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F46A" w14:textId="3D4FDF95" w:rsidR="00C61106" w:rsidRDefault="00C15509" w:rsidP="00FF5E0B">
      <w:pPr>
        <w:jc w:val="center"/>
        <w:rPr>
          <w:b/>
          <w:bCs/>
        </w:rPr>
      </w:pPr>
      <w:r>
        <w:rPr>
          <w:b/>
          <w:bCs/>
        </w:rPr>
        <w:t>S</w:t>
      </w:r>
      <w:r w:rsidR="006E53B8" w:rsidRPr="006E53B8">
        <w:rPr>
          <w:b/>
          <w:bCs/>
        </w:rPr>
        <w:t>upplemen</w:t>
      </w:r>
      <w:r w:rsidR="00C61106">
        <w:rPr>
          <w:b/>
          <w:bCs/>
        </w:rPr>
        <w:t>t</w:t>
      </w:r>
      <w:r w:rsidR="00195918">
        <w:rPr>
          <w:b/>
          <w:bCs/>
        </w:rPr>
        <w:t>ary Material</w:t>
      </w:r>
      <w:r w:rsidR="00DB393E">
        <w:rPr>
          <w:b/>
          <w:bCs/>
        </w:rPr>
        <w:t xml:space="preserve"> </w:t>
      </w:r>
    </w:p>
    <w:p w14:paraId="543388CB" w14:textId="77777777" w:rsidR="00C61106" w:rsidRDefault="00C61106" w:rsidP="00FF5E0B">
      <w:pPr>
        <w:jc w:val="center"/>
        <w:rPr>
          <w:b/>
          <w:bCs/>
        </w:rPr>
      </w:pPr>
    </w:p>
    <w:p w14:paraId="49772BFE" w14:textId="5742C62C" w:rsidR="0095136B" w:rsidRDefault="00FF5E0B" w:rsidP="00C61106">
      <w:pPr>
        <w:jc w:val="center"/>
        <w:rPr>
          <w:b/>
          <w:bCs/>
        </w:rPr>
      </w:pPr>
      <w:r w:rsidRPr="006E53B8">
        <w:rPr>
          <w:b/>
          <w:bCs/>
        </w:rPr>
        <w:t xml:space="preserve">Clinical </w:t>
      </w:r>
      <w:r w:rsidR="004A64F2">
        <w:rPr>
          <w:b/>
          <w:bCs/>
        </w:rPr>
        <w:t>p</w:t>
      </w:r>
      <w:r w:rsidRPr="006E53B8">
        <w:rPr>
          <w:b/>
          <w:bCs/>
        </w:rPr>
        <w:t xml:space="preserve">rediction </w:t>
      </w:r>
      <w:r w:rsidR="004A64F2">
        <w:rPr>
          <w:b/>
          <w:bCs/>
        </w:rPr>
        <w:t>m</w:t>
      </w:r>
      <w:r w:rsidRPr="006E53B8">
        <w:rPr>
          <w:b/>
          <w:bCs/>
        </w:rPr>
        <w:t xml:space="preserve">odels in </w:t>
      </w:r>
      <w:r w:rsidR="004A64F2">
        <w:rPr>
          <w:b/>
          <w:bCs/>
        </w:rPr>
        <w:t>p</w:t>
      </w:r>
      <w:r w:rsidRPr="006E53B8">
        <w:rPr>
          <w:b/>
          <w:bCs/>
        </w:rPr>
        <w:t>sychiatry:</w:t>
      </w:r>
    </w:p>
    <w:p w14:paraId="3254B3E9" w14:textId="31D6EF6A" w:rsidR="00FF5E0B" w:rsidRPr="006E53B8" w:rsidRDefault="00FF5E0B" w:rsidP="00C61106">
      <w:pPr>
        <w:jc w:val="center"/>
        <w:rPr>
          <w:b/>
          <w:bCs/>
        </w:rPr>
      </w:pPr>
      <w:r w:rsidRPr="006E53B8">
        <w:rPr>
          <w:b/>
          <w:bCs/>
        </w:rPr>
        <w:t xml:space="preserve">A </w:t>
      </w:r>
      <w:r w:rsidR="004A64F2">
        <w:rPr>
          <w:b/>
          <w:bCs/>
        </w:rPr>
        <w:t>s</w:t>
      </w:r>
      <w:r w:rsidRPr="006E53B8">
        <w:rPr>
          <w:b/>
          <w:bCs/>
        </w:rPr>
        <w:t xml:space="preserve">ystematic </w:t>
      </w:r>
      <w:r w:rsidR="004A64F2">
        <w:rPr>
          <w:b/>
          <w:bCs/>
        </w:rPr>
        <w:t>r</w:t>
      </w:r>
      <w:r w:rsidRPr="006E53B8">
        <w:rPr>
          <w:b/>
          <w:bCs/>
        </w:rPr>
        <w:t xml:space="preserve">eview of </w:t>
      </w:r>
      <w:r w:rsidR="004A64F2">
        <w:rPr>
          <w:b/>
          <w:bCs/>
        </w:rPr>
        <w:t>two decades of p</w:t>
      </w:r>
      <w:r w:rsidRPr="006E53B8">
        <w:rPr>
          <w:b/>
          <w:bCs/>
        </w:rPr>
        <w:t xml:space="preserve">rogress and </w:t>
      </w:r>
      <w:r w:rsidR="004A64F2">
        <w:rPr>
          <w:b/>
          <w:bCs/>
        </w:rPr>
        <w:t>c</w:t>
      </w:r>
      <w:r w:rsidR="00375013">
        <w:rPr>
          <w:b/>
          <w:bCs/>
        </w:rPr>
        <w:t>hallenge</w:t>
      </w:r>
      <w:r w:rsidRPr="006E53B8">
        <w:rPr>
          <w:b/>
          <w:bCs/>
        </w:rPr>
        <w:t>s</w:t>
      </w:r>
    </w:p>
    <w:p w14:paraId="23644C1E" w14:textId="55E7EE12" w:rsidR="003A49E6" w:rsidRDefault="003A49E6"/>
    <w:p w14:paraId="5B02978D" w14:textId="05C9EAE3" w:rsidR="003A49E6" w:rsidRDefault="003A49E6" w:rsidP="003A49E6">
      <w:pPr>
        <w:tabs>
          <w:tab w:val="left" w:pos="3952"/>
          <w:tab w:val="center" w:pos="4510"/>
        </w:tabs>
        <w:rPr>
          <w:b/>
          <w:sz w:val="20"/>
          <w:szCs w:val="20"/>
        </w:rPr>
      </w:pPr>
    </w:p>
    <w:p w14:paraId="2E44CB07" w14:textId="77777777" w:rsidR="00006E34" w:rsidRPr="003A49E6" w:rsidRDefault="00006E34" w:rsidP="003A49E6">
      <w:pPr>
        <w:tabs>
          <w:tab w:val="left" w:pos="3952"/>
          <w:tab w:val="center" w:pos="4510"/>
        </w:tabs>
        <w:rPr>
          <w:b/>
          <w:sz w:val="20"/>
          <w:szCs w:val="20"/>
        </w:rPr>
      </w:pP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6"/>
        <w:gridCol w:w="850"/>
      </w:tblGrid>
      <w:tr w:rsidR="003A49E6" w14:paraId="0ACE0164" w14:textId="77777777" w:rsidTr="003A49E6">
        <w:tc>
          <w:tcPr>
            <w:tcW w:w="8506" w:type="dxa"/>
          </w:tcPr>
          <w:p w14:paraId="651DD8B7" w14:textId="1EB280CE" w:rsidR="003A49E6" w:rsidRPr="003A49E6" w:rsidRDefault="00C15509" w:rsidP="003A49E6">
            <w:pPr>
              <w:spacing w:line="360" w:lineRule="auto"/>
              <w:rPr>
                <w:sz w:val="20"/>
                <w:szCs w:val="20"/>
              </w:rPr>
            </w:pPr>
            <w:r>
              <w:rPr>
                <w:b/>
                <w:bCs/>
                <w:sz w:val="20"/>
                <w:szCs w:val="20"/>
              </w:rPr>
              <w:t xml:space="preserve">Supplementary </w:t>
            </w:r>
            <w:r w:rsidR="003A49E6" w:rsidRPr="006E53B8">
              <w:rPr>
                <w:b/>
                <w:bCs/>
                <w:sz w:val="20"/>
                <w:szCs w:val="20"/>
              </w:rPr>
              <w:t>Methods</w:t>
            </w:r>
          </w:p>
        </w:tc>
        <w:tc>
          <w:tcPr>
            <w:tcW w:w="850" w:type="dxa"/>
          </w:tcPr>
          <w:p w14:paraId="450FD0E7" w14:textId="77777777" w:rsidR="003A49E6" w:rsidRDefault="003A49E6" w:rsidP="003A49E6">
            <w:pPr>
              <w:spacing w:line="360" w:lineRule="auto"/>
              <w:rPr>
                <w:b/>
                <w:bCs/>
                <w:sz w:val="20"/>
                <w:szCs w:val="20"/>
              </w:rPr>
            </w:pPr>
          </w:p>
        </w:tc>
      </w:tr>
      <w:tr w:rsidR="003A49E6" w14:paraId="66D25127" w14:textId="77777777" w:rsidTr="003A49E6">
        <w:tc>
          <w:tcPr>
            <w:tcW w:w="8506" w:type="dxa"/>
          </w:tcPr>
          <w:p w14:paraId="1C181A25" w14:textId="24CD0E54" w:rsidR="003A49E6" w:rsidRDefault="003A49E6" w:rsidP="003A49E6">
            <w:pPr>
              <w:spacing w:line="360" w:lineRule="auto"/>
              <w:rPr>
                <w:b/>
                <w:bCs/>
                <w:sz w:val="20"/>
                <w:szCs w:val="20"/>
              </w:rPr>
            </w:pPr>
            <w:r>
              <w:rPr>
                <w:sz w:val="20"/>
                <w:szCs w:val="20"/>
              </w:rPr>
              <w:t xml:space="preserve">         </w:t>
            </w:r>
            <w:r w:rsidRPr="00FB78CB">
              <w:rPr>
                <w:b/>
                <w:bCs/>
                <w:sz w:val="20"/>
                <w:szCs w:val="20"/>
              </w:rPr>
              <w:t xml:space="preserve"> </w:t>
            </w:r>
            <w:r w:rsidR="00FB78CB" w:rsidRPr="00FB78CB">
              <w:rPr>
                <w:b/>
                <w:bCs/>
                <w:sz w:val="20"/>
                <w:szCs w:val="20"/>
              </w:rPr>
              <w:t>Appendix</w:t>
            </w:r>
            <w:r w:rsidR="00C15509" w:rsidRPr="00C15509">
              <w:rPr>
                <w:b/>
                <w:bCs/>
                <w:sz w:val="20"/>
                <w:szCs w:val="20"/>
              </w:rPr>
              <w:t xml:space="preserve"> 1.</w:t>
            </w:r>
            <w:r w:rsidR="00C15509">
              <w:rPr>
                <w:sz w:val="20"/>
                <w:szCs w:val="20"/>
              </w:rPr>
              <w:t xml:space="preserve"> </w:t>
            </w:r>
            <w:r w:rsidRPr="006E53B8">
              <w:rPr>
                <w:sz w:val="20"/>
                <w:szCs w:val="20"/>
              </w:rPr>
              <w:t>Search strategy and term</w:t>
            </w:r>
            <w:r w:rsidR="00C15509">
              <w:rPr>
                <w:sz w:val="20"/>
                <w:szCs w:val="20"/>
              </w:rPr>
              <w:t>s</w:t>
            </w:r>
            <w:r>
              <w:rPr>
                <w:sz w:val="20"/>
                <w:szCs w:val="20"/>
              </w:rPr>
              <w:t>..........................................</w:t>
            </w:r>
            <w:r w:rsidR="00C15509">
              <w:rPr>
                <w:sz w:val="20"/>
                <w:szCs w:val="20"/>
              </w:rPr>
              <w:t>.</w:t>
            </w:r>
            <w:r>
              <w:rPr>
                <w:sz w:val="20"/>
                <w:szCs w:val="20"/>
              </w:rPr>
              <w:t>.....</w:t>
            </w:r>
            <w:r w:rsidR="00C15509">
              <w:rPr>
                <w:sz w:val="20"/>
                <w:szCs w:val="20"/>
              </w:rPr>
              <w:t>.</w:t>
            </w:r>
            <w:r>
              <w:rPr>
                <w:sz w:val="20"/>
                <w:szCs w:val="20"/>
              </w:rPr>
              <w:t>................................................</w:t>
            </w:r>
          </w:p>
        </w:tc>
        <w:tc>
          <w:tcPr>
            <w:tcW w:w="850" w:type="dxa"/>
          </w:tcPr>
          <w:p w14:paraId="63AFB57C" w14:textId="1BC657C6" w:rsidR="003A49E6" w:rsidRDefault="003A49E6" w:rsidP="003A49E6">
            <w:pPr>
              <w:spacing w:line="360" w:lineRule="auto"/>
              <w:rPr>
                <w:b/>
                <w:bCs/>
                <w:sz w:val="20"/>
                <w:szCs w:val="20"/>
              </w:rPr>
            </w:pPr>
            <w:r>
              <w:rPr>
                <w:sz w:val="20"/>
                <w:szCs w:val="20"/>
              </w:rPr>
              <w:t>Page 2</w:t>
            </w:r>
          </w:p>
        </w:tc>
      </w:tr>
      <w:tr w:rsidR="003A49E6" w14:paraId="2F59D300" w14:textId="77777777" w:rsidTr="003A49E6">
        <w:tc>
          <w:tcPr>
            <w:tcW w:w="8506" w:type="dxa"/>
          </w:tcPr>
          <w:p w14:paraId="08E30E94" w14:textId="7B5ED62D" w:rsidR="003A49E6" w:rsidRDefault="003A49E6" w:rsidP="003A49E6">
            <w:pPr>
              <w:spacing w:line="360" w:lineRule="auto"/>
              <w:rPr>
                <w:b/>
                <w:bCs/>
                <w:sz w:val="20"/>
                <w:szCs w:val="20"/>
              </w:rPr>
            </w:pPr>
            <w:r>
              <w:rPr>
                <w:sz w:val="20"/>
                <w:szCs w:val="20"/>
              </w:rPr>
              <w:t xml:space="preserve">          </w:t>
            </w:r>
            <w:r w:rsidR="00FB78CB" w:rsidRPr="00FB78CB">
              <w:rPr>
                <w:b/>
                <w:bCs/>
                <w:sz w:val="20"/>
                <w:szCs w:val="20"/>
              </w:rPr>
              <w:t>Appendix</w:t>
            </w:r>
            <w:r w:rsidR="00C15509" w:rsidRPr="00C15509">
              <w:rPr>
                <w:b/>
                <w:bCs/>
                <w:sz w:val="20"/>
                <w:szCs w:val="20"/>
              </w:rPr>
              <w:t xml:space="preserve"> 2.</w:t>
            </w:r>
            <w:r w:rsidR="00C15509">
              <w:rPr>
                <w:sz w:val="20"/>
                <w:szCs w:val="20"/>
              </w:rPr>
              <w:t xml:space="preserve"> </w:t>
            </w:r>
            <w:r w:rsidRPr="006E53B8">
              <w:rPr>
                <w:sz w:val="20"/>
                <w:szCs w:val="20"/>
              </w:rPr>
              <w:t>Inclusion and exclusion criteria</w:t>
            </w:r>
            <w:r>
              <w:rPr>
                <w:sz w:val="20"/>
                <w:szCs w:val="20"/>
              </w:rPr>
              <w:t>........................................................................................</w:t>
            </w:r>
          </w:p>
        </w:tc>
        <w:tc>
          <w:tcPr>
            <w:tcW w:w="850" w:type="dxa"/>
          </w:tcPr>
          <w:p w14:paraId="09B2E723" w14:textId="32C12635" w:rsidR="003A49E6" w:rsidRDefault="003A49E6" w:rsidP="003A49E6">
            <w:pPr>
              <w:spacing w:line="360" w:lineRule="auto"/>
              <w:rPr>
                <w:b/>
                <w:bCs/>
                <w:sz w:val="20"/>
                <w:szCs w:val="20"/>
              </w:rPr>
            </w:pPr>
            <w:r>
              <w:rPr>
                <w:sz w:val="20"/>
                <w:szCs w:val="20"/>
              </w:rPr>
              <w:t>Page 3</w:t>
            </w:r>
          </w:p>
        </w:tc>
      </w:tr>
      <w:tr w:rsidR="00DC476C" w14:paraId="29C66633" w14:textId="77777777" w:rsidTr="003A49E6">
        <w:tc>
          <w:tcPr>
            <w:tcW w:w="8506" w:type="dxa"/>
          </w:tcPr>
          <w:p w14:paraId="62FA14F7" w14:textId="6B325C2D" w:rsidR="00DC476C" w:rsidRDefault="00DC476C" w:rsidP="003A49E6">
            <w:pPr>
              <w:spacing w:line="360" w:lineRule="auto"/>
              <w:rPr>
                <w:sz w:val="20"/>
                <w:szCs w:val="20"/>
              </w:rPr>
            </w:pPr>
            <w:r>
              <w:rPr>
                <w:sz w:val="20"/>
                <w:szCs w:val="20"/>
              </w:rPr>
              <w:t xml:space="preserve">          </w:t>
            </w:r>
            <w:r w:rsidR="00FB78CB" w:rsidRPr="00FB78CB">
              <w:rPr>
                <w:b/>
                <w:bCs/>
                <w:sz w:val="20"/>
                <w:szCs w:val="20"/>
              </w:rPr>
              <w:t>Appendix</w:t>
            </w:r>
            <w:r w:rsidRPr="00DC476C">
              <w:rPr>
                <w:b/>
                <w:bCs/>
                <w:sz w:val="20"/>
                <w:szCs w:val="20"/>
              </w:rPr>
              <w:t xml:space="preserve"> 3.</w:t>
            </w:r>
            <w:r>
              <w:rPr>
                <w:sz w:val="20"/>
                <w:szCs w:val="20"/>
              </w:rPr>
              <w:t xml:space="preserve"> Criteria for prediction model evaluation..........................................</w:t>
            </w:r>
            <w:r w:rsidR="003212C8">
              <w:rPr>
                <w:sz w:val="20"/>
                <w:szCs w:val="20"/>
              </w:rPr>
              <w:t>................................</w:t>
            </w:r>
          </w:p>
        </w:tc>
        <w:tc>
          <w:tcPr>
            <w:tcW w:w="850" w:type="dxa"/>
          </w:tcPr>
          <w:p w14:paraId="2F03399F" w14:textId="2850A799" w:rsidR="00DC476C" w:rsidRDefault="00DC476C" w:rsidP="003A49E6">
            <w:pPr>
              <w:spacing w:line="360" w:lineRule="auto"/>
              <w:rPr>
                <w:sz w:val="20"/>
                <w:szCs w:val="20"/>
              </w:rPr>
            </w:pPr>
            <w:r>
              <w:rPr>
                <w:sz w:val="20"/>
                <w:szCs w:val="20"/>
              </w:rPr>
              <w:t xml:space="preserve">Page </w:t>
            </w:r>
            <w:r w:rsidR="003212C8">
              <w:rPr>
                <w:sz w:val="20"/>
                <w:szCs w:val="20"/>
              </w:rPr>
              <w:t>4</w:t>
            </w:r>
          </w:p>
        </w:tc>
      </w:tr>
      <w:tr w:rsidR="003A49E6" w14:paraId="163C1D85" w14:textId="77777777" w:rsidTr="003A49E6">
        <w:tc>
          <w:tcPr>
            <w:tcW w:w="8506" w:type="dxa"/>
          </w:tcPr>
          <w:p w14:paraId="7B01142A" w14:textId="5A6E74FF" w:rsidR="003A49E6" w:rsidRDefault="003A49E6" w:rsidP="003A49E6">
            <w:pPr>
              <w:spacing w:line="360" w:lineRule="auto"/>
              <w:rPr>
                <w:b/>
                <w:bCs/>
                <w:sz w:val="20"/>
                <w:szCs w:val="20"/>
              </w:rPr>
            </w:pPr>
            <w:r>
              <w:rPr>
                <w:sz w:val="20"/>
                <w:szCs w:val="20"/>
              </w:rPr>
              <w:t xml:space="preserve">          </w:t>
            </w:r>
            <w:r w:rsidR="00FB78CB" w:rsidRPr="00FB78CB">
              <w:rPr>
                <w:b/>
                <w:bCs/>
                <w:sz w:val="20"/>
                <w:szCs w:val="20"/>
              </w:rPr>
              <w:t>Appendix</w:t>
            </w:r>
            <w:r w:rsidR="00C15509" w:rsidRPr="00C15509">
              <w:rPr>
                <w:b/>
                <w:bCs/>
                <w:sz w:val="20"/>
                <w:szCs w:val="20"/>
              </w:rPr>
              <w:t xml:space="preserve"> </w:t>
            </w:r>
            <w:r w:rsidR="00DC476C">
              <w:rPr>
                <w:b/>
                <w:bCs/>
                <w:sz w:val="20"/>
                <w:szCs w:val="20"/>
              </w:rPr>
              <w:t>4</w:t>
            </w:r>
            <w:r w:rsidR="00C15509" w:rsidRPr="00C15509">
              <w:rPr>
                <w:b/>
                <w:bCs/>
                <w:sz w:val="20"/>
                <w:szCs w:val="20"/>
              </w:rPr>
              <w:t>.</w:t>
            </w:r>
            <w:r w:rsidR="00C15509">
              <w:rPr>
                <w:sz w:val="20"/>
                <w:szCs w:val="20"/>
              </w:rPr>
              <w:t xml:space="preserve"> </w:t>
            </w:r>
            <w:r w:rsidRPr="006E53B8">
              <w:rPr>
                <w:sz w:val="20"/>
                <w:szCs w:val="20"/>
              </w:rPr>
              <w:t>Data extractio</w:t>
            </w:r>
            <w:r w:rsidR="00C15509">
              <w:rPr>
                <w:sz w:val="20"/>
                <w:szCs w:val="20"/>
              </w:rPr>
              <w:t>n</w:t>
            </w:r>
            <w:r>
              <w:rPr>
                <w:sz w:val="20"/>
                <w:szCs w:val="20"/>
              </w:rPr>
              <w:t>.................................................................................................................</w:t>
            </w:r>
          </w:p>
        </w:tc>
        <w:tc>
          <w:tcPr>
            <w:tcW w:w="850" w:type="dxa"/>
          </w:tcPr>
          <w:p w14:paraId="736F772E" w14:textId="04FFDF05" w:rsidR="003A49E6" w:rsidRDefault="003A49E6" w:rsidP="003A49E6">
            <w:pPr>
              <w:spacing w:line="360" w:lineRule="auto"/>
              <w:rPr>
                <w:b/>
                <w:bCs/>
                <w:sz w:val="20"/>
                <w:szCs w:val="20"/>
              </w:rPr>
            </w:pPr>
            <w:r>
              <w:rPr>
                <w:sz w:val="20"/>
                <w:szCs w:val="20"/>
              </w:rPr>
              <w:t xml:space="preserve">Page </w:t>
            </w:r>
            <w:r w:rsidR="003212C8">
              <w:rPr>
                <w:sz w:val="20"/>
                <w:szCs w:val="20"/>
              </w:rPr>
              <w:t>5</w:t>
            </w:r>
          </w:p>
        </w:tc>
      </w:tr>
      <w:tr w:rsidR="003A49E6" w14:paraId="62259D0F" w14:textId="77777777" w:rsidTr="003A49E6">
        <w:tc>
          <w:tcPr>
            <w:tcW w:w="8506" w:type="dxa"/>
          </w:tcPr>
          <w:p w14:paraId="2D802FB8" w14:textId="2CBEB795" w:rsidR="003A49E6" w:rsidRDefault="003A49E6" w:rsidP="003A49E6">
            <w:pPr>
              <w:spacing w:line="360" w:lineRule="auto"/>
              <w:rPr>
                <w:b/>
                <w:bCs/>
                <w:sz w:val="20"/>
                <w:szCs w:val="20"/>
              </w:rPr>
            </w:pPr>
            <w:r>
              <w:rPr>
                <w:sz w:val="20"/>
                <w:szCs w:val="20"/>
              </w:rPr>
              <w:t xml:space="preserve">          </w:t>
            </w:r>
            <w:r w:rsidR="00FB78CB" w:rsidRPr="00FB78CB">
              <w:rPr>
                <w:b/>
                <w:bCs/>
                <w:sz w:val="20"/>
                <w:szCs w:val="20"/>
              </w:rPr>
              <w:t>Appendix</w:t>
            </w:r>
            <w:r w:rsidR="00C15509" w:rsidRPr="00C15509">
              <w:rPr>
                <w:b/>
                <w:bCs/>
                <w:sz w:val="20"/>
                <w:szCs w:val="20"/>
              </w:rPr>
              <w:t xml:space="preserve"> </w:t>
            </w:r>
            <w:r w:rsidR="00DC476C">
              <w:rPr>
                <w:b/>
                <w:bCs/>
                <w:sz w:val="20"/>
                <w:szCs w:val="20"/>
              </w:rPr>
              <w:t>5</w:t>
            </w:r>
            <w:r w:rsidR="00C15509" w:rsidRPr="00C15509">
              <w:rPr>
                <w:b/>
                <w:bCs/>
                <w:sz w:val="20"/>
                <w:szCs w:val="20"/>
              </w:rPr>
              <w:t>.</w:t>
            </w:r>
            <w:r w:rsidR="00C15509">
              <w:rPr>
                <w:sz w:val="20"/>
                <w:szCs w:val="20"/>
              </w:rPr>
              <w:t xml:space="preserve"> </w:t>
            </w:r>
            <w:r w:rsidRPr="006E53B8">
              <w:rPr>
                <w:sz w:val="20"/>
                <w:szCs w:val="20"/>
              </w:rPr>
              <w:t>Quality assessment and risk of bias items</w:t>
            </w:r>
            <w:r>
              <w:rPr>
                <w:sz w:val="20"/>
                <w:szCs w:val="20"/>
              </w:rPr>
              <w:t>........................................................................</w:t>
            </w:r>
          </w:p>
        </w:tc>
        <w:tc>
          <w:tcPr>
            <w:tcW w:w="850" w:type="dxa"/>
          </w:tcPr>
          <w:p w14:paraId="29B3648F" w14:textId="25B2549B" w:rsidR="003A49E6" w:rsidRDefault="003A49E6" w:rsidP="003A49E6">
            <w:pPr>
              <w:spacing w:line="360" w:lineRule="auto"/>
              <w:rPr>
                <w:b/>
                <w:bCs/>
                <w:sz w:val="20"/>
                <w:szCs w:val="20"/>
              </w:rPr>
            </w:pPr>
            <w:r>
              <w:rPr>
                <w:sz w:val="20"/>
                <w:szCs w:val="20"/>
              </w:rPr>
              <w:t xml:space="preserve">Page </w:t>
            </w:r>
            <w:r w:rsidR="003212C8">
              <w:rPr>
                <w:sz w:val="20"/>
                <w:szCs w:val="20"/>
              </w:rPr>
              <w:t>8</w:t>
            </w:r>
          </w:p>
        </w:tc>
      </w:tr>
      <w:tr w:rsidR="003A49E6" w14:paraId="7C52F5A7" w14:textId="77777777" w:rsidTr="003A49E6">
        <w:tc>
          <w:tcPr>
            <w:tcW w:w="8506" w:type="dxa"/>
          </w:tcPr>
          <w:p w14:paraId="0B50CFD5" w14:textId="77777777" w:rsidR="00C15509" w:rsidRDefault="00C15509" w:rsidP="003A49E6">
            <w:pPr>
              <w:spacing w:line="360" w:lineRule="auto"/>
              <w:rPr>
                <w:b/>
                <w:bCs/>
                <w:sz w:val="20"/>
                <w:szCs w:val="20"/>
              </w:rPr>
            </w:pPr>
          </w:p>
          <w:p w14:paraId="61EF5A6A" w14:textId="333B76FE" w:rsidR="003A49E6" w:rsidRPr="003A49E6" w:rsidRDefault="006A5189" w:rsidP="003A49E6">
            <w:pPr>
              <w:spacing w:line="360" w:lineRule="auto"/>
              <w:rPr>
                <w:b/>
                <w:bCs/>
                <w:sz w:val="20"/>
                <w:szCs w:val="20"/>
              </w:rPr>
            </w:pPr>
            <w:r>
              <w:rPr>
                <w:b/>
                <w:bCs/>
                <w:sz w:val="20"/>
                <w:szCs w:val="20"/>
              </w:rPr>
              <w:t xml:space="preserve">Supplementary </w:t>
            </w:r>
            <w:r w:rsidR="003A49E6" w:rsidRPr="003A49E6">
              <w:rPr>
                <w:b/>
                <w:bCs/>
                <w:sz w:val="20"/>
                <w:szCs w:val="20"/>
              </w:rPr>
              <w:t>Tables</w:t>
            </w:r>
          </w:p>
        </w:tc>
        <w:tc>
          <w:tcPr>
            <w:tcW w:w="850" w:type="dxa"/>
          </w:tcPr>
          <w:p w14:paraId="366C85BA" w14:textId="77777777" w:rsidR="003A49E6" w:rsidRDefault="003A49E6" w:rsidP="003A49E6">
            <w:pPr>
              <w:spacing w:line="360" w:lineRule="auto"/>
              <w:rPr>
                <w:sz w:val="20"/>
                <w:szCs w:val="20"/>
              </w:rPr>
            </w:pPr>
          </w:p>
        </w:tc>
      </w:tr>
      <w:tr w:rsidR="003A49E6" w14:paraId="3A2E69FE" w14:textId="77777777" w:rsidTr="003A49E6">
        <w:tc>
          <w:tcPr>
            <w:tcW w:w="8506" w:type="dxa"/>
          </w:tcPr>
          <w:p w14:paraId="580743DB" w14:textId="4C73737E" w:rsidR="003A49E6" w:rsidRDefault="003A49E6" w:rsidP="003A49E6">
            <w:pPr>
              <w:spacing w:line="360" w:lineRule="auto"/>
              <w:rPr>
                <w:b/>
                <w:bCs/>
                <w:sz w:val="20"/>
                <w:szCs w:val="20"/>
              </w:rPr>
            </w:pPr>
            <w:r>
              <w:rPr>
                <w:sz w:val="20"/>
                <w:szCs w:val="20"/>
              </w:rPr>
              <w:t xml:space="preserve">          </w:t>
            </w:r>
            <w:r w:rsidRPr="00C15509">
              <w:rPr>
                <w:b/>
                <w:bCs/>
                <w:sz w:val="20"/>
                <w:szCs w:val="20"/>
              </w:rPr>
              <w:t>Table</w:t>
            </w:r>
            <w:r w:rsidR="00C15509" w:rsidRPr="00C15509">
              <w:rPr>
                <w:b/>
                <w:bCs/>
                <w:sz w:val="20"/>
                <w:szCs w:val="20"/>
              </w:rPr>
              <w:t xml:space="preserve"> </w:t>
            </w:r>
            <w:r w:rsidR="00626883">
              <w:rPr>
                <w:b/>
                <w:bCs/>
                <w:sz w:val="20"/>
                <w:szCs w:val="20"/>
              </w:rPr>
              <w:t>S</w:t>
            </w:r>
            <w:r w:rsidRPr="00C15509">
              <w:rPr>
                <w:b/>
                <w:bCs/>
                <w:sz w:val="20"/>
                <w:szCs w:val="20"/>
              </w:rPr>
              <w:t>1.</w:t>
            </w:r>
            <w:r w:rsidRPr="006E53B8">
              <w:rPr>
                <w:b/>
                <w:bCs/>
                <w:sz w:val="20"/>
                <w:szCs w:val="20"/>
              </w:rPr>
              <w:t xml:space="preserve"> </w:t>
            </w:r>
            <w:r w:rsidRPr="006E53B8">
              <w:rPr>
                <w:sz w:val="20"/>
                <w:szCs w:val="20"/>
              </w:rPr>
              <w:t>PRISMA checklist</w:t>
            </w:r>
            <w:r>
              <w:rPr>
                <w:sz w:val="20"/>
                <w:szCs w:val="20"/>
              </w:rPr>
              <w:t>................................................................................</w:t>
            </w:r>
            <w:r w:rsidR="00C15509">
              <w:rPr>
                <w:sz w:val="20"/>
                <w:szCs w:val="20"/>
              </w:rPr>
              <w:t>....</w:t>
            </w:r>
            <w:r>
              <w:rPr>
                <w:sz w:val="20"/>
                <w:szCs w:val="20"/>
              </w:rPr>
              <w:t>.....</w:t>
            </w:r>
            <w:r w:rsidR="00B55651">
              <w:rPr>
                <w:sz w:val="20"/>
                <w:szCs w:val="20"/>
              </w:rPr>
              <w:t>........................</w:t>
            </w:r>
          </w:p>
        </w:tc>
        <w:tc>
          <w:tcPr>
            <w:tcW w:w="850" w:type="dxa"/>
          </w:tcPr>
          <w:p w14:paraId="29C3089E" w14:textId="3DFD092F" w:rsidR="003A49E6" w:rsidRPr="003A49E6" w:rsidRDefault="003A49E6" w:rsidP="003A49E6">
            <w:pPr>
              <w:spacing w:line="360" w:lineRule="auto"/>
              <w:rPr>
                <w:sz w:val="20"/>
                <w:szCs w:val="20"/>
              </w:rPr>
            </w:pPr>
            <w:r w:rsidRPr="003A49E6">
              <w:rPr>
                <w:sz w:val="20"/>
                <w:szCs w:val="20"/>
              </w:rPr>
              <w:t xml:space="preserve">Page </w:t>
            </w:r>
            <w:r w:rsidR="003212C8">
              <w:rPr>
                <w:sz w:val="20"/>
                <w:szCs w:val="20"/>
              </w:rPr>
              <w:t>9</w:t>
            </w:r>
          </w:p>
        </w:tc>
      </w:tr>
      <w:tr w:rsidR="003A49E6" w14:paraId="64662199" w14:textId="77777777" w:rsidTr="003A49E6">
        <w:tc>
          <w:tcPr>
            <w:tcW w:w="8506" w:type="dxa"/>
          </w:tcPr>
          <w:p w14:paraId="21A511E3" w14:textId="67921ABC" w:rsidR="003A49E6" w:rsidRDefault="003A49E6" w:rsidP="003A49E6">
            <w:pPr>
              <w:spacing w:line="360" w:lineRule="auto"/>
              <w:rPr>
                <w:b/>
                <w:bCs/>
                <w:sz w:val="20"/>
                <w:szCs w:val="20"/>
              </w:rPr>
            </w:pPr>
            <w:r>
              <w:rPr>
                <w:sz w:val="20"/>
                <w:szCs w:val="20"/>
              </w:rPr>
              <w:t xml:space="preserve">          </w:t>
            </w:r>
            <w:r w:rsidRPr="00C15509">
              <w:rPr>
                <w:b/>
                <w:bCs/>
                <w:sz w:val="20"/>
                <w:szCs w:val="20"/>
              </w:rPr>
              <w:t>Table</w:t>
            </w:r>
            <w:r w:rsidR="00C15509" w:rsidRPr="00C15509">
              <w:rPr>
                <w:b/>
                <w:bCs/>
                <w:sz w:val="20"/>
                <w:szCs w:val="20"/>
              </w:rPr>
              <w:t xml:space="preserve"> </w:t>
            </w:r>
            <w:r w:rsidR="00626883">
              <w:rPr>
                <w:b/>
                <w:bCs/>
                <w:sz w:val="20"/>
                <w:szCs w:val="20"/>
              </w:rPr>
              <w:t>S</w:t>
            </w:r>
            <w:r w:rsidRPr="00C15509">
              <w:rPr>
                <w:b/>
                <w:bCs/>
                <w:sz w:val="20"/>
                <w:szCs w:val="20"/>
              </w:rPr>
              <w:t xml:space="preserve">2. </w:t>
            </w:r>
            <w:r w:rsidRPr="006E53B8">
              <w:rPr>
                <w:sz w:val="20"/>
                <w:szCs w:val="20"/>
              </w:rPr>
              <w:t>Characteristics of included prediction modelling studie</w:t>
            </w:r>
            <w:r>
              <w:rPr>
                <w:sz w:val="20"/>
                <w:szCs w:val="20"/>
              </w:rPr>
              <w:t>s.....................................................</w:t>
            </w:r>
          </w:p>
        </w:tc>
        <w:tc>
          <w:tcPr>
            <w:tcW w:w="850" w:type="dxa"/>
          </w:tcPr>
          <w:p w14:paraId="54ABF86C" w14:textId="7282B36E" w:rsidR="003A49E6" w:rsidRDefault="003A49E6" w:rsidP="003A49E6">
            <w:pPr>
              <w:spacing w:line="360" w:lineRule="auto"/>
              <w:rPr>
                <w:b/>
                <w:bCs/>
                <w:sz w:val="20"/>
                <w:szCs w:val="20"/>
              </w:rPr>
            </w:pPr>
            <w:r>
              <w:rPr>
                <w:sz w:val="20"/>
                <w:szCs w:val="20"/>
              </w:rPr>
              <w:t xml:space="preserve">Page </w:t>
            </w:r>
            <w:r w:rsidR="003212C8">
              <w:rPr>
                <w:sz w:val="20"/>
                <w:szCs w:val="20"/>
              </w:rPr>
              <w:t>1</w:t>
            </w:r>
            <w:r w:rsidR="00EA3AF3">
              <w:rPr>
                <w:sz w:val="20"/>
                <w:szCs w:val="20"/>
              </w:rPr>
              <w:t>1</w:t>
            </w:r>
          </w:p>
        </w:tc>
      </w:tr>
      <w:tr w:rsidR="003A49E6" w14:paraId="53C1EA64" w14:textId="77777777" w:rsidTr="003A49E6">
        <w:tc>
          <w:tcPr>
            <w:tcW w:w="8506" w:type="dxa"/>
          </w:tcPr>
          <w:p w14:paraId="3D23C6AB" w14:textId="29EC414E" w:rsidR="003A49E6" w:rsidRDefault="003A49E6" w:rsidP="003A49E6">
            <w:pPr>
              <w:spacing w:line="360" w:lineRule="auto"/>
              <w:rPr>
                <w:b/>
                <w:bCs/>
                <w:sz w:val="20"/>
                <w:szCs w:val="20"/>
              </w:rPr>
            </w:pPr>
            <w:r w:rsidRPr="00C15509">
              <w:rPr>
                <w:b/>
                <w:bCs/>
                <w:sz w:val="20"/>
                <w:szCs w:val="20"/>
              </w:rPr>
              <w:t xml:space="preserve">          Table</w:t>
            </w:r>
            <w:r w:rsidR="00C15509" w:rsidRPr="00C15509">
              <w:rPr>
                <w:b/>
                <w:bCs/>
                <w:sz w:val="20"/>
                <w:szCs w:val="20"/>
              </w:rPr>
              <w:t xml:space="preserve"> </w:t>
            </w:r>
            <w:r w:rsidR="00626883">
              <w:rPr>
                <w:b/>
                <w:bCs/>
                <w:sz w:val="20"/>
                <w:szCs w:val="20"/>
              </w:rPr>
              <w:t>S</w:t>
            </w:r>
            <w:r w:rsidRPr="00C15509">
              <w:rPr>
                <w:b/>
                <w:bCs/>
                <w:sz w:val="20"/>
                <w:szCs w:val="20"/>
              </w:rPr>
              <w:t>3.</w:t>
            </w:r>
            <w:r w:rsidRPr="006E53B8">
              <w:rPr>
                <w:b/>
                <w:bCs/>
                <w:sz w:val="20"/>
                <w:szCs w:val="20"/>
              </w:rPr>
              <w:t xml:space="preserve"> </w:t>
            </w:r>
            <w:r w:rsidRPr="006E53B8">
              <w:rPr>
                <w:sz w:val="20"/>
                <w:szCs w:val="20"/>
              </w:rPr>
              <w:t>Quality assessment (risk of bias) ratings for reviewed studies</w:t>
            </w:r>
            <w:r>
              <w:rPr>
                <w:sz w:val="20"/>
                <w:szCs w:val="20"/>
              </w:rPr>
              <w:t>.............................................</w:t>
            </w:r>
          </w:p>
        </w:tc>
        <w:tc>
          <w:tcPr>
            <w:tcW w:w="850" w:type="dxa"/>
          </w:tcPr>
          <w:p w14:paraId="52A20061" w14:textId="2F81171E" w:rsidR="003A49E6" w:rsidRDefault="003A49E6" w:rsidP="003A49E6">
            <w:pPr>
              <w:spacing w:line="360" w:lineRule="auto"/>
              <w:rPr>
                <w:sz w:val="20"/>
                <w:szCs w:val="20"/>
              </w:rPr>
            </w:pPr>
            <w:r>
              <w:rPr>
                <w:sz w:val="20"/>
                <w:szCs w:val="20"/>
              </w:rPr>
              <w:t>Page 4</w:t>
            </w:r>
            <w:r w:rsidR="00EA3AF3">
              <w:rPr>
                <w:sz w:val="20"/>
                <w:szCs w:val="20"/>
              </w:rPr>
              <w:t>7</w:t>
            </w:r>
          </w:p>
          <w:p w14:paraId="20897107" w14:textId="4AB3110D" w:rsidR="00C15509" w:rsidRDefault="00C15509" w:rsidP="003A49E6">
            <w:pPr>
              <w:spacing w:line="360" w:lineRule="auto"/>
              <w:rPr>
                <w:b/>
                <w:bCs/>
                <w:sz w:val="20"/>
                <w:szCs w:val="20"/>
              </w:rPr>
            </w:pPr>
          </w:p>
        </w:tc>
      </w:tr>
      <w:tr w:rsidR="003A49E6" w14:paraId="251BF42F" w14:textId="77777777" w:rsidTr="003A49E6">
        <w:tc>
          <w:tcPr>
            <w:tcW w:w="8506" w:type="dxa"/>
          </w:tcPr>
          <w:p w14:paraId="5149D7CB" w14:textId="3641E4E3" w:rsidR="003A49E6" w:rsidRDefault="003A49E6" w:rsidP="003A49E6">
            <w:pPr>
              <w:spacing w:line="360" w:lineRule="auto"/>
              <w:rPr>
                <w:b/>
                <w:bCs/>
                <w:sz w:val="20"/>
                <w:szCs w:val="20"/>
              </w:rPr>
            </w:pPr>
            <w:r w:rsidRPr="006E53B8">
              <w:rPr>
                <w:b/>
                <w:bCs/>
                <w:sz w:val="20"/>
                <w:szCs w:val="20"/>
              </w:rPr>
              <w:t>Supplementary Reference</w:t>
            </w:r>
            <w:r>
              <w:rPr>
                <w:b/>
                <w:bCs/>
                <w:sz w:val="20"/>
                <w:szCs w:val="20"/>
              </w:rPr>
              <w:t>s............................................................................................................................</w:t>
            </w:r>
          </w:p>
        </w:tc>
        <w:tc>
          <w:tcPr>
            <w:tcW w:w="850" w:type="dxa"/>
          </w:tcPr>
          <w:p w14:paraId="18E85BF1" w14:textId="4740C6CE" w:rsidR="003A49E6" w:rsidRDefault="003A49E6" w:rsidP="003A49E6">
            <w:pPr>
              <w:spacing w:line="360" w:lineRule="auto"/>
              <w:rPr>
                <w:b/>
                <w:bCs/>
                <w:sz w:val="20"/>
                <w:szCs w:val="20"/>
              </w:rPr>
            </w:pPr>
            <w:r>
              <w:rPr>
                <w:b/>
                <w:bCs/>
                <w:sz w:val="20"/>
                <w:szCs w:val="20"/>
              </w:rPr>
              <w:t xml:space="preserve">Page </w:t>
            </w:r>
            <w:r w:rsidR="003212C8">
              <w:rPr>
                <w:b/>
                <w:bCs/>
                <w:sz w:val="20"/>
                <w:szCs w:val="20"/>
              </w:rPr>
              <w:t>5</w:t>
            </w:r>
            <w:r w:rsidR="00EA3AF3">
              <w:rPr>
                <w:b/>
                <w:bCs/>
                <w:sz w:val="20"/>
                <w:szCs w:val="20"/>
              </w:rPr>
              <w:t>3</w:t>
            </w:r>
          </w:p>
        </w:tc>
      </w:tr>
    </w:tbl>
    <w:p w14:paraId="7D08C40A" w14:textId="77777777" w:rsidR="003A49E6" w:rsidRPr="006E53B8" w:rsidRDefault="003A49E6" w:rsidP="006616AC">
      <w:pPr>
        <w:spacing w:line="360" w:lineRule="auto"/>
        <w:rPr>
          <w:b/>
          <w:bCs/>
          <w:sz w:val="20"/>
          <w:szCs w:val="20"/>
        </w:rPr>
      </w:pPr>
    </w:p>
    <w:p w14:paraId="690B5C52" w14:textId="1DFBE765" w:rsidR="00FF5E0B" w:rsidRDefault="00FF5E0B" w:rsidP="00FF5E0B">
      <w:pPr>
        <w:rPr>
          <w:rFonts w:ascii="Arial" w:hAnsi="Arial" w:cs="Arial"/>
          <w:sz w:val="22"/>
          <w:szCs w:val="22"/>
        </w:rPr>
      </w:pPr>
    </w:p>
    <w:p w14:paraId="62FEEE5D" w14:textId="77777777" w:rsidR="00FF5E0B" w:rsidRDefault="00FF5E0B" w:rsidP="00FF5E0B">
      <w:pPr>
        <w:rPr>
          <w:rFonts w:ascii="Arial" w:hAnsi="Arial" w:cs="Arial"/>
          <w:sz w:val="22"/>
          <w:szCs w:val="22"/>
        </w:rPr>
      </w:pPr>
    </w:p>
    <w:p w14:paraId="45D8FDD0" w14:textId="77777777" w:rsidR="00FF5E0B" w:rsidRDefault="00FF5E0B" w:rsidP="00FF5E0B">
      <w:pPr>
        <w:rPr>
          <w:rFonts w:ascii="Arial" w:hAnsi="Arial" w:cs="Arial"/>
          <w:sz w:val="22"/>
          <w:szCs w:val="22"/>
        </w:rPr>
      </w:pPr>
    </w:p>
    <w:p w14:paraId="35B6818A" w14:textId="13361188" w:rsidR="00FF5E0B" w:rsidRPr="00FF5E0B" w:rsidRDefault="00FF5E0B" w:rsidP="00FF5E0B">
      <w:pPr>
        <w:rPr>
          <w:rFonts w:ascii="Arial" w:hAnsi="Arial" w:cs="Arial"/>
          <w:sz w:val="22"/>
          <w:szCs w:val="22"/>
        </w:rPr>
        <w:sectPr w:rsidR="00FF5E0B" w:rsidRPr="00FF5E0B" w:rsidSect="00A7420C">
          <w:footerReference w:type="even" r:id="rId8"/>
          <w:footerReference w:type="default" r:id="rId9"/>
          <w:pgSz w:w="11900" w:h="16840"/>
          <w:pgMar w:top="1440" w:right="1440" w:bottom="1440" w:left="1440" w:header="708" w:footer="708" w:gutter="0"/>
          <w:cols w:space="708"/>
          <w:docGrid w:linePitch="360"/>
        </w:sectPr>
      </w:pPr>
    </w:p>
    <w:p w14:paraId="7ADEF165" w14:textId="08E1F244" w:rsidR="00E20C19" w:rsidRPr="00006E34" w:rsidRDefault="00F00E54" w:rsidP="00FF5E0B">
      <w:pPr>
        <w:rPr>
          <w:b/>
        </w:rPr>
      </w:pPr>
      <w:r>
        <w:rPr>
          <w:b/>
        </w:rPr>
        <w:lastRenderedPageBreak/>
        <w:t>Appendix</w:t>
      </w:r>
      <w:r w:rsidR="00B76BE7" w:rsidRPr="00006E34">
        <w:rPr>
          <w:b/>
        </w:rPr>
        <w:t xml:space="preserve"> 1. </w:t>
      </w:r>
      <w:r w:rsidR="00D75E2D" w:rsidRPr="00006E34">
        <w:rPr>
          <w:b/>
        </w:rPr>
        <w:t>Search strategy</w:t>
      </w:r>
      <w:r w:rsidR="00FF5E0B" w:rsidRPr="00006E34">
        <w:rPr>
          <w:b/>
        </w:rPr>
        <w:t xml:space="preserve"> and terms</w:t>
      </w:r>
    </w:p>
    <w:p w14:paraId="3A22BA84" w14:textId="77777777" w:rsidR="00B76BE7" w:rsidRPr="008A68A4" w:rsidRDefault="00B76BE7" w:rsidP="00FF5E0B">
      <w:pPr>
        <w:rPr>
          <w:b/>
          <w:sz w:val="20"/>
          <w:szCs w:val="20"/>
        </w:rPr>
      </w:pPr>
    </w:p>
    <w:p w14:paraId="5C28824D" w14:textId="77777777" w:rsidR="00FF5E0B" w:rsidRPr="008A68A4" w:rsidRDefault="008F0942">
      <w:pPr>
        <w:rPr>
          <w:bCs/>
          <w:sz w:val="20"/>
          <w:szCs w:val="20"/>
        </w:rPr>
      </w:pPr>
      <w:r w:rsidRPr="008A68A4">
        <w:rPr>
          <w:bCs/>
          <w:sz w:val="20"/>
          <w:szCs w:val="20"/>
        </w:rPr>
        <w:t>Our</w:t>
      </w:r>
      <w:r w:rsidR="000138A2" w:rsidRPr="008A68A4">
        <w:rPr>
          <w:bCs/>
          <w:sz w:val="20"/>
          <w:szCs w:val="20"/>
        </w:rPr>
        <w:t xml:space="preserve"> broad</w:t>
      </w:r>
      <w:r w:rsidRPr="008A68A4">
        <w:rPr>
          <w:bCs/>
          <w:sz w:val="20"/>
          <w:szCs w:val="20"/>
        </w:rPr>
        <w:t xml:space="preserve"> literature search </w:t>
      </w:r>
      <w:r w:rsidR="001A1B28" w:rsidRPr="008A68A4">
        <w:rPr>
          <w:bCs/>
          <w:sz w:val="20"/>
          <w:szCs w:val="20"/>
        </w:rPr>
        <w:t>sought</w:t>
      </w:r>
      <w:r w:rsidRPr="008A68A4">
        <w:rPr>
          <w:bCs/>
          <w:sz w:val="20"/>
          <w:szCs w:val="20"/>
        </w:rPr>
        <w:t xml:space="preserve"> to capture</w:t>
      </w:r>
      <w:r w:rsidR="00E7799F" w:rsidRPr="008A68A4">
        <w:rPr>
          <w:bCs/>
          <w:sz w:val="20"/>
          <w:szCs w:val="20"/>
        </w:rPr>
        <w:t xml:space="preserve"> any</w:t>
      </w:r>
      <w:r w:rsidRPr="008A68A4">
        <w:rPr>
          <w:bCs/>
          <w:sz w:val="20"/>
          <w:szCs w:val="20"/>
        </w:rPr>
        <w:t xml:space="preserve"> stud</w:t>
      </w:r>
      <w:r w:rsidR="00D54AF3" w:rsidRPr="008A68A4">
        <w:rPr>
          <w:bCs/>
          <w:sz w:val="20"/>
          <w:szCs w:val="20"/>
        </w:rPr>
        <w:t>y</w:t>
      </w:r>
      <w:r w:rsidRPr="008A68A4">
        <w:rPr>
          <w:bCs/>
          <w:sz w:val="20"/>
          <w:szCs w:val="20"/>
        </w:rPr>
        <w:t xml:space="preserve"> </w:t>
      </w:r>
      <w:r w:rsidR="00FD04FA" w:rsidRPr="008A68A4">
        <w:rPr>
          <w:bCs/>
          <w:sz w:val="20"/>
          <w:szCs w:val="20"/>
        </w:rPr>
        <w:t xml:space="preserve">that </w:t>
      </w:r>
      <w:r w:rsidR="00491F6E" w:rsidRPr="008A68A4">
        <w:rPr>
          <w:bCs/>
          <w:sz w:val="20"/>
          <w:szCs w:val="20"/>
        </w:rPr>
        <w:t>develop</w:t>
      </w:r>
      <w:r w:rsidR="00FD04FA" w:rsidRPr="008A68A4">
        <w:rPr>
          <w:bCs/>
          <w:sz w:val="20"/>
          <w:szCs w:val="20"/>
        </w:rPr>
        <w:t>ed</w:t>
      </w:r>
      <w:r w:rsidR="00491F6E" w:rsidRPr="008A68A4">
        <w:rPr>
          <w:bCs/>
          <w:sz w:val="20"/>
          <w:szCs w:val="20"/>
        </w:rPr>
        <w:t xml:space="preserve"> and/or validat</w:t>
      </w:r>
      <w:r w:rsidR="00FD04FA" w:rsidRPr="008A68A4">
        <w:rPr>
          <w:bCs/>
          <w:sz w:val="20"/>
          <w:szCs w:val="20"/>
        </w:rPr>
        <w:t>ed</w:t>
      </w:r>
      <w:r w:rsidR="00491F6E" w:rsidRPr="008A68A4">
        <w:rPr>
          <w:bCs/>
          <w:sz w:val="20"/>
          <w:szCs w:val="20"/>
        </w:rPr>
        <w:t xml:space="preserve"> a </w:t>
      </w:r>
      <w:r w:rsidR="00E7799F" w:rsidRPr="008A68A4">
        <w:rPr>
          <w:bCs/>
          <w:sz w:val="20"/>
          <w:szCs w:val="20"/>
        </w:rPr>
        <w:t>multivariable</w:t>
      </w:r>
      <w:r w:rsidR="00491F6E" w:rsidRPr="008A68A4">
        <w:rPr>
          <w:bCs/>
          <w:sz w:val="20"/>
          <w:szCs w:val="20"/>
        </w:rPr>
        <w:t xml:space="preserve"> </w:t>
      </w:r>
      <w:r w:rsidR="00FD04FA" w:rsidRPr="008A68A4">
        <w:rPr>
          <w:bCs/>
          <w:sz w:val="20"/>
          <w:szCs w:val="20"/>
        </w:rPr>
        <w:t xml:space="preserve">prediction </w:t>
      </w:r>
      <w:r w:rsidR="00491F6E" w:rsidRPr="008A68A4">
        <w:rPr>
          <w:bCs/>
          <w:sz w:val="20"/>
          <w:szCs w:val="20"/>
        </w:rPr>
        <w:t xml:space="preserve">model </w:t>
      </w:r>
      <w:r w:rsidR="00E7799F" w:rsidRPr="008A68A4">
        <w:rPr>
          <w:bCs/>
          <w:sz w:val="20"/>
          <w:szCs w:val="20"/>
        </w:rPr>
        <w:t xml:space="preserve">(i.e., </w:t>
      </w:r>
      <w:r w:rsidR="003F54B2" w:rsidRPr="008A68A4">
        <w:rPr>
          <w:bCs/>
          <w:sz w:val="20"/>
          <w:szCs w:val="20"/>
        </w:rPr>
        <w:t xml:space="preserve">at least </w:t>
      </w:r>
      <w:r w:rsidR="00E7799F" w:rsidRPr="008A68A4">
        <w:rPr>
          <w:bCs/>
          <w:sz w:val="20"/>
          <w:szCs w:val="20"/>
        </w:rPr>
        <w:t xml:space="preserve">two </w:t>
      </w:r>
      <w:r w:rsidR="003F54B2" w:rsidRPr="008A68A4">
        <w:rPr>
          <w:bCs/>
          <w:sz w:val="20"/>
          <w:szCs w:val="20"/>
        </w:rPr>
        <w:t>predictors</w:t>
      </w:r>
      <w:r w:rsidR="00E7799F" w:rsidRPr="008A68A4">
        <w:rPr>
          <w:bCs/>
          <w:sz w:val="20"/>
          <w:szCs w:val="20"/>
        </w:rPr>
        <w:t xml:space="preserve">) </w:t>
      </w:r>
      <w:r w:rsidR="00FD04FA" w:rsidRPr="008A68A4">
        <w:rPr>
          <w:bCs/>
          <w:sz w:val="20"/>
          <w:szCs w:val="20"/>
        </w:rPr>
        <w:t xml:space="preserve">for </w:t>
      </w:r>
      <w:r w:rsidR="00491F6E" w:rsidRPr="008A68A4">
        <w:rPr>
          <w:bCs/>
          <w:sz w:val="20"/>
          <w:szCs w:val="20"/>
        </w:rPr>
        <w:t xml:space="preserve">a relevant </w:t>
      </w:r>
      <w:r w:rsidR="00D54AF3" w:rsidRPr="008A68A4">
        <w:rPr>
          <w:bCs/>
          <w:sz w:val="20"/>
          <w:szCs w:val="20"/>
        </w:rPr>
        <w:t>clinical</w:t>
      </w:r>
      <w:r w:rsidR="00491F6E" w:rsidRPr="008A68A4">
        <w:rPr>
          <w:bCs/>
          <w:sz w:val="20"/>
          <w:szCs w:val="20"/>
        </w:rPr>
        <w:t xml:space="preserve"> outcome</w:t>
      </w:r>
      <w:r w:rsidR="00D54AF3" w:rsidRPr="008A68A4">
        <w:rPr>
          <w:bCs/>
          <w:sz w:val="20"/>
          <w:szCs w:val="20"/>
        </w:rPr>
        <w:t xml:space="preserve"> </w:t>
      </w:r>
      <w:r w:rsidR="00FD04FA" w:rsidRPr="008A68A4">
        <w:rPr>
          <w:bCs/>
          <w:sz w:val="20"/>
          <w:szCs w:val="20"/>
        </w:rPr>
        <w:t>for all non-organic psychiatric conditions (</w:t>
      </w:r>
      <w:r w:rsidR="000138A2" w:rsidRPr="008A68A4">
        <w:rPr>
          <w:bCs/>
          <w:sz w:val="20"/>
          <w:szCs w:val="20"/>
        </w:rPr>
        <w:t xml:space="preserve">i.e., </w:t>
      </w:r>
      <w:r w:rsidR="00FD04FA" w:rsidRPr="008A68A4">
        <w:rPr>
          <w:bCs/>
          <w:sz w:val="20"/>
          <w:szCs w:val="20"/>
        </w:rPr>
        <w:t xml:space="preserve">excluding </w:t>
      </w:r>
      <w:r w:rsidR="007B7EB3" w:rsidRPr="008A68A4">
        <w:rPr>
          <w:bCs/>
          <w:sz w:val="20"/>
          <w:szCs w:val="20"/>
        </w:rPr>
        <w:t>neurodegenerative disease</w:t>
      </w:r>
      <w:r w:rsidR="000138A2" w:rsidRPr="008A68A4">
        <w:rPr>
          <w:bCs/>
          <w:sz w:val="20"/>
          <w:szCs w:val="20"/>
        </w:rPr>
        <w:t>s such as dementia</w:t>
      </w:r>
      <w:r w:rsidR="00FD04FA" w:rsidRPr="008A68A4">
        <w:rPr>
          <w:bCs/>
          <w:sz w:val="20"/>
          <w:szCs w:val="20"/>
        </w:rPr>
        <w:t>)</w:t>
      </w:r>
      <w:r w:rsidR="00491F6E" w:rsidRPr="008A68A4">
        <w:rPr>
          <w:bCs/>
          <w:sz w:val="20"/>
          <w:szCs w:val="20"/>
        </w:rPr>
        <w:t>.</w:t>
      </w:r>
      <w:r w:rsidR="00FD04FA" w:rsidRPr="008A68A4">
        <w:rPr>
          <w:bCs/>
          <w:sz w:val="20"/>
          <w:szCs w:val="20"/>
        </w:rPr>
        <w:t xml:space="preserve"> </w:t>
      </w:r>
      <w:r w:rsidR="00491F6E" w:rsidRPr="008A68A4">
        <w:rPr>
          <w:bCs/>
          <w:sz w:val="20"/>
          <w:szCs w:val="20"/>
        </w:rPr>
        <w:t xml:space="preserve">This </w:t>
      </w:r>
      <w:r w:rsidR="000138A2" w:rsidRPr="008A68A4">
        <w:rPr>
          <w:bCs/>
          <w:sz w:val="20"/>
          <w:szCs w:val="20"/>
        </w:rPr>
        <w:t>included</w:t>
      </w:r>
      <w:r w:rsidR="00491F6E" w:rsidRPr="008A68A4">
        <w:rPr>
          <w:bCs/>
          <w:sz w:val="20"/>
          <w:szCs w:val="20"/>
        </w:rPr>
        <w:t xml:space="preserve"> </w:t>
      </w:r>
      <w:r w:rsidR="00FD04FA" w:rsidRPr="008A68A4">
        <w:rPr>
          <w:bCs/>
          <w:sz w:val="20"/>
          <w:szCs w:val="20"/>
        </w:rPr>
        <w:t>studies</w:t>
      </w:r>
      <w:r w:rsidR="00491F6E" w:rsidRPr="008A68A4">
        <w:rPr>
          <w:bCs/>
          <w:sz w:val="20"/>
          <w:szCs w:val="20"/>
        </w:rPr>
        <w:t xml:space="preserve"> where </w:t>
      </w:r>
      <w:r w:rsidR="001A1B28" w:rsidRPr="008A68A4">
        <w:rPr>
          <w:bCs/>
          <w:sz w:val="20"/>
          <w:szCs w:val="20"/>
        </w:rPr>
        <w:t>the outcome of interest was the current</w:t>
      </w:r>
      <w:r w:rsidR="00491F6E" w:rsidRPr="008A68A4">
        <w:rPr>
          <w:bCs/>
          <w:sz w:val="20"/>
          <w:szCs w:val="20"/>
        </w:rPr>
        <w:t xml:space="preserve"> presence or future </w:t>
      </w:r>
      <w:r w:rsidR="00491F6E" w:rsidRPr="008A68A4">
        <w:rPr>
          <w:bCs/>
          <w:i/>
          <w:iCs/>
          <w:sz w:val="20"/>
          <w:szCs w:val="20"/>
        </w:rPr>
        <w:t>onset</w:t>
      </w:r>
      <w:r w:rsidR="00491F6E" w:rsidRPr="008A68A4">
        <w:rPr>
          <w:bCs/>
          <w:sz w:val="20"/>
          <w:szCs w:val="20"/>
        </w:rPr>
        <w:t xml:space="preserve"> of a </w:t>
      </w:r>
      <w:r w:rsidR="001A1B28" w:rsidRPr="008A68A4">
        <w:rPr>
          <w:bCs/>
          <w:sz w:val="20"/>
          <w:szCs w:val="20"/>
        </w:rPr>
        <w:t>specifi</w:t>
      </w:r>
      <w:r w:rsidR="00FD04FA" w:rsidRPr="008A68A4">
        <w:rPr>
          <w:bCs/>
          <w:sz w:val="20"/>
          <w:szCs w:val="20"/>
        </w:rPr>
        <w:t>c</w:t>
      </w:r>
      <w:r w:rsidR="00491F6E" w:rsidRPr="008A68A4">
        <w:rPr>
          <w:bCs/>
          <w:sz w:val="20"/>
          <w:szCs w:val="20"/>
        </w:rPr>
        <w:t xml:space="preserve"> condition (e.g.</w:t>
      </w:r>
      <w:r w:rsidR="00FD04FA" w:rsidRPr="008A68A4">
        <w:rPr>
          <w:bCs/>
          <w:sz w:val="20"/>
          <w:szCs w:val="20"/>
        </w:rPr>
        <w:t>,</w:t>
      </w:r>
      <w:r w:rsidR="00491F6E" w:rsidRPr="008A68A4">
        <w:rPr>
          <w:bCs/>
          <w:sz w:val="20"/>
          <w:szCs w:val="20"/>
        </w:rPr>
        <w:t xml:space="preserve"> </w:t>
      </w:r>
      <w:r w:rsidR="002C3F60" w:rsidRPr="008A68A4">
        <w:rPr>
          <w:bCs/>
          <w:sz w:val="20"/>
          <w:szCs w:val="20"/>
        </w:rPr>
        <w:t xml:space="preserve">categorical cut-offs based on established </w:t>
      </w:r>
      <w:r w:rsidR="00491F6E" w:rsidRPr="008A68A4">
        <w:rPr>
          <w:bCs/>
          <w:sz w:val="20"/>
          <w:szCs w:val="20"/>
        </w:rPr>
        <w:t>diagnos</w:t>
      </w:r>
      <w:r w:rsidR="00B23ADF" w:rsidRPr="008A68A4">
        <w:rPr>
          <w:bCs/>
          <w:sz w:val="20"/>
          <w:szCs w:val="20"/>
        </w:rPr>
        <w:t xml:space="preserve">tic </w:t>
      </w:r>
      <w:r w:rsidR="002C3F60" w:rsidRPr="008A68A4">
        <w:rPr>
          <w:bCs/>
          <w:sz w:val="20"/>
          <w:szCs w:val="20"/>
        </w:rPr>
        <w:t xml:space="preserve">criteria </w:t>
      </w:r>
      <w:r w:rsidR="00B23ADF" w:rsidRPr="008A68A4">
        <w:rPr>
          <w:bCs/>
          <w:sz w:val="20"/>
          <w:szCs w:val="20"/>
        </w:rPr>
        <w:t xml:space="preserve">or </w:t>
      </w:r>
      <w:r w:rsidR="00FD04FA" w:rsidRPr="008A68A4">
        <w:rPr>
          <w:bCs/>
          <w:sz w:val="20"/>
          <w:szCs w:val="20"/>
        </w:rPr>
        <w:t xml:space="preserve">validated </w:t>
      </w:r>
      <w:r w:rsidR="002C3F60" w:rsidRPr="008A68A4">
        <w:rPr>
          <w:bCs/>
          <w:sz w:val="20"/>
          <w:szCs w:val="20"/>
        </w:rPr>
        <w:t>psychometric screening tools</w:t>
      </w:r>
      <w:r w:rsidR="00B23ADF" w:rsidRPr="008A68A4">
        <w:rPr>
          <w:bCs/>
          <w:sz w:val="20"/>
          <w:szCs w:val="20"/>
        </w:rPr>
        <w:t>)</w:t>
      </w:r>
      <w:r w:rsidR="00491F6E" w:rsidRPr="008A68A4">
        <w:rPr>
          <w:bCs/>
          <w:sz w:val="20"/>
          <w:szCs w:val="20"/>
        </w:rPr>
        <w:t>, a</w:t>
      </w:r>
      <w:r w:rsidR="001A1B28" w:rsidRPr="008A68A4">
        <w:rPr>
          <w:bCs/>
          <w:sz w:val="20"/>
          <w:szCs w:val="20"/>
        </w:rPr>
        <w:t xml:space="preserve">s well as </w:t>
      </w:r>
      <w:r w:rsidR="00491F6E" w:rsidRPr="008A68A4">
        <w:rPr>
          <w:bCs/>
          <w:sz w:val="20"/>
          <w:szCs w:val="20"/>
        </w:rPr>
        <w:t>a</w:t>
      </w:r>
      <w:r w:rsidR="001A1B28" w:rsidRPr="008A68A4">
        <w:rPr>
          <w:bCs/>
          <w:sz w:val="20"/>
          <w:szCs w:val="20"/>
        </w:rPr>
        <w:t>ny</w:t>
      </w:r>
      <w:r w:rsidR="00491F6E" w:rsidRPr="008A68A4">
        <w:rPr>
          <w:bCs/>
          <w:sz w:val="20"/>
          <w:szCs w:val="20"/>
        </w:rPr>
        <w:t xml:space="preserve"> relevant </w:t>
      </w:r>
      <w:r w:rsidR="004A2F6C" w:rsidRPr="008A68A4">
        <w:rPr>
          <w:bCs/>
          <w:sz w:val="20"/>
          <w:szCs w:val="20"/>
        </w:rPr>
        <w:t xml:space="preserve">future event or </w:t>
      </w:r>
      <w:r w:rsidR="007A068D" w:rsidRPr="008A68A4">
        <w:rPr>
          <w:bCs/>
          <w:sz w:val="20"/>
          <w:szCs w:val="20"/>
        </w:rPr>
        <w:t>outcome</w:t>
      </w:r>
      <w:r w:rsidR="004A2F6C" w:rsidRPr="008A68A4">
        <w:rPr>
          <w:bCs/>
          <w:sz w:val="20"/>
          <w:szCs w:val="20"/>
        </w:rPr>
        <w:t xml:space="preserve"> </w:t>
      </w:r>
      <w:r w:rsidR="00FD04FA" w:rsidRPr="008A68A4">
        <w:rPr>
          <w:bCs/>
          <w:sz w:val="20"/>
          <w:szCs w:val="20"/>
        </w:rPr>
        <w:t>related to</w:t>
      </w:r>
      <w:r w:rsidR="00B23ADF" w:rsidRPr="008A68A4">
        <w:rPr>
          <w:bCs/>
          <w:sz w:val="20"/>
          <w:szCs w:val="20"/>
        </w:rPr>
        <w:t xml:space="preserve"> the</w:t>
      </w:r>
      <w:r w:rsidR="00491F6E" w:rsidRPr="008A68A4">
        <w:rPr>
          <w:bCs/>
          <w:sz w:val="20"/>
          <w:szCs w:val="20"/>
        </w:rPr>
        <w:t xml:space="preserve"> </w:t>
      </w:r>
      <w:r w:rsidR="00491F6E" w:rsidRPr="008A68A4">
        <w:rPr>
          <w:bCs/>
          <w:i/>
          <w:iCs/>
          <w:sz w:val="20"/>
          <w:szCs w:val="20"/>
        </w:rPr>
        <w:t>course</w:t>
      </w:r>
      <w:r w:rsidR="00491F6E" w:rsidRPr="008A68A4">
        <w:rPr>
          <w:bCs/>
          <w:sz w:val="20"/>
          <w:szCs w:val="20"/>
        </w:rPr>
        <w:t xml:space="preserve"> of illness f</w:t>
      </w:r>
      <w:r w:rsidR="004A2F6C" w:rsidRPr="008A68A4">
        <w:rPr>
          <w:bCs/>
          <w:sz w:val="20"/>
          <w:szCs w:val="20"/>
        </w:rPr>
        <w:t>or</w:t>
      </w:r>
      <w:r w:rsidR="00491F6E" w:rsidRPr="008A68A4">
        <w:rPr>
          <w:bCs/>
          <w:sz w:val="20"/>
          <w:szCs w:val="20"/>
        </w:rPr>
        <w:t xml:space="preserve"> a</w:t>
      </w:r>
      <w:r w:rsidR="00FD04FA" w:rsidRPr="008A68A4">
        <w:rPr>
          <w:bCs/>
          <w:sz w:val="20"/>
          <w:szCs w:val="20"/>
        </w:rPr>
        <w:t xml:space="preserve"> given</w:t>
      </w:r>
      <w:r w:rsidR="00A82AD4" w:rsidRPr="008A68A4">
        <w:rPr>
          <w:bCs/>
          <w:sz w:val="20"/>
          <w:szCs w:val="20"/>
        </w:rPr>
        <w:t xml:space="preserve"> </w:t>
      </w:r>
      <w:r w:rsidR="00491F6E" w:rsidRPr="008A68A4">
        <w:rPr>
          <w:bCs/>
          <w:sz w:val="20"/>
          <w:szCs w:val="20"/>
        </w:rPr>
        <w:t>psychiatric disorder (e.g.</w:t>
      </w:r>
      <w:r w:rsidR="00FD04FA" w:rsidRPr="008A68A4">
        <w:rPr>
          <w:bCs/>
          <w:sz w:val="20"/>
          <w:szCs w:val="20"/>
        </w:rPr>
        <w:t>,</w:t>
      </w:r>
      <w:r w:rsidR="00491F6E" w:rsidRPr="008A68A4">
        <w:rPr>
          <w:bCs/>
          <w:sz w:val="20"/>
          <w:szCs w:val="20"/>
        </w:rPr>
        <w:t xml:space="preserve"> symptom remission or recurrence, poor psychosocial functioning, treatment response or resistance). </w:t>
      </w:r>
      <w:r w:rsidR="000138A2" w:rsidRPr="008A68A4">
        <w:rPr>
          <w:bCs/>
          <w:sz w:val="20"/>
          <w:szCs w:val="20"/>
        </w:rPr>
        <w:t>V</w:t>
      </w:r>
      <w:r w:rsidR="00062844" w:rsidRPr="008A68A4">
        <w:rPr>
          <w:bCs/>
          <w:sz w:val="20"/>
          <w:szCs w:val="20"/>
        </w:rPr>
        <w:t>arying definitions and operationalisations of similar outcome</w:t>
      </w:r>
      <w:r w:rsidR="00F75C40" w:rsidRPr="008A68A4">
        <w:rPr>
          <w:bCs/>
          <w:sz w:val="20"/>
          <w:szCs w:val="20"/>
        </w:rPr>
        <w:t xml:space="preserve"> domains </w:t>
      </w:r>
      <w:r w:rsidR="000138A2" w:rsidRPr="008A68A4">
        <w:rPr>
          <w:bCs/>
          <w:sz w:val="20"/>
          <w:szCs w:val="20"/>
        </w:rPr>
        <w:t xml:space="preserve">were also permitted </w:t>
      </w:r>
      <w:r w:rsidR="00F75C40" w:rsidRPr="008A68A4">
        <w:rPr>
          <w:bCs/>
          <w:sz w:val="20"/>
          <w:szCs w:val="20"/>
        </w:rPr>
        <w:t>across reviewed studies</w:t>
      </w:r>
      <w:r w:rsidR="00062844" w:rsidRPr="008A68A4">
        <w:rPr>
          <w:bCs/>
          <w:sz w:val="20"/>
          <w:szCs w:val="20"/>
        </w:rPr>
        <w:t>.</w:t>
      </w:r>
    </w:p>
    <w:p w14:paraId="530F0B68" w14:textId="77777777" w:rsidR="00FF5E0B" w:rsidRPr="008A68A4" w:rsidRDefault="00FF5E0B">
      <w:pPr>
        <w:rPr>
          <w:bCs/>
          <w:sz w:val="20"/>
          <w:szCs w:val="20"/>
        </w:rPr>
      </w:pPr>
    </w:p>
    <w:p w14:paraId="321998EA" w14:textId="2BC7196B" w:rsidR="005637F1" w:rsidRPr="00416334" w:rsidRDefault="00EF2D22">
      <w:pPr>
        <w:rPr>
          <w:bCs/>
          <w:sz w:val="20"/>
          <w:szCs w:val="20"/>
        </w:rPr>
      </w:pPr>
      <w:r w:rsidRPr="00416334">
        <w:rPr>
          <w:bCs/>
          <w:sz w:val="20"/>
          <w:szCs w:val="20"/>
        </w:rPr>
        <w:t>All searches were performed as keyword searches. Four individual searches of the EMBASE (Ovid), MEDLINE (Ovid), PubMed, and PsycINFO (Ovid) database</w:t>
      </w:r>
      <w:r w:rsidR="00A6493F" w:rsidRPr="00416334">
        <w:rPr>
          <w:bCs/>
          <w:sz w:val="20"/>
          <w:szCs w:val="20"/>
        </w:rPr>
        <w:t>s</w:t>
      </w:r>
      <w:r w:rsidRPr="00416334">
        <w:rPr>
          <w:bCs/>
          <w:sz w:val="20"/>
          <w:szCs w:val="20"/>
        </w:rPr>
        <w:t xml:space="preserve"> were completed</w:t>
      </w:r>
      <w:r w:rsidR="00A6493F" w:rsidRPr="00416334">
        <w:rPr>
          <w:bCs/>
          <w:sz w:val="20"/>
          <w:szCs w:val="20"/>
        </w:rPr>
        <w:t xml:space="preserve"> using the </w:t>
      </w:r>
      <w:r w:rsidRPr="00416334">
        <w:rPr>
          <w:bCs/>
          <w:sz w:val="20"/>
          <w:szCs w:val="20"/>
        </w:rPr>
        <w:t>following search strin</w:t>
      </w:r>
      <w:r w:rsidR="00A6493F" w:rsidRPr="00416334">
        <w:rPr>
          <w:bCs/>
          <w:sz w:val="20"/>
          <w:szCs w:val="20"/>
        </w:rPr>
        <w:t>g:</w:t>
      </w:r>
    </w:p>
    <w:p w14:paraId="70389499" w14:textId="77777777" w:rsidR="005637F1" w:rsidRPr="00416334" w:rsidRDefault="005637F1">
      <w:pPr>
        <w:rPr>
          <w:bCs/>
          <w:sz w:val="20"/>
          <w:szCs w:val="20"/>
        </w:rPr>
      </w:pPr>
    </w:p>
    <w:p w14:paraId="751FBBFC" w14:textId="283EC064" w:rsidR="000E0D59" w:rsidRPr="00416334" w:rsidRDefault="005637F1">
      <w:pPr>
        <w:rPr>
          <w:sz w:val="20"/>
          <w:szCs w:val="20"/>
        </w:rPr>
      </w:pPr>
      <w:r w:rsidRPr="00416334">
        <w:rPr>
          <w:sz w:val="20"/>
          <w:szCs w:val="20"/>
        </w:rPr>
        <w:t xml:space="preserve">(“risk prediction” </w:t>
      </w:r>
      <w:r w:rsidR="00A6493F" w:rsidRPr="00416334">
        <w:rPr>
          <w:sz w:val="20"/>
          <w:szCs w:val="20"/>
        </w:rPr>
        <w:t>OR</w:t>
      </w:r>
      <w:r w:rsidRPr="00416334">
        <w:rPr>
          <w:sz w:val="20"/>
          <w:szCs w:val="20"/>
        </w:rPr>
        <w:t xml:space="preserve"> “prediction model” </w:t>
      </w:r>
      <w:r w:rsidR="00A6493F" w:rsidRPr="00416334">
        <w:rPr>
          <w:sz w:val="20"/>
          <w:szCs w:val="20"/>
        </w:rPr>
        <w:t>OR</w:t>
      </w:r>
      <w:r w:rsidRPr="00416334">
        <w:rPr>
          <w:sz w:val="20"/>
          <w:szCs w:val="20"/>
        </w:rPr>
        <w:t xml:space="preserve"> “diagnostic model” </w:t>
      </w:r>
      <w:r w:rsidR="00A6493F" w:rsidRPr="00416334">
        <w:rPr>
          <w:sz w:val="20"/>
          <w:szCs w:val="20"/>
        </w:rPr>
        <w:t>OR</w:t>
      </w:r>
      <w:r w:rsidRPr="00416334">
        <w:rPr>
          <w:sz w:val="20"/>
          <w:szCs w:val="20"/>
        </w:rPr>
        <w:t xml:space="preserve"> “prognostic model” </w:t>
      </w:r>
      <w:r w:rsidR="00A6493F" w:rsidRPr="00416334">
        <w:rPr>
          <w:sz w:val="20"/>
          <w:szCs w:val="20"/>
        </w:rPr>
        <w:t>OR</w:t>
      </w:r>
      <w:r w:rsidRPr="00416334">
        <w:rPr>
          <w:sz w:val="20"/>
          <w:szCs w:val="20"/>
        </w:rPr>
        <w:t xml:space="preserve"> “predictive model” </w:t>
      </w:r>
      <w:r w:rsidR="00A6493F" w:rsidRPr="00416334">
        <w:rPr>
          <w:sz w:val="20"/>
          <w:szCs w:val="20"/>
        </w:rPr>
        <w:t>OR</w:t>
      </w:r>
      <w:r w:rsidRPr="00416334">
        <w:rPr>
          <w:sz w:val="20"/>
          <w:szCs w:val="20"/>
        </w:rPr>
        <w:t xml:space="preserve"> “risk calculator” </w:t>
      </w:r>
      <w:r w:rsidR="00A6493F" w:rsidRPr="00416334">
        <w:rPr>
          <w:sz w:val="20"/>
          <w:szCs w:val="20"/>
        </w:rPr>
        <w:t>OR</w:t>
      </w:r>
      <w:r w:rsidRPr="00416334">
        <w:rPr>
          <w:sz w:val="20"/>
          <w:szCs w:val="20"/>
        </w:rPr>
        <w:t xml:space="preserve"> “individuali</w:t>
      </w:r>
      <w:r w:rsidR="00F00E54" w:rsidRPr="00416334">
        <w:rPr>
          <w:sz w:val="20"/>
          <w:szCs w:val="20"/>
        </w:rPr>
        <w:t>z</w:t>
      </w:r>
      <w:r w:rsidRPr="00416334">
        <w:rPr>
          <w:sz w:val="20"/>
          <w:szCs w:val="20"/>
        </w:rPr>
        <w:t xml:space="preserve">ed risk” </w:t>
      </w:r>
      <w:r w:rsidR="000E0D59" w:rsidRPr="00416334">
        <w:rPr>
          <w:sz w:val="20"/>
          <w:szCs w:val="20"/>
        </w:rPr>
        <w:t>OR</w:t>
      </w:r>
      <w:r w:rsidRPr="00416334">
        <w:rPr>
          <w:sz w:val="20"/>
          <w:szCs w:val="20"/>
        </w:rPr>
        <w:t xml:space="preserve"> “machine learning”)</w:t>
      </w:r>
    </w:p>
    <w:p w14:paraId="6D712253" w14:textId="0A678816" w:rsidR="000E0D59" w:rsidRPr="00416334" w:rsidRDefault="002647FE">
      <w:pPr>
        <w:rPr>
          <w:sz w:val="20"/>
          <w:szCs w:val="20"/>
        </w:rPr>
      </w:pPr>
      <w:r w:rsidRPr="00416334">
        <w:rPr>
          <w:sz w:val="20"/>
          <w:szCs w:val="20"/>
        </w:rPr>
        <w:t>AND</w:t>
      </w:r>
    </w:p>
    <w:p w14:paraId="1748B3DD" w14:textId="78928B74" w:rsidR="00062844" w:rsidRPr="00416334" w:rsidRDefault="005637F1">
      <w:pPr>
        <w:rPr>
          <w:sz w:val="20"/>
          <w:szCs w:val="20"/>
        </w:rPr>
      </w:pPr>
      <w:r w:rsidRPr="00416334">
        <w:rPr>
          <w:sz w:val="20"/>
          <w:szCs w:val="20"/>
        </w:rPr>
        <w:t xml:space="preserve">(“substance use” </w:t>
      </w:r>
      <w:r w:rsidR="000E0D59" w:rsidRPr="00416334">
        <w:rPr>
          <w:sz w:val="20"/>
          <w:szCs w:val="20"/>
        </w:rPr>
        <w:t>OR</w:t>
      </w:r>
      <w:r w:rsidRPr="00416334">
        <w:rPr>
          <w:sz w:val="20"/>
          <w:szCs w:val="20"/>
        </w:rPr>
        <w:t xml:space="preserve"> “psychosis”</w:t>
      </w:r>
      <w:r w:rsidR="000E0D59" w:rsidRPr="00416334">
        <w:rPr>
          <w:sz w:val="20"/>
          <w:szCs w:val="20"/>
        </w:rPr>
        <w:t xml:space="preserve"> OR</w:t>
      </w:r>
      <w:r w:rsidRPr="00416334">
        <w:rPr>
          <w:sz w:val="20"/>
          <w:szCs w:val="20"/>
        </w:rPr>
        <w:t xml:space="preserve"> “psychotic” </w:t>
      </w:r>
      <w:r w:rsidR="000E0D59" w:rsidRPr="00416334">
        <w:rPr>
          <w:sz w:val="20"/>
          <w:szCs w:val="20"/>
        </w:rPr>
        <w:t>OR</w:t>
      </w:r>
      <w:r w:rsidRPr="00416334">
        <w:rPr>
          <w:sz w:val="20"/>
          <w:szCs w:val="20"/>
        </w:rPr>
        <w:t xml:space="preserve"> “schizo*” </w:t>
      </w:r>
      <w:r w:rsidR="000E0D59" w:rsidRPr="00416334">
        <w:rPr>
          <w:sz w:val="20"/>
          <w:szCs w:val="20"/>
        </w:rPr>
        <w:t>OR</w:t>
      </w:r>
      <w:r w:rsidRPr="00416334">
        <w:rPr>
          <w:sz w:val="20"/>
          <w:szCs w:val="20"/>
        </w:rPr>
        <w:t> “depressi*” </w:t>
      </w:r>
      <w:r w:rsidR="000E0D59" w:rsidRPr="00416334">
        <w:rPr>
          <w:sz w:val="20"/>
          <w:szCs w:val="20"/>
        </w:rPr>
        <w:t>OR</w:t>
      </w:r>
      <w:r w:rsidRPr="00416334">
        <w:rPr>
          <w:sz w:val="20"/>
          <w:szCs w:val="20"/>
        </w:rPr>
        <w:t xml:space="preserve"> “bipolar” </w:t>
      </w:r>
      <w:r w:rsidR="000E0D59" w:rsidRPr="00416334">
        <w:rPr>
          <w:sz w:val="20"/>
          <w:szCs w:val="20"/>
        </w:rPr>
        <w:t>OR</w:t>
      </w:r>
      <w:r w:rsidRPr="00416334">
        <w:rPr>
          <w:sz w:val="20"/>
          <w:szCs w:val="20"/>
        </w:rPr>
        <w:t> “mania”</w:t>
      </w:r>
      <w:r w:rsidR="000E0D59" w:rsidRPr="00416334">
        <w:rPr>
          <w:sz w:val="20"/>
          <w:szCs w:val="20"/>
        </w:rPr>
        <w:t xml:space="preserve"> OR</w:t>
      </w:r>
      <w:r w:rsidRPr="00416334">
        <w:rPr>
          <w:sz w:val="20"/>
          <w:szCs w:val="20"/>
        </w:rPr>
        <w:t xml:space="preserve"> “anxiety” </w:t>
      </w:r>
      <w:r w:rsidR="000E0D59" w:rsidRPr="00416334">
        <w:rPr>
          <w:sz w:val="20"/>
          <w:szCs w:val="20"/>
        </w:rPr>
        <w:t>OR</w:t>
      </w:r>
      <w:r w:rsidRPr="00416334">
        <w:rPr>
          <w:sz w:val="20"/>
          <w:szCs w:val="20"/>
        </w:rPr>
        <w:t xml:space="preserve"> “panic” </w:t>
      </w:r>
      <w:r w:rsidR="000E0D59" w:rsidRPr="00416334">
        <w:rPr>
          <w:sz w:val="20"/>
          <w:szCs w:val="20"/>
        </w:rPr>
        <w:t>OR</w:t>
      </w:r>
      <w:r w:rsidRPr="00416334">
        <w:rPr>
          <w:sz w:val="20"/>
          <w:szCs w:val="20"/>
        </w:rPr>
        <w:t xml:space="preserve"> “phobi*” </w:t>
      </w:r>
      <w:r w:rsidR="000E0D59" w:rsidRPr="00416334">
        <w:rPr>
          <w:sz w:val="20"/>
          <w:szCs w:val="20"/>
        </w:rPr>
        <w:t>OR</w:t>
      </w:r>
      <w:r w:rsidRPr="00416334">
        <w:rPr>
          <w:sz w:val="20"/>
          <w:szCs w:val="20"/>
        </w:rPr>
        <w:t xml:space="preserve"> “obsessive-compulsive” </w:t>
      </w:r>
      <w:r w:rsidR="000E0D59" w:rsidRPr="00416334">
        <w:rPr>
          <w:sz w:val="20"/>
          <w:szCs w:val="20"/>
        </w:rPr>
        <w:t>OR</w:t>
      </w:r>
      <w:r w:rsidRPr="00416334">
        <w:rPr>
          <w:sz w:val="20"/>
          <w:szCs w:val="20"/>
        </w:rPr>
        <w:t xml:space="preserve"> “post</w:t>
      </w:r>
      <w:r w:rsidR="00F62B14" w:rsidRPr="00416334">
        <w:rPr>
          <w:sz w:val="20"/>
          <w:szCs w:val="20"/>
        </w:rPr>
        <w:t>-</w:t>
      </w:r>
      <w:r w:rsidRPr="00416334">
        <w:rPr>
          <w:sz w:val="20"/>
          <w:szCs w:val="20"/>
        </w:rPr>
        <w:t>tr</w:t>
      </w:r>
      <w:r w:rsidR="00F62B14" w:rsidRPr="00416334">
        <w:rPr>
          <w:sz w:val="20"/>
          <w:szCs w:val="20"/>
        </w:rPr>
        <w:t>a</w:t>
      </w:r>
      <w:r w:rsidRPr="00416334">
        <w:rPr>
          <w:sz w:val="20"/>
          <w:szCs w:val="20"/>
        </w:rPr>
        <w:t>umatic” </w:t>
      </w:r>
      <w:r w:rsidR="000E0D59" w:rsidRPr="00416334">
        <w:rPr>
          <w:sz w:val="20"/>
          <w:szCs w:val="20"/>
        </w:rPr>
        <w:t>OR</w:t>
      </w:r>
      <w:r w:rsidRPr="00416334">
        <w:rPr>
          <w:sz w:val="20"/>
          <w:szCs w:val="20"/>
        </w:rPr>
        <w:t xml:space="preserve"> “eating disorder” </w:t>
      </w:r>
      <w:r w:rsidR="000E0D59" w:rsidRPr="00416334">
        <w:rPr>
          <w:sz w:val="20"/>
          <w:szCs w:val="20"/>
        </w:rPr>
        <w:t>OR</w:t>
      </w:r>
      <w:r w:rsidRPr="00416334">
        <w:rPr>
          <w:sz w:val="20"/>
          <w:szCs w:val="20"/>
        </w:rPr>
        <w:t xml:space="preserve"> “personality disorder” </w:t>
      </w:r>
      <w:r w:rsidR="000E0D59" w:rsidRPr="00416334">
        <w:rPr>
          <w:sz w:val="20"/>
          <w:szCs w:val="20"/>
        </w:rPr>
        <w:t>OR</w:t>
      </w:r>
      <w:r w:rsidRPr="00416334">
        <w:rPr>
          <w:sz w:val="20"/>
          <w:szCs w:val="20"/>
        </w:rPr>
        <w:t xml:space="preserve"> “autis*” </w:t>
      </w:r>
      <w:r w:rsidR="000E0D59" w:rsidRPr="00416334">
        <w:rPr>
          <w:sz w:val="20"/>
          <w:szCs w:val="20"/>
        </w:rPr>
        <w:t>OR</w:t>
      </w:r>
      <w:r w:rsidRPr="00416334">
        <w:rPr>
          <w:sz w:val="20"/>
          <w:szCs w:val="20"/>
        </w:rPr>
        <w:t xml:space="preserve"> “ADHD” </w:t>
      </w:r>
      <w:r w:rsidR="000E0D59" w:rsidRPr="00416334">
        <w:rPr>
          <w:sz w:val="20"/>
          <w:szCs w:val="20"/>
        </w:rPr>
        <w:t>OR</w:t>
      </w:r>
      <w:r w:rsidRPr="00416334">
        <w:rPr>
          <w:sz w:val="20"/>
          <w:szCs w:val="20"/>
        </w:rPr>
        <w:t> “hyperkinetic” </w:t>
      </w:r>
      <w:r w:rsidR="000E0D59" w:rsidRPr="00416334">
        <w:rPr>
          <w:sz w:val="20"/>
          <w:szCs w:val="20"/>
        </w:rPr>
        <w:t>OR</w:t>
      </w:r>
      <w:r w:rsidRPr="00416334">
        <w:rPr>
          <w:sz w:val="20"/>
          <w:szCs w:val="20"/>
        </w:rPr>
        <w:t xml:space="preserve"> “conduct</w:t>
      </w:r>
      <w:r w:rsidR="00F62B14" w:rsidRPr="00416334">
        <w:rPr>
          <w:sz w:val="20"/>
          <w:szCs w:val="20"/>
        </w:rPr>
        <w:t xml:space="preserve"> </w:t>
      </w:r>
      <w:r w:rsidRPr="00416334">
        <w:rPr>
          <w:sz w:val="20"/>
          <w:szCs w:val="20"/>
        </w:rPr>
        <w:t>disorder”</w:t>
      </w:r>
      <w:r w:rsidR="00F62B14" w:rsidRPr="00416334">
        <w:rPr>
          <w:sz w:val="20"/>
          <w:szCs w:val="20"/>
        </w:rPr>
        <w:t xml:space="preserve"> </w:t>
      </w:r>
      <w:r w:rsidR="000E0D59" w:rsidRPr="00416334">
        <w:rPr>
          <w:sz w:val="20"/>
          <w:szCs w:val="20"/>
        </w:rPr>
        <w:t>OR</w:t>
      </w:r>
      <w:r w:rsidR="00F62B14" w:rsidRPr="00416334">
        <w:rPr>
          <w:sz w:val="20"/>
          <w:szCs w:val="20"/>
        </w:rPr>
        <w:t xml:space="preserve"> </w:t>
      </w:r>
      <w:r w:rsidRPr="00416334">
        <w:rPr>
          <w:sz w:val="20"/>
          <w:szCs w:val="20"/>
        </w:rPr>
        <w:t>“oppositional”)</w:t>
      </w:r>
    </w:p>
    <w:p w14:paraId="6ED53639" w14:textId="048E1BE0" w:rsidR="00EF2D22" w:rsidRPr="00416334" w:rsidRDefault="00EF2D22">
      <w:pPr>
        <w:rPr>
          <w:sz w:val="20"/>
          <w:szCs w:val="20"/>
        </w:rPr>
      </w:pPr>
    </w:p>
    <w:p w14:paraId="79CB009C" w14:textId="3713F16A" w:rsidR="00EF2D22" w:rsidRDefault="00A6493F">
      <w:pPr>
        <w:rPr>
          <w:sz w:val="20"/>
          <w:szCs w:val="20"/>
        </w:rPr>
      </w:pPr>
      <w:r w:rsidRPr="00416334">
        <w:rPr>
          <w:sz w:val="20"/>
          <w:szCs w:val="20"/>
        </w:rPr>
        <w:t>All searche</w:t>
      </w:r>
      <w:r w:rsidR="00BC42B8" w:rsidRPr="00416334">
        <w:rPr>
          <w:sz w:val="20"/>
          <w:szCs w:val="20"/>
        </w:rPr>
        <w:t>s were carried out</w:t>
      </w:r>
      <w:r w:rsidRPr="00416334">
        <w:rPr>
          <w:sz w:val="20"/>
          <w:szCs w:val="20"/>
        </w:rPr>
        <w:t xml:space="preserve"> </w:t>
      </w:r>
      <w:r w:rsidR="000E0D59" w:rsidRPr="00416334">
        <w:rPr>
          <w:sz w:val="20"/>
          <w:szCs w:val="20"/>
        </w:rPr>
        <w:t xml:space="preserve">(i) </w:t>
      </w:r>
      <w:r w:rsidRPr="00416334">
        <w:rPr>
          <w:sz w:val="20"/>
          <w:szCs w:val="20"/>
        </w:rPr>
        <w:t xml:space="preserve">from inception to the fixed end-date of September </w:t>
      </w:r>
      <w:r w:rsidR="00BC42B8" w:rsidRPr="00416334">
        <w:rPr>
          <w:sz w:val="20"/>
          <w:szCs w:val="20"/>
        </w:rPr>
        <w:t>3</w:t>
      </w:r>
      <w:r w:rsidRPr="00416334">
        <w:rPr>
          <w:sz w:val="20"/>
          <w:szCs w:val="20"/>
        </w:rPr>
        <w:t>0, 2020, and further limited to studies</w:t>
      </w:r>
      <w:r w:rsidR="00BC42B8" w:rsidRPr="00416334">
        <w:rPr>
          <w:sz w:val="20"/>
          <w:szCs w:val="20"/>
        </w:rPr>
        <w:t xml:space="preserve"> that were</w:t>
      </w:r>
      <w:r w:rsidRPr="00416334">
        <w:rPr>
          <w:sz w:val="20"/>
          <w:szCs w:val="20"/>
        </w:rPr>
        <w:t xml:space="preserve"> </w:t>
      </w:r>
      <w:r w:rsidR="000E0D59" w:rsidRPr="00416334">
        <w:rPr>
          <w:sz w:val="20"/>
          <w:szCs w:val="20"/>
        </w:rPr>
        <w:t xml:space="preserve">(ii) </w:t>
      </w:r>
      <w:r w:rsidRPr="00416334">
        <w:rPr>
          <w:sz w:val="20"/>
          <w:szCs w:val="20"/>
        </w:rPr>
        <w:t xml:space="preserve">published in English </w:t>
      </w:r>
      <w:r w:rsidR="00BC42B8" w:rsidRPr="00416334">
        <w:rPr>
          <w:sz w:val="20"/>
          <w:szCs w:val="20"/>
        </w:rPr>
        <w:t>and</w:t>
      </w:r>
      <w:r w:rsidRPr="00416334">
        <w:rPr>
          <w:sz w:val="20"/>
          <w:szCs w:val="20"/>
        </w:rPr>
        <w:t xml:space="preserve"> </w:t>
      </w:r>
      <w:r w:rsidR="000E0D59" w:rsidRPr="00416334">
        <w:rPr>
          <w:sz w:val="20"/>
          <w:szCs w:val="20"/>
        </w:rPr>
        <w:t>(iii)</w:t>
      </w:r>
      <w:r w:rsidRPr="00416334">
        <w:rPr>
          <w:sz w:val="20"/>
          <w:szCs w:val="20"/>
        </w:rPr>
        <w:t xml:space="preserve"> classified as </w:t>
      </w:r>
      <w:r w:rsidR="00BC42B8" w:rsidRPr="00416334">
        <w:rPr>
          <w:sz w:val="20"/>
          <w:szCs w:val="20"/>
        </w:rPr>
        <w:t>(</w:t>
      </w:r>
      <w:r w:rsidRPr="00416334">
        <w:rPr>
          <w:sz w:val="20"/>
          <w:szCs w:val="20"/>
        </w:rPr>
        <w:t>Journal</w:t>
      </w:r>
      <w:r w:rsidR="00BC42B8" w:rsidRPr="00416334">
        <w:rPr>
          <w:sz w:val="20"/>
          <w:szCs w:val="20"/>
        </w:rPr>
        <w:t>)</w:t>
      </w:r>
      <w:r w:rsidRPr="00416334">
        <w:rPr>
          <w:sz w:val="20"/>
          <w:szCs w:val="20"/>
        </w:rPr>
        <w:t xml:space="preserve"> Articles</w:t>
      </w:r>
      <w:r w:rsidR="000E0D59" w:rsidRPr="00416334">
        <w:rPr>
          <w:sz w:val="20"/>
          <w:szCs w:val="20"/>
        </w:rPr>
        <w:t xml:space="preserve"> within the database</w:t>
      </w:r>
      <w:r w:rsidRPr="00416334">
        <w:rPr>
          <w:sz w:val="20"/>
          <w:szCs w:val="20"/>
        </w:rPr>
        <w:t>.</w:t>
      </w:r>
    </w:p>
    <w:p w14:paraId="5E94F146" w14:textId="77777777" w:rsidR="00EF2D22" w:rsidRPr="008A68A4" w:rsidRDefault="00EF2D22">
      <w:pPr>
        <w:rPr>
          <w:sz w:val="20"/>
          <w:szCs w:val="20"/>
        </w:rPr>
      </w:pPr>
    </w:p>
    <w:p w14:paraId="56CBBC4F" w14:textId="3140E808" w:rsidR="005637F1" w:rsidRDefault="005637F1">
      <w:pPr>
        <w:rPr>
          <w:rFonts w:ascii="Arial" w:hAnsi="Arial" w:cs="Arial"/>
        </w:rPr>
      </w:pPr>
    </w:p>
    <w:p w14:paraId="0718F919" w14:textId="77777777" w:rsidR="00FF5E0B" w:rsidRDefault="00FF5E0B">
      <w:pPr>
        <w:rPr>
          <w:rFonts w:ascii="Arial" w:hAnsi="Arial" w:cs="Arial"/>
          <w:b/>
          <w:bCs/>
          <w:sz w:val="22"/>
          <w:szCs w:val="22"/>
        </w:rPr>
      </w:pPr>
      <w:r>
        <w:rPr>
          <w:rFonts w:ascii="Arial" w:hAnsi="Arial" w:cs="Arial"/>
          <w:b/>
          <w:bCs/>
          <w:sz w:val="22"/>
          <w:szCs w:val="22"/>
        </w:rPr>
        <w:br w:type="page"/>
      </w:r>
    </w:p>
    <w:p w14:paraId="221241F1" w14:textId="3894407B" w:rsidR="00D75E2D" w:rsidRPr="00006E34" w:rsidRDefault="00F00E54">
      <w:pPr>
        <w:rPr>
          <w:b/>
          <w:bCs/>
        </w:rPr>
      </w:pPr>
      <w:r>
        <w:rPr>
          <w:b/>
        </w:rPr>
        <w:lastRenderedPageBreak/>
        <w:t>Appendix</w:t>
      </w:r>
      <w:r w:rsidR="00B76BE7" w:rsidRPr="00006E34">
        <w:rPr>
          <w:b/>
          <w:bCs/>
        </w:rPr>
        <w:t xml:space="preserve"> 2. </w:t>
      </w:r>
      <w:r w:rsidR="00D75E2D" w:rsidRPr="00006E34">
        <w:rPr>
          <w:b/>
          <w:bCs/>
        </w:rPr>
        <w:t>Inclusion and exclusion criteria</w:t>
      </w:r>
    </w:p>
    <w:p w14:paraId="0E45ADF1" w14:textId="77777777" w:rsidR="00B76BE7" w:rsidRDefault="00B76BE7" w:rsidP="00183E1A">
      <w:pPr>
        <w:rPr>
          <w:bCs/>
          <w:sz w:val="20"/>
          <w:szCs w:val="20"/>
        </w:rPr>
      </w:pPr>
    </w:p>
    <w:p w14:paraId="0C2AF62D" w14:textId="38E7D28E" w:rsidR="006602B3" w:rsidRPr="008A68A4" w:rsidRDefault="004F2DB7" w:rsidP="00183E1A">
      <w:pPr>
        <w:rPr>
          <w:bCs/>
          <w:sz w:val="20"/>
          <w:szCs w:val="20"/>
        </w:rPr>
      </w:pPr>
      <w:r w:rsidRPr="008A68A4">
        <w:rPr>
          <w:bCs/>
          <w:sz w:val="20"/>
          <w:szCs w:val="20"/>
        </w:rPr>
        <w:t>We</w:t>
      </w:r>
      <w:r w:rsidR="00F75C40" w:rsidRPr="008A68A4">
        <w:rPr>
          <w:bCs/>
          <w:sz w:val="20"/>
          <w:szCs w:val="20"/>
        </w:rPr>
        <w:t xml:space="preserve"> </w:t>
      </w:r>
      <w:r w:rsidR="007046B1" w:rsidRPr="008A68A4">
        <w:rPr>
          <w:bCs/>
          <w:sz w:val="20"/>
          <w:szCs w:val="20"/>
        </w:rPr>
        <w:t>selected</w:t>
      </w:r>
      <w:r w:rsidR="00F75C40" w:rsidRPr="008A68A4">
        <w:rPr>
          <w:bCs/>
          <w:sz w:val="20"/>
          <w:szCs w:val="20"/>
        </w:rPr>
        <w:t xml:space="preserve"> English</w:t>
      </w:r>
      <w:r w:rsidR="0047061F">
        <w:rPr>
          <w:bCs/>
          <w:sz w:val="20"/>
          <w:szCs w:val="20"/>
        </w:rPr>
        <w:t xml:space="preserve"> </w:t>
      </w:r>
      <w:r w:rsidR="00F75C40" w:rsidRPr="008A68A4">
        <w:rPr>
          <w:bCs/>
          <w:sz w:val="20"/>
          <w:szCs w:val="20"/>
        </w:rPr>
        <w:t xml:space="preserve">language, peer-reviewed articles up to </w:t>
      </w:r>
      <w:r w:rsidR="000138A2" w:rsidRPr="008A68A4">
        <w:rPr>
          <w:bCs/>
          <w:sz w:val="20"/>
          <w:szCs w:val="20"/>
        </w:rPr>
        <w:t>Septemb</w:t>
      </w:r>
      <w:r w:rsidR="00F75C40" w:rsidRPr="008A68A4">
        <w:rPr>
          <w:bCs/>
          <w:sz w:val="20"/>
          <w:szCs w:val="20"/>
        </w:rPr>
        <w:t>er 3</w:t>
      </w:r>
      <w:r w:rsidR="000138A2" w:rsidRPr="008A68A4">
        <w:rPr>
          <w:bCs/>
          <w:sz w:val="20"/>
          <w:szCs w:val="20"/>
        </w:rPr>
        <w:t>0</w:t>
      </w:r>
      <w:r w:rsidR="00F75C40" w:rsidRPr="008A68A4">
        <w:rPr>
          <w:bCs/>
          <w:sz w:val="20"/>
          <w:szCs w:val="20"/>
        </w:rPr>
        <w:t>, 20</w:t>
      </w:r>
      <w:r w:rsidR="000138A2" w:rsidRPr="008A68A4">
        <w:rPr>
          <w:bCs/>
          <w:sz w:val="20"/>
          <w:szCs w:val="20"/>
        </w:rPr>
        <w:t>20</w:t>
      </w:r>
      <w:r w:rsidR="00F75C40" w:rsidRPr="008A68A4">
        <w:rPr>
          <w:bCs/>
          <w:sz w:val="20"/>
          <w:szCs w:val="20"/>
        </w:rPr>
        <w:t xml:space="preserve">, including </w:t>
      </w:r>
      <w:r w:rsidR="000138A2" w:rsidRPr="008A68A4">
        <w:rPr>
          <w:bCs/>
          <w:sz w:val="20"/>
          <w:szCs w:val="20"/>
        </w:rPr>
        <w:t>accepted articles</w:t>
      </w:r>
      <w:r w:rsidR="00F75C40" w:rsidRPr="008A68A4">
        <w:rPr>
          <w:bCs/>
          <w:sz w:val="20"/>
          <w:szCs w:val="20"/>
        </w:rPr>
        <w:t xml:space="preserve"> available </w:t>
      </w:r>
      <w:r w:rsidR="000138A2" w:rsidRPr="008A68A4">
        <w:rPr>
          <w:bCs/>
          <w:sz w:val="20"/>
          <w:szCs w:val="20"/>
        </w:rPr>
        <w:t>online</w:t>
      </w:r>
      <w:r w:rsidR="00F75C40" w:rsidRPr="008A68A4">
        <w:rPr>
          <w:bCs/>
          <w:sz w:val="20"/>
          <w:szCs w:val="20"/>
        </w:rPr>
        <w:t xml:space="preserve"> pending </w:t>
      </w:r>
      <w:r w:rsidR="000138A2" w:rsidRPr="008A68A4">
        <w:rPr>
          <w:bCs/>
          <w:sz w:val="20"/>
          <w:szCs w:val="20"/>
        </w:rPr>
        <w:t xml:space="preserve">print </w:t>
      </w:r>
      <w:r w:rsidR="00F75C40" w:rsidRPr="008A68A4">
        <w:rPr>
          <w:bCs/>
          <w:sz w:val="20"/>
          <w:szCs w:val="20"/>
        </w:rPr>
        <w:t>appearance.</w:t>
      </w:r>
      <w:r w:rsidR="000529CE" w:rsidRPr="008A68A4">
        <w:rPr>
          <w:color w:val="000000" w:themeColor="text1"/>
          <w:sz w:val="20"/>
          <w:szCs w:val="20"/>
        </w:rPr>
        <w:t xml:space="preserve"> </w:t>
      </w:r>
      <w:r w:rsidR="000529CE" w:rsidRPr="008A68A4">
        <w:rPr>
          <w:bCs/>
          <w:sz w:val="20"/>
          <w:szCs w:val="20"/>
        </w:rPr>
        <w:t xml:space="preserve">To </w:t>
      </w:r>
      <w:r w:rsidR="000138A2" w:rsidRPr="008A68A4">
        <w:rPr>
          <w:bCs/>
          <w:sz w:val="20"/>
          <w:szCs w:val="20"/>
        </w:rPr>
        <w:t>reflect</w:t>
      </w:r>
      <w:r w:rsidR="000529CE" w:rsidRPr="008A68A4">
        <w:rPr>
          <w:bCs/>
          <w:sz w:val="20"/>
          <w:szCs w:val="20"/>
        </w:rPr>
        <w:t xml:space="preserve"> the methodological breadth of the published literature,</w:t>
      </w:r>
      <w:r w:rsidR="000138A2" w:rsidRPr="008A68A4">
        <w:rPr>
          <w:bCs/>
          <w:sz w:val="20"/>
          <w:szCs w:val="20"/>
        </w:rPr>
        <w:t xml:space="preserve"> b</w:t>
      </w:r>
      <w:r w:rsidR="000138A2" w:rsidRPr="008A68A4">
        <w:rPr>
          <w:color w:val="000000" w:themeColor="text1"/>
          <w:sz w:val="20"/>
          <w:szCs w:val="20"/>
        </w:rPr>
        <w:t>oth adult and paediatric populations were considered, with</w:t>
      </w:r>
      <w:r w:rsidR="000138A2" w:rsidRPr="008A68A4">
        <w:rPr>
          <w:bCs/>
          <w:sz w:val="20"/>
          <w:szCs w:val="20"/>
        </w:rPr>
        <w:t xml:space="preserve"> </w:t>
      </w:r>
      <w:r w:rsidR="000529CE" w:rsidRPr="008A68A4">
        <w:rPr>
          <w:bCs/>
          <w:sz w:val="20"/>
          <w:szCs w:val="20"/>
        </w:rPr>
        <w:t>n</w:t>
      </w:r>
      <w:r w:rsidR="00602C6E" w:rsidRPr="008A68A4">
        <w:rPr>
          <w:color w:val="000000" w:themeColor="text1"/>
          <w:sz w:val="20"/>
          <w:szCs w:val="20"/>
        </w:rPr>
        <w:t>o restriction</w:t>
      </w:r>
      <w:r w:rsidR="00957420" w:rsidRPr="008A68A4">
        <w:rPr>
          <w:color w:val="000000" w:themeColor="text1"/>
          <w:sz w:val="20"/>
          <w:szCs w:val="20"/>
        </w:rPr>
        <w:t>s</w:t>
      </w:r>
      <w:r w:rsidR="00602C6E" w:rsidRPr="008A68A4">
        <w:rPr>
          <w:color w:val="000000" w:themeColor="text1"/>
          <w:sz w:val="20"/>
          <w:szCs w:val="20"/>
        </w:rPr>
        <w:t xml:space="preserve"> </w:t>
      </w:r>
      <w:r w:rsidR="000138A2" w:rsidRPr="008A68A4">
        <w:rPr>
          <w:color w:val="000000" w:themeColor="text1"/>
          <w:sz w:val="20"/>
          <w:szCs w:val="20"/>
        </w:rPr>
        <w:t>regarding</w:t>
      </w:r>
      <w:r w:rsidR="00602C6E" w:rsidRPr="008A68A4">
        <w:rPr>
          <w:color w:val="000000" w:themeColor="text1"/>
          <w:sz w:val="20"/>
          <w:szCs w:val="20"/>
        </w:rPr>
        <w:t xml:space="preserve"> study setting (e.g.</w:t>
      </w:r>
      <w:r w:rsidR="00021D5F" w:rsidRPr="008A68A4">
        <w:rPr>
          <w:color w:val="000000" w:themeColor="text1"/>
          <w:sz w:val="20"/>
          <w:szCs w:val="20"/>
        </w:rPr>
        <w:t>,</w:t>
      </w:r>
      <w:r w:rsidR="00602C6E" w:rsidRPr="008A68A4">
        <w:rPr>
          <w:color w:val="000000" w:themeColor="text1"/>
          <w:sz w:val="20"/>
          <w:szCs w:val="20"/>
        </w:rPr>
        <w:t xml:space="preserve"> inpatient, outpatient, general population)</w:t>
      </w:r>
      <w:r w:rsidR="00021D5F" w:rsidRPr="008A68A4">
        <w:rPr>
          <w:color w:val="000000" w:themeColor="text1"/>
          <w:sz w:val="20"/>
          <w:szCs w:val="20"/>
        </w:rPr>
        <w:t xml:space="preserve">, </w:t>
      </w:r>
      <w:r w:rsidR="00602C6E" w:rsidRPr="008A68A4">
        <w:rPr>
          <w:bCs/>
          <w:sz w:val="20"/>
          <w:szCs w:val="20"/>
        </w:rPr>
        <w:t>design</w:t>
      </w:r>
      <w:r w:rsidR="000138A2" w:rsidRPr="008A68A4">
        <w:rPr>
          <w:bCs/>
          <w:sz w:val="20"/>
          <w:szCs w:val="20"/>
        </w:rPr>
        <w:t xml:space="preserve"> (e.g.</w:t>
      </w:r>
      <w:r w:rsidR="00021D5F" w:rsidRPr="008A68A4">
        <w:rPr>
          <w:bCs/>
          <w:sz w:val="20"/>
          <w:szCs w:val="20"/>
        </w:rPr>
        <w:t>,</w:t>
      </w:r>
      <w:r w:rsidR="000138A2" w:rsidRPr="008A68A4">
        <w:rPr>
          <w:bCs/>
          <w:sz w:val="20"/>
          <w:szCs w:val="20"/>
        </w:rPr>
        <w:t xml:space="preserve"> </w:t>
      </w:r>
      <w:r w:rsidR="00602C6E" w:rsidRPr="008A68A4">
        <w:rPr>
          <w:bCs/>
          <w:sz w:val="20"/>
          <w:szCs w:val="20"/>
        </w:rPr>
        <w:t>cohort</w:t>
      </w:r>
      <w:r w:rsidR="000529CE" w:rsidRPr="008A68A4">
        <w:rPr>
          <w:bCs/>
          <w:sz w:val="20"/>
          <w:szCs w:val="20"/>
        </w:rPr>
        <w:t>,</w:t>
      </w:r>
      <w:r w:rsidR="00602C6E" w:rsidRPr="008A68A4">
        <w:rPr>
          <w:bCs/>
          <w:sz w:val="20"/>
          <w:szCs w:val="20"/>
        </w:rPr>
        <w:t xml:space="preserve"> case-control</w:t>
      </w:r>
      <w:r w:rsidR="006732A9" w:rsidRPr="008A68A4">
        <w:rPr>
          <w:bCs/>
          <w:sz w:val="20"/>
          <w:szCs w:val="20"/>
        </w:rPr>
        <w:t xml:space="preserve">, randomised control </w:t>
      </w:r>
      <w:r w:rsidR="000529CE" w:rsidRPr="008A68A4">
        <w:rPr>
          <w:bCs/>
          <w:sz w:val="20"/>
          <w:szCs w:val="20"/>
        </w:rPr>
        <w:t>studies</w:t>
      </w:r>
      <w:r w:rsidR="000138A2" w:rsidRPr="008A68A4">
        <w:rPr>
          <w:bCs/>
          <w:sz w:val="20"/>
          <w:szCs w:val="20"/>
        </w:rPr>
        <w:t>)</w:t>
      </w:r>
      <w:r w:rsidR="00021D5F" w:rsidRPr="008A68A4">
        <w:rPr>
          <w:bCs/>
          <w:sz w:val="20"/>
          <w:szCs w:val="20"/>
        </w:rPr>
        <w:t xml:space="preserve"> or timing (e.g., cross-sectional, retrospective, prospective)</w:t>
      </w:r>
      <w:r w:rsidR="00602C6E" w:rsidRPr="008A68A4">
        <w:rPr>
          <w:bCs/>
          <w:sz w:val="20"/>
          <w:szCs w:val="20"/>
        </w:rPr>
        <w:t>.</w:t>
      </w:r>
      <w:r w:rsidR="007A068D" w:rsidRPr="008A68A4">
        <w:rPr>
          <w:bCs/>
          <w:sz w:val="20"/>
          <w:szCs w:val="20"/>
        </w:rPr>
        <w:t xml:space="preserve"> </w:t>
      </w:r>
      <w:r w:rsidR="00021D5F" w:rsidRPr="008A68A4">
        <w:rPr>
          <w:bCs/>
          <w:sz w:val="20"/>
          <w:szCs w:val="20"/>
        </w:rPr>
        <w:t>Although c</w:t>
      </w:r>
      <w:r w:rsidR="007A068D" w:rsidRPr="008A68A4">
        <w:rPr>
          <w:bCs/>
          <w:sz w:val="20"/>
          <w:szCs w:val="20"/>
        </w:rPr>
        <w:t>ertain designs are preferable to minimise unwanted</w:t>
      </w:r>
      <w:r w:rsidR="00F62B14" w:rsidRPr="008A68A4">
        <w:rPr>
          <w:bCs/>
          <w:sz w:val="20"/>
          <w:szCs w:val="20"/>
        </w:rPr>
        <w:t xml:space="preserve"> model</w:t>
      </w:r>
      <w:r w:rsidR="007A068D" w:rsidRPr="008A68A4">
        <w:rPr>
          <w:bCs/>
          <w:sz w:val="20"/>
          <w:szCs w:val="20"/>
        </w:rPr>
        <w:t xml:space="preserve"> bias, this was </w:t>
      </w:r>
      <w:r w:rsidR="00957420" w:rsidRPr="008A68A4">
        <w:rPr>
          <w:bCs/>
          <w:sz w:val="20"/>
          <w:szCs w:val="20"/>
        </w:rPr>
        <w:t>evaluated</w:t>
      </w:r>
      <w:r w:rsidR="000529CE" w:rsidRPr="008A68A4">
        <w:rPr>
          <w:bCs/>
          <w:sz w:val="20"/>
          <w:szCs w:val="20"/>
        </w:rPr>
        <w:t xml:space="preserve"> during</w:t>
      </w:r>
      <w:r w:rsidR="007A068D" w:rsidRPr="008A68A4">
        <w:rPr>
          <w:bCs/>
          <w:sz w:val="20"/>
          <w:szCs w:val="20"/>
        </w:rPr>
        <w:t xml:space="preserve"> quality assessment</w:t>
      </w:r>
      <w:r w:rsidR="000529CE" w:rsidRPr="008A68A4">
        <w:rPr>
          <w:bCs/>
          <w:sz w:val="20"/>
          <w:szCs w:val="20"/>
        </w:rPr>
        <w:t xml:space="preserve"> </w:t>
      </w:r>
      <w:r w:rsidR="007A068D" w:rsidRPr="008A68A4">
        <w:rPr>
          <w:bCs/>
          <w:sz w:val="20"/>
          <w:szCs w:val="20"/>
        </w:rPr>
        <w:t xml:space="preserve">rather than </w:t>
      </w:r>
      <w:r w:rsidR="000529CE" w:rsidRPr="008A68A4">
        <w:rPr>
          <w:bCs/>
          <w:sz w:val="20"/>
          <w:szCs w:val="20"/>
        </w:rPr>
        <w:t>a</w:t>
      </w:r>
      <w:r w:rsidR="00021D5F" w:rsidRPr="008A68A4">
        <w:rPr>
          <w:bCs/>
          <w:sz w:val="20"/>
          <w:szCs w:val="20"/>
        </w:rPr>
        <w:t>pplied</w:t>
      </w:r>
      <w:r w:rsidR="000529CE" w:rsidRPr="008A68A4">
        <w:rPr>
          <w:bCs/>
          <w:sz w:val="20"/>
          <w:szCs w:val="20"/>
        </w:rPr>
        <w:t xml:space="preserve"> as an</w:t>
      </w:r>
      <w:r w:rsidR="00DC6AA7" w:rsidRPr="008A68A4">
        <w:rPr>
          <w:bCs/>
          <w:sz w:val="20"/>
          <w:szCs w:val="20"/>
        </w:rPr>
        <w:t xml:space="preserve"> </w:t>
      </w:r>
      <w:r w:rsidR="007A068D" w:rsidRPr="008A68A4">
        <w:rPr>
          <w:bCs/>
          <w:sz w:val="20"/>
          <w:szCs w:val="20"/>
        </w:rPr>
        <w:t>exclusion</w:t>
      </w:r>
      <w:r w:rsidR="000529CE" w:rsidRPr="008A68A4">
        <w:rPr>
          <w:bCs/>
          <w:sz w:val="20"/>
          <w:szCs w:val="20"/>
        </w:rPr>
        <w:t xml:space="preserve"> criterion</w:t>
      </w:r>
      <w:r w:rsidR="00021D5F" w:rsidRPr="008A68A4">
        <w:rPr>
          <w:bCs/>
          <w:sz w:val="20"/>
          <w:szCs w:val="20"/>
        </w:rPr>
        <w:t xml:space="preserve"> (see below)</w:t>
      </w:r>
      <w:r w:rsidR="000529CE" w:rsidRPr="008A68A4">
        <w:rPr>
          <w:bCs/>
          <w:sz w:val="20"/>
          <w:szCs w:val="20"/>
        </w:rPr>
        <w:t>.</w:t>
      </w:r>
      <w:r w:rsidR="00021D5F" w:rsidRPr="008A68A4">
        <w:rPr>
          <w:color w:val="000000" w:themeColor="text1"/>
          <w:sz w:val="20"/>
          <w:szCs w:val="20"/>
        </w:rPr>
        <w:t xml:space="preserve"> </w:t>
      </w:r>
      <w:r w:rsidR="00857CD0" w:rsidRPr="008A68A4">
        <w:rPr>
          <w:color w:val="000000" w:themeColor="text1"/>
          <w:sz w:val="20"/>
          <w:szCs w:val="20"/>
        </w:rPr>
        <w:t>Of note however, for the subset of prognostic studies test</w:t>
      </w:r>
      <w:r w:rsidR="006327F7" w:rsidRPr="008A68A4">
        <w:rPr>
          <w:color w:val="000000" w:themeColor="text1"/>
          <w:sz w:val="20"/>
          <w:szCs w:val="20"/>
        </w:rPr>
        <w:t>ing</w:t>
      </w:r>
      <w:r w:rsidR="00857CD0" w:rsidRPr="008A68A4">
        <w:rPr>
          <w:color w:val="000000" w:themeColor="text1"/>
          <w:sz w:val="20"/>
          <w:szCs w:val="20"/>
        </w:rPr>
        <w:t xml:space="preserve"> outcomes for course of illness, </w:t>
      </w:r>
      <w:r w:rsidR="006327F7" w:rsidRPr="008A68A4">
        <w:rPr>
          <w:color w:val="000000" w:themeColor="text1"/>
          <w:sz w:val="20"/>
          <w:szCs w:val="20"/>
        </w:rPr>
        <w:t>we only considered</w:t>
      </w:r>
      <w:r w:rsidR="00857CD0" w:rsidRPr="008A68A4">
        <w:rPr>
          <w:color w:val="000000" w:themeColor="text1"/>
          <w:sz w:val="20"/>
          <w:szCs w:val="20"/>
        </w:rPr>
        <w:t xml:space="preserve"> samples</w:t>
      </w:r>
      <w:r w:rsidR="006327F7" w:rsidRPr="008A68A4">
        <w:rPr>
          <w:color w:val="000000" w:themeColor="text1"/>
          <w:sz w:val="20"/>
          <w:szCs w:val="20"/>
        </w:rPr>
        <w:t xml:space="preserve"> defined by specific</w:t>
      </w:r>
      <w:r w:rsidR="00857CD0" w:rsidRPr="008A68A4">
        <w:rPr>
          <w:color w:val="000000" w:themeColor="text1"/>
          <w:sz w:val="20"/>
          <w:szCs w:val="20"/>
        </w:rPr>
        <w:t xml:space="preserve"> psychiatric diagnos</w:t>
      </w:r>
      <w:r w:rsidR="006327F7" w:rsidRPr="008A68A4">
        <w:rPr>
          <w:color w:val="000000" w:themeColor="text1"/>
          <w:sz w:val="20"/>
          <w:szCs w:val="20"/>
        </w:rPr>
        <w:t>e</w:t>
      </w:r>
      <w:r w:rsidR="00857CD0" w:rsidRPr="008A68A4">
        <w:rPr>
          <w:color w:val="000000" w:themeColor="text1"/>
          <w:sz w:val="20"/>
          <w:szCs w:val="20"/>
        </w:rPr>
        <w:t>s</w:t>
      </w:r>
      <w:r w:rsidR="006327F7" w:rsidRPr="008A68A4">
        <w:rPr>
          <w:color w:val="000000" w:themeColor="text1"/>
          <w:sz w:val="20"/>
          <w:szCs w:val="20"/>
        </w:rPr>
        <w:t xml:space="preserve">, using </w:t>
      </w:r>
      <w:r w:rsidR="00857CD0" w:rsidRPr="008A68A4">
        <w:rPr>
          <w:color w:val="000000" w:themeColor="text1"/>
          <w:sz w:val="20"/>
          <w:szCs w:val="20"/>
        </w:rPr>
        <w:t>diagnostic criteria</w:t>
      </w:r>
      <w:r w:rsidR="006327F7" w:rsidRPr="008A68A4">
        <w:rPr>
          <w:color w:val="000000" w:themeColor="text1"/>
          <w:sz w:val="20"/>
          <w:szCs w:val="20"/>
        </w:rPr>
        <w:t xml:space="preserve"> or clinical symptoms, as opposed to more generali</w:t>
      </w:r>
      <w:r w:rsidR="00936B5B">
        <w:rPr>
          <w:color w:val="000000" w:themeColor="text1"/>
          <w:sz w:val="20"/>
          <w:szCs w:val="20"/>
        </w:rPr>
        <w:t>z</w:t>
      </w:r>
      <w:r w:rsidR="006327F7" w:rsidRPr="008A68A4">
        <w:rPr>
          <w:color w:val="000000" w:themeColor="text1"/>
          <w:sz w:val="20"/>
          <w:szCs w:val="20"/>
        </w:rPr>
        <w:t>ed operationalisations of ‘clinical’ samples (e.g., ‘history of mental illness’ or ‘current user of mental health services’). With</w:t>
      </w:r>
      <w:r w:rsidR="000529CE" w:rsidRPr="008A68A4">
        <w:rPr>
          <w:bCs/>
          <w:sz w:val="20"/>
          <w:szCs w:val="20"/>
        </w:rPr>
        <w:t xml:space="preserve"> </w:t>
      </w:r>
      <w:r w:rsidR="006327F7" w:rsidRPr="008A68A4">
        <w:rPr>
          <w:bCs/>
          <w:sz w:val="20"/>
          <w:szCs w:val="20"/>
        </w:rPr>
        <w:t xml:space="preserve">most </w:t>
      </w:r>
      <w:r w:rsidR="000529CE" w:rsidRPr="008A68A4">
        <w:rPr>
          <w:bCs/>
          <w:sz w:val="20"/>
          <w:szCs w:val="20"/>
        </w:rPr>
        <w:t>p</w:t>
      </w:r>
      <w:r w:rsidR="006602B3" w:rsidRPr="008A68A4">
        <w:rPr>
          <w:bCs/>
          <w:sz w:val="20"/>
          <w:szCs w:val="20"/>
        </w:rPr>
        <w:t xml:space="preserve">rediction models </w:t>
      </w:r>
      <w:r w:rsidR="006327F7" w:rsidRPr="008A68A4">
        <w:rPr>
          <w:bCs/>
          <w:sz w:val="20"/>
          <w:szCs w:val="20"/>
        </w:rPr>
        <w:t>d</w:t>
      </w:r>
      <w:r w:rsidR="006602B3" w:rsidRPr="008A68A4">
        <w:rPr>
          <w:bCs/>
          <w:sz w:val="20"/>
          <w:szCs w:val="20"/>
        </w:rPr>
        <w:t xml:space="preserve">efined by </w:t>
      </w:r>
      <w:r w:rsidR="000529CE" w:rsidRPr="008A68A4">
        <w:rPr>
          <w:bCs/>
          <w:sz w:val="20"/>
          <w:szCs w:val="20"/>
        </w:rPr>
        <w:t>allocation of</w:t>
      </w:r>
      <w:r w:rsidR="006602B3" w:rsidRPr="008A68A4">
        <w:rPr>
          <w:bCs/>
          <w:sz w:val="20"/>
          <w:szCs w:val="20"/>
        </w:rPr>
        <w:t xml:space="preserve"> individuals into discrete </w:t>
      </w:r>
      <w:r w:rsidR="000529CE" w:rsidRPr="008A68A4">
        <w:rPr>
          <w:bCs/>
          <w:sz w:val="20"/>
          <w:szCs w:val="20"/>
        </w:rPr>
        <w:t xml:space="preserve">outcome-based </w:t>
      </w:r>
      <w:r w:rsidR="006602B3" w:rsidRPr="008A68A4">
        <w:rPr>
          <w:bCs/>
          <w:sz w:val="20"/>
          <w:szCs w:val="20"/>
        </w:rPr>
        <w:t xml:space="preserve">groups, only </w:t>
      </w:r>
      <w:r w:rsidR="000529CE" w:rsidRPr="008A68A4">
        <w:rPr>
          <w:bCs/>
          <w:sz w:val="20"/>
          <w:szCs w:val="20"/>
        </w:rPr>
        <w:t>studies</w:t>
      </w:r>
      <w:r w:rsidR="00957420" w:rsidRPr="008A68A4">
        <w:rPr>
          <w:bCs/>
          <w:sz w:val="20"/>
          <w:szCs w:val="20"/>
        </w:rPr>
        <w:t xml:space="preserve"> </w:t>
      </w:r>
      <w:r w:rsidR="000529CE" w:rsidRPr="008A68A4">
        <w:rPr>
          <w:bCs/>
          <w:sz w:val="20"/>
          <w:szCs w:val="20"/>
        </w:rPr>
        <w:t>report</w:t>
      </w:r>
      <w:r w:rsidR="00021D5F" w:rsidRPr="008A68A4">
        <w:rPr>
          <w:bCs/>
          <w:sz w:val="20"/>
          <w:szCs w:val="20"/>
        </w:rPr>
        <w:t>ing</w:t>
      </w:r>
      <w:r w:rsidR="000529CE" w:rsidRPr="008A68A4">
        <w:rPr>
          <w:bCs/>
          <w:sz w:val="20"/>
          <w:szCs w:val="20"/>
        </w:rPr>
        <w:t xml:space="preserve"> some estimate of </w:t>
      </w:r>
      <w:r w:rsidR="00857CD0" w:rsidRPr="008A68A4">
        <w:rPr>
          <w:bCs/>
          <w:sz w:val="20"/>
          <w:szCs w:val="20"/>
        </w:rPr>
        <w:t xml:space="preserve">classification-based </w:t>
      </w:r>
      <w:r w:rsidRPr="008A68A4">
        <w:rPr>
          <w:bCs/>
          <w:sz w:val="20"/>
          <w:szCs w:val="20"/>
        </w:rPr>
        <w:t>predictive performance</w:t>
      </w:r>
      <w:r w:rsidR="006602B3" w:rsidRPr="008A68A4">
        <w:rPr>
          <w:bCs/>
          <w:sz w:val="20"/>
          <w:szCs w:val="20"/>
        </w:rPr>
        <w:t xml:space="preserve"> </w:t>
      </w:r>
      <w:r w:rsidR="000529CE" w:rsidRPr="008A68A4">
        <w:rPr>
          <w:bCs/>
          <w:sz w:val="20"/>
          <w:szCs w:val="20"/>
        </w:rPr>
        <w:t>(e.g.</w:t>
      </w:r>
      <w:r w:rsidR="00021D5F" w:rsidRPr="008A68A4">
        <w:rPr>
          <w:bCs/>
          <w:sz w:val="20"/>
          <w:szCs w:val="20"/>
        </w:rPr>
        <w:t>,</w:t>
      </w:r>
      <w:r w:rsidR="000529CE" w:rsidRPr="008A68A4">
        <w:rPr>
          <w:bCs/>
          <w:sz w:val="20"/>
          <w:szCs w:val="20"/>
        </w:rPr>
        <w:t xml:space="preserve"> discrimination, calibration) were</w:t>
      </w:r>
      <w:r w:rsidR="006602B3" w:rsidRPr="008A68A4">
        <w:rPr>
          <w:bCs/>
          <w:sz w:val="20"/>
          <w:szCs w:val="20"/>
        </w:rPr>
        <w:t xml:space="preserve"> </w:t>
      </w:r>
      <w:r w:rsidR="00957420" w:rsidRPr="008A68A4">
        <w:rPr>
          <w:bCs/>
          <w:sz w:val="20"/>
          <w:szCs w:val="20"/>
        </w:rPr>
        <w:t>included</w:t>
      </w:r>
      <w:r w:rsidR="000529CE" w:rsidRPr="008A68A4">
        <w:rPr>
          <w:bCs/>
          <w:sz w:val="20"/>
          <w:szCs w:val="20"/>
        </w:rPr>
        <w:t>.</w:t>
      </w:r>
    </w:p>
    <w:p w14:paraId="58007CB9" w14:textId="77777777" w:rsidR="00183E1A" w:rsidRPr="008A68A4" w:rsidRDefault="00183E1A" w:rsidP="00183E1A">
      <w:pPr>
        <w:rPr>
          <w:color w:val="000000" w:themeColor="text1"/>
          <w:sz w:val="20"/>
          <w:szCs w:val="20"/>
        </w:rPr>
      </w:pPr>
    </w:p>
    <w:p w14:paraId="69829582" w14:textId="5E0E1CBC" w:rsidR="0066149B" w:rsidRPr="008A68A4" w:rsidRDefault="0076082A" w:rsidP="00183E1A">
      <w:pPr>
        <w:rPr>
          <w:bCs/>
          <w:sz w:val="20"/>
          <w:szCs w:val="20"/>
        </w:rPr>
      </w:pPr>
      <w:r w:rsidRPr="008A68A4">
        <w:rPr>
          <w:bCs/>
          <w:sz w:val="20"/>
          <w:szCs w:val="20"/>
        </w:rPr>
        <w:t>Abstracts, conference proceedings, correspondence, reviews</w:t>
      </w:r>
      <w:r w:rsidR="00F62B14" w:rsidRPr="008A68A4">
        <w:rPr>
          <w:bCs/>
          <w:sz w:val="20"/>
          <w:szCs w:val="20"/>
        </w:rPr>
        <w:t>,</w:t>
      </w:r>
      <w:r w:rsidRPr="008A68A4">
        <w:rPr>
          <w:bCs/>
          <w:sz w:val="20"/>
          <w:szCs w:val="20"/>
        </w:rPr>
        <w:t xml:space="preserve"> and meta-analyses were excluded</w:t>
      </w:r>
      <w:r w:rsidR="008D7AAF" w:rsidRPr="008A68A4">
        <w:rPr>
          <w:bCs/>
          <w:sz w:val="20"/>
          <w:szCs w:val="20"/>
        </w:rPr>
        <w:t xml:space="preserve">, along with </w:t>
      </w:r>
      <w:r w:rsidR="007A068D" w:rsidRPr="008A68A4">
        <w:rPr>
          <w:bCs/>
          <w:sz w:val="20"/>
          <w:szCs w:val="20"/>
        </w:rPr>
        <w:t xml:space="preserve">studies </w:t>
      </w:r>
      <w:r w:rsidR="00FE5C74" w:rsidRPr="008A68A4">
        <w:rPr>
          <w:bCs/>
          <w:sz w:val="20"/>
          <w:szCs w:val="20"/>
        </w:rPr>
        <w:t xml:space="preserve">that: </w:t>
      </w:r>
      <w:r w:rsidR="00957420" w:rsidRPr="008A68A4">
        <w:rPr>
          <w:bCs/>
          <w:sz w:val="20"/>
          <w:szCs w:val="20"/>
        </w:rPr>
        <w:t>presented</w:t>
      </w:r>
      <w:r w:rsidR="007A068D" w:rsidRPr="008A68A4">
        <w:rPr>
          <w:bCs/>
          <w:sz w:val="20"/>
          <w:szCs w:val="20"/>
        </w:rPr>
        <w:t xml:space="preserve"> models </w:t>
      </w:r>
      <w:r w:rsidR="00957420" w:rsidRPr="008A68A4">
        <w:rPr>
          <w:bCs/>
          <w:sz w:val="20"/>
          <w:szCs w:val="20"/>
        </w:rPr>
        <w:t>with</w:t>
      </w:r>
      <w:r w:rsidR="007A068D" w:rsidRPr="008A68A4">
        <w:rPr>
          <w:bCs/>
          <w:sz w:val="20"/>
          <w:szCs w:val="20"/>
        </w:rPr>
        <w:t xml:space="preserve"> a single risk </w:t>
      </w:r>
      <w:r w:rsidR="00957420" w:rsidRPr="008A68A4">
        <w:rPr>
          <w:bCs/>
          <w:sz w:val="20"/>
          <w:szCs w:val="20"/>
        </w:rPr>
        <w:t>predictor</w:t>
      </w:r>
      <w:r w:rsidR="00FE5C74" w:rsidRPr="008A68A4">
        <w:rPr>
          <w:bCs/>
          <w:sz w:val="20"/>
          <w:szCs w:val="20"/>
        </w:rPr>
        <w:t>; used inappropriate statistical methods (e.g.</w:t>
      </w:r>
      <w:r w:rsidR="00F62B14" w:rsidRPr="008A68A4">
        <w:rPr>
          <w:bCs/>
          <w:sz w:val="20"/>
          <w:szCs w:val="20"/>
        </w:rPr>
        <w:t>,</w:t>
      </w:r>
      <w:r w:rsidR="00FE5C74" w:rsidRPr="008A68A4">
        <w:rPr>
          <w:bCs/>
          <w:sz w:val="20"/>
          <w:szCs w:val="20"/>
        </w:rPr>
        <w:t xml:space="preserve"> cluster analysis</w:t>
      </w:r>
      <w:r w:rsidR="00D8375F" w:rsidRPr="008A68A4">
        <w:rPr>
          <w:bCs/>
          <w:sz w:val="20"/>
          <w:szCs w:val="20"/>
        </w:rPr>
        <w:t>, principal components analysis</w:t>
      </w:r>
      <w:r w:rsidR="00FE5C74" w:rsidRPr="008A68A4">
        <w:rPr>
          <w:bCs/>
          <w:sz w:val="20"/>
          <w:szCs w:val="20"/>
        </w:rPr>
        <w:t>)</w:t>
      </w:r>
      <w:r w:rsidR="005A6892" w:rsidRPr="008A68A4">
        <w:rPr>
          <w:bCs/>
          <w:sz w:val="20"/>
          <w:szCs w:val="20"/>
        </w:rPr>
        <w:t xml:space="preserve"> or an unspecified machine learning method</w:t>
      </w:r>
      <w:r w:rsidR="00FE5C74" w:rsidRPr="008A68A4">
        <w:rPr>
          <w:bCs/>
          <w:sz w:val="20"/>
          <w:szCs w:val="20"/>
        </w:rPr>
        <w:t xml:space="preserve">; </w:t>
      </w:r>
      <w:r w:rsidR="00957420" w:rsidRPr="008A68A4">
        <w:rPr>
          <w:bCs/>
          <w:sz w:val="20"/>
          <w:szCs w:val="20"/>
        </w:rPr>
        <w:t xml:space="preserve">constructed </w:t>
      </w:r>
      <w:r w:rsidR="008D7AAF" w:rsidRPr="008A68A4">
        <w:rPr>
          <w:bCs/>
          <w:sz w:val="20"/>
          <w:szCs w:val="20"/>
        </w:rPr>
        <w:t xml:space="preserve">a </w:t>
      </w:r>
      <w:r w:rsidR="00957420" w:rsidRPr="008A68A4">
        <w:rPr>
          <w:bCs/>
          <w:sz w:val="20"/>
          <w:szCs w:val="20"/>
        </w:rPr>
        <w:t>sample</w:t>
      </w:r>
      <w:r w:rsidR="00FE5C74" w:rsidRPr="008A68A4">
        <w:rPr>
          <w:bCs/>
          <w:sz w:val="20"/>
          <w:szCs w:val="20"/>
        </w:rPr>
        <w:t xml:space="preserve"> </w:t>
      </w:r>
      <w:r w:rsidR="00957420" w:rsidRPr="008A68A4">
        <w:rPr>
          <w:bCs/>
          <w:sz w:val="20"/>
          <w:szCs w:val="20"/>
        </w:rPr>
        <w:t>using</w:t>
      </w:r>
      <w:r w:rsidR="00FE5C74" w:rsidRPr="008A68A4">
        <w:rPr>
          <w:bCs/>
          <w:sz w:val="20"/>
          <w:szCs w:val="20"/>
        </w:rPr>
        <w:t xml:space="preserve"> meta-analys</w:t>
      </w:r>
      <w:r w:rsidR="008D7AAF" w:rsidRPr="008A68A4">
        <w:rPr>
          <w:bCs/>
          <w:sz w:val="20"/>
          <w:szCs w:val="20"/>
        </w:rPr>
        <w:t>ed</w:t>
      </w:r>
      <w:r w:rsidR="00FE5C74" w:rsidRPr="008A68A4">
        <w:rPr>
          <w:bCs/>
          <w:sz w:val="20"/>
          <w:szCs w:val="20"/>
        </w:rPr>
        <w:t xml:space="preserve"> individual patient data from </w:t>
      </w:r>
      <w:r w:rsidR="00CB4EFA" w:rsidRPr="008A68A4">
        <w:rPr>
          <w:bCs/>
          <w:sz w:val="20"/>
          <w:szCs w:val="20"/>
        </w:rPr>
        <w:t>across</w:t>
      </w:r>
      <w:r w:rsidR="00D8375F" w:rsidRPr="008A68A4">
        <w:rPr>
          <w:bCs/>
          <w:sz w:val="20"/>
          <w:szCs w:val="20"/>
        </w:rPr>
        <w:t xml:space="preserve"> independent</w:t>
      </w:r>
      <w:r w:rsidR="00957420" w:rsidRPr="008A68A4">
        <w:rPr>
          <w:bCs/>
          <w:sz w:val="20"/>
          <w:szCs w:val="20"/>
        </w:rPr>
        <w:t xml:space="preserve"> </w:t>
      </w:r>
      <w:r w:rsidR="00FE5C74" w:rsidRPr="008A68A4">
        <w:rPr>
          <w:bCs/>
          <w:sz w:val="20"/>
          <w:szCs w:val="20"/>
        </w:rPr>
        <w:t>cohorts</w:t>
      </w:r>
      <w:r w:rsidR="00CB4EFA" w:rsidRPr="008A68A4">
        <w:rPr>
          <w:bCs/>
          <w:sz w:val="20"/>
          <w:szCs w:val="20"/>
        </w:rPr>
        <w:t>,</w:t>
      </w:r>
      <w:r w:rsidR="00FE5C74" w:rsidRPr="008A68A4">
        <w:rPr>
          <w:bCs/>
          <w:sz w:val="20"/>
          <w:szCs w:val="20"/>
        </w:rPr>
        <w:t xml:space="preserve"> </w:t>
      </w:r>
      <w:r w:rsidR="00D8375F" w:rsidRPr="008A68A4">
        <w:rPr>
          <w:bCs/>
          <w:sz w:val="20"/>
          <w:szCs w:val="20"/>
        </w:rPr>
        <w:t>or</w:t>
      </w:r>
      <w:r w:rsidR="00957420" w:rsidRPr="008A68A4">
        <w:rPr>
          <w:bCs/>
          <w:sz w:val="20"/>
          <w:szCs w:val="20"/>
        </w:rPr>
        <w:t>;</w:t>
      </w:r>
      <w:r w:rsidR="00C87AF0" w:rsidRPr="008A68A4">
        <w:rPr>
          <w:bCs/>
          <w:sz w:val="20"/>
          <w:szCs w:val="20"/>
        </w:rPr>
        <w:t xml:space="preserve"> </w:t>
      </w:r>
      <w:r w:rsidR="00FE5C74" w:rsidRPr="008A68A4">
        <w:rPr>
          <w:bCs/>
          <w:sz w:val="20"/>
          <w:szCs w:val="20"/>
        </w:rPr>
        <w:t xml:space="preserve">sought to </w:t>
      </w:r>
      <w:r w:rsidR="00D8375F" w:rsidRPr="008A68A4">
        <w:rPr>
          <w:bCs/>
          <w:sz w:val="20"/>
          <w:szCs w:val="20"/>
        </w:rPr>
        <w:t>optimise the predictive value of an established</w:t>
      </w:r>
      <w:r w:rsidR="00FE5C74" w:rsidRPr="008A68A4">
        <w:rPr>
          <w:bCs/>
          <w:sz w:val="20"/>
          <w:szCs w:val="20"/>
        </w:rPr>
        <w:t xml:space="preserve"> </w:t>
      </w:r>
      <w:r w:rsidR="00D8375F" w:rsidRPr="008A68A4">
        <w:rPr>
          <w:bCs/>
          <w:sz w:val="20"/>
          <w:szCs w:val="20"/>
        </w:rPr>
        <w:t xml:space="preserve">psychometric </w:t>
      </w:r>
      <w:r w:rsidR="00217037" w:rsidRPr="008A68A4">
        <w:rPr>
          <w:bCs/>
          <w:sz w:val="20"/>
          <w:szCs w:val="20"/>
        </w:rPr>
        <w:t xml:space="preserve">or screening tool </w:t>
      </w:r>
      <w:r w:rsidR="00D8375F" w:rsidRPr="008A68A4">
        <w:rPr>
          <w:bCs/>
          <w:sz w:val="20"/>
          <w:szCs w:val="20"/>
        </w:rPr>
        <w:t>(e.g.</w:t>
      </w:r>
      <w:r w:rsidR="00F62B14" w:rsidRPr="008A68A4">
        <w:rPr>
          <w:bCs/>
          <w:sz w:val="20"/>
          <w:szCs w:val="20"/>
        </w:rPr>
        <w:t>,</w:t>
      </w:r>
      <w:r w:rsidR="00D8375F" w:rsidRPr="008A68A4">
        <w:rPr>
          <w:bCs/>
          <w:sz w:val="20"/>
          <w:szCs w:val="20"/>
        </w:rPr>
        <w:t xml:space="preserve"> </w:t>
      </w:r>
      <w:r w:rsidR="00917100" w:rsidRPr="008A68A4">
        <w:rPr>
          <w:bCs/>
          <w:sz w:val="20"/>
          <w:szCs w:val="20"/>
        </w:rPr>
        <w:t>shortening or sub</w:t>
      </w:r>
      <w:r w:rsidR="008A68A4">
        <w:rPr>
          <w:bCs/>
          <w:sz w:val="20"/>
          <w:szCs w:val="20"/>
        </w:rPr>
        <w:t>-</w:t>
      </w:r>
      <w:r w:rsidR="00917100" w:rsidRPr="008A68A4">
        <w:rPr>
          <w:bCs/>
          <w:sz w:val="20"/>
          <w:szCs w:val="20"/>
        </w:rPr>
        <w:t>setting</w:t>
      </w:r>
      <w:r w:rsidR="00D8375F" w:rsidRPr="008A68A4">
        <w:rPr>
          <w:bCs/>
          <w:sz w:val="20"/>
          <w:szCs w:val="20"/>
        </w:rPr>
        <w:t xml:space="preserve"> item</w:t>
      </w:r>
      <w:r w:rsidR="00917100" w:rsidRPr="008A68A4">
        <w:rPr>
          <w:bCs/>
          <w:sz w:val="20"/>
          <w:szCs w:val="20"/>
        </w:rPr>
        <w:t>s</w:t>
      </w:r>
      <w:r w:rsidR="00D8375F" w:rsidRPr="008A68A4">
        <w:rPr>
          <w:bCs/>
          <w:sz w:val="20"/>
          <w:szCs w:val="20"/>
        </w:rPr>
        <w:t>)</w:t>
      </w:r>
      <w:r w:rsidR="00C87AF0" w:rsidRPr="008A68A4">
        <w:rPr>
          <w:bCs/>
          <w:sz w:val="20"/>
          <w:szCs w:val="20"/>
        </w:rPr>
        <w:t>.</w:t>
      </w:r>
    </w:p>
    <w:p w14:paraId="7768B712" w14:textId="77777777" w:rsidR="00183E1A" w:rsidRPr="008A68A4" w:rsidRDefault="00183E1A" w:rsidP="00183E1A">
      <w:pPr>
        <w:rPr>
          <w:bCs/>
          <w:sz w:val="20"/>
          <w:szCs w:val="20"/>
        </w:rPr>
      </w:pPr>
    </w:p>
    <w:p w14:paraId="6F5803DE" w14:textId="1A180346" w:rsidR="0066149B" w:rsidRPr="008A68A4" w:rsidRDefault="00A66859" w:rsidP="00183E1A">
      <w:pPr>
        <w:rPr>
          <w:bCs/>
          <w:sz w:val="20"/>
          <w:szCs w:val="20"/>
        </w:rPr>
      </w:pPr>
      <w:r w:rsidRPr="00D06010">
        <w:rPr>
          <w:bCs/>
          <w:sz w:val="20"/>
          <w:szCs w:val="20"/>
        </w:rPr>
        <w:t>W</w:t>
      </w:r>
      <w:r w:rsidR="003C6A5E" w:rsidRPr="00D06010">
        <w:rPr>
          <w:bCs/>
          <w:sz w:val="20"/>
          <w:szCs w:val="20"/>
        </w:rPr>
        <w:t>e</w:t>
      </w:r>
      <w:r w:rsidR="00571E59" w:rsidRPr="00D06010">
        <w:rPr>
          <w:bCs/>
          <w:sz w:val="20"/>
          <w:szCs w:val="20"/>
        </w:rPr>
        <w:t xml:space="preserve"> </w:t>
      </w:r>
      <w:r w:rsidR="00957420" w:rsidRPr="00D06010">
        <w:rPr>
          <w:bCs/>
          <w:sz w:val="20"/>
          <w:szCs w:val="20"/>
        </w:rPr>
        <w:t xml:space="preserve">also </w:t>
      </w:r>
      <w:r w:rsidR="00142796" w:rsidRPr="00D06010">
        <w:rPr>
          <w:bCs/>
          <w:sz w:val="20"/>
          <w:szCs w:val="20"/>
        </w:rPr>
        <w:t xml:space="preserve">excluded studies </w:t>
      </w:r>
      <w:r w:rsidR="0060688C" w:rsidRPr="00D06010">
        <w:rPr>
          <w:bCs/>
          <w:sz w:val="20"/>
          <w:szCs w:val="20"/>
        </w:rPr>
        <w:t xml:space="preserve">where all or </w:t>
      </w:r>
      <w:r w:rsidR="00EE31C4" w:rsidRPr="00D06010">
        <w:rPr>
          <w:bCs/>
          <w:sz w:val="20"/>
          <w:szCs w:val="20"/>
        </w:rPr>
        <w:t>most</w:t>
      </w:r>
      <w:r w:rsidR="0060688C" w:rsidRPr="00D06010">
        <w:rPr>
          <w:bCs/>
          <w:sz w:val="20"/>
          <w:szCs w:val="20"/>
        </w:rPr>
        <w:t xml:space="preserve"> </w:t>
      </w:r>
      <w:r w:rsidR="00FD5F31" w:rsidRPr="00D06010">
        <w:rPr>
          <w:bCs/>
          <w:sz w:val="20"/>
          <w:szCs w:val="20"/>
        </w:rPr>
        <w:t xml:space="preserve">(i.e., &gt;50%) </w:t>
      </w:r>
      <w:r w:rsidR="0060688C" w:rsidRPr="00D06010">
        <w:rPr>
          <w:bCs/>
          <w:sz w:val="20"/>
          <w:szCs w:val="20"/>
        </w:rPr>
        <w:t>c</w:t>
      </w:r>
      <w:r w:rsidR="003C6A5E" w:rsidRPr="00D06010">
        <w:rPr>
          <w:bCs/>
          <w:sz w:val="20"/>
          <w:szCs w:val="20"/>
        </w:rPr>
        <w:t>andidate</w:t>
      </w:r>
      <w:r w:rsidR="0060688C" w:rsidRPr="00D06010">
        <w:rPr>
          <w:bCs/>
          <w:sz w:val="20"/>
          <w:szCs w:val="20"/>
        </w:rPr>
        <w:t xml:space="preserve"> predictors were </w:t>
      </w:r>
      <w:r w:rsidR="003C6A5E" w:rsidRPr="00D06010">
        <w:rPr>
          <w:bCs/>
          <w:sz w:val="20"/>
          <w:szCs w:val="20"/>
        </w:rPr>
        <w:t xml:space="preserve">biomarkers or other </w:t>
      </w:r>
      <w:r w:rsidR="0060688C" w:rsidRPr="00D06010">
        <w:rPr>
          <w:bCs/>
          <w:sz w:val="20"/>
          <w:szCs w:val="20"/>
        </w:rPr>
        <w:t>biological</w:t>
      </w:r>
      <w:r w:rsidR="003C6A5E" w:rsidRPr="00D06010">
        <w:rPr>
          <w:bCs/>
          <w:sz w:val="20"/>
          <w:szCs w:val="20"/>
        </w:rPr>
        <w:t xml:space="preserve"> </w:t>
      </w:r>
      <w:r w:rsidR="00C333C6" w:rsidRPr="00D06010">
        <w:rPr>
          <w:bCs/>
          <w:sz w:val="20"/>
          <w:szCs w:val="20"/>
        </w:rPr>
        <w:t>indicators</w:t>
      </w:r>
      <w:r w:rsidR="00C87AF0" w:rsidRPr="00D06010">
        <w:rPr>
          <w:bCs/>
          <w:sz w:val="20"/>
          <w:szCs w:val="20"/>
        </w:rPr>
        <w:t xml:space="preserve"> </w:t>
      </w:r>
      <w:r w:rsidR="00142796" w:rsidRPr="00D06010">
        <w:rPr>
          <w:bCs/>
          <w:sz w:val="20"/>
          <w:szCs w:val="20"/>
        </w:rPr>
        <w:t>(e.g.</w:t>
      </w:r>
      <w:r w:rsidR="00C333C6" w:rsidRPr="00D06010">
        <w:rPr>
          <w:bCs/>
          <w:sz w:val="20"/>
          <w:szCs w:val="20"/>
        </w:rPr>
        <w:t>,</w:t>
      </w:r>
      <w:r w:rsidR="00142796" w:rsidRPr="00D06010">
        <w:rPr>
          <w:bCs/>
          <w:sz w:val="20"/>
          <w:szCs w:val="20"/>
        </w:rPr>
        <w:t xml:space="preserve"> neuroimaging</w:t>
      </w:r>
      <w:r w:rsidR="0060688C" w:rsidRPr="00D06010">
        <w:rPr>
          <w:bCs/>
          <w:sz w:val="20"/>
          <w:szCs w:val="20"/>
        </w:rPr>
        <w:t xml:space="preserve">, </w:t>
      </w:r>
      <w:r w:rsidR="00C333C6" w:rsidRPr="00D06010">
        <w:rPr>
          <w:bCs/>
          <w:sz w:val="20"/>
          <w:szCs w:val="20"/>
        </w:rPr>
        <w:t>blood samples,</w:t>
      </w:r>
      <w:r w:rsidR="0060688C" w:rsidRPr="00D06010">
        <w:rPr>
          <w:bCs/>
          <w:sz w:val="20"/>
          <w:szCs w:val="20"/>
        </w:rPr>
        <w:t xml:space="preserve"> genotyping</w:t>
      </w:r>
      <w:r w:rsidR="00142796" w:rsidRPr="00D06010">
        <w:rPr>
          <w:bCs/>
          <w:sz w:val="20"/>
          <w:szCs w:val="20"/>
        </w:rPr>
        <w:t>).</w:t>
      </w:r>
      <w:r w:rsidR="00142796" w:rsidRPr="008A68A4">
        <w:rPr>
          <w:color w:val="000000" w:themeColor="text1"/>
          <w:sz w:val="20"/>
          <w:szCs w:val="20"/>
        </w:rPr>
        <w:t xml:space="preserve"> </w:t>
      </w:r>
      <w:r w:rsidR="006A05C3" w:rsidRPr="008A68A4">
        <w:rPr>
          <w:bCs/>
          <w:sz w:val="20"/>
          <w:szCs w:val="20"/>
        </w:rPr>
        <w:t>Where small numbers of biological variables were included among a larger pool of more readily</w:t>
      </w:r>
      <w:r w:rsidR="00C5056D" w:rsidRPr="008A68A4">
        <w:rPr>
          <w:bCs/>
          <w:sz w:val="20"/>
          <w:szCs w:val="20"/>
        </w:rPr>
        <w:t xml:space="preserve"> </w:t>
      </w:r>
      <w:r w:rsidR="006A05C3" w:rsidRPr="008A68A4">
        <w:rPr>
          <w:bCs/>
          <w:sz w:val="20"/>
          <w:szCs w:val="20"/>
        </w:rPr>
        <w:t xml:space="preserve">available clinical or sociodemographic predictors, this was </w:t>
      </w:r>
      <w:r w:rsidR="00C5056D" w:rsidRPr="008A68A4">
        <w:rPr>
          <w:bCs/>
          <w:sz w:val="20"/>
          <w:szCs w:val="20"/>
        </w:rPr>
        <w:t>taken into account</w:t>
      </w:r>
      <w:r w:rsidR="006A05C3" w:rsidRPr="008A68A4">
        <w:rPr>
          <w:bCs/>
          <w:sz w:val="20"/>
          <w:szCs w:val="20"/>
        </w:rPr>
        <w:t xml:space="preserve"> during quality assessment (see </w:t>
      </w:r>
      <w:r w:rsidR="00C70013">
        <w:rPr>
          <w:b/>
          <w:sz w:val="20"/>
          <w:szCs w:val="20"/>
        </w:rPr>
        <w:t>Appendix</w:t>
      </w:r>
      <w:r w:rsidR="003166EF">
        <w:rPr>
          <w:b/>
          <w:sz w:val="20"/>
          <w:szCs w:val="20"/>
        </w:rPr>
        <w:t xml:space="preserve"> 4</w:t>
      </w:r>
      <w:r w:rsidR="006A05C3" w:rsidRPr="008A68A4">
        <w:rPr>
          <w:bCs/>
          <w:sz w:val="20"/>
          <w:szCs w:val="20"/>
        </w:rPr>
        <w:t xml:space="preserve">). </w:t>
      </w:r>
      <w:r w:rsidR="00C37A12" w:rsidRPr="008A68A4">
        <w:rPr>
          <w:color w:val="000000" w:themeColor="text1"/>
          <w:sz w:val="20"/>
          <w:szCs w:val="20"/>
        </w:rPr>
        <w:t>In support of this decision</w:t>
      </w:r>
      <w:r w:rsidR="003C6A5E" w:rsidRPr="008A68A4">
        <w:rPr>
          <w:color w:val="000000" w:themeColor="text1"/>
          <w:sz w:val="20"/>
          <w:szCs w:val="20"/>
        </w:rPr>
        <w:t>,</w:t>
      </w:r>
      <w:r w:rsidR="007D43E8" w:rsidRPr="008A68A4">
        <w:rPr>
          <w:color w:val="000000" w:themeColor="text1"/>
          <w:sz w:val="20"/>
          <w:szCs w:val="20"/>
        </w:rPr>
        <w:t xml:space="preserve"> the</w:t>
      </w:r>
      <w:r w:rsidR="003C6A5E" w:rsidRPr="008A68A4">
        <w:rPr>
          <w:color w:val="000000" w:themeColor="text1"/>
          <w:sz w:val="20"/>
          <w:szCs w:val="20"/>
        </w:rPr>
        <w:t xml:space="preserve"> </w:t>
      </w:r>
      <w:r w:rsidR="007D43E8" w:rsidRPr="008A68A4">
        <w:rPr>
          <w:color w:val="000000" w:themeColor="text1"/>
          <w:sz w:val="20"/>
          <w:szCs w:val="20"/>
        </w:rPr>
        <w:t xml:space="preserve">specialised techniques required to </w:t>
      </w:r>
      <w:r w:rsidR="003C6A5E" w:rsidRPr="008A68A4">
        <w:rPr>
          <w:color w:val="000000" w:themeColor="text1"/>
          <w:sz w:val="20"/>
          <w:szCs w:val="20"/>
        </w:rPr>
        <w:t>collect and proces</w:t>
      </w:r>
      <w:r w:rsidR="007D43E8" w:rsidRPr="008A68A4">
        <w:rPr>
          <w:color w:val="000000" w:themeColor="text1"/>
          <w:sz w:val="20"/>
          <w:szCs w:val="20"/>
        </w:rPr>
        <w:t>s</w:t>
      </w:r>
      <w:r w:rsidR="003C6A5E" w:rsidRPr="008A68A4">
        <w:rPr>
          <w:color w:val="000000" w:themeColor="text1"/>
          <w:sz w:val="20"/>
          <w:szCs w:val="20"/>
        </w:rPr>
        <w:t xml:space="preserve"> these data</w:t>
      </w:r>
      <w:r w:rsidR="007D43E8" w:rsidRPr="008A68A4">
        <w:rPr>
          <w:color w:val="000000" w:themeColor="text1"/>
          <w:sz w:val="20"/>
          <w:szCs w:val="20"/>
        </w:rPr>
        <w:t>, a</w:t>
      </w:r>
      <w:r w:rsidR="00EE31C4" w:rsidRPr="008A68A4">
        <w:rPr>
          <w:color w:val="000000" w:themeColor="text1"/>
          <w:sz w:val="20"/>
          <w:szCs w:val="20"/>
        </w:rPr>
        <w:t>nd</w:t>
      </w:r>
      <w:r w:rsidR="007D43E8" w:rsidRPr="008A68A4">
        <w:rPr>
          <w:color w:val="000000" w:themeColor="text1"/>
          <w:sz w:val="20"/>
          <w:szCs w:val="20"/>
        </w:rPr>
        <w:t xml:space="preserve"> the associated </w:t>
      </w:r>
      <w:r w:rsidR="004D10D8" w:rsidRPr="008A68A4">
        <w:rPr>
          <w:color w:val="000000" w:themeColor="text1"/>
          <w:sz w:val="20"/>
          <w:szCs w:val="20"/>
        </w:rPr>
        <w:t>complexi</w:t>
      </w:r>
      <w:r w:rsidR="008B54CE" w:rsidRPr="008A68A4">
        <w:rPr>
          <w:color w:val="000000" w:themeColor="text1"/>
          <w:sz w:val="20"/>
          <w:szCs w:val="20"/>
        </w:rPr>
        <w:t>ty</w:t>
      </w:r>
      <w:r w:rsidR="004D10D8" w:rsidRPr="008A68A4">
        <w:rPr>
          <w:color w:val="000000" w:themeColor="text1"/>
          <w:sz w:val="20"/>
          <w:szCs w:val="20"/>
        </w:rPr>
        <w:t xml:space="preserve"> and </w:t>
      </w:r>
      <w:r w:rsidR="003C6A5E" w:rsidRPr="008A68A4">
        <w:rPr>
          <w:color w:val="000000" w:themeColor="text1"/>
          <w:sz w:val="20"/>
          <w:szCs w:val="20"/>
        </w:rPr>
        <w:t>cost</w:t>
      </w:r>
      <w:r w:rsidR="007D43E8" w:rsidRPr="008A68A4">
        <w:rPr>
          <w:color w:val="000000" w:themeColor="text1"/>
          <w:sz w:val="20"/>
          <w:szCs w:val="20"/>
        </w:rPr>
        <w:t>, may</w:t>
      </w:r>
      <w:r w:rsidR="003C6A5E" w:rsidRPr="008A68A4">
        <w:rPr>
          <w:color w:val="000000" w:themeColor="text1"/>
          <w:sz w:val="20"/>
          <w:szCs w:val="20"/>
        </w:rPr>
        <w:t xml:space="preserve"> m</w:t>
      </w:r>
      <w:r w:rsidR="007D43E8" w:rsidRPr="008A68A4">
        <w:rPr>
          <w:color w:val="000000" w:themeColor="text1"/>
          <w:sz w:val="20"/>
          <w:szCs w:val="20"/>
        </w:rPr>
        <w:t>ake</w:t>
      </w:r>
      <w:r w:rsidR="003C6A5E" w:rsidRPr="008A68A4">
        <w:rPr>
          <w:color w:val="000000" w:themeColor="text1"/>
          <w:sz w:val="20"/>
          <w:szCs w:val="20"/>
        </w:rPr>
        <w:t xml:space="preserve"> the resulting models impractical for </w:t>
      </w:r>
      <w:r w:rsidR="00142796" w:rsidRPr="008A68A4">
        <w:rPr>
          <w:bCs/>
          <w:sz w:val="20"/>
          <w:szCs w:val="20"/>
        </w:rPr>
        <w:t xml:space="preserve">widespread clinical </w:t>
      </w:r>
      <w:r w:rsidR="00A041A2" w:rsidRPr="008A68A4">
        <w:rPr>
          <w:bCs/>
          <w:sz w:val="20"/>
          <w:szCs w:val="20"/>
        </w:rPr>
        <w:t>deployment</w:t>
      </w:r>
      <w:r w:rsidR="006E16AC">
        <w:rPr>
          <w:bCs/>
          <w:sz w:val="20"/>
          <w:szCs w:val="20"/>
        </w:rPr>
        <w:t xml:space="preserve"> </w:t>
      </w:r>
      <w:r w:rsidRPr="008A68A4">
        <w:rPr>
          <w:bCs/>
          <w:sz w:val="20"/>
          <w:szCs w:val="20"/>
        </w:rPr>
        <w:fldChar w:fldCharType="begin"/>
      </w:r>
      <w:r w:rsidR="006E16AC">
        <w:rPr>
          <w:bCs/>
          <w:sz w:val="20"/>
          <w:szCs w:val="20"/>
        </w:rPr>
        <w:instrText xml:space="preserve"> ADDIN EN.CITE &lt;EndNote&gt;&lt;Cite&gt;&lt;Author&gt;Cook&lt;/Author&gt;&lt;Year&gt;2008&lt;/Year&gt;&lt;RecNum&gt;318&lt;/RecNum&gt;&lt;DisplayText&gt;[1]&lt;/DisplayText&gt;&lt;record&gt;&lt;rec-number&gt;318&lt;/rec-number&gt;&lt;foreign-keys&gt;&lt;key app="EN" db-id="dstw0p0eurwwaxe2f9nx0258tw9w2zvzdrdp" timestamp="1611179343"&gt;318&lt;/key&gt;&lt;/foreign-keys&gt;&lt;ref-type name="Journal Article"&gt;17&lt;/ref-type&gt;&lt;contributors&gt;&lt;authors&gt;&lt;author&gt;Cook, Ian A&lt;/author&gt;&lt;/authors&gt;&lt;/contributors&gt;&lt;titles&gt;&lt;title&gt;Biomarkers in psychiatry: potentials, pitfalls, and pragmatics&lt;/title&gt;&lt;secondary-title&gt;Primary Psychiatry&lt;/secondary-title&gt;&lt;/titles&gt;&lt;periodical&gt;&lt;full-title&gt;Primary Psychiatry&lt;/full-title&gt;&lt;abbr-1&gt;Prim Psychiatry&lt;/abbr-1&gt;&lt;/periodical&gt;&lt;pages&gt;54-59&lt;/pages&gt;&lt;volume&gt;15&lt;/volume&gt;&lt;number&gt;3&lt;/number&gt;&lt;dates&gt;&lt;year&gt;2008&lt;/year&gt;&lt;/dates&gt;&lt;isbn&gt;1082-6319&lt;/isbn&gt;&lt;urls&gt;&lt;/urls&gt;&lt;electronic-resource-num&gt;10.1186/1755-7682-3-1&lt;/electronic-resource-num&gt;&lt;/record&gt;&lt;/Cite&gt;&lt;/EndNote&gt;</w:instrText>
      </w:r>
      <w:r w:rsidRPr="008A68A4">
        <w:rPr>
          <w:bCs/>
          <w:sz w:val="20"/>
          <w:szCs w:val="20"/>
        </w:rPr>
        <w:fldChar w:fldCharType="separate"/>
      </w:r>
      <w:r w:rsidR="006E16AC">
        <w:rPr>
          <w:bCs/>
          <w:noProof/>
          <w:sz w:val="20"/>
          <w:szCs w:val="20"/>
        </w:rPr>
        <w:t>[1]</w:t>
      </w:r>
      <w:r w:rsidRPr="008A68A4">
        <w:rPr>
          <w:bCs/>
          <w:sz w:val="20"/>
          <w:szCs w:val="20"/>
        </w:rPr>
        <w:fldChar w:fldCharType="end"/>
      </w:r>
      <w:r w:rsidR="006E16AC">
        <w:rPr>
          <w:bCs/>
          <w:sz w:val="20"/>
          <w:szCs w:val="20"/>
        </w:rPr>
        <w:t>.</w:t>
      </w:r>
      <w:r w:rsidR="00142796" w:rsidRPr="008A68A4">
        <w:rPr>
          <w:bCs/>
          <w:sz w:val="20"/>
          <w:szCs w:val="20"/>
        </w:rPr>
        <w:t xml:space="preserve"> </w:t>
      </w:r>
      <w:r w:rsidR="00C37A12" w:rsidRPr="008A68A4">
        <w:rPr>
          <w:bCs/>
          <w:sz w:val="20"/>
          <w:szCs w:val="20"/>
        </w:rPr>
        <w:t>Alongside</w:t>
      </w:r>
      <w:r w:rsidR="004D10D8" w:rsidRPr="008A68A4">
        <w:rPr>
          <w:bCs/>
          <w:sz w:val="20"/>
          <w:szCs w:val="20"/>
        </w:rPr>
        <w:t xml:space="preserve"> pra</w:t>
      </w:r>
      <w:r w:rsidR="001E4A59" w:rsidRPr="008A68A4">
        <w:rPr>
          <w:bCs/>
          <w:sz w:val="20"/>
          <w:szCs w:val="20"/>
        </w:rPr>
        <w:t>gmatic</w:t>
      </w:r>
      <w:r w:rsidR="004D10D8" w:rsidRPr="008A68A4">
        <w:rPr>
          <w:bCs/>
          <w:sz w:val="20"/>
          <w:szCs w:val="20"/>
        </w:rPr>
        <w:t xml:space="preserve"> </w:t>
      </w:r>
      <w:r w:rsidR="003C6A5E" w:rsidRPr="008A68A4">
        <w:rPr>
          <w:bCs/>
          <w:sz w:val="20"/>
          <w:szCs w:val="20"/>
        </w:rPr>
        <w:t>concerns,</w:t>
      </w:r>
      <w:r w:rsidR="004D10D8" w:rsidRPr="008A68A4">
        <w:rPr>
          <w:bCs/>
          <w:sz w:val="20"/>
          <w:szCs w:val="20"/>
        </w:rPr>
        <w:t xml:space="preserve"> prediction </w:t>
      </w:r>
      <w:r w:rsidR="001E4A59" w:rsidRPr="008A68A4">
        <w:rPr>
          <w:bCs/>
          <w:sz w:val="20"/>
          <w:szCs w:val="20"/>
        </w:rPr>
        <w:t>studies</w:t>
      </w:r>
      <w:r w:rsidR="00042B6C" w:rsidRPr="008A68A4">
        <w:rPr>
          <w:bCs/>
          <w:sz w:val="20"/>
          <w:szCs w:val="20"/>
        </w:rPr>
        <w:t xml:space="preserve"> </w:t>
      </w:r>
      <w:r w:rsidR="00CE62E6" w:rsidRPr="008A68A4">
        <w:rPr>
          <w:bCs/>
          <w:sz w:val="20"/>
          <w:szCs w:val="20"/>
        </w:rPr>
        <w:t>based on</w:t>
      </w:r>
      <w:r w:rsidR="00042B6C" w:rsidRPr="008A68A4">
        <w:rPr>
          <w:bCs/>
          <w:sz w:val="20"/>
          <w:szCs w:val="20"/>
        </w:rPr>
        <w:t xml:space="preserve"> neuroimaging</w:t>
      </w:r>
      <w:r w:rsidR="001E4A59" w:rsidRPr="008A68A4">
        <w:rPr>
          <w:bCs/>
          <w:sz w:val="20"/>
          <w:szCs w:val="20"/>
        </w:rPr>
        <w:t xml:space="preserve"> </w:t>
      </w:r>
      <w:r w:rsidR="00CE62E6" w:rsidRPr="008A68A4">
        <w:rPr>
          <w:bCs/>
          <w:sz w:val="20"/>
          <w:szCs w:val="20"/>
        </w:rPr>
        <w:t xml:space="preserve">or genetic </w:t>
      </w:r>
      <w:r w:rsidR="001E4A59" w:rsidRPr="008A68A4">
        <w:rPr>
          <w:bCs/>
          <w:sz w:val="20"/>
          <w:szCs w:val="20"/>
        </w:rPr>
        <w:t>data</w:t>
      </w:r>
      <w:r w:rsidR="00042B6C" w:rsidRPr="008A68A4">
        <w:rPr>
          <w:bCs/>
          <w:sz w:val="20"/>
          <w:szCs w:val="20"/>
        </w:rPr>
        <w:t xml:space="preserve"> have</w:t>
      </w:r>
      <w:r w:rsidR="009D0505" w:rsidRPr="008A68A4">
        <w:rPr>
          <w:bCs/>
          <w:sz w:val="20"/>
          <w:szCs w:val="20"/>
        </w:rPr>
        <w:t>,</w:t>
      </w:r>
      <w:r w:rsidR="00142796" w:rsidRPr="008A68A4">
        <w:rPr>
          <w:bCs/>
          <w:sz w:val="20"/>
          <w:szCs w:val="20"/>
        </w:rPr>
        <w:t xml:space="preserve"> </w:t>
      </w:r>
      <w:r w:rsidR="009D0505" w:rsidRPr="008A68A4">
        <w:rPr>
          <w:bCs/>
          <w:sz w:val="20"/>
          <w:szCs w:val="20"/>
        </w:rPr>
        <w:t>to date,</w:t>
      </w:r>
      <w:r w:rsidR="00042B6C" w:rsidRPr="008A68A4">
        <w:rPr>
          <w:bCs/>
          <w:sz w:val="20"/>
          <w:szCs w:val="20"/>
        </w:rPr>
        <w:t xml:space="preserve"> </w:t>
      </w:r>
      <w:r w:rsidR="003C6A5E" w:rsidRPr="008A68A4">
        <w:rPr>
          <w:bCs/>
          <w:sz w:val="20"/>
          <w:szCs w:val="20"/>
        </w:rPr>
        <w:t>been</w:t>
      </w:r>
      <w:r w:rsidR="00957420" w:rsidRPr="008A68A4">
        <w:rPr>
          <w:bCs/>
          <w:sz w:val="20"/>
          <w:szCs w:val="20"/>
        </w:rPr>
        <w:t xml:space="preserve"> </w:t>
      </w:r>
      <w:r w:rsidR="00142796" w:rsidRPr="008A68A4">
        <w:rPr>
          <w:bCs/>
          <w:sz w:val="20"/>
          <w:szCs w:val="20"/>
        </w:rPr>
        <w:t>characterised by</w:t>
      </w:r>
      <w:r w:rsidR="009D0505" w:rsidRPr="008A68A4">
        <w:rPr>
          <w:bCs/>
          <w:sz w:val="20"/>
          <w:szCs w:val="20"/>
        </w:rPr>
        <w:t xml:space="preserve"> </w:t>
      </w:r>
      <w:r w:rsidR="001E4A59" w:rsidRPr="008A68A4">
        <w:rPr>
          <w:bCs/>
          <w:sz w:val="20"/>
          <w:szCs w:val="20"/>
        </w:rPr>
        <w:t xml:space="preserve">unrepresentative case-control designs and </w:t>
      </w:r>
      <w:r w:rsidR="00142796" w:rsidRPr="008A68A4">
        <w:rPr>
          <w:bCs/>
          <w:sz w:val="20"/>
          <w:szCs w:val="20"/>
        </w:rPr>
        <w:t>small</w:t>
      </w:r>
      <w:r w:rsidR="004D10D8" w:rsidRPr="008A68A4">
        <w:rPr>
          <w:bCs/>
          <w:sz w:val="20"/>
          <w:szCs w:val="20"/>
        </w:rPr>
        <w:t xml:space="preserve"> </w:t>
      </w:r>
      <w:r w:rsidR="009B6E56" w:rsidRPr="008A68A4">
        <w:rPr>
          <w:bCs/>
          <w:sz w:val="20"/>
          <w:szCs w:val="20"/>
        </w:rPr>
        <w:t>sample</w:t>
      </w:r>
      <w:r w:rsidR="00CE62E6" w:rsidRPr="008A68A4">
        <w:rPr>
          <w:bCs/>
          <w:sz w:val="20"/>
          <w:szCs w:val="20"/>
        </w:rPr>
        <w:t xml:space="preserve"> sizes</w:t>
      </w:r>
      <w:r w:rsidR="00142796" w:rsidRPr="008A68A4">
        <w:rPr>
          <w:bCs/>
          <w:sz w:val="20"/>
          <w:szCs w:val="20"/>
        </w:rPr>
        <w:t xml:space="preserve">, </w:t>
      </w:r>
      <w:r w:rsidR="009D0505" w:rsidRPr="008A68A4">
        <w:rPr>
          <w:bCs/>
          <w:sz w:val="20"/>
          <w:szCs w:val="20"/>
        </w:rPr>
        <w:t xml:space="preserve">particularly </w:t>
      </w:r>
      <w:r w:rsidR="00CE62E6" w:rsidRPr="008A68A4">
        <w:rPr>
          <w:bCs/>
          <w:sz w:val="20"/>
          <w:szCs w:val="20"/>
        </w:rPr>
        <w:t>in relation to</w:t>
      </w:r>
      <w:r w:rsidR="009D0505" w:rsidRPr="008A68A4">
        <w:rPr>
          <w:bCs/>
          <w:sz w:val="20"/>
          <w:szCs w:val="20"/>
        </w:rPr>
        <w:t xml:space="preserve"> </w:t>
      </w:r>
      <w:r w:rsidR="00390FCE" w:rsidRPr="008A68A4">
        <w:rPr>
          <w:bCs/>
          <w:sz w:val="20"/>
          <w:szCs w:val="20"/>
        </w:rPr>
        <w:t>the large</w:t>
      </w:r>
      <w:r w:rsidR="009D0505" w:rsidRPr="008A68A4">
        <w:rPr>
          <w:bCs/>
          <w:sz w:val="20"/>
          <w:szCs w:val="20"/>
        </w:rPr>
        <w:t xml:space="preserve"> number of </w:t>
      </w:r>
      <w:r w:rsidR="00CE62E6" w:rsidRPr="008A68A4">
        <w:rPr>
          <w:bCs/>
          <w:sz w:val="20"/>
          <w:szCs w:val="20"/>
        </w:rPr>
        <w:t xml:space="preserve">predictive </w:t>
      </w:r>
      <w:r w:rsidR="009B6E56" w:rsidRPr="008A68A4">
        <w:rPr>
          <w:bCs/>
          <w:sz w:val="20"/>
          <w:szCs w:val="20"/>
        </w:rPr>
        <w:t>features</w:t>
      </w:r>
      <w:r w:rsidR="00CE62E6" w:rsidRPr="008A68A4">
        <w:rPr>
          <w:bCs/>
          <w:sz w:val="20"/>
          <w:szCs w:val="20"/>
        </w:rPr>
        <w:t xml:space="preserve"> </w:t>
      </w:r>
      <w:r w:rsidR="00390FCE" w:rsidRPr="008A68A4">
        <w:rPr>
          <w:bCs/>
          <w:sz w:val="20"/>
          <w:szCs w:val="20"/>
        </w:rPr>
        <w:t>and</w:t>
      </w:r>
      <w:r w:rsidR="00CE62E6" w:rsidRPr="008A68A4">
        <w:rPr>
          <w:bCs/>
          <w:sz w:val="20"/>
          <w:szCs w:val="20"/>
        </w:rPr>
        <w:t xml:space="preserve"> use of </w:t>
      </w:r>
      <w:r w:rsidR="00390FCE" w:rsidRPr="008A68A4">
        <w:rPr>
          <w:bCs/>
          <w:sz w:val="20"/>
          <w:szCs w:val="20"/>
        </w:rPr>
        <w:t xml:space="preserve">complex machine learning </w:t>
      </w:r>
      <w:r w:rsidR="00CE62E6" w:rsidRPr="008A68A4">
        <w:rPr>
          <w:bCs/>
          <w:sz w:val="20"/>
          <w:szCs w:val="20"/>
        </w:rPr>
        <w:t>approaches</w:t>
      </w:r>
      <w:r w:rsidRPr="008A68A4">
        <w:rPr>
          <w:bCs/>
          <w:sz w:val="20"/>
          <w:szCs w:val="20"/>
        </w:rPr>
        <w:t>,</w:t>
      </w:r>
      <w:r w:rsidR="006A05C3" w:rsidRPr="008A68A4">
        <w:rPr>
          <w:bCs/>
          <w:sz w:val="20"/>
          <w:szCs w:val="20"/>
        </w:rPr>
        <w:t xml:space="preserve"> </w:t>
      </w:r>
      <w:r w:rsidR="001E4A59" w:rsidRPr="008A68A4">
        <w:rPr>
          <w:bCs/>
          <w:sz w:val="20"/>
          <w:szCs w:val="20"/>
        </w:rPr>
        <w:t xml:space="preserve">all of which </w:t>
      </w:r>
      <w:r w:rsidR="009D0505" w:rsidRPr="008A68A4">
        <w:rPr>
          <w:bCs/>
          <w:sz w:val="20"/>
          <w:szCs w:val="20"/>
        </w:rPr>
        <w:t>increas</w:t>
      </w:r>
      <w:r w:rsidR="001E4A59" w:rsidRPr="008A68A4">
        <w:rPr>
          <w:bCs/>
          <w:sz w:val="20"/>
          <w:szCs w:val="20"/>
        </w:rPr>
        <w:t>es</w:t>
      </w:r>
      <w:r w:rsidR="009D0505" w:rsidRPr="008A68A4">
        <w:rPr>
          <w:bCs/>
          <w:sz w:val="20"/>
          <w:szCs w:val="20"/>
        </w:rPr>
        <w:t xml:space="preserve"> the risk of </w:t>
      </w:r>
      <w:r w:rsidRPr="008A68A4">
        <w:rPr>
          <w:bCs/>
          <w:sz w:val="20"/>
          <w:szCs w:val="20"/>
        </w:rPr>
        <w:t>overestimated</w:t>
      </w:r>
      <w:r w:rsidR="00390FCE" w:rsidRPr="008A68A4">
        <w:rPr>
          <w:bCs/>
          <w:sz w:val="20"/>
          <w:szCs w:val="20"/>
        </w:rPr>
        <w:t xml:space="preserve"> </w:t>
      </w:r>
      <w:r w:rsidR="001E4A59" w:rsidRPr="008A68A4">
        <w:rPr>
          <w:bCs/>
          <w:sz w:val="20"/>
          <w:szCs w:val="20"/>
        </w:rPr>
        <w:t>or</w:t>
      </w:r>
      <w:r w:rsidR="00390FCE" w:rsidRPr="008A68A4">
        <w:rPr>
          <w:bCs/>
          <w:sz w:val="20"/>
          <w:szCs w:val="20"/>
        </w:rPr>
        <w:t xml:space="preserve"> </w:t>
      </w:r>
      <w:r w:rsidR="009D0505" w:rsidRPr="008A68A4">
        <w:rPr>
          <w:bCs/>
          <w:sz w:val="20"/>
          <w:szCs w:val="20"/>
        </w:rPr>
        <w:t>unstable performance estimates</w:t>
      </w:r>
      <w:r w:rsidR="006E16AC">
        <w:rPr>
          <w:bCs/>
          <w:sz w:val="20"/>
          <w:szCs w:val="20"/>
        </w:rPr>
        <w:t xml:space="preserve"> </w:t>
      </w:r>
      <w:r w:rsidR="009D0505" w:rsidRPr="008A68A4">
        <w:rPr>
          <w:bCs/>
          <w:sz w:val="20"/>
          <w:szCs w:val="20"/>
        </w:rPr>
        <w:fldChar w:fldCharType="begin">
          <w:fldData xml:space="preserve">PEVuZE5vdGU+PENpdGU+PEF1dGhvcj5BcmJhYnNoaXJhbmk8L0F1dGhvcj48WWVhcj4yMDE3PC9Z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</w:fldData>
        </w:fldChar>
      </w:r>
      <w:r w:rsidR="006E16AC">
        <w:rPr>
          <w:bCs/>
          <w:sz w:val="20"/>
          <w:szCs w:val="20"/>
        </w:rPr>
        <w:instrText xml:space="preserve"> ADDIN EN.CITE </w:instrText>
      </w:r>
      <w:r w:rsidR="006E16AC">
        <w:rPr>
          <w:bCs/>
          <w:sz w:val="20"/>
          <w:szCs w:val="20"/>
        </w:rPr>
        <w:fldChar w:fldCharType="begin">
          <w:fldData xml:space="preserve">PEVuZE5vdGU+PENpdGU+PEF1dGhvcj5BcmJhYnNoaXJhbmk8L0F1dGhvcj48WWVhcj4yMDE3PC9Z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</w:fldData>
        </w:fldChar>
      </w:r>
      <w:r w:rsidR="006E16AC">
        <w:rPr>
          <w:bCs/>
          <w:sz w:val="20"/>
          <w:szCs w:val="20"/>
        </w:rPr>
        <w:instrText xml:space="preserve"> ADDIN EN.CITE.DATA </w:instrText>
      </w:r>
      <w:r w:rsidR="006E16AC">
        <w:rPr>
          <w:bCs/>
          <w:sz w:val="20"/>
          <w:szCs w:val="20"/>
        </w:rPr>
      </w:r>
      <w:r w:rsidR="006E16AC">
        <w:rPr>
          <w:bCs/>
          <w:sz w:val="20"/>
          <w:szCs w:val="20"/>
        </w:rPr>
        <w:fldChar w:fldCharType="end"/>
      </w:r>
      <w:r w:rsidR="009D0505" w:rsidRPr="008A68A4">
        <w:rPr>
          <w:bCs/>
          <w:sz w:val="20"/>
          <w:szCs w:val="20"/>
        </w:rPr>
      </w:r>
      <w:r w:rsidR="009D0505" w:rsidRPr="008A68A4">
        <w:rPr>
          <w:bCs/>
          <w:sz w:val="20"/>
          <w:szCs w:val="20"/>
        </w:rPr>
        <w:fldChar w:fldCharType="separate"/>
      </w:r>
      <w:r w:rsidR="006E16AC">
        <w:rPr>
          <w:bCs/>
          <w:noProof/>
          <w:sz w:val="20"/>
          <w:szCs w:val="20"/>
        </w:rPr>
        <w:t>[2,3]</w:t>
      </w:r>
      <w:r w:rsidR="009D0505" w:rsidRPr="008A68A4">
        <w:rPr>
          <w:bCs/>
          <w:sz w:val="20"/>
          <w:szCs w:val="20"/>
        </w:rPr>
        <w:fldChar w:fldCharType="end"/>
      </w:r>
      <w:r w:rsidR="006E16AC">
        <w:rPr>
          <w:bCs/>
          <w:sz w:val="20"/>
          <w:szCs w:val="20"/>
        </w:rPr>
        <w:t>.</w:t>
      </w:r>
      <w:r w:rsidR="009D0505" w:rsidRPr="008A68A4">
        <w:rPr>
          <w:bCs/>
          <w:sz w:val="20"/>
          <w:szCs w:val="20"/>
        </w:rPr>
        <w:t xml:space="preserve"> </w:t>
      </w:r>
      <w:r w:rsidR="00CE62E6" w:rsidRPr="008A68A4">
        <w:rPr>
          <w:bCs/>
          <w:sz w:val="20"/>
          <w:szCs w:val="20"/>
        </w:rPr>
        <w:t>For example</w:t>
      </w:r>
      <w:r w:rsidR="00390FCE" w:rsidRPr="008A68A4">
        <w:rPr>
          <w:bCs/>
          <w:sz w:val="20"/>
          <w:szCs w:val="20"/>
        </w:rPr>
        <w:t>,</w:t>
      </w:r>
      <w:r w:rsidR="00CE62E6" w:rsidRPr="008A68A4">
        <w:rPr>
          <w:bCs/>
          <w:sz w:val="20"/>
          <w:szCs w:val="20"/>
        </w:rPr>
        <w:t xml:space="preserve"> </w:t>
      </w:r>
      <w:r w:rsidR="009D0505" w:rsidRPr="008A68A4">
        <w:rPr>
          <w:bCs/>
          <w:sz w:val="20"/>
          <w:szCs w:val="20"/>
        </w:rPr>
        <w:t xml:space="preserve">empirical evidence </w:t>
      </w:r>
      <w:r w:rsidR="006A05C3" w:rsidRPr="008A68A4">
        <w:rPr>
          <w:bCs/>
          <w:sz w:val="20"/>
          <w:szCs w:val="20"/>
        </w:rPr>
        <w:t>from</w:t>
      </w:r>
      <w:r w:rsidR="00390FCE" w:rsidRPr="008A68A4">
        <w:rPr>
          <w:bCs/>
          <w:sz w:val="20"/>
          <w:szCs w:val="20"/>
        </w:rPr>
        <w:t xml:space="preserve"> neuroimaging</w:t>
      </w:r>
      <w:r w:rsidRPr="008A68A4">
        <w:rPr>
          <w:bCs/>
          <w:sz w:val="20"/>
          <w:szCs w:val="20"/>
        </w:rPr>
        <w:t>-based</w:t>
      </w:r>
      <w:r w:rsidR="00390FCE" w:rsidRPr="008A68A4">
        <w:rPr>
          <w:bCs/>
          <w:sz w:val="20"/>
          <w:szCs w:val="20"/>
        </w:rPr>
        <w:t xml:space="preserve"> machine learning </w:t>
      </w:r>
      <w:r w:rsidRPr="008A68A4">
        <w:rPr>
          <w:bCs/>
          <w:sz w:val="20"/>
          <w:szCs w:val="20"/>
        </w:rPr>
        <w:t>studies for</w:t>
      </w:r>
      <w:r w:rsidR="00390FCE" w:rsidRPr="008A68A4">
        <w:rPr>
          <w:bCs/>
          <w:sz w:val="20"/>
          <w:szCs w:val="20"/>
        </w:rPr>
        <w:t xml:space="preserve"> </w:t>
      </w:r>
      <w:r w:rsidRPr="008A68A4">
        <w:rPr>
          <w:bCs/>
          <w:sz w:val="20"/>
          <w:szCs w:val="20"/>
        </w:rPr>
        <w:t xml:space="preserve">depression </w:t>
      </w:r>
      <w:r w:rsidR="006A05C3" w:rsidRPr="008A68A4">
        <w:rPr>
          <w:bCs/>
          <w:sz w:val="20"/>
          <w:szCs w:val="20"/>
        </w:rPr>
        <w:t>demonstrate</w:t>
      </w:r>
      <w:r w:rsidR="00C37A12" w:rsidRPr="008A68A4">
        <w:rPr>
          <w:bCs/>
          <w:sz w:val="20"/>
          <w:szCs w:val="20"/>
        </w:rPr>
        <w:t>s</w:t>
      </w:r>
      <w:r w:rsidR="009D0505" w:rsidRPr="008A68A4">
        <w:rPr>
          <w:bCs/>
          <w:sz w:val="20"/>
          <w:szCs w:val="20"/>
        </w:rPr>
        <w:t xml:space="preserve"> deteriorating predictive performance </w:t>
      </w:r>
      <w:r w:rsidR="00390FCE" w:rsidRPr="008A68A4">
        <w:rPr>
          <w:bCs/>
          <w:sz w:val="20"/>
          <w:szCs w:val="20"/>
        </w:rPr>
        <w:t>as samples grow larger</w:t>
      </w:r>
      <w:r w:rsidR="006E16AC">
        <w:rPr>
          <w:bCs/>
          <w:sz w:val="20"/>
          <w:szCs w:val="20"/>
        </w:rPr>
        <w:t xml:space="preserve"> </w:t>
      </w:r>
      <w:r w:rsidR="00390FCE" w:rsidRPr="008A68A4">
        <w:rPr>
          <w:bCs/>
          <w:sz w:val="20"/>
          <w:szCs w:val="20"/>
        </w:rPr>
        <w:fldChar w:fldCharType="begin"/>
      </w:r>
      <w:r w:rsidR="006E16AC">
        <w:rPr>
          <w:bCs/>
          <w:sz w:val="20"/>
          <w:szCs w:val="20"/>
        </w:rPr>
        <w:instrText xml:space="preserve"> ADDIN EN.CITE &lt;EndNote&gt;&lt;Cite&gt;&lt;Author&gt;Flint&lt;/Author&gt;&lt;Year&gt;2019&lt;/Year&gt;&lt;RecNum&gt;317&lt;/RecNum&gt;&lt;DisplayText&gt;[4]&lt;/DisplayText&gt;&lt;record&gt;&lt;rec-number&gt;317&lt;/rec-number&gt;&lt;foreign-keys&gt;&lt;key app="EN" db-id="dstw0p0eurwwaxe2f9nx0258tw9w2zvzdrdp" timestamp="1611179059"&gt;317&lt;/key&gt;&lt;/foreign-keys&gt;&lt;ref-type name="Unpublished Work"&gt;34&lt;/ref-type&gt;&lt;contributors&gt;&lt;authors&gt;&lt;author&gt;Flint, Claas&lt;/author&gt;&lt;author&gt;Cearns, Micah&lt;/author&gt;&lt;author&gt;Opel, Nils&lt;/author&gt;&lt;author&gt;Redlich, Ronny&lt;/author&gt;&lt;author&gt;Mehler, David M. A.&lt;/author&gt;&lt;author&gt;Emden, Daniel&lt;/author&gt;&lt;author&gt;Winter, Nils R.&lt;/author&gt;&lt;author&gt;Leenings, Ramona&lt;/author&gt;&lt;author&gt;Eickhoff, Simon B.&lt;/author&gt;&lt;author&gt;Kircher, Tilo&lt;/author&gt;&lt;author&gt;Krug, Axel&lt;/author&gt;&lt;author&gt;Nenadic, Igor&lt;/author&gt;&lt;author&gt;Arolt, Volker&lt;/author&gt;&lt;author&gt;Clark, Scott&lt;/author&gt;&lt;author&gt;Baune, Bernhard T.&lt;/author&gt;&lt;author&gt;Jiang, Xiaoyi&lt;/author&gt;&lt;author&gt;Dannlowski, Udo&lt;/author&gt;&lt;author&gt;Hahn, Tim&lt;/author&gt;&lt;/authors&gt;&lt;/contributors&gt;&lt;titles&gt;&lt;title&gt;Systematic overestimation of machine learning performance in neuroimaging studies of depression&lt;/title&gt;&lt;/titles&gt;&lt;pages&gt;arXiv:1912.06686&lt;/pages&gt;&lt;keywords&gt;&lt;keyword&gt;Quantitative Biology - Neurons and Cognition&lt;/keyword&gt;&lt;keyword&gt;Computer Science -&lt;/keyword&gt;&lt;keyword&gt;Computer Vision and Pattern Recognition&lt;/keyword&gt;&lt;keyword&gt;Electrical Engineering and&lt;/keyword&gt;&lt;keyword&gt;Systems Science - Image and Video Processing&lt;/keyword&gt;&lt;/keywords&gt;&lt;dates&gt;&lt;year&gt;2019&lt;/year&gt;&lt;pub-dates&gt;&lt;date&gt;Dec 13&lt;/date&gt;&lt;/pub-dates&gt;&lt;/dates&gt;&lt;pub-location&gt;arXiv&lt;/pub-location&gt;&lt;urls&gt;&lt;related-urls&gt;&lt;url&gt;https://ui.adsabs.harvard.edu/abs/2019arXiv191206686F&lt;/url&gt;&lt;/related-urls&gt;&lt;/urls&gt;&lt;electronic-resource-num&gt;https://arxiv.org/abs/1912.06686&lt;/electronic-resource-num&gt;&lt;/record&gt;&lt;/Cite&gt;&lt;/EndNote&gt;</w:instrText>
      </w:r>
      <w:r w:rsidR="00390FCE" w:rsidRPr="008A68A4">
        <w:rPr>
          <w:bCs/>
          <w:sz w:val="20"/>
          <w:szCs w:val="20"/>
        </w:rPr>
        <w:fldChar w:fldCharType="separate"/>
      </w:r>
      <w:r w:rsidR="006E16AC">
        <w:rPr>
          <w:bCs/>
          <w:noProof/>
          <w:sz w:val="20"/>
          <w:szCs w:val="20"/>
        </w:rPr>
        <w:t>[4]</w:t>
      </w:r>
      <w:r w:rsidR="00390FCE" w:rsidRPr="008A68A4">
        <w:rPr>
          <w:bCs/>
          <w:sz w:val="20"/>
          <w:szCs w:val="20"/>
        </w:rPr>
        <w:fldChar w:fldCharType="end"/>
      </w:r>
      <w:r w:rsidR="006E16AC">
        <w:rPr>
          <w:bCs/>
          <w:sz w:val="20"/>
          <w:szCs w:val="20"/>
        </w:rPr>
        <w:t>.</w:t>
      </w:r>
      <w:r w:rsidR="000A7079" w:rsidRPr="008A68A4">
        <w:rPr>
          <w:bCs/>
          <w:sz w:val="20"/>
          <w:szCs w:val="20"/>
        </w:rPr>
        <w:t xml:space="preserve"> </w:t>
      </w:r>
      <w:r w:rsidR="00B22174" w:rsidRPr="008A68A4">
        <w:rPr>
          <w:bCs/>
          <w:sz w:val="20"/>
          <w:szCs w:val="20"/>
        </w:rPr>
        <w:t>Different approaches to</w:t>
      </w:r>
      <w:r w:rsidR="000A7079" w:rsidRPr="008A68A4">
        <w:rPr>
          <w:bCs/>
          <w:sz w:val="20"/>
          <w:szCs w:val="20"/>
        </w:rPr>
        <w:t xml:space="preserve"> </w:t>
      </w:r>
      <w:r w:rsidR="00B22174" w:rsidRPr="008A68A4">
        <w:rPr>
          <w:bCs/>
          <w:sz w:val="20"/>
          <w:szCs w:val="20"/>
        </w:rPr>
        <w:t>processing and analysing</w:t>
      </w:r>
      <w:r w:rsidR="000A7079" w:rsidRPr="008A68A4">
        <w:rPr>
          <w:bCs/>
          <w:sz w:val="20"/>
          <w:szCs w:val="20"/>
        </w:rPr>
        <w:t xml:space="preserve"> </w:t>
      </w:r>
      <w:r w:rsidR="00211CA2" w:rsidRPr="008A68A4">
        <w:rPr>
          <w:bCs/>
          <w:sz w:val="20"/>
          <w:szCs w:val="20"/>
        </w:rPr>
        <w:t>biological data</w:t>
      </w:r>
      <w:r w:rsidR="000A7079" w:rsidRPr="008A68A4">
        <w:rPr>
          <w:bCs/>
          <w:sz w:val="20"/>
          <w:szCs w:val="20"/>
        </w:rPr>
        <w:t xml:space="preserve"> </w:t>
      </w:r>
      <w:r w:rsidR="00B22174" w:rsidRPr="008A68A4">
        <w:rPr>
          <w:bCs/>
          <w:sz w:val="20"/>
          <w:szCs w:val="20"/>
        </w:rPr>
        <w:t xml:space="preserve">across independent research teams </w:t>
      </w:r>
      <w:r w:rsidR="000A7079" w:rsidRPr="008A68A4">
        <w:rPr>
          <w:bCs/>
          <w:sz w:val="20"/>
          <w:szCs w:val="20"/>
        </w:rPr>
        <w:t>can also</w:t>
      </w:r>
      <w:r w:rsidR="00B22174" w:rsidRPr="008A68A4">
        <w:rPr>
          <w:bCs/>
          <w:sz w:val="20"/>
          <w:szCs w:val="20"/>
        </w:rPr>
        <w:t xml:space="preserve"> introduce unwanted variations in</w:t>
      </w:r>
      <w:r w:rsidR="000A7079" w:rsidRPr="008A68A4">
        <w:rPr>
          <w:bCs/>
          <w:sz w:val="20"/>
          <w:szCs w:val="20"/>
        </w:rPr>
        <w:t xml:space="preserve"> statistical performance</w:t>
      </w:r>
      <w:r w:rsidR="00B37520" w:rsidRPr="008A68A4">
        <w:rPr>
          <w:bCs/>
          <w:sz w:val="20"/>
          <w:szCs w:val="20"/>
        </w:rPr>
        <w:t xml:space="preserve"> that may</w:t>
      </w:r>
      <w:r w:rsidR="000A7079" w:rsidRPr="008A68A4">
        <w:rPr>
          <w:bCs/>
          <w:sz w:val="20"/>
          <w:szCs w:val="20"/>
        </w:rPr>
        <w:t xml:space="preserve"> </w:t>
      </w:r>
      <w:r w:rsidR="00B22174" w:rsidRPr="008A68A4">
        <w:rPr>
          <w:bCs/>
          <w:sz w:val="20"/>
          <w:szCs w:val="20"/>
        </w:rPr>
        <w:t>inhibit</w:t>
      </w:r>
      <w:r w:rsidR="000A7079" w:rsidRPr="008A68A4">
        <w:rPr>
          <w:bCs/>
          <w:sz w:val="20"/>
          <w:szCs w:val="20"/>
        </w:rPr>
        <w:t xml:space="preserve"> </w:t>
      </w:r>
      <w:r w:rsidR="0040349A" w:rsidRPr="008A68A4">
        <w:rPr>
          <w:bCs/>
          <w:sz w:val="20"/>
          <w:szCs w:val="20"/>
        </w:rPr>
        <w:t xml:space="preserve">model </w:t>
      </w:r>
      <w:r w:rsidR="00B22174" w:rsidRPr="008A68A4">
        <w:rPr>
          <w:bCs/>
          <w:sz w:val="20"/>
          <w:szCs w:val="20"/>
        </w:rPr>
        <w:t>reproducibility</w:t>
      </w:r>
      <w:r w:rsidR="006E16AC">
        <w:rPr>
          <w:bCs/>
          <w:sz w:val="20"/>
          <w:szCs w:val="20"/>
        </w:rPr>
        <w:t xml:space="preserve"> </w:t>
      </w:r>
      <w:r w:rsidR="00211CA2" w:rsidRPr="008A68A4">
        <w:rPr>
          <w:bCs/>
          <w:sz w:val="20"/>
          <w:szCs w:val="20"/>
        </w:rPr>
        <w:fldChar w:fldCharType="begin">
          <w:fldData xml:space="preserve">PEVuZE5vdGU+PENpdGU+PEF1dGhvcj5Cb3R2aW5pay1OZXplcjwvQXV0aG9yPjxZZWFyPjIwMjA8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</w:fldData>
        </w:fldChar>
      </w:r>
      <w:r w:rsidR="006E16AC">
        <w:rPr>
          <w:bCs/>
          <w:sz w:val="20"/>
          <w:szCs w:val="20"/>
        </w:rPr>
        <w:instrText xml:space="preserve"> ADDIN EN.CITE </w:instrText>
      </w:r>
      <w:r w:rsidR="006E16AC">
        <w:rPr>
          <w:bCs/>
          <w:sz w:val="20"/>
          <w:szCs w:val="20"/>
        </w:rPr>
        <w:fldChar w:fldCharType="begin">
          <w:fldData xml:space="preserve">PEVuZE5vdGU+PENpdGU+PEF1dGhvcj5Cb3R2aW5pay1OZXplcjwvQXV0aG9yPjxZZWFyPjIwMjA8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</w:fldData>
        </w:fldChar>
      </w:r>
      <w:r w:rsidR="006E16AC">
        <w:rPr>
          <w:bCs/>
          <w:sz w:val="20"/>
          <w:szCs w:val="20"/>
        </w:rPr>
        <w:instrText xml:space="preserve"> ADDIN EN.CITE.DATA </w:instrText>
      </w:r>
      <w:r w:rsidR="006E16AC">
        <w:rPr>
          <w:bCs/>
          <w:sz w:val="20"/>
          <w:szCs w:val="20"/>
        </w:rPr>
      </w:r>
      <w:r w:rsidR="006E16AC">
        <w:rPr>
          <w:bCs/>
          <w:sz w:val="20"/>
          <w:szCs w:val="20"/>
        </w:rPr>
        <w:fldChar w:fldCharType="end"/>
      </w:r>
      <w:r w:rsidR="00211CA2" w:rsidRPr="008A68A4">
        <w:rPr>
          <w:bCs/>
          <w:sz w:val="20"/>
          <w:szCs w:val="20"/>
        </w:rPr>
      </w:r>
      <w:r w:rsidR="00211CA2" w:rsidRPr="008A68A4">
        <w:rPr>
          <w:bCs/>
          <w:sz w:val="20"/>
          <w:szCs w:val="20"/>
        </w:rPr>
        <w:fldChar w:fldCharType="separate"/>
      </w:r>
      <w:r w:rsidR="006E16AC">
        <w:rPr>
          <w:bCs/>
          <w:noProof/>
          <w:sz w:val="20"/>
          <w:szCs w:val="20"/>
        </w:rPr>
        <w:t>[5]</w:t>
      </w:r>
      <w:r w:rsidR="00211CA2" w:rsidRPr="008A68A4">
        <w:rPr>
          <w:bCs/>
          <w:sz w:val="20"/>
          <w:szCs w:val="20"/>
        </w:rPr>
        <w:fldChar w:fldCharType="end"/>
      </w:r>
      <w:r w:rsidR="006E16AC">
        <w:rPr>
          <w:bCs/>
          <w:sz w:val="20"/>
          <w:szCs w:val="20"/>
        </w:rPr>
        <w:t>.</w:t>
      </w:r>
      <w:r w:rsidR="00211CA2" w:rsidRPr="008A68A4">
        <w:rPr>
          <w:bCs/>
          <w:sz w:val="20"/>
          <w:szCs w:val="20"/>
        </w:rPr>
        <w:t xml:space="preserve"> </w:t>
      </w:r>
      <w:r w:rsidR="00CE62E6" w:rsidRPr="008A68A4">
        <w:rPr>
          <w:bCs/>
          <w:sz w:val="20"/>
          <w:szCs w:val="20"/>
        </w:rPr>
        <w:t>Recent reviews of published neuroimaging and genetic prediction studies in psychiatry include full discussions of these limitations</w:t>
      </w:r>
      <w:r w:rsidR="006E16AC">
        <w:rPr>
          <w:bCs/>
          <w:sz w:val="20"/>
          <w:szCs w:val="20"/>
        </w:rPr>
        <w:t xml:space="preserve"> </w:t>
      </w:r>
      <w:r w:rsidR="00D46006" w:rsidRPr="008A68A4">
        <w:rPr>
          <w:bCs/>
          <w:sz w:val="20"/>
          <w:szCs w:val="20"/>
        </w:rPr>
        <w:fldChar w:fldCharType="begin"/>
      </w:r>
      <w:r w:rsidR="006E16AC">
        <w:rPr>
          <w:bCs/>
          <w:sz w:val="20"/>
          <w:szCs w:val="20"/>
        </w:rPr>
        <w:instrText xml:space="preserve"> ADDIN EN.CITE &lt;EndNote&gt;&lt;Cite&gt;&lt;Author&gt;Rashid&lt;/Author&gt;&lt;Year&gt;2020&lt;/Year&gt;&lt;RecNum&gt;319&lt;/RecNum&gt;&lt;DisplayText&gt;[6,7]&lt;/DisplayText&gt;&lt;record&gt;&lt;rec-number&gt;319&lt;/rec-number&gt;&lt;foreign-keys&gt;&lt;key app="EN" db-id="dstw0p0eurwwaxe2f9nx0258tw9w2zvzdrdp" timestamp="1611181276"&gt;319&lt;/key&gt;&lt;/foreign-keys&gt;&lt;ref-type name="Journal Article"&gt;17&lt;/ref-type&gt;&lt;contributors&gt;&lt;authors&gt;&lt;author&gt;Rashid, Barnaly&lt;/author&gt;&lt;author&gt;Calhoun, Vince&lt;/author&gt;&lt;/authors&gt;&lt;/contributors&gt;&lt;titles&gt;&lt;title&gt;Towards a brain-based predictome of mental illness&lt;/title&gt;&lt;secondary-title&gt;Human Brain Mapping&lt;/secondary-title&gt;&lt;/titles&gt;&lt;periodical&gt;&lt;full-title&gt;Human Brain Mapping&lt;/full-title&gt;&lt;abbr-1&gt;Hum Brain Mapp&lt;/abbr-1&gt;&lt;/periodical&gt;&lt;pages&gt;3468-3535&lt;/pages&gt;&lt;volume&gt;41&lt;/volume&gt;&lt;number&gt;12&lt;/number&gt;&lt;dates&gt;&lt;year&gt;2020&lt;/year&gt;&lt;/dates&gt;&lt;isbn&gt;1065-9471&lt;/isbn&gt;&lt;urls&gt;&lt;related-urls&gt;&lt;url&gt;https://onlinelibrary.wiley.com/doi/abs/10.1002/hbm.25013&lt;/url&gt;&lt;/related-urls&gt;&lt;/urls&gt;&lt;electronic-resource-num&gt;10.1002/hbm.25013&lt;/electronic-resource-num&gt;&lt;/record&gt;&lt;/Cite&gt;&lt;Cite&gt;&lt;Author&gt;Bracher-Smith&lt;/Author&gt;&lt;Year&gt;2021&lt;/Year&gt;&lt;RecNum&gt;320&lt;/RecNum&gt;&lt;record&gt;&lt;rec-number&gt;320&lt;/rec-number&gt;&lt;foreign-keys&gt;&lt;key app="EN" db-id="dstw0p0eurwwaxe2f9nx0258tw9w2zvzdrdp" timestamp="1611223202"&gt;320&lt;/key&gt;&lt;/foreign-keys&gt;&lt;ref-type name="Journal Article"&gt;17&lt;/ref-type&gt;&lt;contributors&gt;&lt;authors&gt;&lt;author&gt;Bracher-Smith, Matthew&lt;/author&gt;&lt;author&gt;Crawford, Karen&lt;/author&gt;&lt;author&gt;Escott-Price, Valentina&lt;/author&gt;&lt;/authors&gt;&lt;/contributors&gt;&lt;titles&gt;&lt;title&gt;Machine learning for genetic prediction of psychiatric disorders: a systematic review&lt;/title&gt;&lt;secondary-title&gt;Molecular Psychiatry&lt;/secondary-title&gt;&lt;/titles&gt;&lt;periodical&gt;&lt;full-title&gt;Molecular Psychiatry&lt;/full-title&gt;&lt;abbr-1&gt;Mol Psychiatry&lt;/abbr-1&gt;&lt;/periodical&gt;&lt;pages&gt;70-79&lt;/pages&gt;&lt;volume&gt;26&lt;/volume&gt;&lt;number&gt;1&lt;/number&gt;&lt;dates&gt;&lt;year&gt;2021&lt;/year&gt;&lt;pub-dates&gt;&lt;date&gt;2021/01/01&lt;/date&gt;&lt;/pub-dates&gt;&lt;/dates&gt;&lt;isbn&gt;1476-5578&lt;/isbn&gt;&lt;urls&gt;&lt;related-urls&gt;&lt;url&gt;https://doi.org/10.1038/s41380-020-0825-2&lt;/url&gt;&lt;/related-urls&gt;&lt;/urls&gt;&lt;electronic-resource-num&gt;10.1038/s41380-020-0825-2&lt;/electronic-resource-num&gt;&lt;/record&gt;&lt;/Cite&gt;&lt;/EndNote&gt;</w:instrText>
      </w:r>
      <w:r w:rsidR="00D46006" w:rsidRPr="008A68A4">
        <w:rPr>
          <w:bCs/>
          <w:sz w:val="20"/>
          <w:szCs w:val="20"/>
        </w:rPr>
        <w:fldChar w:fldCharType="separate"/>
      </w:r>
      <w:r w:rsidR="006E16AC">
        <w:rPr>
          <w:bCs/>
          <w:noProof/>
          <w:sz w:val="20"/>
          <w:szCs w:val="20"/>
        </w:rPr>
        <w:t>[6,7]</w:t>
      </w:r>
      <w:r w:rsidR="00D46006" w:rsidRPr="008A68A4">
        <w:rPr>
          <w:bCs/>
          <w:sz w:val="20"/>
          <w:szCs w:val="20"/>
        </w:rPr>
        <w:fldChar w:fldCharType="end"/>
      </w:r>
      <w:r w:rsidR="006E16AC">
        <w:rPr>
          <w:bCs/>
          <w:sz w:val="20"/>
          <w:szCs w:val="20"/>
        </w:rPr>
        <w:t>.</w:t>
      </w:r>
      <w:r w:rsidR="00C37A12" w:rsidRPr="008A68A4">
        <w:rPr>
          <w:bCs/>
          <w:sz w:val="20"/>
          <w:szCs w:val="20"/>
        </w:rPr>
        <w:t xml:space="preserve"> H</w:t>
      </w:r>
      <w:r w:rsidR="00EE31C4" w:rsidRPr="008A68A4">
        <w:rPr>
          <w:bCs/>
          <w:sz w:val="20"/>
          <w:szCs w:val="20"/>
        </w:rPr>
        <w:t>owever</w:t>
      </w:r>
      <w:r w:rsidR="006A05C3" w:rsidRPr="008A68A4">
        <w:rPr>
          <w:bCs/>
          <w:sz w:val="20"/>
          <w:szCs w:val="20"/>
        </w:rPr>
        <w:t>,</w:t>
      </w:r>
      <w:r w:rsidR="00EE31C4" w:rsidRPr="008A68A4">
        <w:rPr>
          <w:bCs/>
          <w:sz w:val="20"/>
          <w:szCs w:val="20"/>
        </w:rPr>
        <w:t xml:space="preserve"> </w:t>
      </w:r>
      <w:r w:rsidR="006A05C3" w:rsidRPr="008A68A4">
        <w:rPr>
          <w:bCs/>
          <w:sz w:val="20"/>
          <w:szCs w:val="20"/>
        </w:rPr>
        <w:t xml:space="preserve">we </w:t>
      </w:r>
      <w:r w:rsidR="00764BB0" w:rsidRPr="008A68A4">
        <w:rPr>
          <w:bCs/>
          <w:sz w:val="20"/>
          <w:szCs w:val="20"/>
        </w:rPr>
        <w:t>ac</w:t>
      </w:r>
      <w:r w:rsidR="00764BB0">
        <w:rPr>
          <w:bCs/>
          <w:sz w:val="20"/>
          <w:szCs w:val="20"/>
        </w:rPr>
        <w:t>knowledge</w:t>
      </w:r>
      <w:r w:rsidR="00EE31C4" w:rsidRPr="008A68A4">
        <w:rPr>
          <w:bCs/>
          <w:sz w:val="20"/>
          <w:szCs w:val="20"/>
        </w:rPr>
        <w:t xml:space="preserve"> that as methods for </w:t>
      </w:r>
      <w:r w:rsidR="006A05C3" w:rsidRPr="008A68A4">
        <w:rPr>
          <w:bCs/>
          <w:sz w:val="20"/>
          <w:szCs w:val="20"/>
        </w:rPr>
        <w:t>obtaining</w:t>
      </w:r>
      <w:r w:rsidR="00EE31C4" w:rsidRPr="008A68A4">
        <w:rPr>
          <w:bCs/>
          <w:sz w:val="20"/>
          <w:szCs w:val="20"/>
        </w:rPr>
        <w:t xml:space="preserve"> these data become more accessible, the pragmatic utility of </w:t>
      </w:r>
      <w:r w:rsidR="006A05C3" w:rsidRPr="008A68A4">
        <w:rPr>
          <w:bCs/>
          <w:sz w:val="20"/>
          <w:szCs w:val="20"/>
        </w:rPr>
        <w:t xml:space="preserve">these </w:t>
      </w:r>
      <w:r w:rsidR="00EE31C4" w:rsidRPr="008A68A4">
        <w:rPr>
          <w:bCs/>
          <w:sz w:val="20"/>
          <w:szCs w:val="20"/>
        </w:rPr>
        <w:t>bio</w:t>
      </w:r>
      <w:r w:rsidR="006A05C3" w:rsidRPr="008A68A4">
        <w:rPr>
          <w:bCs/>
          <w:sz w:val="20"/>
          <w:szCs w:val="20"/>
        </w:rPr>
        <w:t>logical predictors</w:t>
      </w:r>
      <w:r w:rsidR="00EE31C4" w:rsidRPr="008A68A4">
        <w:rPr>
          <w:bCs/>
          <w:sz w:val="20"/>
          <w:szCs w:val="20"/>
        </w:rPr>
        <w:t xml:space="preserve"> is likely to improve.</w:t>
      </w:r>
    </w:p>
    <w:p w14:paraId="5BFAD699" w14:textId="77777777" w:rsidR="00183E1A" w:rsidRPr="008A68A4" w:rsidRDefault="00183E1A" w:rsidP="00183E1A">
      <w:pPr>
        <w:rPr>
          <w:bCs/>
          <w:sz w:val="20"/>
          <w:szCs w:val="20"/>
        </w:rPr>
      </w:pPr>
    </w:p>
    <w:p w14:paraId="2C99F61B" w14:textId="1E83C96E" w:rsidR="00667C35" w:rsidRPr="00B22174" w:rsidRDefault="00C87AF0" w:rsidP="00510554">
      <w:pPr>
        <w:rPr>
          <w:rFonts w:ascii="Arial" w:hAnsi="Arial" w:cs="Arial"/>
          <w:bCs/>
          <w:sz w:val="22"/>
          <w:szCs w:val="22"/>
        </w:rPr>
      </w:pPr>
      <w:r w:rsidRPr="008A68A4">
        <w:rPr>
          <w:bCs/>
          <w:sz w:val="20"/>
          <w:szCs w:val="20"/>
        </w:rPr>
        <w:t xml:space="preserve">Finally, </w:t>
      </w:r>
      <w:r w:rsidR="00F55910" w:rsidRPr="008A68A4">
        <w:rPr>
          <w:bCs/>
          <w:sz w:val="20"/>
          <w:szCs w:val="20"/>
        </w:rPr>
        <w:t>regarding</w:t>
      </w:r>
      <w:r w:rsidR="003C5288" w:rsidRPr="008A68A4">
        <w:rPr>
          <w:bCs/>
          <w:sz w:val="20"/>
          <w:szCs w:val="20"/>
        </w:rPr>
        <w:t xml:space="preserve"> predicti</w:t>
      </w:r>
      <w:r w:rsidR="000F6699" w:rsidRPr="008A68A4">
        <w:rPr>
          <w:bCs/>
          <w:sz w:val="20"/>
          <w:szCs w:val="20"/>
        </w:rPr>
        <w:t>ve</w:t>
      </w:r>
      <w:r w:rsidR="003C5288" w:rsidRPr="008A68A4">
        <w:rPr>
          <w:bCs/>
          <w:sz w:val="20"/>
          <w:szCs w:val="20"/>
        </w:rPr>
        <w:t xml:space="preserve"> </w:t>
      </w:r>
      <w:r w:rsidR="00957420" w:rsidRPr="008A68A4">
        <w:rPr>
          <w:bCs/>
          <w:sz w:val="20"/>
          <w:szCs w:val="20"/>
        </w:rPr>
        <w:t>models</w:t>
      </w:r>
      <w:r w:rsidR="00FF5B30" w:rsidRPr="008A68A4">
        <w:rPr>
          <w:bCs/>
          <w:sz w:val="20"/>
          <w:szCs w:val="20"/>
        </w:rPr>
        <w:t>,</w:t>
      </w:r>
      <w:r w:rsidR="003C5288" w:rsidRPr="008A68A4">
        <w:rPr>
          <w:bCs/>
          <w:sz w:val="20"/>
          <w:szCs w:val="20"/>
        </w:rPr>
        <w:t xml:space="preserve"> recent</w:t>
      </w:r>
      <w:r w:rsidR="00F600EC" w:rsidRPr="008A68A4">
        <w:rPr>
          <w:bCs/>
          <w:sz w:val="20"/>
          <w:szCs w:val="20"/>
        </w:rPr>
        <w:t xml:space="preserve"> line</w:t>
      </w:r>
      <w:r w:rsidR="000F6699" w:rsidRPr="008A68A4">
        <w:rPr>
          <w:bCs/>
          <w:sz w:val="20"/>
          <w:szCs w:val="20"/>
        </w:rPr>
        <w:t>s</w:t>
      </w:r>
      <w:r w:rsidR="00F600EC" w:rsidRPr="008A68A4">
        <w:rPr>
          <w:bCs/>
          <w:sz w:val="20"/>
          <w:szCs w:val="20"/>
        </w:rPr>
        <w:t xml:space="preserve"> of </w:t>
      </w:r>
      <w:r w:rsidR="00805D10" w:rsidRPr="008A68A4">
        <w:rPr>
          <w:bCs/>
          <w:sz w:val="20"/>
          <w:szCs w:val="20"/>
        </w:rPr>
        <w:t>research</w:t>
      </w:r>
      <w:r w:rsidR="00F600EC" w:rsidRPr="008A68A4">
        <w:rPr>
          <w:bCs/>
          <w:sz w:val="20"/>
          <w:szCs w:val="20"/>
        </w:rPr>
        <w:t xml:space="preserve"> ha</w:t>
      </w:r>
      <w:r w:rsidR="00805D10" w:rsidRPr="008A68A4">
        <w:rPr>
          <w:bCs/>
          <w:sz w:val="20"/>
          <w:szCs w:val="20"/>
        </w:rPr>
        <w:t>ve</w:t>
      </w:r>
      <w:r w:rsidR="00FF5B30" w:rsidRPr="008A68A4">
        <w:rPr>
          <w:bCs/>
          <w:sz w:val="20"/>
          <w:szCs w:val="20"/>
        </w:rPr>
        <w:t xml:space="preserve"> sought to </w:t>
      </w:r>
      <w:r w:rsidR="00B410CD" w:rsidRPr="008A68A4">
        <w:rPr>
          <w:bCs/>
          <w:sz w:val="20"/>
          <w:szCs w:val="20"/>
        </w:rPr>
        <w:t xml:space="preserve">support personalised or stratified medicine efforts by </w:t>
      </w:r>
      <w:r w:rsidR="00FF5B30" w:rsidRPr="008A68A4">
        <w:rPr>
          <w:bCs/>
          <w:sz w:val="20"/>
          <w:szCs w:val="20"/>
        </w:rPr>
        <w:t>quantify</w:t>
      </w:r>
      <w:r w:rsidR="00B410CD" w:rsidRPr="008A68A4">
        <w:rPr>
          <w:bCs/>
          <w:sz w:val="20"/>
          <w:szCs w:val="20"/>
        </w:rPr>
        <w:t>ing</w:t>
      </w:r>
      <w:r w:rsidR="00FF5B30" w:rsidRPr="008A68A4">
        <w:rPr>
          <w:bCs/>
          <w:sz w:val="20"/>
          <w:szCs w:val="20"/>
        </w:rPr>
        <w:t xml:space="preserve"> the relative advantage of one </w:t>
      </w:r>
      <w:r w:rsidR="00F55910" w:rsidRPr="008A68A4">
        <w:rPr>
          <w:bCs/>
          <w:sz w:val="20"/>
          <w:szCs w:val="20"/>
        </w:rPr>
        <w:t>intervention</w:t>
      </w:r>
      <w:r w:rsidR="00FF5B30" w:rsidRPr="008A68A4">
        <w:rPr>
          <w:bCs/>
          <w:sz w:val="20"/>
          <w:szCs w:val="20"/>
        </w:rPr>
        <w:t xml:space="preserve"> over another </w:t>
      </w:r>
      <w:r w:rsidR="00F600EC" w:rsidRPr="008A68A4">
        <w:rPr>
          <w:bCs/>
          <w:sz w:val="20"/>
          <w:szCs w:val="20"/>
        </w:rPr>
        <w:t xml:space="preserve">for </w:t>
      </w:r>
      <w:r w:rsidR="002A0B58" w:rsidRPr="008A68A4">
        <w:rPr>
          <w:bCs/>
          <w:sz w:val="20"/>
          <w:szCs w:val="20"/>
        </w:rPr>
        <w:t>individual</w:t>
      </w:r>
      <w:r w:rsidR="00F600EC" w:rsidRPr="008A68A4">
        <w:rPr>
          <w:bCs/>
          <w:sz w:val="20"/>
          <w:szCs w:val="20"/>
        </w:rPr>
        <w:t xml:space="preserve"> patien</w:t>
      </w:r>
      <w:r w:rsidR="00C152FF" w:rsidRPr="008A68A4">
        <w:rPr>
          <w:bCs/>
          <w:sz w:val="20"/>
          <w:szCs w:val="20"/>
        </w:rPr>
        <w:t>t</w:t>
      </w:r>
      <w:r w:rsidR="002A0B58" w:rsidRPr="008A68A4">
        <w:rPr>
          <w:bCs/>
          <w:sz w:val="20"/>
          <w:szCs w:val="20"/>
        </w:rPr>
        <w:t>s</w:t>
      </w:r>
      <w:r w:rsidR="006E16AC">
        <w:rPr>
          <w:bCs/>
          <w:sz w:val="20"/>
          <w:szCs w:val="20"/>
        </w:rPr>
        <w:t xml:space="preserve"> </w:t>
      </w:r>
      <w:r w:rsidR="00020D37" w:rsidRPr="008A68A4">
        <w:rPr>
          <w:bCs/>
          <w:sz w:val="20"/>
          <w:szCs w:val="20"/>
        </w:rPr>
        <w:fldChar w:fldCharType="begin">
          <w:fldData xml:space="preserve">PEVuZE5vdGU+PENpdGU+PEF1dGhvcj5Db2hlbjwvQXV0aG9yPjxZZWFyPjIwMTg8L1llYXI+PFJl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</w:fldData>
        </w:fldChar>
      </w:r>
      <w:r w:rsidR="006E16AC">
        <w:rPr>
          <w:bCs/>
          <w:sz w:val="20"/>
          <w:szCs w:val="20"/>
        </w:rPr>
        <w:instrText xml:space="preserve"> ADDIN EN.CITE </w:instrText>
      </w:r>
      <w:r w:rsidR="006E16AC">
        <w:rPr>
          <w:bCs/>
          <w:sz w:val="20"/>
          <w:szCs w:val="20"/>
        </w:rPr>
        <w:fldChar w:fldCharType="begin">
          <w:fldData xml:space="preserve">PEVuZE5vdGU+PENpdGU+PEF1dGhvcj5Db2hlbjwvQXV0aG9yPjxZZWFyPjIwMTg8L1llYXI+PFJl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</w:fldData>
        </w:fldChar>
      </w:r>
      <w:r w:rsidR="006E16AC">
        <w:rPr>
          <w:bCs/>
          <w:sz w:val="20"/>
          <w:szCs w:val="20"/>
        </w:rPr>
        <w:instrText xml:space="preserve"> ADDIN EN.CITE.DATA </w:instrText>
      </w:r>
      <w:r w:rsidR="006E16AC">
        <w:rPr>
          <w:bCs/>
          <w:sz w:val="20"/>
          <w:szCs w:val="20"/>
        </w:rPr>
      </w:r>
      <w:r w:rsidR="006E16AC">
        <w:rPr>
          <w:bCs/>
          <w:sz w:val="20"/>
          <w:szCs w:val="20"/>
        </w:rPr>
        <w:fldChar w:fldCharType="end"/>
      </w:r>
      <w:r w:rsidR="00020D37" w:rsidRPr="008A68A4">
        <w:rPr>
          <w:bCs/>
          <w:sz w:val="20"/>
          <w:szCs w:val="20"/>
        </w:rPr>
      </w:r>
      <w:r w:rsidR="00020D37" w:rsidRPr="008A68A4">
        <w:rPr>
          <w:bCs/>
          <w:sz w:val="20"/>
          <w:szCs w:val="20"/>
        </w:rPr>
        <w:fldChar w:fldCharType="separate"/>
      </w:r>
      <w:r w:rsidR="006E16AC">
        <w:rPr>
          <w:bCs/>
          <w:noProof/>
          <w:sz w:val="20"/>
          <w:szCs w:val="20"/>
        </w:rPr>
        <w:t>[8,9]</w:t>
      </w:r>
      <w:r w:rsidR="00020D37" w:rsidRPr="008A68A4">
        <w:rPr>
          <w:bCs/>
          <w:sz w:val="20"/>
          <w:szCs w:val="20"/>
        </w:rPr>
        <w:fldChar w:fldCharType="end"/>
      </w:r>
      <w:r w:rsidR="006E16AC">
        <w:rPr>
          <w:bCs/>
          <w:sz w:val="20"/>
          <w:szCs w:val="20"/>
        </w:rPr>
        <w:t>.</w:t>
      </w:r>
      <w:r w:rsidR="00B410CD" w:rsidRPr="008A68A4">
        <w:rPr>
          <w:bCs/>
          <w:sz w:val="20"/>
          <w:szCs w:val="20"/>
        </w:rPr>
        <w:t xml:space="preserve"> This is generally accomplished by</w:t>
      </w:r>
      <w:r w:rsidR="00805D10" w:rsidRPr="008A68A4">
        <w:rPr>
          <w:bCs/>
          <w:sz w:val="20"/>
          <w:szCs w:val="20"/>
        </w:rPr>
        <w:t xml:space="preserve"> </w:t>
      </w:r>
      <w:r w:rsidR="00F55910" w:rsidRPr="008A68A4">
        <w:rPr>
          <w:bCs/>
          <w:sz w:val="20"/>
          <w:szCs w:val="20"/>
        </w:rPr>
        <w:t>comparing</w:t>
      </w:r>
      <w:r w:rsidR="00805D10" w:rsidRPr="008A68A4">
        <w:rPr>
          <w:bCs/>
          <w:sz w:val="20"/>
          <w:szCs w:val="20"/>
        </w:rPr>
        <w:t xml:space="preserve"> moderating </w:t>
      </w:r>
      <w:r w:rsidR="00F55910" w:rsidRPr="008A68A4">
        <w:rPr>
          <w:bCs/>
          <w:sz w:val="20"/>
          <w:szCs w:val="20"/>
        </w:rPr>
        <w:t xml:space="preserve">and interaction </w:t>
      </w:r>
      <w:r w:rsidR="00805D10" w:rsidRPr="008A68A4">
        <w:rPr>
          <w:bCs/>
          <w:sz w:val="20"/>
          <w:szCs w:val="20"/>
        </w:rPr>
        <w:t>effects</w:t>
      </w:r>
      <w:r w:rsidR="00F600EC" w:rsidRPr="008A68A4">
        <w:rPr>
          <w:bCs/>
          <w:sz w:val="20"/>
          <w:szCs w:val="20"/>
        </w:rPr>
        <w:t xml:space="preserve"> </w:t>
      </w:r>
      <w:r w:rsidR="006B76A1" w:rsidRPr="008A68A4">
        <w:rPr>
          <w:bCs/>
          <w:sz w:val="20"/>
          <w:szCs w:val="20"/>
        </w:rPr>
        <w:t>for</w:t>
      </w:r>
      <w:r w:rsidR="00F55910" w:rsidRPr="008A68A4">
        <w:rPr>
          <w:bCs/>
          <w:sz w:val="20"/>
          <w:szCs w:val="20"/>
        </w:rPr>
        <w:t xml:space="preserve"> select</w:t>
      </w:r>
      <w:r w:rsidR="00957420" w:rsidRPr="008A68A4">
        <w:rPr>
          <w:bCs/>
          <w:sz w:val="20"/>
          <w:szCs w:val="20"/>
        </w:rPr>
        <w:t xml:space="preserve"> </w:t>
      </w:r>
      <w:r w:rsidR="002A0B58" w:rsidRPr="008A68A4">
        <w:rPr>
          <w:bCs/>
          <w:sz w:val="20"/>
          <w:szCs w:val="20"/>
        </w:rPr>
        <w:t>pre-treatment</w:t>
      </w:r>
      <w:r w:rsidR="00F600EC" w:rsidRPr="008A68A4">
        <w:rPr>
          <w:bCs/>
          <w:sz w:val="20"/>
          <w:szCs w:val="20"/>
        </w:rPr>
        <w:t xml:space="preserve"> characteristics</w:t>
      </w:r>
      <w:r w:rsidR="00F55910" w:rsidRPr="008A68A4">
        <w:rPr>
          <w:bCs/>
          <w:sz w:val="20"/>
          <w:szCs w:val="20"/>
        </w:rPr>
        <w:t xml:space="preserve"> across </w:t>
      </w:r>
      <w:r w:rsidR="00805D10" w:rsidRPr="008A68A4">
        <w:rPr>
          <w:bCs/>
          <w:sz w:val="20"/>
          <w:szCs w:val="20"/>
        </w:rPr>
        <w:t>different treatment conditions</w:t>
      </w:r>
      <w:r w:rsidR="00B410CD" w:rsidRPr="008A68A4">
        <w:rPr>
          <w:bCs/>
          <w:sz w:val="20"/>
          <w:szCs w:val="20"/>
        </w:rPr>
        <w:t xml:space="preserve">. However, in their efforts to </w:t>
      </w:r>
      <w:r w:rsidR="006B76A1" w:rsidRPr="008A68A4">
        <w:rPr>
          <w:bCs/>
          <w:sz w:val="20"/>
          <w:szCs w:val="20"/>
        </w:rPr>
        <w:t>identify</w:t>
      </w:r>
      <w:r w:rsidR="00805D10" w:rsidRPr="008A68A4">
        <w:rPr>
          <w:bCs/>
          <w:sz w:val="20"/>
          <w:szCs w:val="20"/>
        </w:rPr>
        <w:t xml:space="preserve"> </w:t>
      </w:r>
      <w:r w:rsidR="00F55910" w:rsidRPr="008A68A4">
        <w:rPr>
          <w:bCs/>
          <w:sz w:val="20"/>
          <w:szCs w:val="20"/>
        </w:rPr>
        <w:t>predictors of</w:t>
      </w:r>
      <w:r w:rsidR="00805D10" w:rsidRPr="008A68A4">
        <w:rPr>
          <w:bCs/>
          <w:sz w:val="20"/>
          <w:szCs w:val="20"/>
        </w:rPr>
        <w:t xml:space="preserve"> </w:t>
      </w:r>
      <w:r w:rsidR="00F623CA" w:rsidRPr="008A68A4">
        <w:rPr>
          <w:bCs/>
          <w:sz w:val="20"/>
          <w:szCs w:val="20"/>
        </w:rPr>
        <w:t xml:space="preserve">differential responding </w:t>
      </w:r>
      <w:r w:rsidR="00F55910" w:rsidRPr="008A68A4">
        <w:rPr>
          <w:bCs/>
          <w:sz w:val="20"/>
          <w:szCs w:val="20"/>
        </w:rPr>
        <w:t>a</w:t>
      </w:r>
      <w:r w:rsidR="006B76A1" w:rsidRPr="008A68A4">
        <w:rPr>
          <w:bCs/>
          <w:sz w:val="20"/>
          <w:szCs w:val="20"/>
        </w:rPr>
        <w:t>mong</w:t>
      </w:r>
      <w:r w:rsidR="00F55910" w:rsidRPr="008A68A4">
        <w:rPr>
          <w:bCs/>
          <w:sz w:val="20"/>
          <w:szCs w:val="20"/>
        </w:rPr>
        <w:t xml:space="preserve"> several</w:t>
      </w:r>
      <w:r w:rsidR="00F623CA" w:rsidRPr="008A68A4">
        <w:rPr>
          <w:bCs/>
          <w:sz w:val="20"/>
          <w:szCs w:val="20"/>
        </w:rPr>
        <w:t xml:space="preserve"> treatment </w:t>
      </w:r>
      <w:r w:rsidR="006B76A1" w:rsidRPr="008A68A4">
        <w:rPr>
          <w:bCs/>
          <w:sz w:val="20"/>
          <w:szCs w:val="20"/>
        </w:rPr>
        <w:t>options</w:t>
      </w:r>
      <w:r w:rsidR="00F623CA" w:rsidRPr="008A68A4">
        <w:rPr>
          <w:bCs/>
          <w:sz w:val="20"/>
          <w:szCs w:val="20"/>
        </w:rPr>
        <w:t xml:space="preserve">, </w:t>
      </w:r>
      <w:r w:rsidR="006B76A1" w:rsidRPr="008A68A4">
        <w:rPr>
          <w:bCs/>
          <w:sz w:val="20"/>
          <w:szCs w:val="20"/>
        </w:rPr>
        <w:t>the</w:t>
      </w:r>
      <w:r w:rsidR="00B410CD" w:rsidRPr="008A68A4">
        <w:rPr>
          <w:bCs/>
          <w:sz w:val="20"/>
          <w:szCs w:val="20"/>
        </w:rPr>
        <w:t>se ‘treatment selection’ studies</w:t>
      </w:r>
      <w:r w:rsidR="006B76A1" w:rsidRPr="008A68A4">
        <w:rPr>
          <w:bCs/>
          <w:sz w:val="20"/>
          <w:szCs w:val="20"/>
        </w:rPr>
        <w:t xml:space="preserve"> </w:t>
      </w:r>
      <w:r w:rsidR="00B410CD" w:rsidRPr="008A68A4">
        <w:rPr>
          <w:bCs/>
          <w:sz w:val="20"/>
          <w:szCs w:val="20"/>
        </w:rPr>
        <w:t>typically do not report</w:t>
      </w:r>
      <w:r w:rsidR="006B76A1" w:rsidRPr="008A68A4">
        <w:rPr>
          <w:bCs/>
          <w:sz w:val="20"/>
          <w:szCs w:val="20"/>
        </w:rPr>
        <w:t xml:space="preserve"> the initial predictive ability </w:t>
      </w:r>
      <w:r w:rsidR="00B410CD" w:rsidRPr="008A68A4">
        <w:rPr>
          <w:bCs/>
          <w:sz w:val="20"/>
          <w:szCs w:val="20"/>
        </w:rPr>
        <w:t xml:space="preserve">observed </w:t>
      </w:r>
      <w:r w:rsidR="006B76A1" w:rsidRPr="008A68A4">
        <w:rPr>
          <w:bCs/>
          <w:sz w:val="20"/>
          <w:szCs w:val="20"/>
        </w:rPr>
        <w:t xml:space="preserve">within each individual treatment </w:t>
      </w:r>
      <w:r w:rsidR="00B410CD" w:rsidRPr="008A68A4">
        <w:rPr>
          <w:bCs/>
          <w:sz w:val="20"/>
          <w:szCs w:val="20"/>
        </w:rPr>
        <w:t xml:space="preserve">arm before </w:t>
      </w:r>
      <w:r w:rsidR="006B76A1" w:rsidRPr="008A68A4">
        <w:rPr>
          <w:bCs/>
          <w:sz w:val="20"/>
          <w:szCs w:val="20"/>
        </w:rPr>
        <w:t>comparing</w:t>
      </w:r>
      <w:r w:rsidR="00B410CD" w:rsidRPr="008A68A4">
        <w:rPr>
          <w:bCs/>
          <w:sz w:val="20"/>
          <w:szCs w:val="20"/>
        </w:rPr>
        <w:t xml:space="preserve"> </w:t>
      </w:r>
      <w:r w:rsidR="006B76A1" w:rsidRPr="008A68A4">
        <w:rPr>
          <w:bCs/>
          <w:sz w:val="20"/>
          <w:szCs w:val="20"/>
        </w:rPr>
        <w:t xml:space="preserve">conditions </w:t>
      </w:r>
      <w:r w:rsidR="00B410CD" w:rsidRPr="008A68A4">
        <w:rPr>
          <w:bCs/>
          <w:sz w:val="20"/>
          <w:szCs w:val="20"/>
        </w:rPr>
        <w:t>using</w:t>
      </w:r>
      <w:r w:rsidR="006B76A1" w:rsidRPr="008A68A4">
        <w:rPr>
          <w:bCs/>
          <w:sz w:val="20"/>
          <w:szCs w:val="20"/>
        </w:rPr>
        <w:t xml:space="preserve"> treatment modifiers. </w:t>
      </w:r>
      <w:r w:rsidR="00B410CD" w:rsidRPr="008A68A4">
        <w:rPr>
          <w:bCs/>
          <w:sz w:val="20"/>
          <w:szCs w:val="20"/>
        </w:rPr>
        <w:t>Consequently</w:t>
      </w:r>
      <w:r w:rsidR="006B76A1" w:rsidRPr="008A68A4">
        <w:rPr>
          <w:bCs/>
          <w:sz w:val="20"/>
          <w:szCs w:val="20"/>
        </w:rPr>
        <w:t xml:space="preserve">, unless information around </w:t>
      </w:r>
      <w:r w:rsidR="00B410CD" w:rsidRPr="008A68A4">
        <w:rPr>
          <w:bCs/>
          <w:sz w:val="20"/>
          <w:szCs w:val="20"/>
        </w:rPr>
        <w:t xml:space="preserve">the prediction of treatment </w:t>
      </w:r>
      <w:r w:rsidR="006B76A1" w:rsidRPr="008A68A4">
        <w:rPr>
          <w:bCs/>
          <w:sz w:val="20"/>
          <w:szCs w:val="20"/>
        </w:rPr>
        <w:t>response was available for</w:t>
      </w:r>
      <w:r w:rsidR="00B410CD" w:rsidRPr="008A68A4">
        <w:rPr>
          <w:bCs/>
          <w:sz w:val="20"/>
          <w:szCs w:val="20"/>
        </w:rPr>
        <w:t xml:space="preserve"> a specific</w:t>
      </w:r>
      <w:r w:rsidR="006B76A1" w:rsidRPr="008A68A4">
        <w:rPr>
          <w:bCs/>
          <w:sz w:val="20"/>
          <w:szCs w:val="20"/>
        </w:rPr>
        <w:t xml:space="preserve"> intervention, these studies were excluded from the current review</w:t>
      </w:r>
      <w:r w:rsidR="00805D10" w:rsidRPr="008A68A4">
        <w:rPr>
          <w:bCs/>
          <w:sz w:val="20"/>
          <w:szCs w:val="20"/>
        </w:rPr>
        <w:t>.</w:t>
      </w:r>
      <w:r w:rsidR="00667C35">
        <w:rPr>
          <w:rFonts w:ascii="Arial" w:hAnsi="Arial" w:cs="Arial"/>
          <w:color w:val="000000" w:themeColor="text1"/>
          <w:sz w:val="22"/>
          <w:szCs w:val="22"/>
        </w:rPr>
        <w:br w:type="page"/>
      </w:r>
    </w:p>
    <w:p w14:paraId="2439EBF8" w14:textId="77777777" w:rsidR="005F22C1" w:rsidRDefault="005F22C1" w:rsidP="00510554">
      <w:pPr>
        <w:rPr>
          <w:b/>
          <w:bCs/>
          <w:color w:val="000000" w:themeColor="text1"/>
        </w:rPr>
        <w:sectPr w:rsidR="005F22C1" w:rsidSect="00A7420C">
          <w:pgSz w:w="11900" w:h="16840"/>
          <w:pgMar w:top="1440" w:right="1440" w:bottom="1440" w:left="1440" w:header="708" w:footer="708" w:gutter="0"/>
          <w:cols w:space="708"/>
          <w:docGrid w:linePitch="360"/>
        </w:sectPr>
      </w:pPr>
    </w:p>
    <w:p w14:paraId="2D81841B" w14:textId="0959BFC9" w:rsidR="005F22C1" w:rsidRPr="005F22C1" w:rsidRDefault="00C70013" w:rsidP="005F22C1">
      <w:pPr>
        <w:rPr>
          <w:b/>
        </w:rPr>
      </w:pPr>
      <w:r>
        <w:rPr>
          <w:b/>
        </w:rPr>
        <w:lastRenderedPageBreak/>
        <w:t>Appendix</w:t>
      </w:r>
      <w:r w:rsidR="005F22C1" w:rsidRPr="005F22C1">
        <w:rPr>
          <w:b/>
        </w:rPr>
        <w:t xml:space="preserve"> 3. Criteria for prediction model evaluation</w:t>
      </w:r>
    </w:p>
    <w:p w14:paraId="61E70BA8" w14:textId="77B71CA5" w:rsidR="005F22C1" w:rsidRDefault="005F22C1" w:rsidP="005F22C1">
      <w:pPr>
        <w:rPr>
          <w:bCs/>
          <w:sz w:val="20"/>
          <w:szCs w:val="20"/>
        </w:rPr>
      </w:pPr>
    </w:p>
    <w:p w14:paraId="46D2E65E" w14:textId="66AD54D9" w:rsidR="005F22C1" w:rsidRPr="005F22C1" w:rsidRDefault="005F22C1" w:rsidP="005F22C1">
      <w:pPr>
        <w:pStyle w:val="ListParagraph"/>
        <w:numPr>
          <w:ilvl w:val="0"/>
          <w:numId w:val="12"/>
        </w:numPr>
        <w:rPr>
          <w:rFonts w:ascii="Times New Roman" w:hAnsi="Times New Roman" w:cs="Times New Roman"/>
          <w:b/>
          <w:sz w:val="20"/>
          <w:szCs w:val="20"/>
        </w:rPr>
      </w:pPr>
      <w:r w:rsidRPr="005F22C1">
        <w:rPr>
          <w:rFonts w:ascii="Times New Roman" w:hAnsi="Times New Roman" w:cs="Times New Roman"/>
          <w:b/>
          <w:sz w:val="20"/>
          <w:szCs w:val="20"/>
        </w:rPr>
        <w:t>Bias and overfitting</w:t>
      </w:r>
    </w:p>
    <w:p w14:paraId="1D6B809D" w14:textId="55D3C03A" w:rsidR="00F052E6" w:rsidRPr="001776CF" w:rsidRDefault="00250FA4" w:rsidP="005F22C1">
      <w:pPr>
        <w:rPr>
          <w:bCs/>
          <w:color w:val="000000" w:themeColor="text1"/>
          <w:sz w:val="20"/>
          <w:szCs w:val="20"/>
        </w:rPr>
      </w:pPr>
      <w:r w:rsidRPr="001776CF">
        <w:rPr>
          <w:bCs/>
          <w:sz w:val="20"/>
          <w:szCs w:val="20"/>
        </w:rPr>
        <w:t>Successful p</w:t>
      </w:r>
      <w:r w:rsidR="005F22C1" w:rsidRPr="001776CF">
        <w:rPr>
          <w:bCs/>
          <w:sz w:val="20"/>
          <w:szCs w:val="20"/>
        </w:rPr>
        <w:t>rediction models must minimise</w:t>
      </w:r>
      <w:r w:rsidRPr="001776CF">
        <w:rPr>
          <w:bCs/>
          <w:sz w:val="20"/>
          <w:szCs w:val="20"/>
        </w:rPr>
        <w:t xml:space="preserve"> both</w:t>
      </w:r>
      <w:r w:rsidR="005F22C1" w:rsidRPr="001776CF">
        <w:rPr>
          <w:bCs/>
          <w:sz w:val="20"/>
          <w:szCs w:val="20"/>
        </w:rPr>
        <w:t xml:space="preserve"> </w:t>
      </w:r>
      <w:r w:rsidR="005F22C1" w:rsidRPr="001776CF">
        <w:rPr>
          <w:bCs/>
          <w:i/>
          <w:iCs/>
          <w:sz w:val="20"/>
          <w:szCs w:val="20"/>
        </w:rPr>
        <w:t>bias</w:t>
      </w:r>
      <w:r w:rsidR="005F22C1" w:rsidRPr="001776CF">
        <w:rPr>
          <w:bCs/>
          <w:sz w:val="20"/>
          <w:szCs w:val="20"/>
        </w:rPr>
        <w:t xml:space="preserve"> (inclusion of systematic error) and o</w:t>
      </w:r>
      <w:r w:rsidR="005F22C1" w:rsidRPr="001776CF">
        <w:rPr>
          <w:bCs/>
          <w:i/>
          <w:iCs/>
          <w:sz w:val="20"/>
          <w:szCs w:val="20"/>
        </w:rPr>
        <w:t>verfitting</w:t>
      </w:r>
      <w:r w:rsidR="005F22C1" w:rsidRPr="001776CF">
        <w:rPr>
          <w:bCs/>
          <w:sz w:val="20"/>
          <w:szCs w:val="20"/>
        </w:rPr>
        <w:t xml:space="preserve"> (where risk coefficients incorporate</w:t>
      </w:r>
      <w:r w:rsidR="005F22C1" w:rsidRPr="001776CF">
        <w:rPr>
          <w:sz w:val="20"/>
          <w:szCs w:val="20"/>
        </w:rPr>
        <w:t xml:space="preserve"> sample-specific error variance alongside </w:t>
      </w:r>
      <w:r w:rsidR="00F052E6" w:rsidRPr="001776CF">
        <w:rPr>
          <w:sz w:val="20"/>
          <w:szCs w:val="20"/>
        </w:rPr>
        <w:t>the</w:t>
      </w:r>
      <w:r w:rsidR="005F22C1" w:rsidRPr="001776CF">
        <w:rPr>
          <w:sz w:val="20"/>
          <w:szCs w:val="20"/>
        </w:rPr>
        <w:t xml:space="preserve"> ‘true’ effect), both of which </w:t>
      </w:r>
      <w:r w:rsidR="00F052E6" w:rsidRPr="001776CF">
        <w:rPr>
          <w:sz w:val="20"/>
          <w:szCs w:val="20"/>
        </w:rPr>
        <w:t xml:space="preserve">can </w:t>
      </w:r>
      <w:r w:rsidR="005F22C1" w:rsidRPr="001776CF">
        <w:rPr>
          <w:sz w:val="20"/>
          <w:szCs w:val="20"/>
        </w:rPr>
        <w:t>produce inaccurate or inflated estimates of predictive accuracy</w:t>
      </w:r>
      <w:r w:rsidR="006E16AC">
        <w:rPr>
          <w:sz w:val="20"/>
          <w:szCs w:val="20"/>
        </w:rPr>
        <w:t xml:space="preserve"> </w:t>
      </w:r>
      <w:r w:rsidR="005F22C1" w:rsidRPr="001776CF">
        <w:rPr>
          <w:sz w:val="20"/>
          <w:szCs w:val="20"/>
        </w:rPr>
        <w:fldChar w:fldCharType="begin">
          <w:fldData xml:space="preserve">PEVuZE5vdGU+PENpdGU+PEF1dGhvcj5GdXNhci1Qb2xpPC9BdXRob3I+PFllYXI+MjAxODwvWWVh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</w:fldData>
        </w:fldChar>
      </w:r>
      <w:r w:rsidR="006E16AC">
        <w:rPr>
          <w:sz w:val="20"/>
          <w:szCs w:val="20"/>
        </w:rPr>
        <w:instrText xml:space="preserve"> ADDIN EN.CITE </w:instrText>
      </w:r>
      <w:r w:rsidR="006E16AC">
        <w:rPr>
          <w:sz w:val="20"/>
          <w:szCs w:val="20"/>
        </w:rPr>
        <w:fldChar w:fldCharType="begin">
          <w:fldData xml:space="preserve">PEVuZE5vdGU+PENpdGU+PEF1dGhvcj5GdXNhci1Qb2xpPC9BdXRob3I+PFllYXI+MjAxODwvWWVh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</w:fldData>
        </w:fldChar>
      </w:r>
      <w:r w:rsidR="006E16AC">
        <w:rPr>
          <w:sz w:val="20"/>
          <w:szCs w:val="20"/>
        </w:rPr>
        <w:instrText xml:space="preserve"> ADDIN EN.CITE.DATA </w:instrText>
      </w:r>
      <w:r w:rsidR="006E16AC">
        <w:rPr>
          <w:sz w:val="20"/>
          <w:szCs w:val="20"/>
        </w:rPr>
      </w:r>
      <w:r w:rsidR="006E16AC">
        <w:rPr>
          <w:sz w:val="20"/>
          <w:szCs w:val="20"/>
        </w:rPr>
        <w:fldChar w:fldCharType="end"/>
      </w:r>
      <w:r w:rsidR="005F22C1" w:rsidRPr="001776CF">
        <w:rPr>
          <w:sz w:val="20"/>
          <w:szCs w:val="20"/>
        </w:rPr>
      </w:r>
      <w:r w:rsidR="005F22C1" w:rsidRPr="001776CF">
        <w:rPr>
          <w:sz w:val="20"/>
          <w:szCs w:val="20"/>
        </w:rPr>
        <w:fldChar w:fldCharType="separate"/>
      </w:r>
      <w:r w:rsidR="006E16AC">
        <w:rPr>
          <w:noProof/>
          <w:sz w:val="20"/>
          <w:szCs w:val="20"/>
        </w:rPr>
        <w:t>[10]</w:t>
      </w:r>
      <w:r w:rsidR="005F22C1" w:rsidRPr="001776CF">
        <w:rPr>
          <w:sz w:val="20"/>
          <w:szCs w:val="20"/>
        </w:rPr>
        <w:fldChar w:fldCharType="end"/>
      </w:r>
      <w:r w:rsidR="006E16AC">
        <w:rPr>
          <w:sz w:val="20"/>
          <w:szCs w:val="20"/>
        </w:rPr>
        <w:t>.</w:t>
      </w:r>
      <w:r w:rsidR="005F22C1" w:rsidRPr="001776CF">
        <w:rPr>
          <w:sz w:val="20"/>
          <w:szCs w:val="20"/>
        </w:rPr>
        <w:t xml:space="preserve"> Addressing these challenges requires sufficiently large sample sizes and, in particular, an adequate number of outcome events relative to the number of parameters estimated among candidate predictors. </w:t>
      </w:r>
      <w:r w:rsidR="005F22C1" w:rsidRPr="001776CF">
        <w:rPr>
          <w:bCs/>
          <w:color w:val="000000" w:themeColor="text1"/>
          <w:sz w:val="20"/>
          <w:szCs w:val="20"/>
        </w:rPr>
        <w:t>For binary outcomes, a minimum ‘events per variable’ (EPV) ratio of 10 has been widely adopted as a criterion to mitigate overfitting within development samples, with recent work recommending an EPV</w:t>
      </w:r>
      <w:r w:rsidR="005F22C1" w:rsidRPr="001776CF">
        <w:rPr>
          <w:color w:val="000000" w:themeColor="text1"/>
          <w:sz w:val="20"/>
          <w:szCs w:val="20"/>
          <w:shd w:val="clear" w:color="auto" w:fill="FFFFFF"/>
        </w:rPr>
        <w:t>≥</w:t>
      </w:r>
      <w:r w:rsidR="005F22C1" w:rsidRPr="001776CF">
        <w:rPr>
          <w:bCs/>
          <w:color w:val="000000" w:themeColor="text1"/>
          <w:sz w:val="20"/>
          <w:szCs w:val="20"/>
        </w:rPr>
        <w:t>20</w:t>
      </w:r>
      <w:r w:rsidR="006E16AC">
        <w:rPr>
          <w:bCs/>
          <w:color w:val="000000" w:themeColor="text1"/>
          <w:sz w:val="20"/>
          <w:szCs w:val="20"/>
        </w:rPr>
        <w:t xml:space="preserve"> </w:t>
      </w:r>
      <w:r w:rsidR="005F22C1" w:rsidRPr="001776CF">
        <w:rPr>
          <w:bCs/>
          <w:color w:val="000000" w:themeColor="text1"/>
          <w:sz w:val="20"/>
          <w:szCs w:val="20"/>
        </w:rPr>
        <w:fldChar w:fldCharType="begin">
          <w:fldData xml:space="preserve">PEVuZE5vdGU+PENpdGU+PEF1dGhvcj5PZ3VuZGltdTwvQXV0aG9yPjxZZWFyPjIwMTY8L1llYXI+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</w:fldData>
        </w:fldChar>
      </w:r>
      <w:r w:rsidR="006E16AC">
        <w:rPr>
          <w:bCs/>
          <w:color w:val="000000" w:themeColor="text1"/>
          <w:sz w:val="20"/>
          <w:szCs w:val="20"/>
        </w:rPr>
        <w:instrText xml:space="preserve"> ADDIN EN.CITE </w:instrText>
      </w:r>
      <w:r w:rsidR="006E16AC">
        <w:rPr>
          <w:bCs/>
          <w:color w:val="000000" w:themeColor="text1"/>
          <w:sz w:val="20"/>
          <w:szCs w:val="20"/>
        </w:rPr>
        <w:fldChar w:fldCharType="begin">
          <w:fldData xml:space="preserve">PEVuZE5vdGU+PENpdGU+PEF1dGhvcj5PZ3VuZGltdTwvQXV0aG9yPjxZZWFyPjIwMTY8L1llYXI+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</w:fldData>
        </w:fldChar>
      </w:r>
      <w:r w:rsidR="006E16AC">
        <w:rPr>
          <w:bCs/>
          <w:color w:val="000000" w:themeColor="text1"/>
          <w:sz w:val="20"/>
          <w:szCs w:val="20"/>
        </w:rPr>
        <w:instrText xml:space="preserve"> ADDIN EN.CITE.DATA </w:instrText>
      </w:r>
      <w:r w:rsidR="006E16AC">
        <w:rPr>
          <w:bCs/>
          <w:color w:val="000000" w:themeColor="text1"/>
          <w:sz w:val="20"/>
          <w:szCs w:val="20"/>
        </w:rPr>
      </w:r>
      <w:r w:rsidR="006E16AC">
        <w:rPr>
          <w:bCs/>
          <w:color w:val="000000" w:themeColor="text1"/>
          <w:sz w:val="20"/>
          <w:szCs w:val="20"/>
        </w:rPr>
        <w:fldChar w:fldCharType="end"/>
      </w:r>
      <w:r w:rsidR="005F22C1" w:rsidRPr="001776CF">
        <w:rPr>
          <w:bCs/>
          <w:color w:val="000000" w:themeColor="text1"/>
          <w:sz w:val="20"/>
          <w:szCs w:val="20"/>
        </w:rPr>
      </w:r>
      <w:r w:rsidR="005F22C1" w:rsidRPr="001776CF">
        <w:rPr>
          <w:bCs/>
          <w:color w:val="000000" w:themeColor="text1"/>
          <w:sz w:val="20"/>
          <w:szCs w:val="20"/>
        </w:rPr>
        <w:fldChar w:fldCharType="separate"/>
      </w:r>
      <w:r w:rsidR="006E16AC">
        <w:rPr>
          <w:bCs/>
          <w:noProof/>
          <w:color w:val="000000" w:themeColor="text1"/>
          <w:sz w:val="20"/>
          <w:szCs w:val="20"/>
        </w:rPr>
        <w:t>[11]</w:t>
      </w:r>
      <w:r w:rsidR="005F22C1" w:rsidRPr="001776CF">
        <w:rPr>
          <w:bCs/>
          <w:color w:val="000000" w:themeColor="text1"/>
          <w:sz w:val="20"/>
          <w:szCs w:val="20"/>
        </w:rPr>
        <w:fldChar w:fldCharType="end"/>
      </w:r>
      <w:r w:rsidR="006E16AC">
        <w:rPr>
          <w:bCs/>
          <w:color w:val="000000" w:themeColor="text1"/>
          <w:sz w:val="20"/>
          <w:szCs w:val="20"/>
        </w:rPr>
        <w:t>.</w:t>
      </w:r>
    </w:p>
    <w:p w14:paraId="4F655E68" w14:textId="77777777" w:rsidR="00F052E6" w:rsidRPr="001776CF" w:rsidRDefault="00F052E6" w:rsidP="005F22C1">
      <w:pPr>
        <w:rPr>
          <w:bCs/>
          <w:color w:val="000000" w:themeColor="text1"/>
          <w:sz w:val="20"/>
          <w:szCs w:val="20"/>
        </w:rPr>
      </w:pPr>
    </w:p>
    <w:p w14:paraId="6E863486" w14:textId="0A3320F8" w:rsidR="005F22C1" w:rsidRPr="007D0284" w:rsidRDefault="005F22C1" w:rsidP="005F22C1">
      <w:pPr>
        <w:rPr>
          <w:color w:val="000000" w:themeColor="text1"/>
          <w:sz w:val="20"/>
          <w:szCs w:val="20"/>
        </w:rPr>
      </w:pPr>
      <w:r w:rsidRPr="001776CF">
        <w:rPr>
          <w:bCs/>
          <w:color w:val="000000" w:themeColor="text1"/>
          <w:sz w:val="20"/>
          <w:szCs w:val="20"/>
        </w:rPr>
        <w:t>Naïve or inappropriate predictor selection strategies – particularly those based on stepwise methods or univariate associations with the outcome – can also bias risk coefficients and, in turn, performance estimates</w:t>
      </w:r>
      <w:r w:rsidR="006E16AC">
        <w:rPr>
          <w:bCs/>
          <w:color w:val="000000" w:themeColor="text1"/>
          <w:sz w:val="20"/>
          <w:szCs w:val="20"/>
        </w:rPr>
        <w:t xml:space="preserve"> </w:t>
      </w:r>
      <w:r w:rsidRPr="001776CF">
        <w:rPr>
          <w:bCs/>
          <w:color w:val="000000" w:themeColor="text1"/>
          <w:sz w:val="20"/>
          <w:szCs w:val="20"/>
        </w:rPr>
        <w:fldChar w:fldCharType="begin"/>
      </w:r>
      <w:r w:rsidR="006E16AC">
        <w:rPr>
          <w:bCs/>
          <w:color w:val="000000" w:themeColor="text1"/>
          <w:sz w:val="20"/>
          <w:szCs w:val="20"/>
        </w:rPr>
        <w:instrText xml:space="preserve"> ADDIN EN.CITE &lt;EndNote&gt;&lt;Cite&gt;&lt;Author&gt;Steyerberg&lt;/Author&gt;&lt;Year&gt;2019&lt;/Year&gt;&lt;RecNum&gt;54&lt;/RecNum&gt;&lt;DisplayText&gt;[12]&lt;/DisplayText&gt;&lt;record&gt;&lt;rec-number&gt;54&lt;/rec-number&gt;&lt;foreign-keys&gt;&lt;key app="EN" db-id="dstw0p0eurwwaxe2f9nx0258tw9w2zvzdrdp" timestamp="1593601444"&gt;54&lt;/key&gt;&lt;/foreign-keys&gt;&lt;ref-type name="Book"&gt;6&lt;/ref-type&gt;&lt;contributors&gt;&lt;authors&gt;&lt;author&gt;Steyerberg, Ewout W.&lt;/author&gt;&lt;/authors&gt;&lt;/contributors&gt;&lt;titles&gt;&lt;title&gt;Clinical prediction models: a practical approach to development, validation, and updating&lt;/title&gt;&lt;/titles&gt;&lt;edition&gt;2nd&lt;/edition&gt;&lt;dates&gt;&lt;year&gt;2019&lt;/year&gt;&lt;/dates&gt;&lt;pub-location&gt;New York&lt;/pub-location&gt;&lt;publisher&gt;Springer&lt;/publisher&gt;&lt;isbn&gt;038777243X&lt;/isbn&gt;&lt;urls&gt;&lt;/urls&gt;&lt;/record&gt;&lt;/Cite&gt;&lt;/EndNote&gt;</w:instrText>
      </w:r>
      <w:r w:rsidRPr="001776CF">
        <w:rPr>
          <w:bCs/>
          <w:color w:val="000000" w:themeColor="text1"/>
          <w:sz w:val="20"/>
          <w:szCs w:val="20"/>
        </w:rPr>
        <w:fldChar w:fldCharType="separate"/>
      </w:r>
      <w:r w:rsidR="006E16AC">
        <w:rPr>
          <w:bCs/>
          <w:noProof/>
          <w:color w:val="000000" w:themeColor="text1"/>
          <w:sz w:val="20"/>
          <w:szCs w:val="20"/>
        </w:rPr>
        <w:t>[12]</w:t>
      </w:r>
      <w:r w:rsidRPr="001776CF">
        <w:rPr>
          <w:bCs/>
          <w:color w:val="000000" w:themeColor="text1"/>
          <w:sz w:val="20"/>
          <w:szCs w:val="20"/>
        </w:rPr>
        <w:fldChar w:fldCharType="end"/>
      </w:r>
      <w:r w:rsidR="006E16AC">
        <w:rPr>
          <w:bCs/>
          <w:color w:val="000000" w:themeColor="text1"/>
          <w:sz w:val="20"/>
          <w:szCs w:val="20"/>
        </w:rPr>
        <w:t>.</w:t>
      </w:r>
      <w:r w:rsidRPr="001776CF">
        <w:rPr>
          <w:color w:val="000000" w:themeColor="text1"/>
          <w:sz w:val="20"/>
          <w:szCs w:val="20"/>
        </w:rPr>
        <w:t xml:space="preserve"> </w:t>
      </w:r>
      <w:r w:rsidRPr="001776CF">
        <w:rPr>
          <w:bCs/>
          <w:color w:val="000000" w:themeColor="text1"/>
          <w:sz w:val="20"/>
          <w:szCs w:val="20"/>
        </w:rPr>
        <w:t xml:space="preserve">In particular, the need to capture comprehensive, multivariate models for psychiatric disorders should be balanced against a need to support practical implementation via parsimonious models with minimal redundant information. </w:t>
      </w:r>
      <w:r w:rsidR="007D0284">
        <w:rPr>
          <w:bCs/>
          <w:color w:val="000000" w:themeColor="text1"/>
          <w:sz w:val="20"/>
          <w:szCs w:val="20"/>
        </w:rPr>
        <w:t>Therefore,</w:t>
      </w:r>
      <w:r w:rsidR="00BF516F">
        <w:rPr>
          <w:bCs/>
          <w:color w:val="000000" w:themeColor="text1"/>
          <w:sz w:val="20"/>
          <w:szCs w:val="20"/>
        </w:rPr>
        <w:t xml:space="preserve"> current</w:t>
      </w:r>
      <w:r w:rsidRPr="001776CF">
        <w:rPr>
          <w:bCs/>
          <w:color w:val="000000" w:themeColor="text1"/>
          <w:sz w:val="20"/>
          <w:szCs w:val="20"/>
        </w:rPr>
        <w:t xml:space="preserve"> </w:t>
      </w:r>
      <w:r w:rsidR="007D0284">
        <w:rPr>
          <w:color w:val="000000" w:themeColor="text1"/>
          <w:sz w:val="20"/>
          <w:szCs w:val="20"/>
        </w:rPr>
        <w:t>methodological guidelines generally</w:t>
      </w:r>
      <w:r w:rsidRPr="001776CF">
        <w:rPr>
          <w:color w:val="000000" w:themeColor="text1"/>
          <w:sz w:val="20"/>
          <w:szCs w:val="20"/>
        </w:rPr>
        <w:t xml:space="preserve"> </w:t>
      </w:r>
      <w:r w:rsidR="003810CE">
        <w:rPr>
          <w:color w:val="000000" w:themeColor="text1"/>
          <w:sz w:val="20"/>
          <w:szCs w:val="20"/>
        </w:rPr>
        <w:t>advocate</w:t>
      </w:r>
      <w:r w:rsidR="007D0284">
        <w:rPr>
          <w:color w:val="000000" w:themeColor="text1"/>
          <w:sz w:val="20"/>
          <w:szCs w:val="20"/>
        </w:rPr>
        <w:t xml:space="preserve"> </w:t>
      </w:r>
      <w:r w:rsidRPr="001776CF">
        <w:rPr>
          <w:i/>
          <w:iCs/>
          <w:color w:val="000000" w:themeColor="text1"/>
          <w:sz w:val="20"/>
          <w:szCs w:val="20"/>
        </w:rPr>
        <w:t>a priori</w:t>
      </w:r>
      <w:r w:rsidRPr="001776CF">
        <w:rPr>
          <w:color w:val="000000" w:themeColor="text1"/>
          <w:sz w:val="20"/>
          <w:szCs w:val="20"/>
        </w:rPr>
        <w:t xml:space="preserve"> </w:t>
      </w:r>
      <w:r w:rsidR="007D0284">
        <w:rPr>
          <w:color w:val="000000" w:themeColor="text1"/>
          <w:sz w:val="20"/>
          <w:szCs w:val="20"/>
        </w:rPr>
        <w:t>predictor selection guided by</w:t>
      </w:r>
      <w:r w:rsidRPr="001776CF">
        <w:rPr>
          <w:color w:val="000000" w:themeColor="text1"/>
          <w:sz w:val="20"/>
          <w:szCs w:val="20"/>
        </w:rPr>
        <w:t xml:space="preserve"> existing meta-analytic knowledge or clinical relevance</w:t>
      </w:r>
      <w:r w:rsidR="007D0284">
        <w:rPr>
          <w:color w:val="000000" w:themeColor="text1"/>
          <w:sz w:val="20"/>
          <w:szCs w:val="20"/>
        </w:rPr>
        <w:t xml:space="preserve"> as the optimal approach</w:t>
      </w:r>
      <w:r w:rsidRPr="001776CF">
        <w:rPr>
          <w:color w:val="000000" w:themeColor="text1"/>
          <w:sz w:val="20"/>
          <w:szCs w:val="20"/>
        </w:rPr>
        <w:t xml:space="preserve">, with </w:t>
      </w:r>
      <w:r w:rsidR="007D0284">
        <w:rPr>
          <w:color w:val="000000" w:themeColor="text1"/>
          <w:sz w:val="20"/>
          <w:szCs w:val="20"/>
        </w:rPr>
        <w:t xml:space="preserve">simulation </w:t>
      </w:r>
      <w:r w:rsidR="003810CE">
        <w:rPr>
          <w:color w:val="000000" w:themeColor="text1"/>
          <w:sz w:val="20"/>
          <w:szCs w:val="20"/>
        </w:rPr>
        <w:t>studies</w:t>
      </w:r>
      <w:r w:rsidRPr="001776CF">
        <w:rPr>
          <w:color w:val="000000" w:themeColor="text1"/>
          <w:sz w:val="20"/>
          <w:szCs w:val="20"/>
        </w:rPr>
        <w:t xml:space="preserve"> suggesting that </w:t>
      </w:r>
      <w:r w:rsidR="007D0284">
        <w:rPr>
          <w:color w:val="000000" w:themeColor="text1"/>
          <w:sz w:val="20"/>
          <w:szCs w:val="20"/>
        </w:rPr>
        <w:t>resulting model</w:t>
      </w:r>
      <w:r w:rsidRPr="001776CF">
        <w:rPr>
          <w:color w:val="000000" w:themeColor="text1"/>
          <w:sz w:val="20"/>
          <w:szCs w:val="20"/>
        </w:rPr>
        <w:t xml:space="preserve"> performance </w:t>
      </w:r>
      <w:r w:rsidR="007D0284">
        <w:rPr>
          <w:color w:val="000000" w:themeColor="text1"/>
          <w:sz w:val="20"/>
          <w:szCs w:val="20"/>
        </w:rPr>
        <w:t xml:space="preserve">may be </w:t>
      </w:r>
      <w:r w:rsidRPr="001776CF">
        <w:rPr>
          <w:color w:val="000000" w:themeColor="text1"/>
          <w:sz w:val="20"/>
          <w:szCs w:val="20"/>
        </w:rPr>
        <w:t>comparable to more sophisticated machine-learning (ML) methods</w:t>
      </w:r>
      <w:r w:rsidR="006E16AC">
        <w:rPr>
          <w:color w:val="000000" w:themeColor="text1"/>
          <w:sz w:val="20"/>
          <w:szCs w:val="20"/>
        </w:rPr>
        <w:t xml:space="preserve"> </w:t>
      </w:r>
      <w:r w:rsidRPr="001776CF">
        <w:rPr>
          <w:color w:val="000000" w:themeColor="text1"/>
          <w:sz w:val="20"/>
          <w:szCs w:val="20"/>
        </w:rPr>
        <w:fldChar w:fldCharType="begin"/>
      </w:r>
      <w:r w:rsidR="006E16AC">
        <w:rPr>
          <w:color w:val="000000" w:themeColor="text1"/>
          <w:sz w:val="20"/>
          <w:szCs w:val="20"/>
        </w:rPr>
        <w:instrText xml:space="preserve"> ADDIN EN.CITE &lt;EndNote&gt;&lt;Cite&gt;&lt;Author&gt;Fusar-Poli&lt;/Author&gt;&lt;Year&gt;2019&lt;/Year&gt;&lt;RecNum&gt;328&lt;/RecNum&gt;&lt;DisplayText&gt;[13]&lt;/DisplayText&gt;&lt;record&gt;&lt;rec-number&gt;328&lt;/rec-number&gt;&lt;foreign-keys&gt;&lt;key app="EN" db-id="dstw0p0eurwwaxe2f9nx0258tw9w2zvzdrdp" timestamp="1611666646"&gt;328&lt;/key&gt;&lt;/foreign-keys&gt;&lt;ref-type name="Journal Article"&gt;17&lt;/ref-type&gt;&lt;contributors&gt;&lt;authors&gt;&lt;author&gt;Fusar-Poli, Paolo&lt;/author&gt;&lt;author&gt;Stringer, Dominic&lt;/author&gt;&lt;author&gt;M. S. Durieux, Alice&lt;/author&gt;&lt;author&gt;Rutigliano, Grazia&lt;/author&gt;&lt;author&gt;Bonoldi, Ilaria&lt;/author&gt;&lt;author&gt;De Micheli, Andrea&lt;/author&gt;&lt;author&gt;Stahl, Daniel&lt;/author&gt;&lt;/authors&gt;&lt;/contributors&gt;&lt;titles&gt;&lt;title&gt;Clinical-learning versus machine-learning for transdiagnostic prediction of psychosis onset in individuals at-risk&lt;/title&gt;&lt;secondary-title&gt;Translational Psychiatry&lt;/secondary-title&gt;&lt;/titles&gt;&lt;periodical&gt;&lt;full-title&gt;Translational Psychiatry&lt;/full-title&gt;&lt;abbr-1&gt;Transl Psychiatry&lt;/abbr-1&gt;&lt;/periodical&gt;&lt;pages&gt;259&lt;/pages&gt;&lt;volume&gt;9&lt;/volume&gt;&lt;dates&gt;&lt;year&gt;2019&lt;/year&gt;&lt;pub-dates&gt;&lt;date&gt;2019/10/17&lt;/date&gt;&lt;/pub-dates&gt;&lt;/dates&gt;&lt;isbn&gt;2158-3188&lt;/isbn&gt;&lt;urls&gt;&lt;related-urls&gt;&lt;url&gt;https://doi.org/10.1038/s41398-019-0600-9&lt;/url&gt;&lt;/related-urls&gt;&lt;/urls&gt;&lt;electronic-resource-num&gt;10.1038/s41398-019-0600-9&lt;/electronic-resource-num&gt;&lt;/record&gt;&lt;/Cite&gt;&lt;/EndNote&gt;</w:instrText>
      </w:r>
      <w:r w:rsidRPr="001776CF">
        <w:rPr>
          <w:color w:val="000000" w:themeColor="text1"/>
          <w:sz w:val="20"/>
          <w:szCs w:val="20"/>
        </w:rPr>
        <w:fldChar w:fldCharType="separate"/>
      </w:r>
      <w:r w:rsidR="006E16AC">
        <w:rPr>
          <w:noProof/>
          <w:color w:val="000000" w:themeColor="text1"/>
          <w:sz w:val="20"/>
          <w:szCs w:val="20"/>
        </w:rPr>
        <w:t>[13]</w:t>
      </w:r>
      <w:r w:rsidRPr="001776CF">
        <w:rPr>
          <w:color w:val="000000" w:themeColor="text1"/>
          <w:sz w:val="20"/>
          <w:szCs w:val="20"/>
        </w:rPr>
        <w:fldChar w:fldCharType="end"/>
      </w:r>
      <w:r w:rsidR="006E16AC">
        <w:rPr>
          <w:color w:val="000000" w:themeColor="text1"/>
          <w:sz w:val="20"/>
          <w:szCs w:val="20"/>
        </w:rPr>
        <w:t>.</w:t>
      </w:r>
      <w:r w:rsidRPr="001776CF">
        <w:rPr>
          <w:color w:val="000000" w:themeColor="text1"/>
          <w:sz w:val="20"/>
          <w:szCs w:val="20"/>
        </w:rPr>
        <w:t xml:space="preserve"> For regression-based models, penalisation and shrinkage techniques that reduce variance in parameter estimates, and can support automated variable selection, have also been recommended to address bias and overfitting, although these methods may still yield unreliable performance where sample sizes or EPV are insufficient</w:t>
      </w:r>
      <w:r w:rsidR="006E16AC">
        <w:rPr>
          <w:color w:val="000000" w:themeColor="text1"/>
          <w:sz w:val="20"/>
          <w:szCs w:val="20"/>
        </w:rPr>
        <w:t xml:space="preserve"> </w:t>
      </w:r>
      <w:r w:rsidRPr="001776CF">
        <w:rPr>
          <w:color w:val="000000" w:themeColor="text1"/>
          <w:sz w:val="20"/>
          <w:szCs w:val="20"/>
        </w:rPr>
        <w:fldChar w:fldCharType="begin"/>
      </w:r>
      <w:r w:rsidR="006E16AC">
        <w:rPr>
          <w:color w:val="000000" w:themeColor="text1"/>
          <w:sz w:val="20"/>
          <w:szCs w:val="20"/>
        </w:rPr>
        <w:instrText xml:space="preserve"> ADDIN EN.CITE &lt;EndNote&gt;&lt;Cite&gt;&lt;Author&gt;Riley&lt;/Author&gt;&lt;Year&gt;2021&lt;/Year&gt;&lt;RecNum&gt;334&lt;/RecNum&gt;&lt;DisplayText&gt;[14]&lt;/DisplayText&gt;&lt;record&gt;&lt;rec-number&gt;334&lt;/rec-number&gt;&lt;foreign-keys&gt;&lt;key app="EN" db-id="dstw0p0eurwwaxe2f9nx0258tw9w2zvzdrdp" timestamp="1612211096"&gt;334&lt;/key&gt;&lt;/foreign-keys&gt;&lt;ref-type name="Journal Article"&gt;17&lt;/ref-type&gt;&lt;contributors&gt;&lt;authors&gt;&lt;author&gt;Riley, Richard D.&lt;/author&gt;&lt;author&gt;Snell, Kym I. E.&lt;/author&gt;&lt;author&gt;Martin, Glen P.&lt;/author&gt;&lt;author&gt;Whittle, Rebecca&lt;/author&gt;&lt;author&gt;Archer, Lucinda&lt;/author&gt;&lt;author&gt;Sperrin, Matthew&lt;/author&gt;&lt;author&gt;Collins, Gary S.&lt;/author&gt;&lt;/authors&gt;&lt;/contributors&gt;&lt;titles&gt;&lt;title&gt;Penalization and shrinkage methods produced unreliable clinical prediction models especially when sample size was small&lt;/title&gt;&lt;secondary-title&gt;Journal of Clinical Epidemiology&lt;/secondary-title&gt;&lt;/titles&gt;&lt;periodical&gt;&lt;full-title&gt;Journal of Clinical Epidemiology&lt;/full-title&gt;&lt;abbr-1&gt;J Clin Epidemiol&lt;/abbr-1&gt;&lt;/periodical&gt;&lt;pages&gt;88-96&lt;/pages&gt;&lt;volume&gt;132&lt;/volume&gt;&lt;keywords&gt;&lt;keyword&gt;Risk prediction models&lt;/keyword&gt;&lt;keyword&gt;Penalization&lt;/keyword&gt;&lt;keyword&gt;Shrinkage&lt;/keyword&gt;&lt;keyword&gt;Overfitting&lt;/keyword&gt;&lt;keyword&gt;Sample size&lt;/keyword&gt;&lt;/keywords&gt;&lt;dates&gt;&lt;year&gt;2021&lt;/year&gt;&lt;pub-dates&gt;&lt;date&gt;2021/04/01/&lt;/date&gt;&lt;/pub-dates&gt;&lt;/dates&gt;&lt;isbn&gt;0895-4356&lt;/isbn&gt;&lt;urls&gt;&lt;related-urls&gt;&lt;url&gt;http://www.sciencedirect.com/science/article/pii/S0895435620312099&lt;/url&gt;&lt;/related-urls&gt;&lt;/urls&gt;&lt;electronic-resource-num&gt;10.1016/j.jclinepi.2020.12.005&lt;/electronic-resource-num&gt;&lt;/record&gt;&lt;/Cite&gt;&lt;/EndNote&gt;</w:instrText>
      </w:r>
      <w:r w:rsidRPr="001776CF">
        <w:rPr>
          <w:color w:val="000000" w:themeColor="text1"/>
          <w:sz w:val="20"/>
          <w:szCs w:val="20"/>
        </w:rPr>
        <w:fldChar w:fldCharType="separate"/>
      </w:r>
      <w:r w:rsidR="006E16AC">
        <w:rPr>
          <w:noProof/>
          <w:color w:val="000000" w:themeColor="text1"/>
          <w:sz w:val="20"/>
          <w:szCs w:val="20"/>
        </w:rPr>
        <w:t>[14]</w:t>
      </w:r>
      <w:r w:rsidRPr="001776CF">
        <w:rPr>
          <w:color w:val="000000" w:themeColor="text1"/>
          <w:sz w:val="20"/>
          <w:szCs w:val="20"/>
        </w:rPr>
        <w:fldChar w:fldCharType="end"/>
      </w:r>
      <w:r w:rsidR="006E16AC">
        <w:rPr>
          <w:color w:val="000000" w:themeColor="text1"/>
          <w:sz w:val="20"/>
          <w:szCs w:val="20"/>
        </w:rPr>
        <w:t>.</w:t>
      </w:r>
    </w:p>
    <w:p w14:paraId="2D99E2B4" w14:textId="6E533FE3" w:rsidR="005F22C1" w:rsidRPr="001776CF" w:rsidRDefault="005F22C1" w:rsidP="005F22C1">
      <w:pPr>
        <w:rPr>
          <w:sz w:val="20"/>
          <w:szCs w:val="20"/>
        </w:rPr>
      </w:pPr>
    </w:p>
    <w:p w14:paraId="0AC6D9A9" w14:textId="77777777" w:rsidR="005F22C1" w:rsidRPr="001776CF" w:rsidRDefault="005F22C1" w:rsidP="005F22C1">
      <w:pPr>
        <w:rPr>
          <w:sz w:val="20"/>
          <w:szCs w:val="20"/>
        </w:rPr>
      </w:pPr>
    </w:p>
    <w:p w14:paraId="62AB4D1B" w14:textId="4C160EF4" w:rsidR="005F22C1" w:rsidRPr="001776CF" w:rsidRDefault="005F22C1" w:rsidP="005F22C1">
      <w:pPr>
        <w:pStyle w:val="ListParagraph"/>
        <w:numPr>
          <w:ilvl w:val="0"/>
          <w:numId w:val="12"/>
        </w:numPr>
        <w:rPr>
          <w:rFonts w:ascii="Times New Roman" w:hAnsi="Times New Roman" w:cs="Times New Roman"/>
          <w:b/>
          <w:bCs/>
          <w:sz w:val="20"/>
          <w:szCs w:val="20"/>
        </w:rPr>
      </w:pPr>
      <w:r w:rsidRPr="001776CF">
        <w:rPr>
          <w:rFonts w:ascii="Times New Roman" w:hAnsi="Times New Roman" w:cs="Times New Roman"/>
          <w:b/>
          <w:bCs/>
          <w:sz w:val="20"/>
          <w:szCs w:val="20"/>
        </w:rPr>
        <w:t>Generali</w:t>
      </w:r>
      <w:r w:rsidR="00936B5B">
        <w:rPr>
          <w:rFonts w:ascii="Times New Roman" w:hAnsi="Times New Roman" w:cs="Times New Roman"/>
          <w:b/>
          <w:bCs/>
          <w:sz w:val="20"/>
          <w:szCs w:val="20"/>
        </w:rPr>
        <w:t>z</w:t>
      </w:r>
      <w:r w:rsidRPr="001776CF">
        <w:rPr>
          <w:rFonts w:ascii="Times New Roman" w:hAnsi="Times New Roman" w:cs="Times New Roman"/>
          <w:b/>
          <w:bCs/>
          <w:sz w:val="20"/>
          <w:szCs w:val="20"/>
        </w:rPr>
        <w:t>ability</w:t>
      </w:r>
    </w:p>
    <w:p w14:paraId="4424DF47" w14:textId="4A4A76C9" w:rsidR="00F052E6" w:rsidRPr="001776CF" w:rsidRDefault="00B4687B" w:rsidP="005F22C1">
      <w:pPr>
        <w:rPr>
          <w:sz w:val="20"/>
          <w:szCs w:val="20"/>
        </w:rPr>
      </w:pPr>
      <w:r w:rsidRPr="001776CF">
        <w:rPr>
          <w:sz w:val="20"/>
          <w:szCs w:val="20"/>
        </w:rPr>
        <w:t>A</w:t>
      </w:r>
      <w:r w:rsidR="00A91ECF" w:rsidRPr="001776CF">
        <w:rPr>
          <w:sz w:val="20"/>
          <w:szCs w:val="20"/>
        </w:rPr>
        <w:t>s a result of</w:t>
      </w:r>
      <w:r w:rsidR="005F22C1" w:rsidRPr="001776CF">
        <w:rPr>
          <w:sz w:val="20"/>
          <w:szCs w:val="20"/>
        </w:rPr>
        <w:t xml:space="preserve"> bias and overfitting</w:t>
      </w:r>
      <w:r w:rsidRPr="001776CF">
        <w:rPr>
          <w:sz w:val="20"/>
          <w:szCs w:val="20"/>
        </w:rPr>
        <w:t xml:space="preserve"> (see above)</w:t>
      </w:r>
      <w:r w:rsidR="005F22C1" w:rsidRPr="001776CF">
        <w:rPr>
          <w:sz w:val="20"/>
          <w:szCs w:val="20"/>
        </w:rPr>
        <w:t xml:space="preserve">, </w:t>
      </w:r>
      <w:r w:rsidR="005F22C1" w:rsidRPr="001776CF">
        <w:rPr>
          <w:iCs/>
          <w:sz w:val="20"/>
          <w:szCs w:val="20"/>
        </w:rPr>
        <w:t>a model’s apparent</w:t>
      </w:r>
      <w:r w:rsidR="005F22C1" w:rsidRPr="001776CF">
        <w:rPr>
          <w:i/>
          <w:sz w:val="20"/>
          <w:szCs w:val="20"/>
        </w:rPr>
        <w:t xml:space="preserve"> </w:t>
      </w:r>
      <w:r w:rsidR="005F22C1" w:rsidRPr="001776CF">
        <w:rPr>
          <w:iCs/>
          <w:sz w:val="20"/>
          <w:szCs w:val="20"/>
        </w:rPr>
        <w:t>discrimination or calibration in an initial (development) sample invariably over-estimates its predictive ability in the wider population, such that its performance is unlikely to be replicated in an</w:t>
      </w:r>
      <w:r w:rsidR="005F22C1" w:rsidRPr="001776CF">
        <w:rPr>
          <w:sz w:val="20"/>
          <w:szCs w:val="20"/>
        </w:rPr>
        <w:t xml:space="preserve"> independent (validation) sample. To determine </w:t>
      </w:r>
      <w:r w:rsidR="005F22C1" w:rsidRPr="001776CF">
        <w:rPr>
          <w:i/>
          <w:iCs/>
          <w:sz w:val="20"/>
          <w:szCs w:val="20"/>
        </w:rPr>
        <w:t>generali</w:t>
      </w:r>
      <w:r w:rsidR="00936B5B">
        <w:rPr>
          <w:i/>
          <w:iCs/>
          <w:sz w:val="20"/>
          <w:szCs w:val="20"/>
        </w:rPr>
        <w:t>z</w:t>
      </w:r>
      <w:r w:rsidR="005F22C1" w:rsidRPr="001776CF">
        <w:rPr>
          <w:i/>
          <w:iCs/>
          <w:sz w:val="20"/>
          <w:szCs w:val="20"/>
        </w:rPr>
        <w:t>ability</w:t>
      </w:r>
      <w:r w:rsidR="005F22C1" w:rsidRPr="001776CF">
        <w:rPr>
          <w:sz w:val="20"/>
          <w:szCs w:val="20"/>
        </w:rPr>
        <w:t>, or the model’s ability to produce consistent and reliable predictions in new individuals</w:t>
      </w:r>
      <w:r w:rsidR="005F22C1" w:rsidRPr="001776CF">
        <w:rPr>
          <w:color w:val="000000" w:themeColor="text1"/>
          <w:sz w:val="20"/>
          <w:szCs w:val="20"/>
        </w:rPr>
        <w:t xml:space="preserve">, </w:t>
      </w:r>
      <w:r w:rsidR="005F22C1" w:rsidRPr="001776CF">
        <w:rPr>
          <w:sz w:val="20"/>
          <w:szCs w:val="20"/>
        </w:rPr>
        <w:t>various internal validation techniques are available, which simulate the process of independent validation within the development sample itself by resampling (e.g., bootstrapping, cross-validation) or, sub-optimally, randomly splitting the data</w:t>
      </w:r>
      <w:r w:rsidR="006E16AC">
        <w:rPr>
          <w:sz w:val="20"/>
          <w:szCs w:val="20"/>
        </w:rPr>
        <w:t xml:space="preserve"> </w:t>
      </w:r>
      <w:r w:rsidR="005F22C1" w:rsidRPr="001776CF">
        <w:rPr>
          <w:sz w:val="20"/>
          <w:szCs w:val="20"/>
        </w:rPr>
        <w:fldChar w:fldCharType="begin">
          <w:fldData xml:space="preserve">PEVuZE5vdGU+PENpdGU+PEF1dGhvcj5BdXN0aW48L0F1dGhvcj48WWVhcj4yMDE3PC9ZZWFyPjxS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==
</w:fldData>
        </w:fldChar>
      </w:r>
      <w:r w:rsidR="006E16AC">
        <w:rPr>
          <w:sz w:val="20"/>
          <w:szCs w:val="20"/>
        </w:rPr>
        <w:instrText xml:space="preserve"> ADDIN EN.CITE </w:instrText>
      </w:r>
      <w:r w:rsidR="006E16AC">
        <w:rPr>
          <w:sz w:val="20"/>
          <w:szCs w:val="20"/>
        </w:rPr>
        <w:fldChar w:fldCharType="begin">
          <w:fldData xml:space="preserve">PEVuZE5vdGU+PENpdGU+PEF1dGhvcj5BdXN0aW48L0F1dGhvcj48WWVhcj4yMDE3PC9ZZWFyPjxS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==
</w:fldData>
        </w:fldChar>
      </w:r>
      <w:r w:rsidR="006E16AC">
        <w:rPr>
          <w:sz w:val="20"/>
          <w:szCs w:val="20"/>
        </w:rPr>
        <w:instrText xml:space="preserve"> ADDIN EN.CITE.DATA </w:instrText>
      </w:r>
      <w:r w:rsidR="006E16AC">
        <w:rPr>
          <w:sz w:val="20"/>
          <w:szCs w:val="20"/>
        </w:rPr>
      </w:r>
      <w:r w:rsidR="006E16AC">
        <w:rPr>
          <w:sz w:val="20"/>
          <w:szCs w:val="20"/>
        </w:rPr>
        <w:fldChar w:fldCharType="end"/>
      </w:r>
      <w:r w:rsidR="005F22C1" w:rsidRPr="001776CF">
        <w:rPr>
          <w:sz w:val="20"/>
          <w:szCs w:val="20"/>
        </w:rPr>
      </w:r>
      <w:r w:rsidR="005F22C1" w:rsidRPr="001776CF">
        <w:rPr>
          <w:sz w:val="20"/>
          <w:szCs w:val="20"/>
        </w:rPr>
        <w:fldChar w:fldCharType="separate"/>
      </w:r>
      <w:r w:rsidR="006E16AC">
        <w:rPr>
          <w:noProof/>
          <w:sz w:val="20"/>
          <w:szCs w:val="20"/>
        </w:rPr>
        <w:t>[12,15]</w:t>
      </w:r>
      <w:r w:rsidR="005F22C1" w:rsidRPr="001776CF">
        <w:rPr>
          <w:sz w:val="20"/>
          <w:szCs w:val="20"/>
        </w:rPr>
        <w:fldChar w:fldCharType="end"/>
      </w:r>
      <w:r w:rsidR="006E16AC">
        <w:rPr>
          <w:sz w:val="20"/>
          <w:szCs w:val="20"/>
        </w:rPr>
        <w:t>.</w:t>
      </w:r>
      <w:r w:rsidR="000E43AC">
        <w:rPr>
          <w:sz w:val="20"/>
          <w:szCs w:val="20"/>
        </w:rPr>
        <w:t xml:space="preserve"> </w:t>
      </w:r>
    </w:p>
    <w:p w14:paraId="0BDCC0FD" w14:textId="77777777" w:rsidR="00F052E6" w:rsidRPr="001776CF" w:rsidRDefault="00F052E6" w:rsidP="005F22C1">
      <w:pPr>
        <w:rPr>
          <w:sz w:val="20"/>
          <w:szCs w:val="20"/>
        </w:rPr>
      </w:pPr>
    </w:p>
    <w:p w14:paraId="039AEE22" w14:textId="2F7AB7A7" w:rsidR="005F22C1" w:rsidRPr="001776CF" w:rsidRDefault="005F22C1" w:rsidP="005F22C1">
      <w:pPr>
        <w:rPr>
          <w:sz w:val="20"/>
          <w:szCs w:val="20"/>
        </w:rPr>
      </w:pPr>
      <w:r w:rsidRPr="001776CF">
        <w:rPr>
          <w:sz w:val="20"/>
          <w:szCs w:val="20"/>
        </w:rPr>
        <w:t>Internal validation, however sophisticated, is still no substitute for external validation in wholly-independent data (e.g., new site/country, later time period), which should involve adequately-powered external samples (&gt;100 participants with outcome)</w:t>
      </w:r>
      <w:r w:rsidR="006E16AC">
        <w:rPr>
          <w:sz w:val="20"/>
          <w:szCs w:val="20"/>
        </w:rPr>
        <w:t xml:space="preserve"> </w:t>
      </w:r>
      <w:r w:rsidRPr="001776CF">
        <w:rPr>
          <w:bCs/>
          <w:color w:val="000000" w:themeColor="text1"/>
          <w:sz w:val="20"/>
          <w:szCs w:val="20"/>
        </w:rPr>
        <w:fldChar w:fldCharType="begin"/>
      </w:r>
      <w:r w:rsidR="006E16AC">
        <w:rPr>
          <w:bCs/>
          <w:color w:val="000000" w:themeColor="text1"/>
          <w:sz w:val="20"/>
          <w:szCs w:val="20"/>
        </w:rPr>
        <w:instrText xml:space="preserve"> ADDIN EN.CITE &lt;EndNote&gt;&lt;Cite&gt;&lt;Author&gt;Collins&lt;/Author&gt;&lt;Year&gt;2016&lt;/Year&gt;&lt;RecNum&gt;21&lt;/RecNum&gt;&lt;DisplayText&gt;[16]&lt;/DisplayText&gt;&lt;record&gt;&lt;rec-number&gt;21&lt;/rec-number&gt;&lt;foreign-keys&gt;&lt;key app="EN" db-id="dstw0p0eurwwaxe2f9nx0258tw9w2zvzdrdp" timestamp="1591114066"&gt;21&lt;/key&gt;&lt;/foreign-keys&gt;&lt;ref-type name="Journal Article"&gt;17&lt;/ref-type&gt;&lt;contributors&gt;&lt;authors&gt;&lt;author&gt;Collins, Gary S.&lt;/author&gt;&lt;author&gt;Ogundimu, Emmanuel O.&lt;/author&gt;&lt;author&gt;Altman, Douglas G.&lt;/author&gt;&lt;/authors&gt;&lt;/contributors&gt;&lt;titles&gt;&lt;title&gt;Sample size considerations for the external validation of a multivariable prognostic model: a resampling study&lt;/title&gt;&lt;secondary-title&gt;Statistics in Medicine&lt;/secondary-title&gt;&lt;/titles&gt;&lt;periodical&gt;&lt;full-title&gt;Statistics in Medicine&lt;/full-title&gt;&lt;abbr-1&gt;Stat Med&lt;/abbr-1&gt;&lt;/periodical&gt;&lt;pages&gt;214-226&lt;/pages&gt;&lt;volume&gt;35&lt;/volume&gt;&lt;number&gt;2&lt;/number&gt;&lt;dates&gt;&lt;year&gt;2016&lt;/year&gt;&lt;/dates&gt;&lt;isbn&gt;0277-6715&lt;/isbn&gt;&lt;urls&gt;&lt;related-urls&gt;&lt;url&gt;https://onlinelibrary.wiley.com/doi/abs/10.1002/sim.6787&lt;/url&gt;&lt;/related-urls&gt;&lt;/urls&gt;&lt;electronic-resource-num&gt;10.1002/sim.6787&lt;/electronic-resource-num&gt;&lt;/record&gt;&lt;/Cite&gt;&lt;/EndNote&gt;</w:instrText>
      </w:r>
      <w:r w:rsidRPr="001776CF">
        <w:rPr>
          <w:bCs/>
          <w:color w:val="000000" w:themeColor="text1"/>
          <w:sz w:val="20"/>
          <w:szCs w:val="20"/>
        </w:rPr>
        <w:fldChar w:fldCharType="separate"/>
      </w:r>
      <w:r w:rsidR="006E16AC">
        <w:rPr>
          <w:bCs/>
          <w:noProof/>
          <w:color w:val="000000" w:themeColor="text1"/>
          <w:sz w:val="20"/>
          <w:szCs w:val="20"/>
        </w:rPr>
        <w:t>[16]</w:t>
      </w:r>
      <w:r w:rsidRPr="001776CF">
        <w:rPr>
          <w:bCs/>
          <w:color w:val="000000" w:themeColor="text1"/>
          <w:sz w:val="20"/>
          <w:szCs w:val="20"/>
        </w:rPr>
        <w:fldChar w:fldCharType="end"/>
      </w:r>
      <w:r w:rsidRPr="001776CF">
        <w:rPr>
          <w:sz w:val="20"/>
          <w:szCs w:val="20"/>
        </w:rPr>
        <w:t xml:space="preserve"> and appropriate statistical adjustments to correct for between-sample differences in case-mix and predictor distributions</w:t>
      </w:r>
      <w:r w:rsidR="006E16AC">
        <w:rPr>
          <w:sz w:val="20"/>
          <w:szCs w:val="20"/>
        </w:rPr>
        <w:t xml:space="preserve"> </w:t>
      </w:r>
      <w:r w:rsidRPr="001776CF">
        <w:rPr>
          <w:sz w:val="20"/>
          <w:szCs w:val="20"/>
        </w:rPr>
        <w:fldChar w:fldCharType="begin"/>
      </w:r>
      <w:r w:rsidR="006E16AC">
        <w:rPr>
          <w:sz w:val="20"/>
          <w:szCs w:val="20"/>
        </w:rPr>
        <w:instrText xml:space="preserve"> ADDIN EN.CITE &lt;EndNote&gt;&lt;Cite&gt;&lt;Author&gt;Debray&lt;/Author&gt;&lt;Year&gt;2015&lt;/Year&gt;&lt;RecNum&gt;198&lt;/RecNum&gt;&lt;DisplayText&gt;[17]&lt;/DisplayText&gt;&lt;record&gt;&lt;rec-number&gt;198&lt;/rec-number&gt;&lt;foreign-keys&gt;&lt;key app="EN" db-id="dstw0p0eurwwaxe2f9nx0258tw9w2zvzdrdp" timestamp="1595932724"&gt;198&lt;/key&gt;&lt;/foreign-keys&gt;&lt;ref-type name="Journal Article"&gt;17&lt;/ref-type&gt;&lt;contributors&gt;&lt;authors&gt;&lt;author&gt;Debray, Thomas P. A.&lt;/author&gt;&lt;author&gt;Vergouwe, Yvonne&lt;/author&gt;&lt;author&gt;Koffijberg, Hendrik&lt;/author&gt;&lt;author&gt;Nieboer, Daan&lt;/author&gt;&lt;author&gt;Steyerberg, Ewout W.&lt;/author&gt;&lt;author&gt;Moons, Karel G. M.&lt;/author&gt;&lt;/authors&gt;&lt;/contributors&gt;&lt;titles&gt;&lt;title&gt;A new framework to enhance the interpretation of external validation studies of clinical prediction models&lt;/title&gt;&lt;secondary-title&gt;Journal of Clinical Epidemiology&lt;/secondary-title&gt;&lt;/titles&gt;&lt;periodical&gt;&lt;full-title&gt;Journal of Clinical Epidemiology&lt;/full-title&gt;&lt;abbr-1&gt;J Clin Epidemiol&lt;/abbr-1&gt;&lt;/periodical&gt;&lt;pages&gt;279-289&lt;/pages&gt;&lt;volume&gt;68&lt;/volume&gt;&lt;number&gt;3&lt;/number&gt;&lt;keywords&gt;&lt;keyword&gt;Case mix&lt;/keyword&gt;&lt;keyword&gt;Reproducibility&lt;/keyword&gt;&lt;keyword&gt;Transportability&lt;/keyword&gt;&lt;keyword&gt;Generalizability&lt;/keyword&gt;&lt;keyword&gt;Prediction model&lt;/keyword&gt;&lt;keyword&gt;Validation&lt;/keyword&gt;&lt;/keywords&gt;&lt;dates&gt;&lt;year&gt;2015&lt;/year&gt;&lt;pub-dates&gt;&lt;date&gt;2015/03/01/&lt;/date&gt;&lt;/pub-dates&gt;&lt;/dates&gt;&lt;isbn&gt;0895-4356&lt;/isbn&gt;&lt;urls&gt;&lt;related-urls&gt;&lt;url&gt;http://www.sciencedirect.com/science/article/pii/S0895435614002753&lt;/url&gt;&lt;/related-urls&gt;&lt;/urls&gt;&lt;electronic-resource-num&gt;10.1016/j.jclinepi.2014.06.018&lt;/electronic-resource-num&gt;&lt;/record&gt;&lt;/Cite&gt;&lt;/EndNote&gt;</w:instrText>
      </w:r>
      <w:r w:rsidRPr="001776CF">
        <w:rPr>
          <w:sz w:val="20"/>
          <w:szCs w:val="20"/>
        </w:rPr>
        <w:fldChar w:fldCharType="separate"/>
      </w:r>
      <w:r w:rsidR="006E16AC">
        <w:rPr>
          <w:noProof/>
          <w:sz w:val="20"/>
          <w:szCs w:val="20"/>
        </w:rPr>
        <w:t>[17]</w:t>
      </w:r>
      <w:r w:rsidRPr="001776CF">
        <w:rPr>
          <w:sz w:val="20"/>
          <w:szCs w:val="20"/>
        </w:rPr>
        <w:fldChar w:fldCharType="end"/>
      </w:r>
      <w:r w:rsidR="006E16AC">
        <w:rPr>
          <w:sz w:val="20"/>
          <w:szCs w:val="20"/>
        </w:rPr>
        <w:t>.</w:t>
      </w:r>
      <w:r w:rsidR="000E43AC" w:rsidRPr="000E43AC">
        <w:rPr>
          <w:color w:val="FF0000"/>
          <w:sz w:val="20"/>
          <w:szCs w:val="20"/>
        </w:rPr>
        <w:t xml:space="preserve"> </w:t>
      </w:r>
      <w:r w:rsidR="004B52F9" w:rsidRPr="004B52F9">
        <w:rPr>
          <w:color w:val="000000" w:themeColor="text1"/>
          <w:sz w:val="20"/>
          <w:szCs w:val="20"/>
        </w:rPr>
        <w:t>‘I</w:t>
      </w:r>
      <w:r w:rsidR="000E43AC" w:rsidRPr="004B52F9">
        <w:rPr>
          <w:color w:val="000000" w:themeColor="text1"/>
          <w:sz w:val="20"/>
          <w:szCs w:val="20"/>
        </w:rPr>
        <w:t>nternal-external</w:t>
      </w:r>
      <w:r w:rsidR="004B52F9" w:rsidRPr="004B52F9">
        <w:rPr>
          <w:color w:val="000000" w:themeColor="text1"/>
          <w:sz w:val="20"/>
          <w:szCs w:val="20"/>
        </w:rPr>
        <w:t>’</w:t>
      </w:r>
      <w:r w:rsidR="000E43AC" w:rsidRPr="004B52F9">
        <w:rPr>
          <w:color w:val="000000" w:themeColor="text1"/>
          <w:sz w:val="20"/>
          <w:szCs w:val="20"/>
        </w:rPr>
        <w:t xml:space="preserve"> validation is </w:t>
      </w:r>
      <w:r w:rsidR="004B52F9" w:rsidRPr="004B52F9">
        <w:rPr>
          <w:color w:val="000000" w:themeColor="text1"/>
          <w:sz w:val="20"/>
          <w:szCs w:val="20"/>
        </w:rPr>
        <w:t xml:space="preserve">also </w:t>
      </w:r>
      <w:r w:rsidR="000E43AC" w:rsidRPr="004B52F9">
        <w:rPr>
          <w:color w:val="000000" w:themeColor="text1"/>
          <w:sz w:val="20"/>
          <w:szCs w:val="20"/>
        </w:rPr>
        <w:t xml:space="preserve">recommended </w:t>
      </w:r>
      <w:r w:rsidR="004B52F9" w:rsidRPr="004B52F9">
        <w:rPr>
          <w:color w:val="000000" w:themeColor="text1"/>
          <w:sz w:val="20"/>
          <w:szCs w:val="20"/>
        </w:rPr>
        <w:t>if data from several sites are available t</w:t>
      </w:r>
      <w:r w:rsidR="000E43AC" w:rsidRPr="004B52F9">
        <w:rPr>
          <w:color w:val="000000" w:themeColor="text1"/>
          <w:sz w:val="20"/>
          <w:szCs w:val="20"/>
        </w:rPr>
        <w:t xml:space="preserve">o </w:t>
      </w:r>
      <w:r w:rsidR="004B52F9">
        <w:rPr>
          <w:color w:val="000000" w:themeColor="text1"/>
          <w:sz w:val="20"/>
          <w:szCs w:val="20"/>
        </w:rPr>
        <w:t>demonstrate</w:t>
      </w:r>
      <w:r w:rsidR="000E43AC" w:rsidRPr="004B52F9">
        <w:rPr>
          <w:color w:val="000000" w:themeColor="text1"/>
          <w:sz w:val="20"/>
          <w:szCs w:val="20"/>
        </w:rPr>
        <w:t xml:space="preserve"> </w:t>
      </w:r>
      <w:r w:rsidR="004B52F9">
        <w:rPr>
          <w:color w:val="000000" w:themeColor="text1"/>
          <w:sz w:val="20"/>
          <w:szCs w:val="20"/>
        </w:rPr>
        <w:t xml:space="preserve">the </w:t>
      </w:r>
      <w:r w:rsidR="004B52F9" w:rsidRPr="004B52F9">
        <w:rPr>
          <w:color w:val="000000" w:themeColor="text1"/>
          <w:sz w:val="20"/>
          <w:szCs w:val="20"/>
        </w:rPr>
        <w:t>prediction model</w:t>
      </w:r>
      <w:r w:rsidR="004B52F9">
        <w:rPr>
          <w:color w:val="000000" w:themeColor="text1"/>
          <w:sz w:val="20"/>
          <w:szCs w:val="20"/>
        </w:rPr>
        <w:t>’s</w:t>
      </w:r>
      <w:r w:rsidR="004B52F9" w:rsidRPr="004B52F9">
        <w:rPr>
          <w:color w:val="000000" w:themeColor="text1"/>
          <w:sz w:val="20"/>
          <w:szCs w:val="20"/>
        </w:rPr>
        <w:t xml:space="preserve"> </w:t>
      </w:r>
      <w:r w:rsidR="000E43AC" w:rsidRPr="004B52F9">
        <w:rPr>
          <w:color w:val="000000" w:themeColor="text1"/>
          <w:sz w:val="20"/>
          <w:szCs w:val="20"/>
        </w:rPr>
        <w:t xml:space="preserve">external validity </w:t>
      </w:r>
      <w:r w:rsidR="004B52F9">
        <w:rPr>
          <w:color w:val="000000" w:themeColor="text1"/>
          <w:sz w:val="20"/>
          <w:szCs w:val="20"/>
        </w:rPr>
        <w:t>across each site, while also</w:t>
      </w:r>
      <w:r w:rsidR="004B52F9" w:rsidRPr="004B52F9">
        <w:rPr>
          <w:color w:val="000000" w:themeColor="text1"/>
          <w:sz w:val="20"/>
          <w:szCs w:val="20"/>
        </w:rPr>
        <w:t xml:space="preserve"> </w:t>
      </w:r>
      <w:r w:rsidR="000E43AC" w:rsidRPr="004B52F9">
        <w:rPr>
          <w:color w:val="000000" w:themeColor="text1"/>
          <w:sz w:val="20"/>
          <w:szCs w:val="20"/>
        </w:rPr>
        <w:t xml:space="preserve">using all </w:t>
      </w:r>
      <w:r w:rsidR="004B52F9" w:rsidRPr="004B52F9">
        <w:rPr>
          <w:color w:val="000000" w:themeColor="text1"/>
          <w:sz w:val="20"/>
          <w:szCs w:val="20"/>
        </w:rPr>
        <w:t>available</w:t>
      </w:r>
      <w:r w:rsidR="000E43AC" w:rsidRPr="004B52F9">
        <w:rPr>
          <w:color w:val="000000" w:themeColor="text1"/>
          <w:sz w:val="20"/>
          <w:szCs w:val="20"/>
        </w:rPr>
        <w:t xml:space="preserve"> data </w:t>
      </w:r>
      <w:r w:rsidR="004B52F9">
        <w:rPr>
          <w:color w:val="000000" w:themeColor="text1"/>
          <w:sz w:val="20"/>
          <w:szCs w:val="20"/>
        </w:rPr>
        <w:t>to</w:t>
      </w:r>
      <w:r w:rsidR="000E43AC" w:rsidRPr="004B52F9">
        <w:rPr>
          <w:color w:val="000000" w:themeColor="text1"/>
          <w:sz w:val="20"/>
          <w:szCs w:val="20"/>
        </w:rPr>
        <w:t xml:space="preserve"> develop the final model</w:t>
      </w:r>
      <w:r w:rsidR="004B52F9">
        <w:rPr>
          <w:color w:val="000000" w:themeColor="text1"/>
          <w:sz w:val="20"/>
          <w:szCs w:val="20"/>
        </w:rPr>
        <w:t xml:space="preserve"> </w:t>
      </w:r>
      <w:r w:rsidR="004B52F9">
        <w:rPr>
          <w:color w:val="000000" w:themeColor="text1"/>
          <w:sz w:val="20"/>
          <w:szCs w:val="20"/>
        </w:rPr>
        <w:fldChar w:fldCharType="begin"/>
      </w:r>
      <w:r w:rsidR="004B52F9">
        <w:rPr>
          <w:color w:val="000000" w:themeColor="text1"/>
          <w:sz w:val="20"/>
          <w:szCs w:val="20"/>
        </w:rPr>
        <w:instrText xml:space="preserve"> ADDIN EN.CITE &lt;EndNote&gt;&lt;Cite&gt;&lt;Author&gt;Steyerberg&lt;/Author&gt;&lt;Year&gt;2016&lt;/Year&gt;&lt;RecNum&gt;330&lt;/RecNum&gt;&lt;DisplayText&gt;[18]&lt;/DisplayText&gt;&lt;record&gt;&lt;rec-number&gt;330&lt;/rec-number&gt;&lt;foreign-keys&gt;&lt;key app="EN" db-id="dstw0p0eurwwaxe2f9nx0258tw9w2zvzdrdp" timestamp="1611669531"&gt;330&lt;/key&gt;&lt;/foreign-keys&gt;&lt;ref-type name="Journal Article"&gt;17&lt;/ref-type&gt;&lt;contributors&gt;&lt;authors&gt;&lt;author&gt;Steyerberg, Ewout W.&lt;/author&gt;&lt;author&gt;Harrell, Frank E., Jr.&lt;/author&gt;&lt;/authors&gt;&lt;/contributors&gt;&lt;titles&gt;&lt;title&gt;Prediction models need appropriate internal, internal-external, and external validation&lt;/title&gt;&lt;secondary-title&gt;Journal of Clinical Epidemiology&lt;/secondary-title&gt;&lt;alt-title&gt;J Clin Epidemiol&lt;/alt-title&gt;&lt;/titles&gt;&lt;periodical&gt;&lt;full-title&gt;Journal of Clinical Epidemiology&lt;/full-title&gt;&lt;abbr-1&gt;J Clin Epidemiol&lt;/abbr-1&gt;&lt;/periodical&gt;&lt;alt-periodical&gt;&lt;full-title&gt;J Clin Epidemiol&lt;/full-title&gt;&lt;/alt-periodical&gt;&lt;pages&gt;245-247&lt;/pages&gt;&lt;volume&gt;69&lt;/volume&gt;&lt;edition&gt;2015/04/18&lt;/edition&gt;&lt;keywords&gt;&lt;keyword&gt;*Forecasting&lt;/keyword&gt;&lt;keyword&gt;*Models, Theoretical&lt;/keyword&gt;&lt;keyword&gt;*Validation Studies as Topic&lt;/keyword&gt;&lt;/keywords&gt;&lt;dates&gt;&lt;year&gt;2016&lt;/year&gt;&lt;/dates&gt;&lt;isbn&gt;1878-5921&amp;#xD;0895-4356&lt;/isbn&gt;&lt;accession-num&gt;25981519&lt;/accession-num&gt;&lt;urls&gt;&lt;related-urls&gt;&lt;url&gt;https://pubmed.ncbi.nlm.nih.gov/25981519&lt;/url&gt;&lt;url&gt;https://www.ncbi.nlm.nih.gov/pmc/articles/PMC5578404/&lt;/url&gt;&lt;/related-urls&gt;&lt;/urls&gt;&lt;electronic-resource-num&gt;10.1016/j.jclinepi.2015.04.005&lt;/electronic-resource-num&gt;&lt;remote-database-name&gt;PubMed&lt;/remote-database-name&gt;&lt;language&gt;eng&lt;/language&gt;&lt;/record&gt;&lt;/Cite&gt;&lt;/EndNote&gt;</w:instrText>
      </w:r>
      <w:r w:rsidR="004B52F9">
        <w:rPr>
          <w:color w:val="000000" w:themeColor="text1"/>
          <w:sz w:val="20"/>
          <w:szCs w:val="20"/>
        </w:rPr>
        <w:fldChar w:fldCharType="separate"/>
      </w:r>
      <w:r w:rsidR="004B52F9">
        <w:rPr>
          <w:noProof/>
          <w:color w:val="000000" w:themeColor="text1"/>
          <w:sz w:val="20"/>
          <w:szCs w:val="20"/>
        </w:rPr>
        <w:t>[18]</w:t>
      </w:r>
      <w:r w:rsidR="004B52F9">
        <w:rPr>
          <w:color w:val="000000" w:themeColor="text1"/>
          <w:sz w:val="20"/>
          <w:szCs w:val="20"/>
        </w:rPr>
        <w:fldChar w:fldCharType="end"/>
      </w:r>
      <w:r w:rsidR="000E43AC" w:rsidRPr="004B52F9">
        <w:rPr>
          <w:color w:val="000000" w:themeColor="text1"/>
          <w:sz w:val="20"/>
          <w:szCs w:val="20"/>
        </w:rPr>
        <w:t xml:space="preserve">. </w:t>
      </w:r>
    </w:p>
    <w:p w14:paraId="69AE408D" w14:textId="0998D4FB" w:rsidR="005F22C1" w:rsidRPr="001776CF" w:rsidRDefault="005F22C1" w:rsidP="005F22C1">
      <w:pPr>
        <w:rPr>
          <w:sz w:val="20"/>
          <w:szCs w:val="20"/>
        </w:rPr>
      </w:pPr>
    </w:p>
    <w:p w14:paraId="472F5795" w14:textId="77777777" w:rsidR="005F22C1" w:rsidRPr="001776CF" w:rsidRDefault="005F22C1" w:rsidP="005F22C1">
      <w:pPr>
        <w:rPr>
          <w:sz w:val="20"/>
          <w:szCs w:val="20"/>
        </w:rPr>
      </w:pPr>
    </w:p>
    <w:p w14:paraId="2187FE75" w14:textId="7CC82AF7" w:rsidR="005F22C1" w:rsidRPr="001776CF" w:rsidRDefault="005F22C1" w:rsidP="005F22C1">
      <w:pPr>
        <w:pStyle w:val="ListParagraph"/>
        <w:numPr>
          <w:ilvl w:val="0"/>
          <w:numId w:val="12"/>
        </w:numPr>
        <w:rPr>
          <w:rFonts w:ascii="Times New Roman" w:hAnsi="Times New Roman" w:cs="Times New Roman"/>
          <w:b/>
          <w:bCs/>
          <w:sz w:val="20"/>
          <w:szCs w:val="20"/>
        </w:rPr>
      </w:pPr>
      <w:r w:rsidRPr="001776CF">
        <w:rPr>
          <w:rFonts w:ascii="Times New Roman" w:hAnsi="Times New Roman" w:cs="Times New Roman"/>
          <w:b/>
          <w:bCs/>
          <w:sz w:val="20"/>
          <w:szCs w:val="20"/>
        </w:rPr>
        <w:t>Clinical utility</w:t>
      </w:r>
    </w:p>
    <w:p w14:paraId="5CEF55E2" w14:textId="7BFE91F3" w:rsidR="005F22C1" w:rsidRPr="005F22C1" w:rsidRDefault="00064877" w:rsidP="005F22C1">
      <w:pPr>
        <w:rPr>
          <w:sz w:val="20"/>
          <w:szCs w:val="20"/>
        </w:rPr>
      </w:pPr>
      <w:r w:rsidRPr="001776CF">
        <w:rPr>
          <w:sz w:val="20"/>
          <w:szCs w:val="20"/>
        </w:rPr>
        <w:t>Finally,</w:t>
      </w:r>
      <w:r w:rsidR="005F22C1" w:rsidRPr="001776CF">
        <w:rPr>
          <w:sz w:val="20"/>
          <w:szCs w:val="20"/>
        </w:rPr>
        <w:t xml:space="preserve"> even when a prediction model has demonstrated generali</w:t>
      </w:r>
      <w:r w:rsidR="00936B5B">
        <w:rPr>
          <w:sz w:val="20"/>
          <w:szCs w:val="20"/>
        </w:rPr>
        <w:t>z</w:t>
      </w:r>
      <w:r w:rsidR="005F22C1" w:rsidRPr="001776CF">
        <w:rPr>
          <w:sz w:val="20"/>
          <w:szCs w:val="20"/>
        </w:rPr>
        <w:t>ability</w:t>
      </w:r>
      <w:r w:rsidR="00B4687B" w:rsidRPr="001776CF">
        <w:rPr>
          <w:sz w:val="20"/>
          <w:szCs w:val="20"/>
        </w:rPr>
        <w:t xml:space="preserve">, with </w:t>
      </w:r>
      <w:r w:rsidR="005F22C1" w:rsidRPr="001776CF">
        <w:rPr>
          <w:sz w:val="20"/>
          <w:szCs w:val="20"/>
        </w:rPr>
        <w:t xml:space="preserve">consistent predictive performance across several independent settings, its real-world </w:t>
      </w:r>
      <w:r w:rsidR="005F22C1" w:rsidRPr="001776CF">
        <w:rPr>
          <w:i/>
          <w:iCs/>
          <w:sz w:val="20"/>
          <w:szCs w:val="20"/>
        </w:rPr>
        <w:t>clinical utility</w:t>
      </w:r>
      <w:r w:rsidR="005F22C1" w:rsidRPr="001776CF">
        <w:rPr>
          <w:sz w:val="20"/>
          <w:szCs w:val="20"/>
        </w:rPr>
        <w:t xml:space="preserve"> can only be evidenced by an ability to enhance actionable decision-making. This is typically evaluated using statistical approximations of its ‘net benefit’ over current practice or, ideally, randomi</w:t>
      </w:r>
      <w:r w:rsidR="00936B5B">
        <w:rPr>
          <w:sz w:val="20"/>
          <w:szCs w:val="20"/>
        </w:rPr>
        <w:t>z</w:t>
      </w:r>
      <w:r w:rsidR="005F22C1" w:rsidRPr="001776CF">
        <w:rPr>
          <w:sz w:val="20"/>
          <w:szCs w:val="20"/>
        </w:rPr>
        <w:t>ed impact studies quantifying tangible changes in patient outcomes following model implementation</w:t>
      </w:r>
      <w:r w:rsidR="006E16AC">
        <w:rPr>
          <w:sz w:val="20"/>
          <w:szCs w:val="20"/>
        </w:rPr>
        <w:t xml:space="preserve"> </w:t>
      </w:r>
      <w:r w:rsidR="005F22C1" w:rsidRPr="001776CF">
        <w:rPr>
          <w:sz w:val="20"/>
          <w:szCs w:val="20"/>
        </w:rPr>
        <w:fldChar w:fldCharType="begin"/>
      </w:r>
      <w:r w:rsidR="004B52F9">
        <w:rPr>
          <w:sz w:val="20"/>
          <w:szCs w:val="20"/>
        </w:rPr>
        <w:instrText xml:space="preserve"> ADDIN EN.CITE &lt;EndNote&gt;&lt;Cite&gt;&lt;Author&gt;Kappen&lt;/Author&gt;&lt;Year&gt;2018&lt;/Year&gt;&lt;RecNum&gt;202&lt;/RecNum&gt;&lt;DisplayText&gt;[12,19]&lt;/DisplayText&gt;&lt;record&gt;&lt;rec-number&gt;202&lt;/rec-number&gt;&lt;foreign-keys&gt;&lt;key app="EN" db-id="dstw0p0eurwwaxe2f9nx0258tw9w2zvzdrdp" timestamp="1596026694"&gt;202&lt;/key&gt;&lt;/foreign-keys&gt;&lt;ref-type name="Journal Article"&gt;17&lt;/ref-type&gt;&lt;contributors&gt;&lt;authors&gt;&lt;author&gt;Kappen, Teus H.&lt;/author&gt;&lt;author&gt;van Klei, Wilton A.&lt;/author&gt;&lt;author&gt;van Wolfswinkel, Leo&lt;/author&gt;&lt;author&gt;Kalkman, Cor J.&lt;/author&gt;&lt;author&gt;Vergouwe, Yvonne&lt;/author&gt;&lt;author&gt;Moons, Karel G. M.&lt;/author&gt;&lt;/authors&gt;&lt;/contributors&gt;&lt;titles&gt;&lt;title&gt;Evaluating the impact of prediction models: lessons learned, challenges, and recommendations&lt;/title&gt;&lt;secondary-title&gt;Diagnostic and Prognostic Research&lt;/secondary-title&gt;&lt;/titles&gt;&lt;periodical&gt;&lt;full-title&gt;Diagnostic and Prognostic Research&lt;/full-title&gt;&lt;abbr-1&gt;Diagn Progn Res&lt;/abbr-1&gt;&lt;/periodical&gt;&lt;pages&gt;11&lt;/pages&gt;&lt;volume&gt;2&lt;/volume&gt;&lt;number&gt;1&lt;/number&gt;&lt;dates&gt;&lt;year&gt;2018&lt;/year&gt;&lt;pub-dates&gt;&lt;date&gt;2018/06/12&lt;/date&gt;&lt;/pub-dates&gt;&lt;/dates&gt;&lt;isbn&gt;2397-7523&lt;/isbn&gt;&lt;urls&gt;&lt;related-urls&gt;&lt;url&gt;https://doi.org/10.1186/s41512-018-0033-6&lt;/url&gt;&lt;/related-urls&gt;&lt;/urls&gt;&lt;electronic-resource-num&gt;10.1186/s41512-018-0033-6&lt;/electronic-resource-num&gt;&lt;/record&gt;&lt;/Cite&gt;&lt;Cite&gt;&lt;Author&gt;Steyerberg&lt;/Author&gt;&lt;Year&gt;2019&lt;/Year&gt;&lt;RecNum&gt;54&lt;/RecNum&gt;&lt;record&gt;&lt;rec-number&gt;54&lt;/rec-number&gt;&lt;foreign-keys&gt;&lt;key app="EN" db-id="dstw0p0eurwwaxe2f9nx0258tw9w2zvzdrdp" timestamp="1593601444"&gt;54&lt;/key&gt;&lt;/foreign-keys&gt;&lt;ref-type name="Book"&gt;6&lt;/ref-type&gt;&lt;contributors&gt;&lt;authors&gt;&lt;author&gt;Steyerberg, Ewout W.&lt;/author&gt;&lt;/authors&gt;&lt;/contributors&gt;&lt;titles&gt;&lt;title&gt;Clinical prediction models: a practical approach to development, validation, and updating&lt;/title&gt;&lt;/titles&gt;&lt;edition&gt;2nd&lt;/edition&gt;&lt;dates&gt;&lt;year&gt;2019&lt;/year&gt;&lt;/dates&gt;&lt;pub-location&gt;New York&lt;/pub-location&gt;&lt;publisher&gt;Springer&lt;/publisher&gt;&lt;isbn&gt;038777243X&lt;/isbn&gt;&lt;urls&gt;&lt;/urls&gt;&lt;/record&gt;&lt;/Cite&gt;&lt;/EndNote&gt;</w:instrText>
      </w:r>
      <w:r w:rsidR="005F22C1" w:rsidRPr="001776CF">
        <w:rPr>
          <w:sz w:val="20"/>
          <w:szCs w:val="20"/>
        </w:rPr>
        <w:fldChar w:fldCharType="separate"/>
      </w:r>
      <w:r w:rsidR="004B52F9">
        <w:rPr>
          <w:noProof/>
          <w:sz w:val="20"/>
          <w:szCs w:val="20"/>
        </w:rPr>
        <w:t>[12,19]</w:t>
      </w:r>
      <w:r w:rsidR="005F22C1" w:rsidRPr="001776CF">
        <w:rPr>
          <w:sz w:val="20"/>
          <w:szCs w:val="20"/>
        </w:rPr>
        <w:fldChar w:fldCharType="end"/>
      </w:r>
      <w:r w:rsidR="006E16AC">
        <w:rPr>
          <w:sz w:val="20"/>
          <w:szCs w:val="20"/>
        </w:rPr>
        <w:t>.</w:t>
      </w:r>
    </w:p>
    <w:p w14:paraId="6DA74BF5" w14:textId="77777777" w:rsidR="005F22C1" w:rsidRDefault="005F22C1" w:rsidP="00510554">
      <w:pPr>
        <w:rPr>
          <w:b/>
          <w:bCs/>
          <w:color w:val="000000" w:themeColor="text1"/>
        </w:rPr>
        <w:sectPr w:rsidR="005F22C1" w:rsidSect="00A7420C">
          <w:pgSz w:w="11900" w:h="16840"/>
          <w:pgMar w:top="1440" w:right="1440" w:bottom="1440" w:left="1440" w:header="708" w:footer="708" w:gutter="0"/>
          <w:cols w:space="708"/>
          <w:docGrid w:linePitch="360"/>
        </w:sectPr>
      </w:pPr>
    </w:p>
    <w:p w14:paraId="63BDF1E6" w14:textId="3C370F8A" w:rsidR="008F0942" w:rsidRPr="00006E34" w:rsidRDefault="00C70013" w:rsidP="00510554">
      <w:pPr>
        <w:rPr>
          <w:b/>
          <w:bCs/>
          <w:color w:val="000000" w:themeColor="text1"/>
        </w:rPr>
      </w:pPr>
      <w:r>
        <w:rPr>
          <w:b/>
          <w:bCs/>
          <w:color w:val="000000" w:themeColor="text1"/>
        </w:rPr>
        <w:lastRenderedPageBreak/>
        <w:t>Appendix</w:t>
      </w:r>
      <w:r w:rsidR="00B76BE7" w:rsidRPr="00006E34">
        <w:rPr>
          <w:b/>
          <w:bCs/>
          <w:color w:val="000000" w:themeColor="text1"/>
        </w:rPr>
        <w:t xml:space="preserve"> </w:t>
      </w:r>
      <w:r w:rsidR="00DC476C">
        <w:rPr>
          <w:b/>
          <w:bCs/>
          <w:color w:val="000000" w:themeColor="text1"/>
        </w:rPr>
        <w:t>4</w:t>
      </w:r>
      <w:r w:rsidR="00B76BE7" w:rsidRPr="00006E34">
        <w:rPr>
          <w:b/>
          <w:bCs/>
          <w:color w:val="000000" w:themeColor="text1"/>
        </w:rPr>
        <w:t xml:space="preserve">. </w:t>
      </w:r>
      <w:r w:rsidR="00510554" w:rsidRPr="00006E34">
        <w:rPr>
          <w:b/>
          <w:bCs/>
          <w:color w:val="000000" w:themeColor="text1"/>
        </w:rPr>
        <w:t>Data extraction</w:t>
      </w:r>
    </w:p>
    <w:p w14:paraId="74CBCD48" w14:textId="77777777" w:rsidR="00B76BE7" w:rsidRDefault="00B76BE7" w:rsidP="008F0942">
      <w:pPr>
        <w:rPr>
          <w:sz w:val="20"/>
          <w:szCs w:val="20"/>
        </w:rPr>
      </w:pPr>
    </w:p>
    <w:p w14:paraId="04C7A9A8" w14:textId="63EBD6F0" w:rsidR="004A2F6C" w:rsidRPr="00D46006" w:rsidRDefault="00682358" w:rsidP="008F0942">
      <w:pPr>
        <w:rPr>
          <w:sz w:val="20"/>
          <w:szCs w:val="20"/>
        </w:rPr>
      </w:pPr>
      <w:r w:rsidRPr="00D46006">
        <w:rPr>
          <w:sz w:val="20"/>
          <w:szCs w:val="20"/>
        </w:rPr>
        <w:t>E</w:t>
      </w:r>
      <w:r w:rsidR="004A2F6C" w:rsidRPr="00D46006">
        <w:rPr>
          <w:sz w:val="20"/>
          <w:szCs w:val="20"/>
        </w:rPr>
        <w:t xml:space="preserve">xtraction of </w:t>
      </w:r>
      <w:r w:rsidR="002B1209" w:rsidRPr="00D46006">
        <w:rPr>
          <w:sz w:val="20"/>
          <w:szCs w:val="20"/>
        </w:rPr>
        <w:t>key study</w:t>
      </w:r>
      <w:r w:rsidR="00C125C0" w:rsidRPr="00D46006">
        <w:rPr>
          <w:sz w:val="20"/>
          <w:szCs w:val="20"/>
        </w:rPr>
        <w:t xml:space="preserve"> and model</w:t>
      </w:r>
      <w:r w:rsidR="002B1209" w:rsidRPr="00D46006">
        <w:rPr>
          <w:sz w:val="20"/>
          <w:szCs w:val="20"/>
        </w:rPr>
        <w:t xml:space="preserve"> characteristics</w:t>
      </w:r>
      <w:r w:rsidR="004A2F6C" w:rsidRPr="00D46006">
        <w:rPr>
          <w:sz w:val="20"/>
          <w:szCs w:val="20"/>
        </w:rPr>
        <w:t xml:space="preserve"> to summarise and critically appraise </w:t>
      </w:r>
      <w:r w:rsidR="00C125C0" w:rsidRPr="00D46006">
        <w:rPr>
          <w:sz w:val="20"/>
          <w:szCs w:val="20"/>
        </w:rPr>
        <w:t>th</w:t>
      </w:r>
      <w:r w:rsidRPr="00D46006">
        <w:rPr>
          <w:sz w:val="20"/>
          <w:szCs w:val="20"/>
        </w:rPr>
        <w:t>is</w:t>
      </w:r>
      <w:r w:rsidR="00C125C0" w:rsidRPr="00D46006">
        <w:rPr>
          <w:sz w:val="20"/>
          <w:szCs w:val="20"/>
        </w:rPr>
        <w:t xml:space="preserve"> literature</w:t>
      </w:r>
      <w:r w:rsidR="004A2F6C" w:rsidRPr="00D46006">
        <w:rPr>
          <w:sz w:val="20"/>
          <w:szCs w:val="20"/>
        </w:rPr>
        <w:t xml:space="preserve"> was informed by the CHecklist for critical Appraisal and data extraction for systematic Reviews of prediction Modelling Studies </w:t>
      </w:r>
      <w:r w:rsidR="00703A95" w:rsidRPr="00D46006">
        <w:rPr>
          <w:sz w:val="20"/>
          <w:szCs w:val="20"/>
        </w:rPr>
        <w:t>(CHARMS)</w:t>
      </w:r>
      <w:r w:rsidR="006E16AC">
        <w:rPr>
          <w:sz w:val="20"/>
          <w:szCs w:val="20"/>
        </w:rPr>
        <w:t xml:space="preserve"> </w:t>
      </w:r>
      <w:r w:rsidR="004A2F6C" w:rsidRPr="00D46006">
        <w:rPr>
          <w:sz w:val="20"/>
          <w:szCs w:val="20"/>
        </w:rPr>
        <w:fldChar w:fldCharType="begin"/>
      </w:r>
      <w:r w:rsidR="004B52F9">
        <w:rPr>
          <w:sz w:val="20"/>
          <w:szCs w:val="20"/>
        </w:rPr>
        <w:instrText xml:space="preserve"> ADDIN EN.CITE &lt;EndNote&gt;&lt;Cite&gt;&lt;Author&gt;Moons&lt;/Author&gt;&lt;Year&gt;2014&lt;/Year&gt;&lt;RecNum&gt;6&lt;/RecNum&gt;&lt;DisplayText&gt;[20]&lt;/DisplayText&gt;&lt;record&gt;&lt;rec-number&gt;6&lt;/rec-number&gt;&lt;foreign-keys&gt;&lt;key app="EN" db-id="dstw0p0eurwwaxe2f9nx0258tw9w2zvzdrdp" timestamp="1585924220"&gt;6&lt;/key&gt;&lt;/foreign-keys&gt;&lt;ref-type name="Journal Article"&gt;17&lt;/ref-type&gt;&lt;contributors&gt;&lt;authors&gt;&lt;author&gt;Moons, Karel G M&lt;/author&gt;&lt;author&gt;de Groot, J. A.&lt;/author&gt;&lt;author&gt;Bouwmeester, W.&lt;/author&gt;&lt;author&gt;Vergouwe, Y.&lt;/author&gt;&lt;author&gt;Mallett, S.&lt;/author&gt;&lt;author&gt;Altman, D. G.&lt;/author&gt;&lt;author&gt;Reitsma, J. B.&lt;/author&gt;&lt;author&gt;Collins, G. S.&lt;/author&gt;&lt;/authors&gt;&lt;/contributors&gt;&lt;auth-address&gt;Julius Center for Health Sciences and Primary Care, UMC Utrecht, Utrecht, The Netherlands.&amp;#xD;Department of Primary Care Health Sciences, New Radcliffe House, University of Oxford, Oxford, United Kingdom.&amp;#xD;Centre for Statistics in Medicine, University of Oxford, Botnar Research Centre, Windmill Road, Oxford, United Kingdom.&lt;/auth-address&gt;&lt;titles&gt;&lt;title&gt;Critical appraisal and data extraction for systematic reviews of prediction modelling studies: the CHARMS checklist&lt;/title&gt;&lt;secondary-title&gt;PLoS Med&lt;/secondary-title&gt;&lt;/titles&gt;&lt;periodical&gt;&lt;full-title&gt;PLoS Med&lt;/full-title&gt;&lt;/periodical&gt;&lt;pages&gt;e1001744&lt;/pages&gt;&lt;volume&gt;11&lt;/volume&gt;&lt;number&gt;10&lt;/number&gt;&lt;edition&gt;2014/10/15&lt;/edition&gt;&lt;keywords&gt;&lt;keyword&gt;Decision Support Techniques&lt;/keyword&gt;&lt;keyword&gt;Humans&lt;/keyword&gt;&lt;keyword&gt;*Models, Theoretical&lt;/keyword&gt;&lt;/keywords&gt;&lt;dates&gt;&lt;year&gt;2014&lt;/year&gt;&lt;pub-dates&gt;&lt;date&gt;Oct&lt;/date&gt;&lt;/pub-dates&gt;&lt;/dates&gt;&lt;isbn&gt;1549-1277&lt;/isbn&gt;&lt;accession-num&gt;25314315&lt;/accession-num&gt;&lt;urls&gt;&lt;/urls&gt;&lt;custom2&gt;PMC4196729&lt;/custom2&gt;&lt;electronic-resource-num&gt;10.1371/journal.pmed.1001744&lt;/electronic-resource-num&gt;&lt;remote-database-provider&gt;NLM&lt;/remote-database-provider&gt;&lt;language&gt;eng&lt;/language&gt;&lt;/record&gt;&lt;/Cite&gt;&lt;/EndNote&gt;</w:instrText>
      </w:r>
      <w:r w:rsidR="004A2F6C" w:rsidRPr="00D46006">
        <w:rPr>
          <w:sz w:val="20"/>
          <w:szCs w:val="20"/>
        </w:rPr>
        <w:fldChar w:fldCharType="separate"/>
      </w:r>
      <w:r w:rsidR="004B52F9">
        <w:rPr>
          <w:noProof/>
          <w:sz w:val="20"/>
          <w:szCs w:val="20"/>
        </w:rPr>
        <w:t>[20]</w:t>
      </w:r>
      <w:r w:rsidR="004A2F6C" w:rsidRPr="00D46006">
        <w:rPr>
          <w:sz w:val="20"/>
          <w:szCs w:val="20"/>
        </w:rPr>
        <w:fldChar w:fldCharType="end"/>
      </w:r>
      <w:r w:rsidR="006E16AC">
        <w:rPr>
          <w:sz w:val="20"/>
          <w:szCs w:val="20"/>
        </w:rPr>
        <w:t>.</w:t>
      </w:r>
      <w:r w:rsidR="00417874" w:rsidRPr="00D46006">
        <w:rPr>
          <w:sz w:val="20"/>
          <w:szCs w:val="20"/>
        </w:rPr>
        <w:t xml:space="preserve"> </w:t>
      </w:r>
      <w:r w:rsidRPr="00D46006">
        <w:rPr>
          <w:sz w:val="20"/>
          <w:szCs w:val="20"/>
        </w:rPr>
        <w:t>For studies that reported several models – for example, where individual risk estimates were generated for several unique outcomes, or where all analyses were stratified based on key sub</w:t>
      </w:r>
      <w:r w:rsidR="00766E30" w:rsidRPr="00D46006">
        <w:rPr>
          <w:sz w:val="20"/>
          <w:szCs w:val="20"/>
        </w:rPr>
        <w:t>samples</w:t>
      </w:r>
      <w:r w:rsidRPr="00D46006">
        <w:rPr>
          <w:sz w:val="20"/>
          <w:szCs w:val="20"/>
        </w:rPr>
        <w:t xml:space="preserve"> (e.g.</w:t>
      </w:r>
      <w:r w:rsidR="00094509" w:rsidRPr="00D46006">
        <w:rPr>
          <w:sz w:val="20"/>
          <w:szCs w:val="20"/>
        </w:rPr>
        <w:t>,</w:t>
      </w:r>
      <w:r w:rsidRPr="00D46006">
        <w:rPr>
          <w:sz w:val="20"/>
          <w:szCs w:val="20"/>
        </w:rPr>
        <w:t xml:space="preserve"> sex, treatment group) – we extracted information for each individual model</w:t>
      </w:r>
      <w:r w:rsidR="00CB59C1" w:rsidRPr="00D46006">
        <w:rPr>
          <w:sz w:val="20"/>
          <w:szCs w:val="20"/>
        </w:rPr>
        <w:t xml:space="preserve">. </w:t>
      </w:r>
      <w:r w:rsidR="00A97BE2" w:rsidRPr="00D46006">
        <w:rPr>
          <w:sz w:val="20"/>
          <w:szCs w:val="20"/>
        </w:rPr>
        <w:t>These</w:t>
      </w:r>
      <w:r w:rsidRPr="00D46006">
        <w:rPr>
          <w:sz w:val="20"/>
          <w:szCs w:val="20"/>
        </w:rPr>
        <w:t xml:space="preserve"> details are</w:t>
      </w:r>
      <w:r w:rsidR="002B1209" w:rsidRPr="00D46006">
        <w:rPr>
          <w:sz w:val="20"/>
          <w:szCs w:val="20"/>
        </w:rPr>
        <w:t xml:space="preserve"> tabulated in </w:t>
      </w:r>
      <w:r w:rsidR="00C70013">
        <w:rPr>
          <w:b/>
          <w:bCs/>
          <w:sz w:val="20"/>
          <w:szCs w:val="20"/>
        </w:rPr>
        <w:t xml:space="preserve">Supplementary </w:t>
      </w:r>
      <w:r w:rsidR="002B1209" w:rsidRPr="00D46006">
        <w:rPr>
          <w:b/>
          <w:bCs/>
          <w:sz w:val="20"/>
          <w:szCs w:val="20"/>
        </w:rPr>
        <w:t xml:space="preserve">Table </w:t>
      </w:r>
      <w:r w:rsidR="00C70013">
        <w:rPr>
          <w:b/>
          <w:bCs/>
          <w:sz w:val="20"/>
          <w:szCs w:val="20"/>
        </w:rPr>
        <w:t>S</w:t>
      </w:r>
      <w:r w:rsidR="002B1209" w:rsidRPr="00D46006">
        <w:rPr>
          <w:b/>
          <w:bCs/>
          <w:sz w:val="20"/>
          <w:szCs w:val="20"/>
        </w:rPr>
        <w:t>2</w:t>
      </w:r>
      <w:r w:rsidR="002B1209" w:rsidRPr="00D46006">
        <w:rPr>
          <w:sz w:val="20"/>
          <w:szCs w:val="20"/>
        </w:rPr>
        <w:t xml:space="preserve"> under</w:t>
      </w:r>
      <w:r w:rsidR="00417874" w:rsidRPr="00D46006">
        <w:rPr>
          <w:sz w:val="20"/>
          <w:szCs w:val="20"/>
        </w:rPr>
        <w:t xml:space="preserve"> three main domains:</w:t>
      </w:r>
    </w:p>
    <w:p w14:paraId="5372B450" w14:textId="727C44CA" w:rsidR="00417874" w:rsidRPr="00D46006" w:rsidRDefault="00417874" w:rsidP="008F0942">
      <w:pPr>
        <w:rPr>
          <w:sz w:val="20"/>
          <w:szCs w:val="20"/>
        </w:rPr>
      </w:pPr>
    </w:p>
    <w:p w14:paraId="548C1657" w14:textId="6435F70C" w:rsidR="004A2F6C" w:rsidRPr="00D46006" w:rsidRDefault="00417874" w:rsidP="00D8256F">
      <w:pPr>
        <w:rPr>
          <w:b/>
          <w:bCs/>
          <w:sz w:val="20"/>
          <w:szCs w:val="20"/>
        </w:rPr>
      </w:pPr>
      <w:r w:rsidRPr="00D46006">
        <w:rPr>
          <w:b/>
          <w:bCs/>
          <w:sz w:val="20"/>
          <w:szCs w:val="20"/>
        </w:rPr>
        <w:t xml:space="preserve">Study </w:t>
      </w:r>
      <w:r w:rsidR="00B57F9F" w:rsidRPr="00D46006">
        <w:rPr>
          <w:b/>
          <w:bCs/>
          <w:sz w:val="20"/>
          <w:szCs w:val="20"/>
        </w:rPr>
        <w:t>information</w:t>
      </w:r>
    </w:p>
    <w:p w14:paraId="2697396C" w14:textId="228A78AE" w:rsidR="00D8256F" w:rsidRPr="00D46006" w:rsidRDefault="008E05CE" w:rsidP="00D8256F">
      <w:pPr>
        <w:pStyle w:val="ListParagraph"/>
        <w:numPr>
          <w:ilvl w:val="0"/>
          <w:numId w:val="1"/>
        </w:numPr>
        <w:rPr>
          <w:rFonts w:ascii="Times New Roman" w:hAnsi="Times New Roman" w:cs="Times New Roman"/>
          <w:i/>
          <w:iCs/>
          <w:sz w:val="20"/>
          <w:szCs w:val="20"/>
        </w:rPr>
      </w:pPr>
      <w:r w:rsidRPr="00D46006">
        <w:rPr>
          <w:rFonts w:ascii="Times New Roman" w:hAnsi="Times New Roman" w:cs="Times New Roman"/>
          <w:i/>
          <w:iCs/>
          <w:sz w:val="20"/>
          <w:szCs w:val="20"/>
        </w:rPr>
        <w:t>Author(s) and publication year</w:t>
      </w:r>
    </w:p>
    <w:p w14:paraId="35445FE3" w14:textId="77777777" w:rsidR="00E77E93" w:rsidRPr="00D46006" w:rsidRDefault="00E77E93" w:rsidP="00E77E93">
      <w:pPr>
        <w:pStyle w:val="ListParagraph"/>
        <w:ind w:left="502"/>
        <w:rPr>
          <w:rFonts w:ascii="Times New Roman" w:hAnsi="Times New Roman" w:cs="Times New Roman"/>
          <w:sz w:val="20"/>
          <w:szCs w:val="20"/>
        </w:rPr>
      </w:pPr>
    </w:p>
    <w:p w14:paraId="01A61272" w14:textId="1C396B3A" w:rsidR="00D8256F" w:rsidRPr="00D46006" w:rsidRDefault="003F7A43" w:rsidP="003A79B4">
      <w:pPr>
        <w:pStyle w:val="ListParagraph"/>
        <w:numPr>
          <w:ilvl w:val="0"/>
          <w:numId w:val="1"/>
        </w:numPr>
        <w:rPr>
          <w:rFonts w:ascii="Times New Roman" w:hAnsi="Times New Roman" w:cs="Times New Roman"/>
          <w:sz w:val="20"/>
          <w:szCs w:val="20"/>
        </w:rPr>
      </w:pPr>
      <w:r w:rsidRPr="00D46006">
        <w:rPr>
          <w:rFonts w:ascii="Times New Roman" w:hAnsi="Times New Roman" w:cs="Times New Roman"/>
          <w:i/>
          <w:iCs/>
          <w:sz w:val="20"/>
          <w:szCs w:val="20"/>
        </w:rPr>
        <w:t>Country</w:t>
      </w:r>
      <w:r w:rsidRPr="00D46006">
        <w:rPr>
          <w:rFonts w:ascii="Times New Roman" w:hAnsi="Times New Roman" w:cs="Times New Roman"/>
          <w:sz w:val="20"/>
          <w:szCs w:val="20"/>
        </w:rPr>
        <w:t xml:space="preserve">: </w:t>
      </w:r>
      <w:r w:rsidR="003A79B4" w:rsidRPr="00D46006">
        <w:rPr>
          <w:rFonts w:ascii="Times New Roman" w:hAnsi="Times New Roman" w:cs="Times New Roman"/>
          <w:sz w:val="20"/>
          <w:szCs w:val="20"/>
        </w:rPr>
        <w:t>G</w:t>
      </w:r>
      <w:r w:rsidRPr="00D46006">
        <w:rPr>
          <w:rFonts w:ascii="Times New Roman" w:hAnsi="Times New Roman" w:cs="Times New Roman"/>
          <w:sz w:val="20"/>
          <w:szCs w:val="20"/>
        </w:rPr>
        <w:t>eographic</w:t>
      </w:r>
      <w:r w:rsidR="0094729C" w:rsidRPr="00D46006">
        <w:rPr>
          <w:rFonts w:ascii="Times New Roman" w:hAnsi="Times New Roman" w:cs="Times New Roman"/>
          <w:sz w:val="20"/>
          <w:szCs w:val="20"/>
        </w:rPr>
        <w:t>al</w:t>
      </w:r>
      <w:r w:rsidRPr="00D46006">
        <w:rPr>
          <w:rFonts w:ascii="Times New Roman" w:hAnsi="Times New Roman" w:cs="Times New Roman"/>
          <w:sz w:val="20"/>
          <w:szCs w:val="20"/>
        </w:rPr>
        <w:t xml:space="preserve"> location</w:t>
      </w:r>
      <w:r w:rsidR="00900CC0" w:rsidRPr="00D46006">
        <w:rPr>
          <w:rFonts w:ascii="Times New Roman" w:hAnsi="Times New Roman" w:cs="Times New Roman"/>
          <w:sz w:val="20"/>
          <w:szCs w:val="20"/>
        </w:rPr>
        <w:t>(s)</w:t>
      </w:r>
      <w:r w:rsidRPr="00D46006">
        <w:rPr>
          <w:rFonts w:ascii="Times New Roman" w:hAnsi="Times New Roman" w:cs="Times New Roman"/>
          <w:sz w:val="20"/>
          <w:szCs w:val="20"/>
        </w:rPr>
        <w:t xml:space="preserve"> of </w:t>
      </w:r>
      <w:r w:rsidR="00900CC0" w:rsidRPr="00D46006">
        <w:rPr>
          <w:rFonts w:ascii="Times New Roman" w:hAnsi="Times New Roman" w:cs="Times New Roman"/>
          <w:sz w:val="20"/>
          <w:szCs w:val="20"/>
        </w:rPr>
        <w:t>study participants</w:t>
      </w:r>
      <w:r w:rsidRPr="00D46006">
        <w:rPr>
          <w:rFonts w:ascii="Times New Roman" w:hAnsi="Times New Roman" w:cs="Times New Roman"/>
          <w:sz w:val="20"/>
          <w:szCs w:val="20"/>
        </w:rPr>
        <w:t xml:space="preserve"> (as opposed to</w:t>
      </w:r>
      <w:r w:rsidR="00CD1C74" w:rsidRPr="00D46006">
        <w:rPr>
          <w:rFonts w:ascii="Times New Roman" w:hAnsi="Times New Roman" w:cs="Times New Roman"/>
          <w:sz w:val="20"/>
          <w:szCs w:val="20"/>
        </w:rPr>
        <w:t xml:space="preserve"> </w:t>
      </w:r>
      <w:r w:rsidR="00900CC0" w:rsidRPr="00D46006">
        <w:rPr>
          <w:rFonts w:ascii="Times New Roman" w:hAnsi="Times New Roman" w:cs="Times New Roman"/>
          <w:sz w:val="20"/>
          <w:szCs w:val="20"/>
        </w:rPr>
        <w:t xml:space="preserve">the </w:t>
      </w:r>
      <w:r w:rsidR="00D32BC3" w:rsidRPr="00D46006">
        <w:rPr>
          <w:rFonts w:ascii="Times New Roman" w:hAnsi="Times New Roman" w:cs="Times New Roman"/>
          <w:sz w:val="20"/>
          <w:szCs w:val="20"/>
        </w:rPr>
        <w:t xml:space="preserve">primary </w:t>
      </w:r>
      <w:r w:rsidR="00CD1C74" w:rsidRPr="00D46006">
        <w:rPr>
          <w:rFonts w:ascii="Times New Roman" w:hAnsi="Times New Roman" w:cs="Times New Roman"/>
          <w:sz w:val="20"/>
          <w:szCs w:val="20"/>
        </w:rPr>
        <w:t>institution</w:t>
      </w:r>
      <w:r w:rsidR="00D32BC3" w:rsidRPr="00D46006">
        <w:rPr>
          <w:rFonts w:ascii="Times New Roman" w:hAnsi="Times New Roman" w:cs="Times New Roman"/>
          <w:sz w:val="20"/>
          <w:szCs w:val="20"/>
        </w:rPr>
        <w:t xml:space="preserve"> </w:t>
      </w:r>
      <w:r w:rsidR="00CD1C74" w:rsidRPr="00D46006">
        <w:rPr>
          <w:rFonts w:ascii="Times New Roman" w:hAnsi="Times New Roman" w:cs="Times New Roman"/>
          <w:sz w:val="20"/>
          <w:szCs w:val="20"/>
        </w:rPr>
        <w:t>of authors</w:t>
      </w:r>
      <w:r w:rsidR="00900CC0" w:rsidRPr="00D46006">
        <w:rPr>
          <w:rFonts w:ascii="Times New Roman" w:hAnsi="Times New Roman" w:cs="Times New Roman"/>
          <w:sz w:val="20"/>
          <w:szCs w:val="20"/>
        </w:rPr>
        <w:t xml:space="preserve"> or research team)</w:t>
      </w:r>
      <w:r w:rsidRPr="00D46006">
        <w:rPr>
          <w:rFonts w:ascii="Times New Roman" w:hAnsi="Times New Roman" w:cs="Times New Roman"/>
          <w:sz w:val="20"/>
          <w:szCs w:val="20"/>
        </w:rPr>
        <w:t>. For studies consolidat</w:t>
      </w:r>
      <w:r w:rsidR="00D8256F" w:rsidRPr="00D46006">
        <w:rPr>
          <w:rFonts w:ascii="Times New Roman" w:hAnsi="Times New Roman" w:cs="Times New Roman"/>
          <w:sz w:val="20"/>
          <w:szCs w:val="20"/>
        </w:rPr>
        <w:t>ing</w:t>
      </w:r>
      <w:r w:rsidRPr="00D46006">
        <w:rPr>
          <w:rFonts w:ascii="Times New Roman" w:hAnsi="Times New Roman" w:cs="Times New Roman"/>
          <w:sz w:val="20"/>
          <w:szCs w:val="20"/>
        </w:rPr>
        <w:t xml:space="preserve"> data from multiple countries, each </w:t>
      </w:r>
      <w:r w:rsidR="00900CC0" w:rsidRPr="00D46006">
        <w:rPr>
          <w:rFonts w:ascii="Times New Roman" w:hAnsi="Times New Roman" w:cs="Times New Roman"/>
          <w:sz w:val="20"/>
          <w:szCs w:val="20"/>
        </w:rPr>
        <w:t xml:space="preserve">individual </w:t>
      </w:r>
      <w:r w:rsidRPr="00D46006">
        <w:rPr>
          <w:rFonts w:ascii="Times New Roman" w:hAnsi="Times New Roman" w:cs="Times New Roman"/>
          <w:sz w:val="20"/>
          <w:szCs w:val="20"/>
        </w:rPr>
        <w:t xml:space="preserve">country is </w:t>
      </w:r>
      <w:r w:rsidR="00900CC0" w:rsidRPr="00D46006">
        <w:rPr>
          <w:rFonts w:ascii="Times New Roman" w:hAnsi="Times New Roman" w:cs="Times New Roman"/>
          <w:sz w:val="20"/>
          <w:szCs w:val="20"/>
        </w:rPr>
        <w:t>listed</w:t>
      </w:r>
      <w:r w:rsidRPr="00D46006">
        <w:rPr>
          <w:rFonts w:ascii="Times New Roman" w:hAnsi="Times New Roman" w:cs="Times New Roman"/>
          <w:sz w:val="20"/>
          <w:szCs w:val="20"/>
        </w:rPr>
        <w:t>.</w:t>
      </w:r>
    </w:p>
    <w:p w14:paraId="1C217350" w14:textId="77777777" w:rsidR="00E77E93" w:rsidRPr="00D46006" w:rsidRDefault="00E77E93" w:rsidP="00E77E93">
      <w:pPr>
        <w:rPr>
          <w:sz w:val="20"/>
          <w:szCs w:val="20"/>
        </w:rPr>
      </w:pPr>
    </w:p>
    <w:p w14:paraId="12A0A55C" w14:textId="270A8D28" w:rsidR="00D8256F" w:rsidRPr="00D46006" w:rsidRDefault="004F2DB7" w:rsidP="00D8256F">
      <w:pPr>
        <w:pStyle w:val="ListParagraph"/>
        <w:numPr>
          <w:ilvl w:val="0"/>
          <w:numId w:val="1"/>
        </w:numPr>
        <w:rPr>
          <w:rFonts w:ascii="Times New Roman" w:hAnsi="Times New Roman" w:cs="Times New Roman"/>
          <w:sz w:val="20"/>
          <w:szCs w:val="20"/>
        </w:rPr>
      </w:pPr>
      <w:r w:rsidRPr="00D46006">
        <w:rPr>
          <w:rFonts w:ascii="Times New Roman" w:hAnsi="Times New Roman" w:cs="Times New Roman"/>
          <w:i/>
          <w:iCs/>
          <w:sz w:val="20"/>
          <w:szCs w:val="20"/>
        </w:rPr>
        <w:t>S</w:t>
      </w:r>
      <w:r w:rsidR="0082703C">
        <w:rPr>
          <w:rFonts w:ascii="Times New Roman" w:hAnsi="Times New Roman" w:cs="Times New Roman"/>
          <w:i/>
          <w:iCs/>
          <w:sz w:val="20"/>
          <w:szCs w:val="20"/>
        </w:rPr>
        <w:t>tudy</w:t>
      </w:r>
      <w:r w:rsidR="00D8256F" w:rsidRPr="00D46006">
        <w:rPr>
          <w:rFonts w:ascii="Times New Roman" w:hAnsi="Times New Roman" w:cs="Times New Roman"/>
          <w:i/>
          <w:iCs/>
          <w:sz w:val="20"/>
          <w:szCs w:val="20"/>
        </w:rPr>
        <w:t xml:space="preserve"> setting</w:t>
      </w:r>
      <w:r w:rsidR="00571E59" w:rsidRPr="00D46006">
        <w:rPr>
          <w:rFonts w:ascii="Times New Roman" w:hAnsi="Times New Roman" w:cs="Times New Roman"/>
          <w:sz w:val="20"/>
          <w:szCs w:val="20"/>
        </w:rPr>
        <w:t xml:space="preserve">: Brief description of </w:t>
      </w:r>
      <w:r w:rsidR="00900CC0" w:rsidRPr="00D46006">
        <w:rPr>
          <w:rFonts w:ascii="Times New Roman" w:hAnsi="Times New Roman" w:cs="Times New Roman"/>
          <w:sz w:val="20"/>
          <w:szCs w:val="20"/>
        </w:rPr>
        <w:t xml:space="preserve">included </w:t>
      </w:r>
      <w:r w:rsidR="00C051F3" w:rsidRPr="00D46006">
        <w:rPr>
          <w:rFonts w:ascii="Times New Roman" w:hAnsi="Times New Roman" w:cs="Times New Roman"/>
          <w:sz w:val="20"/>
          <w:szCs w:val="20"/>
        </w:rPr>
        <w:t>participants a</w:t>
      </w:r>
      <w:r w:rsidR="00915297" w:rsidRPr="00D46006">
        <w:rPr>
          <w:rFonts w:ascii="Times New Roman" w:hAnsi="Times New Roman" w:cs="Times New Roman"/>
          <w:sz w:val="20"/>
          <w:szCs w:val="20"/>
        </w:rPr>
        <w:t xml:space="preserve">nd </w:t>
      </w:r>
      <w:r w:rsidR="00900CC0" w:rsidRPr="00D46006">
        <w:rPr>
          <w:rFonts w:ascii="Times New Roman" w:hAnsi="Times New Roman" w:cs="Times New Roman"/>
          <w:sz w:val="20"/>
          <w:szCs w:val="20"/>
        </w:rPr>
        <w:t>study</w:t>
      </w:r>
      <w:r w:rsidR="00915297" w:rsidRPr="00D46006">
        <w:rPr>
          <w:rFonts w:ascii="Times New Roman" w:hAnsi="Times New Roman" w:cs="Times New Roman"/>
          <w:sz w:val="20"/>
          <w:szCs w:val="20"/>
        </w:rPr>
        <w:t xml:space="preserve"> </w:t>
      </w:r>
      <w:r w:rsidR="0082703C">
        <w:rPr>
          <w:rFonts w:ascii="Times New Roman" w:hAnsi="Times New Roman" w:cs="Times New Roman"/>
          <w:sz w:val="20"/>
          <w:szCs w:val="20"/>
        </w:rPr>
        <w:t>design</w:t>
      </w:r>
      <w:r w:rsidR="00915297" w:rsidRPr="00D46006">
        <w:rPr>
          <w:rFonts w:ascii="Times New Roman" w:hAnsi="Times New Roman" w:cs="Times New Roman"/>
          <w:sz w:val="20"/>
          <w:szCs w:val="20"/>
        </w:rPr>
        <w:t xml:space="preserve"> (e.g.</w:t>
      </w:r>
      <w:r w:rsidR="003A2CE7" w:rsidRPr="00D46006">
        <w:rPr>
          <w:rFonts w:ascii="Times New Roman" w:hAnsi="Times New Roman" w:cs="Times New Roman"/>
          <w:sz w:val="20"/>
          <w:szCs w:val="20"/>
        </w:rPr>
        <w:t>,</w:t>
      </w:r>
      <w:r w:rsidR="00915297" w:rsidRPr="00D46006">
        <w:rPr>
          <w:rFonts w:ascii="Times New Roman" w:hAnsi="Times New Roman" w:cs="Times New Roman"/>
          <w:sz w:val="20"/>
          <w:szCs w:val="20"/>
        </w:rPr>
        <w:t xml:space="preserve"> adult vs paediatric; </w:t>
      </w:r>
      <w:r w:rsidR="00C051F3" w:rsidRPr="00D46006">
        <w:rPr>
          <w:rFonts w:ascii="Times New Roman" w:hAnsi="Times New Roman" w:cs="Times New Roman"/>
          <w:sz w:val="20"/>
          <w:szCs w:val="20"/>
        </w:rPr>
        <w:t xml:space="preserve">general-population vs </w:t>
      </w:r>
      <w:r w:rsidR="00915297" w:rsidRPr="00D46006">
        <w:rPr>
          <w:rFonts w:ascii="Times New Roman" w:hAnsi="Times New Roman" w:cs="Times New Roman"/>
          <w:sz w:val="20"/>
          <w:szCs w:val="20"/>
        </w:rPr>
        <w:t>clinical</w:t>
      </w:r>
      <w:r w:rsidR="00C051F3" w:rsidRPr="00D46006">
        <w:rPr>
          <w:rFonts w:ascii="Times New Roman" w:hAnsi="Times New Roman" w:cs="Times New Roman"/>
          <w:sz w:val="20"/>
          <w:szCs w:val="20"/>
        </w:rPr>
        <w:t>)</w:t>
      </w:r>
      <w:r w:rsidR="00915297" w:rsidRPr="00D46006">
        <w:rPr>
          <w:rFonts w:ascii="Times New Roman" w:hAnsi="Times New Roman" w:cs="Times New Roman"/>
          <w:sz w:val="20"/>
          <w:szCs w:val="20"/>
        </w:rPr>
        <w:t xml:space="preserve"> along with </w:t>
      </w:r>
      <w:r w:rsidR="00F940D7" w:rsidRPr="00D46006">
        <w:rPr>
          <w:rFonts w:ascii="Times New Roman" w:hAnsi="Times New Roman" w:cs="Times New Roman"/>
          <w:sz w:val="20"/>
          <w:szCs w:val="20"/>
        </w:rPr>
        <w:t xml:space="preserve">any </w:t>
      </w:r>
      <w:r w:rsidR="00915297" w:rsidRPr="00D46006">
        <w:rPr>
          <w:rFonts w:ascii="Times New Roman" w:hAnsi="Times New Roman" w:cs="Times New Roman"/>
          <w:sz w:val="20"/>
          <w:szCs w:val="20"/>
        </w:rPr>
        <w:t xml:space="preserve">relevant selection criteria </w:t>
      </w:r>
      <w:r w:rsidR="00F940D7" w:rsidRPr="00D46006">
        <w:rPr>
          <w:rFonts w:ascii="Times New Roman" w:hAnsi="Times New Roman" w:cs="Times New Roman"/>
          <w:sz w:val="20"/>
          <w:szCs w:val="20"/>
        </w:rPr>
        <w:t xml:space="preserve">used to define the analytic sample </w:t>
      </w:r>
      <w:r w:rsidR="00915297" w:rsidRPr="00D46006">
        <w:rPr>
          <w:rFonts w:ascii="Times New Roman" w:hAnsi="Times New Roman" w:cs="Times New Roman"/>
          <w:sz w:val="20"/>
          <w:szCs w:val="20"/>
        </w:rPr>
        <w:t>(i.e., diagnos</w:t>
      </w:r>
      <w:r w:rsidR="00D32BC3" w:rsidRPr="00D46006">
        <w:rPr>
          <w:rFonts w:ascii="Times New Roman" w:hAnsi="Times New Roman" w:cs="Times New Roman"/>
          <w:sz w:val="20"/>
          <w:szCs w:val="20"/>
        </w:rPr>
        <w:t>is</w:t>
      </w:r>
      <w:r w:rsidR="00915297" w:rsidRPr="00D46006">
        <w:rPr>
          <w:rFonts w:ascii="Times New Roman" w:hAnsi="Times New Roman" w:cs="Times New Roman"/>
          <w:sz w:val="20"/>
          <w:szCs w:val="20"/>
        </w:rPr>
        <w:t>, treatment condition).</w:t>
      </w:r>
      <w:r w:rsidR="003A2CE7" w:rsidRPr="00D46006">
        <w:rPr>
          <w:rFonts w:ascii="Times New Roman" w:hAnsi="Times New Roman" w:cs="Times New Roman"/>
          <w:sz w:val="20"/>
          <w:szCs w:val="20"/>
        </w:rPr>
        <w:t xml:space="preserve"> W</w:t>
      </w:r>
      <w:r w:rsidR="00D02F7C" w:rsidRPr="00D46006">
        <w:rPr>
          <w:rFonts w:ascii="Times New Roman" w:hAnsi="Times New Roman" w:cs="Times New Roman"/>
          <w:sz w:val="20"/>
          <w:szCs w:val="20"/>
        </w:rPr>
        <w:t xml:space="preserve">e </w:t>
      </w:r>
      <w:r w:rsidR="00F940D7" w:rsidRPr="00D46006">
        <w:rPr>
          <w:rFonts w:ascii="Times New Roman" w:hAnsi="Times New Roman" w:cs="Times New Roman"/>
          <w:sz w:val="20"/>
          <w:szCs w:val="20"/>
        </w:rPr>
        <w:t xml:space="preserve">also </w:t>
      </w:r>
      <w:r w:rsidR="00D02F7C" w:rsidRPr="00D46006">
        <w:rPr>
          <w:rFonts w:ascii="Times New Roman" w:hAnsi="Times New Roman" w:cs="Times New Roman"/>
          <w:sz w:val="20"/>
          <w:szCs w:val="20"/>
        </w:rPr>
        <w:t>extracted or derived the mean age</w:t>
      </w:r>
      <w:r w:rsidRPr="00D46006">
        <w:rPr>
          <w:rFonts w:ascii="Times New Roman" w:hAnsi="Times New Roman" w:cs="Times New Roman"/>
          <w:sz w:val="20"/>
          <w:szCs w:val="20"/>
        </w:rPr>
        <w:t xml:space="preserve"> </w:t>
      </w:r>
      <w:r w:rsidR="00D02F7C" w:rsidRPr="00D46006">
        <w:rPr>
          <w:rFonts w:ascii="Times New Roman" w:hAnsi="Times New Roman" w:cs="Times New Roman"/>
          <w:sz w:val="20"/>
          <w:szCs w:val="20"/>
        </w:rPr>
        <w:t>of each development sample</w:t>
      </w:r>
      <w:r w:rsidR="00EA3ADF" w:rsidRPr="00D46006">
        <w:rPr>
          <w:rFonts w:ascii="Times New Roman" w:hAnsi="Times New Roman" w:cs="Times New Roman"/>
          <w:sz w:val="20"/>
          <w:szCs w:val="20"/>
        </w:rPr>
        <w:t xml:space="preserve">, </w:t>
      </w:r>
      <w:r w:rsidR="003A2CE7" w:rsidRPr="00D46006">
        <w:rPr>
          <w:rFonts w:ascii="Times New Roman" w:hAnsi="Times New Roman" w:cs="Times New Roman"/>
          <w:sz w:val="20"/>
          <w:szCs w:val="20"/>
        </w:rPr>
        <w:t xml:space="preserve">which is </w:t>
      </w:r>
      <w:r w:rsidR="000F0C82" w:rsidRPr="00D46006">
        <w:rPr>
          <w:rFonts w:ascii="Times New Roman" w:hAnsi="Times New Roman" w:cs="Times New Roman"/>
          <w:sz w:val="20"/>
          <w:szCs w:val="20"/>
        </w:rPr>
        <w:t>p</w:t>
      </w:r>
      <w:r w:rsidR="00D02F7C" w:rsidRPr="00D46006">
        <w:rPr>
          <w:rFonts w:ascii="Times New Roman" w:hAnsi="Times New Roman" w:cs="Times New Roman"/>
          <w:sz w:val="20"/>
          <w:szCs w:val="20"/>
        </w:rPr>
        <w:t>resented in brackets</w:t>
      </w:r>
      <w:r w:rsidR="003A2CE7" w:rsidRPr="00D46006">
        <w:rPr>
          <w:rFonts w:ascii="Times New Roman" w:hAnsi="Times New Roman" w:cs="Times New Roman"/>
          <w:sz w:val="20"/>
          <w:szCs w:val="20"/>
        </w:rPr>
        <w:t>. Where this was unavailable</w:t>
      </w:r>
      <w:r w:rsidRPr="00D46006">
        <w:rPr>
          <w:rFonts w:ascii="Times New Roman" w:hAnsi="Times New Roman" w:cs="Times New Roman"/>
          <w:sz w:val="20"/>
          <w:szCs w:val="20"/>
        </w:rPr>
        <w:t xml:space="preserve">, </w:t>
      </w:r>
      <w:r w:rsidR="003A2CE7" w:rsidRPr="00D46006">
        <w:rPr>
          <w:rFonts w:ascii="Times New Roman" w:hAnsi="Times New Roman" w:cs="Times New Roman"/>
          <w:sz w:val="20"/>
          <w:szCs w:val="20"/>
        </w:rPr>
        <w:t>the</w:t>
      </w:r>
      <w:r w:rsidRPr="00D46006">
        <w:rPr>
          <w:rFonts w:ascii="Times New Roman" w:hAnsi="Times New Roman" w:cs="Times New Roman"/>
          <w:sz w:val="20"/>
          <w:szCs w:val="20"/>
        </w:rPr>
        <w:t xml:space="preserve"> overall </w:t>
      </w:r>
      <w:r w:rsidR="003A2CE7" w:rsidRPr="00D46006">
        <w:rPr>
          <w:rFonts w:ascii="Times New Roman" w:hAnsi="Times New Roman" w:cs="Times New Roman"/>
          <w:sz w:val="20"/>
          <w:szCs w:val="20"/>
        </w:rPr>
        <w:t xml:space="preserve">age </w:t>
      </w:r>
      <w:r w:rsidRPr="00D46006">
        <w:rPr>
          <w:rFonts w:ascii="Times New Roman" w:hAnsi="Times New Roman" w:cs="Times New Roman"/>
          <w:sz w:val="20"/>
          <w:szCs w:val="20"/>
        </w:rPr>
        <w:t xml:space="preserve">range </w:t>
      </w:r>
      <w:r w:rsidR="006D0D15" w:rsidRPr="00D46006">
        <w:rPr>
          <w:rFonts w:ascii="Times New Roman" w:hAnsi="Times New Roman" w:cs="Times New Roman"/>
          <w:sz w:val="20"/>
          <w:szCs w:val="20"/>
        </w:rPr>
        <w:t>i</w:t>
      </w:r>
      <w:r w:rsidRPr="00D46006">
        <w:rPr>
          <w:rFonts w:ascii="Times New Roman" w:hAnsi="Times New Roman" w:cs="Times New Roman"/>
          <w:sz w:val="20"/>
          <w:szCs w:val="20"/>
        </w:rPr>
        <w:t xml:space="preserve">s </w:t>
      </w:r>
      <w:r w:rsidR="003A2CE7" w:rsidRPr="00D46006">
        <w:rPr>
          <w:rFonts w:ascii="Times New Roman" w:hAnsi="Times New Roman" w:cs="Times New Roman"/>
          <w:sz w:val="20"/>
          <w:szCs w:val="20"/>
        </w:rPr>
        <w:t>reported</w:t>
      </w:r>
      <w:r w:rsidR="00D02F7C" w:rsidRPr="00D46006">
        <w:rPr>
          <w:rFonts w:ascii="Times New Roman" w:hAnsi="Times New Roman" w:cs="Times New Roman"/>
          <w:sz w:val="20"/>
          <w:szCs w:val="20"/>
        </w:rPr>
        <w:t>.</w:t>
      </w:r>
    </w:p>
    <w:p w14:paraId="036430A9" w14:textId="77777777" w:rsidR="00E77E93" w:rsidRPr="00D46006" w:rsidRDefault="00E77E93" w:rsidP="00E77E93">
      <w:pPr>
        <w:rPr>
          <w:sz w:val="20"/>
          <w:szCs w:val="20"/>
        </w:rPr>
      </w:pPr>
    </w:p>
    <w:p w14:paraId="29025A79" w14:textId="5E6FF03C" w:rsidR="008E05CE" w:rsidRPr="00D46006" w:rsidRDefault="008E05CE" w:rsidP="00B37B36">
      <w:pPr>
        <w:pStyle w:val="ListParagraph"/>
        <w:numPr>
          <w:ilvl w:val="0"/>
          <w:numId w:val="1"/>
        </w:numPr>
        <w:rPr>
          <w:rFonts w:ascii="Times New Roman" w:hAnsi="Times New Roman" w:cs="Times New Roman"/>
          <w:sz w:val="20"/>
          <w:szCs w:val="20"/>
        </w:rPr>
      </w:pPr>
      <w:r w:rsidRPr="00D46006">
        <w:rPr>
          <w:rFonts w:ascii="Times New Roman" w:hAnsi="Times New Roman" w:cs="Times New Roman"/>
          <w:i/>
          <w:iCs/>
          <w:sz w:val="20"/>
          <w:szCs w:val="20"/>
        </w:rPr>
        <w:t>Outcome</w:t>
      </w:r>
      <w:r w:rsidRPr="00D46006">
        <w:rPr>
          <w:rFonts w:ascii="Times New Roman" w:hAnsi="Times New Roman" w:cs="Times New Roman"/>
          <w:sz w:val="20"/>
          <w:szCs w:val="20"/>
        </w:rPr>
        <w:t xml:space="preserve">: </w:t>
      </w:r>
      <w:r w:rsidR="00185811" w:rsidRPr="00D46006">
        <w:rPr>
          <w:rFonts w:ascii="Times New Roman" w:hAnsi="Times New Roman" w:cs="Times New Roman"/>
          <w:sz w:val="20"/>
          <w:szCs w:val="20"/>
        </w:rPr>
        <w:t>D</w:t>
      </w:r>
      <w:r w:rsidR="00571E59" w:rsidRPr="00D46006">
        <w:rPr>
          <w:rFonts w:ascii="Times New Roman" w:hAnsi="Times New Roman" w:cs="Times New Roman"/>
          <w:sz w:val="20"/>
          <w:szCs w:val="20"/>
        </w:rPr>
        <w:t xml:space="preserve">escription of outcome definition and timing. </w:t>
      </w:r>
      <w:r w:rsidR="00D32BC3" w:rsidRPr="00D46006">
        <w:rPr>
          <w:rFonts w:ascii="Times New Roman" w:hAnsi="Times New Roman" w:cs="Times New Roman"/>
          <w:sz w:val="20"/>
          <w:szCs w:val="20"/>
        </w:rPr>
        <w:t>For</w:t>
      </w:r>
      <w:r w:rsidRPr="00D46006">
        <w:rPr>
          <w:rFonts w:ascii="Times New Roman" w:hAnsi="Times New Roman" w:cs="Times New Roman"/>
          <w:sz w:val="20"/>
          <w:szCs w:val="20"/>
        </w:rPr>
        <w:t xml:space="preserve"> stud</w:t>
      </w:r>
      <w:r w:rsidR="00D32BC3" w:rsidRPr="00D46006">
        <w:rPr>
          <w:rFonts w:ascii="Times New Roman" w:hAnsi="Times New Roman" w:cs="Times New Roman"/>
          <w:sz w:val="20"/>
          <w:szCs w:val="20"/>
        </w:rPr>
        <w:t>ies</w:t>
      </w:r>
      <w:r w:rsidRPr="00D46006">
        <w:rPr>
          <w:rFonts w:ascii="Times New Roman" w:hAnsi="Times New Roman" w:cs="Times New Roman"/>
          <w:sz w:val="20"/>
          <w:szCs w:val="20"/>
        </w:rPr>
        <w:t xml:space="preserve"> estimat</w:t>
      </w:r>
      <w:r w:rsidR="00D32BC3" w:rsidRPr="00D46006">
        <w:rPr>
          <w:rFonts w:ascii="Times New Roman" w:hAnsi="Times New Roman" w:cs="Times New Roman"/>
          <w:sz w:val="20"/>
          <w:szCs w:val="20"/>
        </w:rPr>
        <w:t>ing</w:t>
      </w:r>
      <w:r w:rsidRPr="00D46006">
        <w:rPr>
          <w:rFonts w:ascii="Times New Roman" w:hAnsi="Times New Roman" w:cs="Times New Roman"/>
          <w:sz w:val="20"/>
          <w:szCs w:val="20"/>
        </w:rPr>
        <w:t xml:space="preserve"> several models, each individual model</w:t>
      </w:r>
      <w:r w:rsidR="006A1DD8" w:rsidRPr="00D46006">
        <w:rPr>
          <w:rFonts w:ascii="Times New Roman" w:hAnsi="Times New Roman" w:cs="Times New Roman"/>
          <w:sz w:val="20"/>
          <w:szCs w:val="20"/>
        </w:rPr>
        <w:t>’s outcome</w:t>
      </w:r>
      <w:r w:rsidR="00915297" w:rsidRPr="00D46006">
        <w:rPr>
          <w:rFonts w:ascii="Times New Roman" w:hAnsi="Times New Roman" w:cs="Times New Roman"/>
          <w:sz w:val="20"/>
          <w:szCs w:val="20"/>
        </w:rPr>
        <w:t xml:space="preserve"> is </w:t>
      </w:r>
      <w:r w:rsidR="006A1DD8" w:rsidRPr="00D46006">
        <w:rPr>
          <w:rFonts w:ascii="Times New Roman" w:hAnsi="Times New Roman" w:cs="Times New Roman"/>
          <w:sz w:val="20"/>
          <w:szCs w:val="20"/>
        </w:rPr>
        <w:t>specified</w:t>
      </w:r>
      <w:r w:rsidRPr="00D46006">
        <w:rPr>
          <w:rFonts w:ascii="Times New Roman" w:hAnsi="Times New Roman" w:cs="Times New Roman"/>
          <w:sz w:val="20"/>
          <w:szCs w:val="20"/>
        </w:rPr>
        <w:t>.</w:t>
      </w:r>
      <w:r w:rsidR="005D2449" w:rsidRPr="00D46006">
        <w:rPr>
          <w:rFonts w:ascii="Times New Roman" w:hAnsi="Times New Roman" w:cs="Times New Roman"/>
          <w:sz w:val="20"/>
          <w:szCs w:val="20"/>
        </w:rPr>
        <w:t xml:space="preserve"> All outcomes </w:t>
      </w:r>
      <w:r w:rsidR="006D0D15" w:rsidRPr="00D46006">
        <w:rPr>
          <w:rFonts w:ascii="Times New Roman" w:hAnsi="Times New Roman" w:cs="Times New Roman"/>
          <w:sz w:val="20"/>
          <w:szCs w:val="20"/>
        </w:rPr>
        <w:t>a</w:t>
      </w:r>
      <w:r w:rsidR="006A1DD8" w:rsidRPr="00D46006">
        <w:rPr>
          <w:rFonts w:ascii="Times New Roman" w:hAnsi="Times New Roman" w:cs="Times New Roman"/>
          <w:sz w:val="20"/>
          <w:szCs w:val="20"/>
        </w:rPr>
        <w:t>re also</w:t>
      </w:r>
      <w:r w:rsidR="00706D2D" w:rsidRPr="00D46006">
        <w:rPr>
          <w:rFonts w:ascii="Times New Roman" w:hAnsi="Times New Roman" w:cs="Times New Roman"/>
          <w:sz w:val="20"/>
          <w:szCs w:val="20"/>
        </w:rPr>
        <w:t xml:space="preserve"> </w:t>
      </w:r>
      <w:r w:rsidR="005D2449" w:rsidRPr="00D46006">
        <w:rPr>
          <w:rFonts w:ascii="Times New Roman" w:hAnsi="Times New Roman" w:cs="Times New Roman"/>
          <w:sz w:val="20"/>
          <w:szCs w:val="20"/>
        </w:rPr>
        <w:t xml:space="preserve">categorised </w:t>
      </w:r>
      <w:r w:rsidR="006A1DD8" w:rsidRPr="00D46006">
        <w:rPr>
          <w:rFonts w:ascii="Times New Roman" w:hAnsi="Times New Roman" w:cs="Times New Roman"/>
          <w:sz w:val="20"/>
          <w:szCs w:val="20"/>
        </w:rPr>
        <w:t>based on</w:t>
      </w:r>
      <w:r w:rsidR="00706D2D" w:rsidRPr="00D46006">
        <w:rPr>
          <w:rFonts w:ascii="Times New Roman" w:hAnsi="Times New Roman" w:cs="Times New Roman"/>
          <w:sz w:val="20"/>
          <w:szCs w:val="20"/>
        </w:rPr>
        <w:t xml:space="preserve"> the </w:t>
      </w:r>
      <w:r w:rsidR="006A1DD8" w:rsidRPr="00D46006">
        <w:rPr>
          <w:rFonts w:ascii="Times New Roman" w:hAnsi="Times New Roman" w:cs="Times New Roman"/>
          <w:sz w:val="20"/>
          <w:szCs w:val="20"/>
        </w:rPr>
        <w:t xml:space="preserve">wider </w:t>
      </w:r>
      <w:r w:rsidR="00706D2D" w:rsidRPr="00D46006">
        <w:rPr>
          <w:rFonts w:ascii="Times New Roman" w:hAnsi="Times New Roman" w:cs="Times New Roman"/>
          <w:sz w:val="20"/>
          <w:szCs w:val="20"/>
        </w:rPr>
        <w:t xml:space="preserve">psychiatric </w:t>
      </w:r>
      <w:r w:rsidR="006D0D15" w:rsidRPr="00D46006">
        <w:rPr>
          <w:rFonts w:ascii="Times New Roman" w:hAnsi="Times New Roman" w:cs="Times New Roman"/>
          <w:sz w:val="20"/>
          <w:szCs w:val="20"/>
        </w:rPr>
        <w:t>domain</w:t>
      </w:r>
      <w:r w:rsidR="00706D2D" w:rsidRPr="00D46006">
        <w:rPr>
          <w:rFonts w:ascii="Times New Roman" w:hAnsi="Times New Roman" w:cs="Times New Roman"/>
          <w:sz w:val="20"/>
          <w:szCs w:val="20"/>
        </w:rPr>
        <w:t xml:space="preserve"> </w:t>
      </w:r>
      <w:r w:rsidR="006D0D15" w:rsidRPr="00D46006">
        <w:rPr>
          <w:rFonts w:ascii="Times New Roman" w:hAnsi="Times New Roman" w:cs="Times New Roman"/>
          <w:sz w:val="20"/>
          <w:szCs w:val="20"/>
        </w:rPr>
        <w:t>being considered,</w:t>
      </w:r>
      <w:r w:rsidR="00706D2D" w:rsidRPr="00D46006">
        <w:rPr>
          <w:rFonts w:ascii="Times New Roman" w:hAnsi="Times New Roman" w:cs="Times New Roman"/>
          <w:sz w:val="20"/>
          <w:szCs w:val="20"/>
        </w:rPr>
        <w:t xml:space="preserve"> presented in brackets</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xml:space="preserve"> </w:t>
      </w:r>
      <w:r w:rsidR="006D0D15" w:rsidRPr="00D46006">
        <w:rPr>
          <w:rFonts w:ascii="Times New Roman" w:hAnsi="Times New Roman" w:cs="Times New Roman"/>
          <w:sz w:val="20"/>
          <w:szCs w:val="20"/>
        </w:rPr>
        <w:t>These categories are as</w:t>
      </w:r>
      <w:r w:rsidR="00706D2D" w:rsidRPr="00D46006">
        <w:rPr>
          <w:rFonts w:ascii="Times New Roman" w:hAnsi="Times New Roman" w:cs="Times New Roman"/>
          <w:sz w:val="20"/>
          <w:szCs w:val="20"/>
        </w:rPr>
        <w:t xml:space="preserve"> follows (in alphabetical order): ‘ADHD (attention-deficit/hyperactivity disorder)</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xml:space="preserve"> ‘Anxiety’; </w:t>
      </w:r>
      <w:r w:rsidR="006D0D15" w:rsidRPr="00D46006">
        <w:rPr>
          <w:rFonts w:ascii="Times New Roman" w:hAnsi="Times New Roman" w:cs="Times New Roman"/>
          <w:sz w:val="20"/>
          <w:szCs w:val="20"/>
        </w:rPr>
        <w:t xml:space="preserve">‘ASD (autism spectrum disorder)’; </w:t>
      </w:r>
      <w:r w:rsidR="00706D2D" w:rsidRPr="00D46006">
        <w:rPr>
          <w:rFonts w:ascii="Times New Roman" w:hAnsi="Times New Roman" w:cs="Times New Roman"/>
          <w:sz w:val="20"/>
          <w:szCs w:val="20"/>
        </w:rPr>
        <w:t>‘Bipolar’; ‘</w:t>
      </w:r>
      <w:r w:rsidR="004C089E" w:rsidRPr="00D46006">
        <w:rPr>
          <w:rFonts w:ascii="Times New Roman" w:hAnsi="Times New Roman" w:cs="Times New Roman"/>
          <w:sz w:val="20"/>
          <w:szCs w:val="20"/>
        </w:rPr>
        <w:t>BPD (b</w:t>
      </w:r>
      <w:r w:rsidR="00706D2D" w:rsidRPr="00D46006">
        <w:rPr>
          <w:rFonts w:ascii="Times New Roman" w:hAnsi="Times New Roman" w:cs="Times New Roman"/>
          <w:sz w:val="20"/>
          <w:szCs w:val="20"/>
        </w:rPr>
        <w:t>orderline personality disorder</w:t>
      </w:r>
      <w:r w:rsidR="004C089E" w:rsidRPr="00D46006">
        <w:rPr>
          <w:rFonts w:ascii="Times New Roman" w:hAnsi="Times New Roman" w:cs="Times New Roman"/>
          <w:sz w:val="20"/>
          <w:szCs w:val="20"/>
        </w:rPr>
        <w:t>)</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‘Depression’;</w:t>
      </w:r>
      <w:r w:rsidR="006D0D15" w:rsidRPr="00D46006">
        <w:rPr>
          <w:rFonts w:ascii="Times New Roman" w:hAnsi="Times New Roman" w:cs="Times New Roman"/>
          <w:sz w:val="20"/>
          <w:szCs w:val="20"/>
        </w:rPr>
        <w:t xml:space="preserve"> ‘Eating Disorder’; </w:t>
      </w:r>
      <w:r w:rsidR="00706D2D" w:rsidRPr="00D46006">
        <w:rPr>
          <w:rFonts w:ascii="Times New Roman" w:hAnsi="Times New Roman" w:cs="Times New Roman"/>
          <w:sz w:val="20"/>
          <w:szCs w:val="20"/>
        </w:rPr>
        <w:t xml:space="preserve">‘Mixed </w:t>
      </w:r>
      <w:r w:rsidR="006D0D15" w:rsidRPr="00D46006">
        <w:rPr>
          <w:rFonts w:ascii="Times New Roman" w:hAnsi="Times New Roman" w:cs="Times New Roman"/>
          <w:sz w:val="20"/>
          <w:szCs w:val="20"/>
        </w:rPr>
        <w:t>A</w:t>
      </w:r>
      <w:r w:rsidR="00706D2D" w:rsidRPr="00D46006">
        <w:rPr>
          <w:rFonts w:ascii="Times New Roman" w:hAnsi="Times New Roman" w:cs="Times New Roman"/>
          <w:sz w:val="20"/>
          <w:szCs w:val="20"/>
        </w:rPr>
        <w:t>ffective’ (</w:t>
      </w:r>
      <w:r w:rsidR="006D0D15" w:rsidRPr="00D46006">
        <w:rPr>
          <w:rFonts w:ascii="Times New Roman" w:hAnsi="Times New Roman" w:cs="Times New Roman"/>
          <w:sz w:val="20"/>
          <w:szCs w:val="20"/>
        </w:rPr>
        <w:t xml:space="preserve">i.e., </w:t>
      </w:r>
      <w:r w:rsidR="00706D2D" w:rsidRPr="00D46006">
        <w:rPr>
          <w:rFonts w:ascii="Times New Roman" w:hAnsi="Times New Roman" w:cs="Times New Roman"/>
          <w:sz w:val="20"/>
          <w:szCs w:val="20"/>
        </w:rPr>
        <w:t>wher</w:t>
      </w:r>
      <w:r w:rsidR="006D0D15" w:rsidRPr="00D46006">
        <w:rPr>
          <w:rFonts w:ascii="Times New Roman" w:hAnsi="Times New Roman" w:cs="Times New Roman"/>
          <w:sz w:val="20"/>
          <w:szCs w:val="20"/>
        </w:rPr>
        <w:t>e a combination of</w:t>
      </w:r>
      <w:r w:rsidR="00706D2D" w:rsidRPr="00D46006">
        <w:rPr>
          <w:rFonts w:ascii="Times New Roman" w:hAnsi="Times New Roman" w:cs="Times New Roman"/>
          <w:sz w:val="20"/>
          <w:szCs w:val="20"/>
        </w:rPr>
        <w:t xml:space="preserve"> anxiety</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xml:space="preserve"> depressive</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xml:space="preserve"> </w:t>
      </w:r>
      <w:r w:rsidR="006D0D15" w:rsidRPr="00D46006">
        <w:rPr>
          <w:rFonts w:ascii="Times New Roman" w:hAnsi="Times New Roman" w:cs="Times New Roman"/>
          <w:sz w:val="20"/>
          <w:szCs w:val="20"/>
        </w:rPr>
        <w:t xml:space="preserve">and/or other mood </w:t>
      </w:r>
      <w:r w:rsidR="00706D2D" w:rsidRPr="00D46006">
        <w:rPr>
          <w:rFonts w:ascii="Times New Roman" w:hAnsi="Times New Roman" w:cs="Times New Roman"/>
          <w:sz w:val="20"/>
          <w:szCs w:val="20"/>
        </w:rPr>
        <w:t>symptoms</w:t>
      </w:r>
      <w:r w:rsidR="006D0D15" w:rsidRPr="00D46006">
        <w:rPr>
          <w:rFonts w:ascii="Times New Roman" w:hAnsi="Times New Roman" w:cs="Times New Roman"/>
          <w:sz w:val="20"/>
          <w:szCs w:val="20"/>
        </w:rPr>
        <w:t xml:space="preserve"> were consolidated in a single variable</w:t>
      </w:r>
      <w:r w:rsidR="00706D2D" w:rsidRPr="00D46006">
        <w:rPr>
          <w:rFonts w:ascii="Times New Roman" w:hAnsi="Times New Roman" w:cs="Times New Roman"/>
          <w:sz w:val="20"/>
          <w:szCs w:val="20"/>
        </w:rPr>
        <w:t xml:space="preserve">); </w:t>
      </w:r>
      <w:r w:rsidR="006D0D15" w:rsidRPr="00D46006">
        <w:rPr>
          <w:rFonts w:ascii="Times New Roman" w:hAnsi="Times New Roman" w:cs="Times New Roman"/>
          <w:sz w:val="20"/>
          <w:szCs w:val="20"/>
        </w:rPr>
        <w:t xml:space="preserve">‘OCD (obsessive-compulsive disorder)’; </w:t>
      </w:r>
      <w:r w:rsidR="00706D2D" w:rsidRPr="00D46006">
        <w:rPr>
          <w:rFonts w:ascii="Times New Roman" w:hAnsi="Times New Roman" w:cs="Times New Roman"/>
          <w:sz w:val="20"/>
          <w:szCs w:val="20"/>
        </w:rPr>
        <w:t>‘O</w:t>
      </w:r>
      <w:r w:rsidR="006D0D15" w:rsidRPr="00D46006">
        <w:rPr>
          <w:rFonts w:ascii="Times New Roman" w:hAnsi="Times New Roman" w:cs="Times New Roman"/>
          <w:sz w:val="20"/>
          <w:szCs w:val="20"/>
        </w:rPr>
        <w:t>D</w:t>
      </w:r>
      <w:r w:rsidR="00706D2D" w:rsidRPr="00D46006">
        <w:rPr>
          <w:rFonts w:ascii="Times New Roman" w:hAnsi="Times New Roman" w:cs="Times New Roman"/>
          <w:sz w:val="20"/>
          <w:szCs w:val="20"/>
        </w:rPr>
        <w:t>D (</w:t>
      </w:r>
      <w:r w:rsidR="006D0D15" w:rsidRPr="00D46006">
        <w:rPr>
          <w:rFonts w:ascii="Times New Roman" w:hAnsi="Times New Roman" w:cs="Times New Roman"/>
          <w:sz w:val="20"/>
          <w:szCs w:val="20"/>
        </w:rPr>
        <w:t>oppositional defiant</w:t>
      </w:r>
      <w:r w:rsidR="00706D2D" w:rsidRPr="00D46006">
        <w:rPr>
          <w:rFonts w:ascii="Times New Roman" w:hAnsi="Times New Roman" w:cs="Times New Roman"/>
          <w:sz w:val="20"/>
          <w:szCs w:val="20"/>
        </w:rPr>
        <w:t xml:space="preserve"> disorder)</w:t>
      </w:r>
      <w:r w:rsidR="006D0D15" w:rsidRPr="00D46006">
        <w:rPr>
          <w:rFonts w:ascii="Times New Roman" w:hAnsi="Times New Roman" w:cs="Times New Roman"/>
          <w:sz w:val="20"/>
          <w:szCs w:val="20"/>
        </w:rPr>
        <w:t>’</w:t>
      </w:r>
      <w:r w:rsidR="00706D2D" w:rsidRPr="00D46006">
        <w:rPr>
          <w:rFonts w:ascii="Times New Roman" w:hAnsi="Times New Roman" w:cs="Times New Roman"/>
          <w:sz w:val="20"/>
          <w:szCs w:val="20"/>
        </w:rPr>
        <w:t xml:space="preserve">; ‘Psychosis’; ‘PTSD (post-traumatic stress disorder)’; </w:t>
      </w:r>
      <w:r w:rsidR="006D0D15" w:rsidRPr="00D46006">
        <w:rPr>
          <w:rFonts w:ascii="Times New Roman" w:hAnsi="Times New Roman" w:cs="Times New Roman"/>
          <w:sz w:val="20"/>
          <w:szCs w:val="20"/>
        </w:rPr>
        <w:t xml:space="preserve">‘SUDs (substance use disorders)’; </w:t>
      </w:r>
      <w:r w:rsidR="00706D2D" w:rsidRPr="00D46006">
        <w:rPr>
          <w:rFonts w:ascii="Times New Roman" w:hAnsi="Times New Roman" w:cs="Times New Roman"/>
          <w:sz w:val="20"/>
          <w:szCs w:val="20"/>
        </w:rPr>
        <w:t>and ‘Transdiagnostic’</w:t>
      </w:r>
      <w:r w:rsidR="006D0D15" w:rsidRPr="00D46006">
        <w:rPr>
          <w:rFonts w:ascii="Times New Roman" w:hAnsi="Times New Roman" w:cs="Times New Roman"/>
          <w:sz w:val="20"/>
          <w:szCs w:val="20"/>
        </w:rPr>
        <w:t xml:space="preserve"> (i.e., where an outcome comprised several distinct diagnoses across externalizing and/or internalizing spectra)</w:t>
      </w:r>
      <w:r w:rsidR="00706D2D" w:rsidRPr="00D46006">
        <w:rPr>
          <w:rFonts w:ascii="Times New Roman" w:hAnsi="Times New Roman" w:cs="Times New Roman"/>
          <w:sz w:val="20"/>
          <w:szCs w:val="20"/>
        </w:rPr>
        <w:t>.</w:t>
      </w:r>
    </w:p>
    <w:p w14:paraId="6A2DCA1B" w14:textId="79AF604C" w:rsidR="00D270AA" w:rsidRPr="00D46006" w:rsidRDefault="00D270AA" w:rsidP="004F174E">
      <w:pPr>
        <w:rPr>
          <w:b/>
          <w:bCs/>
          <w:sz w:val="20"/>
          <w:szCs w:val="20"/>
        </w:rPr>
      </w:pPr>
    </w:p>
    <w:p w14:paraId="580E326D" w14:textId="52266A63" w:rsidR="00D270AA" w:rsidRPr="00D46006" w:rsidRDefault="00D270AA" w:rsidP="00D8256F">
      <w:pPr>
        <w:rPr>
          <w:b/>
          <w:bCs/>
          <w:sz w:val="20"/>
          <w:szCs w:val="20"/>
        </w:rPr>
      </w:pPr>
      <w:r w:rsidRPr="00D46006">
        <w:rPr>
          <w:b/>
          <w:bCs/>
          <w:sz w:val="20"/>
          <w:szCs w:val="20"/>
        </w:rPr>
        <w:t xml:space="preserve">Model </w:t>
      </w:r>
      <w:r w:rsidR="00B57F9F" w:rsidRPr="00D46006">
        <w:rPr>
          <w:b/>
          <w:bCs/>
          <w:sz w:val="20"/>
          <w:szCs w:val="20"/>
        </w:rPr>
        <w:t>characteristics</w:t>
      </w:r>
    </w:p>
    <w:p w14:paraId="0D2CA3D9" w14:textId="14B6154B" w:rsidR="00B57F9F" w:rsidRPr="00D46006" w:rsidRDefault="00B57F9F" w:rsidP="00DA353B">
      <w:pPr>
        <w:pStyle w:val="ListParagraph"/>
        <w:numPr>
          <w:ilvl w:val="0"/>
          <w:numId w:val="2"/>
        </w:numPr>
        <w:rPr>
          <w:rFonts w:ascii="Times New Roman" w:hAnsi="Times New Roman" w:cs="Times New Roman"/>
          <w:sz w:val="20"/>
          <w:szCs w:val="20"/>
        </w:rPr>
      </w:pPr>
      <w:r w:rsidRPr="00D46006">
        <w:rPr>
          <w:rFonts w:ascii="Times New Roman" w:hAnsi="Times New Roman" w:cs="Times New Roman"/>
          <w:i/>
          <w:iCs/>
          <w:sz w:val="20"/>
          <w:szCs w:val="20"/>
        </w:rPr>
        <w:t>Model type</w:t>
      </w:r>
      <w:r w:rsidRPr="00D46006">
        <w:rPr>
          <w:rFonts w:ascii="Times New Roman" w:hAnsi="Times New Roman" w:cs="Times New Roman"/>
          <w:sz w:val="20"/>
          <w:szCs w:val="20"/>
        </w:rPr>
        <w:t xml:space="preserve">: </w:t>
      </w:r>
      <w:r w:rsidR="00B674EB" w:rsidRPr="00D46006">
        <w:rPr>
          <w:rFonts w:ascii="Times New Roman" w:hAnsi="Times New Roman" w:cs="Times New Roman"/>
          <w:sz w:val="20"/>
          <w:szCs w:val="20"/>
        </w:rPr>
        <w:t xml:space="preserve">Classification of each model </w:t>
      </w:r>
      <w:r w:rsidR="00576134" w:rsidRPr="00D46006">
        <w:rPr>
          <w:rFonts w:ascii="Times New Roman" w:hAnsi="Times New Roman" w:cs="Times New Roman"/>
          <w:sz w:val="20"/>
          <w:szCs w:val="20"/>
        </w:rPr>
        <w:t xml:space="preserve">based on </w:t>
      </w:r>
      <w:r w:rsidR="00E622A9" w:rsidRPr="00D46006">
        <w:rPr>
          <w:rFonts w:ascii="Times New Roman" w:hAnsi="Times New Roman" w:cs="Times New Roman"/>
          <w:sz w:val="20"/>
          <w:szCs w:val="20"/>
        </w:rPr>
        <w:t>an</w:t>
      </w:r>
      <w:r w:rsidR="00576134" w:rsidRPr="00D46006">
        <w:rPr>
          <w:rFonts w:ascii="Times New Roman" w:hAnsi="Times New Roman" w:cs="Times New Roman"/>
          <w:sz w:val="20"/>
          <w:szCs w:val="20"/>
        </w:rPr>
        <w:t xml:space="preserve"> established taxonomy of</w:t>
      </w:r>
      <w:r w:rsidR="00EA6B52" w:rsidRPr="00D46006">
        <w:rPr>
          <w:rFonts w:ascii="Times New Roman" w:hAnsi="Times New Roman" w:cs="Times New Roman"/>
          <w:sz w:val="20"/>
          <w:szCs w:val="20"/>
        </w:rPr>
        <w:t xml:space="preserve"> diagnostic, prognostic, or predictive</w:t>
      </w:r>
      <w:r w:rsidR="00576134" w:rsidRPr="00D46006">
        <w:rPr>
          <w:rFonts w:ascii="Times New Roman" w:hAnsi="Times New Roman" w:cs="Times New Roman"/>
          <w:sz w:val="20"/>
          <w:szCs w:val="20"/>
        </w:rPr>
        <w:t xml:space="preserve"> studies</w:t>
      </w:r>
      <w:r w:rsidR="006E16AC">
        <w:rPr>
          <w:rFonts w:ascii="Times New Roman" w:hAnsi="Times New Roman" w:cs="Times New Roman"/>
          <w:sz w:val="20"/>
          <w:szCs w:val="20"/>
        </w:rPr>
        <w:t xml:space="preserve"> </w:t>
      </w:r>
      <w:r w:rsidR="00703A95" w:rsidRPr="00D46006">
        <w:rPr>
          <w:rFonts w:ascii="Times New Roman" w:hAnsi="Times New Roman" w:cs="Times New Roman"/>
          <w:sz w:val="20"/>
          <w:szCs w:val="20"/>
        </w:rPr>
        <w:fldChar w:fldCharType="begin">
          <w:fldData xml:space="preserve">PEVuZE5vdGU+PENpdGU+PEF1dGhvcj5Db2xsaW5zPC9BdXRob3I+PFllYXI+MjAxNTwvWWVhcj48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</w:fldData>
        </w:fldChar>
      </w:r>
      <w:r w:rsidR="004B52F9">
        <w:rPr>
          <w:rFonts w:ascii="Times New Roman" w:hAnsi="Times New Roman" w:cs="Times New Roman"/>
          <w:sz w:val="20"/>
          <w:szCs w:val="20"/>
        </w:rPr>
        <w:instrText xml:space="preserve"> ADDIN EN.CITE </w:instrText>
      </w:r>
      <w:r w:rsidR="004B52F9">
        <w:rPr>
          <w:rFonts w:ascii="Times New Roman" w:hAnsi="Times New Roman" w:cs="Times New Roman"/>
          <w:sz w:val="20"/>
          <w:szCs w:val="20"/>
        </w:rPr>
        <w:fldChar w:fldCharType="begin">
          <w:fldData xml:space="preserve">PEVuZE5vdGU+PENpdGU+PEF1dGhvcj5Db2xsaW5zPC9BdXRob3I+PFllYXI+MjAxNTwvWWVhcj48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</w:fldData>
        </w:fldChar>
      </w:r>
      <w:r w:rsidR="004B52F9">
        <w:rPr>
          <w:rFonts w:ascii="Times New Roman" w:hAnsi="Times New Roman" w:cs="Times New Roman"/>
          <w:sz w:val="20"/>
          <w:szCs w:val="20"/>
        </w:rPr>
        <w:instrText xml:space="preserve"> ADDIN EN.CITE.DATA </w:instrText>
      </w:r>
      <w:r w:rsidR="004B52F9">
        <w:rPr>
          <w:rFonts w:ascii="Times New Roman" w:hAnsi="Times New Roman" w:cs="Times New Roman"/>
          <w:sz w:val="20"/>
          <w:szCs w:val="20"/>
        </w:rPr>
      </w:r>
      <w:r w:rsidR="004B52F9">
        <w:rPr>
          <w:rFonts w:ascii="Times New Roman" w:hAnsi="Times New Roman" w:cs="Times New Roman"/>
          <w:sz w:val="20"/>
          <w:szCs w:val="20"/>
        </w:rPr>
        <w:fldChar w:fldCharType="end"/>
      </w:r>
      <w:r w:rsidR="00703A95" w:rsidRPr="00D46006">
        <w:rPr>
          <w:rFonts w:ascii="Times New Roman" w:hAnsi="Times New Roman" w:cs="Times New Roman"/>
          <w:sz w:val="20"/>
          <w:szCs w:val="20"/>
        </w:rPr>
      </w:r>
      <w:r w:rsidR="00703A95" w:rsidRPr="00D46006">
        <w:rPr>
          <w:rFonts w:ascii="Times New Roman" w:hAnsi="Times New Roman" w:cs="Times New Roman"/>
          <w:sz w:val="20"/>
          <w:szCs w:val="20"/>
        </w:rPr>
        <w:fldChar w:fldCharType="separate"/>
      </w:r>
      <w:r w:rsidR="004B52F9">
        <w:rPr>
          <w:rFonts w:ascii="Times New Roman" w:hAnsi="Times New Roman" w:cs="Times New Roman"/>
          <w:noProof/>
          <w:sz w:val="20"/>
          <w:szCs w:val="20"/>
        </w:rPr>
        <w:t>[21]</w:t>
      </w:r>
      <w:r w:rsidR="00703A95"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DA353B" w:rsidRPr="00D46006">
        <w:rPr>
          <w:rFonts w:ascii="Times New Roman" w:hAnsi="Times New Roman" w:cs="Times New Roman"/>
          <w:sz w:val="20"/>
          <w:szCs w:val="20"/>
        </w:rPr>
        <w:t xml:space="preserve"> </w:t>
      </w:r>
      <w:r w:rsidR="00EA6B52" w:rsidRPr="00D46006">
        <w:rPr>
          <w:rFonts w:ascii="Times New Roman" w:hAnsi="Times New Roman" w:cs="Times New Roman"/>
          <w:sz w:val="20"/>
          <w:szCs w:val="20"/>
        </w:rPr>
        <w:t>In brief, diagnostic models estimate risk for the current presence of a condition or illness-related event, typically based on cross-sectional or retrospective design</w:t>
      </w:r>
      <w:r w:rsidR="00AE1159" w:rsidRPr="00D46006">
        <w:rPr>
          <w:rFonts w:ascii="Times New Roman" w:hAnsi="Times New Roman" w:cs="Times New Roman"/>
          <w:sz w:val="20"/>
          <w:szCs w:val="20"/>
        </w:rPr>
        <w:t>s</w:t>
      </w:r>
      <w:r w:rsidR="00EA6B52" w:rsidRPr="00D46006">
        <w:rPr>
          <w:rFonts w:ascii="Times New Roman" w:hAnsi="Times New Roman" w:cs="Times New Roman"/>
          <w:sz w:val="20"/>
          <w:szCs w:val="20"/>
        </w:rPr>
        <w:t>. Prognostic models</w:t>
      </w:r>
      <w:r w:rsidR="00576134" w:rsidRPr="00D46006">
        <w:rPr>
          <w:rFonts w:ascii="Times New Roman" w:hAnsi="Times New Roman" w:cs="Times New Roman"/>
          <w:sz w:val="20"/>
          <w:szCs w:val="20"/>
        </w:rPr>
        <w:t>, meanwhile,</w:t>
      </w:r>
      <w:r w:rsidR="00EA6B52" w:rsidRPr="00D46006">
        <w:rPr>
          <w:rFonts w:ascii="Times New Roman" w:hAnsi="Times New Roman" w:cs="Times New Roman"/>
          <w:sz w:val="20"/>
          <w:szCs w:val="20"/>
        </w:rPr>
        <w:t xml:space="preserve"> seek to predict</w:t>
      </w:r>
      <w:r w:rsidRPr="00D46006">
        <w:rPr>
          <w:rFonts w:ascii="Times New Roman" w:hAnsi="Times New Roman" w:cs="Times New Roman"/>
          <w:sz w:val="20"/>
          <w:szCs w:val="20"/>
        </w:rPr>
        <w:t xml:space="preserve"> future occurrence of a specific condition or event</w:t>
      </w:r>
      <w:r w:rsidR="00576134" w:rsidRPr="00D46006">
        <w:rPr>
          <w:rFonts w:ascii="Times New Roman" w:hAnsi="Times New Roman" w:cs="Times New Roman"/>
          <w:sz w:val="20"/>
          <w:szCs w:val="20"/>
        </w:rPr>
        <w:t xml:space="preserve"> using</w:t>
      </w:r>
      <w:r w:rsidRPr="00D46006">
        <w:rPr>
          <w:rFonts w:ascii="Times New Roman" w:hAnsi="Times New Roman" w:cs="Times New Roman"/>
          <w:sz w:val="20"/>
          <w:szCs w:val="20"/>
        </w:rPr>
        <w:t xml:space="preserve"> prospective data. </w:t>
      </w:r>
      <w:r w:rsidR="00576134" w:rsidRPr="00D46006">
        <w:rPr>
          <w:rFonts w:ascii="Times New Roman" w:hAnsi="Times New Roman" w:cs="Times New Roman"/>
          <w:sz w:val="20"/>
          <w:szCs w:val="20"/>
        </w:rPr>
        <w:t xml:space="preserve">Finally, predictive models examine </w:t>
      </w:r>
      <w:r w:rsidR="00285B63" w:rsidRPr="00D46006">
        <w:rPr>
          <w:rFonts w:ascii="Times New Roman" w:hAnsi="Times New Roman" w:cs="Times New Roman"/>
          <w:sz w:val="20"/>
          <w:szCs w:val="20"/>
        </w:rPr>
        <w:t xml:space="preserve">treatment-dependent </w:t>
      </w:r>
      <w:r w:rsidR="00576134" w:rsidRPr="00D46006">
        <w:rPr>
          <w:rFonts w:ascii="Times New Roman" w:hAnsi="Times New Roman" w:cs="Times New Roman"/>
          <w:sz w:val="20"/>
          <w:szCs w:val="20"/>
        </w:rPr>
        <w:t>outcomes</w:t>
      </w:r>
      <w:r w:rsidRPr="00D46006">
        <w:rPr>
          <w:rFonts w:ascii="Times New Roman" w:hAnsi="Times New Roman" w:cs="Times New Roman"/>
          <w:sz w:val="20"/>
          <w:szCs w:val="20"/>
        </w:rPr>
        <w:t xml:space="preserve"> (i.e.,</w:t>
      </w:r>
      <w:r w:rsidR="00EE3098" w:rsidRPr="00D46006">
        <w:rPr>
          <w:rFonts w:ascii="Times New Roman" w:hAnsi="Times New Roman" w:cs="Times New Roman"/>
          <w:sz w:val="20"/>
          <w:szCs w:val="20"/>
        </w:rPr>
        <w:t xml:space="preserve"> </w:t>
      </w:r>
      <w:r w:rsidR="00285B63" w:rsidRPr="00D46006">
        <w:rPr>
          <w:rFonts w:ascii="Times New Roman" w:hAnsi="Times New Roman" w:cs="Times New Roman"/>
          <w:sz w:val="20"/>
          <w:szCs w:val="20"/>
        </w:rPr>
        <w:t xml:space="preserve">where </w:t>
      </w:r>
      <w:r w:rsidR="00EE3098" w:rsidRPr="00D46006">
        <w:rPr>
          <w:rFonts w:ascii="Times New Roman" w:hAnsi="Times New Roman" w:cs="Times New Roman"/>
          <w:sz w:val="20"/>
          <w:szCs w:val="20"/>
        </w:rPr>
        <w:t xml:space="preserve">treatment </w:t>
      </w:r>
      <w:r w:rsidR="0066608F" w:rsidRPr="00D46006">
        <w:rPr>
          <w:rFonts w:ascii="Times New Roman" w:hAnsi="Times New Roman" w:cs="Times New Roman"/>
          <w:sz w:val="20"/>
          <w:szCs w:val="20"/>
        </w:rPr>
        <w:t>affects</w:t>
      </w:r>
      <w:r w:rsidR="00EE3098" w:rsidRPr="00D46006">
        <w:rPr>
          <w:rFonts w:ascii="Times New Roman" w:hAnsi="Times New Roman" w:cs="Times New Roman"/>
          <w:sz w:val="20"/>
          <w:szCs w:val="20"/>
        </w:rPr>
        <w:t xml:space="preserve"> the outcome in one subgroup</w:t>
      </w:r>
      <w:r w:rsidR="00576134" w:rsidRPr="00D46006">
        <w:rPr>
          <w:rFonts w:ascii="Times New Roman" w:hAnsi="Times New Roman" w:cs="Times New Roman"/>
          <w:sz w:val="20"/>
          <w:szCs w:val="20"/>
        </w:rPr>
        <w:t>,</w:t>
      </w:r>
      <w:r w:rsidR="00285B63" w:rsidRPr="00D46006">
        <w:rPr>
          <w:rFonts w:ascii="Times New Roman" w:hAnsi="Times New Roman" w:cs="Times New Roman"/>
          <w:sz w:val="20"/>
          <w:szCs w:val="20"/>
        </w:rPr>
        <w:t xml:space="preserve"> </w:t>
      </w:r>
      <w:r w:rsidR="00EE3098" w:rsidRPr="00D46006">
        <w:rPr>
          <w:rFonts w:ascii="Times New Roman" w:hAnsi="Times New Roman" w:cs="Times New Roman"/>
          <w:sz w:val="20"/>
          <w:szCs w:val="20"/>
        </w:rPr>
        <w:t xml:space="preserve">or more in one subgroup than </w:t>
      </w:r>
      <w:r w:rsidR="0066608F" w:rsidRPr="00D46006">
        <w:rPr>
          <w:rFonts w:ascii="Times New Roman" w:hAnsi="Times New Roman" w:cs="Times New Roman"/>
          <w:sz w:val="20"/>
          <w:szCs w:val="20"/>
        </w:rPr>
        <w:t>an</w:t>
      </w:r>
      <w:r w:rsidR="00EE3098" w:rsidRPr="00D46006">
        <w:rPr>
          <w:rFonts w:ascii="Times New Roman" w:hAnsi="Times New Roman" w:cs="Times New Roman"/>
          <w:sz w:val="20"/>
          <w:szCs w:val="20"/>
        </w:rPr>
        <w:t>other</w:t>
      </w:r>
      <w:r w:rsidR="00576134" w:rsidRPr="00D46006">
        <w:rPr>
          <w:rFonts w:ascii="Times New Roman" w:hAnsi="Times New Roman" w:cs="Times New Roman"/>
          <w:sz w:val="20"/>
          <w:szCs w:val="20"/>
        </w:rPr>
        <w:t>)</w:t>
      </w:r>
      <w:r w:rsidR="00251767" w:rsidRPr="00D46006">
        <w:rPr>
          <w:rFonts w:ascii="Times New Roman" w:hAnsi="Times New Roman" w:cs="Times New Roman"/>
          <w:sz w:val="20"/>
          <w:szCs w:val="20"/>
        </w:rPr>
        <w:t>; this</w:t>
      </w:r>
      <w:r w:rsidR="00576134" w:rsidRPr="00D46006">
        <w:rPr>
          <w:rFonts w:ascii="Times New Roman" w:hAnsi="Times New Roman" w:cs="Times New Roman"/>
          <w:sz w:val="20"/>
          <w:szCs w:val="20"/>
        </w:rPr>
        <w:t xml:space="preserve"> distinguish</w:t>
      </w:r>
      <w:r w:rsidR="00251767" w:rsidRPr="00D46006">
        <w:rPr>
          <w:rFonts w:ascii="Times New Roman" w:hAnsi="Times New Roman" w:cs="Times New Roman"/>
          <w:sz w:val="20"/>
          <w:szCs w:val="20"/>
        </w:rPr>
        <w:t>es</w:t>
      </w:r>
      <w:r w:rsidR="00576134" w:rsidRPr="00D46006">
        <w:rPr>
          <w:rFonts w:ascii="Times New Roman" w:hAnsi="Times New Roman" w:cs="Times New Roman"/>
          <w:sz w:val="20"/>
          <w:szCs w:val="20"/>
        </w:rPr>
        <w:t xml:space="preserve"> them</w:t>
      </w:r>
      <w:r w:rsidRPr="00D46006">
        <w:rPr>
          <w:rFonts w:ascii="Times New Roman" w:hAnsi="Times New Roman" w:cs="Times New Roman"/>
          <w:sz w:val="20"/>
          <w:szCs w:val="20"/>
        </w:rPr>
        <w:t xml:space="preserve"> from prognostic models</w:t>
      </w:r>
      <w:r w:rsidR="00285B63" w:rsidRPr="00D46006">
        <w:rPr>
          <w:rFonts w:ascii="Times New Roman" w:hAnsi="Times New Roman" w:cs="Times New Roman"/>
          <w:sz w:val="20"/>
          <w:szCs w:val="20"/>
        </w:rPr>
        <w:t>,</w:t>
      </w:r>
      <w:r w:rsidRPr="00D46006">
        <w:rPr>
          <w:rFonts w:ascii="Times New Roman" w:hAnsi="Times New Roman" w:cs="Times New Roman"/>
          <w:sz w:val="20"/>
          <w:szCs w:val="20"/>
        </w:rPr>
        <w:t xml:space="preserve"> where the outcome </w:t>
      </w:r>
      <w:r w:rsidR="00285B63" w:rsidRPr="00D46006">
        <w:rPr>
          <w:rFonts w:ascii="Times New Roman" w:hAnsi="Times New Roman" w:cs="Times New Roman"/>
          <w:sz w:val="20"/>
          <w:szCs w:val="20"/>
        </w:rPr>
        <w:t xml:space="preserve">reflects </w:t>
      </w:r>
      <w:r w:rsidRPr="00D46006">
        <w:rPr>
          <w:rFonts w:ascii="Times New Roman" w:hAnsi="Times New Roman" w:cs="Times New Roman"/>
          <w:sz w:val="20"/>
          <w:szCs w:val="20"/>
        </w:rPr>
        <w:t xml:space="preserve">course of illness </w:t>
      </w:r>
      <w:r w:rsidR="00285B63" w:rsidRPr="00D46006">
        <w:rPr>
          <w:rFonts w:ascii="Times New Roman" w:hAnsi="Times New Roman" w:cs="Times New Roman"/>
          <w:sz w:val="20"/>
          <w:szCs w:val="20"/>
        </w:rPr>
        <w:t>irrespective of treatmen</w:t>
      </w:r>
      <w:r w:rsidR="00703A95" w:rsidRPr="00D46006">
        <w:rPr>
          <w:rFonts w:ascii="Times New Roman" w:hAnsi="Times New Roman" w:cs="Times New Roman"/>
          <w:sz w:val="20"/>
          <w:szCs w:val="20"/>
        </w:rPr>
        <w:t>t</w:t>
      </w:r>
      <w:r w:rsidR="006E16AC">
        <w:rPr>
          <w:rFonts w:ascii="Times New Roman" w:hAnsi="Times New Roman" w:cs="Times New Roman"/>
          <w:sz w:val="20"/>
          <w:szCs w:val="20"/>
        </w:rPr>
        <w:t xml:space="preserve"> </w:t>
      </w:r>
      <w:r w:rsidRPr="00D46006">
        <w:rPr>
          <w:rFonts w:ascii="Times New Roman" w:hAnsi="Times New Roman" w:cs="Times New Roman"/>
          <w:sz w:val="20"/>
          <w:szCs w:val="20"/>
        </w:rPr>
        <w:fldChar w:fldCharType="begin"/>
      </w:r>
      <w:r w:rsidR="004B52F9">
        <w:rPr>
          <w:rFonts w:ascii="Times New Roman" w:hAnsi="Times New Roman" w:cs="Times New Roman"/>
          <w:sz w:val="20"/>
          <w:szCs w:val="20"/>
        </w:rPr>
        <w:instrText xml:space="preserve"> ADDIN EN.CITE &lt;EndNote&gt;&lt;Cite&gt;&lt;Author&gt;Adolfsson&lt;/Author&gt;&lt;Year&gt;2000&lt;/Year&gt;&lt;RecNum&gt;9&lt;/RecNum&gt;&lt;DisplayText&gt;[22,23]&lt;/DisplayText&gt;&lt;record&gt;&lt;rec-number&gt;9&lt;/rec-number&gt;&lt;foreign-keys&gt;&lt;key app="EN" db-id="dstw0p0eurwwaxe2f9nx0258tw9w2zvzdrdp" timestamp="1586180458"&gt;9&lt;/key&gt;&lt;/foreign-keys&gt;&lt;ref-type name="Journal Article"&gt;17&lt;/ref-type&gt;&lt;contributors&gt;&lt;authors&gt;&lt;author&gt;Adolfsson, J.&lt;/author&gt;&lt;author&gt;Steineck, G.&lt;/author&gt;&lt;/authors&gt;&lt;/contributors&gt;&lt;titles&gt;&lt;title&gt;Prognostic and treatment-predictive factors – is there a difference?&lt;/title&gt;&lt;secondary-title&gt;Prostate Cancer and Prostatic Diseases&lt;/secondary-title&gt;&lt;/titles&gt;&lt;periodical&gt;&lt;full-title&gt;Prostate Cancer and Prostatic Diseases&lt;/full-title&gt;&lt;abbr-1&gt;Prostate Cancer Prostatic Dis&lt;/abbr-1&gt;&lt;/periodical&gt;&lt;pages&gt;265-268&lt;/pages&gt;&lt;volume&gt;3&lt;/volume&gt;&lt;number&gt;4&lt;/number&gt;&lt;dates&gt;&lt;year&gt;2000&lt;/year&gt;&lt;pub-dates&gt;&lt;date&gt;2000/12/01&lt;/date&gt;&lt;/pub-dates&gt;&lt;/dates&gt;&lt;isbn&gt;1476-5608&lt;/isbn&gt;&lt;urls&gt;&lt;related-urls&gt;&lt;url&gt;https://doi.org/10.1038/sj.pcan.4500490&lt;/url&gt;&lt;/related-urls&gt;&lt;/urls&gt;&lt;electronic-resource-num&gt;10.1038/sj.pcan.4500490&lt;/electronic-resource-num&gt;&lt;/record&gt;&lt;/Cite&gt;&lt;Cite&gt;&lt;Author&gt;Clark&lt;/Author&gt;&lt;Year&gt;2008&lt;/Year&gt;&lt;RecNum&gt;40&lt;/RecNum&gt;&lt;record&gt;&lt;rec-number&gt;40&lt;/rec-number&gt;&lt;foreign-keys&gt;&lt;key app="EN" db-id="dstw0p0eurwwaxe2f9nx0258tw9w2zvzdrdp" timestamp="1593600228"&gt;40&lt;/key&gt;&lt;/foreign-keys&gt;&lt;ref-type name="Journal Article"&gt;17&lt;/ref-type&gt;&lt;contributors&gt;&lt;authors&gt;&lt;author&gt;Clark, Gary M&lt;/author&gt;&lt;/authors&gt;&lt;/contributors&gt;&lt;titles&gt;&lt;title&gt;Prognostic factors versus predictive factors: examples from a clinical trial of erlotinib&lt;/title&gt;&lt;secondary-title&gt;Molecular oncology&lt;/secondary-title&gt;&lt;/titles&gt;&lt;periodical&gt;&lt;full-title&gt;Molecular oncology&lt;/full-title&gt;&lt;abbr-1&gt;Mol Oncol&lt;/abbr-1&gt;&lt;/periodical&gt;&lt;pages&gt;406-412&lt;/pages&gt;&lt;volume&gt;1&lt;/volume&gt;&lt;number&gt;4&lt;/number&gt;&lt;dates&gt;&lt;year&gt;2008&lt;/year&gt;&lt;/dates&gt;&lt;isbn&gt;1574-7891&lt;/isbn&gt;&lt;urls&gt;&lt;/urls&gt;&lt;electronic-resource-num&gt;10.1016/j.molonc.2007.12.001&lt;/electronic-resource-num&gt;&lt;/record&gt;&lt;/Cite&gt;&lt;/EndNote&gt;</w:instrText>
      </w:r>
      <w:r w:rsidRPr="00D46006">
        <w:rPr>
          <w:rFonts w:ascii="Times New Roman" w:hAnsi="Times New Roman" w:cs="Times New Roman"/>
          <w:sz w:val="20"/>
          <w:szCs w:val="20"/>
        </w:rPr>
        <w:fldChar w:fldCharType="separate"/>
      </w:r>
      <w:r w:rsidR="004B52F9">
        <w:rPr>
          <w:rFonts w:ascii="Times New Roman" w:hAnsi="Times New Roman" w:cs="Times New Roman"/>
          <w:noProof/>
          <w:sz w:val="20"/>
          <w:szCs w:val="20"/>
        </w:rPr>
        <w:t>[22,23]</w:t>
      </w:r>
      <w:r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D115D7"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More specifically</w:t>
      </w:r>
      <w:r w:rsidR="00251767" w:rsidRPr="00D46006">
        <w:rPr>
          <w:rFonts w:ascii="Times New Roman" w:hAnsi="Times New Roman" w:cs="Times New Roman"/>
          <w:sz w:val="20"/>
          <w:szCs w:val="20"/>
        </w:rPr>
        <w:t xml:space="preserve">, </w:t>
      </w:r>
      <w:r w:rsidR="00084A74" w:rsidRPr="00D46006">
        <w:rPr>
          <w:rFonts w:ascii="Times New Roman" w:hAnsi="Times New Roman" w:cs="Times New Roman"/>
          <w:sz w:val="20"/>
          <w:szCs w:val="20"/>
        </w:rPr>
        <w:t xml:space="preserve">if </w:t>
      </w:r>
      <w:r w:rsidR="00251767" w:rsidRPr="00D46006">
        <w:rPr>
          <w:rFonts w:ascii="Times New Roman" w:hAnsi="Times New Roman" w:cs="Times New Roman"/>
          <w:sz w:val="20"/>
          <w:szCs w:val="20"/>
        </w:rPr>
        <w:t xml:space="preserve">a model is developed </w:t>
      </w:r>
      <w:r w:rsidR="00E622A9" w:rsidRPr="00D46006">
        <w:rPr>
          <w:rFonts w:ascii="Times New Roman" w:hAnsi="Times New Roman" w:cs="Times New Roman"/>
          <w:sz w:val="20"/>
          <w:szCs w:val="20"/>
        </w:rPr>
        <w:t>in</w:t>
      </w:r>
      <w:r w:rsidR="00251767" w:rsidRPr="00D46006">
        <w:rPr>
          <w:rFonts w:ascii="Times New Roman" w:hAnsi="Times New Roman" w:cs="Times New Roman"/>
          <w:sz w:val="20"/>
          <w:szCs w:val="20"/>
        </w:rPr>
        <w:t xml:space="preserve"> a</w:t>
      </w:r>
      <w:r w:rsidR="00285B63" w:rsidRPr="00D46006">
        <w:rPr>
          <w:rFonts w:ascii="Times New Roman" w:hAnsi="Times New Roman" w:cs="Times New Roman"/>
          <w:sz w:val="20"/>
          <w:szCs w:val="20"/>
        </w:rPr>
        <w:t xml:space="preserve"> single-arm trial</w:t>
      </w:r>
      <w:r w:rsidR="00DA353B" w:rsidRPr="00D46006">
        <w:rPr>
          <w:rFonts w:ascii="Times New Roman" w:hAnsi="Times New Roman" w:cs="Times New Roman"/>
          <w:sz w:val="20"/>
          <w:szCs w:val="20"/>
        </w:rPr>
        <w:t xml:space="preserve"> </w:t>
      </w:r>
      <w:r w:rsidR="00084A74" w:rsidRPr="00D46006">
        <w:rPr>
          <w:rFonts w:ascii="Times New Roman" w:hAnsi="Times New Roman" w:cs="Times New Roman"/>
          <w:sz w:val="20"/>
          <w:szCs w:val="20"/>
        </w:rPr>
        <w:t>without a comparison group</w:t>
      </w:r>
      <w:r w:rsidR="00285B63" w:rsidRPr="00D46006">
        <w:rPr>
          <w:rFonts w:ascii="Times New Roman" w:hAnsi="Times New Roman" w:cs="Times New Roman"/>
          <w:sz w:val="20"/>
          <w:szCs w:val="20"/>
        </w:rPr>
        <w:t xml:space="preserve">, it </w:t>
      </w:r>
      <w:r w:rsidR="00084A74" w:rsidRPr="00D46006">
        <w:rPr>
          <w:rFonts w:ascii="Times New Roman" w:hAnsi="Times New Roman" w:cs="Times New Roman"/>
          <w:sz w:val="20"/>
          <w:szCs w:val="20"/>
        </w:rPr>
        <w:t xml:space="preserve">is </w:t>
      </w:r>
      <w:r w:rsidR="00DA353B" w:rsidRPr="00D46006">
        <w:rPr>
          <w:rFonts w:ascii="Times New Roman" w:hAnsi="Times New Roman" w:cs="Times New Roman"/>
          <w:sz w:val="20"/>
          <w:szCs w:val="20"/>
        </w:rPr>
        <w:t>im</w:t>
      </w:r>
      <w:r w:rsidR="00084A74" w:rsidRPr="00D46006">
        <w:rPr>
          <w:rFonts w:ascii="Times New Roman" w:hAnsi="Times New Roman" w:cs="Times New Roman"/>
          <w:sz w:val="20"/>
          <w:szCs w:val="20"/>
        </w:rPr>
        <w:t xml:space="preserve">possible to </w:t>
      </w:r>
      <w:r w:rsidR="00DA353B" w:rsidRPr="00D46006">
        <w:rPr>
          <w:rFonts w:ascii="Times New Roman" w:hAnsi="Times New Roman" w:cs="Times New Roman"/>
          <w:sz w:val="20"/>
          <w:szCs w:val="20"/>
        </w:rPr>
        <w:t>determine</w:t>
      </w:r>
      <w:r w:rsidR="00084A74" w:rsidRPr="00D46006">
        <w:rPr>
          <w:rFonts w:ascii="Times New Roman" w:hAnsi="Times New Roman" w:cs="Times New Roman"/>
          <w:sz w:val="20"/>
          <w:szCs w:val="20"/>
        </w:rPr>
        <w:t xml:space="preserve"> </w:t>
      </w:r>
      <w:r w:rsidR="00285B63" w:rsidRPr="00D46006">
        <w:rPr>
          <w:rFonts w:ascii="Times New Roman" w:hAnsi="Times New Roman" w:cs="Times New Roman"/>
          <w:sz w:val="20"/>
          <w:szCs w:val="20"/>
        </w:rPr>
        <w:t>whether</w:t>
      </w:r>
      <w:r w:rsidR="00084A74" w:rsidRPr="00D46006">
        <w:rPr>
          <w:rFonts w:ascii="Times New Roman" w:hAnsi="Times New Roman" w:cs="Times New Roman"/>
          <w:sz w:val="20"/>
          <w:szCs w:val="20"/>
        </w:rPr>
        <w:t xml:space="preserve"> the </w:t>
      </w:r>
      <w:r w:rsidR="00285B63" w:rsidRPr="00D46006">
        <w:rPr>
          <w:rFonts w:ascii="Times New Roman" w:hAnsi="Times New Roman" w:cs="Times New Roman"/>
          <w:sz w:val="20"/>
          <w:szCs w:val="20"/>
        </w:rPr>
        <w:t xml:space="preserve">identified predictors </w:t>
      </w:r>
      <w:r w:rsidR="00084A74" w:rsidRPr="00D46006">
        <w:rPr>
          <w:rFonts w:ascii="Times New Roman" w:hAnsi="Times New Roman" w:cs="Times New Roman"/>
          <w:sz w:val="20"/>
          <w:szCs w:val="20"/>
        </w:rPr>
        <w:t xml:space="preserve">confer a different effect for treated vs non-treated individuals, or merely </w:t>
      </w:r>
      <w:r w:rsidR="00251767" w:rsidRPr="00D46006">
        <w:rPr>
          <w:rFonts w:ascii="Times New Roman" w:hAnsi="Times New Roman" w:cs="Times New Roman"/>
          <w:sz w:val="20"/>
          <w:szCs w:val="20"/>
        </w:rPr>
        <w:t xml:space="preserve">represent </w:t>
      </w:r>
      <w:r w:rsidR="00285B63" w:rsidRPr="00D46006">
        <w:rPr>
          <w:rFonts w:ascii="Times New Roman" w:hAnsi="Times New Roman" w:cs="Times New Roman"/>
          <w:sz w:val="20"/>
          <w:szCs w:val="20"/>
        </w:rPr>
        <w:t xml:space="preserve">prognostic factors that would </w:t>
      </w:r>
      <w:r w:rsidR="00084A74" w:rsidRPr="00D46006">
        <w:rPr>
          <w:rFonts w:ascii="Times New Roman" w:hAnsi="Times New Roman" w:cs="Times New Roman"/>
          <w:sz w:val="20"/>
          <w:szCs w:val="20"/>
        </w:rPr>
        <w:t>pro</w:t>
      </w:r>
      <w:r w:rsidR="00DA353B" w:rsidRPr="00D46006">
        <w:rPr>
          <w:rFonts w:ascii="Times New Roman" w:hAnsi="Times New Roman" w:cs="Times New Roman"/>
          <w:sz w:val="20"/>
          <w:szCs w:val="20"/>
        </w:rPr>
        <w:t>vide</w:t>
      </w:r>
      <w:r w:rsidR="00084A74" w:rsidRPr="00D46006">
        <w:rPr>
          <w:rFonts w:ascii="Times New Roman" w:hAnsi="Times New Roman" w:cs="Times New Roman"/>
          <w:sz w:val="20"/>
          <w:szCs w:val="20"/>
        </w:rPr>
        <w:t xml:space="preserve"> similar</w:t>
      </w:r>
      <w:r w:rsidR="00285B63"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information about the outcome</w:t>
      </w:r>
      <w:r w:rsidR="00285B63"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for those who receive no intervention</w:t>
      </w:r>
      <w:r w:rsidR="006E16AC">
        <w:rPr>
          <w:rFonts w:ascii="Times New Roman" w:hAnsi="Times New Roman" w:cs="Times New Roman"/>
          <w:sz w:val="20"/>
          <w:szCs w:val="20"/>
        </w:rPr>
        <w:t xml:space="preserve"> </w:t>
      </w:r>
      <w:r w:rsidR="00DA353B" w:rsidRPr="00D46006">
        <w:rPr>
          <w:rFonts w:ascii="Times New Roman" w:hAnsi="Times New Roman" w:cs="Times New Roman"/>
          <w:sz w:val="20"/>
          <w:szCs w:val="20"/>
        </w:rPr>
        <w:fldChar w:fldCharType="begin"/>
      </w:r>
      <w:r w:rsidR="004B52F9">
        <w:rPr>
          <w:rFonts w:ascii="Times New Roman" w:hAnsi="Times New Roman" w:cs="Times New Roman"/>
          <w:sz w:val="20"/>
          <w:szCs w:val="20"/>
        </w:rPr>
        <w:instrText xml:space="preserve"> ADDIN EN.CITE &lt;EndNote&gt;&lt;Cite&gt;&lt;Author&gt;Ballman&lt;/Author&gt;&lt;Year&gt;2015&lt;/Year&gt;&lt;RecNum&gt;321&lt;/RecNum&gt;&lt;DisplayText&gt;[24]&lt;/DisplayText&gt;&lt;record&gt;&lt;rec-number&gt;321&lt;/rec-number&gt;&lt;foreign-keys&gt;&lt;key app="EN" db-id="dstw0p0eurwwaxe2f9nx0258tw9w2zvzdrdp" timestamp="1611237967"&gt;321&lt;/key&gt;&lt;/foreign-keys&gt;&lt;ref-type name="Journal Article"&gt;17&lt;/ref-type&gt;&lt;contributors&gt;&lt;authors&gt;&lt;author&gt;Karla V. Ballman&lt;/author&gt;&lt;/authors&gt;&lt;/contributors&gt;&lt;titles&gt;&lt;title&gt;Biomarker: predictive or prognostic?&lt;/title&gt;&lt;secondary-title&gt;Journal of Clinical Oncology&lt;/secondary-title&gt;&lt;/titles&gt;&lt;periodical&gt;&lt;full-title&gt;Journal of Clinical Oncology&lt;/full-title&gt;&lt;/periodical&gt;&lt;pages&gt;3968-3971&lt;/pages&gt;&lt;volume&gt;33&lt;/volume&gt;&lt;number&gt;33&lt;/number&gt;&lt;dates&gt;&lt;year&gt;2015&lt;/year&gt;&lt;/dates&gt;&lt;accession-num&gt;26392104&lt;/accession-num&gt;&lt;urls&gt;&lt;related-urls&gt;&lt;url&gt;https://ascopubs.org/doi/abs/10.1200/JCO.2015.63.3651&lt;/url&gt;&lt;/related-urls&gt;&lt;/urls&gt;&lt;electronic-resource-num&gt;10.1200/jco.2015.63.3651&lt;/electronic-resource-num&gt;&lt;/record&gt;&lt;/Cite&gt;&lt;/EndNote&gt;</w:instrText>
      </w:r>
      <w:r w:rsidR="00DA353B" w:rsidRPr="00D46006">
        <w:rPr>
          <w:rFonts w:ascii="Times New Roman" w:hAnsi="Times New Roman" w:cs="Times New Roman"/>
          <w:sz w:val="20"/>
          <w:szCs w:val="20"/>
        </w:rPr>
        <w:fldChar w:fldCharType="separate"/>
      </w:r>
      <w:r w:rsidR="004B52F9">
        <w:rPr>
          <w:rFonts w:ascii="Times New Roman" w:hAnsi="Times New Roman" w:cs="Times New Roman"/>
          <w:noProof/>
          <w:sz w:val="20"/>
          <w:szCs w:val="20"/>
        </w:rPr>
        <w:t>[24]</w:t>
      </w:r>
      <w:r w:rsidR="00DA353B"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DA353B" w:rsidRPr="00D46006">
        <w:rPr>
          <w:rFonts w:ascii="Times New Roman" w:hAnsi="Times New Roman" w:cs="Times New Roman"/>
          <w:sz w:val="20"/>
          <w:szCs w:val="20"/>
        </w:rPr>
        <w:t xml:space="preserve"> </w:t>
      </w:r>
      <w:r w:rsidR="00AE1159" w:rsidRPr="00D46006">
        <w:rPr>
          <w:rFonts w:ascii="Times New Roman" w:hAnsi="Times New Roman" w:cs="Times New Roman"/>
          <w:sz w:val="20"/>
          <w:szCs w:val="20"/>
        </w:rPr>
        <w:t>Therefore</w:t>
      </w:r>
      <w:r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only treatment studies</w:t>
      </w:r>
      <w:r w:rsidR="00E97E18" w:rsidRPr="00D46006">
        <w:rPr>
          <w:rFonts w:ascii="Times New Roman" w:hAnsi="Times New Roman" w:cs="Times New Roman"/>
          <w:sz w:val="20"/>
          <w:szCs w:val="20"/>
        </w:rPr>
        <w:t xml:space="preserve"> that included</w:t>
      </w:r>
      <w:r w:rsidR="00D75442"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 xml:space="preserve">an </w:t>
      </w:r>
      <w:r w:rsidR="00D75442" w:rsidRPr="00D46006">
        <w:rPr>
          <w:rFonts w:ascii="Times New Roman" w:hAnsi="Times New Roman" w:cs="Times New Roman"/>
          <w:sz w:val="20"/>
          <w:szCs w:val="20"/>
        </w:rPr>
        <w:t>appropriate comparison group (e.g.</w:t>
      </w:r>
      <w:r w:rsidR="00AE1159" w:rsidRPr="00D46006">
        <w:rPr>
          <w:rFonts w:ascii="Times New Roman" w:hAnsi="Times New Roman" w:cs="Times New Roman"/>
          <w:sz w:val="20"/>
          <w:szCs w:val="20"/>
        </w:rPr>
        <w:t>,</w:t>
      </w:r>
      <w:r w:rsidR="00D75442" w:rsidRPr="00D46006">
        <w:rPr>
          <w:rFonts w:ascii="Times New Roman" w:hAnsi="Times New Roman" w:cs="Times New Roman"/>
          <w:sz w:val="20"/>
          <w:szCs w:val="20"/>
        </w:rPr>
        <w:t xml:space="preserve"> placebo or control </w:t>
      </w:r>
      <w:r w:rsidR="00DA353B" w:rsidRPr="00D46006">
        <w:rPr>
          <w:rFonts w:ascii="Times New Roman" w:hAnsi="Times New Roman" w:cs="Times New Roman"/>
          <w:sz w:val="20"/>
          <w:szCs w:val="20"/>
        </w:rPr>
        <w:t>condition</w:t>
      </w:r>
      <w:r w:rsidR="00D75442" w:rsidRPr="00D46006">
        <w:rPr>
          <w:rFonts w:ascii="Times New Roman" w:hAnsi="Times New Roman" w:cs="Times New Roman"/>
          <w:sz w:val="20"/>
          <w:szCs w:val="20"/>
        </w:rPr>
        <w:t xml:space="preserve">) </w:t>
      </w:r>
      <w:r w:rsidR="00DA353B" w:rsidRPr="00D46006">
        <w:rPr>
          <w:rFonts w:ascii="Times New Roman" w:hAnsi="Times New Roman" w:cs="Times New Roman"/>
          <w:sz w:val="20"/>
          <w:szCs w:val="20"/>
        </w:rPr>
        <w:t>could be</w:t>
      </w:r>
      <w:r w:rsidR="00D75442" w:rsidRPr="00D46006">
        <w:rPr>
          <w:rFonts w:ascii="Times New Roman" w:hAnsi="Times New Roman" w:cs="Times New Roman"/>
          <w:sz w:val="20"/>
          <w:szCs w:val="20"/>
        </w:rPr>
        <w:t xml:space="preserve"> </w:t>
      </w:r>
      <w:r w:rsidR="00E97E18" w:rsidRPr="00D46006">
        <w:rPr>
          <w:rFonts w:ascii="Times New Roman" w:hAnsi="Times New Roman" w:cs="Times New Roman"/>
          <w:sz w:val="20"/>
          <w:szCs w:val="20"/>
        </w:rPr>
        <w:t>considered</w:t>
      </w:r>
      <w:r w:rsidR="00D75442" w:rsidRPr="00D46006">
        <w:rPr>
          <w:rFonts w:ascii="Times New Roman" w:hAnsi="Times New Roman" w:cs="Times New Roman"/>
          <w:sz w:val="20"/>
          <w:szCs w:val="20"/>
        </w:rPr>
        <w:t xml:space="preserve"> predictive</w:t>
      </w:r>
      <w:r w:rsidR="003F4BBF" w:rsidRPr="00D46006">
        <w:rPr>
          <w:rFonts w:ascii="Times New Roman" w:hAnsi="Times New Roman" w:cs="Times New Roman"/>
          <w:sz w:val="20"/>
          <w:szCs w:val="20"/>
        </w:rPr>
        <w:t>,</w:t>
      </w:r>
      <w:r w:rsidR="00AE1159" w:rsidRPr="00D46006">
        <w:rPr>
          <w:rFonts w:ascii="Times New Roman" w:hAnsi="Times New Roman" w:cs="Times New Roman"/>
          <w:sz w:val="20"/>
          <w:szCs w:val="20"/>
        </w:rPr>
        <w:t xml:space="preserve"> w</w:t>
      </w:r>
      <w:r w:rsidR="00E97E18" w:rsidRPr="00D46006">
        <w:rPr>
          <w:rFonts w:ascii="Times New Roman" w:hAnsi="Times New Roman" w:cs="Times New Roman"/>
          <w:sz w:val="20"/>
          <w:szCs w:val="20"/>
        </w:rPr>
        <w:t>hile any</w:t>
      </w:r>
      <w:r w:rsidR="00D75442" w:rsidRPr="00D46006">
        <w:rPr>
          <w:rFonts w:ascii="Times New Roman" w:hAnsi="Times New Roman" w:cs="Times New Roman"/>
          <w:sz w:val="20"/>
          <w:szCs w:val="20"/>
        </w:rPr>
        <w:t xml:space="preserve"> models </w:t>
      </w:r>
      <w:r w:rsidR="00E97E18" w:rsidRPr="00D46006">
        <w:rPr>
          <w:rFonts w:ascii="Times New Roman" w:hAnsi="Times New Roman" w:cs="Times New Roman"/>
          <w:sz w:val="20"/>
          <w:szCs w:val="20"/>
        </w:rPr>
        <w:t xml:space="preserve">that sought to </w:t>
      </w:r>
      <w:r w:rsidR="00D21BF1" w:rsidRPr="00D46006">
        <w:rPr>
          <w:rFonts w:ascii="Times New Roman" w:hAnsi="Times New Roman" w:cs="Times New Roman"/>
          <w:sz w:val="20"/>
          <w:szCs w:val="20"/>
        </w:rPr>
        <w:t xml:space="preserve">predict </w:t>
      </w:r>
      <w:r w:rsidR="00E97E18" w:rsidRPr="00D46006">
        <w:rPr>
          <w:rFonts w:ascii="Times New Roman" w:hAnsi="Times New Roman" w:cs="Times New Roman"/>
          <w:sz w:val="20"/>
          <w:szCs w:val="20"/>
        </w:rPr>
        <w:t xml:space="preserve">treatment </w:t>
      </w:r>
      <w:r w:rsidR="00D21BF1" w:rsidRPr="00D46006">
        <w:rPr>
          <w:rFonts w:ascii="Times New Roman" w:hAnsi="Times New Roman" w:cs="Times New Roman"/>
          <w:sz w:val="20"/>
          <w:szCs w:val="20"/>
        </w:rPr>
        <w:t>response</w:t>
      </w:r>
      <w:r w:rsidR="00D75442" w:rsidRPr="00D46006">
        <w:rPr>
          <w:rFonts w:ascii="Times New Roman" w:hAnsi="Times New Roman" w:cs="Times New Roman"/>
          <w:sz w:val="20"/>
          <w:szCs w:val="20"/>
        </w:rPr>
        <w:t xml:space="preserve"> </w:t>
      </w:r>
      <w:r w:rsidR="00AE1159" w:rsidRPr="00D46006">
        <w:rPr>
          <w:rFonts w:ascii="Times New Roman" w:hAnsi="Times New Roman" w:cs="Times New Roman"/>
          <w:sz w:val="20"/>
          <w:szCs w:val="20"/>
        </w:rPr>
        <w:t>among</w:t>
      </w:r>
      <w:r w:rsidR="00D75442" w:rsidRPr="00D46006">
        <w:rPr>
          <w:rFonts w:ascii="Times New Roman" w:hAnsi="Times New Roman" w:cs="Times New Roman"/>
          <w:sz w:val="20"/>
          <w:szCs w:val="20"/>
        </w:rPr>
        <w:t xml:space="preserve"> </w:t>
      </w:r>
      <w:r w:rsidR="00111DED" w:rsidRPr="00D46006">
        <w:rPr>
          <w:rFonts w:ascii="Times New Roman" w:hAnsi="Times New Roman" w:cs="Times New Roman"/>
          <w:sz w:val="20"/>
          <w:szCs w:val="20"/>
        </w:rPr>
        <w:t>individuals</w:t>
      </w:r>
      <w:r w:rsidR="00E97E18" w:rsidRPr="00D46006">
        <w:rPr>
          <w:rFonts w:ascii="Times New Roman" w:hAnsi="Times New Roman" w:cs="Times New Roman"/>
          <w:sz w:val="20"/>
          <w:szCs w:val="20"/>
        </w:rPr>
        <w:t xml:space="preserve"> all receiving the</w:t>
      </w:r>
      <w:r w:rsidR="00111DED" w:rsidRPr="00D46006">
        <w:rPr>
          <w:rFonts w:ascii="Times New Roman" w:hAnsi="Times New Roman" w:cs="Times New Roman"/>
          <w:sz w:val="20"/>
          <w:szCs w:val="20"/>
        </w:rPr>
        <w:t xml:space="preserve"> same intervention</w:t>
      </w:r>
      <w:r w:rsidR="00D21BF1" w:rsidRPr="00D46006">
        <w:rPr>
          <w:rFonts w:ascii="Times New Roman" w:hAnsi="Times New Roman" w:cs="Times New Roman"/>
          <w:sz w:val="20"/>
          <w:szCs w:val="20"/>
        </w:rPr>
        <w:t xml:space="preserve"> </w:t>
      </w:r>
      <w:r w:rsidR="00E97E18" w:rsidRPr="00D46006">
        <w:rPr>
          <w:rFonts w:ascii="Times New Roman" w:hAnsi="Times New Roman" w:cs="Times New Roman"/>
          <w:sz w:val="20"/>
          <w:szCs w:val="20"/>
        </w:rPr>
        <w:t xml:space="preserve">were </w:t>
      </w:r>
      <w:r w:rsidR="003F4BBF" w:rsidRPr="00D46006">
        <w:rPr>
          <w:rFonts w:ascii="Times New Roman" w:hAnsi="Times New Roman" w:cs="Times New Roman"/>
          <w:sz w:val="20"/>
          <w:szCs w:val="20"/>
        </w:rPr>
        <w:t>classed as</w:t>
      </w:r>
      <w:r w:rsidR="00D75442" w:rsidRPr="00D46006">
        <w:rPr>
          <w:rFonts w:ascii="Times New Roman" w:hAnsi="Times New Roman" w:cs="Times New Roman"/>
          <w:sz w:val="20"/>
          <w:szCs w:val="20"/>
        </w:rPr>
        <w:t xml:space="preserve"> prognostic.</w:t>
      </w:r>
      <w:r w:rsidR="00E97E18" w:rsidRPr="00D46006">
        <w:rPr>
          <w:rFonts w:ascii="Times New Roman" w:hAnsi="Times New Roman" w:cs="Times New Roman"/>
          <w:sz w:val="20"/>
          <w:szCs w:val="20"/>
        </w:rPr>
        <w:t xml:space="preserve"> Informed by these criteria, e</w:t>
      </w:r>
      <w:r w:rsidRPr="00D46006">
        <w:rPr>
          <w:rFonts w:ascii="Times New Roman" w:hAnsi="Times New Roman" w:cs="Times New Roman"/>
          <w:sz w:val="20"/>
          <w:szCs w:val="20"/>
        </w:rPr>
        <w:t xml:space="preserve">ach prediction model was </w:t>
      </w:r>
      <w:r w:rsidR="00E97E18" w:rsidRPr="00D46006">
        <w:rPr>
          <w:rFonts w:ascii="Times New Roman" w:hAnsi="Times New Roman" w:cs="Times New Roman"/>
          <w:sz w:val="20"/>
          <w:szCs w:val="20"/>
        </w:rPr>
        <w:t xml:space="preserve">ultimately </w:t>
      </w:r>
      <w:r w:rsidR="00CE4829" w:rsidRPr="00D46006">
        <w:rPr>
          <w:rFonts w:ascii="Times New Roman" w:hAnsi="Times New Roman" w:cs="Times New Roman"/>
          <w:sz w:val="20"/>
          <w:szCs w:val="20"/>
        </w:rPr>
        <w:t>categorised as one of the following</w:t>
      </w:r>
      <w:r w:rsidRPr="00D46006">
        <w:rPr>
          <w:rFonts w:ascii="Times New Roman" w:hAnsi="Times New Roman" w:cs="Times New Roman"/>
          <w:sz w:val="20"/>
          <w:szCs w:val="20"/>
        </w:rPr>
        <w:t>: ‘Diagnostic’; ‘Prognostic’ (with additional ‘onset’ or ‘course’ specifiers); or ‘Predictive’.</w:t>
      </w:r>
    </w:p>
    <w:p w14:paraId="1844D1E0" w14:textId="77777777" w:rsidR="00B57F9F" w:rsidRPr="00D46006" w:rsidRDefault="00B57F9F" w:rsidP="00B57F9F">
      <w:pPr>
        <w:rPr>
          <w:sz w:val="20"/>
          <w:szCs w:val="20"/>
        </w:rPr>
      </w:pPr>
    </w:p>
    <w:p w14:paraId="361FB4D0" w14:textId="49DE8EC8" w:rsidR="00D8256F" w:rsidRPr="00D46006" w:rsidRDefault="00653823" w:rsidP="00D8256F">
      <w:pPr>
        <w:pStyle w:val="ListParagraph"/>
        <w:numPr>
          <w:ilvl w:val="0"/>
          <w:numId w:val="2"/>
        </w:numPr>
        <w:rPr>
          <w:rFonts w:ascii="Times New Roman" w:hAnsi="Times New Roman" w:cs="Times New Roman"/>
          <w:sz w:val="20"/>
          <w:szCs w:val="20"/>
        </w:rPr>
      </w:pPr>
      <w:r w:rsidRPr="00D46006">
        <w:rPr>
          <w:rFonts w:ascii="Times New Roman" w:hAnsi="Times New Roman" w:cs="Times New Roman"/>
          <w:i/>
          <w:iCs/>
          <w:sz w:val="20"/>
          <w:szCs w:val="20"/>
        </w:rPr>
        <w:t>S</w:t>
      </w:r>
      <w:r w:rsidR="00A9422F" w:rsidRPr="00D46006">
        <w:rPr>
          <w:rFonts w:ascii="Times New Roman" w:hAnsi="Times New Roman" w:cs="Times New Roman"/>
          <w:i/>
          <w:iCs/>
          <w:sz w:val="20"/>
          <w:szCs w:val="20"/>
        </w:rPr>
        <w:t>ample size</w:t>
      </w:r>
      <w:r w:rsidR="0031420B" w:rsidRPr="00D46006">
        <w:rPr>
          <w:rFonts w:ascii="Times New Roman" w:hAnsi="Times New Roman" w:cs="Times New Roman"/>
          <w:i/>
          <w:iCs/>
          <w:sz w:val="20"/>
          <w:szCs w:val="20"/>
        </w:rPr>
        <w:t xml:space="preserve"> (number of events)</w:t>
      </w:r>
      <w:r w:rsidR="00A9422F" w:rsidRPr="00D46006">
        <w:rPr>
          <w:rFonts w:ascii="Times New Roman" w:hAnsi="Times New Roman" w:cs="Times New Roman"/>
          <w:sz w:val="20"/>
          <w:szCs w:val="20"/>
        </w:rPr>
        <w:t xml:space="preserve">: </w:t>
      </w:r>
      <w:r w:rsidR="007D27E6" w:rsidRPr="00D46006">
        <w:rPr>
          <w:rFonts w:ascii="Times New Roman" w:hAnsi="Times New Roman" w:cs="Times New Roman"/>
          <w:sz w:val="20"/>
          <w:szCs w:val="20"/>
        </w:rPr>
        <w:t>T</w:t>
      </w:r>
      <w:r w:rsidR="0031420B" w:rsidRPr="00D46006">
        <w:rPr>
          <w:rFonts w:ascii="Times New Roman" w:hAnsi="Times New Roman" w:cs="Times New Roman"/>
          <w:sz w:val="20"/>
          <w:szCs w:val="20"/>
        </w:rPr>
        <w:t xml:space="preserve">o better </w:t>
      </w:r>
      <w:r w:rsidR="00E23701" w:rsidRPr="00D46006">
        <w:rPr>
          <w:rFonts w:ascii="Times New Roman" w:hAnsi="Times New Roman" w:cs="Times New Roman"/>
          <w:sz w:val="20"/>
          <w:szCs w:val="20"/>
        </w:rPr>
        <w:t>capture</w:t>
      </w:r>
      <w:r w:rsidR="0031420B" w:rsidRPr="00D46006">
        <w:rPr>
          <w:rFonts w:ascii="Times New Roman" w:hAnsi="Times New Roman" w:cs="Times New Roman"/>
          <w:sz w:val="20"/>
          <w:szCs w:val="20"/>
        </w:rPr>
        <w:t xml:space="preserve"> the outcome incidence rate, we </w:t>
      </w:r>
      <w:r w:rsidR="00E23701" w:rsidRPr="00D46006">
        <w:rPr>
          <w:rFonts w:ascii="Times New Roman" w:hAnsi="Times New Roman" w:cs="Times New Roman"/>
          <w:sz w:val="20"/>
          <w:szCs w:val="20"/>
        </w:rPr>
        <w:t>extracted</w:t>
      </w:r>
      <w:r w:rsidR="0031420B" w:rsidRPr="00D46006">
        <w:rPr>
          <w:rFonts w:ascii="Times New Roman" w:hAnsi="Times New Roman" w:cs="Times New Roman"/>
          <w:sz w:val="20"/>
          <w:szCs w:val="20"/>
        </w:rPr>
        <w:t xml:space="preserve"> the size of</w:t>
      </w:r>
      <w:r w:rsidR="00A9422F" w:rsidRPr="00D46006">
        <w:rPr>
          <w:rFonts w:ascii="Times New Roman" w:hAnsi="Times New Roman" w:cs="Times New Roman"/>
          <w:sz w:val="20"/>
          <w:szCs w:val="20"/>
        </w:rPr>
        <w:t xml:space="preserve"> the</w:t>
      </w:r>
      <w:r w:rsidR="0031420B" w:rsidRPr="00D46006">
        <w:rPr>
          <w:rFonts w:ascii="Times New Roman" w:hAnsi="Times New Roman" w:cs="Times New Roman"/>
          <w:sz w:val="20"/>
          <w:szCs w:val="20"/>
        </w:rPr>
        <w:t xml:space="preserve"> development </w:t>
      </w:r>
      <w:r w:rsidRPr="00D46006">
        <w:rPr>
          <w:rFonts w:ascii="Times New Roman" w:hAnsi="Times New Roman" w:cs="Times New Roman"/>
          <w:sz w:val="20"/>
          <w:szCs w:val="20"/>
        </w:rPr>
        <w:t>cohort</w:t>
      </w:r>
      <w:r w:rsidR="0031420B" w:rsidRPr="00D46006">
        <w:rPr>
          <w:rFonts w:ascii="Times New Roman" w:hAnsi="Times New Roman" w:cs="Times New Roman"/>
          <w:sz w:val="20"/>
          <w:szCs w:val="20"/>
        </w:rPr>
        <w:t xml:space="preserve"> used to </w:t>
      </w:r>
      <w:r w:rsidRPr="00D46006">
        <w:rPr>
          <w:rFonts w:ascii="Times New Roman" w:hAnsi="Times New Roman" w:cs="Times New Roman"/>
          <w:sz w:val="20"/>
          <w:szCs w:val="20"/>
        </w:rPr>
        <w:t>estimate</w:t>
      </w:r>
      <w:r w:rsidR="0031420B" w:rsidRPr="00D46006">
        <w:rPr>
          <w:rFonts w:ascii="Times New Roman" w:hAnsi="Times New Roman" w:cs="Times New Roman"/>
          <w:sz w:val="20"/>
          <w:szCs w:val="20"/>
        </w:rPr>
        <w:t xml:space="preserve"> the</w:t>
      </w:r>
      <w:r w:rsidR="00A9422F" w:rsidRPr="00D46006">
        <w:rPr>
          <w:rFonts w:ascii="Times New Roman" w:hAnsi="Times New Roman" w:cs="Times New Roman"/>
          <w:sz w:val="20"/>
          <w:szCs w:val="20"/>
        </w:rPr>
        <w:t xml:space="preserve"> final </w:t>
      </w:r>
      <w:r w:rsidR="0031420B" w:rsidRPr="00D46006">
        <w:rPr>
          <w:rFonts w:ascii="Times New Roman" w:hAnsi="Times New Roman" w:cs="Times New Roman"/>
          <w:sz w:val="20"/>
          <w:szCs w:val="20"/>
        </w:rPr>
        <w:t xml:space="preserve">prediction model </w:t>
      </w:r>
      <w:r w:rsidR="00A9422F" w:rsidRPr="00D46006">
        <w:rPr>
          <w:rFonts w:ascii="Times New Roman" w:hAnsi="Times New Roman" w:cs="Times New Roman"/>
          <w:sz w:val="20"/>
          <w:szCs w:val="20"/>
        </w:rPr>
        <w:t xml:space="preserve">(i.e., following missing data </w:t>
      </w:r>
      <w:r w:rsidR="0031420B" w:rsidRPr="00D46006">
        <w:rPr>
          <w:rFonts w:ascii="Times New Roman" w:hAnsi="Times New Roman" w:cs="Times New Roman"/>
          <w:sz w:val="20"/>
          <w:szCs w:val="20"/>
        </w:rPr>
        <w:t>handling</w:t>
      </w:r>
      <w:r w:rsidR="00EA3ADF" w:rsidRPr="00D46006">
        <w:rPr>
          <w:rFonts w:ascii="Times New Roman" w:hAnsi="Times New Roman" w:cs="Times New Roman"/>
          <w:sz w:val="20"/>
          <w:szCs w:val="20"/>
        </w:rPr>
        <w:t xml:space="preserve">, and ignoring hold-out </w:t>
      </w:r>
      <w:r w:rsidR="00E23701" w:rsidRPr="00D46006">
        <w:rPr>
          <w:rFonts w:ascii="Times New Roman" w:hAnsi="Times New Roman" w:cs="Times New Roman"/>
          <w:sz w:val="20"/>
          <w:szCs w:val="20"/>
        </w:rPr>
        <w:t xml:space="preserve">internal validation </w:t>
      </w:r>
      <w:r w:rsidR="00EA3ADF" w:rsidRPr="00D46006">
        <w:rPr>
          <w:rFonts w:ascii="Times New Roman" w:hAnsi="Times New Roman" w:cs="Times New Roman"/>
          <w:sz w:val="20"/>
          <w:szCs w:val="20"/>
        </w:rPr>
        <w:t>samples</w:t>
      </w:r>
      <w:r w:rsidR="00A9422F" w:rsidRPr="00D46006">
        <w:rPr>
          <w:rFonts w:ascii="Times New Roman" w:hAnsi="Times New Roman" w:cs="Times New Roman"/>
          <w:sz w:val="20"/>
          <w:szCs w:val="20"/>
        </w:rPr>
        <w:t>)</w:t>
      </w:r>
      <w:r w:rsidR="0031420B" w:rsidRPr="00D46006">
        <w:rPr>
          <w:rFonts w:ascii="Times New Roman" w:hAnsi="Times New Roman" w:cs="Times New Roman"/>
          <w:sz w:val="20"/>
          <w:szCs w:val="20"/>
        </w:rPr>
        <w:t>.</w:t>
      </w:r>
      <w:r w:rsidR="00A9422F" w:rsidRPr="00D46006">
        <w:rPr>
          <w:rFonts w:ascii="Times New Roman" w:hAnsi="Times New Roman" w:cs="Times New Roman"/>
          <w:sz w:val="20"/>
          <w:szCs w:val="20"/>
        </w:rPr>
        <w:t xml:space="preserve"> </w:t>
      </w:r>
      <w:r w:rsidR="002308DD" w:rsidRPr="00D46006">
        <w:rPr>
          <w:rFonts w:ascii="Times New Roman" w:hAnsi="Times New Roman" w:cs="Times New Roman"/>
          <w:sz w:val="20"/>
          <w:szCs w:val="20"/>
        </w:rPr>
        <w:t>The</w:t>
      </w:r>
      <w:r w:rsidR="00C14547" w:rsidRPr="00D46006">
        <w:rPr>
          <w:rFonts w:ascii="Times New Roman" w:hAnsi="Times New Roman" w:cs="Times New Roman"/>
          <w:sz w:val="20"/>
          <w:szCs w:val="20"/>
        </w:rPr>
        <w:t xml:space="preserve"> </w:t>
      </w:r>
      <w:r w:rsidR="0031420B" w:rsidRPr="00D46006">
        <w:rPr>
          <w:rFonts w:ascii="Times New Roman" w:hAnsi="Times New Roman" w:cs="Times New Roman"/>
          <w:sz w:val="20"/>
          <w:szCs w:val="20"/>
        </w:rPr>
        <w:t>number of</w:t>
      </w:r>
      <w:r w:rsidR="00C14547" w:rsidRPr="00D46006">
        <w:rPr>
          <w:rFonts w:ascii="Times New Roman" w:hAnsi="Times New Roman" w:cs="Times New Roman"/>
          <w:sz w:val="20"/>
          <w:szCs w:val="20"/>
        </w:rPr>
        <w:t xml:space="preserve"> events, or</w:t>
      </w:r>
      <w:r w:rsidR="0031420B" w:rsidRPr="00D46006">
        <w:rPr>
          <w:rFonts w:ascii="Times New Roman" w:hAnsi="Times New Roman" w:cs="Times New Roman"/>
          <w:sz w:val="20"/>
          <w:szCs w:val="20"/>
        </w:rPr>
        <w:t xml:space="preserve"> participants with the outcome</w:t>
      </w:r>
      <w:r w:rsidR="00C14547"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w:t>
      </w:r>
      <w:r w:rsidR="00C14547" w:rsidRPr="00D46006">
        <w:rPr>
          <w:rFonts w:ascii="Times New Roman" w:hAnsi="Times New Roman" w:cs="Times New Roman"/>
          <w:sz w:val="20"/>
          <w:szCs w:val="20"/>
        </w:rPr>
        <w:t>is</w:t>
      </w:r>
      <w:r w:rsidR="0031420B" w:rsidRPr="00D46006">
        <w:rPr>
          <w:rFonts w:ascii="Times New Roman" w:hAnsi="Times New Roman" w:cs="Times New Roman"/>
          <w:sz w:val="20"/>
          <w:szCs w:val="20"/>
        </w:rPr>
        <w:t xml:space="preserve"> </w:t>
      </w:r>
      <w:r w:rsidR="00A9422F" w:rsidRPr="00D46006">
        <w:rPr>
          <w:rFonts w:ascii="Times New Roman" w:hAnsi="Times New Roman" w:cs="Times New Roman"/>
          <w:sz w:val="20"/>
          <w:szCs w:val="20"/>
        </w:rPr>
        <w:t xml:space="preserve">presented in brackets. </w:t>
      </w:r>
      <w:r w:rsidR="0031420B" w:rsidRPr="00D46006">
        <w:rPr>
          <w:rFonts w:ascii="Times New Roman" w:hAnsi="Times New Roman" w:cs="Times New Roman"/>
          <w:sz w:val="20"/>
          <w:szCs w:val="20"/>
        </w:rPr>
        <w:t>W</w:t>
      </w:r>
      <w:r w:rsidR="00A9422F" w:rsidRPr="00D46006">
        <w:rPr>
          <w:rFonts w:ascii="Times New Roman" w:hAnsi="Times New Roman" w:cs="Times New Roman"/>
          <w:sz w:val="20"/>
          <w:szCs w:val="20"/>
        </w:rPr>
        <w:t xml:space="preserve">here </w:t>
      </w:r>
      <w:r w:rsidRPr="00D46006">
        <w:rPr>
          <w:rFonts w:ascii="Times New Roman" w:hAnsi="Times New Roman" w:cs="Times New Roman"/>
          <w:sz w:val="20"/>
          <w:szCs w:val="20"/>
        </w:rPr>
        <w:t xml:space="preserve">the event incidence was reported as </w:t>
      </w:r>
      <w:r w:rsidR="0031420B" w:rsidRPr="00D46006">
        <w:rPr>
          <w:rFonts w:ascii="Times New Roman" w:hAnsi="Times New Roman" w:cs="Times New Roman"/>
          <w:sz w:val="20"/>
          <w:szCs w:val="20"/>
        </w:rPr>
        <w:t>a</w:t>
      </w:r>
      <w:r w:rsidR="00A9422F" w:rsidRPr="00D46006">
        <w:rPr>
          <w:rFonts w:ascii="Times New Roman" w:hAnsi="Times New Roman" w:cs="Times New Roman"/>
          <w:sz w:val="20"/>
          <w:szCs w:val="20"/>
        </w:rPr>
        <w:t xml:space="preserve"> </w:t>
      </w:r>
      <w:r w:rsidR="0031420B" w:rsidRPr="00D46006">
        <w:rPr>
          <w:rFonts w:ascii="Times New Roman" w:hAnsi="Times New Roman" w:cs="Times New Roman"/>
          <w:sz w:val="20"/>
          <w:szCs w:val="20"/>
        </w:rPr>
        <w:t>proportion</w:t>
      </w:r>
      <w:r w:rsidR="00A9422F" w:rsidRPr="00D46006">
        <w:rPr>
          <w:rFonts w:ascii="Times New Roman" w:hAnsi="Times New Roman" w:cs="Times New Roman"/>
          <w:sz w:val="20"/>
          <w:szCs w:val="20"/>
        </w:rPr>
        <w:t xml:space="preserve"> </w:t>
      </w:r>
      <w:r w:rsidRPr="00D46006">
        <w:rPr>
          <w:rFonts w:ascii="Times New Roman" w:hAnsi="Times New Roman" w:cs="Times New Roman"/>
          <w:sz w:val="20"/>
          <w:szCs w:val="20"/>
        </w:rPr>
        <w:t>of the total sample</w:t>
      </w:r>
      <w:r w:rsidR="00A9422F" w:rsidRPr="00D46006">
        <w:rPr>
          <w:rFonts w:ascii="Times New Roman" w:hAnsi="Times New Roman" w:cs="Times New Roman"/>
          <w:sz w:val="20"/>
          <w:szCs w:val="20"/>
        </w:rPr>
        <w:t xml:space="preserve">, this </w:t>
      </w:r>
      <w:r w:rsidR="0031420B" w:rsidRPr="00D46006">
        <w:rPr>
          <w:rFonts w:ascii="Times New Roman" w:hAnsi="Times New Roman" w:cs="Times New Roman"/>
          <w:sz w:val="20"/>
          <w:szCs w:val="20"/>
        </w:rPr>
        <w:t xml:space="preserve">was used </w:t>
      </w:r>
      <w:r w:rsidR="00A9422F" w:rsidRPr="00D46006">
        <w:rPr>
          <w:rFonts w:ascii="Times New Roman" w:hAnsi="Times New Roman" w:cs="Times New Roman"/>
          <w:sz w:val="20"/>
          <w:szCs w:val="20"/>
        </w:rPr>
        <w:t xml:space="preserve">to approximate the actual number of </w:t>
      </w:r>
      <w:r w:rsidR="0031420B" w:rsidRPr="00D46006">
        <w:rPr>
          <w:rFonts w:ascii="Times New Roman" w:hAnsi="Times New Roman" w:cs="Times New Roman"/>
          <w:sz w:val="20"/>
          <w:szCs w:val="20"/>
        </w:rPr>
        <w:t>events</w:t>
      </w:r>
      <w:r w:rsidR="00A9422F" w:rsidRPr="00D46006">
        <w:rPr>
          <w:rFonts w:ascii="Times New Roman" w:hAnsi="Times New Roman" w:cs="Times New Roman"/>
          <w:sz w:val="20"/>
          <w:szCs w:val="20"/>
        </w:rPr>
        <w:t>.</w:t>
      </w:r>
    </w:p>
    <w:p w14:paraId="0E1848A5" w14:textId="77777777" w:rsidR="0031420B" w:rsidRPr="00D46006" w:rsidRDefault="0031420B" w:rsidP="0031420B">
      <w:pPr>
        <w:pStyle w:val="ListParagraph"/>
        <w:ind w:left="502"/>
        <w:rPr>
          <w:rFonts w:ascii="Times New Roman" w:hAnsi="Times New Roman" w:cs="Times New Roman"/>
          <w:sz w:val="20"/>
          <w:szCs w:val="20"/>
        </w:rPr>
      </w:pPr>
    </w:p>
    <w:p w14:paraId="74D8E925" w14:textId="2E1CF763" w:rsidR="00D8256F" w:rsidRPr="00D46006" w:rsidRDefault="00766C01" w:rsidP="00D8256F">
      <w:pPr>
        <w:pStyle w:val="ListParagraph"/>
        <w:numPr>
          <w:ilvl w:val="0"/>
          <w:numId w:val="2"/>
        </w:numPr>
        <w:rPr>
          <w:rFonts w:ascii="Times New Roman" w:hAnsi="Times New Roman" w:cs="Times New Roman"/>
          <w:sz w:val="20"/>
          <w:szCs w:val="20"/>
        </w:rPr>
      </w:pPr>
      <w:r w:rsidRPr="00D46006">
        <w:rPr>
          <w:rFonts w:ascii="Times New Roman" w:hAnsi="Times New Roman" w:cs="Times New Roman"/>
          <w:i/>
          <w:iCs/>
          <w:sz w:val="20"/>
          <w:szCs w:val="20"/>
        </w:rPr>
        <w:t>Events Per Variable (EPV)</w:t>
      </w:r>
      <w:r w:rsidR="008E05CE" w:rsidRPr="00D46006">
        <w:rPr>
          <w:rFonts w:ascii="Times New Roman" w:hAnsi="Times New Roman" w:cs="Times New Roman"/>
          <w:sz w:val="20"/>
          <w:szCs w:val="20"/>
        </w:rPr>
        <w:t>: T</w:t>
      </w:r>
      <w:r w:rsidR="0031420B" w:rsidRPr="00D46006">
        <w:rPr>
          <w:rFonts w:ascii="Times New Roman" w:hAnsi="Times New Roman" w:cs="Times New Roman"/>
          <w:sz w:val="20"/>
          <w:szCs w:val="20"/>
        </w:rPr>
        <w:t>he</w:t>
      </w:r>
      <w:r w:rsidRPr="00D46006">
        <w:rPr>
          <w:rFonts w:ascii="Times New Roman" w:hAnsi="Times New Roman" w:cs="Times New Roman"/>
          <w:sz w:val="20"/>
          <w:szCs w:val="20"/>
        </w:rPr>
        <w:t xml:space="preserve"> </w:t>
      </w:r>
      <w:r w:rsidR="00C14547" w:rsidRPr="00D46006">
        <w:rPr>
          <w:rFonts w:ascii="Times New Roman" w:hAnsi="Times New Roman" w:cs="Times New Roman"/>
          <w:sz w:val="20"/>
          <w:szCs w:val="20"/>
        </w:rPr>
        <w:t xml:space="preserve">ratio of the </w:t>
      </w:r>
      <w:r w:rsidRPr="00D46006">
        <w:rPr>
          <w:rFonts w:ascii="Times New Roman" w:hAnsi="Times New Roman" w:cs="Times New Roman"/>
          <w:sz w:val="20"/>
          <w:szCs w:val="20"/>
        </w:rPr>
        <w:t xml:space="preserve">number of individuals with the outcome </w:t>
      </w:r>
      <w:r w:rsidR="00C14547" w:rsidRPr="00D46006">
        <w:rPr>
          <w:rFonts w:ascii="Times New Roman" w:hAnsi="Times New Roman" w:cs="Times New Roman"/>
          <w:sz w:val="20"/>
          <w:szCs w:val="20"/>
        </w:rPr>
        <w:t xml:space="preserve">relative </w:t>
      </w:r>
      <w:r w:rsidRPr="00D46006">
        <w:rPr>
          <w:rFonts w:ascii="Times New Roman" w:hAnsi="Times New Roman" w:cs="Times New Roman"/>
          <w:sz w:val="20"/>
          <w:szCs w:val="20"/>
        </w:rPr>
        <w:t xml:space="preserve">to the number of </w:t>
      </w:r>
      <w:r w:rsidR="00936B5B">
        <w:rPr>
          <w:rFonts w:ascii="Times New Roman" w:hAnsi="Times New Roman" w:cs="Times New Roman"/>
          <w:sz w:val="20"/>
          <w:szCs w:val="20"/>
        </w:rPr>
        <w:t xml:space="preserve">‘predictor </w:t>
      </w:r>
      <w:r w:rsidR="005B1396" w:rsidRPr="00D46006">
        <w:rPr>
          <w:rFonts w:ascii="Times New Roman" w:hAnsi="Times New Roman" w:cs="Times New Roman"/>
          <w:sz w:val="20"/>
          <w:szCs w:val="20"/>
        </w:rPr>
        <w:t>parameters</w:t>
      </w:r>
      <w:r w:rsidR="00936B5B">
        <w:rPr>
          <w:rFonts w:ascii="Times New Roman" w:hAnsi="Times New Roman" w:cs="Times New Roman"/>
          <w:sz w:val="20"/>
          <w:szCs w:val="20"/>
        </w:rPr>
        <w:t>’</w:t>
      </w:r>
      <w:r w:rsidR="005B1396" w:rsidRPr="00D46006">
        <w:rPr>
          <w:rFonts w:ascii="Times New Roman" w:hAnsi="Times New Roman" w:cs="Times New Roman"/>
          <w:sz w:val="20"/>
          <w:szCs w:val="20"/>
        </w:rPr>
        <w:t xml:space="preserve"> among </w:t>
      </w:r>
      <w:r w:rsidRPr="00D46006">
        <w:rPr>
          <w:rFonts w:ascii="Times New Roman" w:hAnsi="Times New Roman" w:cs="Times New Roman"/>
          <w:sz w:val="20"/>
          <w:szCs w:val="20"/>
        </w:rPr>
        <w:t>candidate predictors</w:t>
      </w:r>
      <w:r w:rsidR="005B1396" w:rsidRPr="00D46006">
        <w:rPr>
          <w:rFonts w:ascii="Times New Roman" w:hAnsi="Times New Roman" w:cs="Times New Roman"/>
          <w:sz w:val="20"/>
          <w:szCs w:val="20"/>
        </w:rPr>
        <w:t>, including</w:t>
      </w:r>
      <w:r w:rsidR="0094054F" w:rsidRPr="00D46006">
        <w:rPr>
          <w:rFonts w:ascii="Times New Roman" w:hAnsi="Times New Roman" w:cs="Times New Roman"/>
          <w:sz w:val="20"/>
          <w:szCs w:val="20"/>
        </w:rPr>
        <w:t xml:space="preserve"> </w:t>
      </w:r>
      <w:r w:rsidR="005B1396" w:rsidRPr="00D46006">
        <w:rPr>
          <w:rFonts w:ascii="Times New Roman" w:hAnsi="Times New Roman" w:cs="Times New Roman"/>
          <w:sz w:val="20"/>
          <w:szCs w:val="20"/>
        </w:rPr>
        <w:t>interactions and polynomials</w:t>
      </w:r>
      <w:r w:rsidR="0031420B" w:rsidRPr="00D46006">
        <w:rPr>
          <w:rFonts w:ascii="Times New Roman" w:hAnsi="Times New Roman" w:cs="Times New Roman"/>
          <w:sz w:val="20"/>
          <w:szCs w:val="20"/>
        </w:rPr>
        <w:t xml:space="preserve">. </w:t>
      </w:r>
      <w:r w:rsidR="00813A9C" w:rsidRPr="00D46006">
        <w:rPr>
          <w:rFonts w:ascii="Times New Roman" w:hAnsi="Times New Roman" w:cs="Times New Roman"/>
          <w:sz w:val="20"/>
          <w:szCs w:val="20"/>
        </w:rPr>
        <w:t>Therefore</w:t>
      </w:r>
      <w:r w:rsidR="00F21339" w:rsidRPr="00D46006">
        <w:rPr>
          <w:rFonts w:ascii="Times New Roman" w:hAnsi="Times New Roman" w:cs="Times New Roman"/>
          <w:sz w:val="20"/>
          <w:szCs w:val="20"/>
        </w:rPr>
        <w:t xml:space="preserve">, categorical predictors with </w:t>
      </w:r>
      <w:r w:rsidR="00F21339" w:rsidRPr="00D46006">
        <w:rPr>
          <w:rFonts w:ascii="Times New Roman" w:hAnsi="Times New Roman" w:cs="Times New Roman"/>
          <w:i/>
          <w:iCs/>
          <w:sz w:val="20"/>
          <w:szCs w:val="20"/>
        </w:rPr>
        <w:t>k</w:t>
      </w:r>
      <w:r w:rsidR="00F21339" w:rsidRPr="00D46006">
        <w:rPr>
          <w:rFonts w:ascii="Times New Roman" w:hAnsi="Times New Roman" w:cs="Times New Roman"/>
          <w:sz w:val="20"/>
          <w:szCs w:val="20"/>
        </w:rPr>
        <w:t xml:space="preserve"> levels were counted as </w:t>
      </w:r>
      <w:r w:rsidR="00F21339" w:rsidRPr="00D46006">
        <w:rPr>
          <w:rFonts w:ascii="Times New Roman" w:hAnsi="Times New Roman" w:cs="Times New Roman"/>
          <w:i/>
          <w:iCs/>
          <w:sz w:val="20"/>
          <w:szCs w:val="20"/>
        </w:rPr>
        <w:t>k</w:t>
      </w:r>
      <w:r w:rsidR="00F21339" w:rsidRPr="00D46006">
        <w:rPr>
          <w:rFonts w:ascii="Times New Roman" w:hAnsi="Times New Roman" w:cs="Times New Roman"/>
          <w:sz w:val="20"/>
          <w:szCs w:val="20"/>
        </w:rPr>
        <w:t xml:space="preserve">–1 predictors here, in line with statistical conventions. </w:t>
      </w:r>
      <w:r w:rsidR="006D3712" w:rsidRPr="00D46006">
        <w:rPr>
          <w:rFonts w:ascii="Times New Roman" w:hAnsi="Times New Roman" w:cs="Times New Roman"/>
          <w:sz w:val="20"/>
          <w:szCs w:val="20"/>
        </w:rPr>
        <w:t>As</w:t>
      </w:r>
      <w:r w:rsidR="00014875" w:rsidRPr="00D46006">
        <w:rPr>
          <w:rFonts w:ascii="Times New Roman" w:hAnsi="Times New Roman" w:cs="Times New Roman"/>
          <w:sz w:val="20"/>
          <w:szCs w:val="20"/>
        </w:rPr>
        <w:t xml:space="preserve"> </w:t>
      </w:r>
      <w:r w:rsidR="002D04A0" w:rsidRPr="00D46006">
        <w:rPr>
          <w:rFonts w:ascii="Times New Roman" w:hAnsi="Times New Roman" w:cs="Times New Roman"/>
          <w:sz w:val="20"/>
          <w:szCs w:val="20"/>
        </w:rPr>
        <w:t>no</w:t>
      </w:r>
      <w:r w:rsidR="006D3712" w:rsidRPr="00D46006">
        <w:rPr>
          <w:rFonts w:ascii="Times New Roman" w:hAnsi="Times New Roman" w:cs="Times New Roman"/>
          <w:sz w:val="20"/>
          <w:szCs w:val="20"/>
        </w:rPr>
        <w:t xml:space="preserve"> </w:t>
      </w:r>
      <w:r w:rsidR="00F21339" w:rsidRPr="00D46006">
        <w:rPr>
          <w:rFonts w:ascii="Times New Roman" w:hAnsi="Times New Roman" w:cs="Times New Roman"/>
          <w:sz w:val="20"/>
          <w:szCs w:val="20"/>
        </w:rPr>
        <w:t xml:space="preserve">reviewed </w:t>
      </w:r>
      <w:r w:rsidR="006D3712" w:rsidRPr="00D46006">
        <w:rPr>
          <w:rFonts w:ascii="Times New Roman" w:hAnsi="Times New Roman" w:cs="Times New Roman"/>
          <w:sz w:val="20"/>
          <w:szCs w:val="20"/>
        </w:rPr>
        <w:t xml:space="preserve">study explicitly reported </w:t>
      </w:r>
      <w:r w:rsidR="005B1396" w:rsidRPr="00D46006">
        <w:rPr>
          <w:rFonts w:ascii="Times New Roman" w:hAnsi="Times New Roman" w:cs="Times New Roman"/>
          <w:sz w:val="20"/>
          <w:szCs w:val="20"/>
        </w:rPr>
        <w:t>these</w:t>
      </w:r>
      <w:r w:rsidR="002D04A0" w:rsidRPr="00D46006">
        <w:rPr>
          <w:rFonts w:ascii="Times New Roman" w:hAnsi="Times New Roman" w:cs="Times New Roman"/>
          <w:sz w:val="20"/>
          <w:szCs w:val="20"/>
        </w:rPr>
        <w:t xml:space="preserve"> estimates</w:t>
      </w:r>
      <w:r w:rsidR="00014875" w:rsidRPr="00D46006">
        <w:rPr>
          <w:rFonts w:ascii="Times New Roman" w:hAnsi="Times New Roman" w:cs="Times New Roman"/>
          <w:sz w:val="20"/>
          <w:szCs w:val="20"/>
        </w:rPr>
        <w:t xml:space="preserve">, we </w:t>
      </w:r>
      <w:r w:rsidR="002D04A0" w:rsidRPr="00D46006">
        <w:rPr>
          <w:rFonts w:ascii="Times New Roman" w:hAnsi="Times New Roman" w:cs="Times New Roman"/>
          <w:sz w:val="20"/>
          <w:szCs w:val="20"/>
        </w:rPr>
        <w:t>calculated</w:t>
      </w:r>
      <w:r w:rsidR="00014875" w:rsidRPr="00D46006">
        <w:rPr>
          <w:rFonts w:ascii="Times New Roman" w:hAnsi="Times New Roman" w:cs="Times New Roman"/>
          <w:sz w:val="20"/>
          <w:szCs w:val="20"/>
        </w:rPr>
        <w:t xml:space="preserve"> </w:t>
      </w:r>
      <w:r w:rsidR="002D04A0" w:rsidRPr="00D46006">
        <w:rPr>
          <w:rFonts w:ascii="Times New Roman" w:hAnsi="Times New Roman" w:cs="Times New Roman"/>
          <w:sz w:val="20"/>
          <w:szCs w:val="20"/>
        </w:rPr>
        <w:t>approximate</w:t>
      </w:r>
      <w:r w:rsidR="00B674EB" w:rsidRPr="00D46006">
        <w:rPr>
          <w:rFonts w:ascii="Times New Roman" w:hAnsi="Times New Roman" w:cs="Times New Roman"/>
          <w:sz w:val="20"/>
          <w:szCs w:val="20"/>
        </w:rPr>
        <w:t xml:space="preserve"> </w:t>
      </w:r>
      <w:r w:rsidR="005B1396" w:rsidRPr="00D46006">
        <w:rPr>
          <w:rFonts w:ascii="Times New Roman" w:hAnsi="Times New Roman" w:cs="Times New Roman"/>
          <w:sz w:val="20"/>
          <w:szCs w:val="20"/>
        </w:rPr>
        <w:t xml:space="preserve">EPV </w:t>
      </w:r>
      <w:r w:rsidR="00EA0681" w:rsidRPr="00D46006">
        <w:rPr>
          <w:rFonts w:ascii="Times New Roman" w:hAnsi="Times New Roman" w:cs="Times New Roman"/>
          <w:sz w:val="20"/>
          <w:szCs w:val="20"/>
        </w:rPr>
        <w:t>values</w:t>
      </w:r>
      <w:r w:rsidR="00014875" w:rsidRPr="00D46006">
        <w:rPr>
          <w:rFonts w:ascii="Times New Roman" w:hAnsi="Times New Roman" w:cs="Times New Roman"/>
          <w:sz w:val="20"/>
          <w:szCs w:val="20"/>
        </w:rPr>
        <w:t xml:space="preserve"> </w:t>
      </w:r>
      <w:r w:rsidR="006D3712" w:rsidRPr="00D46006">
        <w:rPr>
          <w:rFonts w:ascii="Times New Roman" w:hAnsi="Times New Roman" w:cs="Times New Roman"/>
          <w:sz w:val="20"/>
          <w:szCs w:val="20"/>
        </w:rPr>
        <w:t>for all</w:t>
      </w:r>
      <w:r w:rsidR="00B37B36" w:rsidRPr="00D46006">
        <w:rPr>
          <w:rFonts w:ascii="Times New Roman" w:hAnsi="Times New Roman" w:cs="Times New Roman"/>
          <w:sz w:val="20"/>
          <w:szCs w:val="20"/>
        </w:rPr>
        <w:t xml:space="preserve"> </w:t>
      </w:r>
      <w:r w:rsidR="00B674EB" w:rsidRPr="00D46006">
        <w:rPr>
          <w:rFonts w:ascii="Times New Roman" w:hAnsi="Times New Roman" w:cs="Times New Roman"/>
          <w:sz w:val="20"/>
          <w:szCs w:val="20"/>
        </w:rPr>
        <w:t>models</w:t>
      </w:r>
      <w:r w:rsidR="006D3712" w:rsidRPr="00D46006">
        <w:rPr>
          <w:rFonts w:ascii="Times New Roman" w:hAnsi="Times New Roman" w:cs="Times New Roman"/>
          <w:sz w:val="20"/>
          <w:szCs w:val="20"/>
        </w:rPr>
        <w:t xml:space="preserve"> where sufficient </w:t>
      </w:r>
      <w:r w:rsidR="0031420B" w:rsidRPr="00D46006">
        <w:rPr>
          <w:rFonts w:ascii="Times New Roman" w:hAnsi="Times New Roman" w:cs="Times New Roman"/>
          <w:sz w:val="20"/>
          <w:szCs w:val="20"/>
        </w:rPr>
        <w:t>informatio</w:t>
      </w:r>
      <w:r w:rsidR="00C14547" w:rsidRPr="00D46006">
        <w:rPr>
          <w:rFonts w:ascii="Times New Roman" w:hAnsi="Times New Roman" w:cs="Times New Roman"/>
          <w:sz w:val="20"/>
          <w:szCs w:val="20"/>
        </w:rPr>
        <w:t>n</w:t>
      </w:r>
      <w:r w:rsidR="006D3712" w:rsidRPr="00D46006">
        <w:rPr>
          <w:rFonts w:ascii="Times New Roman" w:hAnsi="Times New Roman" w:cs="Times New Roman"/>
          <w:sz w:val="20"/>
          <w:szCs w:val="20"/>
        </w:rPr>
        <w:t xml:space="preserve"> was available</w:t>
      </w:r>
      <w:r w:rsidR="00B674EB" w:rsidRPr="00D46006">
        <w:rPr>
          <w:rFonts w:ascii="Times New Roman" w:hAnsi="Times New Roman" w:cs="Times New Roman"/>
          <w:sz w:val="20"/>
          <w:szCs w:val="20"/>
        </w:rPr>
        <w:t>,</w:t>
      </w:r>
      <w:r w:rsidR="00014875" w:rsidRPr="00D46006">
        <w:rPr>
          <w:rFonts w:ascii="Times New Roman" w:hAnsi="Times New Roman" w:cs="Times New Roman"/>
          <w:sz w:val="20"/>
          <w:szCs w:val="20"/>
        </w:rPr>
        <w:t xml:space="preserve"> </w:t>
      </w:r>
      <w:r w:rsidR="00EA0681" w:rsidRPr="00D46006">
        <w:rPr>
          <w:rFonts w:ascii="Times New Roman" w:hAnsi="Times New Roman" w:cs="Times New Roman"/>
          <w:sz w:val="20"/>
          <w:szCs w:val="20"/>
        </w:rPr>
        <w:t>divid</w:t>
      </w:r>
      <w:r w:rsidR="00B674EB" w:rsidRPr="00D46006">
        <w:rPr>
          <w:rFonts w:ascii="Times New Roman" w:hAnsi="Times New Roman" w:cs="Times New Roman"/>
          <w:sz w:val="20"/>
          <w:szCs w:val="20"/>
        </w:rPr>
        <w:t>ing</w:t>
      </w:r>
      <w:r w:rsidR="00EA0681" w:rsidRPr="00D46006">
        <w:rPr>
          <w:rFonts w:ascii="Times New Roman" w:hAnsi="Times New Roman" w:cs="Times New Roman"/>
          <w:sz w:val="20"/>
          <w:szCs w:val="20"/>
        </w:rPr>
        <w:t xml:space="preserve"> </w:t>
      </w:r>
      <w:r w:rsidR="00014875" w:rsidRPr="00D46006">
        <w:rPr>
          <w:rFonts w:ascii="Times New Roman" w:hAnsi="Times New Roman" w:cs="Times New Roman"/>
          <w:sz w:val="20"/>
          <w:szCs w:val="20"/>
        </w:rPr>
        <w:t xml:space="preserve">the </w:t>
      </w:r>
      <w:r w:rsidR="00F21339" w:rsidRPr="00D46006">
        <w:rPr>
          <w:rFonts w:ascii="Times New Roman" w:hAnsi="Times New Roman" w:cs="Times New Roman"/>
          <w:sz w:val="20"/>
          <w:szCs w:val="20"/>
        </w:rPr>
        <w:t xml:space="preserve">reported </w:t>
      </w:r>
      <w:r w:rsidR="00014875" w:rsidRPr="00D46006">
        <w:rPr>
          <w:rFonts w:ascii="Times New Roman" w:hAnsi="Times New Roman" w:cs="Times New Roman"/>
          <w:sz w:val="20"/>
          <w:szCs w:val="20"/>
        </w:rPr>
        <w:t xml:space="preserve">number of events by the </w:t>
      </w:r>
      <w:r w:rsidR="00F21339" w:rsidRPr="00D46006">
        <w:rPr>
          <w:rFonts w:ascii="Times New Roman" w:hAnsi="Times New Roman" w:cs="Times New Roman"/>
          <w:sz w:val="20"/>
          <w:szCs w:val="20"/>
        </w:rPr>
        <w:t xml:space="preserve">reported </w:t>
      </w:r>
      <w:r w:rsidR="00711B0D" w:rsidRPr="00D46006">
        <w:rPr>
          <w:rFonts w:ascii="Times New Roman" w:hAnsi="Times New Roman" w:cs="Times New Roman"/>
          <w:sz w:val="20"/>
          <w:szCs w:val="20"/>
        </w:rPr>
        <w:t xml:space="preserve">or approximate </w:t>
      </w:r>
      <w:r w:rsidR="00014875" w:rsidRPr="00D46006">
        <w:rPr>
          <w:rFonts w:ascii="Times New Roman" w:hAnsi="Times New Roman" w:cs="Times New Roman"/>
          <w:sz w:val="20"/>
          <w:szCs w:val="20"/>
        </w:rPr>
        <w:t>number of c</w:t>
      </w:r>
      <w:r w:rsidR="00EA0681" w:rsidRPr="00D46006">
        <w:rPr>
          <w:rFonts w:ascii="Times New Roman" w:hAnsi="Times New Roman" w:cs="Times New Roman"/>
          <w:sz w:val="20"/>
          <w:szCs w:val="20"/>
        </w:rPr>
        <w:t>andidate</w:t>
      </w:r>
      <w:r w:rsidR="00014875" w:rsidRPr="00D46006">
        <w:rPr>
          <w:rFonts w:ascii="Times New Roman" w:hAnsi="Times New Roman" w:cs="Times New Roman"/>
          <w:sz w:val="20"/>
          <w:szCs w:val="20"/>
        </w:rPr>
        <w:t xml:space="preserve"> predictors</w:t>
      </w:r>
      <w:r w:rsidR="00F21339" w:rsidRPr="00D46006">
        <w:rPr>
          <w:rFonts w:ascii="Times New Roman" w:hAnsi="Times New Roman" w:cs="Times New Roman"/>
          <w:sz w:val="20"/>
          <w:szCs w:val="20"/>
        </w:rPr>
        <w:t xml:space="preserve"> – that is,</w:t>
      </w:r>
      <w:r w:rsidR="00EA0681" w:rsidRPr="00D46006">
        <w:rPr>
          <w:rFonts w:ascii="Times New Roman" w:hAnsi="Times New Roman" w:cs="Times New Roman"/>
          <w:sz w:val="20"/>
          <w:szCs w:val="20"/>
        </w:rPr>
        <w:t xml:space="preserve"> predictors considered </w:t>
      </w:r>
      <w:r w:rsidR="00F21339" w:rsidRPr="00D46006">
        <w:rPr>
          <w:rFonts w:ascii="Times New Roman" w:hAnsi="Times New Roman" w:cs="Times New Roman"/>
          <w:sz w:val="20"/>
          <w:szCs w:val="20"/>
        </w:rPr>
        <w:t xml:space="preserve">for inclusion in the model </w:t>
      </w:r>
      <w:r w:rsidR="00EA0681" w:rsidRPr="00D46006">
        <w:rPr>
          <w:rFonts w:ascii="Times New Roman" w:hAnsi="Times New Roman" w:cs="Times New Roman"/>
          <w:sz w:val="20"/>
          <w:szCs w:val="20"/>
        </w:rPr>
        <w:t xml:space="preserve">prior to </w:t>
      </w:r>
      <w:r w:rsidR="00C14547" w:rsidRPr="00D46006">
        <w:rPr>
          <w:rFonts w:ascii="Times New Roman" w:hAnsi="Times New Roman" w:cs="Times New Roman"/>
          <w:sz w:val="20"/>
          <w:szCs w:val="20"/>
        </w:rPr>
        <w:t xml:space="preserve">any </w:t>
      </w:r>
      <w:r w:rsidR="00EA0681" w:rsidRPr="00D46006">
        <w:rPr>
          <w:rFonts w:ascii="Times New Roman" w:hAnsi="Times New Roman" w:cs="Times New Roman"/>
          <w:sz w:val="20"/>
          <w:szCs w:val="20"/>
        </w:rPr>
        <w:t>selection</w:t>
      </w:r>
      <w:r w:rsidR="00C14547" w:rsidRPr="00D46006">
        <w:rPr>
          <w:rFonts w:ascii="Times New Roman" w:hAnsi="Times New Roman" w:cs="Times New Roman"/>
          <w:sz w:val="20"/>
          <w:szCs w:val="20"/>
        </w:rPr>
        <w:t xml:space="preserve"> procedures</w:t>
      </w:r>
      <w:r w:rsidR="00014875" w:rsidRPr="00D46006">
        <w:rPr>
          <w:rFonts w:ascii="Times New Roman" w:hAnsi="Times New Roman" w:cs="Times New Roman"/>
          <w:sz w:val="20"/>
          <w:szCs w:val="20"/>
        </w:rPr>
        <w:t xml:space="preserve">. </w:t>
      </w:r>
      <w:r w:rsidR="00E80B20">
        <w:rPr>
          <w:rFonts w:ascii="Times New Roman" w:hAnsi="Times New Roman" w:cs="Times New Roman"/>
          <w:sz w:val="20"/>
          <w:szCs w:val="20"/>
        </w:rPr>
        <w:t>We note</w:t>
      </w:r>
      <w:r w:rsidR="00936B5B">
        <w:rPr>
          <w:rFonts w:ascii="Times New Roman" w:hAnsi="Times New Roman" w:cs="Times New Roman"/>
          <w:sz w:val="20"/>
          <w:szCs w:val="20"/>
        </w:rPr>
        <w:t xml:space="preserve"> here</w:t>
      </w:r>
      <w:r w:rsidR="00E80B20">
        <w:rPr>
          <w:rFonts w:ascii="Times New Roman" w:hAnsi="Times New Roman" w:cs="Times New Roman"/>
          <w:sz w:val="20"/>
          <w:szCs w:val="20"/>
        </w:rPr>
        <w:t xml:space="preserve"> that s</w:t>
      </w:r>
      <w:r w:rsidR="004B52F9">
        <w:rPr>
          <w:rFonts w:ascii="Times New Roman" w:hAnsi="Times New Roman" w:cs="Times New Roman"/>
          <w:sz w:val="20"/>
          <w:szCs w:val="20"/>
        </w:rPr>
        <w:t xml:space="preserve">ystematic </w:t>
      </w:r>
      <w:r w:rsidR="00936B5B">
        <w:rPr>
          <w:rFonts w:ascii="Times New Roman" w:hAnsi="Times New Roman" w:cs="Times New Roman"/>
          <w:sz w:val="20"/>
          <w:szCs w:val="20"/>
        </w:rPr>
        <w:t>criteria</w:t>
      </w:r>
      <w:r w:rsidR="00E80B20">
        <w:rPr>
          <w:rFonts w:ascii="Times New Roman" w:hAnsi="Times New Roman" w:cs="Times New Roman"/>
          <w:sz w:val="20"/>
          <w:szCs w:val="20"/>
        </w:rPr>
        <w:t xml:space="preserve"> for calculating the minimum sample </w:t>
      </w:r>
      <w:r w:rsidR="00E80B20">
        <w:rPr>
          <w:rFonts w:ascii="Times New Roman" w:hAnsi="Times New Roman" w:cs="Times New Roman"/>
          <w:sz w:val="20"/>
          <w:szCs w:val="20"/>
        </w:rPr>
        <w:lastRenderedPageBreak/>
        <w:t xml:space="preserve">size for a prospective prediction model </w:t>
      </w:r>
      <w:r w:rsidR="00936B5B">
        <w:rPr>
          <w:rFonts w:ascii="Times New Roman" w:hAnsi="Times New Roman" w:cs="Times New Roman"/>
          <w:sz w:val="20"/>
          <w:szCs w:val="20"/>
        </w:rPr>
        <w:t xml:space="preserve">have recently been published to reduce reliance on a blanket ‘rule of thumb’ around sufficient EPV </w:t>
      </w:r>
      <w:r w:rsidR="00936B5B">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&lt;EndNote&gt;&lt;Cite&gt;&lt;Author&gt;Riley&lt;/Author&gt;&lt;Year&gt;2019&lt;/Year&gt;&lt;RecNum&gt;19&lt;/RecNum&gt;&lt;DisplayText&gt;[25]&lt;/DisplayText&gt;&lt;record&gt;&lt;rec-number&gt;19&lt;/rec-number&gt;&lt;foreign-keys&gt;&lt;key app="EN" db-id="dstw0p0eurwwaxe2f9nx0258tw9w2zvzdrdp" timestamp="1591113987"&gt;19&lt;/key&gt;&lt;/foreign-keys&gt;&lt;ref-type name="Journal Article"&gt;17&lt;/ref-type&gt;&lt;contributors&gt;&lt;authors&gt;&lt;author&gt;Riley, Richard D&lt;/author&gt;&lt;author&gt;Snell, Kym IE&lt;/author&gt;&lt;author&gt;Ensor, Joie&lt;/author&gt;&lt;author&gt;Burke, Danielle L&lt;/author&gt;&lt;author&gt;Harrell Jr, Frank E&lt;/author&gt;&lt;author&gt;Moons, Karel GM&lt;/author&gt;&lt;author&gt;Collins, Gary S&lt;/author&gt;&lt;/authors&gt;&lt;/contributors&gt;&lt;titles&gt;&lt;title&gt;Minimum sample size for developing a multivariable prediction model: PART II - binary and time-to-event outcomes&lt;/title&gt;&lt;secondary-title&gt;Statistics in Medicine&lt;/secondary-title&gt;&lt;/titles&gt;&lt;periodical&gt;&lt;full-title&gt;Statistics in Medicine&lt;/full-title&gt;&lt;abbr-1&gt;Stat Med&lt;/abbr-1&gt;&lt;/periodical&gt;&lt;pages&gt;1276-1296&lt;/pages&gt;&lt;volume&gt;38&lt;/volume&gt;&lt;number&gt;7&lt;/number&gt;&lt;dates&gt;&lt;year&gt;2019&lt;/year&gt;&lt;/dates&gt;&lt;isbn&gt;0277-6715&lt;/isbn&gt;&lt;urls&gt;&lt;related-urls&gt;&lt;url&gt;https://onlinelibrary.wiley.com/doi/abs/10.1002/sim.7992&lt;/url&gt;&lt;/related-urls&gt;&lt;/urls&gt;&lt;electronic-resource-num&gt;10.1002/sim.7992&lt;/electronic-resource-num&gt;&lt;/record&gt;&lt;/Cite&gt;&lt;/EndNote&gt;</w:instrText>
      </w:r>
      <w:r w:rsidR="00936B5B">
        <w:rPr>
          <w:rFonts w:ascii="Times New Roman" w:hAnsi="Times New Roman" w:cs="Times New Roman"/>
          <w:sz w:val="20"/>
          <w:szCs w:val="20"/>
        </w:rPr>
        <w:fldChar w:fldCharType="separate"/>
      </w:r>
      <w:r w:rsidR="00936B5B">
        <w:rPr>
          <w:rFonts w:ascii="Times New Roman" w:hAnsi="Times New Roman" w:cs="Times New Roman"/>
          <w:noProof/>
          <w:sz w:val="20"/>
          <w:szCs w:val="20"/>
        </w:rPr>
        <w:t>[25]</w:t>
      </w:r>
      <w:r w:rsidR="00936B5B">
        <w:rPr>
          <w:rFonts w:ascii="Times New Roman" w:hAnsi="Times New Roman" w:cs="Times New Roman"/>
          <w:sz w:val="20"/>
          <w:szCs w:val="20"/>
        </w:rPr>
        <w:fldChar w:fldCharType="end"/>
      </w:r>
      <w:r w:rsidR="00936B5B">
        <w:rPr>
          <w:rFonts w:ascii="Times New Roman" w:hAnsi="Times New Roman" w:cs="Times New Roman"/>
          <w:sz w:val="20"/>
          <w:szCs w:val="20"/>
        </w:rPr>
        <w:t xml:space="preserve">. However, as </w:t>
      </w:r>
      <w:r w:rsidR="00E80B20">
        <w:rPr>
          <w:rFonts w:ascii="Times New Roman" w:hAnsi="Times New Roman" w:cs="Times New Roman"/>
          <w:sz w:val="20"/>
          <w:szCs w:val="20"/>
        </w:rPr>
        <w:t xml:space="preserve">these pre-dated the </w:t>
      </w:r>
      <w:r w:rsidR="00936B5B">
        <w:rPr>
          <w:rFonts w:ascii="Times New Roman" w:hAnsi="Times New Roman" w:cs="Times New Roman"/>
          <w:sz w:val="20"/>
          <w:szCs w:val="20"/>
        </w:rPr>
        <w:t xml:space="preserve">vast </w:t>
      </w:r>
      <w:r w:rsidR="00E80B20">
        <w:rPr>
          <w:rFonts w:ascii="Times New Roman" w:hAnsi="Times New Roman" w:cs="Times New Roman"/>
          <w:sz w:val="20"/>
          <w:szCs w:val="20"/>
        </w:rPr>
        <w:t xml:space="preserve">majority of </w:t>
      </w:r>
      <w:r w:rsidR="00936B5B">
        <w:rPr>
          <w:rFonts w:ascii="Times New Roman" w:hAnsi="Times New Roman" w:cs="Times New Roman"/>
          <w:sz w:val="20"/>
          <w:szCs w:val="20"/>
        </w:rPr>
        <w:t xml:space="preserve">reviewed </w:t>
      </w:r>
      <w:r w:rsidR="00E80B20">
        <w:rPr>
          <w:rFonts w:ascii="Times New Roman" w:hAnsi="Times New Roman" w:cs="Times New Roman"/>
          <w:sz w:val="20"/>
          <w:szCs w:val="20"/>
        </w:rPr>
        <w:t>studies</w:t>
      </w:r>
      <w:r w:rsidR="00936B5B">
        <w:rPr>
          <w:rFonts w:ascii="Times New Roman" w:hAnsi="Times New Roman" w:cs="Times New Roman"/>
          <w:sz w:val="20"/>
          <w:szCs w:val="20"/>
        </w:rPr>
        <w:t>, engagement with this method was not used as a quality criterion here.</w:t>
      </w:r>
    </w:p>
    <w:p w14:paraId="67EAD64F" w14:textId="77777777" w:rsidR="0031420B" w:rsidRPr="00D46006" w:rsidRDefault="0031420B" w:rsidP="0031420B">
      <w:pPr>
        <w:rPr>
          <w:sz w:val="20"/>
          <w:szCs w:val="20"/>
        </w:rPr>
      </w:pPr>
    </w:p>
    <w:p w14:paraId="604E0158" w14:textId="4C07F9F1" w:rsidR="0031420B" w:rsidRPr="00D46006" w:rsidRDefault="00FB5AB2" w:rsidP="0031420B">
      <w:pPr>
        <w:pStyle w:val="ListParagraph"/>
        <w:numPr>
          <w:ilvl w:val="0"/>
          <w:numId w:val="2"/>
        </w:numPr>
        <w:rPr>
          <w:rFonts w:ascii="Times New Roman" w:hAnsi="Times New Roman" w:cs="Times New Roman"/>
          <w:sz w:val="20"/>
          <w:szCs w:val="20"/>
        </w:rPr>
      </w:pPr>
      <w:r w:rsidRPr="00D46006">
        <w:rPr>
          <w:rFonts w:ascii="Times New Roman" w:hAnsi="Times New Roman" w:cs="Times New Roman"/>
          <w:i/>
          <w:iCs/>
          <w:sz w:val="20"/>
          <w:szCs w:val="20"/>
        </w:rPr>
        <w:t>Predictor selection</w:t>
      </w:r>
      <w:r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w:t>
      </w:r>
      <w:r w:rsidR="00754A63" w:rsidRPr="00D46006">
        <w:rPr>
          <w:rFonts w:ascii="Times New Roman" w:hAnsi="Times New Roman" w:cs="Times New Roman"/>
          <w:sz w:val="20"/>
          <w:szCs w:val="20"/>
        </w:rPr>
        <w:t>List</w:t>
      </w:r>
      <w:r w:rsidR="0031420B" w:rsidRPr="00D46006">
        <w:rPr>
          <w:rFonts w:ascii="Times New Roman" w:hAnsi="Times New Roman" w:cs="Times New Roman"/>
          <w:sz w:val="20"/>
          <w:szCs w:val="20"/>
        </w:rPr>
        <w:t xml:space="preserve"> of </w:t>
      </w:r>
      <w:r w:rsidR="001E5C94" w:rsidRPr="00D46006">
        <w:rPr>
          <w:rFonts w:ascii="Times New Roman" w:hAnsi="Times New Roman" w:cs="Times New Roman"/>
          <w:sz w:val="20"/>
          <w:szCs w:val="20"/>
        </w:rPr>
        <w:t>a</w:t>
      </w:r>
      <w:r w:rsidR="00754A63" w:rsidRPr="00D46006">
        <w:rPr>
          <w:rFonts w:ascii="Times New Roman" w:hAnsi="Times New Roman" w:cs="Times New Roman"/>
          <w:sz w:val="20"/>
          <w:szCs w:val="20"/>
        </w:rPr>
        <w:t>ll</w:t>
      </w:r>
      <w:r w:rsidR="001E5C94" w:rsidRPr="00D46006">
        <w:rPr>
          <w:rFonts w:ascii="Times New Roman" w:hAnsi="Times New Roman" w:cs="Times New Roman"/>
          <w:sz w:val="20"/>
          <w:szCs w:val="20"/>
        </w:rPr>
        <w:t xml:space="preserve"> stated</w:t>
      </w:r>
      <w:r w:rsidR="0031420B" w:rsidRPr="00D46006">
        <w:rPr>
          <w:rFonts w:ascii="Times New Roman" w:hAnsi="Times New Roman" w:cs="Times New Roman"/>
          <w:sz w:val="20"/>
          <w:szCs w:val="20"/>
        </w:rPr>
        <w:t xml:space="preserve"> methods used to select an initial set of candidate predictors and/or the final predictor set, where </w:t>
      </w:r>
      <w:r w:rsidR="00441613" w:rsidRPr="00D46006">
        <w:rPr>
          <w:rFonts w:ascii="Times New Roman" w:hAnsi="Times New Roman" w:cs="Times New Roman"/>
          <w:sz w:val="20"/>
          <w:szCs w:val="20"/>
        </w:rPr>
        <w:t>sufficiently</w:t>
      </w:r>
      <w:r w:rsidR="0031420B" w:rsidRPr="00D46006">
        <w:rPr>
          <w:rFonts w:ascii="Times New Roman" w:hAnsi="Times New Roman" w:cs="Times New Roman"/>
          <w:sz w:val="20"/>
          <w:szCs w:val="20"/>
        </w:rPr>
        <w:t xml:space="preserve"> described.</w:t>
      </w:r>
    </w:p>
    <w:p w14:paraId="2AF6FCD3" w14:textId="77777777" w:rsidR="0031420B" w:rsidRPr="00D46006" w:rsidRDefault="0031420B" w:rsidP="0031420B">
      <w:pPr>
        <w:pStyle w:val="ListParagraph"/>
        <w:ind w:left="502"/>
        <w:rPr>
          <w:rFonts w:ascii="Times New Roman" w:hAnsi="Times New Roman" w:cs="Times New Roman"/>
          <w:sz w:val="20"/>
          <w:szCs w:val="20"/>
        </w:rPr>
      </w:pPr>
    </w:p>
    <w:p w14:paraId="0B9D9326" w14:textId="0C4327B3" w:rsidR="0031420B" w:rsidRPr="00D46006" w:rsidRDefault="001A6225" w:rsidP="0031420B">
      <w:pPr>
        <w:pStyle w:val="ListParagraph"/>
        <w:numPr>
          <w:ilvl w:val="0"/>
          <w:numId w:val="2"/>
        </w:numPr>
        <w:rPr>
          <w:rFonts w:ascii="Times New Roman" w:hAnsi="Times New Roman" w:cs="Times New Roman"/>
          <w:sz w:val="20"/>
          <w:szCs w:val="20"/>
        </w:rPr>
      </w:pPr>
      <w:r w:rsidRPr="00D46006">
        <w:rPr>
          <w:rFonts w:ascii="Times New Roman" w:hAnsi="Times New Roman" w:cs="Times New Roman"/>
          <w:i/>
          <w:iCs/>
          <w:sz w:val="20"/>
          <w:szCs w:val="20"/>
        </w:rPr>
        <w:t>Prediction modelling method</w:t>
      </w:r>
      <w:r w:rsidR="0031420B" w:rsidRPr="00D46006">
        <w:rPr>
          <w:rFonts w:ascii="Times New Roman" w:hAnsi="Times New Roman" w:cs="Times New Roman"/>
          <w:sz w:val="20"/>
          <w:szCs w:val="20"/>
        </w:rPr>
        <w:t>:</w:t>
      </w:r>
      <w:r w:rsidR="0031420B" w:rsidRPr="00D46006">
        <w:rPr>
          <w:rFonts w:ascii="Times New Roman" w:hAnsi="Times New Roman" w:cs="Times New Roman"/>
          <w:i/>
          <w:iCs/>
          <w:sz w:val="20"/>
          <w:szCs w:val="20"/>
        </w:rPr>
        <w:t xml:space="preserve"> </w:t>
      </w:r>
      <w:r w:rsidR="0031420B" w:rsidRPr="00D46006">
        <w:rPr>
          <w:rFonts w:ascii="Times New Roman" w:hAnsi="Times New Roman" w:cs="Times New Roman"/>
          <w:sz w:val="20"/>
          <w:szCs w:val="20"/>
        </w:rPr>
        <w:t xml:space="preserve">Type of </w:t>
      </w:r>
      <w:r w:rsidR="00360CAB" w:rsidRPr="00D46006">
        <w:rPr>
          <w:rFonts w:ascii="Times New Roman" w:hAnsi="Times New Roman" w:cs="Times New Roman"/>
          <w:sz w:val="20"/>
          <w:szCs w:val="20"/>
        </w:rPr>
        <w:t xml:space="preserve">statistical </w:t>
      </w:r>
      <w:r w:rsidR="0031420B" w:rsidRPr="00D46006">
        <w:rPr>
          <w:rFonts w:ascii="Times New Roman" w:hAnsi="Times New Roman" w:cs="Times New Roman"/>
          <w:sz w:val="20"/>
          <w:szCs w:val="20"/>
        </w:rPr>
        <w:t>analysis used to estimate model</w:t>
      </w:r>
      <w:r w:rsidR="00EC4EAF">
        <w:rPr>
          <w:rFonts w:ascii="Times New Roman" w:hAnsi="Times New Roman" w:cs="Times New Roman"/>
          <w:sz w:val="20"/>
          <w:szCs w:val="20"/>
        </w:rPr>
        <w:t xml:space="preserve">, ranging from traditional </w:t>
      </w:r>
      <w:r w:rsidR="00360CAB" w:rsidRPr="00D46006">
        <w:rPr>
          <w:rFonts w:ascii="Times New Roman" w:hAnsi="Times New Roman" w:cs="Times New Roman"/>
          <w:sz w:val="20"/>
          <w:szCs w:val="20"/>
        </w:rPr>
        <w:t>regression-base</w:t>
      </w:r>
      <w:r w:rsidR="00EC4EAF">
        <w:rPr>
          <w:rFonts w:ascii="Times New Roman" w:hAnsi="Times New Roman" w:cs="Times New Roman"/>
          <w:sz w:val="20"/>
          <w:szCs w:val="20"/>
        </w:rPr>
        <w:t>d approaches</w:t>
      </w:r>
      <w:r w:rsidR="00360CAB" w:rsidRPr="00D46006">
        <w:rPr>
          <w:rFonts w:ascii="Times New Roman" w:hAnsi="Times New Roman" w:cs="Times New Roman"/>
          <w:sz w:val="20"/>
          <w:szCs w:val="20"/>
        </w:rPr>
        <w:t xml:space="preserve"> (e.g.</w:t>
      </w:r>
      <w:r w:rsidR="00963260" w:rsidRPr="00D46006">
        <w:rPr>
          <w:rFonts w:ascii="Times New Roman" w:hAnsi="Times New Roman" w:cs="Times New Roman"/>
          <w:sz w:val="20"/>
          <w:szCs w:val="20"/>
        </w:rPr>
        <w:t>,</w:t>
      </w:r>
      <w:r w:rsidR="00360CAB" w:rsidRPr="00D46006">
        <w:rPr>
          <w:rFonts w:ascii="Times New Roman" w:hAnsi="Times New Roman" w:cs="Times New Roman"/>
          <w:sz w:val="20"/>
          <w:szCs w:val="20"/>
        </w:rPr>
        <w:t xml:space="preserve"> logistic </w:t>
      </w:r>
      <w:r w:rsidR="00963260" w:rsidRPr="00D46006">
        <w:rPr>
          <w:rFonts w:ascii="Times New Roman" w:hAnsi="Times New Roman" w:cs="Times New Roman"/>
          <w:sz w:val="20"/>
          <w:szCs w:val="20"/>
        </w:rPr>
        <w:t>or</w:t>
      </w:r>
      <w:r w:rsidR="00360CAB" w:rsidRPr="00D46006">
        <w:rPr>
          <w:rFonts w:ascii="Times New Roman" w:hAnsi="Times New Roman" w:cs="Times New Roman"/>
          <w:sz w:val="20"/>
          <w:szCs w:val="20"/>
        </w:rPr>
        <w:t xml:space="preserve"> Cox regression) </w:t>
      </w:r>
      <w:r w:rsidR="00EC4EAF">
        <w:rPr>
          <w:rFonts w:ascii="Times New Roman" w:hAnsi="Times New Roman" w:cs="Times New Roman"/>
          <w:sz w:val="20"/>
          <w:szCs w:val="20"/>
        </w:rPr>
        <w:t>to</w:t>
      </w:r>
      <w:r w:rsidR="00360CAB" w:rsidRPr="00D46006">
        <w:rPr>
          <w:rFonts w:ascii="Times New Roman" w:hAnsi="Times New Roman" w:cs="Times New Roman"/>
          <w:sz w:val="20"/>
          <w:szCs w:val="20"/>
        </w:rPr>
        <w:t xml:space="preserve"> </w:t>
      </w:r>
      <w:r w:rsidR="00EC4EAF">
        <w:rPr>
          <w:rFonts w:ascii="Times New Roman" w:hAnsi="Times New Roman" w:cs="Times New Roman"/>
          <w:sz w:val="20"/>
          <w:szCs w:val="20"/>
        </w:rPr>
        <w:t xml:space="preserve">unsupervised </w:t>
      </w:r>
      <w:r w:rsidR="0031420B" w:rsidRPr="00D46006">
        <w:rPr>
          <w:rFonts w:ascii="Times New Roman" w:hAnsi="Times New Roman" w:cs="Times New Roman"/>
          <w:sz w:val="20"/>
          <w:szCs w:val="20"/>
        </w:rPr>
        <w:t>machine learning</w:t>
      </w:r>
      <w:r w:rsidR="00EC4EAF">
        <w:rPr>
          <w:rFonts w:ascii="Times New Roman" w:hAnsi="Times New Roman" w:cs="Times New Roman"/>
          <w:sz w:val="20"/>
          <w:szCs w:val="20"/>
        </w:rPr>
        <w:t xml:space="preserve"> techniques</w:t>
      </w:r>
      <w:r w:rsidR="00360CAB" w:rsidRPr="00D46006">
        <w:rPr>
          <w:rFonts w:ascii="Times New Roman" w:hAnsi="Times New Roman" w:cs="Times New Roman"/>
          <w:sz w:val="20"/>
          <w:szCs w:val="20"/>
        </w:rPr>
        <w:t xml:space="preserve"> (e.g.</w:t>
      </w:r>
      <w:r w:rsidR="00963260"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classification</w:t>
      </w:r>
      <w:r w:rsidR="00441613" w:rsidRPr="00D46006">
        <w:rPr>
          <w:rFonts w:ascii="Times New Roman" w:hAnsi="Times New Roman" w:cs="Times New Roman"/>
          <w:sz w:val="20"/>
          <w:szCs w:val="20"/>
        </w:rPr>
        <w:t xml:space="preserve"> or </w:t>
      </w:r>
      <w:r w:rsidR="0031420B" w:rsidRPr="00D46006">
        <w:rPr>
          <w:rFonts w:ascii="Times New Roman" w:hAnsi="Times New Roman" w:cs="Times New Roman"/>
          <w:sz w:val="20"/>
          <w:szCs w:val="20"/>
        </w:rPr>
        <w:t xml:space="preserve">decision trees, </w:t>
      </w:r>
      <w:r w:rsidR="004F2DB7" w:rsidRPr="00D46006">
        <w:rPr>
          <w:rFonts w:ascii="Times New Roman" w:hAnsi="Times New Roman" w:cs="Times New Roman"/>
          <w:sz w:val="20"/>
          <w:szCs w:val="20"/>
        </w:rPr>
        <w:t>r</w:t>
      </w:r>
      <w:r w:rsidR="0031420B" w:rsidRPr="00D46006">
        <w:rPr>
          <w:rFonts w:ascii="Times New Roman" w:hAnsi="Times New Roman" w:cs="Times New Roman"/>
          <w:sz w:val="20"/>
          <w:szCs w:val="20"/>
        </w:rPr>
        <w:t xml:space="preserve">andom </w:t>
      </w:r>
      <w:r w:rsidR="004F2DB7" w:rsidRPr="00D46006">
        <w:rPr>
          <w:rFonts w:ascii="Times New Roman" w:hAnsi="Times New Roman" w:cs="Times New Roman"/>
          <w:sz w:val="20"/>
          <w:szCs w:val="20"/>
        </w:rPr>
        <w:t>f</w:t>
      </w:r>
      <w:r w:rsidR="0031420B" w:rsidRPr="00D46006">
        <w:rPr>
          <w:rFonts w:ascii="Times New Roman" w:hAnsi="Times New Roman" w:cs="Times New Roman"/>
          <w:sz w:val="20"/>
          <w:szCs w:val="20"/>
        </w:rPr>
        <w:t>orest, support vector machines, neural networks</w:t>
      </w:r>
      <w:r w:rsidR="00360CAB"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w:t>
      </w:r>
      <w:r w:rsidR="00360CAB" w:rsidRPr="00D46006">
        <w:rPr>
          <w:rFonts w:ascii="Times New Roman" w:hAnsi="Times New Roman" w:cs="Times New Roman"/>
          <w:sz w:val="20"/>
          <w:szCs w:val="20"/>
        </w:rPr>
        <w:t>For</w:t>
      </w:r>
      <w:r w:rsidR="0031420B" w:rsidRPr="00D46006">
        <w:rPr>
          <w:rFonts w:ascii="Times New Roman" w:hAnsi="Times New Roman" w:cs="Times New Roman"/>
          <w:sz w:val="20"/>
          <w:szCs w:val="20"/>
        </w:rPr>
        <w:t xml:space="preserve"> studies estimat</w:t>
      </w:r>
      <w:r w:rsidR="00360CAB" w:rsidRPr="00D46006">
        <w:rPr>
          <w:rFonts w:ascii="Times New Roman" w:hAnsi="Times New Roman" w:cs="Times New Roman"/>
          <w:sz w:val="20"/>
          <w:szCs w:val="20"/>
        </w:rPr>
        <w:t>ing and comparing</w:t>
      </w:r>
      <w:r w:rsidR="0031420B" w:rsidRPr="00D46006">
        <w:rPr>
          <w:rFonts w:ascii="Times New Roman" w:hAnsi="Times New Roman" w:cs="Times New Roman"/>
          <w:sz w:val="20"/>
          <w:szCs w:val="20"/>
        </w:rPr>
        <w:t xml:space="preserve"> </w:t>
      </w:r>
      <w:r w:rsidR="00360CAB" w:rsidRPr="00D46006">
        <w:rPr>
          <w:rFonts w:ascii="Times New Roman" w:hAnsi="Times New Roman" w:cs="Times New Roman"/>
          <w:sz w:val="20"/>
          <w:szCs w:val="20"/>
        </w:rPr>
        <w:t xml:space="preserve">several </w:t>
      </w:r>
      <w:r w:rsidR="0031420B" w:rsidRPr="00D46006">
        <w:rPr>
          <w:rFonts w:ascii="Times New Roman" w:hAnsi="Times New Roman" w:cs="Times New Roman"/>
          <w:sz w:val="20"/>
          <w:szCs w:val="20"/>
        </w:rPr>
        <w:t>alternative</w:t>
      </w:r>
      <w:r w:rsidR="00441613" w:rsidRPr="00D46006">
        <w:rPr>
          <w:rFonts w:ascii="Times New Roman" w:hAnsi="Times New Roman" w:cs="Times New Roman"/>
          <w:sz w:val="20"/>
          <w:szCs w:val="20"/>
        </w:rPr>
        <w:t xml:space="preserve"> </w:t>
      </w:r>
      <w:r w:rsidR="0031420B" w:rsidRPr="00D46006">
        <w:rPr>
          <w:rFonts w:ascii="Times New Roman" w:hAnsi="Times New Roman" w:cs="Times New Roman"/>
          <w:sz w:val="20"/>
          <w:szCs w:val="20"/>
        </w:rPr>
        <w:t>m</w:t>
      </w:r>
      <w:r w:rsidR="00360CAB" w:rsidRPr="00D46006">
        <w:rPr>
          <w:rFonts w:ascii="Times New Roman" w:hAnsi="Times New Roman" w:cs="Times New Roman"/>
          <w:sz w:val="20"/>
          <w:szCs w:val="20"/>
        </w:rPr>
        <w:t>ethods to predict</w:t>
      </w:r>
      <w:r w:rsidR="0031420B" w:rsidRPr="00D46006">
        <w:rPr>
          <w:rFonts w:ascii="Times New Roman" w:hAnsi="Times New Roman" w:cs="Times New Roman"/>
          <w:sz w:val="20"/>
          <w:szCs w:val="20"/>
        </w:rPr>
        <w:t xml:space="preserve"> the same outcome, </w:t>
      </w:r>
      <w:r w:rsidR="00E87AAD" w:rsidRPr="00D46006">
        <w:rPr>
          <w:rFonts w:ascii="Times New Roman" w:hAnsi="Times New Roman" w:cs="Times New Roman"/>
          <w:sz w:val="20"/>
          <w:szCs w:val="20"/>
        </w:rPr>
        <w:t xml:space="preserve">we list </w:t>
      </w:r>
      <w:r w:rsidR="0031420B" w:rsidRPr="00D46006">
        <w:rPr>
          <w:rFonts w:ascii="Times New Roman" w:hAnsi="Times New Roman" w:cs="Times New Roman"/>
          <w:sz w:val="20"/>
          <w:szCs w:val="20"/>
        </w:rPr>
        <w:t>each approach</w:t>
      </w:r>
      <w:r w:rsidR="00E87AAD" w:rsidRPr="00D46006">
        <w:rPr>
          <w:rFonts w:ascii="Times New Roman" w:hAnsi="Times New Roman" w:cs="Times New Roman"/>
          <w:sz w:val="20"/>
          <w:szCs w:val="20"/>
        </w:rPr>
        <w:t xml:space="preserve"> and </w:t>
      </w:r>
      <w:r w:rsidR="00873D85" w:rsidRPr="00D46006">
        <w:rPr>
          <w:rFonts w:ascii="Times New Roman" w:hAnsi="Times New Roman" w:cs="Times New Roman"/>
          <w:sz w:val="20"/>
          <w:szCs w:val="20"/>
        </w:rPr>
        <w:t>present</w:t>
      </w:r>
      <w:r w:rsidR="0031420B" w:rsidRPr="00D46006">
        <w:rPr>
          <w:rFonts w:ascii="Times New Roman" w:hAnsi="Times New Roman" w:cs="Times New Roman"/>
          <w:sz w:val="20"/>
          <w:szCs w:val="20"/>
        </w:rPr>
        <w:t xml:space="preserve"> the </w:t>
      </w:r>
      <w:r w:rsidR="004F2DB7" w:rsidRPr="00D46006">
        <w:rPr>
          <w:rFonts w:ascii="Times New Roman" w:hAnsi="Times New Roman" w:cs="Times New Roman"/>
          <w:sz w:val="20"/>
          <w:szCs w:val="20"/>
        </w:rPr>
        <w:t>‘</w:t>
      </w:r>
      <w:r w:rsidR="00E87AAD" w:rsidRPr="00D46006">
        <w:rPr>
          <w:rFonts w:ascii="Times New Roman" w:hAnsi="Times New Roman" w:cs="Times New Roman"/>
          <w:sz w:val="20"/>
          <w:szCs w:val="20"/>
        </w:rPr>
        <w:t>best-performing</w:t>
      </w:r>
      <w:r w:rsidR="004F2DB7" w:rsidRPr="00D46006">
        <w:rPr>
          <w:rFonts w:ascii="Times New Roman" w:hAnsi="Times New Roman" w:cs="Times New Roman"/>
          <w:sz w:val="20"/>
          <w:szCs w:val="20"/>
        </w:rPr>
        <w:t>’</w:t>
      </w:r>
      <w:r w:rsidR="00E87AAD" w:rsidRPr="00D46006">
        <w:rPr>
          <w:rFonts w:ascii="Times New Roman" w:hAnsi="Times New Roman" w:cs="Times New Roman"/>
          <w:sz w:val="20"/>
          <w:szCs w:val="20"/>
        </w:rPr>
        <w:t xml:space="preserve"> </w:t>
      </w:r>
      <w:r w:rsidR="0031420B" w:rsidRPr="00D46006">
        <w:rPr>
          <w:rFonts w:ascii="Times New Roman" w:hAnsi="Times New Roman" w:cs="Times New Roman"/>
          <w:sz w:val="20"/>
          <w:szCs w:val="20"/>
        </w:rPr>
        <w:t xml:space="preserve">method </w:t>
      </w:r>
      <w:r w:rsidR="004F2DB7" w:rsidRPr="00D46006">
        <w:rPr>
          <w:rFonts w:ascii="Times New Roman" w:hAnsi="Times New Roman" w:cs="Times New Roman"/>
          <w:sz w:val="20"/>
          <w:szCs w:val="20"/>
        </w:rPr>
        <w:t xml:space="preserve">in italics – this was determined </w:t>
      </w:r>
      <w:r w:rsidR="0031420B" w:rsidRPr="00D46006">
        <w:rPr>
          <w:rFonts w:ascii="Times New Roman" w:hAnsi="Times New Roman" w:cs="Times New Roman"/>
          <w:sz w:val="20"/>
          <w:szCs w:val="20"/>
        </w:rPr>
        <w:t>based on</w:t>
      </w:r>
      <w:r w:rsidR="00223C88" w:rsidRPr="00D46006">
        <w:rPr>
          <w:rFonts w:ascii="Times New Roman" w:hAnsi="Times New Roman" w:cs="Times New Roman"/>
          <w:sz w:val="20"/>
          <w:szCs w:val="20"/>
        </w:rPr>
        <w:t xml:space="preserve"> the authors’ </w:t>
      </w:r>
      <w:r w:rsidR="00873D85" w:rsidRPr="00D46006">
        <w:rPr>
          <w:rFonts w:ascii="Times New Roman" w:hAnsi="Times New Roman" w:cs="Times New Roman"/>
          <w:sz w:val="20"/>
          <w:szCs w:val="20"/>
        </w:rPr>
        <w:t xml:space="preserve">own </w:t>
      </w:r>
      <w:r w:rsidR="004F2DB7" w:rsidRPr="00D46006">
        <w:rPr>
          <w:rFonts w:ascii="Times New Roman" w:hAnsi="Times New Roman" w:cs="Times New Roman"/>
          <w:sz w:val="20"/>
          <w:szCs w:val="20"/>
        </w:rPr>
        <w:t>conclusions</w:t>
      </w:r>
      <w:r w:rsidR="00223C88" w:rsidRPr="00D46006">
        <w:rPr>
          <w:rFonts w:ascii="Times New Roman" w:hAnsi="Times New Roman" w:cs="Times New Roman"/>
          <w:sz w:val="20"/>
          <w:szCs w:val="20"/>
        </w:rPr>
        <w:t xml:space="preserve"> or</w:t>
      </w:r>
      <w:r w:rsidR="004F2DB7" w:rsidRPr="00D46006">
        <w:rPr>
          <w:rFonts w:ascii="Times New Roman" w:hAnsi="Times New Roman" w:cs="Times New Roman"/>
          <w:sz w:val="20"/>
          <w:szCs w:val="20"/>
        </w:rPr>
        <w:t xml:space="preserve">, where </w:t>
      </w:r>
      <w:r w:rsidR="00963260" w:rsidRPr="00D46006">
        <w:rPr>
          <w:rFonts w:ascii="Times New Roman" w:hAnsi="Times New Roman" w:cs="Times New Roman"/>
          <w:sz w:val="20"/>
          <w:szCs w:val="20"/>
        </w:rPr>
        <w:t>no judgement was made</w:t>
      </w:r>
      <w:r w:rsidR="004F2DB7"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w:t>
      </w:r>
      <w:r w:rsidR="004F2DB7" w:rsidRPr="00D46006">
        <w:rPr>
          <w:rFonts w:ascii="Times New Roman" w:hAnsi="Times New Roman" w:cs="Times New Roman"/>
          <w:sz w:val="20"/>
          <w:szCs w:val="20"/>
        </w:rPr>
        <w:t xml:space="preserve">the model </w:t>
      </w:r>
      <w:r w:rsidR="00963260" w:rsidRPr="00D46006">
        <w:rPr>
          <w:rFonts w:ascii="Times New Roman" w:hAnsi="Times New Roman" w:cs="Times New Roman"/>
          <w:sz w:val="20"/>
          <w:szCs w:val="20"/>
        </w:rPr>
        <w:t>that yielded</w:t>
      </w:r>
      <w:r w:rsidR="004F2DB7" w:rsidRPr="00D46006">
        <w:rPr>
          <w:rFonts w:ascii="Times New Roman" w:hAnsi="Times New Roman" w:cs="Times New Roman"/>
          <w:sz w:val="20"/>
          <w:szCs w:val="20"/>
        </w:rPr>
        <w:t xml:space="preserve"> the </w:t>
      </w:r>
      <w:r w:rsidR="00963260" w:rsidRPr="00D46006">
        <w:rPr>
          <w:rFonts w:ascii="Times New Roman" w:hAnsi="Times New Roman" w:cs="Times New Roman"/>
          <w:sz w:val="20"/>
          <w:szCs w:val="20"/>
        </w:rPr>
        <w:t>best</w:t>
      </w:r>
      <w:r w:rsidR="004F2DB7" w:rsidRPr="00D46006">
        <w:rPr>
          <w:rFonts w:ascii="Times New Roman" w:hAnsi="Times New Roman" w:cs="Times New Roman"/>
          <w:sz w:val="20"/>
          <w:szCs w:val="20"/>
        </w:rPr>
        <w:t xml:space="preserve"> performance estimates (i.e., </w:t>
      </w:r>
      <w:r w:rsidR="004F2DB7" w:rsidRPr="00D46006">
        <w:rPr>
          <w:rFonts w:ascii="Times New Roman" w:hAnsi="Times New Roman" w:cs="Times New Roman"/>
          <w:i/>
          <w:iCs/>
          <w:sz w:val="20"/>
          <w:szCs w:val="20"/>
        </w:rPr>
        <w:t>c</w:t>
      </w:r>
      <w:r w:rsidR="004F2DB7" w:rsidRPr="00D46006">
        <w:rPr>
          <w:rFonts w:ascii="Times New Roman" w:hAnsi="Times New Roman" w:cs="Times New Roman"/>
          <w:sz w:val="20"/>
          <w:szCs w:val="20"/>
        </w:rPr>
        <w:t>-index/AUC)</w:t>
      </w:r>
      <w:r w:rsidR="0031420B" w:rsidRPr="00D46006">
        <w:rPr>
          <w:rFonts w:ascii="Times New Roman" w:hAnsi="Times New Roman" w:cs="Times New Roman"/>
          <w:sz w:val="20"/>
          <w:szCs w:val="20"/>
        </w:rPr>
        <w:t xml:space="preserve">. </w:t>
      </w:r>
      <w:r w:rsidR="00873D85" w:rsidRPr="00D46006">
        <w:rPr>
          <w:rFonts w:ascii="Times New Roman" w:hAnsi="Times New Roman" w:cs="Times New Roman"/>
          <w:sz w:val="20"/>
          <w:szCs w:val="20"/>
        </w:rPr>
        <w:t>We note here that this procedure is</w:t>
      </w:r>
      <w:r w:rsidR="000F0C82" w:rsidRPr="00D46006">
        <w:rPr>
          <w:rFonts w:ascii="Times New Roman" w:hAnsi="Times New Roman" w:cs="Times New Roman"/>
          <w:sz w:val="20"/>
          <w:szCs w:val="20"/>
        </w:rPr>
        <w:t xml:space="preserve"> </w:t>
      </w:r>
      <w:r w:rsidR="00873D85" w:rsidRPr="00D46006">
        <w:rPr>
          <w:rFonts w:ascii="Times New Roman" w:hAnsi="Times New Roman" w:cs="Times New Roman"/>
          <w:sz w:val="20"/>
          <w:szCs w:val="20"/>
        </w:rPr>
        <w:t xml:space="preserve">distinct </w:t>
      </w:r>
      <w:r w:rsidR="00E34B4B" w:rsidRPr="00D46006">
        <w:rPr>
          <w:rFonts w:ascii="Times New Roman" w:hAnsi="Times New Roman" w:cs="Times New Roman"/>
          <w:sz w:val="20"/>
          <w:szCs w:val="20"/>
        </w:rPr>
        <w:t>from ‘</w:t>
      </w:r>
      <w:r w:rsidR="0031420B" w:rsidRPr="00D46006">
        <w:rPr>
          <w:rFonts w:ascii="Times New Roman" w:hAnsi="Times New Roman" w:cs="Times New Roman"/>
          <w:sz w:val="20"/>
          <w:szCs w:val="20"/>
        </w:rPr>
        <w:t>ensembl</w:t>
      </w:r>
      <w:r w:rsidR="00873D85" w:rsidRPr="00D46006">
        <w:rPr>
          <w:rFonts w:ascii="Times New Roman" w:hAnsi="Times New Roman" w:cs="Times New Roman"/>
          <w:sz w:val="20"/>
          <w:szCs w:val="20"/>
        </w:rPr>
        <w:t>e</w:t>
      </w:r>
      <w:r w:rsidR="00E34B4B" w:rsidRPr="00D46006">
        <w:rPr>
          <w:rFonts w:ascii="Times New Roman" w:hAnsi="Times New Roman" w:cs="Times New Roman"/>
          <w:sz w:val="20"/>
          <w:szCs w:val="20"/>
        </w:rPr>
        <w:t>’</w:t>
      </w:r>
      <w:r w:rsidR="0031420B" w:rsidRPr="00D46006">
        <w:rPr>
          <w:rFonts w:ascii="Times New Roman" w:hAnsi="Times New Roman" w:cs="Times New Roman"/>
          <w:sz w:val="20"/>
          <w:szCs w:val="20"/>
        </w:rPr>
        <w:t xml:space="preserve"> method</w:t>
      </w:r>
      <w:r w:rsidR="00E87AAD" w:rsidRPr="00D46006">
        <w:rPr>
          <w:rFonts w:ascii="Times New Roman" w:hAnsi="Times New Roman" w:cs="Times New Roman"/>
          <w:sz w:val="20"/>
          <w:szCs w:val="20"/>
        </w:rPr>
        <w:t>s</w:t>
      </w:r>
      <w:r w:rsidR="0031420B" w:rsidRPr="00D46006">
        <w:rPr>
          <w:rFonts w:ascii="Times New Roman" w:hAnsi="Times New Roman" w:cs="Times New Roman"/>
          <w:sz w:val="20"/>
          <w:szCs w:val="20"/>
        </w:rPr>
        <w:t xml:space="preserve">, where </w:t>
      </w:r>
      <w:r w:rsidR="005A4BBA" w:rsidRPr="00D46006">
        <w:rPr>
          <w:rFonts w:ascii="Times New Roman" w:hAnsi="Times New Roman" w:cs="Times New Roman"/>
          <w:sz w:val="20"/>
          <w:szCs w:val="20"/>
        </w:rPr>
        <w:t xml:space="preserve">models generated by </w:t>
      </w:r>
      <w:r w:rsidR="0031420B" w:rsidRPr="00D46006">
        <w:rPr>
          <w:rFonts w:ascii="Times New Roman" w:hAnsi="Times New Roman" w:cs="Times New Roman"/>
          <w:sz w:val="20"/>
          <w:szCs w:val="20"/>
        </w:rPr>
        <w:t xml:space="preserve">several </w:t>
      </w:r>
      <w:r w:rsidR="00E87AAD" w:rsidRPr="00D46006">
        <w:rPr>
          <w:rFonts w:ascii="Times New Roman" w:hAnsi="Times New Roman" w:cs="Times New Roman"/>
          <w:sz w:val="20"/>
          <w:szCs w:val="20"/>
        </w:rPr>
        <w:t>distinct</w:t>
      </w:r>
      <w:r w:rsidR="0031420B" w:rsidRPr="00D46006">
        <w:rPr>
          <w:rFonts w:ascii="Times New Roman" w:hAnsi="Times New Roman" w:cs="Times New Roman"/>
          <w:sz w:val="20"/>
          <w:szCs w:val="20"/>
        </w:rPr>
        <w:t xml:space="preserve"> </w:t>
      </w:r>
      <w:r w:rsidR="00360CAB" w:rsidRPr="00D46006">
        <w:rPr>
          <w:rFonts w:ascii="Times New Roman" w:hAnsi="Times New Roman" w:cs="Times New Roman"/>
          <w:sz w:val="20"/>
          <w:szCs w:val="20"/>
        </w:rPr>
        <w:t>approaches</w:t>
      </w:r>
      <w:r w:rsidR="0031420B" w:rsidRPr="00D46006">
        <w:rPr>
          <w:rFonts w:ascii="Times New Roman" w:hAnsi="Times New Roman" w:cs="Times New Roman"/>
          <w:sz w:val="20"/>
          <w:szCs w:val="20"/>
        </w:rPr>
        <w:t xml:space="preserve"> </w:t>
      </w:r>
      <w:r w:rsidR="005A4BBA" w:rsidRPr="00D46006">
        <w:rPr>
          <w:rFonts w:ascii="Times New Roman" w:hAnsi="Times New Roman" w:cs="Times New Roman"/>
          <w:sz w:val="20"/>
          <w:szCs w:val="20"/>
        </w:rPr>
        <w:t>are</w:t>
      </w:r>
      <w:r w:rsidR="0031420B" w:rsidRPr="00D46006">
        <w:rPr>
          <w:rFonts w:ascii="Times New Roman" w:hAnsi="Times New Roman" w:cs="Times New Roman"/>
          <w:sz w:val="20"/>
          <w:szCs w:val="20"/>
        </w:rPr>
        <w:t xml:space="preserve"> combined </w:t>
      </w:r>
      <w:r w:rsidR="005A4BBA" w:rsidRPr="00D46006">
        <w:rPr>
          <w:rFonts w:ascii="Times New Roman" w:hAnsi="Times New Roman" w:cs="Times New Roman"/>
          <w:sz w:val="20"/>
          <w:szCs w:val="20"/>
        </w:rPr>
        <w:t>in a</w:t>
      </w:r>
      <w:r w:rsidR="00873D85" w:rsidRPr="00D46006">
        <w:rPr>
          <w:rFonts w:ascii="Times New Roman" w:hAnsi="Times New Roman" w:cs="Times New Roman"/>
          <w:sz w:val="20"/>
          <w:szCs w:val="20"/>
        </w:rPr>
        <w:t xml:space="preserve"> single</w:t>
      </w:r>
      <w:r w:rsidR="005A4BBA" w:rsidRPr="00D46006">
        <w:rPr>
          <w:rFonts w:ascii="Times New Roman" w:hAnsi="Times New Roman" w:cs="Times New Roman"/>
          <w:sz w:val="20"/>
          <w:szCs w:val="20"/>
        </w:rPr>
        <w:t xml:space="preserve"> omnibus model </w:t>
      </w:r>
      <w:r w:rsidR="0031420B" w:rsidRPr="00D46006">
        <w:rPr>
          <w:rFonts w:ascii="Times New Roman" w:hAnsi="Times New Roman" w:cs="Times New Roman"/>
          <w:sz w:val="20"/>
          <w:szCs w:val="20"/>
        </w:rPr>
        <w:t>to optimise performance.</w:t>
      </w:r>
    </w:p>
    <w:p w14:paraId="6A5085D4" w14:textId="77777777" w:rsidR="00D8256F" w:rsidRPr="00D46006" w:rsidRDefault="00D8256F" w:rsidP="00D8256F">
      <w:pPr>
        <w:rPr>
          <w:b/>
          <w:bCs/>
          <w:sz w:val="20"/>
          <w:szCs w:val="20"/>
        </w:rPr>
      </w:pPr>
    </w:p>
    <w:p w14:paraId="07578BBA" w14:textId="40752D1D" w:rsidR="00417874" w:rsidRPr="00D46006" w:rsidRDefault="00417874" w:rsidP="00D8256F">
      <w:pPr>
        <w:rPr>
          <w:b/>
          <w:bCs/>
          <w:sz w:val="20"/>
          <w:szCs w:val="20"/>
        </w:rPr>
      </w:pPr>
      <w:r w:rsidRPr="00D46006">
        <w:rPr>
          <w:b/>
          <w:bCs/>
          <w:sz w:val="20"/>
          <w:szCs w:val="20"/>
        </w:rPr>
        <w:t>Model performance</w:t>
      </w:r>
      <w:r w:rsidR="003F7A43" w:rsidRPr="00D46006">
        <w:rPr>
          <w:b/>
          <w:bCs/>
          <w:sz w:val="20"/>
          <w:szCs w:val="20"/>
        </w:rPr>
        <w:t xml:space="preserve"> and validation</w:t>
      </w:r>
    </w:p>
    <w:p w14:paraId="036185ED" w14:textId="77777777" w:rsidR="0050179C" w:rsidRPr="00D46006" w:rsidRDefault="0010320E" w:rsidP="009C6394">
      <w:pPr>
        <w:pStyle w:val="ListParagraph"/>
        <w:numPr>
          <w:ilvl w:val="0"/>
          <w:numId w:val="3"/>
        </w:numPr>
        <w:rPr>
          <w:rFonts w:ascii="Times New Roman" w:hAnsi="Times New Roman" w:cs="Times New Roman"/>
          <w:sz w:val="20"/>
          <w:szCs w:val="20"/>
        </w:rPr>
      </w:pPr>
      <w:r w:rsidRPr="00D46006">
        <w:rPr>
          <w:rFonts w:ascii="Times New Roman" w:hAnsi="Times New Roman" w:cs="Times New Roman"/>
          <w:i/>
          <w:iCs/>
          <w:sz w:val="20"/>
          <w:szCs w:val="20"/>
        </w:rPr>
        <w:t>Internal validation</w:t>
      </w:r>
      <w:r w:rsidRPr="00D46006">
        <w:rPr>
          <w:rFonts w:ascii="Times New Roman" w:hAnsi="Times New Roman" w:cs="Times New Roman"/>
          <w:sz w:val="20"/>
          <w:szCs w:val="20"/>
        </w:rPr>
        <w:t xml:space="preserve">: </w:t>
      </w:r>
      <w:r w:rsidR="0055250E" w:rsidRPr="00D46006">
        <w:rPr>
          <w:rFonts w:ascii="Times New Roman" w:hAnsi="Times New Roman" w:cs="Times New Roman"/>
          <w:sz w:val="20"/>
          <w:szCs w:val="20"/>
        </w:rPr>
        <w:t xml:space="preserve">Any stated method(s) of accounting </w:t>
      </w:r>
      <w:r w:rsidR="00D430B8" w:rsidRPr="00D46006">
        <w:rPr>
          <w:rFonts w:ascii="Times New Roman" w:hAnsi="Times New Roman" w:cs="Times New Roman"/>
          <w:sz w:val="20"/>
          <w:szCs w:val="20"/>
        </w:rPr>
        <w:t xml:space="preserve">or correcting for </w:t>
      </w:r>
      <w:r w:rsidR="0055250E" w:rsidRPr="00D46006">
        <w:rPr>
          <w:rFonts w:ascii="Times New Roman" w:hAnsi="Times New Roman" w:cs="Times New Roman"/>
          <w:sz w:val="20"/>
          <w:szCs w:val="20"/>
        </w:rPr>
        <w:t xml:space="preserve">overfitting </w:t>
      </w:r>
      <w:r w:rsidR="005310CA" w:rsidRPr="00D46006">
        <w:rPr>
          <w:rFonts w:ascii="Times New Roman" w:hAnsi="Times New Roman" w:cs="Times New Roman"/>
          <w:sz w:val="20"/>
          <w:szCs w:val="20"/>
        </w:rPr>
        <w:t xml:space="preserve">or optimism </w:t>
      </w:r>
      <w:r w:rsidR="000D5BC8" w:rsidRPr="00D46006">
        <w:rPr>
          <w:rFonts w:ascii="Times New Roman" w:hAnsi="Times New Roman" w:cs="Times New Roman"/>
          <w:sz w:val="20"/>
          <w:szCs w:val="20"/>
        </w:rPr>
        <w:t>within</w:t>
      </w:r>
      <w:r w:rsidR="0055250E" w:rsidRPr="00D46006">
        <w:rPr>
          <w:rFonts w:ascii="Times New Roman" w:hAnsi="Times New Roman" w:cs="Times New Roman"/>
          <w:sz w:val="20"/>
          <w:szCs w:val="20"/>
        </w:rPr>
        <w:t xml:space="preserve"> the model development</w:t>
      </w:r>
      <w:r w:rsidRPr="00D46006">
        <w:rPr>
          <w:rFonts w:ascii="Times New Roman" w:hAnsi="Times New Roman" w:cs="Times New Roman"/>
          <w:sz w:val="20"/>
          <w:szCs w:val="20"/>
        </w:rPr>
        <w:t xml:space="preserve"> sample. To facilitate </w:t>
      </w:r>
      <w:r w:rsidR="005310CA" w:rsidRPr="00D46006">
        <w:rPr>
          <w:rFonts w:ascii="Times New Roman" w:hAnsi="Times New Roman" w:cs="Times New Roman"/>
          <w:sz w:val="20"/>
          <w:szCs w:val="20"/>
        </w:rPr>
        <w:t xml:space="preserve">high-level </w:t>
      </w:r>
      <w:r w:rsidRPr="00D46006">
        <w:rPr>
          <w:rFonts w:ascii="Times New Roman" w:hAnsi="Times New Roman" w:cs="Times New Roman"/>
          <w:sz w:val="20"/>
          <w:szCs w:val="20"/>
        </w:rPr>
        <w:t>comparison</w:t>
      </w:r>
      <w:r w:rsidR="005310CA" w:rsidRPr="00D46006">
        <w:rPr>
          <w:rFonts w:ascii="Times New Roman" w:hAnsi="Times New Roman" w:cs="Times New Roman"/>
          <w:sz w:val="20"/>
          <w:szCs w:val="20"/>
        </w:rPr>
        <w:t xml:space="preserve">, </w:t>
      </w:r>
      <w:r w:rsidRPr="00D46006">
        <w:rPr>
          <w:rFonts w:ascii="Times New Roman" w:hAnsi="Times New Roman" w:cs="Times New Roman"/>
          <w:sz w:val="20"/>
          <w:szCs w:val="20"/>
        </w:rPr>
        <w:t>internal validation methods</w:t>
      </w:r>
      <w:r w:rsidR="005310CA" w:rsidRPr="00D46006">
        <w:rPr>
          <w:rFonts w:ascii="Times New Roman" w:hAnsi="Times New Roman" w:cs="Times New Roman"/>
          <w:sz w:val="20"/>
          <w:szCs w:val="20"/>
        </w:rPr>
        <w:t xml:space="preserve"> were </w:t>
      </w:r>
      <w:r w:rsidRPr="00D46006">
        <w:rPr>
          <w:rFonts w:ascii="Times New Roman" w:hAnsi="Times New Roman" w:cs="Times New Roman"/>
          <w:sz w:val="20"/>
          <w:szCs w:val="20"/>
        </w:rPr>
        <w:t>grouped into four categories</w:t>
      </w:r>
      <w:r w:rsidR="00173F0D" w:rsidRPr="00D46006">
        <w:rPr>
          <w:rFonts w:ascii="Times New Roman" w:hAnsi="Times New Roman" w:cs="Times New Roman"/>
          <w:sz w:val="20"/>
          <w:szCs w:val="20"/>
        </w:rPr>
        <w:t>, in descending order of preference</w:t>
      </w:r>
      <w:r w:rsidR="005310CA" w:rsidRPr="00D46006">
        <w:rPr>
          <w:rFonts w:ascii="Times New Roman" w:hAnsi="Times New Roman" w:cs="Times New Roman"/>
          <w:sz w:val="20"/>
          <w:szCs w:val="20"/>
        </w:rPr>
        <w:t xml:space="preserve"> within the current statistical literature</w:t>
      </w:r>
      <w:r w:rsidRPr="00D46006">
        <w:rPr>
          <w:rFonts w:ascii="Times New Roman" w:hAnsi="Times New Roman" w:cs="Times New Roman"/>
          <w:sz w:val="20"/>
          <w:szCs w:val="20"/>
        </w:rPr>
        <w:t xml:space="preserve">: </w:t>
      </w:r>
      <w:r w:rsidR="00173F0D" w:rsidRPr="00D46006">
        <w:rPr>
          <w:rFonts w:ascii="Times New Roman" w:hAnsi="Times New Roman" w:cs="Times New Roman"/>
          <w:sz w:val="20"/>
          <w:szCs w:val="20"/>
        </w:rPr>
        <w:t xml:space="preserve">‘Bootstrapping’; </w:t>
      </w:r>
      <w:r w:rsidRPr="00D46006">
        <w:rPr>
          <w:rFonts w:ascii="Times New Roman" w:hAnsi="Times New Roman" w:cs="Times New Roman"/>
          <w:sz w:val="20"/>
          <w:szCs w:val="20"/>
        </w:rPr>
        <w:t>‘</w:t>
      </w:r>
      <w:r w:rsidR="00173F0D" w:rsidRPr="00D46006">
        <w:rPr>
          <w:rFonts w:ascii="Times New Roman" w:hAnsi="Times New Roman" w:cs="Times New Roman"/>
          <w:sz w:val="20"/>
          <w:szCs w:val="20"/>
        </w:rPr>
        <w:t>C</w:t>
      </w:r>
      <w:r w:rsidRPr="00D46006">
        <w:rPr>
          <w:rFonts w:ascii="Times New Roman" w:hAnsi="Times New Roman" w:cs="Times New Roman"/>
          <w:sz w:val="20"/>
          <w:szCs w:val="20"/>
        </w:rPr>
        <w:t>ross-validation’, ‘</w:t>
      </w:r>
      <w:r w:rsidR="00173F0D" w:rsidRPr="00D46006">
        <w:rPr>
          <w:rFonts w:ascii="Times New Roman" w:hAnsi="Times New Roman" w:cs="Times New Roman"/>
          <w:sz w:val="20"/>
          <w:szCs w:val="20"/>
        </w:rPr>
        <w:t xml:space="preserve">Non-random </w:t>
      </w:r>
      <w:r w:rsidRPr="00D46006">
        <w:rPr>
          <w:rFonts w:ascii="Times New Roman" w:hAnsi="Times New Roman" w:cs="Times New Roman"/>
          <w:sz w:val="20"/>
          <w:szCs w:val="20"/>
        </w:rPr>
        <w:t>split sample’; ‘</w:t>
      </w:r>
      <w:r w:rsidR="00173F0D" w:rsidRPr="00D46006">
        <w:rPr>
          <w:rFonts w:ascii="Times New Roman" w:hAnsi="Times New Roman" w:cs="Times New Roman"/>
          <w:sz w:val="20"/>
          <w:szCs w:val="20"/>
        </w:rPr>
        <w:t>Random split-sample’</w:t>
      </w:r>
      <w:r w:rsidRPr="00D46006">
        <w:rPr>
          <w:rFonts w:ascii="Times New Roman" w:hAnsi="Times New Roman" w:cs="Times New Roman"/>
          <w:sz w:val="20"/>
          <w:szCs w:val="20"/>
        </w:rPr>
        <w:t>.</w:t>
      </w:r>
    </w:p>
    <w:p w14:paraId="06C6D33D" w14:textId="77777777" w:rsidR="0050179C" w:rsidRPr="00D46006" w:rsidRDefault="0050179C" w:rsidP="0050179C">
      <w:pPr>
        <w:pStyle w:val="ListParagraph"/>
        <w:ind w:left="360"/>
        <w:rPr>
          <w:rFonts w:ascii="Times New Roman" w:hAnsi="Times New Roman" w:cs="Times New Roman"/>
          <w:sz w:val="20"/>
          <w:szCs w:val="20"/>
        </w:rPr>
      </w:pPr>
    </w:p>
    <w:p w14:paraId="7F1F2552" w14:textId="4B90A8E1" w:rsidR="009C6394" w:rsidRPr="00D46006" w:rsidRDefault="005310CA" w:rsidP="006D5363">
      <w:pPr>
        <w:pStyle w:val="ListParagraph"/>
        <w:ind w:left="360"/>
        <w:rPr>
          <w:rFonts w:ascii="Times New Roman" w:hAnsi="Times New Roman" w:cs="Times New Roman"/>
          <w:sz w:val="20"/>
          <w:szCs w:val="20"/>
        </w:rPr>
      </w:pPr>
      <w:r w:rsidRPr="00D46006">
        <w:rPr>
          <w:rFonts w:ascii="Times New Roman" w:hAnsi="Times New Roman" w:cs="Times New Roman"/>
          <w:sz w:val="20"/>
          <w:szCs w:val="20"/>
        </w:rPr>
        <w:t>In some cases, these methods were utilised without adhering to all of the necessary steps needed to ensure appropriate internal validation, in what has been termed ‘</w:t>
      </w:r>
      <w:r w:rsidRPr="00D46006">
        <w:rPr>
          <w:rFonts w:ascii="Times New Roman" w:hAnsi="Times New Roman" w:cs="Times New Roman"/>
          <w:i/>
          <w:iCs/>
          <w:sz w:val="20"/>
          <w:szCs w:val="20"/>
        </w:rPr>
        <w:t>pseudo</w:t>
      </w:r>
      <w:r w:rsidRPr="00D46006">
        <w:rPr>
          <w:rFonts w:ascii="Times New Roman" w:hAnsi="Times New Roman" w:cs="Times New Roman"/>
          <w:sz w:val="20"/>
          <w:szCs w:val="20"/>
        </w:rPr>
        <w:t xml:space="preserve"> internal validation’</w:t>
      </w:r>
      <w:r w:rsidR="006E16AC">
        <w:rPr>
          <w:rFonts w:ascii="Times New Roman" w:hAnsi="Times New Roman" w:cs="Times New Roman"/>
          <w:sz w:val="20"/>
          <w:szCs w:val="20"/>
        </w:rPr>
        <w:t xml:space="preserve"> </w:t>
      </w:r>
      <w:r w:rsidR="00041168"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&lt;EndNote&gt;&lt;Cite&gt;&lt;Author&gt;Salazar de Pablo&lt;/Author&gt;&lt;Year&gt;2021&lt;/Year&gt;&lt;RecNum&gt;230&lt;/RecNum&gt;&lt;DisplayText&gt;[26]&lt;/DisplayText&gt;&lt;record&gt;&lt;rec-number&gt;230&lt;/rec-number&gt;&lt;foreign-keys&gt;&lt;key app="EN" db-id="dstw0p0eurwwaxe2f9nx0258tw9w2zvzdrdp" timestamp="1599680233"&gt;230&lt;/key&gt;&lt;/foreign-keys&gt;&lt;ref-type name="Journal Article"&gt;17&lt;/ref-type&gt;&lt;contributors&gt;&lt;authors&gt;&lt;author&gt;Salazar de Pablo, G.&lt;/author&gt;&lt;author&gt;Studerus, E.&lt;/author&gt;&lt;author&gt;Vaquerizo-Serrano, J.&lt;/author&gt;&lt;author&gt;Irving, J.&lt;/author&gt;&lt;author&gt;Catalan, A.&lt;/author&gt;&lt;author&gt;Oliver, Dominic&lt;/author&gt;&lt;author&gt;Baldwin, H.&lt;/author&gt;&lt;author&gt;Danese, A.&lt;/author&gt;&lt;author&gt;Fazel, S.&lt;/author&gt;&lt;author&gt;Steyerberg, E. W.&lt;/author&gt;&lt;author&gt;Stahl, D.&lt;/author&gt;&lt;author&gt;Fusar-Poli, P.&lt;/author&gt;&lt;/authors&gt;&lt;/contributors&gt;&lt;titles&gt;&lt;title&gt;Implementing precision psychiatry: a systematic review of individualized prediction models for clinical practice&lt;/title&gt;&lt;secondary-title&gt;Schizophrenia Bulletin&lt;/secondary-title&gt;&lt;/titles&gt;&lt;periodical&gt;&lt;full-title&gt;Schizophrenia Bulletin&lt;/full-title&gt;&lt;abbr-1&gt;Schizophr Bull&lt;/abbr-1&gt;&lt;/periodical&gt;&lt;pages&gt;284-297&lt;/pages&gt;&lt;volume&gt;47&lt;/volume&gt;&lt;number&gt;2&lt;/number&gt;&lt;dates&gt;&lt;year&gt;2021&lt;/year&gt;&lt;/dates&gt;&lt;urls&gt;&lt;/urls&gt;&lt;electronic-resource-num&gt;10.1093/schbul/sbaa120&lt;/electronic-resource-num&gt;&lt;/record&gt;&lt;/Cite&gt;&lt;/EndNote&gt;</w:instrText>
      </w:r>
      <w:r w:rsidR="00041168"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[26]</w:t>
      </w:r>
      <w:r w:rsidR="00041168"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Pr="00D46006">
        <w:rPr>
          <w:rFonts w:ascii="Times New Roman" w:hAnsi="Times New Roman" w:cs="Times New Roman"/>
          <w:sz w:val="20"/>
          <w:szCs w:val="20"/>
        </w:rPr>
        <w:t xml:space="preserve"> In particular</w:t>
      </w:r>
      <w:r w:rsidR="00EB75CD" w:rsidRPr="00D46006">
        <w:rPr>
          <w:rFonts w:ascii="Times New Roman" w:hAnsi="Times New Roman" w:cs="Times New Roman"/>
          <w:sz w:val="20"/>
          <w:szCs w:val="20"/>
        </w:rPr>
        <w:t>,</w:t>
      </w:r>
      <w:r w:rsidRPr="00D46006">
        <w:rPr>
          <w:rFonts w:ascii="Times New Roman" w:hAnsi="Times New Roman" w:cs="Times New Roman"/>
          <w:sz w:val="20"/>
          <w:szCs w:val="20"/>
        </w:rPr>
        <w:t xml:space="preserve"> </w:t>
      </w:r>
      <w:r w:rsidR="00EB75CD" w:rsidRPr="00D46006">
        <w:rPr>
          <w:rFonts w:ascii="Times New Roman" w:hAnsi="Times New Roman" w:cs="Times New Roman"/>
          <w:sz w:val="20"/>
          <w:szCs w:val="20"/>
        </w:rPr>
        <w:t xml:space="preserve">split-sample </w:t>
      </w:r>
      <w:r w:rsidR="00275D8D" w:rsidRPr="00D46006">
        <w:rPr>
          <w:rFonts w:ascii="Times New Roman" w:hAnsi="Times New Roman" w:cs="Times New Roman"/>
          <w:sz w:val="20"/>
          <w:szCs w:val="20"/>
        </w:rPr>
        <w:t>validation</w:t>
      </w:r>
      <w:r w:rsidR="00EB75CD" w:rsidRPr="00D46006">
        <w:rPr>
          <w:rFonts w:ascii="Times New Roman" w:hAnsi="Times New Roman" w:cs="Times New Roman"/>
          <w:sz w:val="20"/>
          <w:szCs w:val="20"/>
        </w:rPr>
        <w:t xml:space="preserve"> </w:t>
      </w:r>
      <w:r w:rsidR="00275D8D" w:rsidRPr="00D46006">
        <w:rPr>
          <w:rFonts w:ascii="Times New Roman" w:hAnsi="Times New Roman" w:cs="Times New Roman"/>
          <w:sz w:val="20"/>
          <w:szCs w:val="20"/>
        </w:rPr>
        <w:t>has consistently been shown to be</w:t>
      </w:r>
      <w:r w:rsidR="00EB75CD" w:rsidRPr="00D46006">
        <w:rPr>
          <w:rFonts w:ascii="Times New Roman" w:hAnsi="Times New Roman" w:cs="Times New Roman"/>
          <w:sz w:val="20"/>
          <w:szCs w:val="20"/>
        </w:rPr>
        <w:t xml:space="preserve"> </w:t>
      </w:r>
      <w:r w:rsidR="00275D8D" w:rsidRPr="00D46006">
        <w:rPr>
          <w:rFonts w:ascii="Times New Roman" w:hAnsi="Times New Roman" w:cs="Times New Roman"/>
          <w:sz w:val="20"/>
          <w:szCs w:val="20"/>
        </w:rPr>
        <w:t>an i</w:t>
      </w:r>
      <w:r w:rsidR="00EB75CD" w:rsidRPr="00D46006">
        <w:rPr>
          <w:rFonts w:ascii="Times New Roman" w:hAnsi="Times New Roman" w:cs="Times New Roman"/>
          <w:sz w:val="20"/>
          <w:szCs w:val="20"/>
        </w:rPr>
        <w:t>n</w:t>
      </w:r>
      <w:r w:rsidR="00275D8D" w:rsidRPr="00D46006">
        <w:rPr>
          <w:rFonts w:ascii="Times New Roman" w:hAnsi="Times New Roman" w:cs="Times New Roman"/>
          <w:sz w:val="20"/>
          <w:szCs w:val="20"/>
        </w:rPr>
        <w:t>efficient</w:t>
      </w:r>
      <w:r w:rsidR="00EB75CD" w:rsidRPr="00D46006">
        <w:rPr>
          <w:rFonts w:ascii="Times New Roman" w:hAnsi="Times New Roman" w:cs="Times New Roman"/>
          <w:sz w:val="20"/>
          <w:szCs w:val="20"/>
        </w:rPr>
        <w:t xml:space="preserve"> </w:t>
      </w:r>
      <w:r w:rsidR="00275D8D" w:rsidRPr="00D46006">
        <w:rPr>
          <w:rFonts w:ascii="Times New Roman" w:hAnsi="Times New Roman" w:cs="Times New Roman"/>
          <w:sz w:val="20"/>
          <w:szCs w:val="20"/>
        </w:rPr>
        <w:t>method</w:t>
      </w:r>
      <w:r w:rsidR="00EB75CD" w:rsidRPr="00D46006">
        <w:rPr>
          <w:rFonts w:ascii="Times New Roman" w:hAnsi="Times New Roman" w:cs="Times New Roman"/>
          <w:sz w:val="20"/>
          <w:szCs w:val="20"/>
        </w:rPr>
        <w:t xml:space="preserve"> of internal validation</w:t>
      </w:r>
      <w:r w:rsidR="006E16AC">
        <w:rPr>
          <w:rFonts w:ascii="Times New Roman" w:hAnsi="Times New Roman" w:cs="Times New Roman"/>
          <w:sz w:val="20"/>
          <w:szCs w:val="20"/>
        </w:rPr>
        <w:t xml:space="preserve"> </w:t>
      </w:r>
      <w:r w:rsidR="00275D8D" w:rsidRPr="00D46006">
        <w:rPr>
          <w:rFonts w:ascii="Times New Roman" w:hAnsi="Times New Roman" w:cs="Times New Roman"/>
          <w:sz w:val="20"/>
          <w:szCs w:val="20"/>
        </w:rPr>
        <w:fldChar w:fldCharType="begin">
          <w:fldData xml:space="preserve">PEVuZE5vdGU+PENpdGU+PEF1dGhvcj5BdXN0aW48L0F1dGhvcj48WWVhcj4yMDE3PC9ZZWFyPjxS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</w:fldData>
        </w:fldChar>
      </w:r>
      <w:r w:rsidR="006E16AC">
        <w:rPr>
          <w:rFonts w:ascii="Times New Roman" w:hAnsi="Times New Roman" w:cs="Times New Roman"/>
          <w:sz w:val="20"/>
          <w:szCs w:val="20"/>
        </w:rPr>
        <w:instrText xml:space="preserve"> ADDIN EN.CITE </w:instrText>
      </w:r>
      <w:r w:rsidR="006E16AC">
        <w:rPr>
          <w:rFonts w:ascii="Times New Roman" w:hAnsi="Times New Roman" w:cs="Times New Roman"/>
          <w:sz w:val="20"/>
          <w:szCs w:val="20"/>
        </w:rPr>
        <w:fldChar w:fldCharType="begin">
          <w:fldData xml:space="preserve">PEVuZE5vdGU+PENpdGU+PEF1dGhvcj5BdXN0aW48L0F1dGhvcj48WWVhcj4yMDE3PC9ZZWFyPjxS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</w:fldData>
        </w:fldChar>
      </w:r>
      <w:r w:rsidR="006E16AC">
        <w:rPr>
          <w:rFonts w:ascii="Times New Roman" w:hAnsi="Times New Roman" w:cs="Times New Roman"/>
          <w:sz w:val="20"/>
          <w:szCs w:val="20"/>
        </w:rPr>
        <w:instrText xml:space="preserve"> ADDIN EN.CITE.DATA </w:instrText>
      </w:r>
      <w:r w:rsidR="006E16AC">
        <w:rPr>
          <w:rFonts w:ascii="Times New Roman" w:hAnsi="Times New Roman" w:cs="Times New Roman"/>
          <w:sz w:val="20"/>
          <w:szCs w:val="20"/>
        </w:rPr>
      </w:r>
      <w:r w:rsidR="006E16AC">
        <w:rPr>
          <w:rFonts w:ascii="Times New Roman" w:hAnsi="Times New Roman" w:cs="Times New Roman"/>
          <w:sz w:val="20"/>
          <w:szCs w:val="20"/>
        </w:rPr>
        <w:fldChar w:fldCharType="end"/>
      </w:r>
      <w:r w:rsidR="00275D8D" w:rsidRPr="00D46006">
        <w:rPr>
          <w:rFonts w:ascii="Times New Roman" w:hAnsi="Times New Roman" w:cs="Times New Roman"/>
          <w:sz w:val="20"/>
          <w:szCs w:val="20"/>
        </w:rPr>
      </w:r>
      <w:r w:rsidR="00275D8D" w:rsidRPr="00D46006">
        <w:rPr>
          <w:rFonts w:ascii="Times New Roman" w:hAnsi="Times New Roman" w:cs="Times New Roman"/>
          <w:sz w:val="20"/>
          <w:szCs w:val="20"/>
        </w:rPr>
        <w:fldChar w:fldCharType="separate"/>
      </w:r>
      <w:r w:rsidR="006E16AC">
        <w:rPr>
          <w:rFonts w:ascii="Times New Roman" w:hAnsi="Times New Roman" w:cs="Times New Roman"/>
          <w:noProof/>
          <w:sz w:val="20"/>
          <w:szCs w:val="20"/>
        </w:rPr>
        <w:t>[15]</w:t>
      </w:r>
      <w:r w:rsidR="00275D8D"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EB75CD" w:rsidRPr="00D46006">
        <w:rPr>
          <w:rFonts w:ascii="Times New Roman" w:hAnsi="Times New Roman" w:cs="Times New Roman"/>
          <w:sz w:val="20"/>
          <w:szCs w:val="20"/>
        </w:rPr>
        <w:t xml:space="preserve"> </w:t>
      </w:r>
      <w:r w:rsidR="008945C2" w:rsidRPr="00D46006">
        <w:rPr>
          <w:rFonts w:ascii="Times New Roman" w:hAnsi="Times New Roman" w:cs="Times New Roman"/>
          <w:sz w:val="20"/>
          <w:szCs w:val="20"/>
        </w:rPr>
        <w:t>A</w:t>
      </w:r>
      <w:r w:rsidR="00275D8D" w:rsidRPr="00D46006">
        <w:rPr>
          <w:rFonts w:ascii="Times New Roman" w:hAnsi="Times New Roman" w:cs="Times New Roman"/>
          <w:sz w:val="20"/>
          <w:szCs w:val="20"/>
        </w:rPr>
        <w:t>lthough</w:t>
      </w:r>
      <w:r w:rsidR="00EB75CD" w:rsidRPr="00D46006">
        <w:rPr>
          <w:rFonts w:ascii="Times New Roman" w:hAnsi="Times New Roman" w:cs="Times New Roman"/>
          <w:sz w:val="20"/>
          <w:szCs w:val="20"/>
        </w:rPr>
        <w:t xml:space="preserve"> </w:t>
      </w:r>
      <w:r w:rsidR="00041168" w:rsidRPr="00D46006">
        <w:rPr>
          <w:rFonts w:ascii="Times New Roman" w:hAnsi="Times New Roman" w:cs="Times New Roman"/>
          <w:sz w:val="20"/>
          <w:szCs w:val="20"/>
        </w:rPr>
        <w:t xml:space="preserve">bootstrapping and </w:t>
      </w:r>
      <w:r w:rsidR="00EB75CD" w:rsidRPr="00D46006">
        <w:rPr>
          <w:rFonts w:ascii="Times New Roman" w:hAnsi="Times New Roman" w:cs="Times New Roman"/>
          <w:sz w:val="20"/>
          <w:szCs w:val="20"/>
        </w:rPr>
        <w:t>cross-validation</w:t>
      </w:r>
      <w:r w:rsidR="00275D8D" w:rsidRPr="00D46006">
        <w:rPr>
          <w:rFonts w:ascii="Times New Roman" w:hAnsi="Times New Roman" w:cs="Times New Roman"/>
          <w:sz w:val="20"/>
          <w:szCs w:val="20"/>
        </w:rPr>
        <w:t xml:space="preserve"> are preferred,</w:t>
      </w:r>
      <w:r w:rsidR="00041168" w:rsidRPr="00D46006">
        <w:rPr>
          <w:rFonts w:ascii="Times New Roman" w:hAnsi="Times New Roman" w:cs="Times New Roman"/>
          <w:sz w:val="20"/>
          <w:szCs w:val="20"/>
        </w:rPr>
        <w:t xml:space="preserve"> </w:t>
      </w:r>
      <w:r w:rsidR="00275D8D" w:rsidRPr="00D46006">
        <w:rPr>
          <w:rFonts w:ascii="Times New Roman" w:hAnsi="Times New Roman" w:cs="Times New Roman"/>
          <w:sz w:val="20"/>
          <w:szCs w:val="20"/>
        </w:rPr>
        <w:t>these analyses</w:t>
      </w:r>
      <w:r w:rsidR="00041168" w:rsidRPr="00D46006">
        <w:rPr>
          <w:rFonts w:ascii="Times New Roman" w:hAnsi="Times New Roman" w:cs="Times New Roman"/>
          <w:sz w:val="20"/>
          <w:szCs w:val="20"/>
        </w:rPr>
        <w:t xml:space="preserve"> </w:t>
      </w:r>
      <w:r w:rsidR="00275D8D" w:rsidRPr="00D46006">
        <w:rPr>
          <w:rFonts w:ascii="Times New Roman" w:hAnsi="Times New Roman" w:cs="Times New Roman"/>
          <w:sz w:val="20"/>
          <w:szCs w:val="20"/>
        </w:rPr>
        <w:t xml:space="preserve">should also </w:t>
      </w:r>
      <w:r w:rsidR="00041168" w:rsidRPr="00D46006">
        <w:rPr>
          <w:rFonts w:ascii="Times New Roman" w:hAnsi="Times New Roman" w:cs="Times New Roman"/>
          <w:sz w:val="20"/>
          <w:szCs w:val="20"/>
        </w:rPr>
        <w:t xml:space="preserve">encompass </w:t>
      </w:r>
      <w:r w:rsidR="00EB75CD" w:rsidRPr="00D46006">
        <w:rPr>
          <w:rFonts w:ascii="Times New Roman" w:hAnsi="Times New Roman" w:cs="Times New Roman"/>
          <w:sz w:val="20"/>
          <w:szCs w:val="20"/>
        </w:rPr>
        <w:t>all stages of model development</w:t>
      </w:r>
      <w:r w:rsidR="006E16AC">
        <w:rPr>
          <w:rFonts w:ascii="Times New Roman" w:hAnsi="Times New Roman" w:cs="Times New Roman"/>
          <w:sz w:val="20"/>
          <w:szCs w:val="20"/>
        </w:rPr>
        <w:t xml:space="preserve"> </w:t>
      </w:r>
      <w:r w:rsidR="00041168"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&lt;EndNote&gt;&lt;Cite&gt;&lt;Author&gt;Kassraian-Fard&lt;/Author&gt;&lt;Year&gt;2016&lt;/Year&gt;&lt;RecNum&gt;307&lt;/RecNum&gt;&lt;DisplayText&gt;[27]&lt;/DisplayText&gt;&lt;record&gt;&lt;rec-number&gt;307&lt;/rec-number&gt;&lt;foreign-keys&gt;&lt;key app="EN" db-id="dstw0p0eurwwaxe2f9nx0258tw9w2zvzdrdp" timestamp="1610987904"&gt;307&lt;/key&gt;&lt;/foreign-keys&gt;&lt;ref-type name="Journal Article"&gt;17&lt;/ref-type&gt;&lt;contributors&gt;&lt;authors&gt;&lt;author&gt;Kassraian-Fard, Pegah&lt;/author&gt;&lt;author&gt;Matthis, Caroline&lt;/author&gt;&lt;author&gt;Balsters, Joshua H.&lt;/author&gt;&lt;author&gt;Maathuis, Marloes H.&lt;/author&gt;&lt;author&gt;Wenderoth, Nicole&lt;/author&gt;&lt;/authors&gt;&lt;/contributors&gt;&lt;titles&gt;&lt;title&gt;Promises, pitfalls, and basic guidelines for applying machine learning classifiers to psychiatric imaging data, with autism as an example&lt;/title&gt;&lt;secondary-title&gt;Frontiers in psychiatry&lt;/secondary-title&gt;&lt;alt-title&gt;Front Psychiatry&lt;/alt-title&gt;&lt;/titles&gt;&lt;periodical&gt;&lt;full-title&gt;Frontiers in psychiatry&lt;/full-title&gt;&lt;abbr-1&gt;Front Psychiatry&lt;/abbr-1&gt;&lt;/periodical&gt;&lt;alt-periodical&gt;&lt;full-title&gt;Front Psychiatry&lt;/full-title&gt;&lt;/alt-periodical&gt;&lt;pages&gt;177&lt;/pages&gt;&lt;volume&gt;7&lt;/volume&gt;&lt;keywords&gt;&lt;keyword&gt;ABIDE&lt;/keyword&gt;&lt;keyword&gt;RS-fMRI&lt;/keyword&gt;&lt;keyword&gt;autism spectrum disorder&lt;/keyword&gt;&lt;keyword&gt;classification&lt;/keyword&gt;&lt;keyword&gt;machine learning&lt;/keyword&gt;&lt;keyword&gt;psychiatric disorders&lt;/keyword&gt;&lt;/keywords&gt;&lt;dates&gt;&lt;year&gt;2016&lt;/year&gt;&lt;/dates&gt;&lt;publisher&gt;Frontiers Media S.A.&lt;/publisher&gt;&lt;isbn&gt;1664-0640&lt;/isbn&gt;&lt;accession-num&gt;27990125&lt;/accession-num&gt;&lt;urls&gt;&lt;related-urls&gt;&lt;url&gt;https://pubmed.ncbi.nlm.nih.gov/27990125&lt;/url&gt;&lt;url&gt;https://www.ncbi.nlm.nih.gov/pmc/articles/PMC5133050/&lt;/url&gt;&lt;/related-urls&gt;&lt;/urls&gt;&lt;electronic-resource-num&gt;10.3389/fpsyt.2016.00177&lt;/electronic-resource-num&gt;&lt;remote-database-name&gt;PubMed&lt;/remote-database-name&gt;&lt;language&gt;eng&lt;/language&gt;&lt;/record&gt;&lt;/Cite&gt;&lt;/EndNote&gt;</w:instrText>
      </w:r>
      <w:r w:rsidR="00041168"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[27]</w:t>
      </w:r>
      <w:r w:rsidR="00041168"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041168" w:rsidRPr="00D46006">
        <w:rPr>
          <w:rFonts w:ascii="Times New Roman" w:hAnsi="Times New Roman" w:cs="Times New Roman"/>
          <w:sz w:val="20"/>
          <w:szCs w:val="20"/>
        </w:rPr>
        <w:t xml:space="preserve"> </w:t>
      </w:r>
      <w:r w:rsidR="008945C2" w:rsidRPr="00D46006">
        <w:rPr>
          <w:rFonts w:ascii="Times New Roman" w:hAnsi="Times New Roman" w:cs="Times New Roman"/>
          <w:sz w:val="20"/>
          <w:szCs w:val="20"/>
        </w:rPr>
        <w:t xml:space="preserve">Studies that </w:t>
      </w:r>
      <w:r w:rsidR="00011234" w:rsidRPr="00D46006">
        <w:rPr>
          <w:rFonts w:ascii="Times New Roman" w:hAnsi="Times New Roman" w:cs="Times New Roman"/>
          <w:sz w:val="20"/>
          <w:szCs w:val="20"/>
        </w:rPr>
        <w:t>simply</w:t>
      </w:r>
      <w:r w:rsidR="006D5363" w:rsidRPr="00D46006">
        <w:rPr>
          <w:rFonts w:ascii="Times New Roman" w:hAnsi="Times New Roman" w:cs="Times New Roman"/>
          <w:sz w:val="20"/>
          <w:szCs w:val="20"/>
        </w:rPr>
        <w:t xml:space="preserve"> </w:t>
      </w:r>
      <w:r w:rsidR="008945C2" w:rsidRPr="00D46006">
        <w:rPr>
          <w:rFonts w:ascii="Times New Roman" w:hAnsi="Times New Roman" w:cs="Times New Roman"/>
          <w:sz w:val="20"/>
          <w:szCs w:val="20"/>
        </w:rPr>
        <w:t xml:space="preserve">cross-validate or bootstrap </w:t>
      </w:r>
      <w:r w:rsidR="00011234" w:rsidRPr="00D46006">
        <w:rPr>
          <w:rFonts w:ascii="Times New Roman" w:hAnsi="Times New Roman" w:cs="Times New Roman"/>
          <w:sz w:val="20"/>
          <w:szCs w:val="20"/>
        </w:rPr>
        <w:t>a</w:t>
      </w:r>
      <w:r w:rsidR="008945C2" w:rsidRPr="00D46006">
        <w:rPr>
          <w:rFonts w:ascii="Times New Roman" w:hAnsi="Times New Roman" w:cs="Times New Roman"/>
          <w:sz w:val="20"/>
          <w:szCs w:val="20"/>
        </w:rPr>
        <w:t xml:space="preserve"> model </w:t>
      </w:r>
      <w:r w:rsidR="00011234" w:rsidRPr="00D46006">
        <w:rPr>
          <w:rFonts w:ascii="Times New Roman" w:hAnsi="Times New Roman" w:cs="Times New Roman"/>
          <w:sz w:val="20"/>
          <w:szCs w:val="20"/>
        </w:rPr>
        <w:t>to which</w:t>
      </w:r>
      <w:r w:rsidR="008945C2" w:rsidRPr="00D46006">
        <w:rPr>
          <w:rFonts w:ascii="Times New Roman" w:hAnsi="Times New Roman" w:cs="Times New Roman"/>
          <w:sz w:val="20"/>
          <w:szCs w:val="20"/>
        </w:rPr>
        <w:t xml:space="preserve"> variable selection has already been applied can inflate predictive accuracy </w:t>
      </w:r>
      <w:r w:rsidR="00011234" w:rsidRPr="00D46006">
        <w:rPr>
          <w:rFonts w:ascii="Times New Roman" w:hAnsi="Times New Roman" w:cs="Times New Roman"/>
          <w:sz w:val="20"/>
          <w:szCs w:val="20"/>
        </w:rPr>
        <w:t xml:space="preserve">estimates </w:t>
      </w:r>
      <w:r w:rsidR="008945C2" w:rsidRPr="00D46006">
        <w:rPr>
          <w:rFonts w:ascii="Times New Roman" w:hAnsi="Times New Roman" w:cs="Times New Roman"/>
          <w:sz w:val="20"/>
          <w:szCs w:val="20"/>
        </w:rPr>
        <w:t xml:space="preserve">by introducing feature selection bias </w:t>
      </w:r>
      <w:r w:rsidR="000F6720" w:rsidRPr="00D46006">
        <w:rPr>
          <w:rFonts w:ascii="Times New Roman" w:hAnsi="Times New Roman" w:cs="Times New Roman"/>
          <w:sz w:val="20"/>
          <w:szCs w:val="20"/>
        </w:rPr>
        <w:t>or</w:t>
      </w:r>
      <w:r w:rsidR="008945C2" w:rsidRPr="00D46006">
        <w:rPr>
          <w:rFonts w:ascii="Times New Roman" w:hAnsi="Times New Roman" w:cs="Times New Roman"/>
          <w:sz w:val="20"/>
          <w:szCs w:val="20"/>
        </w:rPr>
        <w:t xml:space="preserve"> </w:t>
      </w:r>
      <w:r w:rsidR="005D1F66" w:rsidRPr="00D46006">
        <w:rPr>
          <w:rFonts w:ascii="Times New Roman" w:hAnsi="Times New Roman" w:cs="Times New Roman"/>
          <w:sz w:val="20"/>
          <w:szCs w:val="20"/>
        </w:rPr>
        <w:t xml:space="preserve">other forms of </w:t>
      </w:r>
      <w:r w:rsidR="008945C2" w:rsidRPr="00D46006">
        <w:rPr>
          <w:rFonts w:ascii="Times New Roman" w:hAnsi="Times New Roman" w:cs="Times New Roman"/>
          <w:sz w:val="20"/>
          <w:szCs w:val="20"/>
        </w:rPr>
        <w:t xml:space="preserve">unwanted circularity </w:t>
      </w:r>
      <w:r w:rsidR="00011234" w:rsidRPr="00D46006">
        <w:rPr>
          <w:rFonts w:ascii="Times New Roman" w:hAnsi="Times New Roman" w:cs="Times New Roman"/>
          <w:sz w:val="20"/>
          <w:szCs w:val="20"/>
        </w:rPr>
        <w:t>via</w:t>
      </w:r>
      <w:r w:rsidR="008945C2" w:rsidRPr="00D46006">
        <w:rPr>
          <w:rFonts w:ascii="Times New Roman" w:hAnsi="Times New Roman" w:cs="Times New Roman"/>
          <w:sz w:val="20"/>
          <w:szCs w:val="20"/>
        </w:rPr>
        <w:t xml:space="preserve"> ‘double dipping’, particularly where selection proc</w:t>
      </w:r>
      <w:r w:rsidR="005D1F66" w:rsidRPr="00D46006">
        <w:rPr>
          <w:rFonts w:ascii="Times New Roman" w:hAnsi="Times New Roman" w:cs="Times New Roman"/>
          <w:sz w:val="20"/>
          <w:szCs w:val="20"/>
        </w:rPr>
        <w:t>edures in</w:t>
      </w:r>
      <w:r w:rsidR="000F6720" w:rsidRPr="00D46006">
        <w:rPr>
          <w:rFonts w:ascii="Times New Roman" w:hAnsi="Times New Roman" w:cs="Times New Roman"/>
          <w:sz w:val="20"/>
          <w:szCs w:val="20"/>
        </w:rPr>
        <w:t xml:space="preserve"> the full dataset are</w:t>
      </w:r>
      <w:r w:rsidR="008945C2" w:rsidRPr="00D46006">
        <w:rPr>
          <w:rFonts w:ascii="Times New Roman" w:hAnsi="Times New Roman" w:cs="Times New Roman"/>
          <w:sz w:val="20"/>
          <w:szCs w:val="20"/>
        </w:rPr>
        <w:t xml:space="preserve"> </w:t>
      </w:r>
      <w:r w:rsidR="005D1F66" w:rsidRPr="00D46006">
        <w:rPr>
          <w:rFonts w:ascii="Times New Roman" w:hAnsi="Times New Roman" w:cs="Times New Roman"/>
          <w:sz w:val="20"/>
          <w:szCs w:val="20"/>
        </w:rPr>
        <w:t xml:space="preserve">already </w:t>
      </w:r>
      <w:r w:rsidR="008945C2" w:rsidRPr="00D46006">
        <w:rPr>
          <w:rFonts w:ascii="Times New Roman" w:hAnsi="Times New Roman" w:cs="Times New Roman"/>
          <w:sz w:val="20"/>
          <w:szCs w:val="20"/>
        </w:rPr>
        <w:t>based on associations with the outcome variable</w:t>
      </w:r>
      <w:r w:rsidR="006E16AC">
        <w:rPr>
          <w:rFonts w:ascii="Times New Roman" w:hAnsi="Times New Roman" w:cs="Times New Roman"/>
          <w:sz w:val="20"/>
          <w:szCs w:val="20"/>
        </w:rPr>
        <w:t xml:space="preserve"> </w:t>
      </w:r>
      <w:r w:rsidR="005D1F66" w:rsidRPr="00D46006">
        <w:rPr>
          <w:rFonts w:ascii="Times New Roman" w:hAnsi="Times New Roman" w:cs="Times New Roman"/>
          <w:sz w:val="20"/>
          <w:szCs w:val="20"/>
        </w:rPr>
        <w:fldChar w:fldCharType="begin">
          <w:fldData xml:space="preserve">PEVuZE5vdGU+PENpdGU+PEF1dGhvcj5BbWJyb2lzZTwvQXV0aG9yPjxZZWFyPjIwMDI8L1llYXI+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</w:fldData>
        </w:fldChar>
      </w:r>
      <w:r w:rsidR="00936B5B">
        <w:rPr>
          <w:rFonts w:ascii="Times New Roman" w:hAnsi="Times New Roman" w:cs="Times New Roman"/>
          <w:sz w:val="20"/>
          <w:szCs w:val="20"/>
        </w:rPr>
        <w:instrText xml:space="preserve"> ADDIN EN.CITE </w:instrText>
      </w:r>
      <w:r w:rsidR="00936B5B">
        <w:rPr>
          <w:rFonts w:ascii="Times New Roman" w:hAnsi="Times New Roman" w:cs="Times New Roman"/>
          <w:sz w:val="20"/>
          <w:szCs w:val="20"/>
        </w:rPr>
        <w:fldChar w:fldCharType="begin">
          <w:fldData xml:space="preserve">PEVuZE5vdGU+PENpdGU+PEF1dGhvcj5BbWJyb2lzZTwvQXV0aG9yPjxZZWFyPjIwMDI8L1llYXI+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</w:fldData>
        </w:fldChar>
      </w:r>
      <w:r w:rsidR="00936B5B">
        <w:rPr>
          <w:rFonts w:ascii="Times New Roman" w:hAnsi="Times New Roman" w:cs="Times New Roman"/>
          <w:sz w:val="20"/>
          <w:szCs w:val="20"/>
        </w:rPr>
        <w:instrText xml:space="preserve"> ADDIN EN.CITE.DATA </w:instrText>
      </w:r>
      <w:r w:rsidR="00936B5B">
        <w:rPr>
          <w:rFonts w:ascii="Times New Roman" w:hAnsi="Times New Roman" w:cs="Times New Roman"/>
          <w:sz w:val="20"/>
          <w:szCs w:val="20"/>
        </w:rPr>
      </w:r>
      <w:r w:rsidR="00936B5B">
        <w:rPr>
          <w:rFonts w:ascii="Times New Roman" w:hAnsi="Times New Roman" w:cs="Times New Roman"/>
          <w:sz w:val="20"/>
          <w:szCs w:val="20"/>
        </w:rPr>
        <w:fldChar w:fldCharType="end"/>
      </w:r>
      <w:r w:rsidR="005D1F66" w:rsidRPr="00D46006">
        <w:rPr>
          <w:rFonts w:ascii="Times New Roman" w:hAnsi="Times New Roman" w:cs="Times New Roman"/>
          <w:sz w:val="20"/>
          <w:szCs w:val="20"/>
        </w:rPr>
      </w:r>
      <w:r w:rsidR="005D1F66"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[28-30]</w:t>
      </w:r>
      <w:r w:rsidR="005D1F66"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5D1F66" w:rsidRPr="00D46006">
        <w:rPr>
          <w:rFonts w:ascii="Times New Roman" w:hAnsi="Times New Roman" w:cs="Times New Roman"/>
          <w:sz w:val="20"/>
          <w:szCs w:val="20"/>
        </w:rPr>
        <w:t xml:space="preserve"> </w:t>
      </w:r>
      <w:r w:rsidR="008945C2" w:rsidRPr="00D46006">
        <w:rPr>
          <w:rFonts w:ascii="Times New Roman" w:hAnsi="Times New Roman" w:cs="Times New Roman"/>
          <w:sz w:val="20"/>
          <w:szCs w:val="20"/>
        </w:rPr>
        <w:t>Therefore,</w:t>
      </w:r>
      <w:r w:rsidR="006D5363" w:rsidRPr="00D46006">
        <w:rPr>
          <w:rFonts w:ascii="Times New Roman" w:hAnsi="Times New Roman" w:cs="Times New Roman"/>
          <w:sz w:val="20"/>
          <w:szCs w:val="20"/>
        </w:rPr>
        <w:t xml:space="preserve"> studies combining </w:t>
      </w:r>
      <w:r w:rsidR="007B3C7E" w:rsidRPr="00D46006">
        <w:rPr>
          <w:rFonts w:ascii="Times New Roman" w:hAnsi="Times New Roman" w:cs="Times New Roman"/>
          <w:sz w:val="20"/>
          <w:szCs w:val="20"/>
        </w:rPr>
        <w:t xml:space="preserve">feature selection or </w:t>
      </w:r>
      <w:r w:rsidR="00275D8D" w:rsidRPr="00D46006">
        <w:rPr>
          <w:rFonts w:ascii="Times New Roman" w:hAnsi="Times New Roman" w:cs="Times New Roman"/>
          <w:sz w:val="20"/>
          <w:szCs w:val="20"/>
        </w:rPr>
        <w:t xml:space="preserve">hyperparameter </w:t>
      </w:r>
      <w:r w:rsidR="007B3C7E" w:rsidRPr="00D46006">
        <w:rPr>
          <w:rFonts w:ascii="Times New Roman" w:hAnsi="Times New Roman" w:cs="Times New Roman"/>
          <w:sz w:val="20"/>
          <w:szCs w:val="20"/>
        </w:rPr>
        <w:t xml:space="preserve">tuning </w:t>
      </w:r>
      <w:r w:rsidR="000F6720" w:rsidRPr="00D46006">
        <w:rPr>
          <w:rFonts w:ascii="Times New Roman" w:hAnsi="Times New Roman" w:cs="Times New Roman"/>
          <w:sz w:val="20"/>
          <w:szCs w:val="20"/>
        </w:rPr>
        <w:t>with</w:t>
      </w:r>
      <w:r w:rsidR="006D5363" w:rsidRPr="00D46006">
        <w:rPr>
          <w:rFonts w:ascii="Times New Roman" w:hAnsi="Times New Roman" w:cs="Times New Roman"/>
          <w:sz w:val="20"/>
          <w:szCs w:val="20"/>
        </w:rPr>
        <w:t xml:space="preserve"> internal validation </w:t>
      </w:r>
      <w:r w:rsidR="00041168" w:rsidRPr="00D46006">
        <w:rPr>
          <w:rFonts w:ascii="Times New Roman" w:hAnsi="Times New Roman" w:cs="Times New Roman"/>
          <w:sz w:val="20"/>
          <w:szCs w:val="20"/>
        </w:rPr>
        <w:t xml:space="preserve">should </w:t>
      </w:r>
      <w:r w:rsidR="007B3C7E" w:rsidRPr="00D46006">
        <w:rPr>
          <w:rFonts w:ascii="Times New Roman" w:hAnsi="Times New Roman" w:cs="Times New Roman"/>
          <w:sz w:val="20"/>
          <w:szCs w:val="20"/>
        </w:rPr>
        <w:t xml:space="preserve">ideally </w:t>
      </w:r>
      <w:r w:rsidR="006D5363" w:rsidRPr="00D46006">
        <w:rPr>
          <w:rFonts w:ascii="Times New Roman" w:hAnsi="Times New Roman" w:cs="Times New Roman"/>
          <w:sz w:val="20"/>
          <w:szCs w:val="20"/>
        </w:rPr>
        <w:t>take place within</w:t>
      </w:r>
      <w:r w:rsidR="00041168" w:rsidRPr="00D46006">
        <w:rPr>
          <w:rFonts w:ascii="Times New Roman" w:hAnsi="Times New Roman" w:cs="Times New Roman"/>
          <w:sz w:val="20"/>
          <w:szCs w:val="20"/>
        </w:rPr>
        <w:t xml:space="preserve"> a </w:t>
      </w:r>
      <w:r w:rsidRPr="00D46006">
        <w:rPr>
          <w:rFonts w:ascii="Times New Roman" w:hAnsi="Times New Roman" w:cs="Times New Roman"/>
          <w:sz w:val="20"/>
          <w:szCs w:val="20"/>
        </w:rPr>
        <w:t xml:space="preserve">nested cross-validation or </w:t>
      </w:r>
      <w:r w:rsidR="00353C9A" w:rsidRPr="00D46006">
        <w:rPr>
          <w:rFonts w:ascii="Times New Roman" w:hAnsi="Times New Roman" w:cs="Times New Roman"/>
          <w:sz w:val="20"/>
          <w:szCs w:val="20"/>
        </w:rPr>
        <w:t>‘</w:t>
      </w:r>
      <w:r w:rsidRPr="00D46006">
        <w:rPr>
          <w:rFonts w:ascii="Times New Roman" w:hAnsi="Times New Roman" w:cs="Times New Roman"/>
          <w:sz w:val="20"/>
          <w:szCs w:val="20"/>
        </w:rPr>
        <w:t>double</w:t>
      </w:r>
      <w:r w:rsidR="00353C9A" w:rsidRPr="00D46006">
        <w:rPr>
          <w:rFonts w:ascii="Times New Roman" w:hAnsi="Times New Roman" w:cs="Times New Roman"/>
          <w:sz w:val="20"/>
          <w:szCs w:val="20"/>
        </w:rPr>
        <w:t xml:space="preserve"> </w:t>
      </w:r>
      <w:r w:rsidRPr="00D46006">
        <w:rPr>
          <w:rFonts w:ascii="Times New Roman" w:hAnsi="Times New Roman" w:cs="Times New Roman"/>
          <w:sz w:val="20"/>
          <w:szCs w:val="20"/>
        </w:rPr>
        <w:t>bootstrap</w:t>
      </w:r>
      <w:r w:rsidR="00353C9A" w:rsidRPr="00D46006">
        <w:rPr>
          <w:rFonts w:ascii="Times New Roman" w:hAnsi="Times New Roman" w:cs="Times New Roman"/>
          <w:sz w:val="20"/>
          <w:szCs w:val="20"/>
        </w:rPr>
        <w:t>’</w:t>
      </w:r>
      <w:r w:rsidR="005A6892" w:rsidRPr="00D46006">
        <w:rPr>
          <w:rFonts w:ascii="Times New Roman" w:hAnsi="Times New Roman" w:cs="Times New Roman"/>
          <w:sz w:val="20"/>
          <w:szCs w:val="20"/>
        </w:rPr>
        <w:t xml:space="preserve"> </w:t>
      </w:r>
      <w:r w:rsidR="006D5363" w:rsidRPr="00D46006">
        <w:rPr>
          <w:rFonts w:ascii="Times New Roman" w:hAnsi="Times New Roman" w:cs="Times New Roman"/>
          <w:sz w:val="20"/>
          <w:szCs w:val="20"/>
        </w:rPr>
        <w:t>framework</w:t>
      </w:r>
      <w:r w:rsidR="00041168" w:rsidRPr="00D46006">
        <w:rPr>
          <w:rFonts w:ascii="Times New Roman" w:hAnsi="Times New Roman" w:cs="Times New Roman"/>
          <w:sz w:val="20"/>
          <w:szCs w:val="20"/>
        </w:rPr>
        <w:t xml:space="preserve">, where an inner loop </w:t>
      </w:r>
      <w:r w:rsidR="005D1F66" w:rsidRPr="00D46006">
        <w:rPr>
          <w:rFonts w:ascii="Times New Roman" w:hAnsi="Times New Roman" w:cs="Times New Roman"/>
          <w:sz w:val="20"/>
          <w:szCs w:val="20"/>
        </w:rPr>
        <w:t>selects the</w:t>
      </w:r>
      <w:r w:rsidR="00041168" w:rsidRPr="00D46006">
        <w:rPr>
          <w:rFonts w:ascii="Times New Roman" w:hAnsi="Times New Roman" w:cs="Times New Roman"/>
          <w:sz w:val="20"/>
          <w:szCs w:val="20"/>
        </w:rPr>
        <w:t xml:space="preserve"> optimal </w:t>
      </w:r>
      <w:r w:rsidR="005D1F66" w:rsidRPr="00D46006">
        <w:rPr>
          <w:rFonts w:ascii="Times New Roman" w:hAnsi="Times New Roman" w:cs="Times New Roman"/>
          <w:sz w:val="20"/>
          <w:szCs w:val="20"/>
        </w:rPr>
        <w:t>features</w:t>
      </w:r>
      <w:r w:rsidR="00041168" w:rsidRPr="00D46006">
        <w:rPr>
          <w:rFonts w:ascii="Times New Roman" w:hAnsi="Times New Roman" w:cs="Times New Roman"/>
          <w:sz w:val="20"/>
          <w:szCs w:val="20"/>
        </w:rPr>
        <w:t xml:space="preserve"> before an outer loop</w:t>
      </w:r>
      <w:r w:rsidR="005A6892" w:rsidRPr="00D46006">
        <w:rPr>
          <w:rFonts w:ascii="Times New Roman" w:hAnsi="Times New Roman" w:cs="Times New Roman"/>
          <w:sz w:val="20"/>
          <w:szCs w:val="20"/>
        </w:rPr>
        <w:t xml:space="preserve"> tests whether th</w:t>
      </w:r>
      <w:r w:rsidR="00275D8D" w:rsidRPr="00D46006">
        <w:rPr>
          <w:rFonts w:ascii="Times New Roman" w:hAnsi="Times New Roman" w:cs="Times New Roman"/>
          <w:sz w:val="20"/>
          <w:szCs w:val="20"/>
        </w:rPr>
        <w:t>at</w:t>
      </w:r>
      <w:r w:rsidR="005A6892" w:rsidRPr="00D46006">
        <w:rPr>
          <w:rFonts w:ascii="Times New Roman" w:hAnsi="Times New Roman" w:cs="Times New Roman"/>
          <w:sz w:val="20"/>
          <w:szCs w:val="20"/>
        </w:rPr>
        <w:t xml:space="preserve"> configuration generali</w:t>
      </w:r>
      <w:r w:rsidR="00936B5B">
        <w:rPr>
          <w:rFonts w:ascii="Times New Roman" w:hAnsi="Times New Roman" w:cs="Times New Roman"/>
          <w:sz w:val="20"/>
          <w:szCs w:val="20"/>
        </w:rPr>
        <w:t>z</w:t>
      </w:r>
      <w:r w:rsidR="005A6892" w:rsidRPr="00D46006">
        <w:rPr>
          <w:rFonts w:ascii="Times New Roman" w:hAnsi="Times New Roman" w:cs="Times New Roman"/>
          <w:sz w:val="20"/>
          <w:szCs w:val="20"/>
        </w:rPr>
        <w:t>es to independent cases</w:t>
      </w:r>
      <w:r w:rsidR="006E16AC">
        <w:rPr>
          <w:rFonts w:ascii="Times New Roman" w:hAnsi="Times New Roman" w:cs="Times New Roman"/>
          <w:sz w:val="20"/>
          <w:szCs w:val="20"/>
        </w:rPr>
        <w:t xml:space="preserve"> </w:t>
      </w:r>
      <w:r w:rsidR="002B072B"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&lt;EndNote&gt;&lt;Cite&gt;&lt;Author&gt;Poldrack&lt;/Author&gt;&lt;Year&gt;2020&lt;/Year&gt;&lt;RecNum&gt;309&lt;/RecNum&gt;&lt;DisplayText&gt;[31,32]&lt;/DisplayText&gt;&lt;record&gt;&lt;rec-number&gt;309&lt;/rec-number&gt;&lt;foreign-keys&gt;&lt;key app="EN" db-id="dstw0p0eurwwaxe2f9nx0258tw9w2zvzdrdp" timestamp="1611136023"&gt;309&lt;/key&gt;&lt;/foreign-keys&gt;&lt;ref-type name="Journal Article"&gt;17&lt;/ref-type&gt;&lt;contributors&gt;&lt;authors&gt;&lt;author&gt;Poldrack, Russell A.&lt;/author&gt;&lt;author&gt;Huckins, Grace&lt;/author&gt;&lt;author&gt;Varoquaux, Gael&lt;/author&gt;&lt;/authors&gt;&lt;/contributors&gt;&lt;titles&gt;&lt;title&gt;Establishment of best practices for evidence for prediction: a review&lt;/title&gt;&lt;secondary-title&gt;JAMA Psychiatry&lt;/secondary-title&gt;&lt;/titles&gt;&lt;periodical&gt;&lt;full-title&gt;JAMA Psychiatry&lt;/full-title&gt;&lt;abbr-1&gt;JAMA Psychiatry&lt;/abbr-1&gt;&lt;/periodical&gt;&lt;pages&gt;534-540&lt;/pages&gt;&lt;volume&gt;77&lt;/volume&gt;&lt;number&gt;5&lt;/number&gt;&lt;dates&gt;&lt;year&gt;2020&lt;/year&gt;&lt;/dates&gt;&lt;isbn&gt;2168-622X&lt;/isbn&gt;&lt;urls&gt;&lt;related-urls&gt;&lt;url&gt;https://doi.org/10.1001/jamapsychiatry.2019.3671&lt;/url&gt;&lt;/related-urls&gt;&lt;/urls&gt;&lt;electronic-resource-num&gt;10.1001/jamapsychiatry.2019.3671&lt;/electronic-resource-num&gt;&lt;access-date&gt;1/20/2021&lt;/access-date&gt;&lt;/record&gt;&lt;/Cite&gt;&lt;Cite&gt;&lt;Author&gt;Harrell Jr&lt;/Author&gt;&lt;Year&gt;2015&lt;/Year&gt;&lt;RecNum&gt;345&lt;/RecNum&gt;&lt;record&gt;&lt;rec-number&gt;345&lt;/rec-number&gt;&lt;foreign-keys&gt;&lt;key app="EN" db-id="dstw0p0eurwwaxe2f9nx0258tw9w2zvzdrdp" timestamp="1612945673"&gt;345&lt;/key&gt;&lt;/foreign-keys&gt;&lt;ref-type name="Book"&gt;6&lt;/ref-type&gt;&lt;contributors&gt;&lt;authors&gt;&lt;author&gt;Harrell Jr, Frank E&lt;/author&gt;&lt;/authors&gt;&lt;/contributors&gt;&lt;titles&gt;&lt;title&gt;Regression modeling strategies: with applications to linear models, logistic and ordinal regression, and survival analysis&lt;/title&gt;&lt;/titles&gt;&lt;edition&gt;2nd&lt;/edition&gt;&lt;dates&gt;&lt;year&gt;2015&lt;/year&gt;&lt;/dates&gt;&lt;pub-location&gt;New York, NY&lt;/pub-location&gt;&lt;publisher&gt;Springer&lt;/publisher&gt;&lt;isbn&gt;3319194259&lt;/isbn&gt;&lt;urls&gt;&lt;/urls&gt;&lt;/record&gt;&lt;/Cite&gt;&lt;/EndNote&gt;</w:instrText>
      </w:r>
      <w:r w:rsidR="002B072B"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[31,32]</w:t>
      </w:r>
      <w:r w:rsidR="002B072B"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041168" w:rsidRPr="00D46006">
        <w:rPr>
          <w:rFonts w:ascii="Times New Roman" w:hAnsi="Times New Roman" w:cs="Times New Roman"/>
          <w:sz w:val="20"/>
          <w:szCs w:val="20"/>
        </w:rPr>
        <w:t xml:space="preserve"> </w:t>
      </w:r>
      <w:r w:rsidR="00D82D32" w:rsidRPr="00D46006">
        <w:rPr>
          <w:rFonts w:ascii="Times New Roman" w:hAnsi="Times New Roman" w:cs="Times New Roman"/>
          <w:sz w:val="20"/>
          <w:szCs w:val="20"/>
        </w:rPr>
        <w:t>Similarly</w:t>
      </w:r>
      <w:r w:rsidR="000D5BC8" w:rsidRPr="00D46006">
        <w:rPr>
          <w:rFonts w:ascii="Times New Roman" w:hAnsi="Times New Roman" w:cs="Times New Roman"/>
          <w:sz w:val="20"/>
          <w:szCs w:val="20"/>
        </w:rPr>
        <w:t xml:space="preserve">, </w:t>
      </w:r>
      <w:r w:rsidR="000F3D9F" w:rsidRPr="00D46006">
        <w:rPr>
          <w:rFonts w:ascii="Times New Roman" w:hAnsi="Times New Roman" w:cs="Times New Roman"/>
          <w:sz w:val="20"/>
          <w:szCs w:val="20"/>
        </w:rPr>
        <w:t xml:space="preserve">use of </w:t>
      </w:r>
      <w:r w:rsidR="00D82D32" w:rsidRPr="00D46006">
        <w:rPr>
          <w:rFonts w:ascii="Times New Roman" w:hAnsi="Times New Roman" w:cs="Times New Roman"/>
          <w:sz w:val="20"/>
          <w:szCs w:val="20"/>
        </w:rPr>
        <w:t xml:space="preserve">bootstrapping or </w:t>
      </w:r>
      <w:r w:rsidR="000D5BC8" w:rsidRPr="00D46006">
        <w:rPr>
          <w:rFonts w:ascii="Times New Roman" w:hAnsi="Times New Roman" w:cs="Times New Roman"/>
          <w:sz w:val="20"/>
          <w:szCs w:val="20"/>
        </w:rPr>
        <w:t>cross-validation s</w:t>
      </w:r>
      <w:r w:rsidR="000F3D9F" w:rsidRPr="00D46006">
        <w:rPr>
          <w:rFonts w:ascii="Times New Roman" w:hAnsi="Times New Roman" w:cs="Times New Roman"/>
          <w:sz w:val="20"/>
          <w:szCs w:val="20"/>
        </w:rPr>
        <w:t>olely</w:t>
      </w:r>
      <w:r w:rsidR="000D5BC8" w:rsidRPr="00D46006">
        <w:rPr>
          <w:rFonts w:ascii="Times New Roman" w:hAnsi="Times New Roman" w:cs="Times New Roman"/>
          <w:sz w:val="20"/>
          <w:szCs w:val="20"/>
        </w:rPr>
        <w:t xml:space="preserve"> for </w:t>
      </w:r>
      <w:r w:rsidR="000F3D9F" w:rsidRPr="00D46006">
        <w:rPr>
          <w:rFonts w:ascii="Times New Roman" w:hAnsi="Times New Roman" w:cs="Times New Roman"/>
          <w:sz w:val="20"/>
          <w:szCs w:val="20"/>
        </w:rPr>
        <w:t>feature selection</w:t>
      </w:r>
      <w:r w:rsidR="00011234" w:rsidRPr="00D46006">
        <w:rPr>
          <w:rFonts w:ascii="Times New Roman" w:hAnsi="Times New Roman" w:cs="Times New Roman"/>
          <w:sz w:val="20"/>
          <w:szCs w:val="20"/>
        </w:rPr>
        <w:t xml:space="preserve"> </w:t>
      </w:r>
      <w:r w:rsidR="000F3D9F" w:rsidRPr="00D46006">
        <w:rPr>
          <w:rFonts w:ascii="Times New Roman" w:hAnsi="Times New Roman" w:cs="Times New Roman"/>
          <w:sz w:val="20"/>
          <w:szCs w:val="20"/>
        </w:rPr>
        <w:t xml:space="preserve">does not </w:t>
      </w:r>
      <w:r w:rsidR="00275D8D" w:rsidRPr="00D46006">
        <w:rPr>
          <w:rFonts w:ascii="Times New Roman" w:hAnsi="Times New Roman" w:cs="Times New Roman"/>
          <w:sz w:val="20"/>
          <w:szCs w:val="20"/>
        </w:rPr>
        <w:t>constitute</w:t>
      </w:r>
      <w:r w:rsidR="000F3D9F" w:rsidRPr="00D46006">
        <w:rPr>
          <w:rFonts w:ascii="Times New Roman" w:hAnsi="Times New Roman" w:cs="Times New Roman"/>
          <w:sz w:val="20"/>
          <w:szCs w:val="20"/>
        </w:rPr>
        <w:t xml:space="preserve"> internal validation, as likel</w:t>
      </w:r>
      <w:r w:rsidR="00275D8D" w:rsidRPr="00D46006">
        <w:rPr>
          <w:rFonts w:ascii="Times New Roman" w:hAnsi="Times New Roman" w:cs="Times New Roman"/>
          <w:sz w:val="20"/>
          <w:szCs w:val="20"/>
        </w:rPr>
        <w:t>y</w:t>
      </w:r>
      <w:r w:rsidR="000F3D9F" w:rsidRPr="00D46006">
        <w:rPr>
          <w:rFonts w:ascii="Times New Roman" w:hAnsi="Times New Roman" w:cs="Times New Roman"/>
          <w:sz w:val="20"/>
          <w:szCs w:val="20"/>
        </w:rPr>
        <w:t xml:space="preserve"> performance in a new dataset</w:t>
      </w:r>
      <w:r w:rsidR="00011234" w:rsidRPr="00D46006">
        <w:rPr>
          <w:rFonts w:ascii="Times New Roman" w:hAnsi="Times New Roman" w:cs="Times New Roman"/>
          <w:sz w:val="20"/>
          <w:szCs w:val="20"/>
        </w:rPr>
        <w:t xml:space="preserve"> is not evaluated</w:t>
      </w:r>
      <w:r w:rsidR="000F3D9F" w:rsidRPr="00D46006">
        <w:rPr>
          <w:rFonts w:ascii="Times New Roman" w:hAnsi="Times New Roman" w:cs="Times New Roman"/>
          <w:sz w:val="20"/>
          <w:szCs w:val="20"/>
        </w:rPr>
        <w:t xml:space="preserve">. </w:t>
      </w:r>
      <w:r w:rsidR="00353C9A" w:rsidRPr="00D46006">
        <w:rPr>
          <w:rFonts w:ascii="Times New Roman" w:hAnsi="Times New Roman" w:cs="Times New Roman"/>
          <w:sz w:val="20"/>
          <w:szCs w:val="20"/>
        </w:rPr>
        <w:t>Guided</w:t>
      </w:r>
      <w:r w:rsidR="00275D8D" w:rsidRPr="00D46006">
        <w:rPr>
          <w:rFonts w:ascii="Times New Roman" w:hAnsi="Times New Roman" w:cs="Times New Roman"/>
          <w:sz w:val="20"/>
          <w:szCs w:val="20"/>
        </w:rPr>
        <w:t xml:space="preserve"> </w:t>
      </w:r>
      <w:r w:rsidR="00353C9A" w:rsidRPr="00D46006">
        <w:rPr>
          <w:rFonts w:ascii="Times New Roman" w:hAnsi="Times New Roman" w:cs="Times New Roman"/>
          <w:sz w:val="20"/>
          <w:szCs w:val="20"/>
        </w:rPr>
        <w:t>by</w:t>
      </w:r>
      <w:r w:rsidR="00275D8D" w:rsidRPr="00D46006">
        <w:rPr>
          <w:rFonts w:ascii="Times New Roman" w:hAnsi="Times New Roman" w:cs="Times New Roman"/>
          <w:sz w:val="20"/>
          <w:szCs w:val="20"/>
        </w:rPr>
        <w:t xml:space="preserve"> these </w:t>
      </w:r>
      <w:r w:rsidR="00353C9A" w:rsidRPr="00D46006">
        <w:rPr>
          <w:rFonts w:ascii="Times New Roman" w:hAnsi="Times New Roman" w:cs="Times New Roman"/>
          <w:sz w:val="20"/>
          <w:szCs w:val="20"/>
        </w:rPr>
        <w:t xml:space="preserve">statistical </w:t>
      </w:r>
      <w:r w:rsidR="00275D8D" w:rsidRPr="00D46006">
        <w:rPr>
          <w:rFonts w:ascii="Times New Roman" w:hAnsi="Times New Roman" w:cs="Times New Roman"/>
          <w:sz w:val="20"/>
          <w:szCs w:val="20"/>
        </w:rPr>
        <w:t>conventions</w:t>
      </w:r>
      <w:r w:rsidR="00EB75CD" w:rsidRPr="00D46006">
        <w:rPr>
          <w:rFonts w:ascii="Times New Roman" w:hAnsi="Times New Roman" w:cs="Times New Roman"/>
          <w:sz w:val="20"/>
          <w:szCs w:val="20"/>
        </w:rPr>
        <w:t xml:space="preserve">, each model that </w:t>
      </w:r>
      <w:r w:rsidR="009C6394" w:rsidRPr="00D46006">
        <w:rPr>
          <w:rFonts w:ascii="Times New Roman" w:hAnsi="Times New Roman" w:cs="Times New Roman"/>
          <w:sz w:val="20"/>
          <w:szCs w:val="20"/>
        </w:rPr>
        <w:t>utilised</w:t>
      </w:r>
      <w:r w:rsidR="00EB75CD" w:rsidRPr="00D46006">
        <w:rPr>
          <w:rFonts w:ascii="Times New Roman" w:hAnsi="Times New Roman" w:cs="Times New Roman"/>
          <w:sz w:val="20"/>
          <w:szCs w:val="20"/>
        </w:rPr>
        <w:t xml:space="preserve"> </w:t>
      </w:r>
      <w:r w:rsidR="00353C9A" w:rsidRPr="00D46006">
        <w:rPr>
          <w:rFonts w:ascii="Times New Roman" w:hAnsi="Times New Roman" w:cs="Times New Roman"/>
          <w:sz w:val="20"/>
          <w:szCs w:val="20"/>
        </w:rPr>
        <w:t xml:space="preserve">one of the above </w:t>
      </w:r>
      <w:r w:rsidR="00EB75CD" w:rsidRPr="00D46006">
        <w:rPr>
          <w:rFonts w:ascii="Times New Roman" w:hAnsi="Times New Roman" w:cs="Times New Roman"/>
          <w:sz w:val="20"/>
          <w:szCs w:val="20"/>
        </w:rPr>
        <w:t xml:space="preserve">internal validation </w:t>
      </w:r>
      <w:r w:rsidR="009C6394" w:rsidRPr="00D46006">
        <w:rPr>
          <w:rFonts w:ascii="Times New Roman" w:hAnsi="Times New Roman" w:cs="Times New Roman"/>
          <w:sz w:val="20"/>
          <w:szCs w:val="20"/>
        </w:rPr>
        <w:t xml:space="preserve">methods </w:t>
      </w:r>
      <w:r w:rsidR="00EB75CD" w:rsidRPr="00D46006">
        <w:rPr>
          <w:rFonts w:ascii="Times New Roman" w:hAnsi="Times New Roman" w:cs="Times New Roman"/>
          <w:sz w:val="20"/>
          <w:szCs w:val="20"/>
        </w:rPr>
        <w:t>was</w:t>
      </w:r>
      <w:r w:rsidR="009C6394" w:rsidRPr="00D46006">
        <w:rPr>
          <w:rFonts w:ascii="Times New Roman" w:hAnsi="Times New Roman" w:cs="Times New Roman"/>
          <w:sz w:val="20"/>
          <w:szCs w:val="20"/>
        </w:rPr>
        <w:t xml:space="preserve"> </w:t>
      </w:r>
      <w:r w:rsidR="00EB75CD" w:rsidRPr="00D46006">
        <w:rPr>
          <w:rFonts w:ascii="Times New Roman" w:hAnsi="Times New Roman" w:cs="Times New Roman"/>
          <w:sz w:val="20"/>
          <w:szCs w:val="20"/>
        </w:rPr>
        <w:t>rated based on whether they did [Y] or did not [N] meet</w:t>
      </w:r>
      <w:r w:rsidR="009C6394" w:rsidRPr="00D46006">
        <w:rPr>
          <w:rFonts w:ascii="Times New Roman" w:hAnsi="Times New Roman" w:cs="Times New Roman"/>
          <w:sz w:val="20"/>
          <w:szCs w:val="20"/>
        </w:rPr>
        <w:t xml:space="preserve"> </w:t>
      </w:r>
      <w:r w:rsidR="00EB75CD" w:rsidRPr="00D46006">
        <w:rPr>
          <w:rFonts w:ascii="Times New Roman" w:hAnsi="Times New Roman" w:cs="Times New Roman"/>
          <w:sz w:val="20"/>
          <w:szCs w:val="20"/>
        </w:rPr>
        <w:t>criteria for sufficient internal validation</w:t>
      </w:r>
      <w:r w:rsidR="00353C9A" w:rsidRPr="00D46006">
        <w:rPr>
          <w:rFonts w:ascii="Times New Roman" w:hAnsi="Times New Roman" w:cs="Times New Roman"/>
          <w:sz w:val="20"/>
          <w:szCs w:val="20"/>
        </w:rPr>
        <w:t xml:space="preserve"> (</w:t>
      </w:r>
      <w:r w:rsidR="007C58CA" w:rsidRPr="00D46006">
        <w:rPr>
          <w:rFonts w:ascii="Times New Roman" w:hAnsi="Times New Roman" w:cs="Times New Roman"/>
          <w:sz w:val="20"/>
          <w:szCs w:val="20"/>
        </w:rPr>
        <w:t>models were also rated ‘N’ where internal validation standards were unclear based on the detail provided</w:t>
      </w:r>
      <w:r w:rsidR="009C6394" w:rsidRPr="00D46006">
        <w:rPr>
          <w:rFonts w:ascii="Times New Roman" w:hAnsi="Times New Roman" w:cs="Times New Roman"/>
          <w:sz w:val="20"/>
          <w:szCs w:val="20"/>
        </w:rPr>
        <w:t>).</w:t>
      </w:r>
    </w:p>
    <w:p w14:paraId="0162A309" w14:textId="753E4282" w:rsidR="0010320E" w:rsidRPr="00D46006" w:rsidRDefault="0010320E" w:rsidP="0010320E">
      <w:pPr>
        <w:rPr>
          <w:sz w:val="20"/>
          <w:szCs w:val="20"/>
        </w:rPr>
      </w:pPr>
    </w:p>
    <w:p w14:paraId="06637596" w14:textId="6ACEE70F" w:rsidR="005B04FD" w:rsidRPr="00D46006" w:rsidRDefault="003F7A43" w:rsidP="007743E5">
      <w:pPr>
        <w:pStyle w:val="ListParagraph"/>
        <w:numPr>
          <w:ilvl w:val="0"/>
          <w:numId w:val="3"/>
        </w:numPr>
        <w:rPr>
          <w:rFonts w:ascii="Times New Roman" w:hAnsi="Times New Roman" w:cs="Times New Roman"/>
          <w:sz w:val="20"/>
          <w:szCs w:val="20"/>
        </w:rPr>
      </w:pPr>
      <w:r w:rsidRPr="00D46006">
        <w:rPr>
          <w:rFonts w:ascii="Times New Roman" w:hAnsi="Times New Roman" w:cs="Times New Roman"/>
          <w:i/>
          <w:iCs/>
          <w:sz w:val="20"/>
          <w:szCs w:val="20"/>
        </w:rPr>
        <w:t>Discrimination</w:t>
      </w:r>
      <w:r w:rsidRPr="00D46006">
        <w:rPr>
          <w:rFonts w:ascii="Times New Roman" w:hAnsi="Times New Roman" w:cs="Times New Roman"/>
          <w:sz w:val="20"/>
          <w:szCs w:val="20"/>
        </w:rPr>
        <w:t>:</w:t>
      </w:r>
      <w:r w:rsidRPr="00D46006">
        <w:rPr>
          <w:rFonts w:ascii="Times New Roman" w:hAnsi="Times New Roman" w:cs="Times New Roman"/>
          <w:i/>
          <w:iCs/>
          <w:sz w:val="20"/>
          <w:szCs w:val="20"/>
        </w:rPr>
        <w:t xml:space="preserve"> </w:t>
      </w:r>
      <w:r w:rsidR="00691758" w:rsidRPr="00D46006">
        <w:rPr>
          <w:rFonts w:ascii="Times New Roman" w:hAnsi="Times New Roman" w:cs="Times New Roman"/>
          <w:sz w:val="20"/>
          <w:szCs w:val="20"/>
        </w:rPr>
        <w:t xml:space="preserve">In the first instance, each </w:t>
      </w:r>
      <w:r w:rsidRPr="00D46006">
        <w:rPr>
          <w:rFonts w:ascii="Times New Roman" w:hAnsi="Times New Roman" w:cs="Times New Roman"/>
          <w:sz w:val="20"/>
          <w:szCs w:val="20"/>
        </w:rPr>
        <w:t xml:space="preserve">model’s ability to distinguish individual cases with </w:t>
      </w:r>
      <w:r w:rsidR="00586AF9" w:rsidRPr="00D46006">
        <w:rPr>
          <w:rFonts w:ascii="Times New Roman" w:hAnsi="Times New Roman" w:cs="Times New Roman"/>
          <w:sz w:val="20"/>
          <w:szCs w:val="20"/>
        </w:rPr>
        <w:t xml:space="preserve">and without </w:t>
      </w:r>
      <w:r w:rsidRPr="00D46006">
        <w:rPr>
          <w:rFonts w:ascii="Times New Roman" w:hAnsi="Times New Roman" w:cs="Times New Roman"/>
          <w:sz w:val="20"/>
          <w:szCs w:val="20"/>
        </w:rPr>
        <w:t>the outcome of interes</w:t>
      </w:r>
      <w:r w:rsidR="00586AF9" w:rsidRPr="00D46006">
        <w:rPr>
          <w:rFonts w:ascii="Times New Roman" w:hAnsi="Times New Roman" w:cs="Times New Roman"/>
          <w:sz w:val="20"/>
          <w:szCs w:val="20"/>
        </w:rPr>
        <w:t>t</w:t>
      </w:r>
      <w:r w:rsidRPr="00D46006">
        <w:rPr>
          <w:rFonts w:ascii="Times New Roman" w:hAnsi="Times New Roman" w:cs="Times New Roman"/>
          <w:sz w:val="20"/>
          <w:szCs w:val="20"/>
        </w:rPr>
        <w:t xml:space="preserve"> </w:t>
      </w:r>
      <w:r w:rsidR="00691758" w:rsidRPr="00D46006">
        <w:rPr>
          <w:rFonts w:ascii="Times New Roman" w:hAnsi="Times New Roman" w:cs="Times New Roman"/>
          <w:sz w:val="20"/>
          <w:szCs w:val="20"/>
        </w:rPr>
        <w:t>was</w:t>
      </w:r>
      <w:r w:rsidR="00E34B4B" w:rsidRPr="00D46006">
        <w:rPr>
          <w:rFonts w:ascii="Times New Roman" w:hAnsi="Times New Roman" w:cs="Times New Roman"/>
          <w:sz w:val="20"/>
          <w:szCs w:val="20"/>
        </w:rPr>
        <w:t xml:space="preserve"> quantified using </w:t>
      </w:r>
      <w:r w:rsidR="00703A95" w:rsidRPr="00D46006">
        <w:rPr>
          <w:rFonts w:ascii="Times New Roman" w:hAnsi="Times New Roman" w:cs="Times New Roman"/>
          <w:sz w:val="20"/>
          <w:szCs w:val="20"/>
        </w:rPr>
        <w:t>the</w:t>
      </w:r>
      <w:r w:rsidR="00E34B4B" w:rsidRPr="00D46006">
        <w:rPr>
          <w:rFonts w:ascii="Times New Roman" w:hAnsi="Times New Roman" w:cs="Times New Roman"/>
          <w:sz w:val="20"/>
          <w:szCs w:val="20"/>
        </w:rPr>
        <w:t xml:space="preserve"> concordance (</w:t>
      </w:r>
      <w:r w:rsidR="00E34B4B" w:rsidRPr="00D46006">
        <w:rPr>
          <w:rFonts w:ascii="Times New Roman" w:hAnsi="Times New Roman" w:cs="Times New Roman"/>
          <w:i/>
          <w:iCs/>
          <w:sz w:val="20"/>
          <w:szCs w:val="20"/>
        </w:rPr>
        <w:t>c</w:t>
      </w:r>
      <w:r w:rsidR="00E34B4B" w:rsidRPr="00D46006">
        <w:rPr>
          <w:rFonts w:ascii="Times New Roman" w:hAnsi="Times New Roman" w:cs="Times New Roman"/>
          <w:sz w:val="20"/>
          <w:szCs w:val="20"/>
        </w:rPr>
        <w:t xml:space="preserve">) </w:t>
      </w:r>
      <w:r w:rsidR="006E5FCD" w:rsidRPr="00D46006">
        <w:rPr>
          <w:rFonts w:ascii="Times New Roman" w:hAnsi="Times New Roman" w:cs="Times New Roman"/>
          <w:sz w:val="20"/>
          <w:szCs w:val="20"/>
        </w:rPr>
        <w:t>index</w:t>
      </w:r>
      <w:r w:rsidR="006E16AC">
        <w:rPr>
          <w:rFonts w:ascii="Times New Roman" w:hAnsi="Times New Roman" w:cs="Times New Roman"/>
          <w:sz w:val="20"/>
          <w:szCs w:val="20"/>
        </w:rPr>
        <w:t xml:space="preserve"> </w:t>
      </w:r>
      <w:r w:rsidR="00703A95"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&lt;EndNote&gt;&lt;Cite&gt;&lt;Author&gt;Harrell Jr&lt;/Author&gt;&lt;Year&gt;1982&lt;/Year&gt;&lt;RecNum&gt;343&lt;/RecNum&gt;&lt;DisplayText&gt;[33]&lt;/DisplayText&gt;&lt;record&gt;&lt;rec-number&gt;343&lt;/rec-number&gt;&lt;foreign-keys&gt;&lt;key app="EN" db-id="dstw0p0eurwwaxe2f9nx0258tw9w2zvzdrdp" timestamp="1612944988"&gt;343&lt;/key&gt;&lt;/foreign-keys&gt;&lt;ref-type name="Journal Article"&gt;17&lt;/ref-type&gt;&lt;contributors&gt;&lt;authors&gt;&lt;author&gt;Harrell Jr, Frank E&lt;/author&gt;&lt;author&gt;Califf, R. M.&lt;/author&gt;&lt;author&gt;Pryor, D. B.&lt;/author&gt;&lt;author&gt;Lee, K. L.&lt;/author&gt;&lt;author&gt;Rosati, R. A.&lt;/author&gt;&lt;/authors&gt;&lt;/contributors&gt;&lt;titles&gt;&lt;title&gt;Evaluating the yield of medical tests&lt;/title&gt;&lt;secondary-title&gt;Jama&lt;/secondary-title&gt;&lt;/titles&gt;&lt;periodical&gt;&lt;full-title&gt;JAMA&lt;/full-title&gt;&lt;abbr-1&gt;JAMA&lt;/abbr-1&gt;&lt;/periodical&gt;&lt;pages&gt;2543-6&lt;/pages&gt;&lt;volume&gt;247&lt;/volume&gt;&lt;number&gt;18&lt;/number&gt;&lt;keywords&gt;&lt;keyword&gt;Catheterization&lt;/keyword&gt;&lt;keyword&gt;Diagnostic Services/*statistics &amp;amp; numerical data&lt;/keyword&gt;&lt;keyword&gt;Evaluation Studies as Topic&lt;/keyword&gt;&lt;keyword&gt;Exercise Test&lt;/keyword&gt;&lt;keyword&gt;Heart Diseases/*diagnosis/therapy&lt;/keyword&gt;&lt;keyword&gt;Hospital Bed Capacity, 500 and over&lt;/keyword&gt;&lt;keyword&gt;Humans&lt;/keyword&gt;&lt;keyword&gt;Medical History Taking&lt;/keyword&gt;&lt;keyword&gt;North Carolina&lt;/keyword&gt;&lt;keyword&gt;Physical Examination&lt;/keyword&gt;&lt;/keywords&gt;&lt;dates&gt;&lt;year&gt;1982&lt;/year&gt;&lt;pub-dates&gt;&lt;date&gt;May 14&lt;/date&gt;&lt;/pub-dates&gt;&lt;/dates&gt;&lt;isbn&gt;0098-7484 (Print)&amp;#xD;0098-7484&lt;/isbn&gt;&lt;accession-num&gt;7069920&lt;/accession-num&gt;&lt;urls&gt;&lt;/urls&gt;&lt;remote-database-provider&gt;NLM&lt;/remote-database-provider&gt;&lt;language&gt;eng&lt;/language&gt;&lt;/record&gt;&lt;/Cite&gt;&lt;/EndNote&gt;</w:instrText>
      </w:r>
      <w:r w:rsidR="00703A95"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[33]</w:t>
      </w:r>
      <w:r w:rsidR="00703A95"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691758" w:rsidRPr="00D46006">
        <w:rPr>
          <w:rFonts w:ascii="Times New Roman" w:hAnsi="Times New Roman" w:cs="Times New Roman"/>
          <w:sz w:val="20"/>
          <w:szCs w:val="20"/>
        </w:rPr>
        <w:t xml:space="preserve"> which, for binary outcomes,</w:t>
      </w:r>
      <w:r w:rsidR="00E34B4B" w:rsidRPr="00D46006">
        <w:rPr>
          <w:rFonts w:ascii="Times New Roman" w:hAnsi="Times New Roman" w:cs="Times New Roman"/>
          <w:sz w:val="20"/>
          <w:szCs w:val="20"/>
        </w:rPr>
        <w:t xml:space="preserve"> is equivalent to the area under the curve (AUC) of the receiver operating characteristic (ROC) curve</w:t>
      </w:r>
      <w:r w:rsidR="006E16AC">
        <w:rPr>
          <w:rFonts w:ascii="Times New Roman" w:hAnsi="Times New Roman" w:cs="Times New Roman"/>
          <w:sz w:val="20"/>
          <w:szCs w:val="20"/>
        </w:rPr>
        <w:t xml:space="preserve"> </w:t>
      </w:r>
      <w:r w:rsidR="00703A95"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&lt;EndNote&gt;&lt;Cite&gt;&lt;Author&gt;Steyerberg&lt;/Author&gt;&lt;Year&gt;2010&lt;/Year&gt;&lt;RecNum&gt;29&lt;/RecNum&gt;&lt;DisplayText&gt;[34]&lt;/DisplayText&gt;&lt;record&gt;&lt;rec-number&gt;29&lt;/rec-number&gt;&lt;foreign-keys&gt;&lt;key app="EN" db-id="dstw0p0eurwwaxe2f9nx0258tw9w2zvzdrdp" timestamp="1593598036"&gt;29&lt;/key&gt;&lt;/foreign-keys&gt;&lt;ref-type name="Journal Article"&gt;17&lt;/ref-type&gt;&lt;contributors&gt;&lt;authors&gt;&lt;author&gt;Steyerberg, Ewout W.&lt;/author&gt;&lt;author&gt;Vickers, Andrew J.&lt;/author&gt;&lt;author&gt;Cook, Nancy R.&lt;/author&gt;&lt;author&gt;Gerds, Thomas&lt;/author&gt;&lt;author&gt;Gonen, Mithat&lt;/author&gt;&lt;author&gt;Obuchowski, Nancy&lt;/author&gt;&lt;author&gt;Pencina, Michael J.&lt;/author&gt;&lt;author&gt;Kattan, Michael W.&lt;/author&gt;&lt;/authors&gt;&lt;/contributors&gt;&lt;titles&gt;&lt;title&gt;Assessing the performance of prediction models: a framework for traditional and novel measures&lt;/title&gt;&lt;secondary-title&gt;Epidemiology&lt;/secondary-title&gt;&lt;alt-title&gt;Epidemiology&lt;/alt-title&gt;&lt;/titles&gt;&lt;periodical&gt;&lt;full-title&gt;Epidemiology&lt;/full-title&gt;&lt;abbr-1&gt;Epidemiology&lt;/abbr-1&gt;&lt;/periodical&gt;&lt;alt-periodical&gt;&lt;full-title&gt;Epidemiology&lt;/full-title&gt;&lt;abbr-1&gt;Epidemiology&lt;/abbr-1&gt;&lt;/alt-periodical&gt;&lt;pages&gt;128-138&lt;/pages&gt;&lt;volume&gt;21&lt;/volume&gt;&lt;number&gt;1&lt;/number&gt;&lt;keywords&gt;&lt;keyword&gt;Epidemiologic Studies&lt;/keyword&gt;&lt;keyword&gt;*Models, Statistical&lt;/keyword&gt;&lt;keyword&gt;*Prognosis&lt;/keyword&gt;&lt;keyword&gt;ROC Curve&lt;/keyword&gt;&lt;keyword&gt;Reproducibility of Results&lt;/keyword&gt;&lt;keyword&gt;Risk Assessment/methods/*standards/statistics &amp;amp; numerical data&lt;/keyword&gt;&lt;/keywords&gt;&lt;dates&gt;&lt;year&gt;2010&lt;/year&gt;&lt;/dates&gt;&lt;isbn&gt;1531-5487&amp;#xD;1044-3983&lt;/isbn&gt;&lt;accession-num&gt;20010215&lt;/accession-num&gt;&lt;urls&gt;&lt;related-urls&gt;&lt;url&gt;https://pubmed.ncbi.nlm.nih.gov/20010215&lt;/url&gt;&lt;url&gt;https://www.ncbi.nlm.nih.gov/pmc/articles/PMC3575184/&lt;/url&gt;&lt;/related-urls&gt;&lt;/urls&gt;&lt;electronic-resource-num&gt;10.1097/EDE.0b013e3181c30fb2&lt;/electronic-resource-num&gt;&lt;remote-database-name&gt;PubMed&lt;/remote-database-name&gt;&lt;language&gt;eng&lt;/language&gt;&lt;/record&gt;&lt;/Cite&gt;&lt;/EndNote&gt;</w:instrText>
      </w:r>
      <w:r w:rsidR="00703A95"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[34]</w:t>
      </w:r>
      <w:r w:rsidR="00703A95"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E34B4B" w:rsidRPr="00D46006">
        <w:rPr>
          <w:rFonts w:ascii="Times New Roman" w:hAnsi="Times New Roman" w:cs="Times New Roman"/>
          <w:sz w:val="20"/>
          <w:szCs w:val="20"/>
        </w:rPr>
        <w:t xml:space="preserve"> </w:t>
      </w:r>
      <w:r w:rsidR="004F2DB7" w:rsidRPr="00D46006">
        <w:rPr>
          <w:rFonts w:ascii="Times New Roman" w:hAnsi="Times New Roman" w:cs="Times New Roman"/>
          <w:sz w:val="20"/>
          <w:szCs w:val="20"/>
        </w:rPr>
        <w:t>Th</w:t>
      </w:r>
      <w:r w:rsidR="00B249F7" w:rsidRPr="00D46006">
        <w:rPr>
          <w:rFonts w:ascii="Times New Roman" w:hAnsi="Times New Roman" w:cs="Times New Roman"/>
          <w:sz w:val="20"/>
          <w:szCs w:val="20"/>
        </w:rPr>
        <w:t>e</w:t>
      </w:r>
      <w:r w:rsidR="00E34B4B" w:rsidRPr="00D46006">
        <w:rPr>
          <w:rFonts w:ascii="Times New Roman" w:hAnsi="Times New Roman" w:cs="Times New Roman"/>
          <w:sz w:val="20"/>
          <w:szCs w:val="20"/>
        </w:rPr>
        <w:t xml:space="preserve"> </w:t>
      </w:r>
      <w:r w:rsidR="00E34B4B" w:rsidRPr="00D46006">
        <w:rPr>
          <w:rFonts w:ascii="Times New Roman" w:hAnsi="Times New Roman" w:cs="Times New Roman"/>
          <w:i/>
          <w:iCs/>
          <w:sz w:val="20"/>
          <w:szCs w:val="20"/>
        </w:rPr>
        <w:t>c</w:t>
      </w:r>
      <w:r w:rsidR="00B249F7" w:rsidRPr="00D46006">
        <w:rPr>
          <w:rFonts w:ascii="Times New Roman" w:hAnsi="Times New Roman" w:cs="Times New Roman"/>
          <w:sz w:val="20"/>
          <w:szCs w:val="20"/>
        </w:rPr>
        <w:t>-</w:t>
      </w:r>
      <w:r w:rsidR="006E5FCD" w:rsidRPr="00D46006">
        <w:rPr>
          <w:rFonts w:ascii="Times New Roman" w:hAnsi="Times New Roman" w:cs="Times New Roman"/>
          <w:sz w:val="20"/>
          <w:szCs w:val="20"/>
        </w:rPr>
        <w:t>index</w:t>
      </w:r>
      <w:r w:rsidR="00691758" w:rsidRPr="00D46006">
        <w:rPr>
          <w:rFonts w:ascii="Times New Roman" w:hAnsi="Times New Roman" w:cs="Times New Roman"/>
          <w:sz w:val="20"/>
          <w:szCs w:val="20"/>
        </w:rPr>
        <w:t xml:space="preserve"> or AUC</w:t>
      </w:r>
      <w:r w:rsidR="00E34B4B" w:rsidRPr="00D46006">
        <w:rPr>
          <w:rFonts w:ascii="Times New Roman" w:hAnsi="Times New Roman" w:cs="Times New Roman"/>
          <w:sz w:val="20"/>
          <w:szCs w:val="20"/>
        </w:rPr>
        <w:t xml:space="preserve"> describes</w:t>
      </w:r>
      <w:r w:rsidR="00586AF9" w:rsidRPr="00D46006">
        <w:rPr>
          <w:rFonts w:ascii="Times New Roman" w:hAnsi="Times New Roman" w:cs="Times New Roman"/>
          <w:sz w:val="20"/>
          <w:szCs w:val="20"/>
        </w:rPr>
        <w:t xml:space="preserve"> the probability that a randomly</w:t>
      </w:r>
      <w:r w:rsidR="00421EE5" w:rsidRPr="00D46006">
        <w:rPr>
          <w:rFonts w:ascii="Times New Roman" w:hAnsi="Times New Roman" w:cs="Times New Roman"/>
          <w:sz w:val="20"/>
          <w:szCs w:val="20"/>
        </w:rPr>
        <w:t xml:space="preserve"> </w:t>
      </w:r>
      <w:r w:rsidR="00586AF9" w:rsidRPr="00D46006">
        <w:rPr>
          <w:rFonts w:ascii="Times New Roman" w:hAnsi="Times New Roman" w:cs="Times New Roman"/>
          <w:sz w:val="20"/>
          <w:szCs w:val="20"/>
        </w:rPr>
        <w:t>selected individual with the outcome will be assigned a higher risk probability than a random individual without the outcome</w:t>
      </w:r>
      <w:r w:rsidR="00691758" w:rsidRPr="00D46006">
        <w:rPr>
          <w:rFonts w:ascii="Times New Roman" w:hAnsi="Times New Roman" w:cs="Times New Roman"/>
          <w:sz w:val="20"/>
          <w:szCs w:val="20"/>
        </w:rPr>
        <w:t>. V</w:t>
      </w:r>
      <w:r w:rsidR="00E34B4B" w:rsidRPr="00D46006">
        <w:rPr>
          <w:rFonts w:ascii="Times New Roman" w:hAnsi="Times New Roman" w:cs="Times New Roman"/>
          <w:sz w:val="20"/>
          <w:szCs w:val="20"/>
        </w:rPr>
        <w:t xml:space="preserve">alues </w:t>
      </w:r>
      <w:r w:rsidR="00586AF9" w:rsidRPr="00D46006">
        <w:rPr>
          <w:rFonts w:ascii="Times New Roman" w:hAnsi="Times New Roman" w:cs="Times New Roman"/>
          <w:sz w:val="20"/>
          <w:szCs w:val="20"/>
        </w:rPr>
        <w:t>rang</w:t>
      </w:r>
      <w:r w:rsidR="00691758" w:rsidRPr="00D46006">
        <w:rPr>
          <w:rFonts w:ascii="Times New Roman" w:hAnsi="Times New Roman" w:cs="Times New Roman"/>
          <w:sz w:val="20"/>
          <w:szCs w:val="20"/>
        </w:rPr>
        <w:t>e</w:t>
      </w:r>
      <w:r w:rsidR="00586AF9" w:rsidRPr="00D46006">
        <w:rPr>
          <w:rFonts w:ascii="Times New Roman" w:hAnsi="Times New Roman" w:cs="Times New Roman"/>
          <w:sz w:val="20"/>
          <w:szCs w:val="20"/>
        </w:rPr>
        <w:t xml:space="preserve"> from 0.5 (</w:t>
      </w:r>
      <w:r w:rsidR="006B038B" w:rsidRPr="00D46006">
        <w:rPr>
          <w:rFonts w:ascii="Times New Roman" w:hAnsi="Times New Roman" w:cs="Times New Roman"/>
          <w:sz w:val="20"/>
          <w:szCs w:val="20"/>
        </w:rPr>
        <w:t>i.e., no discrimination</w:t>
      </w:r>
      <w:r w:rsidR="00E34B4B" w:rsidRPr="00D46006">
        <w:rPr>
          <w:rFonts w:ascii="Times New Roman" w:hAnsi="Times New Roman" w:cs="Times New Roman"/>
          <w:sz w:val="20"/>
          <w:szCs w:val="20"/>
        </w:rPr>
        <w:t xml:space="preserve"> [</w:t>
      </w:r>
      <w:r w:rsidR="00586AF9" w:rsidRPr="00D46006">
        <w:rPr>
          <w:rFonts w:ascii="Times New Roman" w:hAnsi="Times New Roman" w:cs="Times New Roman"/>
          <w:sz w:val="20"/>
          <w:szCs w:val="20"/>
        </w:rPr>
        <w:t>chance-level</w:t>
      </w:r>
      <w:r w:rsidR="00E34B4B" w:rsidRPr="00D46006">
        <w:rPr>
          <w:rFonts w:ascii="Times New Roman" w:hAnsi="Times New Roman" w:cs="Times New Roman"/>
          <w:sz w:val="20"/>
          <w:szCs w:val="20"/>
        </w:rPr>
        <w:t>]</w:t>
      </w:r>
      <w:r w:rsidR="00586AF9" w:rsidRPr="00D46006">
        <w:rPr>
          <w:rFonts w:ascii="Times New Roman" w:hAnsi="Times New Roman" w:cs="Times New Roman"/>
          <w:sz w:val="20"/>
          <w:szCs w:val="20"/>
        </w:rPr>
        <w:t>) to 1 (perfect discrimination)</w:t>
      </w:r>
      <w:r w:rsidR="00691758" w:rsidRPr="00D46006">
        <w:rPr>
          <w:rFonts w:ascii="Times New Roman" w:hAnsi="Times New Roman" w:cs="Times New Roman"/>
          <w:sz w:val="20"/>
          <w:szCs w:val="20"/>
        </w:rPr>
        <w:t xml:space="preserve">, with values of ≥0.7 and ≥0.8 generally denoting </w:t>
      </w:r>
      <w:r w:rsidR="00112C9D" w:rsidRPr="00D46006">
        <w:rPr>
          <w:rFonts w:ascii="Times New Roman" w:hAnsi="Times New Roman" w:cs="Times New Roman"/>
          <w:sz w:val="20"/>
          <w:szCs w:val="20"/>
        </w:rPr>
        <w:t>‘</w:t>
      </w:r>
      <w:r w:rsidR="00691758" w:rsidRPr="00D46006">
        <w:rPr>
          <w:rFonts w:ascii="Times New Roman" w:hAnsi="Times New Roman" w:cs="Times New Roman"/>
          <w:sz w:val="20"/>
          <w:szCs w:val="20"/>
        </w:rPr>
        <w:t>a</w:t>
      </w:r>
      <w:r w:rsidR="00586AF9" w:rsidRPr="00D46006">
        <w:rPr>
          <w:rFonts w:ascii="Times New Roman" w:hAnsi="Times New Roman" w:cs="Times New Roman"/>
          <w:sz w:val="20"/>
          <w:szCs w:val="20"/>
        </w:rPr>
        <w:t xml:space="preserve">cceptable’ </w:t>
      </w:r>
      <w:r w:rsidR="00691758" w:rsidRPr="00D46006">
        <w:rPr>
          <w:rFonts w:ascii="Times New Roman" w:hAnsi="Times New Roman" w:cs="Times New Roman"/>
          <w:sz w:val="20"/>
          <w:szCs w:val="20"/>
        </w:rPr>
        <w:t>and</w:t>
      </w:r>
      <w:r w:rsidR="00AF259B" w:rsidRPr="00D46006">
        <w:rPr>
          <w:rFonts w:ascii="Times New Roman" w:hAnsi="Times New Roman" w:cs="Times New Roman"/>
          <w:sz w:val="20"/>
          <w:szCs w:val="20"/>
        </w:rPr>
        <w:t xml:space="preserve"> ‘good’ </w:t>
      </w:r>
      <w:r w:rsidR="00691758" w:rsidRPr="00D46006">
        <w:rPr>
          <w:rFonts w:ascii="Times New Roman" w:hAnsi="Times New Roman" w:cs="Times New Roman"/>
          <w:sz w:val="20"/>
          <w:szCs w:val="20"/>
        </w:rPr>
        <w:t>discrimination, respectively</w:t>
      </w:r>
      <w:r w:rsidR="006E16AC">
        <w:rPr>
          <w:rFonts w:ascii="Times New Roman" w:hAnsi="Times New Roman" w:cs="Times New Roman"/>
          <w:sz w:val="20"/>
          <w:szCs w:val="20"/>
        </w:rPr>
        <w:t xml:space="preserve"> </w:t>
      </w:r>
      <w:r w:rsidR="00703A95"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&lt;EndNote&gt;&lt;Cite&gt;&lt;Author&gt;Hosmer&lt;/Author&gt;&lt;Year&gt;2013&lt;/Year&gt;&lt;RecNum&gt;344&lt;/RecNum&gt;&lt;DisplayText&gt;[35]&lt;/DisplayText&gt;&lt;record&gt;&lt;rec-number&gt;344&lt;/rec-number&gt;&lt;foreign-keys&gt;&lt;key app="EN" db-id="dstw0p0eurwwaxe2f9nx0258tw9w2zvzdrdp" timestamp="1612945139"&gt;344&lt;/key&gt;&lt;/foreign-keys&gt;&lt;ref-type name="Book"&gt;6&lt;/ref-type&gt;&lt;contributors&gt;&lt;authors&gt;&lt;author&gt;Hosmer, David W&lt;/author&gt;&lt;author&gt;Lemeshow, Stanley&lt;/author&gt;&lt;author&gt;Sturdivant, Rodney X&lt;/author&gt;&lt;/authors&gt;&lt;/contributors&gt;&lt;titles&gt;&lt;title&gt;Applied logistic regression&lt;/title&gt;&lt;/titles&gt;&lt;edition&gt;3rd&lt;/edition&gt;&lt;dates&gt;&lt;year&gt;2013&lt;/year&gt;&lt;/dates&gt;&lt;pub-location&gt;New York, NY&lt;/pub-location&gt;&lt;publisher&gt;John Wiley &amp;amp; Sons&lt;/publisher&gt;&lt;isbn&gt;0470582472&lt;/isbn&gt;&lt;urls&gt;&lt;/urls&gt;&lt;/record&gt;&lt;/Cite&gt;&lt;/EndNote&gt;</w:instrText>
      </w:r>
      <w:r w:rsidR="00703A95"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[35]</w:t>
      </w:r>
      <w:r w:rsidR="00703A95"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194126" w:rsidRPr="00D46006">
        <w:rPr>
          <w:rFonts w:ascii="Times New Roman" w:hAnsi="Times New Roman" w:cs="Times New Roman"/>
          <w:sz w:val="20"/>
          <w:szCs w:val="20"/>
        </w:rPr>
        <w:t xml:space="preserve"> </w:t>
      </w:r>
      <w:r w:rsidR="00691758" w:rsidRPr="00D46006">
        <w:rPr>
          <w:rFonts w:ascii="Times New Roman" w:hAnsi="Times New Roman" w:cs="Times New Roman"/>
          <w:sz w:val="20"/>
          <w:szCs w:val="20"/>
        </w:rPr>
        <w:t xml:space="preserve">Where the </w:t>
      </w:r>
      <w:r w:rsidR="00691758" w:rsidRPr="00D46006">
        <w:rPr>
          <w:rFonts w:ascii="Times New Roman" w:hAnsi="Times New Roman" w:cs="Times New Roman"/>
          <w:i/>
          <w:iCs/>
          <w:sz w:val="20"/>
          <w:szCs w:val="20"/>
        </w:rPr>
        <w:t>c</w:t>
      </w:r>
      <w:r w:rsidR="00691758" w:rsidRPr="00D46006">
        <w:rPr>
          <w:rFonts w:ascii="Times New Roman" w:hAnsi="Times New Roman" w:cs="Times New Roman"/>
          <w:sz w:val="20"/>
          <w:szCs w:val="20"/>
        </w:rPr>
        <w:t xml:space="preserve">-index or AUC was not reported, </w:t>
      </w:r>
      <w:r w:rsidR="008C6E2E" w:rsidRPr="00D46006">
        <w:rPr>
          <w:rFonts w:ascii="Times New Roman" w:hAnsi="Times New Roman" w:cs="Times New Roman"/>
          <w:sz w:val="20"/>
          <w:szCs w:val="20"/>
        </w:rPr>
        <w:t>particularly where the model tested</w:t>
      </w:r>
      <w:r w:rsidR="00691758" w:rsidRPr="00D46006">
        <w:rPr>
          <w:rFonts w:ascii="Times New Roman" w:hAnsi="Times New Roman" w:cs="Times New Roman"/>
          <w:sz w:val="20"/>
          <w:szCs w:val="20"/>
        </w:rPr>
        <w:t xml:space="preserve"> a predefined or</w:t>
      </w:r>
      <w:r w:rsidR="00691758" w:rsidRPr="00D46006">
        <w:rPr>
          <w:rFonts w:ascii="Times New Roman" w:hAnsi="Times New Roman" w:cs="Times New Roman"/>
          <w:i/>
          <w:iCs/>
          <w:sz w:val="20"/>
          <w:szCs w:val="20"/>
        </w:rPr>
        <w:t xml:space="preserve"> a priori </w:t>
      </w:r>
      <w:r w:rsidR="00691758" w:rsidRPr="00D46006">
        <w:rPr>
          <w:rFonts w:ascii="Times New Roman" w:hAnsi="Times New Roman" w:cs="Times New Roman"/>
          <w:sz w:val="20"/>
          <w:szCs w:val="20"/>
        </w:rPr>
        <w:t xml:space="preserve">risk threshold for the outcome, we </w:t>
      </w:r>
      <w:r w:rsidR="008C6E2E" w:rsidRPr="00D46006">
        <w:rPr>
          <w:rFonts w:ascii="Times New Roman" w:hAnsi="Times New Roman" w:cs="Times New Roman"/>
          <w:sz w:val="20"/>
          <w:szCs w:val="20"/>
        </w:rPr>
        <w:t>extracted</w:t>
      </w:r>
      <w:r w:rsidR="00691758" w:rsidRPr="00D46006">
        <w:rPr>
          <w:rFonts w:ascii="Times New Roman" w:hAnsi="Times New Roman" w:cs="Times New Roman"/>
          <w:sz w:val="20"/>
          <w:szCs w:val="20"/>
        </w:rPr>
        <w:t xml:space="preserve"> </w:t>
      </w:r>
      <w:r w:rsidR="008C6E2E" w:rsidRPr="00D46006">
        <w:rPr>
          <w:rFonts w:ascii="Times New Roman" w:hAnsi="Times New Roman" w:cs="Times New Roman"/>
          <w:sz w:val="20"/>
          <w:szCs w:val="20"/>
        </w:rPr>
        <w:t>any key</w:t>
      </w:r>
      <w:r w:rsidR="00691758" w:rsidRPr="00D46006">
        <w:rPr>
          <w:rFonts w:ascii="Times New Roman" w:hAnsi="Times New Roman" w:cs="Times New Roman"/>
          <w:sz w:val="20"/>
          <w:szCs w:val="20"/>
        </w:rPr>
        <w:t xml:space="preserve"> metrics of classification ability (e.g.</w:t>
      </w:r>
      <w:r w:rsidR="008C6E2E" w:rsidRPr="00D46006">
        <w:rPr>
          <w:rFonts w:ascii="Times New Roman" w:hAnsi="Times New Roman" w:cs="Times New Roman"/>
          <w:sz w:val="20"/>
          <w:szCs w:val="20"/>
        </w:rPr>
        <w:t>,</w:t>
      </w:r>
      <w:r w:rsidR="00691758" w:rsidRPr="00D46006">
        <w:rPr>
          <w:rFonts w:ascii="Times New Roman" w:hAnsi="Times New Roman" w:cs="Times New Roman"/>
          <w:sz w:val="20"/>
          <w:szCs w:val="20"/>
        </w:rPr>
        <w:t xml:space="preserve"> sensitivity, specificity, accuracy, predictive values).</w:t>
      </w:r>
      <w:r w:rsidR="008C6E2E" w:rsidRPr="00D46006">
        <w:rPr>
          <w:rFonts w:ascii="Times New Roman" w:hAnsi="Times New Roman" w:cs="Times New Roman"/>
          <w:sz w:val="20"/>
          <w:szCs w:val="20"/>
        </w:rPr>
        <w:t xml:space="preserve"> Of note, w</w:t>
      </w:r>
      <w:r w:rsidR="00586AF9" w:rsidRPr="00D46006">
        <w:rPr>
          <w:rFonts w:ascii="Times New Roman" w:hAnsi="Times New Roman" w:cs="Times New Roman"/>
          <w:sz w:val="20"/>
          <w:szCs w:val="20"/>
        </w:rPr>
        <w:t>here both</w:t>
      </w:r>
      <w:r w:rsidR="00627A0C" w:rsidRPr="00D46006">
        <w:rPr>
          <w:rFonts w:ascii="Times New Roman" w:hAnsi="Times New Roman" w:cs="Times New Roman"/>
          <w:sz w:val="20"/>
          <w:szCs w:val="20"/>
        </w:rPr>
        <w:t xml:space="preserve"> </w:t>
      </w:r>
      <w:r w:rsidR="00586AF9" w:rsidRPr="00D46006">
        <w:rPr>
          <w:rFonts w:ascii="Times New Roman" w:hAnsi="Times New Roman" w:cs="Times New Roman"/>
          <w:sz w:val="20"/>
          <w:szCs w:val="20"/>
        </w:rPr>
        <w:t>‘apparent’ and internally</w:t>
      </w:r>
      <w:r w:rsidR="00691758" w:rsidRPr="00D46006">
        <w:rPr>
          <w:rFonts w:ascii="Times New Roman" w:hAnsi="Times New Roman" w:cs="Times New Roman"/>
          <w:sz w:val="20"/>
          <w:szCs w:val="20"/>
        </w:rPr>
        <w:t xml:space="preserve"> </w:t>
      </w:r>
      <w:r w:rsidR="00586AF9" w:rsidRPr="00D46006">
        <w:rPr>
          <w:rFonts w:ascii="Times New Roman" w:hAnsi="Times New Roman" w:cs="Times New Roman"/>
          <w:sz w:val="20"/>
          <w:szCs w:val="20"/>
        </w:rPr>
        <w:t xml:space="preserve">validated </w:t>
      </w:r>
      <w:r w:rsidR="00691758" w:rsidRPr="00D46006">
        <w:rPr>
          <w:rFonts w:ascii="Times New Roman" w:hAnsi="Times New Roman" w:cs="Times New Roman"/>
          <w:sz w:val="20"/>
          <w:szCs w:val="20"/>
        </w:rPr>
        <w:t>discrimination estimate</w:t>
      </w:r>
      <w:r w:rsidR="00627A0C" w:rsidRPr="00D46006">
        <w:rPr>
          <w:rFonts w:ascii="Times New Roman" w:hAnsi="Times New Roman" w:cs="Times New Roman"/>
          <w:sz w:val="20"/>
          <w:szCs w:val="20"/>
        </w:rPr>
        <w:t>s</w:t>
      </w:r>
      <w:r w:rsidR="00B4392B" w:rsidRPr="00D46006">
        <w:rPr>
          <w:rFonts w:ascii="Times New Roman" w:hAnsi="Times New Roman" w:cs="Times New Roman"/>
          <w:sz w:val="20"/>
          <w:szCs w:val="20"/>
        </w:rPr>
        <w:t xml:space="preserve"> </w:t>
      </w:r>
      <w:r w:rsidR="00586AF9" w:rsidRPr="00D46006">
        <w:rPr>
          <w:rFonts w:ascii="Times New Roman" w:hAnsi="Times New Roman" w:cs="Times New Roman"/>
          <w:sz w:val="20"/>
          <w:szCs w:val="20"/>
        </w:rPr>
        <w:t>w</w:t>
      </w:r>
      <w:r w:rsidR="00627A0C" w:rsidRPr="00D46006">
        <w:rPr>
          <w:rFonts w:ascii="Times New Roman" w:hAnsi="Times New Roman" w:cs="Times New Roman"/>
          <w:sz w:val="20"/>
          <w:szCs w:val="20"/>
        </w:rPr>
        <w:t>ere</w:t>
      </w:r>
      <w:r w:rsidR="00586AF9" w:rsidRPr="00D46006">
        <w:rPr>
          <w:rFonts w:ascii="Times New Roman" w:hAnsi="Times New Roman" w:cs="Times New Roman"/>
          <w:sz w:val="20"/>
          <w:szCs w:val="20"/>
        </w:rPr>
        <w:t xml:space="preserve"> </w:t>
      </w:r>
      <w:r w:rsidR="00627A0C" w:rsidRPr="00D46006">
        <w:rPr>
          <w:rFonts w:ascii="Times New Roman" w:hAnsi="Times New Roman" w:cs="Times New Roman"/>
          <w:sz w:val="20"/>
          <w:szCs w:val="20"/>
        </w:rPr>
        <w:t>available</w:t>
      </w:r>
      <w:r w:rsidR="00586AF9" w:rsidRPr="00D46006">
        <w:rPr>
          <w:rFonts w:ascii="Times New Roman" w:hAnsi="Times New Roman" w:cs="Times New Roman"/>
          <w:sz w:val="20"/>
          <w:szCs w:val="20"/>
        </w:rPr>
        <w:t>, we</w:t>
      </w:r>
      <w:r w:rsidR="00627A0C" w:rsidRPr="00D46006">
        <w:rPr>
          <w:rFonts w:ascii="Times New Roman" w:hAnsi="Times New Roman" w:cs="Times New Roman"/>
          <w:sz w:val="20"/>
          <w:szCs w:val="20"/>
        </w:rPr>
        <w:t xml:space="preserve"> extracted</w:t>
      </w:r>
      <w:r w:rsidR="00586AF9" w:rsidRPr="00D46006">
        <w:rPr>
          <w:rFonts w:ascii="Times New Roman" w:hAnsi="Times New Roman" w:cs="Times New Roman"/>
          <w:sz w:val="20"/>
          <w:szCs w:val="20"/>
        </w:rPr>
        <w:t xml:space="preserve"> th</w:t>
      </w:r>
      <w:r w:rsidR="00627A0C" w:rsidRPr="00D46006">
        <w:rPr>
          <w:rFonts w:ascii="Times New Roman" w:hAnsi="Times New Roman" w:cs="Times New Roman"/>
          <w:sz w:val="20"/>
          <w:szCs w:val="20"/>
        </w:rPr>
        <w:t>e</w:t>
      </w:r>
      <w:r w:rsidR="00586AF9" w:rsidRPr="00D46006">
        <w:rPr>
          <w:rFonts w:ascii="Times New Roman" w:hAnsi="Times New Roman" w:cs="Times New Roman"/>
          <w:sz w:val="20"/>
          <w:szCs w:val="20"/>
        </w:rPr>
        <w:t xml:space="preserve"> internally validated estimate</w:t>
      </w:r>
      <w:r w:rsidR="00627A0C" w:rsidRPr="00D46006">
        <w:rPr>
          <w:rFonts w:ascii="Times New Roman" w:hAnsi="Times New Roman" w:cs="Times New Roman"/>
          <w:sz w:val="20"/>
          <w:szCs w:val="20"/>
        </w:rPr>
        <w:t>, given that it was more likely to reflect the model’s true predictive ability</w:t>
      </w:r>
      <w:r w:rsidR="00586AF9" w:rsidRPr="00D46006">
        <w:rPr>
          <w:rFonts w:ascii="Times New Roman" w:hAnsi="Times New Roman" w:cs="Times New Roman"/>
          <w:sz w:val="20"/>
          <w:szCs w:val="20"/>
        </w:rPr>
        <w:t>.</w:t>
      </w:r>
      <w:r w:rsidR="00421EE5" w:rsidRPr="00D46006">
        <w:rPr>
          <w:rFonts w:ascii="Times New Roman" w:hAnsi="Times New Roman" w:cs="Times New Roman"/>
          <w:sz w:val="20"/>
          <w:szCs w:val="20"/>
        </w:rPr>
        <w:t xml:space="preserve"> </w:t>
      </w:r>
      <w:r w:rsidR="00E2562A" w:rsidRPr="00D46006">
        <w:rPr>
          <w:rFonts w:ascii="Times New Roman" w:hAnsi="Times New Roman" w:cs="Times New Roman"/>
          <w:sz w:val="20"/>
          <w:szCs w:val="20"/>
        </w:rPr>
        <w:t xml:space="preserve">Additionally, for studies </w:t>
      </w:r>
      <w:r w:rsidR="00194126" w:rsidRPr="00D46006">
        <w:rPr>
          <w:rFonts w:ascii="Times New Roman" w:hAnsi="Times New Roman" w:cs="Times New Roman"/>
          <w:sz w:val="20"/>
          <w:szCs w:val="20"/>
        </w:rPr>
        <w:t xml:space="preserve">comparing </w:t>
      </w:r>
      <w:r w:rsidR="00E2562A" w:rsidRPr="00D46006">
        <w:rPr>
          <w:rFonts w:ascii="Times New Roman" w:hAnsi="Times New Roman" w:cs="Times New Roman"/>
          <w:sz w:val="20"/>
          <w:szCs w:val="20"/>
        </w:rPr>
        <w:t xml:space="preserve">several modelling </w:t>
      </w:r>
      <w:r w:rsidR="00112C9D" w:rsidRPr="00D46006">
        <w:rPr>
          <w:rFonts w:ascii="Times New Roman" w:hAnsi="Times New Roman" w:cs="Times New Roman"/>
          <w:sz w:val="20"/>
          <w:szCs w:val="20"/>
        </w:rPr>
        <w:t>techniques</w:t>
      </w:r>
      <w:r w:rsidR="00627A0C" w:rsidRPr="00D46006">
        <w:rPr>
          <w:rFonts w:ascii="Times New Roman" w:hAnsi="Times New Roman" w:cs="Times New Roman"/>
          <w:sz w:val="20"/>
          <w:szCs w:val="20"/>
        </w:rPr>
        <w:t xml:space="preserve"> (see </w:t>
      </w:r>
      <w:r w:rsidR="001A6225" w:rsidRPr="00D46006">
        <w:rPr>
          <w:rFonts w:ascii="Times New Roman" w:hAnsi="Times New Roman" w:cs="Times New Roman"/>
          <w:i/>
          <w:iCs/>
          <w:sz w:val="20"/>
          <w:szCs w:val="20"/>
        </w:rPr>
        <w:t>Prediction modelling</w:t>
      </w:r>
      <w:r w:rsidR="00112C9D" w:rsidRPr="00D46006">
        <w:rPr>
          <w:rFonts w:ascii="Times New Roman" w:hAnsi="Times New Roman" w:cs="Times New Roman"/>
          <w:i/>
          <w:iCs/>
          <w:sz w:val="20"/>
          <w:szCs w:val="20"/>
        </w:rPr>
        <w:t xml:space="preserve"> method</w:t>
      </w:r>
      <w:r w:rsidR="00112C9D" w:rsidRPr="00D46006">
        <w:rPr>
          <w:rFonts w:ascii="Times New Roman" w:hAnsi="Times New Roman" w:cs="Times New Roman"/>
          <w:sz w:val="20"/>
          <w:szCs w:val="20"/>
        </w:rPr>
        <w:t xml:space="preserve"> </w:t>
      </w:r>
      <w:r w:rsidR="00627A0C" w:rsidRPr="00D46006">
        <w:rPr>
          <w:rFonts w:ascii="Times New Roman" w:hAnsi="Times New Roman" w:cs="Times New Roman"/>
          <w:sz w:val="20"/>
          <w:szCs w:val="20"/>
        </w:rPr>
        <w:t>above)</w:t>
      </w:r>
      <w:r w:rsidR="00E2562A" w:rsidRPr="00D46006">
        <w:rPr>
          <w:rFonts w:ascii="Times New Roman" w:hAnsi="Times New Roman" w:cs="Times New Roman"/>
          <w:sz w:val="20"/>
          <w:szCs w:val="20"/>
        </w:rPr>
        <w:t>, the</w:t>
      </w:r>
      <w:r w:rsidR="00194126" w:rsidRPr="00D46006">
        <w:rPr>
          <w:rFonts w:ascii="Times New Roman" w:hAnsi="Times New Roman" w:cs="Times New Roman"/>
          <w:sz w:val="20"/>
          <w:szCs w:val="20"/>
        </w:rPr>
        <w:t xml:space="preserve"> highest</w:t>
      </w:r>
      <w:r w:rsidR="00E2562A" w:rsidRPr="00D46006">
        <w:rPr>
          <w:rFonts w:ascii="Times New Roman" w:hAnsi="Times New Roman" w:cs="Times New Roman"/>
          <w:sz w:val="20"/>
          <w:szCs w:val="20"/>
        </w:rPr>
        <w:t xml:space="preserve"> </w:t>
      </w:r>
      <w:r w:rsidR="00627A0C" w:rsidRPr="00D46006">
        <w:rPr>
          <w:rFonts w:ascii="Times New Roman" w:hAnsi="Times New Roman" w:cs="Times New Roman"/>
          <w:sz w:val="20"/>
          <w:szCs w:val="20"/>
        </w:rPr>
        <w:t>reported</w:t>
      </w:r>
      <w:r w:rsidR="00627A0C" w:rsidRPr="00D46006">
        <w:rPr>
          <w:rFonts w:ascii="Times New Roman" w:hAnsi="Times New Roman" w:cs="Times New Roman"/>
          <w:i/>
          <w:iCs/>
          <w:sz w:val="20"/>
          <w:szCs w:val="20"/>
        </w:rPr>
        <w:t xml:space="preserve"> </w:t>
      </w:r>
      <w:r w:rsidR="00AF259B" w:rsidRPr="00D46006">
        <w:rPr>
          <w:rFonts w:ascii="Times New Roman" w:hAnsi="Times New Roman" w:cs="Times New Roman"/>
          <w:i/>
          <w:iCs/>
          <w:sz w:val="20"/>
          <w:szCs w:val="20"/>
        </w:rPr>
        <w:t>c</w:t>
      </w:r>
      <w:r w:rsidR="00AF259B" w:rsidRPr="00D46006">
        <w:rPr>
          <w:rFonts w:ascii="Times New Roman" w:hAnsi="Times New Roman" w:cs="Times New Roman"/>
          <w:sz w:val="20"/>
          <w:szCs w:val="20"/>
        </w:rPr>
        <w:t>-</w:t>
      </w:r>
      <w:r w:rsidR="00627A0C" w:rsidRPr="00D46006">
        <w:rPr>
          <w:rFonts w:ascii="Times New Roman" w:hAnsi="Times New Roman" w:cs="Times New Roman"/>
          <w:sz w:val="20"/>
          <w:szCs w:val="20"/>
        </w:rPr>
        <w:t>index/AUC was extracted</w:t>
      </w:r>
      <w:r w:rsidR="00E2562A" w:rsidRPr="00D46006">
        <w:rPr>
          <w:rFonts w:ascii="Times New Roman" w:hAnsi="Times New Roman" w:cs="Times New Roman"/>
          <w:sz w:val="20"/>
          <w:szCs w:val="20"/>
        </w:rPr>
        <w:t>.</w:t>
      </w:r>
      <w:r w:rsidR="007743E5" w:rsidRPr="00D46006">
        <w:rPr>
          <w:rFonts w:ascii="Times New Roman" w:hAnsi="Times New Roman" w:cs="Times New Roman"/>
          <w:sz w:val="20"/>
          <w:szCs w:val="20"/>
        </w:rPr>
        <w:t xml:space="preserve"> </w:t>
      </w:r>
    </w:p>
    <w:p w14:paraId="69C38CEC" w14:textId="77777777" w:rsidR="005B04FD" w:rsidRPr="00D46006" w:rsidRDefault="005B04FD" w:rsidP="005B04FD">
      <w:pPr>
        <w:pStyle w:val="ListParagraph"/>
        <w:ind w:left="644"/>
        <w:rPr>
          <w:rFonts w:ascii="Times New Roman" w:hAnsi="Times New Roman" w:cs="Times New Roman"/>
          <w:sz w:val="20"/>
          <w:szCs w:val="20"/>
        </w:rPr>
      </w:pPr>
    </w:p>
    <w:p w14:paraId="39B9D092" w14:textId="32036E72" w:rsidR="005B04FD" w:rsidRPr="00D46006" w:rsidRDefault="00586AF9" w:rsidP="00E74C79">
      <w:pPr>
        <w:pStyle w:val="ListParagraph"/>
        <w:numPr>
          <w:ilvl w:val="0"/>
          <w:numId w:val="3"/>
        </w:numPr>
        <w:rPr>
          <w:rFonts w:ascii="Times New Roman" w:hAnsi="Times New Roman" w:cs="Times New Roman"/>
          <w:sz w:val="20"/>
          <w:szCs w:val="20"/>
        </w:rPr>
      </w:pPr>
      <w:r w:rsidRPr="00D46006">
        <w:rPr>
          <w:rFonts w:ascii="Times New Roman" w:hAnsi="Times New Roman" w:cs="Times New Roman"/>
          <w:i/>
          <w:iCs/>
          <w:sz w:val="20"/>
          <w:szCs w:val="20"/>
        </w:rPr>
        <w:t>Calibration</w:t>
      </w:r>
      <w:r w:rsidRPr="00D46006">
        <w:rPr>
          <w:rFonts w:ascii="Times New Roman" w:hAnsi="Times New Roman" w:cs="Times New Roman"/>
          <w:sz w:val="20"/>
          <w:szCs w:val="20"/>
        </w:rPr>
        <w:t xml:space="preserve">: </w:t>
      </w:r>
      <w:r w:rsidR="00E74C79" w:rsidRPr="00D46006">
        <w:rPr>
          <w:rFonts w:ascii="Times New Roman" w:hAnsi="Times New Roman" w:cs="Times New Roman"/>
          <w:sz w:val="20"/>
          <w:szCs w:val="20"/>
        </w:rPr>
        <w:t>Description of</w:t>
      </w:r>
      <w:r w:rsidR="00A03017" w:rsidRPr="00D46006">
        <w:rPr>
          <w:rFonts w:ascii="Times New Roman" w:hAnsi="Times New Roman" w:cs="Times New Roman"/>
          <w:sz w:val="20"/>
          <w:szCs w:val="20"/>
        </w:rPr>
        <w:t xml:space="preserve"> </w:t>
      </w:r>
      <w:r w:rsidR="00E74C79" w:rsidRPr="00D46006">
        <w:rPr>
          <w:rFonts w:ascii="Times New Roman" w:hAnsi="Times New Roman" w:cs="Times New Roman"/>
          <w:sz w:val="20"/>
          <w:szCs w:val="20"/>
        </w:rPr>
        <w:t>method</w:t>
      </w:r>
      <w:r w:rsidR="007E5534" w:rsidRPr="00D46006">
        <w:rPr>
          <w:rFonts w:ascii="Times New Roman" w:hAnsi="Times New Roman" w:cs="Times New Roman"/>
          <w:sz w:val="20"/>
          <w:szCs w:val="20"/>
        </w:rPr>
        <w:t>(s)</w:t>
      </w:r>
      <w:r w:rsidR="00E74C79" w:rsidRPr="00D46006">
        <w:rPr>
          <w:rFonts w:ascii="Times New Roman" w:hAnsi="Times New Roman" w:cs="Times New Roman"/>
          <w:sz w:val="20"/>
          <w:szCs w:val="20"/>
        </w:rPr>
        <w:t xml:space="preserve"> used to evaluate </w:t>
      </w:r>
      <w:r w:rsidR="008A0C50" w:rsidRPr="00D46006">
        <w:rPr>
          <w:rFonts w:ascii="Times New Roman" w:hAnsi="Times New Roman" w:cs="Times New Roman"/>
          <w:sz w:val="20"/>
          <w:szCs w:val="20"/>
        </w:rPr>
        <w:t xml:space="preserve">overall </w:t>
      </w:r>
      <w:r w:rsidRPr="00D46006">
        <w:rPr>
          <w:rFonts w:ascii="Times New Roman" w:hAnsi="Times New Roman" w:cs="Times New Roman"/>
          <w:sz w:val="20"/>
          <w:szCs w:val="20"/>
        </w:rPr>
        <w:t xml:space="preserve">agreement between </w:t>
      </w:r>
      <w:r w:rsidR="007E5534" w:rsidRPr="00D46006">
        <w:rPr>
          <w:rFonts w:ascii="Times New Roman" w:hAnsi="Times New Roman" w:cs="Times New Roman"/>
          <w:sz w:val="20"/>
          <w:szCs w:val="20"/>
        </w:rPr>
        <w:t>a</w:t>
      </w:r>
      <w:r w:rsidRPr="00D46006">
        <w:rPr>
          <w:rFonts w:ascii="Times New Roman" w:hAnsi="Times New Roman" w:cs="Times New Roman"/>
          <w:sz w:val="20"/>
          <w:szCs w:val="20"/>
        </w:rPr>
        <w:t xml:space="preserve"> model’s predicted risks and observed </w:t>
      </w:r>
      <w:r w:rsidR="004F2DB7" w:rsidRPr="00D46006">
        <w:rPr>
          <w:rFonts w:ascii="Times New Roman" w:hAnsi="Times New Roman" w:cs="Times New Roman"/>
          <w:sz w:val="20"/>
          <w:szCs w:val="20"/>
        </w:rPr>
        <w:t xml:space="preserve">relative </w:t>
      </w:r>
      <w:r w:rsidRPr="00D46006">
        <w:rPr>
          <w:rFonts w:ascii="Times New Roman" w:hAnsi="Times New Roman" w:cs="Times New Roman"/>
          <w:sz w:val="20"/>
          <w:szCs w:val="20"/>
        </w:rPr>
        <w:t>outcome frequencies</w:t>
      </w:r>
      <w:r w:rsidR="00E74C79" w:rsidRPr="00D46006">
        <w:rPr>
          <w:rFonts w:ascii="Times New Roman" w:hAnsi="Times New Roman" w:cs="Times New Roman"/>
          <w:sz w:val="20"/>
          <w:szCs w:val="20"/>
        </w:rPr>
        <w:t>. The optimal approach is to visualise calibration by plotting the two against each other, w</w:t>
      </w:r>
      <w:r w:rsidR="001C4FB7" w:rsidRPr="00D46006">
        <w:rPr>
          <w:rFonts w:ascii="Times New Roman" w:hAnsi="Times New Roman" w:cs="Times New Roman"/>
          <w:sz w:val="20"/>
          <w:szCs w:val="20"/>
        </w:rPr>
        <w:t>ith</w:t>
      </w:r>
      <w:r w:rsidR="00E74C79" w:rsidRPr="00D46006">
        <w:rPr>
          <w:rFonts w:ascii="Times New Roman" w:hAnsi="Times New Roman" w:cs="Times New Roman"/>
          <w:sz w:val="20"/>
          <w:szCs w:val="20"/>
        </w:rPr>
        <w:t xml:space="preserve"> perfect calibration</w:t>
      </w:r>
      <w:r w:rsidR="007E5534" w:rsidRPr="00D46006">
        <w:rPr>
          <w:rFonts w:ascii="Times New Roman" w:hAnsi="Times New Roman" w:cs="Times New Roman"/>
          <w:sz w:val="20"/>
          <w:szCs w:val="20"/>
        </w:rPr>
        <w:t xml:space="preserve"> </w:t>
      </w:r>
      <w:r w:rsidR="00E74C79" w:rsidRPr="00D46006">
        <w:rPr>
          <w:rFonts w:ascii="Times New Roman" w:hAnsi="Times New Roman" w:cs="Times New Roman"/>
          <w:sz w:val="20"/>
          <w:szCs w:val="20"/>
        </w:rPr>
        <w:t>denoted by a 45</w:t>
      </w:r>
      <w:r w:rsidR="00E74C79" w:rsidRPr="00D46006">
        <w:rPr>
          <w:rFonts w:ascii="Times New Roman" w:hAnsi="Times New Roman" w:cs="Times New Roman"/>
          <w:color w:val="333333"/>
          <w:sz w:val="20"/>
          <w:szCs w:val="20"/>
          <w:shd w:val="clear" w:color="auto" w:fill="FCFCFC"/>
        </w:rPr>
        <w:t>°</w:t>
      </w:r>
      <w:r w:rsidR="00E74C79" w:rsidRPr="00D46006">
        <w:rPr>
          <w:rFonts w:ascii="Times New Roman" w:hAnsi="Times New Roman" w:cs="Times New Roman"/>
          <w:sz w:val="20"/>
          <w:szCs w:val="20"/>
        </w:rPr>
        <w:t xml:space="preserve"> line</w:t>
      </w:r>
      <w:r w:rsidR="001C4FB7" w:rsidRPr="00D46006">
        <w:rPr>
          <w:rFonts w:ascii="Times New Roman" w:hAnsi="Times New Roman" w:cs="Times New Roman"/>
          <w:sz w:val="20"/>
          <w:szCs w:val="20"/>
        </w:rPr>
        <w:t xml:space="preserve">, or </w:t>
      </w:r>
      <w:r w:rsidR="007E5534" w:rsidRPr="00D46006">
        <w:rPr>
          <w:rFonts w:ascii="Times New Roman" w:hAnsi="Times New Roman" w:cs="Times New Roman"/>
          <w:sz w:val="20"/>
          <w:szCs w:val="20"/>
        </w:rPr>
        <w:t>an</w:t>
      </w:r>
      <w:r w:rsidR="00E74C79" w:rsidRPr="00D46006">
        <w:rPr>
          <w:rFonts w:ascii="Times New Roman" w:hAnsi="Times New Roman" w:cs="Times New Roman"/>
          <w:sz w:val="20"/>
          <w:szCs w:val="20"/>
        </w:rPr>
        <w:t xml:space="preserve"> intercept (</w:t>
      </w:r>
      <w:r w:rsidR="00A03017" w:rsidRPr="00D46006">
        <w:rPr>
          <w:rFonts w:ascii="Times New Roman" w:hAnsi="Times New Roman" w:cs="Times New Roman"/>
          <w:sz w:val="20"/>
          <w:szCs w:val="20"/>
        </w:rPr>
        <w:t>or</w:t>
      </w:r>
      <w:r w:rsidR="00E74C79" w:rsidRPr="00D46006">
        <w:rPr>
          <w:rFonts w:ascii="Times New Roman" w:hAnsi="Times New Roman" w:cs="Times New Roman"/>
          <w:sz w:val="20"/>
          <w:szCs w:val="20"/>
        </w:rPr>
        <w:t xml:space="preserve"> ‘calibration-in-the-large’) </w:t>
      </w:r>
      <w:r w:rsidR="007E5534" w:rsidRPr="00D46006">
        <w:rPr>
          <w:rFonts w:ascii="Times New Roman" w:hAnsi="Times New Roman" w:cs="Times New Roman"/>
          <w:sz w:val="20"/>
          <w:szCs w:val="20"/>
        </w:rPr>
        <w:t xml:space="preserve">of 1 </w:t>
      </w:r>
      <w:r w:rsidR="00E74C79" w:rsidRPr="00D46006">
        <w:rPr>
          <w:rFonts w:ascii="Times New Roman" w:hAnsi="Times New Roman" w:cs="Times New Roman"/>
          <w:sz w:val="20"/>
          <w:szCs w:val="20"/>
        </w:rPr>
        <w:t>and</w:t>
      </w:r>
      <w:r w:rsidR="007E5534" w:rsidRPr="00D46006">
        <w:rPr>
          <w:rFonts w:ascii="Times New Roman" w:hAnsi="Times New Roman" w:cs="Times New Roman"/>
          <w:sz w:val="20"/>
          <w:szCs w:val="20"/>
        </w:rPr>
        <w:t xml:space="preserve"> </w:t>
      </w:r>
      <w:r w:rsidR="00E74C79" w:rsidRPr="00D46006">
        <w:rPr>
          <w:rFonts w:ascii="Times New Roman" w:hAnsi="Times New Roman" w:cs="Times New Roman"/>
          <w:sz w:val="20"/>
          <w:szCs w:val="20"/>
        </w:rPr>
        <w:t xml:space="preserve">slope </w:t>
      </w:r>
      <w:r w:rsidR="007E5534" w:rsidRPr="00D46006">
        <w:rPr>
          <w:rFonts w:ascii="Times New Roman" w:hAnsi="Times New Roman" w:cs="Times New Roman"/>
          <w:sz w:val="20"/>
          <w:szCs w:val="20"/>
        </w:rPr>
        <w:t>of</w:t>
      </w:r>
      <w:r w:rsidR="00E74C79" w:rsidRPr="00D46006">
        <w:rPr>
          <w:rFonts w:ascii="Times New Roman" w:hAnsi="Times New Roman" w:cs="Times New Roman"/>
          <w:sz w:val="20"/>
          <w:szCs w:val="20"/>
        </w:rPr>
        <w:t xml:space="preserve"> 0. </w:t>
      </w:r>
      <w:r w:rsidR="00A03017" w:rsidRPr="00D46006">
        <w:rPr>
          <w:rFonts w:ascii="Times New Roman" w:hAnsi="Times New Roman" w:cs="Times New Roman"/>
          <w:sz w:val="20"/>
          <w:szCs w:val="20"/>
        </w:rPr>
        <w:t xml:space="preserve">Previously, </w:t>
      </w:r>
      <w:r w:rsidR="004F2DB7" w:rsidRPr="00D46006">
        <w:rPr>
          <w:rFonts w:ascii="Times New Roman" w:hAnsi="Times New Roman" w:cs="Times New Roman"/>
          <w:sz w:val="20"/>
          <w:szCs w:val="20"/>
        </w:rPr>
        <w:t xml:space="preserve">calibration was </w:t>
      </w:r>
      <w:r w:rsidR="001C4FB7" w:rsidRPr="00D46006">
        <w:rPr>
          <w:rFonts w:ascii="Times New Roman" w:hAnsi="Times New Roman" w:cs="Times New Roman"/>
          <w:sz w:val="20"/>
          <w:szCs w:val="20"/>
        </w:rPr>
        <w:t>frequently</w:t>
      </w:r>
      <w:r w:rsidR="004F2DB7" w:rsidRPr="00D46006">
        <w:rPr>
          <w:rFonts w:ascii="Times New Roman" w:hAnsi="Times New Roman" w:cs="Times New Roman"/>
          <w:sz w:val="20"/>
          <w:szCs w:val="20"/>
        </w:rPr>
        <w:t xml:space="preserve"> assessed using</w:t>
      </w:r>
      <w:r w:rsidR="00FB5AB2" w:rsidRPr="00D46006">
        <w:rPr>
          <w:rFonts w:ascii="Times New Roman" w:hAnsi="Times New Roman" w:cs="Times New Roman"/>
          <w:sz w:val="20"/>
          <w:szCs w:val="20"/>
        </w:rPr>
        <w:t xml:space="preserve"> </w:t>
      </w:r>
      <w:r w:rsidR="00AE7A89" w:rsidRPr="00D46006">
        <w:rPr>
          <w:rFonts w:ascii="Times New Roman" w:hAnsi="Times New Roman" w:cs="Times New Roman"/>
          <w:iCs/>
          <w:sz w:val="20"/>
          <w:szCs w:val="20"/>
        </w:rPr>
        <w:t xml:space="preserve">the Hosmer-Lemeshow goodness-of-fit </w:t>
      </w:r>
      <w:r w:rsidR="00FB5AB2" w:rsidRPr="00D46006">
        <w:rPr>
          <w:rFonts w:ascii="Times New Roman" w:hAnsi="Times New Roman" w:cs="Times New Roman"/>
          <w:iCs/>
          <w:sz w:val="20"/>
          <w:szCs w:val="20"/>
        </w:rPr>
        <w:t>test</w:t>
      </w:r>
      <w:r w:rsidR="007E5534" w:rsidRPr="00D46006">
        <w:rPr>
          <w:rFonts w:ascii="Times New Roman" w:hAnsi="Times New Roman" w:cs="Times New Roman"/>
          <w:iCs/>
          <w:sz w:val="20"/>
          <w:szCs w:val="20"/>
        </w:rPr>
        <w:t>; h</w:t>
      </w:r>
      <w:r w:rsidR="00E74C79" w:rsidRPr="00D46006">
        <w:rPr>
          <w:rFonts w:ascii="Times New Roman" w:hAnsi="Times New Roman" w:cs="Times New Roman"/>
          <w:iCs/>
          <w:sz w:val="20"/>
          <w:szCs w:val="20"/>
        </w:rPr>
        <w:t xml:space="preserve">owever, </w:t>
      </w:r>
      <w:r w:rsidR="001C4FB7" w:rsidRPr="00D46006">
        <w:rPr>
          <w:rFonts w:ascii="Times New Roman" w:hAnsi="Times New Roman" w:cs="Times New Roman"/>
          <w:iCs/>
          <w:sz w:val="20"/>
          <w:szCs w:val="20"/>
        </w:rPr>
        <w:t>following</w:t>
      </w:r>
      <w:r w:rsidR="00AE7A89" w:rsidRPr="00D46006">
        <w:rPr>
          <w:rFonts w:ascii="Times New Roman" w:hAnsi="Times New Roman" w:cs="Times New Roman"/>
          <w:iCs/>
          <w:sz w:val="20"/>
          <w:szCs w:val="20"/>
        </w:rPr>
        <w:t xml:space="preserve"> </w:t>
      </w:r>
      <w:r w:rsidR="001C4FB7" w:rsidRPr="00D46006">
        <w:rPr>
          <w:rFonts w:ascii="Times New Roman" w:hAnsi="Times New Roman" w:cs="Times New Roman"/>
          <w:iCs/>
          <w:sz w:val="20"/>
          <w:szCs w:val="20"/>
        </w:rPr>
        <w:t>emerging</w:t>
      </w:r>
      <w:r w:rsidR="00FB5AB2" w:rsidRPr="00D46006">
        <w:rPr>
          <w:rFonts w:ascii="Times New Roman" w:hAnsi="Times New Roman" w:cs="Times New Roman"/>
          <w:iCs/>
          <w:sz w:val="20"/>
          <w:szCs w:val="20"/>
        </w:rPr>
        <w:t xml:space="preserve"> </w:t>
      </w:r>
      <w:r w:rsidR="00AE7A89" w:rsidRPr="00D46006">
        <w:rPr>
          <w:rFonts w:ascii="Times New Roman" w:hAnsi="Times New Roman" w:cs="Times New Roman"/>
          <w:iCs/>
          <w:sz w:val="20"/>
          <w:szCs w:val="20"/>
        </w:rPr>
        <w:t xml:space="preserve">concerns around whether </w:t>
      </w:r>
      <w:r w:rsidR="001C4FB7" w:rsidRPr="00D46006">
        <w:rPr>
          <w:rFonts w:ascii="Times New Roman" w:hAnsi="Times New Roman" w:cs="Times New Roman"/>
          <w:iCs/>
          <w:sz w:val="20"/>
          <w:szCs w:val="20"/>
        </w:rPr>
        <w:t xml:space="preserve">this test was </w:t>
      </w:r>
      <w:r w:rsidR="00AE7A89" w:rsidRPr="00D46006">
        <w:rPr>
          <w:rFonts w:ascii="Times New Roman" w:hAnsi="Times New Roman" w:cs="Times New Roman"/>
          <w:iCs/>
          <w:sz w:val="20"/>
          <w:szCs w:val="20"/>
        </w:rPr>
        <w:t xml:space="preserve">sufficiently powered to reject poor calibration, </w:t>
      </w:r>
      <w:r w:rsidR="00FB5AB2" w:rsidRPr="00D46006">
        <w:rPr>
          <w:rFonts w:ascii="Times New Roman" w:hAnsi="Times New Roman" w:cs="Times New Roman"/>
          <w:iCs/>
          <w:sz w:val="20"/>
          <w:szCs w:val="20"/>
        </w:rPr>
        <w:t>and the fact that it does not indicate the direction or magnitude of</w:t>
      </w:r>
      <w:r w:rsidR="008A0C50" w:rsidRPr="00D46006">
        <w:rPr>
          <w:rFonts w:ascii="Times New Roman" w:hAnsi="Times New Roman" w:cs="Times New Roman"/>
          <w:iCs/>
          <w:sz w:val="20"/>
          <w:szCs w:val="20"/>
        </w:rPr>
        <w:t xml:space="preserve"> </w:t>
      </w:r>
      <w:r w:rsidR="00FB5AB2" w:rsidRPr="00D46006">
        <w:rPr>
          <w:rFonts w:ascii="Times New Roman" w:hAnsi="Times New Roman" w:cs="Times New Roman"/>
          <w:iCs/>
          <w:sz w:val="20"/>
          <w:szCs w:val="20"/>
        </w:rPr>
        <w:t xml:space="preserve">miscalibration, </w:t>
      </w:r>
      <w:r w:rsidR="001C4FB7" w:rsidRPr="00D46006">
        <w:rPr>
          <w:rFonts w:ascii="Times New Roman" w:hAnsi="Times New Roman" w:cs="Times New Roman"/>
          <w:iCs/>
          <w:sz w:val="20"/>
          <w:szCs w:val="20"/>
        </w:rPr>
        <w:t>its use</w:t>
      </w:r>
      <w:r w:rsidR="007E5534" w:rsidRPr="00D46006">
        <w:rPr>
          <w:rFonts w:ascii="Times New Roman" w:hAnsi="Times New Roman" w:cs="Times New Roman"/>
          <w:iCs/>
          <w:sz w:val="20"/>
          <w:szCs w:val="20"/>
        </w:rPr>
        <w:t xml:space="preserve"> </w:t>
      </w:r>
      <w:r w:rsidR="00E74C79" w:rsidRPr="00D46006">
        <w:rPr>
          <w:rFonts w:ascii="Times New Roman" w:hAnsi="Times New Roman" w:cs="Times New Roman"/>
          <w:iCs/>
          <w:sz w:val="20"/>
          <w:szCs w:val="20"/>
        </w:rPr>
        <w:t>is</w:t>
      </w:r>
      <w:r w:rsidR="00AE7A89" w:rsidRPr="00D46006">
        <w:rPr>
          <w:rFonts w:ascii="Times New Roman" w:hAnsi="Times New Roman" w:cs="Times New Roman"/>
          <w:iCs/>
          <w:sz w:val="20"/>
          <w:szCs w:val="20"/>
        </w:rPr>
        <w:t xml:space="preserve"> no longer recommended</w:t>
      </w:r>
      <w:r w:rsidR="006E16AC">
        <w:rPr>
          <w:rFonts w:ascii="Times New Roman" w:hAnsi="Times New Roman" w:cs="Times New Roman"/>
          <w:iCs/>
          <w:sz w:val="20"/>
          <w:szCs w:val="20"/>
        </w:rPr>
        <w:t xml:space="preserve"> </w:t>
      </w:r>
      <w:r w:rsidR="003400C0" w:rsidRPr="00D46006">
        <w:rPr>
          <w:rFonts w:ascii="Times New Roman" w:hAnsi="Times New Roman" w:cs="Times New Roman"/>
          <w:iCs/>
          <w:sz w:val="20"/>
          <w:szCs w:val="20"/>
        </w:rPr>
        <w:fldChar w:fldCharType="begin"/>
      </w:r>
      <w:r w:rsidR="00936B5B">
        <w:rPr>
          <w:rFonts w:ascii="Times New Roman" w:hAnsi="Times New Roman" w:cs="Times New Roman"/>
          <w:iCs/>
          <w:sz w:val="20"/>
          <w:szCs w:val="20"/>
        </w:rPr>
        <w:instrText xml:space="preserve"> ADDIN EN.CITE &lt;EndNote&gt;&lt;Cite&gt;&lt;Author&gt;Moons&lt;/Author&gt;&lt;Year&gt;2019&lt;/Year&gt;&lt;RecNum&gt;37&lt;/RecNum&gt;&lt;DisplayText&gt;[36]&lt;/DisplayText&gt;&lt;record&gt;&lt;rec-number&gt;37&lt;/rec-number&gt;&lt;foreign-keys&gt;&lt;key app="EN" db-id="dstw0p0eurwwaxe2f9nx0258tw9w2zvzdrdp" timestamp="1593599864"&gt;37&lt;/key&gt;&lt;/foreign-keys&gt;&lt;ref-type name="Journal Article"&gt;17&lt;/ref-type&gt;&lt;contributors&gt;&lt;authors&gt;&lt;author&gt;Moons, Karel G M&lt;/author&gt;&lt;author&gt;Wolff, Robert F.&lt;/author&gt;&lt;author&gt;Riley, Richard D.&lt;/author&gt;&lt;author&gt;Whiting, Penny F.&lt;/author&gt;&lt;author&gt;Westwood, Marie&lt;/author&gt;&lt;author&gt;Collins, Gary S.&lt;/author&gt;&lt;author&gt;Reitsma, Johannes B.&lt;/author&gt;&lt;author&gt;Kleijnen, Jos&lt;/author&gt;&lt;author&gt;Mallett, Sue&lt;/author&gt;&lt;/authors&gt;&lt;/contributors&gt;&lt;titles&gt;&lt;title&gt;PROBAST: a tool to assess risk of bias and applicability of prediction model studies: explanation and elaboration&lt;/title&gt;&lt;secondary-title&gt;Annals of Internal Medicine&lt;/secondary-title&gt;&lt;/titles&gt;&lt;periodical&gt;&lt;full-title&gt;Annals of Internal Medicine&lt;/full-title&gt;&lt;abbr-1&gt;Ann Intern Med&lt;/abbr-1&gt;&lt;/periodical&gt;&lt;pages&gt;W1-W33&lt;/pages&gt;&lt;volume&gt;170&lt;/volume&gt;&lt;number&gt;1&lt;/number&gt;&lt;dates&gt;&lt;year&gt;2019&lt;/year&gt;&lt;pub-dates&gt;&lt;date&gt;2019/01/01&lt;/date&gt;&lt;/pub-dates&gt;&lt;/dates&gt;&lt;publisher&gt;American College of Physicians&lt;/publisher&gt;&lt;isbn&gt;0003-4819&lt;/isbn&gt;&lt;urls&gt;&lt;related-urls&gt;&lt;url&gt;https://www.acpjournals.org/doi/abs/10.7326/M18-1377&lt;/url&gt;&lt;/related-urls&gt;&lt;/urls&gt;&lt;electronic-resource-num&gt;10.7326/M18-1377&lt;/electronic-resource-num&gt;&lt;access-date&gt;2020/07/01&lt;/access-date&gt;&lt;/record&gt;&lt;/Cite&gt;&lt;/EndNote&gt;</w:instrText>
      </w:r>
      <w:r w:rsidR="003400C0" w:rsidRPr="00D46006">
        <w:rPr>
          <w:rFonts w:ascii="Times New Roman" w:hAnsi="Times New Roman" w:cs="Times New Roman"/>
          <w:iCs/>
          <w:sz w:val="20"/>
          <w:szCs w:val="20"/>
        </w:rPr>
        <w:fldChar w:fldCharType="separate"/>
      </w:r>
      <w:r w:rsidR="00936B5B">
        <w:rPr>
          <w:rFonts w:ascii="Times New Roman" w:hAnsi="Times New Roman" w:cs="Times New Roman"/>
          <w:iCs/>
          <w:noProof/>
          <w:sz w:val="20"/>
          <w:szCs w:val="20"/>
        </w:rPr>
        <w:t>[36]</w:t>
      </w:r>
      <w:r w:rsidR="003400C0" w:rsidRPr="00D46006">
        <w:rPr>
          <w:rFonts w:ascii="Times New Roman" w:hAnsi="Times New Roman" w:cs="Times New Roman"/>
          <w:iCs/>
          <w:sz w:val="20"/>
          <w:szCs w:val="20"/>
        </w:rPr>
        <w:fldChar w:fldCharType="end"/>
      </w:r>
      <w:r w:rsidR="006E16AC">
        <w:rPr>
          <w:rFonts w:ascii="Times New Roman" w:hAnsi="Times New Roman" w:cs="Times New Roman"/>
          <w:iCs/>
          <w:sz w:val="20"/>
          <w:szCs w:val="20"/>
        </w:rPr>
        <w:t>.</w:t>
      </w:r>
      <w:r w:rsidR="00AE7A89" w:rsidRPr="00D46006">
        <w:rPr>
          <w:rFonts w:ascii="Times New Roman" w:hAnsi="Times New Roman" w:cs="Times New Roman"/>
          <w:iCs/>
          <w:sz w:val="20"/>
          <w:szCs w:val="20"/>
        </w:rPr>
        <w:t xml:space="preserve"> </w:t>
      </w:r>
      <w:r w:rsidR="001C4FB7" w:rsidRPr="00D46006">
        <w:rPr>
          <w:rFonts w:ascii="Times New Roman" w:hAnsi="Times New Roman" w:cs="Times New Roman"/>
          <w:iCs/>
          <w:sz w:val="20"/>
          <w:szCs w:val="20"/>
        </w:rPr>
        <w:t>However</w:t>
      </w:r>
      <w:r w:rsidR="00AE7A89" w:rsidRPr="00D46006">
        <w:rPr>
          <w:rFonts w:ascii="Times New Roman" w:hAnsi="Times New Roman" w:cs="Times New Roman"/>
          <w:iCs/>
          <w:sz w:val="20"/>
          <w:szCs w:val="20"/>
        </w:rPr>
        <w:t xml:space="preserve">, </w:t>
      </w:r>
      <w:r w:rsidR="003400C0" w:rsidRPr="00D46006">
        <w:rPr>
          <w:rFonts w:ascii="Times New Roman" w:hAnsi="Times New Roman" w:cs="Times New Roman"/>
          <w:iCs/>
          <w:sz w:val="20"/>
          <w:szCs w:val="20"/>
        </w:rPr>
        <w:t>as</w:t>
      </w:r>
      <w:r w:rsidR="001C4FB7" w:rsidRPr="00D46006">
        <w:rPr>
          <w:rFonts w:ascii="Times New Roman" w:hAnsi="Times New Roman" w:cs="Times New Roman"/>
          <w:iCs/>
          <w:sz w:val="20"/>
          <w:szCs w:val="20"/>
        </w:rPr>
        <w:t xml:space="preserve"> many</w:t>
      </w:r>
      <w:r w:rsidR="00AE7A89" w:rsidRPr="00D46006">
        <w:rPr>
          <w:rFonts w:ascii="Times New Roman" w:hAnsi="Times New Roman" w:cs="Times New Roman"/>
          <w:iCs/>
          <w:sz w:val="20"/>
          <w:szCs w:val="20"/>
        </w:rPr>
        <w:t xml:space="preserve"> studies pre-date this </w:t>
      </w:r>
      <w:r w:rsidR="001C4FB7" w:rsidRPr="00D46006">
        <w:rPr>
          <w:rFonts w:ascii="Times New Roman" w:hAnsi="Times New Roman" w:cs="Times New Roman"/>
          <w:iCs/>
          <w:sz w:val="20"/>
          <w:szCs w:val="20"/>
        </w:rPr>
        <w:t xml:space="preserve">change in </w:t>
      </w:r>
      <w:r w:rsidR="004E2097" w:rsidRPr="00D46006">
        <w:rPr>
          <w:rFonts w:ascii="Times New Roman" w:hAnsi="Times New Roman" w:cs="Times New Roman"/>
          <w:iCs/>
          <w:sz w:val="20"/>
          <w:szCs w:val="20"/>
        </w:rPr>
        <w:lastRenderedPageBreak/>
        <w:t>practice</w:t>
      </w:r>
      <w:r w:rsidR="00AE7A89" w:rsidRPr="00D46006">
        <w:rPr>
          <w:rFonts w:ascii="Times New Roman" w:hAnsi="Times New Roman" w:cs="Times New Roman"/>
          <w:iCs/>
          <w:sz w:val="20"/>
          <w:szCs w:val="20"/>
        </w:rPr>
        <w:t>,</w:t>
      </w:r>
      <w:r w:rsidR="007E5534" w:rsidRPr="00D46006">
        <w:rPr>
          <w:rFonts w:ascii="Times New Roman" w:hAnsi="Times New Roman" w:cs="Times New Roman"/>
          <w:iCs/>
          <w:sz w:val="20"/>
          <w:szCs w:val="20"/>
        </w:rPr>
        <w:t xml:space="preserve"> </w:t>
      </w:r>
      <w:r w:rsidR="00A03017" w:rsidRPr="00D46006">
        <w:rPr>
          <w:rFonts w:ascii="Times New Roman" w:hAnsi="Times New Roman" w:cs="Times New Roman"/>
          <w:iCs/>
          <w:sz w:val="20"/>
          <w:szCs w:val="20"/>
        </w:rPr>
        <w:t xml:space="preserve">we </w:t>
      </w:r>
      <w:r w:rsidR="001C4FB7" w:rsidRPr="00D46006">
        <w:rPr>
          <w:rFonts w:ascii="Times New Roman" w:hAnsi="Times New Roman" w:cs="Times New Roman"/>
          <w:iCs/>
          <w:sz w:val="20"/>
          <w:szCs w:val="20"/>
        </w:rPr>
        <w:t>included</w:t>
      </w:r>
      <w:r w:rsidR="00AE7A89" w:rsidRPr="00D46006">
        <w:rPr>
          <w:rFonts w:ascii="Times New Roman" w:hAnsi="Times New Roman" w:cs="Times New Roman"/>
          <w:iCs/>
          <w:sz w:val="20"/>
          <w:szCs w:val="20"/>
        </w:rPr>
        <w:t xml:space="preserve"> </w:t>
      </w:r>
      <w:r w:rsidR="001C4FB7" w:rsidRPr="00D46006">
        <w:rPr>
          <w:rFonts w:ascii="Times New Roman" w:hAnsi="Times New Roman" w:cs="Times New Roman"/>
          <w:iCs/>
          <w:sz w:val="20"/>
          <w:szCs w:val="20"/>
        </w:rPr>
        <w:t>the Hosmer-Lemeshow test as</w:t>
      </w:r>
      <w:r w:rsidR="007E5534" w:rsidRPr="00D46006">
        <w:rPr>
          <w:rFonts w:ascii="Times New Roman" w:hAnsi="Times New Roman" w:cs="Times New Roman"/>
          <w:iCs/>
          <w:sz w:val="20"/>
          <w:szCs w:val="20"/>
        </w:rPr>
        <w:t xml:space="preserve"> a </w:t>
      </w:r>
      <w:r w:rsidR="001C4FB7" w:rsidRPr="00D46006">
        <w:rPr>
          <w:rFonts w:ascii="Times New Roman" w:hAnsi="Times New Roman" w:cs="Times New Roman"/>
          <w:iCs/>
          <w:sz w:val="20"/>
          <w:szCs w:val="20"/>
        </w:rPr>
        <w:t>viable</w:t>
      </w:r>
      <w:r w:rsidR="00A03017" w:rsidRPr="00D46006">
        <w:rPr>
          <w:rFonts w:ascii="Times New Roman" w:hAnsi="Times New Roman" w:cs="Times New Roman"/>
          <w:iCs/>
          <w:sz w:val="20"/>
          <w:szCs w:val="20"/>
        </w:rPr>
        <w:t xml:space="preserve"> </w:t>
      </w:r>
      <w:r w:rsidR="001C4FB7" w:rsidRPr="00D46006">
        <w:rPr>
          <w:rFonts w:ascii="Times New Roman" w:hAnsi="Times New Roman" w:cs="Times New Roman"/>
          <w:iCs/>
          <w:sz w:val="20"/>
          <w:szCs w:val="20"/>
        </w:rPr>
        <w:t xml:space="preserve">measure of </w:t>
      </w:r>
      <w:r w:rsidR="00A03017" w:rsidRPr="00D46006">
        <w:rPr>
          <w:rFonts w:ascii="Times New Roman" w:hAnsi="Times New Roman" w:cs="Times New Roman"/>
          <w:iCs/>
          <w:sz w:val="20"/>
          <w:szCs w:val="20"/>
        </w:rPr>
        <w:t>calibratio</w:t>
      </w:r>
      <w:r w:rsidR="001C4FB7" w:rsidRPr="00D46006">
        <w:rPr>
          <w:rFonts w:ascii="Times New Roman" w:hAnsi="Times New Roman" w:cs="Times New Roman"/>
          <w:iCs/>
          <w:sz w:val="20"/>
          <w:szCs w:val="20"/>
        </w:rPr>
        <w:t>n</w:t>
      </w:r>
      <w:r w:rsidR="00AE7A89" w:rsidRPr="00D46006">
        <w:rPr>
          <w:rFonts w:ascii="Times New Roman" w:hAnsi="Times New Roman" w:cs="Times New Roman"/>
          <w:iCs/>
          <w:sz w:val="20"/>
          <w:szCs w:val="20"/>
        </w:rPr>
        <w:t>.</w:t>
      </w:r>
      <w:r w:rsidR="00E47832" w:rsidRPr="00D46006">
        <w:rPr>
          <w:rFonts w:ascii="Times New Roman" w:hAnsi="Times New Roman" w:cs="Times New Roman"/>
          <w:sz w:val="20"/>
          <w:szCs w:val="20"/>
        </w:rPr>
        <w:t xml:space="preserve"> </w:t>
      </w:r>
      <w:r w:rsidR="001C4FB7" w:rsidRPr="00D46006">
        <w:rPr>
          <w:rFonts w:ascii="Times New Roman" w:hAnsi="Times New Roman" w:cs="Times New Roman"/>
          <w:sz w:val="20"/>
          <w:szCs w:val="20"/>
        </w:rPr>
        <w:t>Finally</w:t>
      </w:r>
      <w:r w:rsidR="00E47832" w:rsidRPr="00D46006">
        <w:rPr>
          <w:rFonts w:ascii="Times New Roman" w:hAnsi="Times New Roman" w:cs="Times New Roman"/>
          <w:sz w:val="20"/>
          <w:szCs w:val="20"/>
        </w:rPr>
        <w:t xml:space="preserve">, </w:t>
      </w:r>
      <w:r w:rsidR="00FB5AB2" w:rsidRPr="00D46006">
        <w:rPr>
          <w:rFonts w:ascii="Times New Roman" w:hAnsi="Times New Roman" w:cs="Times New Roman"/>
          <w:sz w:val="20"/>
          <w:szCs w:val="20"/>
        </w:rPr>
        <w:t>the unreliability (</w:t>
      </w:r>
      <w:r w:rsidR="00FB5AB2" w:rsidRPr="00D46006">
        <w:rPr>
          <w:rFonts w:ascii="Times New Roman" w:hAnsi="Times New Roman" w:cs="Times New Roman"/>
          <w:i/>
          <w:sz w:val="20"/>
          <w:szCs w:val="20"/>
        </w:rPr>
        <w:t>U</w:t>
      </w:r>
      <w:r w:rsidR="00FB5AB2" w:rsidRPr="00D46006">
        <w:rPr>
          <w:rFonts w:ascii="Times New Roman" w:hAnsi="Times New Roman" w:cs="Times New Roman"/>
          <w:iCs/>
          <w:sz w:val="20"/>
          <w:szCs w:val="20"/>
        </w:rPr>
        <w:t xml:space="preserve">) </w:t>
      </w:r>
      <w:r w:rsidR="008A0C50" w:rsidRPr="00D46006">
        <w:rPr>
          <w:rFonts w:ascii="Times New Roman" w:hAnsi="Times New Roman" w:cs="Times New Roman"/>
          <w:iCs/>
          <w:sz w:val="20"/>
          <w:szCs w:val="20"/>
        </w:rPr>
        <w:t>statistic, which</w:t>
      </w:r>
      <w:r w:rsidR="001D226E" w:rsidRPr="00D46006">
        <w:rPr>
          <w:rFonts w:ascii="Times New Roman" w:hAnsi="Times New Roman" w:cs="Times New Roman"/>
          <w:iCs/>
          <w:sz w:val="20"/>
          <w:szCs w:val="20"/>
        </w:rPr>
        <w:t xml:space="preserve"> uses a chi-square</w:t>
      </w:r>
      <w:r w:rsidR="00E47832" w:rsidRPr="00D46006">
        <w:rPr>
          <w:rFonts w:ascii="Times New Roman" w:hAnsi="Times New Roman" w:cs="Times New Roman"/>
          <w:iCs/>
          <w:sz w:val="20"/>
          <w:szCs w:val="20"/>
        </w:rPr>
        <w:t xml:space="preserve"> test</w:t>
      </w:r>
      <w:r w:rsidR="001D226E" w:rsidRPr="00D46006">
        <w:rPr>
          <w:rFonts w:ascii="Times New Roman" w:hAnsi="Times New Roman" w:cs="Times New Roman"/>
          <w:iCs/>
          <w:sz w:val="20"/>
          <w:szCs w:val="20"/>
        </w:rPr>
        <w:t xml:space="preserve"> to determine</w:t>
      </w:r>
      <w:r w:rsidR="00E47832" w:rsidRPr="00D46006">
        <w:rPr>
          <w:rFonts w:ascii="Times New Roman" w:hAnsi="Times New Roman" w:cs="Times New Roman"/>
          <w:iCs/>
          <w:sz w:val="20"/>
          <w:szCs w:val="20"/>
        </w:rPr>
        <w:t xml:space="preserve"> </w:t>
      </w:r>
      <w:r w:rsidR="00E47832" w:rsidRPr="00D46006">
        <w:rPr>
          <w:rFonts w:ascii="Times New Roman" w:hAnsi="Times New Roman" w:cs="Times New Roman"/>
          <w:sz w:val="20"/>
          <w:szCs w:val="20"/>
        </w:rPr>
        <w:t>whether</w:t>
      </w:r>
      <w:r w:rsidR="001D226E" w:rsidRPr="00D46006">
        <w:rPr>
          <w:rFonts w:ascii="Times New Roman" w:hAnsi="Times New Roman" w:cs="Times New Roman"/>
          <w:sz w:val="20"/>
          <w:szCs w:val="20"/>
        </w:rPr>
        <w:t xml:space="preserve"> </w:t>
      </w:r>
      <w:r w:rsidR="001C4FB7" w:rsidRPr="00D46006">
        <w:rPr>
          <w:rFonts w:ascii="Times New Roman" w:hAnsi="Times New Roman" w:cs="Times New Roman"/>
          <w:sz w:val="20"/>
          <w:szCs w:val="20"/>
        </w:rPr>
        <w:t xml:space="preserve">a </w:t>
      </w:r>
      <w:r w:rsidR="001D226E" w:rsidRPr="00D46006">
        <w:rPr>
          <w:rFonts w:ascii="Times New Roman" w:hAnsi="Times New Roman" w:cs="Times New Roman"/>
          <w:sz w:val="20"/>
          <w:szCs w:val="20"/>
        </w:rPr>
        <w:t>model</w:t>
      </w:r>
      <w:r w:rsidR="001C4FB7" w:rsidRPr="00D46006">
        <w:rPr>
          <w:rFonts w:ascii="Times New Roman" w:hAnsi="Times New Roman" w:cs="Times New Roman"/>
          <w:sz w:val="20"/>
          <w:szCs w:val="20"/>
        </w:rPr>
        <w:t>’s</w:t>
      </w:r>
      <w:r w:rsidR="00E47832" w:rsidRPr="00D46006">
        <w:rPr>
          <w:rFonts w:ascii="Times New Roman" w:hAnsi="Times New Roman" w:cs="Times New Roman"/>
          <w:sz w:val="20"/>
          <w:szCs w:val="20"/>
        </w:rPr>
        <w:t xml:space="preserve"> intercept and slope significantly diverge from the </w:t>
      </w:r>
      <w:r w:rsidR="008A0C50" w:rsidRPr="00D46006">
        <w:rPr>
          <w:rFonts w:ascii="Times New Roman" w:hAnsi="Times New Roman" w:cs="Times New Roman"/>
          <w:sz w:val="20"/>
          <w:szCs w:val="20"/>
        </w:rPr>
        <w:t>‘</w:t>
      </w:r>
      <w:r w:rsidR="00E47832" w:rsidRPr="00D46006">
        <w:rPr>
          <w:rFonts w:ascii="Times New Roman" w:hAnsi="Times New Roman" w:cs="Times New Roman"/>
          <w:sz w:val="20"/>
          <w:szCs w:val="20"/>
        </w:rPr>
        <w:t>ideal</w:t>
      </w:r>
      <w:r w:rsidR="008A0C50" w:rsidRPr="00D46006">
        <w:rPr>
          <w:rFonts w:ascii="Times New Roman" w:hAnsi="Times New Roman" w:cs="Times New Roman"/>
          <w:sz w:val="20"/>
          <w:szCs w:val="20"/>
        </w:rPr>
        <w:t>’ line</w:t>
      </w:r>
      <w:r w:rsidR="00E47832" w:rsidRPr="00D46006">
        <w:rPr>
          <w:rFonts w:ascii="Times New Roman" w:hAnsi="Times New Roman" w:cs="Times New Roman"/>
          <w:sz w:val="20"/>
          <w:szCs w:val="20"/>
        </w:rPr>
        <w:t>,</w:t>
      </w:r>
      <w:r w:rsidR="008A0C50" w:rsidRPr="00D46006">
        <w:rPr>
          <w:rFonts w:ascii="Times New Roman" w:hAnsi="Times New Roman" w:cs="Times New Roman"/>
          <w:sz w:val="20"/>
          <w:szCs w:val="20"/>
        </w:rPr>
        <w:t xml:space="preserve"> </w:t>
      </w:r>
      <w:r w:rsidR="00FB5AB2" w:rsidRPr="00D46006">
        <w:rPr>
          <w:rFonts w:ascii="Times New Roman" w:hAnsi="Times New Roman" w:cs="Times New Roman"/>
          <w:sz w:val="20"/>
          <w:szCs w:val="20"/>
        </w:rPr>
        <w:t xml:space="preserve">has </w:t>
      </w:r>
      <w:r w:rsidR="001C4FB7" w:rsidRPr="00D46006">
        <w:rPr>
          <w:rFonts w:ascii="Times New Roman" w:hAnsi="Times New Roman" w:cs="Times New Roman"/>
          <w:sz w:val="20"/>
          <w:szCs w:val="20"/>
        </w:rPr>
        <w:t xml:space="preserve">recently </w:t>
      </w:r>
      <w:r w:rsidR="00E47832" w:rsidRPr="00D46006">
        <w:rPr>
          <w:rFonts w:ascii="Times New Roman" w:hAnsi="Times New Roman" w:cs="Times New Roman"/>
          <w:sz w:val="20"/>
          <w:szCs w:val="20"/>
        </w:rPr>
        <w:t>emerged as an alternative</w:t>
      </w:r>
      <w:r w:rsidR="00FB5AB2" w:rsidRPr="00D46006">
        <w:rPr>
          <w:rFonts w:ascii="Times New Roman" w:hAnsi="Times New Roman" w:cs="Times New Roman"/>
          <w:sz w:val="20"/>
          <w:szCs w:val="20"/>
        </w:rPr>
        <w:t xml:space="preserve"> </w:t>
      </w:r>
      <w:r w:rsidR="008A0C50" w:rsidRPr="00D46006">
        <w:rPr>
          <w:rFonts w:ascii="Times New Roman" w:hAnsi="Times New Roman" w:cs="Times New Roman"/>
          <w:sz w:val="20"/>
          <w:szCs w:val="20"/>
        </w:rPr>
        <w:t xml:space="preserve">calibration </w:t>
      </w:r>
      <w:r w:rsidR="00FB5AB2" w:rsidRPr="00D46006">
        <w:rPr>
          <w:rFonts w:ascii="Times New Roman" w:hAnsi="Times New Roman" w:cs="Times New Roman"/>
          <w:sz w:val="20"/>
          <w:szCs w:val="20"/>
        </w:rPr>
        <w:t>test</w:t>
      </w:r>
      <w:r w:rsidR="006E16AC">
        <w:rPr>
          <w:rFonts w:ascii="Times New Roman" w:hAnsi="Times New Roman" w:cs="Times New Roman"/>
          <w:sz w:val="20"/>
          <w:szCs w:val="20"/>
        </w:rPr>
        <w:t xml:space="preserve"> </w:t>
      </w:r>
      <w:r w:rsidR="00134CD2" w:rsidRPr="00D46006">
        <w:rPr>
          <w:rFonts w:ascii="Times New Roman" w:hAnsi="Times New Roman" w:cs="Times New Roman"/>
          <w:sz w:val="20"/>
          <w:szCs w:val="20"/>
        </w:rPr>
        <w:fldChar w:fldCharType="begin"/>
      </w:r>
      <w:r w:rsidR="00936B5B">
        <w:rPr>
          <w:rFonts w:ascii="Times New Roman" w:hAnsi="Times New Roman" w:cs="Times New Roman"/>
          <w:sz w:val="20"/>
          <w:szCs w:val="20"/>
        </w:rPr>
        <w:instrText xml:space="preserve"> ADDIN EN.CITE &lt;EndNote&gt;&lt;Cite&gt;&lt;Author&gt;Harrell Jr&lt;/Author&gt;&lt;Year&gt;2015&lt;/Year&gt;&lt;RecNum&gt;345&lt;/RecNum&gt;&lt;DisplayText&gt;[32]&lt;/DisplayText&gt;&lt;record&gt;&lt;rec-number&gt;345&lt;/rec-number&gt;&lt;foreign-keys&gt;&lt;key app="EN" db-id="dstw0p0eurwwaxe2f9nx0258tw9w2zvzdrdp" timestamp="1612945673"&gt;345&lt;/key&gt;&lt;/foreign-keys&gt;&lt;ref-type name="Book"&gt;6&lt;/ref-type&gt;&lt;contributors&gt;&lt;authors&gt;&lt;author&gt;Harrell Jr, Frank E&lt;/author&gt;&lt;/authors&gt;&lt;/contributors&gt;&lt;titles&gt;&lt;title&gt;Regression modeling strategies: with applications to linear models, logistic and ordinal regression, and survival analysis&lt;/title&gt;&lt;/titles&gt;&lt;edition&gt;2nd&lt;/edition&gt;&lt;dates&gt;&lt;year&gt;2015&lt;/year&gt;&lt;/dates&gt;&lt;pub-location&gt;New York, NY&lt;/pub-location&gt;&lt;publisher&gt;Springer&lt;/publisher&gt;&lt;isbn&gt;3319194259&lt;/isbn&gt;&lt;urls&gt;&lt;/urls&gt;&lt;/record&gt;&lt;/Cite&gt;&lt;/EndNote&gt;</w:instrText>
      </w:r>
      <w:r w:rsidR="00134CD2" w:rsidRPr="00D46006">
        <w:rPr>
          <w:rFonts w:ascii="Times New Roman" w:hAnsi="Times New Roman" w:cs="Times New Roman"/>
          <w:sz w:val="20"/>
          <w:szCs w:val="20"/>
        </w:rPr>
        <w:fldChar w:fldCharType="separate"/>
      </w:r>
      <w:r w:rsidR="00936B5B">
        <w:rPr>
          <w:rFonts w:ascii="Times New Roman" w:hAnsi="Times New Roman" w:cs="Times New Roman"/>
          <w:noProof/>
          <w:sz w:val="20"/>
          <w:szCs w:val="20"/>
        </w:rPr>
        <w:t>[32]</w:t>
      </w:r>
      <w:r w:rsidR="00134CD2" w:rsidRPr="00D46006">
        <w:rPr>
          <w:rFonts w:ascii="Times New Roman" w:hAnsi="Times New Roman" w:cs="Times New Roman"/>
          <w:sz w:val="20"/>
          <w:szCs w:val="20"/>
        </w:rPr>
        <w:fldChar w:fldCharType="end"/>
      </w:r>
      <w:r w:rsidR="006E16AC">
        <w:rPr>
          <w:rFonts w:ascii="Times New Roman" w:hAnsi="Times New Roman" w:cs="Times New Roman"/>
          <w:sz w:val="20"/>
          <w:szCs w:val="20"/>
        </w:rPr>
        <w:t>.</w:t>
      </w:r>
      <w:r w:rsidR="00134CD2" w:rsidRPr="00D46006">
        <w:rPr>
          <w:rFonts w:ascii="Times New Roman" w:hAnsi="Times New Roman" w:cs="Times New Roman"/>
          <w:sz w:val="20"/>
          <w:szCs w:val="20"/>
        </w:rPr>
        <w:t xml:space="preserve"> </w:t>
      </w:r>
      <w:r w:rsidR="001C4FB7" w:rsidRPr="00D46006">
        <w:rPr>
          <w:rFonts w:ascii="Times New Roman" w:hAnsi="Times New Roman" w:cs="Times New Roman"/>
          <w:iCs/>
          <w:sz w:val="20"/>
          <w:szCs w:val="20"/>
        </w:rPr>
        <w:t>In summary</w:t>
      </w:r>
      <w:r w:rsidR="00A03017" w:rsidRPr="00D46006">
        <w:rPr>
          <w:rFonts w:ascii="Times New Roman" w:hAnsi="Times New Roman" w:cs="Times New Roman"/>
          <w:iCs/>
          <w:sz w:val="20"/>
          <w:szCs w:val="20"/>
        </w:rPr>
        <w:t>, c</w:t>
      </w:r>
      <w:r w:rsidR="007E5534" w:rsidRPr="00D46006">
        <w:rPr>
          <w:rFonts w:ascii="Times New Roman" w:hAnsi="Times New Roman" w:cs="Times New Roman"/>
          <w:iCs/>
          <w:sz w:val="20"/>
          <w:szCs w:val="20"/>
        </w:rPr>
        <w:t xml:space="preserve">alibration </w:t>
      </w:r>
      <w:r w:rsidR="001C4FB7" w:rsidRPr="00D46006">
        <w:rPr>
          <w:rFonts w:ascii="Times New Roman" w:hAnsi="Times New Roman" w:cs="Times New Roman"/>
          <w:iCs/>
          <w:sz w:val="20"/>
          <w:szCs w:val="20"/>
        </w:rPr>
        <w:t xml:space="preserve">efforts </w:t>
      </w:r>
      <w:r w:rsidR="007E5534" w:rsidRPr="00D46006">
        <w:rPr>
          <w:rFonts w:ascii="Times New Roman" w:hAnsi="Times New Roman" w:cs="Times New Roman"/>
          <w:iCs/>
          <w:sz w:val="20"/>
          <w:szCs w:val="20"/>
        </w:rPr>
        <w:t>w</w:t>
      </w:r>
      <w:r w:rsidR="001C4FB7" w:rsidRPr="00D46006">
        <w:rPr>
          <w:rFonts w:ascii="Times New Roman" w:hAnsi="Times New Roman" w:cs="Times New Roman"/>
          <w:iCs/>
          <w:sz w:val="20"/>
          <w:szCs w:val="20"/>
        </w:rPr>
        <w:t>ere</w:t>
      </w:r>
      <w:r w:rsidR="007E5534" w:rsidRPr="00D46006">
        <w:rPr>
          <w:rFonts w:ascii="Times New Roman" w:hAnsi="Times New Roman" w:cs="Times New Roman"/>
          <w:iCs/>
          <w:sz w:val="20"/>
          <w:szCs w:val="20"/>
        </w:rPr>
        <w:t xml:space="preserve"> </w:t>
      </w:r>
      <w:r w:rsidR="001C4FB7" w:rsidRPr="00D46006">
        <w:rPr>
          <w:rFonts w:ascii="Times New Roman" w:hAnsi="Times New Roman" w:cs="Times New Roman"/>
          <w:iCs/>
          <w:sz w:val="20"/>
          <w:szCs w:val="20"/>
        </w:rPr>
        <w:t>described</w:t>
      </w:r>
      <w:r w:rsidR="007E5534" w:rsidRPr="00D46006">
        <w:rPr>
          <w:rFonts w:ascii="Times New Roman" w:hAnsi="Times New Roman" w:cs="Times New Roman"/>
          <w:iCs/>
          <w:sz w:val="20"/>
          <w:szCs w:val="20"/>
        </w:rPr>
        <w:t xml:space="preserve"> using</w:t>
      </w:r>
      <w:r w:rsidR="00B4392B" w:rsidRPr="00D46006">
        <w:rPr>
          <w:rFonts w:ascii="Times New Roman" w:hAnsi="Times New Roman" w:cs="Times New Roman"/>
          <w:iCs/>
          <w:sz w:val="20"/>
          <w:szCs w:val="20"/>
        </w:rPr>
        <w:t xml:space="preserve"> the</w:t>
      </w:r>
      <w:r w:rsidR="00AE7A89" w:rsidRPr="00D46006">
        <w:rPr>
          <w:rFonts w:ascii="Times New Roman" w:hAnsi="Times New Roman" w:cs="Times New Roman"/>
          <w:iCs/>
          <w:sz w:val="20"/>
          <w:szCs w:val="20"/>
        </w:rPr>
        <w:t xml:space="preserve"> following response options</w:t>
      </w:r>
      <w:r w:rsidR="001C4FB7" w:rsidRPr="00D46006">
        <w:rPr>
          <w:rFonts w:ascii="Times New Roman" w:hAnsi="Times New Roman" w:cs="Times New Roman"/>
          <w:iCs/>
          <w:sz w:val="20"/>
          <w:szCs w:val="20"/>
        </w:rPr>
        <w:t>, in descending order based on preference</w:t>
      </w:r>
      <w:r w:rsidR="00AE7A89" w:rsidRPr="00D46006">
        <w:rPr>
          <w:rFonts w:ascii="Times New Roman" w:hAnsi="Times New Roman" w:cs="Times New Roman"/>
          <w:iCs/>
          <w:sz w:val="20"/>
          <w:szCs w:val="20"/>
        </w:rPr>
        <w:t>: ‘</w:t>
      </w:r>
      <w:r w:rsidR="001D226E" w:rsidRPr="00D46006">
        <w:rPr>
          <w:rFonts w:ascii="Times New Roman" w:hAnsi="Times New Roman" w:cs="Times New Roman"/>
          <w:iCs/>
          <w:sz w:val="20"/>
          <w:szCs w:val="20"/>
        </w:rPr>
        <w:t>C</w:t>
      </w:r>
      <w:r w:rsidR="00AE7A89" w:rsidRPr="00D46006">
        <w:rPr>
          <w:rFonts w:ascii="Times New Roman" w:hAnsi="Times New Roman" w:cs="Times New Roman"/>
          <w:iCs/>
          <w:sz w:val="20"/>
          <w:szCs w:val="20"/>
        </w:rPr>
        <w:t>alibration plot’;</w:t>
      </w:r>
      <w:r w:rsidR="008E05CE" w:rsidRPr="00D46006">
        <w:rPr>
          <w:rFonts w:ascii="Times New Roman" w:hAnsi="Times New Roman" w:cs="Times New Roman"/>
          <w:iCs/>
          <w:sz w:val="20"/>
          <w:szCs w:val="20"/>
        </w:rPr>
        <w:t xml:space="preserve"> ‘</w:t>
      </w:r>
      <w:r w:rsidR="001D226E" w:rsidRPr="00D46006">
        <w:rPr>
          <w:rFonts w:ascii="Times New Roman" w:hAnsi="Times New Roman" w:cs="Times New Roman"/>
          <w:iCs/>
          <w:sz w:val="20"/>
          <w:szCs w:val="20"/>
        </w:rPr>
        <w:t>C</w:t>
      </w:r>
      <w:r w:rsidR="008E05CE" w:rsidRPr="00D46006">
        <w:rPr>
          <w:rFonts w:ascii="Times New Roman" w:hAnsi="Times New Roman" w:cs="Times New Roman"/>
          <w:iCs/>
          <w:sz w:val="20"/>
          <w:szCs w:val="20"/>
        </w:rPr>
        <w:t>alibration statistics (</w:t>
      </w:r>
      <w:r w:rsidR="001D226E" w:rsidRPr="00D46006">
        <w:rPr>
          <w:rFonts w:ascii="Times New Roman" w:hAnsi="Times New Roman" w:cs="Times New Roman"/>
          <w:iCs/>
          <w:sz w:val="20"/>
          <w:szCs w:val="20"/>
        </w:rPr>
        <w:t>i.e.,</w:t>
      </w:r>
      <w:r w:rsidR="008E05CE" w:rsidRPr="00D46006">
        <w:rPr>
          <w:rFonts w:ascii="Times New Roman" w:hAnsi="Times New Roman" w:cs="Times New Roman"/>
          <w:iCs/>
          <w:sz w:val="20"/>
          <w:szCs w:val="20"/>
        </w:rPr>
        <w:t xml:space="preserve"> intercept, slope</w:t>
      </w:r>
      <w:r w:rsidR="00B4392B" w:rsidRPr="00D46006">
        <w:rPr>
          <w:rFonts w:ascii="Times New Roman" w:hAnsi="Times New Roman" w:cs="Times New Roman"/>
          <w:iCs/>
          <w:sz w:val="20"/>
          <w:szCs w:val="20"/>
        </w:rPr>
        <w:t>)’</w:t>
      </w:r>
      <w:r w:rsidR="008E05CE" w:rsidRPr="00D46006">
        <w:rPr>
          <w:rFonts w:ascii="Times New Roman" w:hAnsi="Times New Roman" w:cs="Times New Roman"/>
          <w:iCs/>
          <w:sz w:val="20"/>
          <w:szCs w:val="20"/>
        </w:rPr>
        <w:t>;</w:t>
      </w:r>
      <w:r w:rsidR="007E5534" w:rsidRPr="00D46006">
        <w:rPr>
          <w:rFonts w:ascii="Times New Roman" w:hAnsi="Times New Roman" w:cs="Times New Roman"/>
          <w:iCs/>
          <w:sz w:val="20"/>
          <w:szCs w:val="20"/>
        </w:rPr>
        <w:t xml:space="preserve"> ‘</w:t>
      </w:r>
      <w:r w:rsidR="007E5534" w:rsidRPr="00D46006">
        <w:rPr>
          <w:rFonts w:ascii="Times New Roman" w:hAnsi="Times New Roman" w:cs="Times New Roman"/>
          <w:i/>
          <w:sz w:val="20"/>
          <w:szCs w:val="20"/>
        </w:rPr>
        <w:t>U</w:t>
      </w:r>
      <w:r w:rsidR="008A0C50" w:rsidRPr="00D46006">
        <w:rPr>
          <w:rFonts w:ascii="Times New Roman" w:hAnsi="Times New Roman" w:cs="Times New Roman"/>
          <w:iCs/>
          <w:sz w:val="20"/>
          <w:szCs w:val="20"/>
        </w:rPr>
        <w:t>-statistic</w:t>
      </w:r>
      <w:r w:rsidR="001C4FB7" w:rsidRPr="00D46006">
        <w:rPr>
          <w:rFonts w:ascii="Times New Roman" w:hAnsi="Times New Roman" w:cs="Times New Roman"/>
          <w:iCs/>
          <w:sz w:val="20"/>
          <w:szCs w:val="20"/>
        </w:rPr>
        <w:t>’</w:t>
      </w:r>
      <w:r w:rsidR="007E5534" w:rsidRPr="00D46006">
        <w:rPr>
          <w:rFonts w:ascii="Times New Roman" w:hAnsi="Times New Roman" w:cs="Times New Roman"/>
          <w:iCs/>
          <w:sz w:val="20"/>
          <w:szCs w:val="20"/>
        </w:rPr>
        <w:t>;</w:t>
      </w:r>
      <w:r w:rsidR="00AE7A89" w:rsidRPr="00D46006">
        <w:rPr>
          <w:rFonts w:ascii="Times New Roman" w:hAnsi="Times New Roman" w:cs="Times New Roman"/>
          <w:iCs/>
          <w:sz w:val="20"/>
          <w:szCs w:val="20"/>
        </w:rPr>
        <w:t xml:space="preserve"> ‘Hosmer-Lemeshow’</w:t>
      </w:r>
      <w:r w:rsidR="008A0C50" w:rsidRPr="00D46006">
        <w:rPr>
          <w:rFonts w:ascii="Times New Roman" w:hAnsi="Times New Roman" w:cs="Times New Roman"/>
          <w:iCs/>
          <w:sz w:val="20"/>
          <w:szCs w:val="20"/>
        </w:rPr>
        <w:t xml:space="preserve">; and ‘Other’ (with </w:t>
      </w:r>
      <w:r w:rsidR="00145D9B" w:rsidRPr="00D46006">
        <w:rPr>
          <w:rFonts w:ascii="Times New Roman" w:hAnsi="Times New Roman" w:cs="Times New Roman"/>
          <w:iCs/>
          <w:sz w:val="20"/>
          <w:szCs w:val="20"/>
        </w:rPr>
        <w:t xml:space="preserve">brief </w:t>
      </w:r>
      <w:r w:rsidR="008A0C50" w:rsidRPr="00D46006">
        <w:rPr>
          <w:rFonts w:ascii="Times New Roman" w:hAnsi="Times New Roman" w:cs="Times New Roman"/>
          <w:iCs/>
          <w:sz w:val="20"/>
          <w:szCs w:val="20"/>
        </w:rPr>
        <w:t>description).</w:t>
      </w:r>
    </w:p>
    <w:p w14:paraId="0C5B5857" w14:textId="77777777" w:rsidR="00177237" w:rsidRPr="00D46006" w:rsidRDefault="00177237" w:rsidP="0010320E">
      <w:pPr>
        <w:rPr>
          <w:sz w:val="20"/>
          <w:szCs w:val="20"/>
        </w:rPr>
      </w:pPr>
    </w:p>
    <w:p w14:paraId="647E6121" w14:textId="0081474D" w:rsidR="00FF5E0B" w:rsidRPr="008327D2" w:rsidRDefault="00BB1798" w:rsidP="008327D2">
      <w:pPr>
        <w:pStyle w:val="ListParagraph"/>
        <w:numPr>
          <w:ilvl w:val="0"/>
          <w:numId w:val="3"/>
        </w:numPr>
        <w:rPr>
          <w:rFonts w:ascii="Arial" w:hAnsi="Arial" w:cs="Arial"/>
          <w:sz w:val="22"/>
          <w:szCs w:val="22"/>
        </w:rPr>
      </w:pPr>
      <w:r w:rsidRPr="00D46006">
        <w:rPr>
          <w:rFonts w:ascii="Times New Roman" w:hAnsi="Times New Roman" w:cs="Times New Roman"/>
          <w:i/>
          <w:iCs/>
          <w:sz w:val="20"/>
          <w:szCs w:val="20"/>
        </w:rPr>
        <w:t>External validation</w:t>
      </w:r>
      <w:r w:rsidRPr="00D46006">
        <w:rPr>
          <w:rFonts w:ascii="Times New Roman" w:hAnsi="Times New Roman" w:cs="Times New Roman"/>
          <w:sz w:val="20"/>
          <w:szCs w:val="20"/>
        </w:rPr>
        <w:t>: The optimal test of predictive performance i</w:t>
      </w:r>
      <w:r w:rsidR="00D02F7C" w:rsidRPr="00D46006">
        <w:rPr>
          <w:rFonts w:ascii="Times New Roman" w:hAnsi="Times New Roman" w:cs="Times New Roman"/>
          <w:sz w:val="20"/>
          <w:szCs w:val="20"/>
        </w:rPr>
        <w:t>s to</w:t>
      </w:r>
      <w:r w:rsidRPr="00D46006">
        <w:rPr>
          <w:rFonts w:ascii="Times New Roman" w:hAnsi="Times New Roman" w:cs="Times New Roman"/>
          <w:sz w:val="20"/>
          <w:szCs w:val="20"/>
        </w:rPr>
        <w:t xml:space="preserve"> apply the model to </w:t>
      </w:r>
      <w:r w:rsidR="00D02F7C" w:rsidRPr="00D46006">
        <w:rPr>
          <w:rFonts w:ascii="Times New Roman" w:hAnsi="Times New Roman" w:cs="Times New Roman"/>
          <w:sz w:val="20"/>
          <w:szCs w:val="20"/>
        </w:rPr>
        <w:t>wholly</w:t>
      </w:r>
      <w:r w:rsidR="005868C5" w:rsidRPr="00D46006">
        <w:rPr>
          <w:rFonts w:ascii="Times New Roman" w:hAnsi="Times New Roman" w:cs="Times New Roman"/>
          <w:sz w:val="20"/>
          <w:szCs w:val="20"/>
        </w:rPr>
        <w:t xml:space="preserve"> </w:t>
      </w:r>
      <w:r w:rsidRPr="00D46006">
        <w:rPr>
          <w:rFonts w:ascii="Times New Roman" w:hAnsi="Times New Roman" w:cs="Times New Roman"/>
          <w:sz w:val="20"/>
          <w:szCs w:val="20"/>
        </w:rPr>
        <w:t>independent data, such as individuals from a different location (geographical validation) or time-point (temporal validation). Wher</w:t>
      </w:r>
      <w:r w:rsidR="005868C5" w:rsidRPr="00D46006">
        <w:rPr>
          <w:rFonts w:ascii="Times New Roman" w:hAnsi="Times New Roman" w:cs="Times New Roman"/>
          <w:sz w:val="20"/>
          <w:szCs w:val="20"/>
        </w:rPr>
        <w:t xml:space="preserve">e </w:t>
      </w:r>
      <w:r w:rsidRPr="00D46006">
        <w:rPr>
          <w:rFonts w:ascii="Times New Roman" w:hAnsi="Times New Roman" w:cs="Times New Roman"/>
          <w:sz w:val="20"/>
          <w:szCs w:val="20"/>
        </w:rPr>
        <w:t xml:space="preserve">external validity was tested, we summarise </w:t>
      </w:r>
      <w:r w:rsidR="00C91D81" w:rsidRPr="00D46006">
        <w:rPr>
          <w:rFonts w:ascii="Times New Roman" w:hAnsi="Times New Roman" w:cs="Times New Roman"/>
          <w:sz w:val="20"/>
          <w:szCs w:val="20"/>
        </w:rPr>
        <w:t xml:space="preserve">validation sample </w:t>
      </w:r>
      <w:r w:rsidRPr="00D46006">
        <w:rPr>
          <w:rFonts w:ascii="Times New Roman" w:hAnsi="Times New Roman" w:cs="Times New Roman"/>
          <w:sz w:val="20"/>
          <w:szCs w:val="20"/>
        </w:rPr>
        <w:t xml:space="preserve">characteristics </w:t>
      </w:r>
      <w:r w:rsidR="00B349BD" w:rsidRPr="00D46006">
        <w:rPr>
          <w:rFonts w:ascii="Times New Roman" w:hAnsi="Times New Roman" w:cs="Times New Roman"/>
          <w:sz w:val="20"/>
          <w:szCs w:val="20"/>
        </w:rPr>
        <w:t>(</w:t>
      </w:r>
      <w:r w:rsidR="007C51D6" w:rsidRPr="00D46006">
        <w:rPr>
          <w:rFonts w:ascii="Times New Roman" w:hAnsi="Times New Roman" w:cs="Times New Roman"/>
          <w:sz w:val="20"/>
          <w:szCs w:val="20"/>
        </w:rPr>
        <w:t xml:space="preserve">i.e., </w:t>
      </w:r>
      <w:r w:rsidR="005868C5" w:rsidRPr="00D46006">
        <w:rPr>
          <w:rFonts w:ascii="Times New Roman" w:hAnsi="Times New Roman" w:cs="Times New Roman"/>
          <w:sz w:val="20"/>
          <w:szCs w:val="20"/>
        </w:rPr>
        <w:t>setting</w:t>
      </w:r>
      <w:r w:rsidR="00B349BD" w:rsidRPr="00D46006">
        <w:rPr>
          <w:rFonts w:ascii="Times New Roman" w:hAnsi="Times New Roman" w:cs="Times New Roman"/>
          <w:sz w:val="20"/>
          <w:szCs w:val="20"/>
        </w:rPr>
        <w:t>, sample size)</w:t>
      </w:r>
      <w:r w:rsidR="007C51D6" w:rsidRPr="00D46006">
        <w:rPr>
          <w:rFonts w:ascii="Times New Roman" w:hAnsi="Times New Roman" w:cs="Times New Roman"/>
          <w:sz w:val="20"/>
          <w:szCs w:val="20"/>
        </w:rPr>
        <w:t xml:space="preserve"> and report</w:t>
      </w:r>
      <w:r w:rsidR="00A31D37" w:rsidRPr="00D46006">
        <w:rPr>
          <w:rFonts w:ascii="Times New Roman" w:hAnsi="Times New Roman" w:cs="Times New Roman"/>
          <w:sz w:val="20"/>
          <w:szCs w:val="20"/>
        </w:rPr>
        <w:t xml:space="preserve"> </w:t>
      </w:r>
      <w:r w:rsidR="007C51D6" w:rsidRPr="00D46006">
        <w:rPr>
          <w:rFonts w:ascii="Times New Roman" w:hAnsi="Times New Roman" w:cs="Times New Roman"/>
          <w:sz w:val="20"/>
          <w:szCs w:val="20"/>
        </w:rPr>
        <w:t>key</w:t>
      </w:r>
      <w:r w:rsidR="00A31D37" w:rsidRPr="00D46006">
        <w:rPr>
          <w:rFonts w:ascii="Times New Roman" w:hAnsi="Times New Roman" w:cs="Times New Roman"/>
          <w:sz w:val="20"/>
          <w:szCs w:val="20"/>
        </w:rPr>
        <w:t xml:space="preserve"> </w:t>
      </w:r>
      <w:r w:rsidR="007C51D6" w:rsidRPr="00D46006">
        <w:rPr>
          <w:rFonts w:ascii="Times New Roman" w:hAnsi="Times New Roman" w:cs="Times New Roman"/>
          <w:sz w:val="20"/>
          <w:szCs w:val="20"/>
        </w:rPr>
        <w:t>performance metrics</w:t>
      </w:r>
      <w:r w:rsidRPr="00D46006">
        <w:rPr>
          <w:rFonts w:ascii="Times New Roman" w:hAnsi="Times New Roman" w:cs="Times New Roman"/>
          <w:sz w:val="20"/>
          <w:szCs w:val="20"/>
        </w:rPr>
        <w:t>.</w:t>
      </w:r>
      <w:r w:rsidR="00D02F7C" w:rsidRPr="00D46006">
        <w:rPr>
          <w:rFonts w:ascii="Times New Roman" w:hAnsi="Times New Roman" w:cs="Times New Roman"/>
          <w:sz w:val="20"/>
          <w:szCs w:val="20"/>
        </w:rPr>
        <w:t xml:space="preserve"> </w:t>
      </w:r>
      <w:r w:rsidR="007C51D6" w:rsidRPr="00D46006">
        <w:rPr>
          <w:rFonts w:ascii="Times New Roman" w:hAnsi="Times New Roman" w:cs="Times New Roman"/>
          <w:sz w:val="20"/>
          <w:szCs w:val="20"/>
        </w:rPr>
        <w:t>Of note,</w:t>
      </w:r>
      <w:r w:rsidR="00D02F7C" w:rsidRPr="00D46006">
        <w:rPr>
          <w:rFonts w:ascii="Times New Roman" w:hAnsi="Times New Roman" w:cs="Times New Roman"/>
          <w:sz w:val="20"/>
          <w:szCs w:val="20"/>
        </w:rPr>
        <w:t xml:space="preserve"> </w:t>
      </w:r>
      <w:r w:rsidR="00C91D81" w:rsidRPr="00D46006">
        <w:rPr>
          <w:rFonts w:ascii="Times New Roman" w:hAnsi="Times New Roman" w:cs="Times New Roman"/>
          <w:sz w:val="20"/>
          <w:szCs w:val="20"/>
        </w:rPr>
        <w:t>eight</w:t>
      </w:r>
      <w:r w:rsidR="00D02F7C" w:rsidRPr="00D46006">
        <w:rPr>
          <w:rFonts w:ascii="Times New Roman" w:hAnsi="Times New Roman" w:cs="Times New Roman"/>
          <w:sz w:val="20"/>
          <w:szCs w:val="20"/>
        </w:rPr>
        <w:t xml:space="preserve"> of the</w:t>
      </w:r>
      <w:r w:rsidR="00C91D81" w:rsidRPr="00D46006">
        <w:rPr>
          <w:rFonts w:ascii="Times New Roman" w:hAnsi="Times New Roman" w:cs="Times New Roman"/>
          <w:sz w:val="20"/>
          <w:szCs w:val="20"/>
        </w:rPr>
        <w:t xml:space="preserve"> 22</w:t>
      </w:r>
      <w:r w:rsidR="001C5FDB">
        <w:rPr>
          <w:rFonts w:ascii="Times New Roman" w:hAnsi="Times New Roman" w:cs="Times New Roman"/>
          <w:sz w:val="20"/>
          <w:szCs w:val="20"/>
        </w:rPr>
        <w:t>8</w:t>
      </w:r>
      <w:r w:rsidR="00D02F7C" w:rsidRPr="00D46006">
        <w:rPr>
          <w:rFonts w:ascii="Times New Roman" w:hAnsi="Times New Roman" w:cs="Times New Roman"/>
          <w:sz w:val="20"/>
          <w:szCs w:val="20"/>
        </w:rPr>
        <w:t xml:space="preserve"> reviewed studies </w:t>
      </w:r>
      <w:r w:rsidR="007C51D6" w:rsidRPr="00D46006">
        <w:rPr>
          <w:rFonts w:ascii="Times New Roman" w:hAnsi="Times New Roman" w:cs="Times New Roman"/>
          <w:sz w:val="20"/>
          <w:szCs w:val="20"/>
        </w:rPr>
        <w:t>attempted</w:t>
      </w:r>
      <w:r w:rsidR="00D02F7C" w:rsidRPr="00D46006">
        <w:rPr>
          <w:rFonts w:ascii="Times New Roman" w:hAnsi="Times New Roman" w:cs="Times New Roman"/>
          <w:sz w:val="20"/>
          <w:szCs w:val="20"/>
        </w:rPr>
        <w:t xml:space="preserve"> external validation of a </w:t>
      </w:r>
      <w:r w:rsidR="00D02F7C" w:rsidRPr="00D46006">
        <w:rPr>
          <w:rFonts w:ascii="Times New Roman" w:hAnsi="Times New Roman" w:cs="Times New Roman"/>
          <w:bCs/>
          <w:sz w:val="20"/>
          <w:szCs w:val="20"/>
        </w:rPr>
        <w:t>previously</w:t>
      </w:r>
      <w:r w:rsidR="005868C5" w:rsidRPr="00D46006">
        <w:rPr>
          <w:rFonts w:ascii="Times New Roman" w:hAnsi="Times New Roman" w:cs="Times New Roman"/>
          <w:bCs/>
          <w:sz w:val="20"/>
          <w:szCs w:val="20"/>
        </w:rPr>
        <w:t xml:space="preserve"> </w:t>
      </w:r>
      <w:r w:rsidR="00D02F7C" w:rsidRPr="00D46006">
        <w:rPr>
          <w:rFonts w:ascii="Times New Roman" w:hAnsi="Times New Roman" w:cs="Times New Roman"/>
          <w:bCs/>
          <w:sz w:val="20"/>
          <w:szCs w:val="20"/>
        </w:rPr>
        <w:t xml:space="preserve">published prediction model. </w:t>
      </w:r>
      <w:r w:rsidR="00C8742B" w:rsidRPr="00D46006">
        <w:rPr>
          <w:rFonts w:ascii="Times New Roman" w:hAnsi="Times New Roman" w:cs="Times New Roman"/>
          <w:bCs/>
          <w:sz w:val="20"/>
          <w:szCs w:val="20"/>
        </w:rPr>
        <w:t xml:space="preserve">To maintain continuity between </w:t>
      </w:r>
      <w:r w:rsidR="007C51D6" w:rsidRPr="00D46006">
        <w:rPr>
          <w:rFonts w:ascii="Times New Roman" w:hAnsi="Times New Roman" w:cs="Times New Roman"/>
          <w:bCs/>
          <w:sz w:val="20"/>
          <w:szCs w:val="20"/>
        </w:rPr>
        <w:t xml:space="preserve">a model’s </w:t>
      </w:r>
      <w:r w:rsidR="00C8742B" w:rsidRPr="00D46006">
        <w:rPr>
          <w:rFonts w:ascii="Times New Roman" w:hAnsi="Times New Roman" w:cs="Times New Roman"/>
          <w:bCs/>
          <w:sz w:val="20"/>
          <w:szCs w:val="20"/>
        </w:rPr>
        <w:t>development and validation</w:t>
      </w:r>
      <w:r w:rsidR="007C51D6" w:rsidRPr="00D46006">
        <w:rPr>
          <w:rFonts w:ascii="Times New Roman" w:hAnsi="Times New Roman" w:cs="Times New Roman"/>
          <w:bCs/>
          <w:sz w:val="20"/>
          <w:szCs w:val="20"/>
        </w:rPr>
        <w:t xml:space="preserve"> </w:t>
      </w:r>
      <w:r w:rsidR="00C8742B" w:rsidRPr="00D46006">
        <w:rPr>
          <w:rFonts w:ascii="Times New Roman" w:hAnsi="Times New Roman" w:cs="Times New Roman"/>
          <w:bCs/>
          <w:sz w:val="20"/>
          <w:szCs w:val="20"/>
        </w:rPr>
        <w:t xml:space="preserve">across </w:t>
      </w:r>
      <w:r w:rsidR="007C51D6" w:rsidRPr="00D46006">
        <w:rPr>
          <w:rFonts w:ascii="Times New Roman" w:hAnsi="Times New Roman" w:cs="Times New Roman"/>
          <w:bCs/>
          <w:sz w:val="20"/>
          <w:szCs w:val="20"/>
        </w:rPr>
        <w:t xml:space="preserve">separate </w:t>
      </w:r>
      <w:r w:rsidR="00C8742B" w:rsidRPr="00D46006">
        <w:rPr>
          <w:rFonts w:ascii="Times New Roman" w:hAnsi="Times New Roman" w:cs="Times New Roman"/>
          <w:bCs/>
          <w:sz w:val="20"/>
          <w:szCs w:val="20"/>
        </w:rPr>
        <w:t xml:space="preserve">publications, these </w:t>
      </w:r>
      <w:r w:rsidR="00D02F7C" w:rsidRPr="00D46006">
        <w:rPr>
          <w:rFonts w:ascii="Times New Roman" w:hAnsi="Times New Roman" w:cs="Times New Roman"/>
          <w:bCs/>
          <w:sz w:val="20"/>
          <w:szCs w:val="20"/>
        </w:rPr>
        <w:t>studies</w:t>
      </w:r>
      <w:r w:rsidR="00C8742B" w:rsidRPr="00D46006">
        <w:rPr>
          <w:rFonts w:ascii="Times New Roman" w:hAnsi="Times New Roman" w:cs="Times New Roman"/>
          <w:bCs/>
          <w:sz w:val="20"/>
          <w:szCs w:val="20"/>
        </w:rPr>
        <w:t xml:space="preserve"> are</w:t>
      </w:r>
      <w:r w:rsidR="005868C5" w:rsidRPr="00D46006">
        <w:rPr>
          <w:rFonts w:ascii="Times New Roman" w:hAnsi="Times New Roman" w:cs="Times New Roman"/>
          <w:bCs/>
          <w:sz w:val="20"/>
          <w:szCs w:val="20"/>
        </w:rPr>
        <w:t xml:space="preserve"> </w:t>
      </w:r>
      <w:r w:rsidR="007C51D6" w:rsidRPr="00D46006">
        <w:rPr>
          <w:rFonts w:ascii="Times New Roman" w:hAnsi="Times New Roman" w:cs="Times New Roman"/>
          <w:bCs/>
          <w:sz w:val="20"/>
          <w:szCs w:val="20"/>
        </w:rPr>
        <w:t>summarised and cited</w:t>
      </w:r>
      <w:r w:rsidR="00C8742B" w:rsidRPr="00D46006">
        <w:rPr>
          <w:rFonts w:ascii="Times New Roman" w:hAnsi="Times New Roman" w:cs="Times New Roman"/>
          <w:bCs/>
          <w:sz w:val="20"/>
          <w:szCs w:val="20"/>
        </w:rPr>
        <w:t xml:space="preserve"> </w:t>
      </w:r>
      <w:r w:rsidR="00A31D37" w:rsidRPr="00D46006">
        <w:rPr>
          <w:rFonts w:ascii="Times New Roman" w:hAnsi="Times New Roman" w:cs="Times New Roman"/>
          <w:bCs/>
          <w:sz w:val="20"/>
          <w:szCs w:val="20"/>
        </w:rPr>
        <w:t xml:space="preserve">within the entry for </w:t>
      </w:r>
      <w:r w:rsidR="00B101EC" w:rsidRPr="00D46006">
        <w:rPr>
          <w:rFonts w:ascii="Times New Roman" w:hAnsi="Times New Roman" w:cs="Times New Roman"/>
          <w:bCs/>
          <w:sz w:val="20"/>
          <w:szCs w:val="20"/>
        </w:rPr>
        <w:t xml:space="preserve">the original development study, </w:t>
      </w:r>
      <w:r w:rsidR="005868C5" w:rsidRPr="00D46006">
        <w:rPr>
          <w:rFonts w:ascii="Times New Roman" w:hAnsi="Times New Roman" w:cs="Times New Roman"/>
          <w:bCs/>
          <w:sz w:val="20"/>
          <w:szCs w:val="20"/>
        </w:rPr>
        <w:t>and also</w:t>
      </w:r>
      <w:r w:rsidR="007C51D6" w:rsidRPr="00D46006">
        <w:rPr>
          <w:rFonts w:ascii="Times New Roman" w:hAnsi="Times New Roman" w:cs="Times New Roman"/>
          <w:bCs/>
          <w:sz w:val="20"/>
          <w:szCs w:val="20"/>
        </w:rPr>
        <w:t xml:space="preserve"> </w:t>
      </w:r>
      <w:r w:rsidR="00C91D81" w:rsidRPr="00D46006">
        <w:rPr>
          <w:rFonts w:ascii="Times New Roman" w:hAnsi="Times New Roman" w:cs="Times New Roman"/>
          <w:bCs/>
          <w:sz w:val="20"/>
          <w:szCs w:val="20"/>
        </w:rPr>
        <w:t>listed</w:t>
      </w:r>
      <w:r w:rsidR="0010320E" w:rsidRPr="00D46006">
        <w:rPr>
          <w:rFonts w:ascii="Times New Roman" w:hAnsi="Times New Roman" w:cs="Times New Roman"/>
          <w:bCs/>
          <w:sz w:val="20"/>
          <w:szCs w:val="20"/>
        </w:rPr>
        <w:t xml:space="preserve"> </w:t>
      </w:r>
      <w:r w:rsidR="007C51D6" w:rsidRPr="00D46006">
        <w:rPr>
          <w:rFonts w:ascii="Times New Roman" w:hAnsi="Times New Roman" w:cs="Times New Roman"/>
          <w:bCs/>
          <w:sz w:val="20"/>
          <w:szCs w:val="20"/>
        </w:rPr>
        <w:t xml:space="preserve">as </w:t>
      </w:r>
      <w:r w:rsidR="00D02F7C" w:rsidRPr="00D46006">
        <w:rPr>
          <w:rFonts w:ascii="Times New Roman" w:hAnsi="Times New Roman" w:cs="Times New Roman"/>
          <w:bCs/>
          <w:sz w:val="20"/>
          <w:szCs w:val="20"/>
        </w:rPr>
        <w:t>separate</w:t>
      </w:r>
      <w:r w:rsidR="00B101EC" w:rsidRPr="00D46006">
        <w:rPr>
          <w:rFonts w:ascii="Times New Roman" w:hAnsi="Times New Roman" w:cs="Times New Roman"/>
          <w:bCs/>
          <w:sz w:val="20"/>
          <w:szCs w:val="20"/>
        </w:rPr>
        <w:t xml:space="preserve"> </w:t>
      </w:r>
      <w:r w:rsidR="00D02F7C" w:rsidRPr="00D46006">
        <w:rPr>
          <w:rFonts w:ascii="Times New Roman" w:hAnsi="Times New Roman" w:cs="Times New Roman"/>
          <w:bCs/>
          <w:sz w:val="20"/>
          <w:szCs w:val="20"/>
        </w:rPr>
        <w:t>entries</w:t>
      </w:r>
      <w:r w:rsidR="0010320E" w:rsidRPr="00D46006">
        <w:rPr>
          <w:rFonts w:ascii="Times New Roman" w:hAnsi="Times New Roman" w:cs="Times New Roman"/>
          <w:bCs/>
          <w:sz w:val="20"/>
          <w:szCs w:val="20"/>
        </w:rPr>
        <w:t xml:space="preserve"> at the end of </w:t>
      </w:r>
      <w:r w:rsidR="00C70013">
        <w:rPr>
          <w:rFonts w:ascii="Times New Roman" w:hAnsi="Times New Roman" w:cs="Times New Roman"/>
          <w:b/>
          <w:sz w:val="20"/>
          <w:szCs w:val="20"/>
        </w:rPr>
        <w:t xml:space="preserve">Supplementary </w:t>
      </w:r>
      <w:r w:rsidR="007C51D6" w:rsidRPr="00D46006">
        <w:rPr>
          <w:rFonts w:ascii="Times New Roman" w:hAnsi="Times New Roman" w:cs="Times New Roman"/>
          <w:b/>
          <w:sz w:val="20"/>
          <w:szCs w:val="20"/>
        </w:rPr>
        <w:t>Table</w:t>
      </w:r>
      <w:r w:rsidR="003166EF">
        <w:rPr>
          <w:rFonts w:ascii="Times New Roman" w:hAnsi="Times New Roman" w:cs="Times New Roman"/>
          <w:b/>
          <w:sz w:val="20"/>
          <w:szCs w:val="20"/>
        </w:rPr>
        <w:t xml:space="preserve"> </w:t>
      </w:r>
      <w:r w:rsidR="00C70013">
        <w:rPr>
          <w:rFonts w:ascii="Times New Roman" w:hAnsi="Times New Roman" w:cs="Times New Roman"/>
          <w:b/>
          <w:sz w:val="20"/>
          <w:szCs w:val="20"/>
        </w:rPr>
        <w:t>S</w:t>
      </w:r>
      <w:r w:rsidR="007C51D6" w:rsidRPr="00D46006">
        <w:rPr>
          <w:rFonts w:ascii="Times New Roman" w:hAnsi="Times New Roman" w:cs="Times New Roman"/>
          <w:b/>
          <w:sz w:val="20"/>
          <w:szCs w:val="20"/>
        </w:rPr>
        <w:t>2</w:t>
      </w:r>
      <w:r w:rsidR="00B101EC" w:rsidRPr="00D46006">
        <w:rPr>
          <w:rFonts w:ascii="Times New Roman" w:hAnsi="Times New Roman" w:cs="Times New Roman"/>
          <w:bCs/>
          <w:sz w:val="20"/>
          <w:szCs w:val="20"/>
        </w:rPr>
        <w:t xml:space="preserve">. </w:t>
      </w:r>
      <w:r w:rsidR="007C51D6" w:rsidRPr="00D46006">
        <w:rPr>
          <w:rFonts w:ascii="Times New Roman" w:hAnsi="Times New Roman" w:cs="Times New Roman"/>
          <w:color w:val="000000" w:themeColor="text1"/>
          <w:sz w:val="20"/>
          <w:szCs w:val="20"/>
        </w:rPr>
        <w:t>Conversely</w:t>
      </w:r>
      <w:r w:rsidR="00C8742B" w:rsidRPr="00D46006">
        <w:rPr>
          <w:rFonts w:ascii="Times New Roman" w:hAnsi="Times New Roman" w:cs="Times New Roman"/>
          <w:color w:val="000000" w:themeColor="text1"/>
          <w:sz w:val="20"/>
          <w:szCs w:val="20"/>
        </w:rPr>
        <w:t>, studies that</w:t>
      </w:r>
      <w:r w:rsidR="0010320E" w:rsidRPr="00D46006">
        <w:rPr>
          <w:rFonts w:ascii="Times New Roman" w:hAnsi="Times New Roman" w:cs="Times New Roman"/>
          <w:color w:val="000000" w:themeColor="text1"/>
          <w:sz w:val="20"/>
          <w:szCs w:val="20"/>
        </w:rPr>
        <w:t xml:space="preserve"> </w:t>
      </w:r>
      <w:r w:rsidR="00D02F7C" w:rsidRPr="00D46006">
        <w:rPr>
          <w:rFonts w:ascii="Times New Roman" w:hAnsi="Times New Roman" w:cs="Times New Roman"/>
          <w:color w:val="000000" w:themeColor="text1"/>
          <w:sz w:val="20"/>
          <w:szCs w:val="20"/>
        </w:rPr>
        <w:t xml:space="preserve">sought to </w:t>
      </w:r>
      <w:r w:rsidR="00C8742B" w:rsidRPr="00D46006">
        <w:rPr>
          <w:rFonts w:ascii="Times New Roman" w:hAnsi="Times New Roman" w:cs="Times New Roman"/>
          <w:color w:val="000000" w:themeColor="text1"/>
          <w:sz w:val="20"/>
          <w:szCs w:val="20"/>
        </w:rPr>
        <w:t xml:space="preserve">update a </w:t>
      </w:r>
      <w:r w:rsidR="00E7799F" w:rsidRPr="00D46006">
        <w:rPr>
          <w:rFonts w:ascii="Times New Roman" w:hAnsi="Times New Roman" w:cs="Times New Roman"/>
          <w:color w:val="000000" w:themeColor="text1"/>
          <w:sz w:val="20"/>
          <w:szCs w:val="20"/>
        </w:rPr>
        <w:t>pre-existing</w:t>
      </w:r>
      <w:r w:rsidR="00C8742B" w:rsidRPr="00D46006">
        <w:rPr>
          <w:rFonts w:ascii="Times New Roman" w:hAnsi="Times New Roman" w:cs="Times New Roman"/>
          <w:color w:val="000000" w:themeColor="text1"/>
          <w:sz w:val="20"/>
          <w:szCs w:val="20"/>
        </w:rPr>
        <w:t xml:space="preserve"> model </w:t>
      </w:r>
      <w:r w:rsidR="003F54B2" w:rsidRPr="00D46006">
        <w:rPr>
          <w:rFonts w:ascii="Times New Roman" w:hAnsi="Times New Roman" w:cs="Times New Roman"/>
          <w:color w:val="000000" w:themeColor="text1"/>
          <w:sz w:val="20"/>
          <w:szCs w:val="20"/>
        </w:rPr>
        <w:t>by evaluating the incremental value of</w:t>
      </w:r>
      <w:r w:rsidR="005868C5" w:rsidRPr="00D46006">
        <w:rPr>
          <w:rFonts w:ascii="Times New Roman" w:hAnsi="Times New Roman" w:cs="Times New Roman"/>
          <w:color w:val="000000" w:themeColor="text1"/>
          <w:sz w:val="20"/>
          <w:szCs w:val="20"/>
        </w:rPr>
        <w:t>fered by</w:t>
      </w:r>
      <w:r w:rsidR="003F54B2" w:rsidRPr="00D46006">
        <w:rPr>
          <w:rFonts w:ascii="Times New Roman" w:hAnsi="Times New Roman" w:cs="Times New Roman"/>
          <w:color w:val="000000" w:themeColor="text1"/>
          <w:sz w:val="20"/>
          <w:szCs w:val="20"/>
        </w:rPr>
        <w:t xml:space="preserve"> </w:t>
      </w:r>
      <w:r w:rsidR="00B101EC" w:rsidRPr="00D46006">
        <w:rPr>
          <w:rFonts w:ascii="Times New Roman" w:hAnsi="Times New Roman" w:cs="Times New Roman"/>
          <w:color w:val="000000" w:themeColor="text1"/>
          <w:sz w:val="20"/>
          <w:szCs w:val="20"/>
        </w:rPr>
        <w:t>a</w:t>
      </w:r>
      <w:r w:rsidR="003F54B2" w:rsidRPr="00D46006">
        <w:rPr>
          <w:rFonts w:ascii="Times New Roman" w:hAnsi="Times New Roman" w:cs="Times New Roman"/>
          <w:color w:val="000000" w:themeColor="text1"/>
          <w:sz w:val="20"/>
          <w:szCs w:val="20"/>
        </w:rPr>
        <w:t>n additional</w:t>
      </w:r>
      <w:r w:rsidR="00B101EC" w:rsidRPr="00D46006">
        <w:rPr>
          <w:rFonts w:ascii="Times New Roman" w:hAnsi="Times New Roman" w:cs="Times New Roman"/>
          <w:color w:val="000000" w:themeColor="text1"/>
          <w:sz w:val="20"/>
          <w:szCs w:val="20"/>
        </w:rPr>
        <w:t xml:space="preserve"> predictor or interaction term</w:t>
      </w:r>
      <w:r w:rsidR="00A31D37" w:rsidRPr="00D46006">
        <w:rPr>
          <w:rFonts w:ascii="Times New Roman" w:hAnsi="Times New Roman" w:cs="Times New Roman"/>
          <w:color w:val="000000" w:themeColor="text1"/>
          <w:sz w:val="20"/>
          <w:szCs w:val="20"/>
        </w:rPr>
        <w:t xml:space="preserve">, </w:t>
      </w:r>
      <w:r w:rsidR="004E2097" w:rsidRPr="00D46006">
        <w:rPr>
          <w:rFonts w:ascii="Times New Roman" w:hAnsi="Times New Roman" w:cs="Times New Roman"/>
          <w:color w:val="000000" w:themeColor="text1"/>
          <w:sz w:val="20"/>
          <w:szCs w:val="20"/>
        </w:rPr>
        <w:t>and did</w:t>
      </w:r>
      <w:r w:rsidR="0010320E" w:rsidRPr="00D46006">
        <w:rPr>
          <w:rFonts w:ascii="Times New Roman" w:hAnsi="Times New Roman" w:cs="Times New Roman"/>
          <w:color w:val="000000" w:themeColor="text1"/>
          <w:sz w:val="20"/>
          <w:szCs w:val="20"/>
        </w:rPr>
        <w:t xml:space="preserve"> </w:t>
      </w:r>
      <w:r w:rsidR="004E2097" w:rsidRPr="00D46006">
        <w:rPr>
          <w:rFonts w:ascii="Times New Roman" w:hAnsi="Times New Roman" w:cs="Times New Roman"/>
          <w:color w:val="000000" w:themeColor="text1"/>
          <w:sz w:val="20"/>
          <w:szCs w:val="20"/>
        </w:rPr>
        <w:t>not</w:t>
      </w:r>
      <w:r w:rsidR="0010320E" w:rsidRPr="00D46006">
        <w:rPr>
          <w:rFonts w:ascii="Times New Roman" w:hAnsi="Times New Roman" w:cs="Times New Roman"/>
          <w:color w:val="000000" w:themeColor="text1"/>
          <w:sz w:val="20"/>
          <w:szCs w:val="20"/>
        </w:rPr>
        <w:t xml:space="preserve"> attempt</w:t>
      </w:r>
      <w:r w:rsidR="005868C5" w:rsidRPr="00D46006">
        <w:rPr>
          <w:rFonts w:ascii="Times New Roman" w:hAnsi="Times New Roman" w:cs="Times New Roman"/>
          <w:color w:val="000000" w:themeColor="text1"/>
          <w:sz w:val="20"/>
          <w:szCs w:val="20"/>
        </w:rPr>
        <w:t xml:space="preserve"> </w:t>
      </w:r>
      <w:r w:rsidR="0010320E" w:rsidRPr="00D46006">
        <w:rPr>
          <w:rFonts w:ascii="Times New Roman" w:hAnsi="Times New Roman" w:cs="Times New Roman"/>
          <w:color w:val="000000" w:themeColor="text1"/>
          <w:sz w:val="20"/>
          <w:szCs w:val="20"/>
        </w:rPr>
        <w:t>to directly replicate the</w:t>
      </w:r>
      <w:r w:rsidR="00A31D37" w:rsidRPr="00D46006">
        <w:rPr>
          <w:rFonts w:ascii="Times New Roman" w:hAnsi="Times New Roman" w:cs="Times New Roman"/>
          <w:color w:val="000000" w:themeColor="text1"/>
          <w:sz w:val="20"/>
          <w:szCs w:val="20"/>
        </w:rPr>
        <w:t xml:space="preserve"> original</w:t>
      </w:r>
      <w:r w:rsidR="00C8742B" w:rsidRPr="00D46006">
        <w:rPr>
          <w:rFonts w:ascii="Times New Roman" w:hAnsi="Times New Roman" w:cs="Times New Roman"/>
          <w:color w:val="000000" w:themeColor="text1"/>
          <w:sz w:val="20"/>
          <w:szCs w:val="20"/>
        </w:rPr>
        <w:t xml:space="preserve"> model</w:t>
      </w:r>
      <w:r w:rsidR="00A31D37" w:rsidRPr="00D46006">
        <w:rPr>
          <w:rFonts w:ascii="Times New Roman" w:hAnsi="Times New Roman" w:cs="Times New Roman"/>
          <w:color w:val="000000" w:themeColor="text1"/>
          <w:sz w:val="20"/>
          <w:szCs w:val="20"/>
        </w:rPr>
        <w:t>,</w:t>
      </w:r>
      <w:r w:rsidR="00C8742B" w:rsidRPr="00D46006">
        <w:rPr>
          <w:rFonts w:ascii="Times New Roman" w:hAnsi="Times New Roman" w:cs="Times New Roman"/>
          <w:color w:val="000000" w:themeColor="text1"/>
          <w:sz w:val="20"/>
          <w:szCs w:val="20"/>
        </w:rPr>
        <w:t xml:space="preserve"> were treated as </w:t>
      </w:r>
      <w:r w:rsidR="005868C5" w:rsidRPr="00D46006">
        <w:rPr>
          <w:rFonts w:ascii="Times New Roman" w:hAnsi="Times New Roman" w:cs="Times New Roman"/>
          <w:color w:val="000000" w:themeColor="text1"/>
          <w:sz w:val="20"/>
          <w:szCs w:val="20"/>
        </w:rPr>
        <w:t>unique</w:t>
      </w:r>
      <w:r w:rsidR="00C8742B" w:rsidRPr="00D46006">
        <w:rPr>
          <w:rFonts w:ascii="Times New Roman" w:hAnsi="Times New Roman" w:cs="Times New Roman"/>
          <w:color w:val="000000" w:themeColor="text1"/>
          <w:sz w:val="20"/>
          <w:szCs w:val="20"/>
        </w:rPr>
        <w:t xml:space="preserve"> </w:t>
      </w:r>
      <w:r w:rsidR="005868C5" w:rsidRPr="00D46006">
        <w:rPr>
          <w:rFonts w:ascii="Times New Roman" w:hAnsi="Times New Roman" w:cs="Times New Roman"/>
          <w:color w:val="000000" w:themeColor="text1"/>
          <w:sz w:val="20"/>
          <w:szCs w:val="20"/>
        </w:rPr>
        <w:t xml:space="preserve">model </w:t>
      </w:r>
      <w:r w:rsidR="0010320E" w:rsidRPr="00D46006">
        <w:rPr>
          <w:rFonts w:ascii="Times New Roman" w:hAnsi="Times New Roman" w:cs="Times New Roman"/>
          <w:color w:val="000000" w:themeColor="text1"/>
          <w:sz w:val="20"/>
          <w:szCs w:val="20"/>
        </w:rPr>
        <w:t xml:space="preserve">development </w:t>
      </w:r>
      <w:r w:rsidR="00D02F7C" w:rsidRPr="00D46006">
        <w:rPr>
          <w:rFonts w:ascii="Times New Roman" w:hAnsi="Times New Roman" w:cs="Times New Roman"/>
          <w:color w:val="000000" w:themeColor="text1"/>
          <w:sz w:val="20"/>
          <w:szCs w:val="20"/>
        </w:rPr>
        <w:t>studies</w:t>
      </w:r>
      <w:r w:rsidR="00A31D37" w:rsidRPr="00D46006">
        <w:rPr>
          <w:rFonts w:ascii="Times New Roman" w:hAnsi="Times New Roman" w:cs="Times New Roman"/>
          <w:color w:val="000000" w:themeColor="text1"/>
          <w:sz w:val="20"/>
          <w:szCs w:val="20"/>
        </w:rPr>
        <w:t>.</w:t>
      </w:r>
      <w:r w:rsidR="00FF5E0B" w:rsidRPr="008327D2">
        <w:rPr>
          <w:rFonts w:ascii="Arial" w:hAnsi="Arial" w:cs="Arial"/>
          <w:b/>
          <w:bCs/>
          <w:sz w:val="22"/>
          <w:szCs w:val="22"/>
        </w:rPr>
        <w:br w:type="page"/>
      </w:r>
    </w:p>
    <w:p w14:paraId="20CAF24A" w14:textId="35853F74" w:rsidR="00510554" w:rsidRPr="00006E34" w:rsidRDefault="00C70013">
      <w:pPr>
        <w:rPr>
          <w:b/>
          <w:bCs/>
        </w:rPr>
      </w:pPr>
      <w:r>
        <w:rPr>
          <w:b/>
          <w:bCs/>
        </w:rPr>
        <w:lastRenderedPageBreak/>
        <w:t>Appendix</w:t>
      </w:r>
      <w:r w:rsidR="00B76BE7" w:rsidRPr="00006E34">
        <w:rPr>
          <w:b/>
          <w:bCs/>
        </w:rPr>
        <w:t xml:space="preserve"> </w:t>
      </w:r>
      <w:r w:rsidR="00DC476C">
        <w:rPr>
          <w:b/>
          <w:bCs/>
        </w:rPr>
        <w:t>5</w:t>
      </w:r>
      <w:r w:rsidR="00B76BE7" w:rsidRPr="00006E34">
        <w:rPr>
          <w:b/>
          <w:bCs/>
        </w:rPr>
        <w:t xml:space="preserve">. </w:t>
      </w:r>
      <w:r w:rsidR="00510554" w:rsidRPr="00006E34">
        <w:rPr>
          <w:b/>
          <w:bCs/>
        </w:rPr>
        <w:t>Quality assessment</w:t>
      </w:r>
    </w:p>
    <w:p w14:paraId="04A087C7" w14:textId="77777777" w:rsidR="00B76BE7" w:rsidRDefault="00B76BE7" w:rsidP="001A4997">
      <w:pPr>
        <w:rPr>
          <w:color w:val="000000" w:themeColor="text1"/>
          <w:sz w:val="20"/>
          <w:szCs w:val="20"/>
        </w:rPr>
      </w:pPr>
    </w:p>
    <w:p w14:paraId="44C3F5E2" w14:textId="65DD89CB" w:rsidR="00FF5E0B" w:rsidRPr="00B6587C" w:rsidRDefault="00741BCA" w:rsidP="001A4997">
      <w:pPr>
        <w:rPr>
          <w:color w:val="000000" w:themeColor="text1"/>
          <w:sz w:val="20"/>
          <w:szCs w:val="20"/>
        </w:rPr>
      </w:pPr>
      <w:r w:rsidRPr="00B6587C">
        <w:rPr>
          <w:color w:val="000000" w:themeColor="text1"/>
          <w:sz w:val="20"/>
          <w:szCs w:val="20"/>
        </w:rPr>
        <w:t xml:space="preserve">For each </w:t>
      </w:r>
      <w:r w:rsidR="00714835" w:rsidRPr="00B6587C">
        <w:rPr>
          <w:color w:val="000000" w:themeColor="text1"/>
          <w:sz w:val="20"/>
          <w:szCs w:val="20"/>
        </w:rPr>
        <w:t>individual development and validation analysis reported within an eligible study</w:t>
      </w:r>
      <w:r w:rsidRPr="00B6587C">
        <w:rPr>
          <w:color w:val="000000" w:themeColor="text1"/>
          <w:sz w:val="20"/>
          <w:szCs w:val="20"/>
        </w:rPr>
        <w:t>,</w:t>
      </w:r>
      <w:r w:rsidR="00205D80" w:rsidRPr="00B6587C">
        <w:rPr>
          <w:color w:val="000000" w:themeColor="text1"/>
          <w:sz w:val="20"/>
          <w:szCs w:val="20"/>
        </w:rPr>
        <w:t xml:space="preserve"> risk</w:t>
      </w:r>
      <w:r w:rsidR="00B37B36" w:rsidRPr="00B6587C">
        <w:rPr>
          <w:color w:val="000000" w:themeColor="text1"/>
          <w:sz w:val="20"/>
          <w:szCs w:val="20"/>
        </w:rPr>
        <w:t xml:space="preserve"> </w:t>
      </w:r>
      <w:r w:rsidR="00205D80" w:rsidRPr="00B6587C">
        <w:rPr>
          <w:color w:val="000000" w:themeColor="text1"/>
          <w:sz w:val="20"/>
          <w:szCs w:val="20"/>
        </w:rPr>
        <w:t>of bias (ROB)</w:t>
      </w:r>
      <w:r w:rsidR="0087714A" w:rsidRPr="00B6587C">
        <w:rPr>
          <w:color w:val="000000" w:themeColor="text1"/>
          <w:sz w:val="20"/>
          <w:szCs w:val="20"/>
        </w:rPr>
        <w:t xml:space="preserve">, </w:t>
      </w:r>
      <w:r w:rsidRPr="00B6587C">
        <w:rPr>
          <w:color w:val="000000" w:themeColor="text1"/>
          <w:sz w:val="20"/>
          <w:szCs w:val="20"/>
        </w:rPr>
        <w:t xml:space="preserve">which </w:t>
      </w:r>
      <w:r w:rsidR="004E2097" w:rsidRPr="00B6587C">
        <w:rPr>
          <w:color w:val="000000" w:themeColor="text1"/>
          <w:sz w:val="20"/>
          <w:szCs w:val="20"/>
        </w:rPr>
        <w:t>indicat</w:t>
      </w:r>
      <w:r w:rsidRPr="00B6587C">
        <w:rPr>
          <w:color w:val="000000" w:themeColor="text1"/>
          <w:sz w:val="20"/>
          <w:szCs w:val="20"/>
        </w:rPr>
        <w:t>es</w:t>
      </w:r>
      <w:r w:rsidR="0087714A" w:rsidRPr="00B6587C">
        <w:rPr>
          <w:color w:val="000000" w:themeColor="text1"/>
          <w:sz w:val="20"/>
          <w:szCs w:val="20"/>
        </w:rPr>
        <w:t xml:space="preserve"> the likelihood of</w:t>
      </w:r>
      <w:r w:rsidR="00205D80" w:rsidRPr="00B6587C">
        <w:rPr>
          <w:color w:val="000000" w:themeColor="text1"/>
          <w:sz w:val="20"/>
          <w:szCs w:val="20"/>
        </w:rPr>
        <w:t xml:space="preserve"> </w:t>
      </w:r>
      <w:r w:rsidR="0087714A" w:rsidRPr="00B6587C">
        <w:rPr>
          <w:color w:val="000000" w:themeColor="text1"/>
          <w:sz w:val="20"/>
          <w:szCs w:val="20"/>
        </w:rPr>
        <w:t xml:space="preserve">systematic distortions in performance due to shortcomings in study design, </w:t>
      </w:r>
      <w:r w:rsidR="00605987" w:rsidRPr="00B6587C">
        <w:rPr>
          <w:color w:val="000000" w:themeColor="text1"/>
          <w:sz w:val="20"/>
          <w:szCs w:val="20"/>
        </w:rPr>
        <w:t xml:space="preserve">was evaluated using the </w:t>
      </w:r>
      <w:r w:rsidR="00A50FF7" w:rsidRPr="00B6587C">
        <w:rPr>
          <w:color w:val="000000" w:themeColor="text1"/>
          <w:sz w:val="20"/>
          <w:szCs w:val="20"/>
        </w:rPr>
        <w:t>Prediction model Risk Of Bias ASsessment Tool (PROBAST</w:t>
      </w:r>
      <w:r w:rsidR="00703A95" w:rsidRPr="00B6587C">
        <w:rPr>
          <w:color w:val="000000" w:themeColor="text1"/>
          <w:sz w:val="20"/>
          <w:szCs w:val="20"/>
        </w:rPr>
        <w:t>)</w:t>
      </w:r>
      <w:r w:rsidR="006E16AC" w:rsidRPr="00B6587C">
        <w:rPr>
          <w:color w:val="000000" w:themeColor="text1"/>
          <w:sz w:val="20"/>
          <w:szCs w:val="20"/>
        </w:rPr>
        <w:t xml:space="preserve"> </w:t>
      </w:r>
      <w:r w:rsidR="00945934" w:rsidRPr="00B6587C">
        <w:rPr>
          <w:color w:val="000000" w:themeColor="text1"/>
          <w:sz w:val="20"/>
          <w:szCs w:val="20"/>
        </w:rPr>
        <w:fldChar w:fldCharType="begin">
          <w:fldData xml:space="preserve">PEVuZE5vdGU+PENpdGU+PEF1dGhvcj5Nb29uczwvQXV0aG9yPjxZZWFyPjIwMTk8L1llYXI+PFJl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</w:fldData>
        </w:fldChar>
      </w:r>
      <w:r w:rsidR="00936B5B" w:rsidRPr="00B6587C">
        <w:rPr>
          <w:color w:val="000000" w:themeColor="text1"/>
          <w:sz w:val="20"/>
          <w:szCs w:val="20"/>
        </w:rPr>
        <w:instrText xml:space="preserve"> ADDIN EN.CITE </w:instrText>
      </w:r>
      <w:r w:rsidR="00936B5B" w:rsidRPr="00B6587C">
        <w:rPr>
          <w:color w:val="000000" w:themeColor="text1"/>
          <w:sz w:val="20"/>
          <w:szCs w:val="20"/>
        </w:rPr>
        <w:fldChar w:fldCharType="begin">
          <w:fldData xml:space="preserve">PEVuZE5vdGU+PENpdGU+PEF1dGhvcj5Nb29uczwvQXV0aG9yPjxZZWFyPjIwMTk8L1llYXI+PFJl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</w:fldData>
        </w:fldChar>
      </w:r>
      <w:r w:rsidR="00936B5B" w:rsidRPr="00B6587C">
        <w:rPr>
          <w:color w:val="000000" w:themeColor="text1"/>
          <w:sz w:val="20"/>
          <w:szCs w:val="20"/>
        </w:rPr>
        <w:instrText xml:space="preserve"> ADDIN EN.CITE.DATA </w:instrText>
      </w:r>
      <w:r w:rsidR="00936B5B" w:rsidRPr="00B6587C">
        <w:rPr>
          <w:color w:val="000000" w:themeColor="text1"/>
          <w:sz w:val="20"/>
          <w:szCs w:val="20"/>
        </w:rPr>
      </w:r>
      <w:r w:rsidR="00936B5B" w:rsidRPr="00B6587C">
        <w:rPr>
          <w:color w:val="000000" w:themeColor="text1"/>
          <w:sz w:val="20"/>
          <w:szCs w:val="20"/>
        </w:rPr>
        <w:fldChar w:fldCharType="end"/>
      </w:r>
      <w:r w:rsidR="00945934" w:rsidRPr="00B6587C">
        <w:rPr>
          <w:color w:val="000000" w:themeColor="text1"/>
          <w:sz w:val="20"/>
          <w:szCs w:val="20"/>
        </w:rPr>
      </w:r>
      <w:r w:rsidR="00945934" w:rsidRPr="00B6587C">
        <w:rPr>
          <w:color w:val="000000" w:themeColor="text1"/>
          <w:sz w:val="20"/>
          <w:szCs w:val="20"/>
        </w:rPr>
        <w:fldChar w:fldCharType="separate"/>
      </w:r>
      <w:r w:rsidR="00936B5B" w:rsidRPr="00B6587C">
        <w:rPr>
          <w:noProof/>
          <w:color w:val="000000" w:themeColor="text1"/>
          <w:sz w:val="20"/>
          <w:szCs w:val="20"/>
        </w:rPr>
        <w:t>[36,37]</w:t>
      </w:r>
      <w:r w:rsidR="00945934" w:rsidRPr="00B6587C">
        <w:rPr>
          <w:color w:val="000000" w:themeColor="text1"/>
          <w:sz w:val="20"/>
          <w:szCs w:val="20"/>
        </w:rPr>
        <w:fldChar w:fldCharType="end"/>
      </w:r>
      <w:r w:rsidR="006E16AC" w:rsidRPr="00B6587C">
        <w:rPr>
          <w:color w:val="000000" w:themeColor="text1"/>
          <w:sz w:val="20"/>
          <w:szCs w:val="20"/>
        </w:rPr>
        <w:t>.</w:t>
      </w:r>
      <w:r w:rsidR="00183E1A" w:rsidRPr="00B6587C">
        <w:rPr>
          <w:color w:val="000000" w:themeColor="text1"/>
          <w:sz w:val="20"/>
          <w:szCs w:val="20"/>
        </w:rPr>
        <w:t xml:space="preserve"> </w:t>
      </w:r>
      <w:r w:rsidR="00510554" w:rsidRPr="00B6587C">
        <w:rPr>
          <w:color w:val="000000" w:themeColor="text1"/>
          <w:sz w:val="20"/>
          <w:szCs w:val="20"/>
        </w:rPr>
        <w:t>In</w:t>
      </w:r>
      <w:r w:rsidR="00510554" w:rsidRPr="00D46006">
        <w:rPr>
          <w:color w:val="000000" w:themeColor="text1"/>
          <w:sz w:val="20"/>
          <w:szCs w:val="20"/>
        </w:rPr>
        <w:t xml:space="preserve"> brief</w:t>
      </w:r>
      <w:r w:rsidR="0094311A" w:rsidRPr="00D46006">
        <w:rPr>
          <w:sz w:val="20"/>
          <w:szCs w:val="20"/>
        </w:rPr>
        <w:t xml:space="preserve">, </w:t>
      </w:r>
      <w:r w:rsidR="00C9764B" w:rsidRPr="00D46006">
        <w:rPr>
          <w:sz w:val="20"/>
          <w:szCs w:val="20"/>
        </w:rPr>
        <w:t xml:space="preserve">we first specified the systematic review question (see </w:t>
      </w:r>
      <w:r w:rsidR="00C9764B" w:rsidRPr="00D46006">
        <w:rPr>
          <w:i/>
          <w:iCs/>
          <w:sz w:val="20"/>
          <w:szCs w:val="20"/>
        </w:rPr>
        <w:t>Intr</w:t>
      </w:r>
      <w:r w:rsidR="004E2097" w:rsidRPr="00D46006">
        <w:rPr>
          <w:i/>
          <w:iCs/>
          <w:sz w:val="20"/>
          <w:szCs w:val="20"/>
        </w:rPr>
        <w:t>oduction</w:t>
      </w:r>
      <w:r w:rsidR="004E2097" w:rsidRPr="00D46006">
        <w:rPr>
          <w:sz w:val="20"/>
          <w:szCs w:val="20"/>
        </w:rPr>
        <w:t xml:space="preserve"> in </w:t>
      </w:r>
      <w:r w:rsidR="00C9764B" w:rsidRPr="00D46006">
        <w:rPr>
          <w:sz w:val="20"/>
          <w:szCs w:val="20"/>
        </w:rPr>
        <w:t>main manuscript), before classifying each</w:t>
      </w:r>
      <w:r w:rsidR="0094311A" w:rsidRPr="00D46006">
        <w:rPr>
          <w:sz w:val="20"/>
          <w:szCs w:val="20"/>
        </w:rPr>
        <w:t xml:space="preserve"> study as (i) development only; (ii) development and validation</w:t>
      </w:r>
      <w:r w:rsidR="0087714A" w:rsidRPr="00D46006">
        <w:rPr>
          <w:sz w:val="20"/>
          <w:szCs w:val="20"/>
        </w:rPr>
        <w:t>,</w:t>
      </w:r>
      <w:r w:rsidR="0094311A" w:rsidRPr="00D46006">
        <w:rPr>
          <w:sz w:val="20"/>
          <w:szCs w:val="20"/>
        </w:rPr>
        <w:t xml:space="preserve"> </w:t>
      </w:r>
      <w:r w:rsidR="0087714A" w:rsidRPr="00D46006">
        <w:rPr>
          <w:sz w:val="20"/>
          <w:szCs w:val="20"/>
        </w:rPr>
        <w:t>or;</w:t>
      </w:r>
      <w:r w:rsidR="0094311A" w:rsidRPr="00D46006">
        <w:rPr>
          <w:sz w:val="20"/>
          <w:szCs w:val="20"/>
        </w:rPr>
        <w:t xml:space="preserve"> (iii) validation only</w:t>
      </w:r>
      <w:r w:rsidR="00C130D8" w:rsidRPr="00D46006">
        <w:rPr>
          <w:color w:val="000000" w:themeColor="text1"/>
          <w:sz w:val="20"/>
          <w:szCs w:val="20"/>
        </w:rPr>
        <w:t xml:space="preserve">. </w:t>
      </w:r>
      <w:r w:rsidR="00510554" w:rsidRPr="00D46006">
        <w:rPr>
          <w:color w:val="000000" w:themeColor="text1"/>
          <w:sz w:val="20"/>
          <w:szCs w:val="20"/>
        </w:rPr>
        <w:t xml:space="preserve">ROB </w:t>
      </w:r>
      <w:r w:rsidR="0094311A" w:rsidRPr="00D46006">
        <w:rPr>
          <w:color w:val="000000" w:themeColor="text1"/>
          <w:sz w:val="20"/>
          <w:szCs w:val="20"/>
        </w:rPr>
        <w:t xml:space="preserve">was </w:t>
      </w:r>
      <w:r w:rsidR="0087714A" w:rsidRPr="00D46006">
        <w:rPr>
          <w:color w:val="000000" w:themeColor="text1"/>
          <w:sz w:val="20"/>
          <w:szCs w:val="20"/>
        </w:rPr>
        <w:t xml:space="preserve">then </w:t>
      </w:r>
      <w:r w:rsidR="00643CA2" w:rsidRPr="00D46006">
        <w:rPr>
          <w:color w:val="000000" w:themeColor="text1"/>
          <w:sz w:val="20"/>
          <w:szCs w:val="20"/>
        </w:rPr>
        <w:t xml:space="preserve">assessed </w:t>
      </w:r>
      <w:r w:rsidR="00510554" w:rsidRPr="00D46006">
        <w:rPr>
          <w:color w:val="000000" w:themeColor="text1"/>
          <w:sz w:val="20"/>
          <w:szCs w:val="20"/>
        </w:rPr>
        <w:t>using 20 signalling questions across four domains (participants, predictors, outcome, analysis)</w:t>
      </w:r>
      <w:r w:rsidR="00205D80" w:rsidRPr="00D46006">
        <w:rPr>
          <w:color w:val="000000" w:themeColor="text1"/>
          <w:sz w:val="20"/>
          <w:szCs w:val="20"/>
        </w:rPr>
        <w:t>,</w:t>
      </w:r>
      <w:r w:rsidR="00510554" w:rsidRPr="00D46006">
        <w:rPr>
          <w:color w:val="000000" w:themeColor="text1"/>
          <w:sz w:val="20"/>
          <w:szCs w:val="20"/>
        </w:rPr>
        <w:t xml:space="preserve"> </w:t>
      </w:r>
      <w:r w:rsidR="0087714A" w:rsidRPr="00D46006">
        <w:rPr>
          <w:color w:val="000000" w:themeColor="text1"/>
          <w:sz w:val="20"/>
          <w:szCs w:val="20"/>
        </w:rPr>
        <w:t>with possible responses of</w:t>
      </w:r>
      <w:r w:rsidR="00510554" w:rsidRPr="00D46006">
        <w:rPr>
          <w:color w:val="000000" w:themeColor="text1"/>
          <w:sz w:val="20"/>
          <w:szCs w:val="20"/>
        </w:rPr>
        <w:t xml:space="preserve"> ‘yes’, ‘probably yes’, ‘probably no’, ‘no’, or ‘no information’ Once all constituent items </w:t>
      </w:r>
      <w:r w:rsidR="004E2097" w:rsidRPr="00D46006">
        <w:rPr>
          <w:color w:val="000000" w:themeColor="text1"/>
          <w:sz w:val="20"/>
          <w:szCs w:val="20"/>
        </w:rPr>
        <w:t>were</w:t>
      </w:r>
      <w:r w:rsidR="00510554" w:rsidRPr="00D46006">
        <w:rPr>
          <w:color w:val="000000" w:themeColor="text1"/>
          <w:sz w:val="20"/>
          <w:szCs w:val="20"/>
        </w:rPr>
        <w:t xml:space="preserve"> </w:t>
      </w:r>
      <w:r w:rsidR="004E2097" w:rsidRPr="00D46006">
        <w:rPr>
          <w:color w:val="000000" w:themeColor="text1"/>
          <w:sz w:val="20"/>
          <w:szCs w:val="20"/>
        </w:rPr>
        <w:t>reviewed</w:t>
      </w:r>
      <w:r w:rsidR="00510554" w:rsidRPr="00D46006">
        <w:rPr>
          <w:color w:val="000000" w:themeColor="text1"/>
          <w:sz w:val="20"/>
          <w:szCs w:val="20"/>
        </w:rPr>
        <w:t xml:space="preserve">, overall </w:t>
      </w:r>
      <w:r w:rsidR="0087714A" w:rsidRPr="00D46006">
        <w:rPr>
          <w:color w:val="000000" w:themeColor="text1"/>
          <w:sz w:val="20"/>
          <w:szCs w:val="20"/>
        </w:rPr>
        <w:t xml:space="preserve">ROB for each overarching </w:t>
      </w:r>
      <w:r w:rsidR="00510554" w:rsidRPr="00D46006">
        <w:rPr>
          <w:color w:val="000000" w:themeColor="text1"/>
          <w:sz w:val="20"/>
          <w:szCs w:val="20"/>
        </w:rPr>
        <w:t xml:space="preserve">domain </w:t>
      </w:r>
      <w:r w:rsidR="0087714A" w:rsidRPr="00D46006">
        <w:rPr>
          <w:color w:val="000000" w:themeColor="text1"/>
          <w:sz w:val="20"/>
          <w:szCs w:val="20"/>
        </w:rPr>
        <w:t>wa</w:t>
      </w:r>
      <w:r w:rsidR="00510554" w:rsidRPr="00D46006">
        <w:rPr>
          <w:color w:val="000000" w:themeColor="text1"/>
          <w:sz w:val="20"/>
          <w:szCs w:val="20"/>
        </w:rPr>
        <w:t xml:space="preserve">s rated as ‘high’, ‘low’ or ‘unclear’ </w:t>
      </w:r>
      <w:r w:rsidR="0087714A" w:rsidRPr="00D46006">
        <w:rPr>
          <w:color w:val="000000" w:themeColor="text1"/>
          <w:sz w:val="20"/>
          <w:szCs w:val="20"/>
        </w:rPr>
        <w:t>based on a</w:t>
      </w:r>
      <w:r w:rsidR="00510554" w:rsidRPr="00D46006">
        <w:rPr>
          <w:color w:val="000000" w:themeColor="text1"/>
          <w:sz w:val="20"/>
          <w:szCs w:val="20"/>
        </w:rPr>
        <w:t xml:space="preserve"> </w:t>
      </w:r>
      <w:r w:rsidR="0087714A" w:rsidRPr="00D46006">
        <w:rPr>
          <w:color w:val="000000" w:themeColor="text1"/>
          <w:sz w:val="20"/>
          <w:szCs w:val="20"/>
        </w:rPr>
        <w:t>‘</w:t>
      </w:r>
      <w:r w:rsidR="00510554" w:rsidRPr="00D46006">
        <w:rPr>
          <w:color w:val="000000" w:themeColor="text1"/>
          <w:sz w:val="20"/>
          <w:szCs w:val="20"/>
        </w:rPr>
        <w:t xml:space="preserve">worst score counts’ principle – </w:t>
      </w:r>
      <w:r w:rsidR="0087714A" w:rsidRPr="00D46006">
        <w:rPr>
          <w:color w:val="000000" w:themeColor="text1"/>
          <w:sz w:val="20"/>
          <w:szCs w:val="20"/>
        </w:rPr>
        <w:t xml:space="preserve">that is, </w:t>
      </w:r>
      <w:r w:rsidR="00510554" w:rsidRPr="00D46006">
        <w:rPr>
          <w:color w:val="000000" w:themeColor="text1"/>
          <w:sz w:val="20"/>
          <w:szCs w:val="20"/>
        </w:rPr>
        <w:t xml:space="preserve">if one item in a domain </w:t>
      </w:r>
      <w:r w:rsidR="0087714A" w:rsidRPr="00D46006">
        <w:rPr>
          <w:color w:val="000000" w:themeColor="text1"/>
          <w:sz w:val="20"/>
          <w:szCs w:val="20"/>
        </w:rPr>
        <w:t>indicates</w:t>
      </w:r>
      <w:r w:rsidR="00510554" w:rsidRPr="00D46006">
        <w:rPr>
          <w:color w:val="000000" w:themeColor="text1"/>
          <w:sz w:val="20"/>
          <w:szCs w:val="20"/>
        </w:rPr>
        <w:t xml:space="preserve"> high ROB</w:t>
      </w:r>
      <w:r w:rsidR="00C9764B" w:rsidRPr="00D46006">
        <w:rPr>
          <w:color w:val="000000" w:themeColor="text1"/>
          <w:sz w:val="20"/>
          <w:szCs w:val="20"/>
        </w:rPr>
        <w:t xml:space="preserve"> (i.e., </w:t>
      </w:r>
      <w:r w:rsidR="006A5AB6" w:rsidRPr="00D46006">
        <w:rPr>
          <w:color w:val="000000" w:themeColor="text1"/>
          <w:sz w:val="20"/>
          <w:szCs w:val="20"/>
        </w:rPr>
        <w:t>the response is ‘no’ or ‘probably no’)</w:t>
      </w:r>
      <w:r w:rsidR="00510554" w:rsidRPr="00D46006">
        <w:rPr>
          <w:color w:val="000000" w:themeColor="text1"/>
          <w:sz w:val="20"/>
          <w:szCs w:val="20"/>
        </w:rPr>
        <w:t>, the</w:t>
      </w:r>
      <w:r w:rsidR="0087714A" w:rsidRPr="00D46006">
        <w:rPr>
          <w:color w:val="000000" w:themeColor="text1"/>
          <w:sz w:val="20"/>
          <w:szCs w:val="20"/>
        </w:rPr>
        <w:t>n the</w:t>
      </w:r>
      <w:r w:rsidR="00510554" w:rsidRPr="00D46006">
        <w:rPr>
          <w:color w:val="000000" w:themeColor="text1"/>
          <w:sz w:val="20"/>
          <w:szCs w:val="20"/>
        </w:rPr>
        <w:t xml:space="preserve"> overall domain </w:t>
      </w:r>
      <w:r w:rsidR="0087714A" w:rsidRPr="00D46006">
        <w:rPr>
          <w:color w:val="000000" w:themeColor="text1"/>
          <w:sz w:val="20"/>
          <w:szCs w:val="20"/>
        </w:rPr>
        <w:t>is ascribed that</w:t>
      </w:r>
      <w:r w:rsidR="00510554" w:rsidRPr="00D46006">
        <w:rPr>
          <w:color w:val="000000" w:themeColor="text1"/>
          <w:sz w:val="20"/>
          <w:szCs w:val="20"/>
        </w:rPr>
        <w:t xml:space="preserve"> classifi</w:t>
      </w:r>
      <w:r w:rsidR="0087714A" w:rsidRPr="00D46006">
        <w:rPr>
          <w:color w:val="000000" w:themeColor="text1"/>
          <w:sz w:val="20"/>
          <w:szCs w:val="20"/>
        </w:rPr>
        <w:t>cation</w:t>
      </w:r>
      <w:r w:rsidR="00510554" w:rsidRPr="00D46006">
        <w:rPr>
          <w:color w:val="000000" w:themeColor="text1"/>
          <w:sz w:val="20"/>
          <w:szCs w:val="20"/>
        </w:rPr>
        <w:t xml:space="preserve">. </w:t>
      </w:r>
      <w:r w:rsidR="00510554" w:rsidRPr="00B6587C">
        <w:rPr>
          <w:color w:val="000000" w:themeColor="text1"/>
          <w:sz w:val="20"/>
          <w:szCs w:val="20"/>
        </w:rPr>
        <w:t xml:space="preserve">Similarly, </w:t>
      </w:r>
      <w:r w:rsidR="0087714A" w:rsidRPr="00B6587C">
        <w:rPr>
          <w:color w:val="000000" w:themeColor="text1"/>
          <w:sz w:val="20"/>
          <w:szCs w:val="20"/>
        </w:rPr>
        <w:t>a</w:t>
      </w:r>
      <w:r w:rsidR="00510554" w:rsidRPr="00B6587C">
        <w:rPr>
          <w:color w:val="000000" w:themeColor="text1"/>
          <w:sz w:val="20"/>
          <w:szCs w:val="20"/>
        </w:rPr>
        <w:t xml:space="preserve"> </w:t>
      </w:r>
      <w:r w:rsidR="00B37B36" w:rsidRPr="00B6587C">
        <w:rPr>
          <w:color w:val="000000" w:themeColor="text1"/>
          <w:sz w:val="20"/>
          <w:szCs w:val="20"/>
        </w:rPr>
        <w:t xml:space="preserve">model </w:t>
      </w:r>
      <w:r w:rsidR="00510554" w:rsidRPr="00B6587C">
        <w:rPr>
          <w:color w:val="000000" w:themeColor="text1"/>
          <w:sz w:val="20"/>
          <w:szCs w:val="20"/>
        </w:rPr>
        <w:t xml:space="preserve">only receives an overall </w:t>
      </w:r>
      <w:r w:rsidR="00AF098A" w:rsidRPr="00B6587C">
        <w:rPr>
          <w:color w:val="000000" w:themeColor="text1"/>
          <w:sz w:val="20"/>
          <w:szCs w:val="20"/>
        </w:rPr>
        <w:t xml:space="preserve">‘low ROB’ </w:t>
      </w:r>
      <w:r w:rsidR="00510554" w:rsidRPr="00B6587C">
        <w:rPr>
          <w:color w:val="000000" w:themeColor="text1"/>
          <w:sz w:val="20"/>
          <w:szCs w:val="20"/>
        </w:rPr>
        <w:t>rating whe</w:t>
      </w:r>
      <w:r w:rsidR="00AF098A" w:rsidRPr="00B6587C">
        <w:rPr>
          <w:color w:val="000000" w:themeColor="text1"/>
          <w:sz w:val="20"/>
          <w:szCs w:val="20"/>
        </w:rPr>
        <w:t>n</w:t>
      </w:r>
      <w:r w:rsidR="00510554" w:rsidRPr="00B6587C">
        <w:rPr>
          <w:color w:val="000000" w:themeColor="text1"/>
          <w:sz w:val="20"/>
          <w:szCs w:val="20"/>
        </w:rPr>
        <w:t xml:space="preserve"> all </w:t>
      </w:r>
      <w:r w:rsidR="00100161" w:rsidRPr="00B6587C">
        <w:rPr>
          <w:color w:val="000000" w:themeColor="text1"/>
          <w:sz w:val="20"/>
          <w:szCs w:val="20"/>
        </w:rPr>
        <w:t xml:space="preserve">four </w:t>
      </w:r>
      <w:r w:rsidR="00510554" w:rsidRPr="00B6587C">
        <w:rPr>
          <w:color w:val="000000" w:themeColor="text1"/>
          <w:sz w:val="20"/>
          <w:szCs w:val="20"/>
        </w:rPr>
        <w:t>assessment domains are judged to be low</w:t>
      </w:r>
      <w:r w:rsidR="00AF098A" w:rsidRPr="00B6587C">
        <w:rPr>
          <w:color w:val="000000" w:themeColor="text1"/>
          <w:sz w:val="20"/>
          <w:szCs w:val="20"/>
        </w:rPr>
        <w:t>-</w:t>
      </w:r>
      <w:r w:rsidR="00510554" w:rsidRPr="00B6587C">
        <w:rPr>
          <w:color w:val="000000" w:themeColor="text1"/>
          <w:sz w:val="20"/>
          <w:szCs w:val="20"/>
        </w:rPr>
        <w:t>risk</w:t>
      </w:r>
      <w:r w:rsidR="006A5AB6" w:rsidRPr="00B6587C">
        <w:rPr>
          <w:color w:val="000000" w:themeColor="text1"/>
          <w:sz w:val="20"/>
          <w:szCs w:val="20"/>
        </w:rPr>
        <w:t xml:space="preserve"> (i.e., all items rated ‘yes’ or ‘probably yes’)</w:t>
      </w:r>
      <w:r w:rsidR="00510554" w:rsidRPr="00B6587C">
        <w:rPr>
          <w:color w:val="000000" w:themeColor="text1"/>
          <w:sz w:val="20"/>
          <w:szCs w:val="20"/>
        </w:rPr>
        <w:t>, w</w:t>
      </w:r>
      <w:r w:rsidR="003A78BE" w:rsidRPr="00B6587C">
        <w:rPr>
          <w:color w:val="000000" w:themeColor="text1"/>
          <w:sz w:val="20"/>
          <w:szCs w:val="20"/>
        </w:rPr>
        <w:t>hile</w:t>
      </w:r>
      <w:r w:rsidR="00510554" w:rsidRPr="00B6587C">
        <w:rPr>
          <w:color w:val="000000" w:themeColor="text1"/>
          <w:sz w:val="20"/>
          <w:szCs w:val="20"/>
        </w:rPr>
        <w:t xml:space="preserve"> a high </w:t>
      </w:r>
      <w:r w:rsidR="00205D80" w:rsidRPr="00B6587C">
        <w:rPr>
          <w:color w:val="000000" w:themeColor="text1"/>
          <w:sz w:val="20"/>
          <w:szCs w:val="20"/>
        </w:rPr>
        <w:t>ROB</w:t>
      </w:r>
      <w:r w:rsidR="00510554" w:rsidRPr="00B6587C">
        <w:rPr>
          <w:color w:val="000000" w:themeColor="text1"/>
          <w:sz w:val="20"/>
          <w:szCs w:val="20"/>
        </w:rPr>
        <w:t xml:space="preserve"> classification</w:t>
      </w:r>
      <w:r w:rsidR="003A78BE" w:rsidRPr="00B6587C">
        <w:rPr>
          <w:color w:val="000000" w:themeColor="text1"/>
          <w:sz w:val="20"/>
          <w:szCs w:val="20"/>
        </w:rPr>
        <w:t xml:space="preserve"> is</w:t>
      </w:r>
      <w:r w:rsidR="00510554" w:rsidRPr="00B6587C">
        <w:rPr>
          <w:color w:val="000000" w:themeColor="text1"/>
          <w:sz w:val="20"/>
          <w:szCs w:val="20"/>
        </w:rPr>
        <w:t xml:space="preserve"> attributed to the entire </w:t>
      </w:r>
      <w:r w:rsidR="00714835" w:rsidRPr="00B6587C">
        <w:rPr>
          <w:color w:val="000000" w:themeColor="text1"/>
          <w:sz w:val="20"/>
          <w:szCs w:val="20"/>
        </w:rPr>
        <w:t>model</w:t>
      </w:r>
      <w:r w:rsidR="00510554" w:rsidRPr="00B6587C">
        <w:rPr>
          <w:color w:val="000000" w:themeColor="text1"/>
          <w:sz w:val="20"/>
          <w:szCs w:val="20"/>
        </w:rPr>
        <w:t xml:space="preserve"> if any one domain is </w:t>
      </w:r>
      <w:r w:rsidR="006A5AB6" w:rsidRPr="00B6587C">
        <w:rPr>
          <w:color w:val="000000" w:themeColor="text1"/>
          <w:sz w:val="20"/>
          <w:szCs w:val="20"/>
        </w:rPr>
        <w:t>deemed high</w:t>
      </w:r>
      <w:r w:rsidR="00AF098A" w:rsidRPr="00B6587C">
        <w:rPr>
          <w:color w:val="000000" w:themeColor="text1"/>
          <w:sz w:val="20"/>
          <w:szCs w:val="20"/>
        </w:rPr>
        <w:t>-</w:t>
      </w:r>
      <w:r w:rsidR="006A5AB6" w:rsidRPr="00B6587C">
        <w:rPr>
          <w:color w:val="000000" w:themeColor="text1"/>
          <w:sz w:val="20"/>
          <w:szCs w:val="20"/>
        </w:rPr>
        <w:t>risk</w:t>
      </w:r>
      <w:r w:rsidR="00510554" w:rsidRPr="00B6587C">
        <w:rPr>
          <w:color w:val="000000" w:themeColor="text1"/>
          <w:sz w:val="20"/>
          <w:szCs w:val="20"/>
        </w:rPr>
        <w:t xml:space="preserve">. </w:t>
      </w:r>
      <w:r w:rsidR="00C130D8" w:rsidRPr="00B6587C">
        <w:rPr>
          <w:color w:val="000000" w:themeColor="text1"/>
          <w:sz w:val="20"/>
          <w:szCs w:val="20"/>
        </w:rPr>
        <w:t xml:space="preserve">Overall </w:t>
      </w:r>
      <w:r w:rsidR="006A5AB6" w:rsidRPr="00B6587C">
        <w:rPr>
          <w:color w:val="000000" w:themeColor="text1"/>
          <w:sz w:val="20"/>
          <w:szCs w:val="20"/>
        </w:rPr>
        <w:t xml:space="preserve">domain </w:t>
      </w:r>
      <w:r w:rsidR="00C130D8" w:rsidRPr="00B6587C">
        <w:rPr>
          <w:color w:val="000000" w:themeColor="text1"/>
          <w:sz w:val="20"/>
          <w:szCs w:val="20"/>
        </w:rPr>
        <w:t xml:space="preserve">ratings </w:t>
      </w:r>
      <w:r w:rsidR="00714835" w:rsidRPr="00B6587C">
        <w:rPr>
          <w:color w:val="000000" w:themeColor="text1"/>
          <w:sz w:val="20"/>
          <w:szCs w:val="20"/>
        </w:rPr>
        <w:t xml:space="preserve">for </w:t>
      </w:r>
      <w:r w:rsidR="00446749" w:rsidRPr="00B6587C">
        <w:rPr>
          <w:color w:val="000000" w:themeColor="text1"/>
          <w:sz w:val="20"/>
          <w:szCs w:val="20"/>
        </w:rPr>
        <w:t xml:space="preserve">model development and validation analyses </w:t>
      </w:r>
      <w:r w:rsidR="00C130D8" w:rsidRPr="00B6587C">
        <w:rPr>
          <w:color w:val="000000" w:themeColor="text1"/>
          <w:sz w:val="20"/>
          <w:szCs w:val="20"/>
        </w:rPr>
        <w:t xml:space="preserve">are presented </w:t>
      </w:r>
      <w:r w:rsidR="00AF098A" w:rsidRPr="00B6587C">
        <w:rPr>
          <w:color w:val="000000" w:themeColor="text1"/>
          <w:sz w:val="20"/>
          <w:szCs w:val="20"/>
        </w:rPr>
        <w:t xml:space="preserve">separately </w:t>
      </w:r>
      <w:r w:rsidR="00C130D8" w:rsidRPr="00B6587C">
        <w:rPr>
          <w:color w:val="000000" w:themeColor="text1"/>
          <w:sz w:val="20"/>
          <w:szCs w:val="20"/>
        </w:rPr>
        <w:t>in</w:t>
      </w:r>
      <w:r w:rsidR="00C130D8" w:rsidRPr="00B6587C">
        <w:rPr>
          <w:b/>
          <w:bCs/>
          <w:color w:val="000000" w:themeColor="text1"/>
          <w:sz w:val="20"/>
          <w:szCs w:val="20"/>
        </w:rPr>
        <w:t xml:space="preserve"> </w:t>
      </w:r>
      <w:r w:rsidR="00C70013" w:rsidRPr="00B6587C">
        <w:rPr>
          <w:b/>
          <w:bCs/>
          <w:color w:val="000000" w:themeColor="text1"/>
          <w:sz w:val="20"/>
          <w:szCs w:val="20"/>
        </w:rPr>
        <w:t xml:space="preserve">Supplementary </w:t>
      </w:r>
      <w:r w:rsidR="00C130D8" w:rsidRPr="00B6587C">
        <w:rPr>
          <w:b/>
          <w:bCs/>
          <w:color w:val="000000" w:themeColor="text1"/>
          <w:sz w:val="20"/>
          <w:szCs w:val="20"/>
        </w:rPr>
        <w:t xml:space="preserve">Table </w:t>
      </w:r>
      <w:r w:rsidR="00C70013" w:rsidRPr="00B6587C">
        <w:rPr>
          <w:b/>
          <w:bCs/>
          <w:color w:val="000000" w:themeColor="text1"/>
          <w:sz w:val="20"/>
          <w:szCs w:val="20"/>
        </w:rPr>
        <w:t>S</w:t>
      </w:r>
      <w:r w:rsidR="00C130D8" w:rsidRPr="00B6587C">
        <w:rPr>
          <w:b/>
          <w:bCs/>
          <w:color w:val="000000" w:themeColor="text1"/>
          <w:sz w:val="20"/>
          <w:szCs w:val="20"/>
        </w:rPr>
        <w:t>3</w:t>
      </w:r>
      <w:r w:rsidR="00C130D8" w:rsidRPr="00B6587C">
        <w:rPr>
          <w:color w:val="000000" w:themeColor="text1"/>
          <w:sz w:val="20"/>
          <w:szCs w:val="20"/>
        </w:rPr>
        <w:t>.</w:t>
      </w:r>
    </w:p>
    <w:p w14:paraId="6009DBF8" w14:textId="77777777" w:rsidR="00FF5E0B" w:rsidRPr="00B6587C" w:rsidRDefault="00FF5E0B" w:rsidP="001A4997">
      <w:pPr>
        <w:rPr>
          <w:sz w:val="20"/>
          <w:szCs w:val="20"/>
        </w:rPr>
      </w:pPr>
    </w:p>
    <w:p w14:paraId="5084755B" w14:textId="101DC72D" w:rsidR="00345B5F" w:rsidRPr="00D46006" w:rsidRDefault="00FF5E0B" w:rsidP="001A4997">
      <w:pPr>
        <w:rPr>
          <w:sz w:val="20"/>
          <w:szCs w:val="20"/>
        </w:rPr>
      </w:pPr>
      <w:r w:rsidRPr="00B6587C">
        <w:rPr>
          <w:sz w:val="20"/>
          <w:szCs w:val="20"/>
        </w:rPr>
        <w:t>W</w:t>
      </w:r>
      <w:r w:rsidR="007B2A5D" w:rsidRPr="00B6587C">
        <w:rPr>
          <w:sz w:val="20"/>
          <w:szCs w:val="20"/>
        </w:rPr>
        <w:t xml:space="preserve">e quantified </w:t>
      </w:r>
      <w:r w:rsidR="00115C9A" w:rsidRPr="00B6587C">
        <w:rPr>
          <w:sz w:val="20"/>
          <w:szCs w:val="20"/>
        </w:rPr>
        <w:t>agreement</w:t>
      </w:r>
      <w:r w:rsidR="007B2A5D" w:rsidRPr="00B6587C">
        <w:rPr>
          <w:sz w:val="20"/>
          <w:szCs w:val="20"/>
        </w:rPr>
        <w:t xml:space="preserve"> </w:t>
      </w:r>
      <w:r w:rsidR="007911E3" w:rsidRPr="00B6587C">
        <w:rPr>
          <w:sz w:val="20"/>
          <w:szCs w:val="20"/>
        </w:rPr>
        <w:t>among</w:t>
      </w:r>
      <w:r w:rsidRPr="00B6587C">
        <w:rPr>
          <w:sz w:val="20"/>
          <w:szCs w:val="20"/>
        </w:rPr>
        <w:t xml:space="preserve"> </w:t>
      </w:r>
      <w:r w:rsidR="007911E3" w:rsidRPr="00B6587C">
        <w:rPr>
          <w:sz w:val="20"/>
          <w:szCs w:val="20"/>
        </w:rPr>
        <w:t>individual</w:t>
      </w:r>
      <w:r w:rsidR="00115C9A" w:rsidRPr="00B6587C">
        <w:rPr>
          <w:sz w:val="20"/>
          <w:szCs w:val="20"/>
        </w:rPr>
        <w:t xml:space="preserve"> </w:t>
      </w:r>
      <w:r w:rsidR="007B2A5D" w:rsidRPr="00B6587C">
        <w:rPr>
          <w:sz w:val="20"/>
          <w:szCs w:val="20"/>
        </w:rPr>
        <w:t xml:space="preserve">PROBAST </w:t>
      </w:r>
      <w:r w:rsidR="00115C9A" w:rsidRPr="00B6587C">
        <w:rPr>
          <w:sz w:val="20"/>
          <w:szCs w:val="20"/>
        </w:rPr>
        <w:t>ratings</w:t>
      </w:r>
      <w:r w:rsidRPr="00B6587C">
        <w:rPr>
          <w:sz w:val="20"/>
          <w:szCs w:val="20"/>
        </w:rPr>
        <w:t xml:space="preserve"> </w:t>
      </w:r>
      <w:r w:rsidR="007911E3" w:rsidRPr="00B6587C">
        <w:rPr>
          <w:sz w:val="20"/>
          <w:szCs w:val="20"/>
        </w:rPr>
        <w:t>(</w:t>
      </w:r>
      <w:r w:rsidR="007911E3" w:rsidRPr="00B6587C">
        <w:rPr>
          <w:i/>
          <w:iCs/>
          <w:sz w:val="20"/>
          <w:szCs w:val="20"/>
        </w:rPr>
        <w:t>n</w:t>
      </w:r>
      <w:r w:rsidR="007911E3" w:rsidRPr="00B6587C">
        <w:rPr>
          <w:sz w:val="20"/>
          <w:szCs w:val="20"/>
        </w:rPr>
        <w:t xml:space="preserve"> = </w:t>
      </w:r>
      <w:r w:rsidR="00910482" w:rsidRPr="00B6587C">
        <w:rPr>
          <w:sz w:val="20"/>
          <w:szCs w:val="20"/>
        </w:rPr>
        <w:t>378) using</w:t>
      </w:r>
      <w:r w:rsidRPr="00B6587C">
        <w:rPr>
          <w:sz w:val="20"/>
          <w:szCs w:val="20"/>
        </w:rPr>
        <w:t xml:space="preserve"> a random subset of reviewed </w:t>
      </w:r>
      <w:r w:rsidR="007911E3" w:rsidRPr="00B6587C">
        <w:rPr>
          <w:sz w:val="20"/>
          <w:szCs w:val="20"/>
        </w:rPr>
        <w:t>analyses</w:t>
      </w:r>
      <w:r w:rsidRPr="00B6587C">
        <w:rPr>
          <w:sz w:val="20"/>
          <w:szCs w:val="20"/>
        </w:rPr>
        <w:t xml:space="preserve"> (20.</w:t>
      </w:r>
      <w:r w:rsidR="007911E3" w:rsidRPr="00B6587C">
        <w:rPr>
          <w:sz w:val="20"/>
          <w:szCs w:val="20"/>
        </w:rPr>
        <w:t>6</w:t>
      </w:r>
      <w:r w:rsidRPr="00B6587C">
        <w:rPr>
          <w:sz w:val="20"/>
          <w:szCs w:val="20"/>
        </w:rPr>
        <w:t xml:space="preserve">%; </w:t>
      </w:r>
      <w:r w:rsidRPr="00B6587C">
        <w:rPr>
          <w:i/>
          <w:iCs/>
          <w:sz w:val="20"/>
          <w:szCs w:val="20"/>
        </w:rPr>
        <w:t>n</w:t>
      </w:r>
      <w:r w:rsidR="004E2097" w:rsidRPr="00B6587C">
        <w:rPr>
          <w:i/>
          <w:iCs/>
          <w:sz w:val="20"/>
          <w:szCs w:val="20"/>
        </w:rPr>
        <w:t xml:space="preserve"> </w:t>
      </w:r>
      <w:r w:rsidRPr="00B6587C">
        <w:rPr>
          <w:sz w:val="20"/>
          <w:szCs w:val="20"/>
        </w:rPr>
        <w:t>=</w:t>
      </w:r>
      <w:r w:rsidR="004E2097" w:rsidRPr="00B6587C">
        <w:rPr>
          <w:sz w:val="20"/>
          <w:szCs w:val="20"/>
        </w:rPr>
        <w:t xml:space="preserve"> </w:t>
      </w:r>
      <w:r w:rsidR="007911E3" w:rsidRPr="00B6587C">
        <w:rPr>
          <w:sz w:val="20"/>
          <w:szCs w:val="20"/>
        </w:rPr>
        <w:t>78</w:t>
      </w:r>
      <w:r w:rsidRPr="00B6587C">
        <w:rPr>
          <w:sz w:val="20"/>
          <w:szCs w:val="20"/>
        </w:rPr>
        <w:t>)</w:t>
      </w:r>
      <w:r w:rsidR="00115C9A" w:rsidRPr="00B6587C">
        <w:rPr>
          <w:sz w:val="20"/>
          <w:szCs w:val="20"/>
        </w:rPr>
        <w:t xml:space="preserve"> completed by two independent reviewers (AJM</w:t>
      </w:r>
      <w:r w:rsidR="00FF7165" w:rsidRPr="00B6587C">
        <w:rPr>
          <w:sz w:val="20"/>
          <w:szCs w:val="20"/>
        </w:rPr>
        <w:t xml:space="preserve"> and</w:t>
      </w:r>
      <w:r w:rsidR="00115C9A" w:rsidRPr="00B6587C">
        <w:rPr>
          <w:sz w:val="20"/>
          <w:szCs w:val="20"/>
        </w:rPr>
        <w:t xml:space="preserve"> SJL). Inter-rater reliability was </w:t>
      </w:r>
      <w:r w:rsidR="00FF7165" w:rsidRPr="00B6587C">
        <w:rPr>
          <w:sz w:val="20"/>
          <w:szCs w:val="20"/>
        </w:rPr>
        <w:t>interpreted</w:t>
      </w:r>
      <w:r w:rsidR="00115C9A" w:rsidRPr="00B6587C">
        <w:rPr>
          <w:sz w:val="20"/>
          <w:szCs w:val="20"/>
        </w:rPr>
        <w:t xml:space="preserve"> using</w:t>
      </w:r>
      <w:r w:rsidR="002F4EBD" w:rsidRPr="00B6587C">
        <w:rPr>
          <w:sz w:val="20"/>
          <w:szCs w:val="20"/>
        </w:rPr>
        <w:t xml:space="preserve"> Cohen’s </w:t>
      </w:r>
      <w:r w:rsidR="002F752E">
        <w:rPr>
          <w:sz w:val="20"/>
          <w:szCs w:val="20"/>
        </w:rPr>
        <w:t xml:space="preserve">weighted </w:t>
      </w:r>
      <w:r w:rsidR="002F4EBD" w:rsidRPr="00B6587C">
        <w:rPr>
          <w:sz w:val="20"/>
          <w:szCs w:val="20"/>
        </w:rPr>
        <w:t>kappa</w:t>
      </w:r>
      <w:r w:rsidR="002F752E">
        <w:rPr>
          <w:sz w:val="20"/>
          <w:szCs w:val="20"/>
        </w:rPr>
        <w:t xml:space="preserve"> (</w:t>
      </w:r>
      <w:r w:rsidR="002F752E" w:rsidRPr="002F752E">
        <w:rPr>
          <w:i/>
          <w:iCs/>
          <w:sz w:val="20"/>
          <w:szCs w:val="20"/>
        </w:rPr>
        <w:t>κ</w:t>
      </w:r>
      <w:r w:rsidR="002F752E">
        <w:rPr>
          <w:sz w:val="20"/>
          <w:szCs w:val="20"/>
        </w:rPr>
        <w:t>)</w:t>
      </w:r>
      <w:r w:rsidR="002F4EBD" w:rsidRPr="00B6587C">
        <w:rPr>
          <w:sz w:val="20"/>
          <w:szCs w:val="20"/>
        </w:rPr>
        <w:t xml:space="preserve"> statistic</w:t>
      </w:r>
      <w:r w:rsidR="00FF7165" w:rsidRPr="00B6587C">
        <w:rPr>
          <w:sz w:val="20"/>
          <w:szCs w:val="20"/>
        </w:rPr>
        <w:t xml:space="preserve"> based on</w:t>
      </w:r>
      <w:r w:rsidR="004914BB" w:rsidRPr="00B6587C">
        <w:rPr>
          <w:sz w:val="20"/>
          <w:szCs w:val="20"/>
        </w:rPr>
        <w:t xml:space="preserve"> </w:t>
      </w:r>
      <w:r w:rsidR="00115C9A" w:rsidRPr="00B6587C">
        <w:rPr>
          <w:sz w:val="20"/>
          <w:szCs w:val="20"/>
        </w:rPr>
        <w:t xml:space="preserve">the following </w:t>
      </w:r>
      <w:r w:rsidR="00FF7165" w:rsidRPr="00B6587C">
        <w:rPr>
          <w:sz w:val="20"/>
          <w:szCs w:val="20"/>
        </w:rPr>
        <w:t>guidelines</w:t>
      </w:r>
      <w:r w:rsidR="00115C9A" w:rsidRPr="00B6587C">
        <w:rPr>
          <w:sz w:val="20"/>
          <w:szCs w:val="20"/>
        </w:rPr>
        <w:t>: 0–0.20 (</w:t>
      </w:r>
      <w:r w:rsidR="00FF7165" w:rsidRPr="00B6587C">
        <w:rPr>
          <w:sz w:val="20"/>
          <w:szCs w:val="20"/>
        </w:rPr>
        <w:t>none to slight</w:t>
      </w:r>
      <w:r w:rsidR="00115C9A" w:rsidRPr="00B6587C">
        <w:rPr>
          <w:sz w:val="20"/>
          <w:szCs w:val="20"/>
        </w:rPr>
        <w:t>); 0.21–0.</w:t>
      </w:r>
      <w:r w:rsidR="00FF7165" w:rsidRPr="00B6587C">
        <w:rPr>
          <w:sz w:val="20"/>
          <w:szCs w:val="20"/>
        </w:rPr>
        <w:t>40</w:t>
      </w:r>
      <w:r w:rsidR="00115C9A" w:rsidRPr="00B6587C">
        <w:rPr>
          <w:sz w:val="20"/>
          <w:szCs w:val="20"/>
        </w:rPr>
        <w:t xml:space="preserve"> (fair); 0.41–0.60 (moderate); 0.61–0.80 (substantial); and 0.80–1 (almost perfect)</w:t>
      </w:r>
      <w:r w:rsidR="006E16AC" w:rsidRPr="00B6587C">
        <w:rPr>
          <w:sz w:val="20"/>
          <w:szCs w:val="20"/>
        </w:rPr>
        <w:t xml:space="preserve"> </w:t>
      </w:r>
      <w:r w:rsidR="001A6225" w:rsidRPr="00B6587C">
        <w:rPr>
          <w:sz w:val="20"/>
          <w:szCs w:val="20"/>
        </w:rPr>
        <w:fldChar w:fldCharType="begin"/>
      </w:r>
      <w:r w:rsidR="00936B5B" w:rsidRPr="00B6587C">
        <w:rPr>
          <w:sz w:val="20"/>
          <w:szCs w:val="20"/>
        </w:rPr>
        <w:instrText xml:space="preserve"> ADDIN EN.CITE &lt;EndNote&gt;&lt;Cite&gt;&lt;Author&gt;Cohen&lt;/Author&gt;&lt;Year&gt;1960&lt;/Year&gt;&lt;RecNum&gt;346&lt;/RecNum&gt;&lt;DisplayText&gt;[38]&lt;/DisplayText&gt;&lt;record&gt;&lt;rec-number&gt;346&lt;/rec-number&gt;&lt;foreign-keys&gt;&lt;key app="EN" db-id="dstw0p0eurwwaxe2f9nx0258tw9w2zvzdrdp" timestamp="1612946605"&gt;346&lt;/key&gt;&lt;/foreign-keys&gt;&lt;ref-type name="Journal Article"&gt;17&lt;/ref-type&gt;&lt;contributors&gt;&lt;authors&gt;&lt;author&gt;Cohen, Jacob&lt;/author&gt;&lt;/authors&gt;&lt;/contributors&gt;&lt;titles&gt;&lt;title&gt;A coefficient of agreement for nominal scales&lt;/title&gt;&lt;secondary-title&gt;Educational and psychological measurement&lt;/secondary-title&gt;&lt;/titles&gt;&lt;periodical&gt;&lt;full-title&gt;Educational and psychological measurement&lt;/full-title&gt;&lt;abbr-1&gt;Educ Psychol Meas&lt;/abbr-1&gt;&lt;/periodical&gt;&lt;pages&gt;37-46&lt;/pages&gt;&lt;volume&gt;20&lt;/volume&gt;&lt;number&gt;1&lt;/number&gt;&lt;dates&gt;&lt;year&gt;1960&lt;/year&gt;&lt;/dates&gt;&lt;isbn&gt;0013-1644&lt;/isbn&gt;&lt;urls&gt;&lt;/urls&gt;&lt;/record&gt;&lt;/Cite&gt;&lt;/EndNote&gt;</w:instrText>
      </w:r>
      <w:r w:rsidR="001A6225" w:rsidRPr="00B6587C">
        <w:rPr>
          <w:sz w:val="20"/>
          <w:szCs w:val="20"/>
        </w:rPr>
        <w:fldChar w:fldCharType="separate"/>
      </w:r>
      <w:r w:rsidR="00936B5B" w:rsidRPr="00B6587C">
        <w:rPr>
          <w:noProof/>
          <w:sz w:val="20"/>
          <w:szCs w:val="20"/>
        </w:rPr>
        <w:t>[38]</w:t>
      </w:r>
      <w:r w:rsidR="001A6225" w:rsidRPr="00B6587C">
        <w:rPr>
          <w:sz w:val="20"/>
          <w:szCs w:val="20"/>
        </w:rPr>
        <w:fldChar w:fldCharType="end"/>
      </w:r>
      <w:r w:rsidR="006E16AC" w:rsidRPr="00B6587C">
        <w:rPr>
          <w:sz w:val="20"/>
          <w:szCs w:val="20"/>
        </w:rPr>
        <w:t>.</w:t>
      </w:r>
      <w:r w:rsidR="002F4EBD" w:rsidRPr="00D46006">
        <w:rPr>
          <w:sz w:val="20"/>
          <w:szCs w:val="20"/>
        </w:rPr>
        <w:t xml:space="preserve">  </w:t>
      </w:r>
    </w:p>
    <w:p w14:paraId="5EEAE30C" w14:textId="77777777" w:rsidR="00125F2E" w:rsidRPr="00D46006" w:rsidRDefault="00125F2E" w:rsidP="001A4997">
      <w:pPr>
        <w:rPr>
          <w:sz w:val="20"/>
          <w:szCs w:val="20"/>
        </w:rPr>
      </w:pPr>
    </w:p>
    <w:p w14:paraId="516D4C2A" w14:textId="2E949932" w:rsidR="006A5AB6" w:rsidRPr="00D46006" w:rsidRDefault="006A5AB6" w:rsidP="001A4997">
      <w:pPr>
        <w:rPr>
          <w:sz w:val="20"/>
          <w:szCs w:val="20"/>
        </w:rPr>
      </w:pPr>
      <w:r w:rsidRPr="00D46006">
        <w:rPr>
          <w:sz w:val="20"/>
          <w:szCs w:val="20"/>
        </w:rPr>
        <w:t>The individual PROBAST items within each domain are as follows:</w:t>
      </w:r>
    </w:p>
    <w:p w14:paraId="15C5D182" w14:textId="6103207F" w:rsidR="006A5AB6" w:rsidRPr="00D46006" w:rsidRDefault="006A5AB6" w:rsidP="001A4997">
      <w:pPr>
        <w:rPr>
          <w:sz w:val="20"/>
          <w:szCs w:val="20"/>
        </w:rPr>
      </w:pPr>
    </w:p>
    <w:p w14:paraId="3C5A24FC" w14:textId="3A22F257" w:rsidR="006A5AB6" w:rsidRPr="00D46006" w:rsidRDefault="006A5AB6" w:rsidP="006A5AB6">
      <w:pPr>
        <w:rPr>
          <w:b/>
          <w:bCs/>
          <w:sz w:val="20"/>
          <w:szCs w:val="20"/>
        </w:rPr>
      </w:pPr>
      <w:r w:rsidRPr="00D46006">
        <w:rPr>
          <w:b/>
          <w:bCs/>
          <w:sz w:val="20"/>
          <w:szCs w:val="20"/>
        </w:rPr>
        <w:t>Participants</w:t>
      </w:r>
    </w:p>
    <w:p w14:paraId="6DA2BA29" w14:textId="77777777" w:rsidR="006A5AB6" w:rsidRPr="00D46006" w:rsidRDefault="006A5AB6" w:rsidP="006A5AB6">
      <w:pPr>
        <w:pStyle w:val="ListParagraph"/>
        <w:numPr>
          <w:ilvl w:val="1"/>
          <w:numId w:val="6"/>
        </w:numPr>
        <w:rPr>
          <w:rFonts w:ascii="Times New Roman" w:hAnsi="Times New Roman" w:cs="Times New Roman"/>
          <w:sz w:val="20"/>
          <w:szCs w:val="20"/>
        </w:rPr>
      </w:pPr>
      <w:r w:rsidRPr="00D46006">
        <w:rPr>
          <w:rFonts w:ascii="Times New Roman" w:hAnsi="Times New Roman" w:cs="Times New Roman"/>
          <w:sz w:val="20"/>
          <w:szCs w:val="20"/>
        </w:rPr>
        <w:t>Were appropriate data sources used, e.g., cohort, RCT, or nested case-control study data?</w:t>
      </w:r>
    </w:p>
    <w:p w14:paraId="4A57FDF3" w14:textId="434949D8" w:rsidR="006A5AB6" w:rsidRPr="00D46006" w:rsidRDefault="006A5AB6" w:rsidP="006A5AB6">
      <w:pPr>
        <w:pStyle w:val="ListParagraph"/>
        <w:numPr>
          <w:ilvl w:val="1"/>
          <w:numId w:val="6"/>
        </w:numPr>
        <w:rPr>
          <w:rFonts w:ascii="Times New Roman" w:hAnsi="Times New Roman" w:cs="Times New Roman"/>
          <w:sz w:val="20"/>
          <w:szCs w:val="20"/>
        </w:rPr>
      </w:pPr>
      <w:r w:rsidRPr="00D46006">
        <w:rPr>
          <w:rFonts w:ascii="Times New Roman" w:hAnsi="Times New Roman" w:cs="Times New Roman"/>
          <w:sz w:val="20"/>
          <w:szCs w:val="20"/>
        </w:rPr>
        <w:t>Were all inclusions and exclusions of participants appropriate?</w:t>
      </w:r>
    </w:p>
    <w:p w14:paraId="2CB6227A" w14:textId="741520F1" w:rsidR="006A5AB6" w:rsidRDefault="006A5AB6" w:rsidP="006A5AB6">
      <w:pPr>
        <w:rPr>
          <w:sz w:val="20"/>
          <w:szCs w:val="20"/>
        </w:rPr>
      </w:pPr>
    </w:p>
    <w:p w14:paraId="699DB8BB" w14:textId="77777777" w:rsidR="00125F2E" w:rsidRPr="00D46006" w:rsidRDefault="00125F2E" w:rsidP="006A5AB6">
      <w:pPr>
        <w:rPr>
          <w:sz w:val="20"/>
          <w:szCs w:val="20"/>
        </w:rPr>
      </w:pPr>
    </w:p>
    <w:p w14:paraId="62557BEF" w14:textId="3F9052FB" w:rsidR="006A5AB6" w:rsidRPr="00D46006" w:rsidRDefault="006A5AB6" w:rsidP="006A5AB6">
      <w:pPr>
        <w:rPr>
          <w:b/>
          <w:bCs/>
          <w:sz w:val="20"/>
          <w:szCs w:val="20"/>
        </w:rPr>
      </w:pPr>
      <w:r w:rsidRPr="00D46006">
        <w:rPr>
          <w:b/>
          <w:bCs/>
          <w:sz w:val="20"/>
          <w:szCs w:val="20"/>
        </w:rPr>
        <w:t>Predictors</w:t>
      </w:r>
    </w:p>
    <w:p w14:paraId="2B67DEDD" w14:textId="77777777" w:rsidR="006A5AB6" w:rsidRPr="00D46006" w:rsidRDefault="006A5AB6" w:rsidP="006A5AB6">
      <w:pPr>
        <w:pStyle w:val="ListParagraph"/>
        <w:numPr>
          <w:ilvl w:val="0"/>
          <w:numId w:val="10"/>
        </w:numPr>
        <w:rPr>
          <w:rFonts w:ascii="Times New Roman" w:hAnsi="Times New Roman" w:cs="Times New Roman"/>
          <w:sz w:val="20"/>
          <w:szCs w:val="20"/>
        </w:rPr>
      </w:pPr>
      <w:r w:rsidRPr="00D46006">
        <w:rPr>
          <w:rFonts w:ascii="Times New Roman" w:hAnsi="Times New Roman" w:cs="Times New Roman"/>
          <w:sz w:val="20"/>
          <w:szCs w:val="20"/>
        </w:rPr>
        <w:t>Were predictors defined and assessed in a similar way for all participants?</w:t>
      </w:r>
    </w:p>
    <w:p w14:paraId="1B59815A" w14:textId="77777777" w:rsidR="006A5AB6" w:rsidRPr="00D46006" w:rsidRDefault="006A5AB6" w:rsidP="006A5AB6">
      <w:pPr>
        <w:pStyle w:val="ListParagraph"/>
        <w:numPr>
          <w:ilvl w:val="0"/>
          <w:numId w:val="10"/>
        </w:numPr>
        <w:rPr>
          <w:rFonts w:ascii="Times New Roman" w:hAnsi="Times New Roman" w:cs="Times New Roman"/>
          <w:sz w:val="20"/>
          <w:szCs w:val="20"/>
        </w:rPr>
      </w:pPr>
      <w:r w:rsidRPr="00D46006">
        <w:rPr>
          <w:rFonts w:ascii="Times New Roman" w:hAnsi="Times New Roman" w:cs="Times New Roman"/>
          <w:sz w:val="20"/>
          <w:szCs w:val="20"/>
        </w:rPr>
        <w:t>Were predictor assessments made without knowledge of outcome data?</w:t>
      </w:r>
    </w:p>
    <w:p w14:paraId="42BEBFCB" w14:textId="6890F024" w:rsidR="006A5AB6" w:rsidRPr="00D46006" w:rsidRDefault="006A5AB6" w:rsidP="006A5AB6">
      <w:pPr>
        <w:pStyle w:val="ListParagraph"/>
        <w:numPr>
          <w:ilvl w:val="0"/>
          <w:numId w:val="10"/>
        </w:numPr>
        <w:rPr>
          <w:rFonts w:ascii="Times New Roman" w:hAnsi="Times New Roman" w:cs="Times New Roman"/>
          <w:sz w:val="20"/>
          <w:szCs w:val="20"/>
        </w:rPr>
      </w:pPr>
      <w:r w:rsidRPr="00D46006">
        <w:rPr>
          <w:rFonts w:ascii="Times New Roman" w:hAnsi="Times New Roman" w:cs="Times New Roman"/>
          <w:sz w:val="20"/>
          <w:szCs w:val="20"/>
        </w:rPr>
        <w:t>Are all predictors available at the time the model is intended to be used?</w:t>
      </w:r>
    </w:p>
    <w:p w14:paraId="2AD0A511" w14:textId="62C4CF73" w:rsidR="006A5AB6" w:rsidRDefault="006A5AB6" w:rsidP="006A5AB6">
      <w:pPr>
        <w:rPr>
          <w:sz w:val="20"/>
          <w:szCs w:val="20"/>
        </w:rPr>
      </w:pPr>
    </w:p>
    <w:p w14:paraId="33574FBC" w14:textId="77777777" w:rsidR="00125F2E" w:rsidRPr="00D46006" w:rsidRDefault="00125F2E" w:rsidP="006A5AB6">
      <w:pPr>
        <w:rPr>
          <w:sz w:val="20"/>
          <w:szCs w:val="20"/>
        </w:rPr>
      </w:pPr>
    </w:p>
    <w:p w14:paraId="21593A3F" w14:textId="0B99CC77" w:rsidR="006A5AB6" w:rsidRPr="00D46006" w:rsidRDefault="006A5AB6" w:rsidP="006A5AB6">
      <w:pPr>
        <w:rPr>
          <w:b/>
          <w:bCs/>
          <w:sz w:val="20"/>
          <w:szCs w:val="20"/>
        </w:rPr>
      </w:pPr>
      <w:r w:rsidRPr="00D46006">
        <w:rPr>
          <w:b/>
          <w:bCs/>
          <w:sz w:val="20"/>
          <w:szCs w:val="20"/>
        </w:rPr>
        <w:t>Outcomes</w:t>
      </w:r>
    </w:p>
    <w:p w14:paraId="23AC41FB" w14:textId="77777777"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Was the outcome determined appropriately?</w:t>
      </w:r>
    </w:p>
    <w:p w14:paraId="1F19BA56" w14:textId="77777777"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Was a pre-specified or standard outcome definition used?</w:t>
      </w:r>
    </w:p>
    <w:p w14:paraId="0656C31C" w14:textId="77777777"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Were predictors excluded from the outcome definition?</w:t>
      </w:r>
    </w:p>
    <w:p w14:paraId="4A3D3ED6" w14:textId="77777777"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Was the outcome defined and determined in a similar way for all participants?</w:t>
      </w:r>
    </w:p>
    <w:p w14:paraId="76D16461" w14:textId="77777777"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Was the outcome determined without knowledge of predictor information?</w:t>
      </w:r>
    </w:p>
    <w:p w14:paraId="4D7FDC87" w14:textId="7879E19E" w:rsidR="006A5AB6" w:rsidRPr="00D46006" w:rsidRDefault="006A5AB6" w:rsidP="006A5AB6">
      <w:pPr>
        <w:pStyle w:val="ListParagraph"/>
        <w:numPr>
          <w:ilvl w:val="0"/>
          <w:numId w:val="11"/>
        </w:numPr>
        <w:rPr>
          <w:rFonts w:ascii="Times New Roman" w:hAnsi="Times New Roman" w:cs="Times New Roman"/>
          <w:sz w:val="20"/>
          <w:szCs w:val="20"/>
        </w:rPr>
      </w:pPr>
      <w:r w:rsidRPr="00D46006">
        <w:rPr>
          <w:rFonts w:ascii="Times New Roman" w:hAnsi="Times New Roman" w:cs="Times New Roman"/>
          <w:sz w:val="20"/>
          <w:szCs w:val="20"/>
        </w:rPr>
        <w:t>Was the time interval between predictor assessment and outcome determination appropriate?</w:t>
      </w:r>
    </w:p>
    <w:p w14:paraId="3D3C01A2" w14:textId="379ABAC9" w:rsidR="006A5AB6" w:rsidRDefault="006A5AB6" w:rsidP="006A5AB6">
      <w:pPr>
        <w:rPr>
          <w:sz w:val="20"/>
          <w:szCs w:val="20"/>
        </w:rPr>
      </w:pPr>
    </w:p>
    <w:p w14:paraId="45FC828B" w14:textId="77777777" w:rsidR="00125F2E" w:rsidRPr="00D46006" w:rsidRDefault="00125F2E" w:rsidP="006A5AB6">
      <w:pPr>
        <w:rPr>
          <w:sz w:val="20"/>
          <w:szCs w:val="20"/>
        </w:rPr>
      </w:pPr>
    </w:p>
    <w:p w14:paraId="42176E7B" w14:textId="363C1DB0" w:rsidR="006A5AB6" w:rsidRPr="00D46006" w:rsidRDefault="006A5AB6" w:rsidP="006A5AB6">
      <w:pPr>
        <w:rPr>
          <w:b/>
          <w:bCs/>
          <w:sz w:val="20"/>
          <w:szCs w:val="20"/>
        </w:rPr>
      </w:pPr>
      <w:r w:rsidRPr="00D46006">
        <w:rPr>
          <w:b/>
          <w:bCs/>
          <w:sz w:val="20"/>
          <w:szCs w:val="20"/>
        </w:rPr>
        <w:t>Analysis</w:t>
      </w:r>
    </w:p>
    <w:p w14:paraId="5587332C" w14:textId="77777777" w:rsidR="006A5AB6" w:rsidRPr="00D46006" w:rsidRDefault="006A5AB6" w:rsidP="006A5AB6">
      <w:pPr>
        <w:pStyle w:val="ListParagraph"/>
        <w:numPr>
          <w:ilvl w:val="0"/>
          <w:numId w:val="9"/>
        </w:numPr>
        <w:rPr>
          <w:rFonts w:ascii="Times New Roman" w:hAnsi="Times New Roman" w:cs="Times New Roman"/>
          <w:sz w:val="20"/>
          <w:szCs w:val="20"/>
        </w:rPr>
      </w:pPr>
      <w:r w:rsidRPr="00D46006">
        <w:rPr>
          <w:rFonts w:ascii="Times New Roman" w:hAnsi="Times New Roman" w:cs="Times New Roman"/>
          <w:sz w:val="20"/>
          <w:szCs w:val="20"/>
        </w:rPr>
        <w:t>Were there a reasonable number of participants with the outcome?</w:t>
      </w:r>
    </w:p>
    <w:p w14:paraId="176F0A64" w14:textId="77777777" w:rsidR="006A5AB6" w:rsidRPr="00D46006" w:rsidRDefault="006A5AB6" w:rsidP="006A5AB6">
      <w:pPr>
        <w:pStyle w:val="ListParagraph"/>
        <w:numPr>
          <w:ilvl w:val="0"/>
          <w:numId w:val="9"/>
        </w:numPr>
        <w:rPr>
          <w:rFonts w:ascii="Times New Roman" w:hAnsi="Times New Roman" w:cs="Times New Roman"/>
          <w:sz w:val="20"/>
          <w:szCs w:val="20"/>
        </w:rPr>
      </w:pPr>
      <w:r w:rsidRPr="00D46006">
        <w:rPr>
          <w:rFonts w:ascii="Times New Roman" w:hAnsi="Times New Roman" w:cs="Times New Roman"/>
          <w:sz w:val="20"/>
          <w:szCs w:val="20"/>
        </w:rPr>
        <w:t>Were continuous and categorical predictors handled appropriately?</w:t>
      </w:r>
    </w:p>
    <w:p w14:paraId="3D7559CF" w14:textId="77777777" w:rsidR="006A5AB6" w:rsidRPr="00D46006" w:rsidRDefault="006A5AB6" w:rsidP="006A5AB6">
      <w:pPr>
        <w:pStyle w:val="ListParagraph"/>
        <w:numPr>
          <w:ilvl w:val="0"/>
          <w:numId w:val="9"/>
        </w:numPr>
        <w:rPr>
          <w:rFonts w:ascii="Times New Roman" w:hAnsi="Times New Roman" w:cs="Times New Roman"/>
          <w:sz w:val="20"/>
          <w:szCs w:val="20"/>
        </w:rPr>
      </w:pPr>
      <w:r w:rsidRPr="00D46006">
        <w:rPr>
          <w:rFonts w:ascii="Times New Roman" w:hAnsi="Times New Roman" w:cs="Times New Roman"/>
          <w:sz w:val="20"/>
          <w:szCs w:val="20"/>
        </w:rPr>
        <w:t>Were all enrolled participants included in the analysis?</w:t>
      </w:r>
    </w:p>
    <w:p w14:paraId="7323347B" w14:textId="77777777" w:rsidR="006A5AB6" w:rsidRPr="00D46006" w:rsidRDefault="006A5AB6" w:rsidP="006A5AB6">
      <w:pPr>
        <w:pStyle w:val="ListParagraph"/>
        <w:numPr>
          <w:ilvl w:val="0"/>
          <w:numId w:val="9"/>
        </w:numPr>
        <w:rPr>
          <w:rFonts w:ascii="Times New Roman" w:hAnsi="Times New Roman" w:cs="Times New Roman"/>
          <w:sz w:val="20"/>
          <w:szCs w:val="20"/>
        </w:rPr>
      </w:pPr>
      <w:r w:rsidRPr="00D46006">
        <w:rPr>
          <w:rFonts w:ascii="Times New Roman" w:hAnsi="Times New Roman" w:cs="Times New Roman"/>
          <w:sz w:val="20"/>
          <w:szCs w:val="20"/>
        </w:rPr>
        <w:t>Were participants with missing data handled appropriately?</w:t>
      </w:r>
    </w:p>
    <w:p w14:paraId="256D9257" w14:textId="77777777" w:rsidR="00446749" w:rsidRDefault="006A5AB6" w:rsidP="006A5AB6">
      <w:pPr>
        <w:pStyle w:val="ListParagraph"/>
        <w:numPr>
          <w:ilvl w:val="0"/>
          <w:numId w:val="9"/>
        </w:numPr>
        <w:rPr>
          <w:rFonts w:ascii="Times New Roman" w:hAnsi="Times New Roman" w:cs="Times New Roman"/>
          <w:sz w:val="20"/>
          <w:szCs w:val="20"/>
        </w:rPr>
      </w:pPr>
      <w:r w:rsidRPr="00D46006">
        <w:rPr>
          <w:rFonts w:ascii="Times New Roman" w:hAnsi="Times New Roman" w:cs="Times New Roman"/>
          <w:sz w:val="20"/>
          <w:szCs w:val="20"/>
        </w:rPr>
        <w:t>Was selection of predictors based on univariable analysis avoided?</w:t>
      </w:r>
    </w:p>
    <w:p w14:paraId="43A03FDC" w14:textId="169D23A8" w:rsidR="006A5AB6" w:rsidRPr="00D46006" w:rsidRDefault="00446749" w:rsidP="00446749">
      <w:pPr>
        <w:pStyle w:val="ListParagraph"/>
        <w:ind w:left="360"/>
        <w:rPr>
          <w:rFonts w:ascii="Times New Roman" w:hAnsi="Times New Roman" w:cs="Times New Roman"/>
          <w:sz w:val="20"/>
          <w:szCs w:val="20"/>
        </w:rPr>
      </w:pPr>
      <w:r>
        <w:rPr>
          <w:rFonts w:ascii="Times New Roman" w:hAnsi="Times New Roman" w:cs="Times New Roman"/>
          <w:sz w:val="20"/>
          <w:szCs w:val="20"/>
        </w:rPr>
        <w:t>(</w:t>
      </w:r>
      <w:r w:rsidRPr="00446749">
        <w:rPr>
          <w:rFonts w:ascii="Times New Roman" w:hAnsi="Times New Roman" w:cs="Times New Roman"/>
          <w:i/>
          <w:iCs/>
          <w:sz w:val="20"/>
          <w:szCs w:val="20"/>
        </w:rPr>
        <w:t>not applicable to validation analyses</w:t>
      </w:r>
      <w:r>
        <w:rPr>
          <w:rFonts w:ascii="Times New Roman" w:hAnsi="Times New Roman" w:cs="Times New Roman"/>
          <w:sz w:val="20"/>
          <w:szCs w:val="20"/>
        </w:rPr>
        <w:t>)</w:t>
      </w:r>
    </w:p>
    <w:p w14:paraId="55BCF270" w14:textId="77777777" w:rsidR="006A5AB6" w:rsidRPr="00D46006" w:rsidRDefault="006A5AB6" w:rsidP="006A5AB6">
      <w:pPr>
        <w:pStyle w:val="ListParagraph"/>
        <w:numPr>
          <w:ilvl w:val="0"/>
          <w:numId w:val="8"/>
        </w:numPr>
        <w:rPr>
          <w:rFonts w:ascii="Times New Roman" w:hAnsi="Times New Roman" w:cs="Times New Roman"/>
          <w:sz w:val="20"/>
          <w:szCs w:val="20"/>
        </w:rPr>
      </w:pPr>
      <w:r w:rsidRPr="00D46006">
        <w:rPr>
          <w:rFonts w:ascii="Times New Roman" w:hAnsi="Times New Roman" w:cs="Times New Roman"/>
          <w:sz w:val="20"/>
          <w:szCs w:val="20"/>
        </w:rPr>
        <w:t>Were complexities in the data (e.g., censoring, competing risks, sampling of control participants) accounted for appropriately?</w:t>
      </w:r>
    </w:p>
    <w:p w14:paraId="2F43ABAA" w14:textId="77777777" w:rsidR="006A5AB6" w:rsidRPr="00D46006" w:rsidRDefault="006A5AB6" w:rsidP="006A5AB6">
      <w:pPr>
        <w:pStyle w:val="ListParagraph"/>
        <w:numPr>
          <w:ilvl w:val="0"/>
          <w:numId w:val="8"/>
        </w:numPr>
        <w:rPr>
          <w:rFonts w:ascii="Times New Roman" w:hAnsi="Times New Roman" w:cs="Times New Roman"/>
          <w:sz w:val="20"/>
          <w:szCs w:val="20"/>
        </w:rPr>
      </w:pPr>
      <w:r w:rsidRPr="00D46006">
        <w:rPr>
          <w:rFonts w:ascii="Times New Roman" w:hAnsi="Times New Roman" w:cs="Times New Roman"/>
          <w:sz w:val="20"/>
          <w:szCs w:val="20"/>
        </w:rPr>
        <w:t>Were relevant model performance measures evaluated appropriately?</w:t>
      </w:r>
    </w:p>
    <w:p w14:paraId="76225BE8" w14:textId="77777777" w:rsidR="00446749" w:rsidRDefault="006A5AB6" w:rsidP="006A5AB6">
      <w:pPr>
        <w:pStyle w:val="ListParagraph"/>
        <w:numPr>
          <w:ilvl w:val="0"/>
          <w:numId w:val="8"/>
        </w:numPr>
        <w:rPr>
          <w:rFonts w:ascii="Times New Roman" w:hAnsi="Times New Roman" w:cs="Times New Roman"/>
          <w:sz w:val="20"/>
          <w:szCs w:val="20"/>
        </w:rPr>
      </w:pPr>
      <w:r w:rsidRPr="00D46006">
        <w:rPr>
          <w:rFonts w:ascii="Times New Roman" w:hAnsi="Times New Roman" w:cs="Times New Roman"/>
          <w:sz w:val="20"/>
          <w:szCs w:val="20"/>
        </w:rPr>
        <w:t>Were model overfitting, underfitting, and optimism in model performance accounted for?</w:t>
      </w:r>
    </w:p>
    <w:p w14:paraId="45CBF231" w14:textId="377DF4BA" w:rsidR="006A5AB6" w:rsidRPr="00D46006" w:rsidRDefault="00446749" w:rsidP="00446749">
      <w:pPr>
        <w:pStyle w:val="ListParagraph"/>
        <w:ind w:left="360"/>
        <w:rPr>
          <w:rFonts w:ascii="Times New Roman" w:hAnsi="Times New Roman" w:cs="Times New Roman"/>
          <w:sz w:val="20"/>
          <w:szCs w:val="20"/>
        </w:rPr>
      </w:pPr>
      <w:r>
        <w:rPr>
          <w:rFonts w:ascii="Times New Roman" w:hAnsi="Times New Roman" w:cs="Times New Roman"/>
          <w:sz w:val="20"/>
          <w:szCs w:val="20"/>
        </w:rPr>
        <w:t>(</w:t>
      </w:r>
      <w:r w:rsidRPr="00446749">
        <w:rPr>
          <w:rFonts w:ascii="Times New Roman" w:hAnsi="Times New Roman" w:cs="Times New Roman"/>
          <w:i/>
          <w:iCs/>
          <w:sz w:val="20"/>
          <w:szCs w:val="20"/>
        </w:rPr>
        <w:t>not applicable to validation analyses</w:t>
      </w:r>
      <w:r>
        <w:rPr>
          <w:rFonts w:ascii="Times New Roman" w:hAnsi="Times New Roman" w:cs="Times New Roman"/>
          <w:sz w:val="20"/>
          <w:szCs w:val="20"/>
        </w:rPr>
        <w:t>)</w:t>
      </w:r>
    </w:p>
    <w:p w14:paraId="5DADA3DA" w14:textId="77777777" w:rsidR="00446749" w:rsidRDefault="006A5AB6" w:rsidP="001A4997">
      <w:pPr>
        <w:pStyle w:val="ListParagraph"/>
        <w:numPr>
          <w:ilvl w:val="0"/>
          <w:numId w:val="8"/>
        </w:numPr>
        <w:rPr>
          <w:rFonts w:ascii="Times New Roman" w:hAnsi="Times New Roman" w:cs="Times New Roman"/>
          <w:sz w:val="20"/>
          <w:szCs w:val="20"/>
        </w:rPr>
      </w:pPr>
      <w:r w:rsidRPr="00D46006">
        <w:rPr>
          <w:rFonts w:ascii="Times New Roman" w:hAnsi="Times New Roman" w:cs="Times New Roman"/>
          <w:sz w:val="20"/>
          <w:szCs w:val="20"/>
        </w:rPr>
        <w:t>Do predictors and their assigned weights in the final model correspond to the results from the reported multivariable analysis?</w:t>
      </w:r>
    </w:p>
    <w:p w14:paraId="24B47FFA" w14:textId="22C0E8BF" w:rsidR="00446749" w:rsidRPr="00446749" w:rsidRDefault="00446749" w:rsidP="00446749">
      <w:pPr>
        <w:pStyle w:val="ListParagraph"/>
        <w:ind w:left="360"/>
        <w:rPr>
          <w:rFonts w:ascii="Times New Roman" w:hAnsi="Times New Roman" w:cs="Times New Roman"/>
          <w:sz w:val="20"/>
          <w:szCs w:val="20"/>
        </w:rPr>
        <w:sectPr w:rsidR="00446749" w:rsidRPr="00446749" w:rsidSect="00A7420C">
          <w:pgSz w:w="11900" w:h="16840"/>
          <w:pgMar w:top="1440" w:right="1440" w:bottom="1440" w:left="1440" w:header="708" w:footer="708" w:gutter="0"/>
          <w:cols w:space="708"/>
          <w:docGrid w:linePitch="360"/>
        </w:sectPr>
      </w:pPr>
      <w:r w:rsidRPr="00446749">
        <w:rPr>
          <w:rFonts w:ascii="Times New Roman" w:hAnsi="Times New Roman" w:cs="Times New Roman"/>
          <w:sz w:val="20"/>
          <w:szCs w:val="20"/>
        </w:rPr>
        <w:t>(</w:t>
      </w:r>
      <w:r w:rsidRPr="00446749">
        <w:rPr>
          <w:rFonts w:ascii="Times New Roman" w:hAnsi="Times New Roman" w:cs="Times New Roman"/>
          <w:i/>
          <w:iCs/>
          <w:sz w:val="20"/>
          <w:szCs w:val="20"/>
        </w:rPr>
        <w:t>not applicable to validation analyses</w:t>
      </w:r>
      <w:r w:rsidRPr="00446749">
        <w:rPr>
          <w:rFonts w:ascii="Times New Roman" w:hAnsi="Times New Roman" w:cs="Times New Roman"/>
          <w:sz w:val="20"/>
          <w:szCs w:val="20"/>
        </w:rPr>
        <w:t>)</w:t>
      </w:r>
    </w:p>
    <w:p w14:paraId="3A5A5766" w14:textId="7D6E6314" w:rsidR="00006E34" w:rsidRPr="00006E34" w:rsidRDefault="00626883" w:rsidP="005C171B">
      <w:pPr>
        <w:rPr>
          <w:b/>
          <w:bCs/>
        </w:rPr>
      </w:pPr>
      <w:r>
        <w:rPr>
          <w:b/>
          <w:bCs/>
        </w:rPr>
        <w:lastRenderedPageBreak/>
        <w:t xml:space="preserve">Supplementary </w:t>
      </w:r>
      <w:r w:rsidR="00345B5F" w:rsidRPr="006A5189">
        <w:rPr>
          <w:b/>
          <w:bCs/>
        </w:rPr>
        <w:t>Table</w:t>
      </w:r>
      <w:r w:rsidR="00C15509">
        <w:rPr>
          <w:b/>
          <w:bCs/>
        </w:rPr>
        <w:t xml:space="preserve"> </w:t>
      </w:r>
      <w:r>
        <w:rPr>
          <w:b/>
          <w:bCs/>
        </w:rPr>
        <w:t>S</w:t>
      </w:r>
      <w:r w:rsidR="00345B5F" w:rsidRPr="006A5189">
        <w:rPr>
          <w:b/>
          <w:bCs/>
        </w:rPr>
        <w:t>1</w:t>
      </w:r>
      <w:r w:rsidR="00ED7260" w:rsidRPr="006A5189">
        <w:rPr>
          <w:b/>
          <w:bCs/>
        </w:rPr>
        <w:t xml:space="preserve">. </w:t>
      </w:r>
      <w:r w:rsidR="00B045AF" w:rsidRPr="00626883">
        <w:t>PRISMA checklist</w:t>
      </w:r>
    </w:p>
    <w:p w14:paraId="1A4C330D" w14:textId="77777777" w:rsidR="00780B33" w:rsidRPr="00780B33" w:rsidRDefault="00780B33" w:rsidP="00780B33">
      <w:pPr>
        <w:rPr>
          <w:sz w:val="20"/>
          <w:szCs w:val="20"/>
        </w:rPr>
      </w:pPr>
    </w:p>
    <w:tbl>
      <w:tblPr>
        <w:tblW w:w="16296" w:type="dxa"/>
        <w:jc w:val="center"/>
        <w:tblBorders>
          <w:top w:val="nil"/>
          <w:left w:val="nil"/>
          <w:bottom w:val="nil"/>
          <w:right w:val="nil"/>
        </w:tblBorders>
        <w:tblLook w:val="0000" w:firstRow="0" w:lastRow="0" w:firstColumn="0" w:lastColumn="0" w:noHBand="0" w:noVBand="0"/>
      </w:tblPr>
      <w:tblGrid>
        <w:gridCol w:w="2104"/>
        <w:gridCol w:w="587"/>
        <w:gridCol w:w="11916"/>
        <w:gridCol w:w="1689"/>
      </w:tblGrid>
      <w:tr w:rsidR="00BB7A8B" w:rsidRPr="004C1685" w14:paraId="2D891E9D" w14:textId="77777777" w:rsidTr="00395462">
        <w:trPr>
          <w:trHeight w:val="65"/>
          <w:tblHeader/>
          <w:jc w:val="center"/>
        </w:trPr>
        <w:tc>
          <w:tcPr>
            <w:tcW w:w="210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5F65B4" w14:textId="77777777" w:rsidR="00780B33" w:rsidRPr="00930A31" w:rsidRDefault="00780B33" w:rsidP="00522E6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1CD9B76" w14:textId="77777777" w:rsidR="00780B33" w:rsidRPr="00930A31" w:rsidRDefault="00780B33" w:rsidP="00522E6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9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D1B504" w14:textId="77777777" w:rsidR="00780B33" w:rsidRPr="00930A31" w:rsidRDefault="00780B33" w:rsidP="00522E6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6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1A284E" w14:textId="58AC34A1" w:rsidR="00780B33" w:rsidRPr="00930A31" w:rsidRDefault="00780B33" w:rsidP="00522E6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reported </w:t>
            </w:r>
          </w:p>
        </w:tc>
      </w:tr>
      <w:tr w:rsidR="00780B33" w:rsidRPr="004C1685" w14:paraId="0AA0C025"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68448E"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TITLE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3B1AB50E" w14:textId="77777777" w:rsidR="00780B33" w:rsidRPr="00930A31" w:rsidRDefault="00780B33" w:rsidP="00522E67">
            <w:pPr>
              <w:pStyle w:val="Default"/>
              <w:jc w:val="right"/>
              <w:rPr>
                <w:rFonts w:ascii="Arial" w:hAnsi="Arial" w:cs="Arial"/>
                <w:color w:val="auto"/>
                <w:sz w:val="18"/>
                <w:szCs w:val="18"/>
              </w:rPr>
            </w:pPr>
          </w:p>
        </w:tc>
      </w:tr>
      <w:tr w:rsidR="00BB7A8B" w:rsidRPr="004C1685" w14:paraId="4218B403" w14:textId="77777777" w:rsidTr="00395462">
        <w:trPr>
          <w:trHeight w:val="48"/>
          <w:jc w:val="center"/>
        </w:trPr>
        <w:tc>
          <w:tcPr>
            <w:tcW w:w="2104" w:type="dxa"/>
            <w:tcBorders>
              <w:top w:val="single" w:sz="5" w:space="0" w:color="000000"/>
              <w:left w:val="single" w:sz="5" w:space="0" w:color="000000"/>
              <w:bottom w:val="double" w:sz="2" w:space="0" w:color="FFFFCC"/>
              <w:right w:val="single" w:sz="5" w:space="0" w:color="000000"/>
            </w:tcBorders>
          </w:tcPr>
          <w:p w14:paraId="53F7F61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AA81E4D"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w:t>
            </w:r>
          </w:p>
        </w:tc>
        <w:tc>
          <w:tcPr>
            <w:tcW w:w="11916" w:type="dxa"/>
            <w:tcBorders>
              <w:top w:val="single" w:sz="5" w:space="0" w:color="000000"/>
              <w:left w:val="single" w:sz="5" w:space="0" w:color="000000"/>
              <w:bottom w:val="double" w:sz="5" w:space="0" w:color="000000"/>
              <w:right w:val="single" w:sz="5" w:space="0" w:color="000000"/>
            </w:tcBorders>
          </w:tcPr>
          <w:p w14:paraId="4E9F6349"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689" w:type="dxa"/>
            <w:tcBorders>
              <w:top w:val="single" w:sz="5" w:space="0" w:color="000000"/>
              <w:left w:val="single" w:sz="5" w:space="0" w:color="000000"/>
              <w:bottom w:val="double" w:sz="5" w:space="0" w:color="000000"/>
              <w:right w:val="single" w:sz="5" w:space="0" w:color="000000"/>
            </w:tcBorders>
          </w:tcPr>
          <w:p w14:paraId="53B0D643" w14:textId="486EF53A"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Title (p1)</w:t>
            </w:r>
            <w:r w:rsidR="00AD6B7C">
              <w:rPr>
                <w:rFonts w:ascii="Arial" w:hAnsi="Arial" w:cs="Arial"/>
                <w:color w:val="auto"/>
                <w:sz w:val="18"/>
                <w:szCs w:val="18"/>
              </w:rPr>
              <w:t xml:space="preserve"> </w:t>
            </w:r>
          </w:p>
        </w:tc>
      </w:tr>
      <w:tr w:rsidR="00780B33" w:rsidRPr="004C1685" w14:paraId="4438E6C2"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BEB19A"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ABSTRACT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56B04AF8" w14:textId="77777777" w:rsidR="00780B33" w:rsidRPr="00930A31" w:rsidRDefault="00780B33" w:rsidP="00522E67">
            <w:pPr>
              <w:pStyle w:val="Default"/>
              <w:jc w:val="right"/>
              <w:rPr>
                <w:rFonts w:ascii="Arial" w:hAnsi="Arial" w:cs="Arial"/>
                <w:color w:val="auto"/>
                <w:sz w:val="18"/>
                <w:szCs w:val="18"/>
              </w:rPr>
            </w:pPr>
          </w:p>
        </w:tc>
      </w:tr>
      <w:tr w:rsidR="00BB7A8B" w:rsidRPr="004C1685" w14:paraId="62BB3763" w14:textId="77777777" w:rsidTr="00395462">
        <w:trPr>
          <w:trHeight w:val="48"/>
          <w:jc w:val="center"/>
        </w:trPr>
        <w:tc>
          <w:tcPr>
            <w:tcW w:w="2104" w:type="dxa"/>
            <w:tcBorders>
              <w:top w:val="single" w:sz="5" w:space="0" w:color="000000"/>
              <w:left w:val="single" w:sz="5" w:space="0" w:color="000000"/>
              <w:bottom w:val="double" w:sz="2" w:space="0" w:color="FFFFCC"/>
              <w:right w:val="single" w:sz="5" w:space="0" w:color="000000"/>
            </w:tcBorders>
          </w:tcPr>
          <w:p w14:paraId="55F9721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D9A1552"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w:t>
            </w:r>
          </w:p>
        </w:tc>
        <w:tc>
          <w:tcPr>
            <w:tcW w:w="11916" w:type="dxa"/>
            <w:tcBorders>
              <w:top w:val="single" w:sz="5" w:space="0" w:color="000000"/>
              <w:left w:val="single" w:sz="5" w:space="0" w:color="000000"/>
              <w:bottom w:val="double" w:sz="5" w:space="0" w:color="000000"/>
              <w:right w:val="single" w:sz="5" w:space="0" w:color="000000"/>
            </w:tcBorders>
          </w:tcPr>
          <w:p w14:paraId="7B30E37F"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689" w:type="dxa"/>
            <w:tcBorders>
              <w:top w:val="single" w:sz="5" w:space="0" w:color="000000"/>
              <w:left w:val="single" w:sz="5" w:space="0" w:color="000000"/>
              <w:bottom w:val="double" w:sz="5" w:space="0" w:color="000000"/>
              <w:right w:val="single" w:sz="5" w:space="0" w:color="000000"/>
            </w:tcBorders>
          </w:tcPr>
          <w:p w14:paraId="1D9470E1" w14:textId="30E125AC"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Abstract (p2)</w:t>
            </w:r>
          </w:p>
        </w:tc>
      </w:tr>
      <w:tr w:rsidR="00780B33" w:rsidRPr="004C1685" w14:paraId="4B8287EA"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48AE07"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INTRODUCTION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56490CF2" w14:textId="77777777" w:rsidR="00780B33" w:rsidRPr="00930A31" w:rsidRDefault="00780B33" w:rsidP="00522E67">
            <w:pPr>
              <w:pStyle w:val="Default"/>
              <w:jc w:val="right"/>
              <w:rPr>
                <w:rFonts w:ascii="Arial" w:hAnsi="Arial" w:cs="Arial"/>
                <w:color w:val="auto"/>
                <w:sz w:val="18"/>
                <w:szCs w:val="18"/>
              </w:rPr>
            </w:pPr>
          </w:p>
        </w:tc>
      </w:tr>
      <w:tr w:rsidR="00BB7A8B" w:rsidRPr="004C1685" w14:paraId="4C40ADDE"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69A4FA5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924CFB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3</w:t>
            </w:r>
          </w:p>
        </w:tc>
        <w:tc>
          <w:tcPr>
            <w:tcW w:w="11916" w:type="dxa"/>
            <w:tcBorders>
              <w:top w:val="single" w:sz="5" w:space="0" w:color="000000"/>
              <w:left w:val="single" w:sz="5" w:space="0" w:color="000000"/>
              <w:bottom w:val="single" w:sz="5" w:space="0" w:color="000000"/>
              <w:right w:val="single" w:sz="5" w:space="0" w:color="000000"/>
            </w:tcBorders>
          </w:tcPr>
          <w:p w14:paraId="14429AB2"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689" w:type="dxa"/>
            <w:tcBorders>
              <w:top w:val="single" w:sz="5" w:space="0" w:color="000000"/>
              <w:left w:val="single" w:sz="5" w:space="0" w:color="000000"/>
              <w:bottom w:val="single" w:sz="5" w:space="0" w:color="000000"/>
              <w:right w:val="single" w:sz="5" w:space="0" w:color="000000"/>
            </w:tcBorders>
          </w:tcPr>
          <w:p w14:paraId="5A355D14" w14:textId="31B3CD94"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Intro (p</w:t>
            </w:r>
            <w:r w:rsidR="00AD6B7C">
              <w:rPr>
                <w:rFonts w:ascii="Arial" w:hAnsi="Arial" w:cs="Arial"/>
                <w:color w:val="auto"/>
                <w:sz w:val="18"/>
                <w:szCs w:val="18"/>
              </w:rPr>
              <w:t>3</w:t>
            </w:r>
            <w:r>
              <w:rPr>
                <w:rFonts w:ascii="Arial" w:hAnsi="Arial" w:cs="Arial"/>
                <w:color w:val="auto"/>
                <w:sz w:val="18"/>
                <w:szCs w:val="18"/>
              </w:rPr>
              <w:t>)</w:t>
            </w:r>
          </w:p>
        </w:tc>
      </w:tr>
      <w:tr w:rsidR="00BB7A8B" w:rsidRPr="004C1685" w14:paraId="5C4EE44F" w14:textId="77777777" w:rsidTr="00395462">
        <w:trPr>
          <w:trHeight w:val="48"/>
          <w:jc w:val="center"/>
        </w:trPr>
        <w:tc>
          <w:tcPr>
            <w:tcW w:w="2104" w:type="dxa"/>
            <w:tcBorders>
              <w:top w:val="single" w:sz="5" w:space="0" w:color="000000"/>
              <w:left w:val="single" w:sz="5" w:space="0" w:color="000000"/>
              <w:bottom w:val="double" w:sz="2" w:space="0" w:color="FFFFCC"/>
              <w:right w:val="single" w:sz="5" w:space="0" w:color="000000"/>
            </w:tcBorders>
          </w:tcPr>
          <w:p w14:paraId="685B032D"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695B3E9"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4</w:t>
            </w:r>
          </w:p>
        </w:tc>
        <w:tc>
          <w:tcPr>
            <w:tcW w:w="11916" w:type="dxa"/>
            <w:tcBorders>
              <w:top w:val="single" w:sz="5" w:space="0" w:color="000000"/>
              <w:left w:val="single" w:sz="5" w:space="0" w:color="000000"/>
              <w:bottom w:val="double" w:sz="5" w:space="0" w:color="000000"/>
              <w:right w:val="single" w:sz="5" w:space="0" w:color="000000"/>
            </w:tcBorders>
          </w:tcPr>
          <w:p w14:paraId="3823ADF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689" w:type="dxa"/>
            <w:tcBorders>
              <w:top w:val="single" w:sz="5" w:space="0" w:color="000000"/>
              <w:left w:val="single" w:sz="5" w:space="0" w:color="000000"/>
              <w:bottom w:val="double" w:sz="5" w:space="0" w:color="000000"/>
              <w:right w:val="single" w:sz="5" w:space="0" w:color="000000"/>
            </w:tcBorders>
          </w:tcPr>
          <w:p w14:paraId="4BD598AC" w14:textId="54827304"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Intro (p</w:t>
            </w:r>
            <w:r w:rsidR="00AD6B7C">
              <w:rPr>
                <w:rFonts w:ascii="Arial" w:hAnsi="Arial" w:cs="Arial"/>
                <w:color w:val="auto"/>
                <w:sz w:val="18"/>
                <w:szCs w:val="18"/>
              </w:rPr>
              <w:t>3-4</w:t>
            </w:r>
            <w:r>
              <w:rPr>
                <w:rFonts w:ascii="Arial" w:hAnsi="Arial" w:cs="Arial"/>
                <w:color w:val="auto"/>
                <w:sz w:val="18"/>
                <w:szCs w:val="18"/>
              </w:rPr>
              <w:t>)</w:t>
            </w:r>
          </w:p>
        </w:tc>
      </w:tr>
      <w:tr w:rsidR="00780B33" w:rsidRPr="004C1685" w14:paraId="7CD36DA9"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99A521"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METHODS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7660DB8B" w14:textId="77777777" w:rsidR="00780B33" w:rsidRPr="00930A31" w:rsidRDefault="00780B33" w:rsidP="00522E67">
            <w:pPr>
              <w:pStyle w:val="Default"/>
              <w:jc w:val="right"/>
              <w:rPr>
                <w:rFonts w:ascii="Arial" w:hAnsi="Arial" w:cs="Arial"/>
                <w:color w:val="auto"/>
                <w:sz w:val="18"/>
                <w:szCs w:val="18"/>
              </w:rPr>
            </w:pPr>
          </w:p>
        </w:tc>
      </w:tr>
      <w:tr w:rsidR="00BB7A8B" w:rsidRPr="004C1685" w14:paraId="015DC87C"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5622EA7F"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48AFEF4"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5</w:t>
            </w:r>
          </w:p>
        </w:tc>
        <w:tc>
          <w:tcPr>
            <w:tcW w:w="11916" w:type="dxa"/>
            <w:tcBorders>
              <w:top w:val="single" w:sz="5" w:space="0" w:color="000000"/>
              <w:left w:val="single" w:sz="5" w:space="0" w:color="000000"/>
              <w:bottom w:val="single" w:sz="5" w:space="0" w:color="000000"/>
              <w:right w:val="single" w:sz="5" w:space="0" w:color="000000"/>
            </w:tcBorders>
          </w:tcPr>
          <w:p w14:paraId="336390F0"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689" w:type="dxa"/>
            <w:tcBorders>
              <w:top w:val="single" w:sz="5" w:space="0" w:color="000000"/>
              <w:left w:val="single" w:sz="5" w:space="0" w:color="000000"/>
              <w:bottom w:val="single" w:sz="5" w:space="0" w:color="000000"/>
              <w:right w:val="single" w:sz="5" w:space="0" w:color="000000"/>
            </w:tcBorders>
          </w:tcPr>
          <w:p w14:paraId="0DBC06CE" w14:textId="2C0D1035"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Methods (p</w:t>
            </w:r>
            <w:r w:rsidR="00BB7A8B">
              <w:rPr>
                <w:rFonts w:ascii="Arial" w:hAnsi="Arial" w:cs="Arial"/>
                <w:color w:val="auto"/>
                <w:sz w:val="18"/>
                <w:szCs w:val="18"/>
              </w:rPr>
              <w:t>4-5</w:t>
            </w:r>
            <w:r>
              <w:rPr>
                <w:rFonts w:ascii="Arial" w:hAnsi="Arial" w:cs="Arial"/>
                <w:color w:val="auto"/>
                <w:sz w:val="18"/>
                <w:szCs w:val="18"/>
              </w:rPr>
              <w:t>)</w:t>
            </w:r>
            <w:r w:rsidR="00BB7A8B">
              <w:rPr>
                <w:rFonts w:ascii="Arial" w:hAnsi="Arial" w:cs="Arial"/>
                <w:color w:val="auto"/>
                <w:sz w:val="18"/>
                <w:szCs w:val="18"/>
              </w:rPr>
              <w:t>; Appendix 2</w:t>
            </w:r>
          </w:p>
        </w:tc>
      </w:tr>
      <w:tr w:rsidR="00BB7A8B" w:rsidRPr="004C1685" w14:paraId="6C9FC974" w14:textId="77777777" w:rsidTr="00395462">
        <w:trPr>
          <w:trHeight w:val="191"/>
          <w:jc w:val="center"/>
        </w:trPr>
        <w:tc>
          <w:tcPr>
            <w:tcW w:w="2104" w:type="dxa"/>
            <w:tcBorders>
              <w:top w:val="single" w:sz="5" w:space="0" w:color="000000"/>
              <w:left w:val="single" w:sz="5" w:space="0" w:color="000000"/>
              <w:bottom w:val="single" w:sz="5" w:space="0" w:color="000000"/>
              <w:right w:val="single" w:sz="5" w:space="0" w:color="000000"/>
            </w:tcBorders>
          </w:tcPr>
          <w:p w14:paraId="05E0E0A4"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F16B1C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6</w:t>
            </w:r>
          </w:p>
        </w:tc>
        <w:tc>
          <w:tcPr>
            <w:tcW w:w="11916" w:type="dxa"/>
            <w:tcBorders>
              <w:top w:val="single" w:sz="5" w:space="0" w:color="000000"/>
              <w:left w:val="single" w:sz="5" w:space="0" w:color="000000"/>
              <w:bottom w:val="single" w:sz="5" w:space="0" w:color="000000"/>
              <w:right w:val="single" w:sz="5" w:space="0" w:color="000000"/>
            </w:tcBorders>
          </w:tcPr>
          <w:p w14:paraId="44AEAEC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89" w:type="dxa"/>
            <w:tcBorders>
              <w:top w:val="single" w:sz="5" w:space="0" w:color="000000"/>
              <w:left w:val="single" w:sz="5" w:space="0" w:color="000000"/>
              <w:bottom w:val="single" w:sz="5" w:space="0" w:color="000000"/>
              <w:right w:val="single" w:sz="5" w:space="0" w:color="000000"/>
            </w:tcBorders>
          </w:tcPr>
          <w:p w14:paraId="7C73415F" w14:textId="38BDB6F4"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Methods (p</w:t>
            </w:r>
            <w:r w:rsidR="00BB7A8B">
              <w:rPr>
                <w:rFonts w:ascii="Arial" w:hAnsi="Arial" w:cs="Arial"/>
                <w:color w:val="auto"/>
                <w:sz w:val="18"/>
                <w:szCs w:val="18"/>
              </w:rPr>
              <w:t>4</w:t>
            </w:r>
            <w:r>
              <w:rPr>
                <w:rFonts w:ascii="Arial" w:hAnsi="Arial" w:cs="Arial"/>
                <w:color w:val="auto"/>
                <w:sz w:val="18"/>
                <w:szCs w:val="18"/>
              </w:rPr>
              <w:t>)</w:t>
            </w:r>
            <w:r w:rsidR="00BB7A8B">
              <w:rPr>
                <w:rFonts w:ascii="Arial" w:hAnsi="Arial" w:cs="Arial"/>
                <w:color w:val="auto"/>
                <w:sz w:val="18"/>
                <w:szCs w:val="18"/>
              </w:rPr>
              <w:t>; Appendix 2</w:t>
            </w:r>
          </w:p>
        </w:tc>
      </w:tr>
      <w:tr w:rsidR="00BB7A8B" w:rsidRPr="004C1685" w14:paraId="747C2FBD"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49004F5E"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BF1961A"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7</w:t>
            </w:r>
          </w:p>
        </w:tc>
        <w:tc>
          <w:tcPr>
            <w:tcW w:w="11916" w:type="dxa"/>
            <w:tcBorders>
              <w:top w:val="single" w:sz="5" w:space="0" w:color="000000"/>
              <w:left w:val="single" w:sz="5" w:space="0" w:color="000000"/>
              <w:bottom w:val="single" w:sz="5" w:space="0" w:color="000000"/>
              <w:right w:val="single" w:sz="5" w:space="0" w:color="000000"/>
            </w:tcBorders>
          </w:tcPr>
          <w:p w14:paraId="6E182BD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689" w:type="dxa"/>
            <w:tcBorders>
              <w:top w:val="single" w:sz="5" w:space="0" w:color="000000"/>
              <w:left w:val="single" w:sz="5" w:space="0" w:color="000000"/>
              <w:bottom w:val="single" w:sz="5" w:space="0" w:color="000000"/>
              <w:right w:val="single" w:sz="5" w:space="0" w:color="000000"/>
            </w:tcBorders>
          </w:tcPr>
          <w:p w14:paraId="30562953" w14:textId="08A6C271" w:rsidR="00780B33" w:rsidRPr="00930A31" w:rsidRDefault="00BB7A8B" w:rsidP="00522E67">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BB7A8B" w:rsidRPr="004C1685" w14:paraId="29789B38"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5B4056A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E491B3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8</w:t>
            </w:r>
          </w:p>
        </w:tc>
        <w:tc>
          <w:tcPr>
            <w:tcW w:w="11916" w:type="dxa"/>
            <w:tcBorders>
              <w:top w:val="single" w:sz="5" w:space="0" w:color="000000"/>
              <w:left w:val="single" w:sz="5" w:space="0" w:color="000000"/>
              <w:bottom w:val="single" w:sz="5" w:space="0" w:color="000000"/>
              <w:right w:val="single" w:sz="5" w:space="0" w:color="000000"/>
            </w:tcBorders>
          </w:tcPr>
          <w:p w14:paraId="65A5B89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89" w:type="dxa"/>
            <w:tcBorders>
              <w:top w:val="single" w:sz="5" w:space="0" w:color="000000"/>
              <w:left w:val="single" w:sz="5" w:space="0" w:color="000000"/>
              <w:bottom w:val="single" w:sz="5" w:space="0" w:color="000000"/>
              <w:right w:val="single" w:sz="5" w:space="0" w:color="000000"/>
            </w:tcBorders>
          </w:tcPr>
          <w:p w14:paraId="21A747C2" w14:textId="5A9FBD31"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 xml:space="preserve">Methods (p4-5); </w:t>
            </w:r>
            <w:r w:rsidR="00BB7A8B">
              <w:rPr>
                <w:rFonts w:ascii="Arial" w:hAnsi="Arial" w:cs="Arial"/>
                <w:color w:val="auto"/>
                <w:sz w:val="18"/>
                <w:szCs w:val="18"/>
              </w:rPr>
              <w:t>Appendix 3</w:t>
            </w:r>
          </w:p>
        </w:tc>
      </w:tr>
      <w:tr w:rsidR="00BB7A8B" w:rsidRPr="004C1685" w14:paraId="04FF2515" w14:textId="77777777" w:rsidTr="00395462">
        <w:trPr>
          <w:trHeight w:val="152"/>
          <w:jc w:val="center"/>
        </w:trPr>
        <w:tc>
          <w:tcPr>
            <w:tcW w:w="2104" w:type="dxa"/>
            <w:tcBorders>
              <w:top w:val="single" w:sz="5" w:space="0" w:color="000000"/>
              <w:left w:val="single" w:sz="5" w:space="0" w:color="000000"/>
              <w:bottom w:val="single" w:sz="5" w:space="0" w:color="000000"/>
              <w:right w:val="single" w:sz="5" w:space="0" w:color="000000"/>
            </w:tcBorders>
          </w:tcPr>
          <w:p w14:paraId="12E78099"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63D2B79"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9</w:t>
            </w:r>
          </w:p>
        </w:tc>
        <w:tc>
          <w:tcPr>
            <w:tcW w:w="11916" w:type="dxa"/>
            <w:tcBorders>
              <w:top w:val="single" w:sz="5" w:space="0" w:color="000000"/>
              <w:left w:val="single" w:sz="5" w:space="0" w:color="000000"/>
              <w:bottom w:val="single" w:sz="5" w:space="0" w:color="000000"/>
              <w:right w:val="single" w:sz="5" w:space="0" w:color="000000"/>
            </w:tcBorders>
          </w:tcPr>
          <w:p w14:paraId="03B99C2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89" w:type="dxa"/>
            <w:tcBorders>
              <w:top w:val="single" w:sz="5" w:space="0" w:color="000000"/>
              <w:left w:val="single" w:sz="5" w:space="0" w:color="000000"/>
              <w:bottom w:val="single" w:sz="5" w:space="0" w:color="000000"/>
              <w:right w:val="single" w:sz="5" w:space="0" w:color="000000"/>
            </w:tcBorders>
          </w:tcPr>
          <w:p w14:paraId="02A81375" w14:textId="1FFAA0CE"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 xml:space="preserve">Methods (p5); </w:t>
            </w:r>
            <w:r w:rsidR="00BB7A8B">
              <w:rPr>
                <w:rFonts w:ascii="Arial" w:hAnsi="Arial" w:cs="Arial"/>
                <w:color w:val="auto"/>
                <w:sz w:val="18"/>
                <w:szCs w:val="18"/>
              </w:rPr>
              <w:t>Appendix 3</w:t>
            </w:r>
          </w:p>
        </w:tc>
      </w:tr>
      <w:tr w:rsidR="00BB7A8B" w:rsidRPr="004C1685" w14:paraId="42C93945"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4B3E453C"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EF2FEE2"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916" w:type="dxa"/>
            <w:tcBorders>
              <w:top w:val="single" w:sz="5" w:space="0" w:color="000000"/>
              <w:left w:val="single" w:sz="5" w:space="0" w:color="000000"/>
              <w:bottom w:val="single" w:sz="5" w:space="0" w:color="000000"/>
              <w:right w:val="single" w:sz="5" w:space="0" w:color="000000"/>
            </w:tcBorders>
          </w:tcPr>
          <w:p w14:paraId="3B28E47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89" w:type="dxa"/>
            <w:tcBorders>
              <w:top w:val="single" w:sz="5" w:space="0" w:color="000000"/>
              <w:left w:val="single" w:sz="5" w:space="0" w:color="000000"/>
              <w:bottom w:val="single" w:sz="5" w:space="0" w:color="000000"/>
              <w:right w:val="single" w:sz="5" w:space="0" w:color="000000"/>
            </w:tcBorders>
          </w:tcPr>
          <w:p w14:paraId="2AD18432" w14:textId="159E7516" w:rsidR="00780B33" w:rsidRPr="00930A31" w:rsidRDefault="00BB7A8B" w:rsidP="00522E67">
            <w:pPr>
              <w:pStyle w:val="Default"/>
              <w:spacing w:before="40" w:after="40"/>
              <w:rPr>
                <w:rFonts w:ascii="Arial" w:hAnsi="Arial" w:cs="Arial"/>
                <w:color w:val="auto"/>
                <w:sz w:val="18"/>
                <w:szCs w:val="18"/>
              </w:rPr>
            </w:pPr>
            <w:r>
              <w:rPr>
                <w:rFonts w:ascii="Arial" w:hAnsi="Arial" w:cs="Arial"/>
                <w:color w:val="auto"/>
                <w:sz w:val="18"/>
                <w:szCs w:val="18"/>
              </w:rPr>
              <w:t>Appendix 4</w:t>
            </w:r>
          </w:p>
        </w:tc>
      </w:tr>
      <w:tr w:rsidR="00BB7A8B" w:rsidRPr="004C1685" w14:paraId="3B5E7710" w14:textId="77777777" w:rsidTr="00395462">
        <w:trPr>
          <w:trHeight w:val="48"/>
          <w:jc w:val="center"/>
        </w:trPr>
        <w:tc>
          <w:tcPr>
            <w:tcW w:w="2104" w:type="dxa"/>
            <w:vMerge/>
            <w:tcBorders>
              <w:left w:val="single" w:sz="5" w:space="0" w:color="000000"/>
              <w:bottom w:val="single" w:sz="5" w:space="0" w:color="000000"/>
              <w:right w:val="single" w:sz="5" w:space="0" w:color="000000"/>
            </w:tcBorders>
          </w:tcPr>
          <w:p w14:paraId="3CA6F45E"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F98DF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916" w:type="dxa"/>
            <w:tcBorders>
              <w:top w:val="single" w:sz="5" w:space="0" w:color="000000"/>
              <w:left w:val="single" w:sz="5" w:space="0" w:color="000000"/>
              <w:bottom w:val="single" w:sz="5" w:space="0" w:color="000000"/>
              <w:right w:val="single" w:sz="5" w:space="0" w:color="000000"/>
            </w:tcBorders>
          </w:tcPr>
          <w:p w14:paraId="5FC92CED"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689" w:type="dxa"/>
            <w:tcBorders>
              <w:top w:val="single" w:sz="5" w:space="0" w:color="000000"/>
              <w:left w:val="single" w:sz="5" w:space="0" w:color="000000"/>
              <w:bottom w:val="single" w:sz="5" w:space="0" w:color="000000"/>
              <w:right w:val="single" w:sz="5" w:space="0" w:color="000000"/>
            </w:tcBorders>
          </w:tcPr>
          <w:p w14:paraId="43CD706A" w14:textId="2916BF92" w:rsidR="00780B33" w:rsidRPr="00930A31" w:rsidRDefault="00BB7A8B" w:rsidP="00522E67">
            <w:pPr>
              <w:pStyle w:val="Default"/>
              <w:spacing w:before="40" w:after="40"/>
              <w:rPr>
                <w:rFonts w:ascii="Arial" w:hAnsi="Arial" w:cs="Arial"/>
                <w:color w:val="auto"/>
                <w:sz w:val="18"/>
                <w:szCs w:val="18"/>
              </w:rPr>
            </w:pPr>
            <w:r>
              <w:rPr>
                <w:rFonts w:ascii="Arial" w:hAnsi="Arial" w:cs="Arial"/>
                <w:color w:val="auto"/>
                <w:sz w:val="18"/>
                <w:szCs w:val="18"/>
              </w:rPr>
              <w:t>Appendix 4</w:t>
            </w:r>
          </w:p>
        </w:tc>
      </w:tr>
      <w:tr w:rsidR="00BB7A8B" w:rsidRPr="004C1685" w14:paraId="59F4FF05"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320A718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5B17A1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916" w:type="dxa"/>
            <w:tcBorders>
              <w:top w:val="single" w:sz="5" w:space="0" w:color="000000"/>
              <w:left w:val="single" w:sz="5" w:space="0" w:color="000000"/>
              <w:bottom w:val="single" w:sz="5" w:space="0" w:color="000000"/>
              <w:right w:val="single" w:sz="5" w:space="0" w:color="000000"/>
            </w:tcBorders>
          </w:tcPr>
          <w:p w14:paraId="14A6AE5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89" w:type="dxa"/>
            <w:tcBorders>
              <w:top w:val="single" w:sz="5" w:space="0" w:color="000000"/>
              <w:left w:val="single" w:sz="5" w:space="0" w:color="000000"/>
              <w:bottom w:val="single" w:sz="5" w:space="0" w:color="000000"/>
              <w:right w:val="single" w:sz="5" w:space="0" w:color="000000"/>
            </w:tcBorders>
          </w:tcPr>
          <w:p w14:paraId="597AE020" w14:textId="29C13D6C"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Methods (p</w:t>
            </w:r>
            <w:r>
              <w:rPr>
                <w:rFonts w:ascii="Arial" w:hAnsi="Arial" w:cs="Arial"/>
                <w:color w:val="auto"/>
                <w:sz w:val="18"/>
                <w:szCs w:val="18"/>
              </w:rPr>
              <w:t>6</w:t>
            </w:r>
            <w:r>
              <w:rPr>
                <w:rFonts w:ascii="Arial" w:hAnsi="Arial" w:cs="Arial"/>
                <w:color w:val="auto"/>
                <w:sz w:val="18"/>
                <w:szCs w:val="18"/>
              </w:rPr>
              <w:t xml:space="preserve">); </w:t>
            </w:r>
            <w:r w:rsidR="00BB7A8B">
              <w:rPr>
                <w:rFonts w:ascii="Arial" w:hAnsi="Arial" w:cs="Arial"/>
                <w:color w:val="auto"/>
                <w:sz w:val="18"/>
                <w:szCs w:val="18"/>
              </w:rPr>
              <w:t>Appendix 5</w:t>
            </w:r>
          </w:p>
        </w:tc>
      </w:tr>
      <w:tr w:rsidR="00BB7A8B" w:rsidRPr="004C1685" w14:paraId="30BCEE4B"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26E8430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7601FB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916" w:type="dxa"/>
            <w:tcBorders>
              <w:top w:val="single" w:sz="5" w:space="0" w:color="000000"/>
              <w:left w:val="single" w:sz="5" w:space="0" w:color="000000"/>
              <w:bottom w:val="single" w:sz="5" w:space="0" w:color="000000"/>
              <w:right w:val="single" w:sz="5" w:space="0" w:color="000000"/>
            </w:tcBorders>
          </w:tcPr>
          <w:p w14:paraId="7DAD5D7C"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689" w:type="dxa"/>
            <w:tcBorders>
              <w:top w:val="single" w:sz="5" w:space="0" w:color="000000"/>
              <w:left w:val="single" w:sz="5" w:space="0" w:color="000000"/>
              <w:bottom w:val="single" w:sz="5" w:space="0" w:color="000000"/>
              <w:right w:val="single" w:sz="5" w:space="0" w:color="000000"/>
            </w:tcBorders>
          </w:tcPr>
          <w:p w14:paraId="7EE84C1D" w14:textId="1CC91085"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Methods (p6)</w:t>
            </w:r>
          </w:p>
        </w:tc>
      </w:tr>
      <w:tr w:rsidR="00BB7A8B" w:rsidRPr="004C1685" w14:paraId="49C1B164"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5B0E938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93E8B8A"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916" w:type="dxa"/>
            <w:tcBorders>
              <w:top w:val="single" w:sz="5" w:space="0" w:color="000000"/>
              <w:left w:val="single" w:sz="5" w:space="0" w:color="000000"/>
              <w:bottom w:val="single" w:sz="5" w:space="0" w:color="000000"/>
              <w:right w:val="single" w:sz="5" w:space="0" w:color="000000"/>
            </w:tcBorders>
          </w:tcPr>
          <w:p w14:paraId="4F7C23BE"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689" w:type="dxa"/>
            <w:tcBorders>
              <w:top w:val="single" w:sz="5" w:space="0" w:color="000000"/>
              <w:left w:val="single" w:sz="5" w:space="0" w:color="000000"/>
              <w:bottom w:val="single" w:sz="5" w:space="0" w:color="000000"/>
              <w:right w:val="single" w:sz="5" w:space="0" w:color="000000"/>
            </w:tcBorders>
          </w:tcPr>
          <w:p w14:paraId="68741E77" w14:textId="3D4BBB27"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BB7A8B" w:rsidRPr="004C1685" w14:paraId="1A46F94E" w14:textId="77777777" w:rsidTr="00395462">
        <w:trPr>
          <w:trHeight w:val="48"/>
          <w:jc w:val="center"/>
        </w:trPr>
        <w:tc>
          <w:tcPr>
            <w:tcW w:w="2104" w:type="dxa"/>
            <w:vMerge/>
            <w:tcBorders>
              <w:left w:val="single" w:sz="5" w:space="0" w:color="000000"/>
              <w:right w:val="single" w:sz="5" w:space="0" w:color="000000"/>
            </w:tcBorders>
          </w:tcPr>
          <w:p w14:paraId="26BF3454"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473CA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916" w:type="dxa"/>
            <w:tcBorders>
              <w:top w:val="single" w:sz="5" w:space="0" w:color="000000"/>
              <w:left w:val="single" w:sz="5" w:space="0" w:color="000000"/>
              <w:bottom w:val="single" w:sz="5" w:space="0" w:color="000000"/>
              <w:right w:val="single" w:sz="5" w:space="0" w:color="000000"/>
            </w:tcBorders>
          </w:tcPr>
          <w:p w14:paraId="17EFA19A"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689" w:type="dxa"/>
            <w:tcBorders>
              <w:top w:val="single" w:sz="5" w:space="0" w:color="000000"/>
              <w:left w:val="single" w:sz="5" w:space="0" w:color="000000"/>
              <w:bottom w:val="single" w:sz="5" w:space="0" w:color="000000"/>
              <w:right w:val="single" w:sz="5" w:space="0" w:color="000000"/>
            </w:tcBorders>
          </w:tcPr>
          <w:p w14:paraId="5F1741DF" w14:textId="755E1ED0"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 xml:space="preserve">Methods (p6); </w:t>
            </w:r>
            <w:r>
              <w:rPr>
                <w:rFonts w:ascii="Arial" w:hAnsi="Arial" w:cs="Arial"/>
                <w:color w:val="auto"/>
                <w:sz w:val="18"/>
                <w:szCs w:val="18"/>
              </w:rPr>
              <w:t>Appendix 4</w:t>
            </w:r>
          </w:p>
        </w:tc>
      </w:tr>
      <w:tr w:rsidR="00BB7A8B" w:rsidRPr="004C1685" w14:paraId="200AF18B" w14:textId="77777777" w:rsidTr="00395462">
        <w:trPr>
          <w:trHeight w:val="48"/>
          <w:jc w:val="center"/>
        </w:trPr>
        <w:tc>
          <w:tcPr>
            <w:tcW w:w="2104" w:type="dxa"/>
            <w:vMerge/>
            <w:tcBorders>
              <w:left w:val="single" w:sz="5" w:space="0" w:color="000000"/>
              <w:right w:val="single" w:sz="5" w:space="0" w:color="000000"/>
            </w:tcBorders>
          </w:tcPr>
          <w:p w14:paraId="2FD6F164"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F74AD0"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916" w:type="dxa"/>
            <w:tcBorders>
              <w:top w:val="single" w:sz="5" w:space="0" w:color="000000"/>
              <w:left w:val="single" w:sz="5" w:space="0" w:color="000000"/>
              <w:bottom w:val="single" w:sz="5" w:space="0" w:color="000000"/>
              <w:right w:val="single" w:sz="5" w:space="0" w:color="000000"/>
            </w:tcBorders>
          </w:tcPr>
          <w:p w14:paraId="20FE045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689" w:type="dxa"/>
            <w:tcBorders>
              <w:top w:val="single" w:sz="5" w:space="0" w:color="000000"/>
              <w:left w:val="single" w:sz="5" w:space="0" w:color="000000"/>
              <w:bottom w:val="single" w:sz="5" w:space="0" w:color="000000"/>
              <w:right w:val="single" w:sz="5" w:space="0" w:color="000000"/>
            </w:tcBorders>
          </w:tcPr>
          <w:p w14:paraId="4BF8BA2B" w14:textId="4D50A470"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Results (p6-10)</w:t>
            </w:r>
          </w:p>
        </w:tc>
      </w:tr>
      <w:tr w:rsidR="00BB7A8B" w:rsidRPr="004C1685" w14:paraId="494FAE3F" w14:textId="77777777" w:rsidTr="00395462">
        <w:trPr>
          <w:trHeight w:val="48"/>
          <w:jc w:val="center"/>
        </w:trPr>
        <w:tc>
          <w:tcPr>
            <w:tcW w:w="2104" w:type="dxa"/>
            <w:vMerge/>
            <w:tcBorders>
              <w:left w:val="single" w:sz="5" w:space="0" w:color="000000"/>
              <w:right w:val="single" w:sz="5" w:space="0" w:color="000000"/>
            </w:tcBorders>
          </w:tcPr>
          <w:p w14:paraId="5EE126E1"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9D6737"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916" w:type="dxa"/>
            <w:tcBorders>
              <w:top w:val="single" w:sz="5" w:space="0" w:color="000000"/>
              <w:left w:val="single" w:sz="5" w:space="0" w:color="000000"/>
              <w:bottom w:val="single" w:sz="5" w:space="0" w:color="000000"/>
              <w:right w:val="single" w:sz="5" w:space="0" w:color="000000"/>
            </w:tcBorders>
          </w:tcPr>
          <w:p w14:paraId="778DB53E"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89" w:type="dxa"/>
            <w:tcBorders>
              <w:top w:val="single" w:sz="5" w:space="0" w:color="000000"/>
              <w:left w:val="single" w:sz="5" w:space="0" w:color="000000"/>
              <w:bottom w:val="single" w:sz="5" w:space="0" w:color="000000"/>
              <w:right w:val="single" w:sz="5" w:space="0" w:color="000000"/>
            </w:tcBorders>
          </w:tcPr>
          <w:p w14:paraId="126F0CED" w14:textId="4A9C4DCC"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Appendix 4</w:t>
            </w:r>
          </w:p>
        </w:tc>
      </w:tr>
      <w:tr w:rsidR="00BB7A8B" w:rsidRPr="004C1685" w14:paraId="7B8692C9" w14:textId="77777777" w:rsidTr="00395462">
        <w:trPr>
          <w:trHeight w:val="48"/>
          <w:jc w:val="center"/>
        </w:trPr>
        <w:tc>
          <w:tcPr>
            <w:tcW w:w="2104" w:type="dxa"/>
            <w:vMerge/>
            <w:tcBorders>
              <w:left w:val="single" w:sz="5" w:space="0" w:color="000000"/>
              <w:right w:val="single" w:sz="5" w:space="0" w:color="000000"/>
            </w:tcBorders>
          </w:tcPr>
          <w:p w14:paraId="10DC920A"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DB335D"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916" w:type="dxa"/>
            <w:tcBorders>
              <w:top w:val="single" w:sz="5" w:space="0" w:color="000000"/>
              <w:left w:val="single" w:sz="5" w:space="0" w:color="000000"/>
              <w:bottom w:val="single" w:sz="5" w:space="0" w:color="000000"/>
              <w:right w:val="single" w:sz="5" w:space="0" w:color="000000"/>
            </w:tcBorders>
          </w:tcPr>
          <w:p w14:paraId="0C4E7DA9"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689" w:type="dxa"/>
            <w:tcBorders>
              <w:top w:val="single" w:sz="5" w:space="0" w:color="000000"/>
              <w:left w:val="single" w:sz="5" w:space="0" w:color="000000"/>
              <w:bottom w:val="single" w:sz="5" w:space="0" w:color="000000"/>
              <w:right w:val="single" w:sz="5" w:space="0" w:color="000000"/>
            </w:tcBorders>
          </w:tcPr>
          <w:p w14:paraId="3A376E13" w14:textId="4808A65B"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BB7A8B" w:rsidRPr="004C1685" w14:paraId="209DDB69" w14:textId="77777777" w:rsidTr="00395462">
        <w:trPr>
          <w:trHeight w:val="50"/>
          <w:jc w:val="center"/>
        </w:trPr>
        <w:tc>
          <w:tcPr>
            <w:tcW w:w="2104" w:type="dxa"/>
            <w:vMerge/>
            <w:tcBorders>
              <w:left w:val="single" w:sz="5" w:space="0" w:color="000000"/>
              <w:bottom w:val="single" w:sz="5" w:space="0" w:color="000000"/>
              <w:right w:val="single" w:sz="5" w:space="0" w:color="000000"/>
            </w:tcBorders>
          </w:tcPr>
          <w:p w14:paraId="74BA1896"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4E1E2B"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916" w:type="dxa"/>
            <w:tcBorders>
              <w:top w:val="single" w:sz="5" w:space="0" w:color="000000"/>
              <w:left w:val="single" w:sz="5" w:space="0" w:color="000000"/>
              <w:bottom w:val="single" w:sz="5" w:space="0" w:color="000000"/>
              <w:right w:val="single" w:sz="5" w:space="0" w:color="000000"/>
            </w:tcBorders>
          </w:tcPr>
          <w:p w14:paraId="29E80BD9"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689" w:type="dxa"/>
            <w:tcBorders>
              <w:top w:val="single" w:sz="5" w:space="0" w:color="000000"/>
              <w:left w:val="single" w:sz="5" w:space="0" w:color="000000"/>
              <w:bottom w:val="single" w:sz="5" w:space="0" w:color="000000"/>
              <w:right w:val="single" w:sz="5" w:space="0" w:color="000000"/>
            </w:tcBorders>
          </w:tcPr>
          <w:p w14:paraId="461B4E76" w14:textId="546D8607"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Results (p6)</w:t>
            </w:r>
          </w:p>
        </w:tc>
      </w:tr>
      <w:tr w:rsidR="00BB7A8B" w:rsidRPr="004C1685" w14:paraId="61828EB0"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62F71D1D"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D24D6CC"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916" w:type="dxa"/>
            <w:tcBorders>
              <w:top w:val="single" w:sz="5" w:space="0" w:color="000000"/>
              <w:left w:val="single" w:sz="5" w:space="0" w:color="000000"/>
              <w:bottom w:val="single" w:sz="5" w:space="0" w:color="000000"/>
              <w:right w:val="single" w:sz="5" w:space="0" w:color="000000"/>
            </w:tcBorders>
          </w:tcPr>
          <w:p w14:paraId="4951343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689" w:type="dxa"/>
            <w:tcBorders>
              <w:top w:val="single" w:sz="5" w:space="0" w:color="000000"/>
              <w:left w:val="single" w:sz="5" w:space="0" w:color="000000"/>
              <w:bottom w:val="single" w:sz="5" w:space="0" w:color="000000"/>
              <w:right w:val="single" w:sz="5" w:space="0" w:color="000000"/>
            </w:tcBorders>
          </w:tcPr>
          <w:p w14:paraId="4B4CEF3B" w14:textId="111A7DCC"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Appendix 5</w:t>
            </w:r>
          </w:p>
        </w:tc>
      </w:tr>
      <w:tr w:rsidR="00BB7A8B" w:rsidRPr="004C1685" w14:paraId="796E25CD"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68A8D120"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F6B94A3"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916" w:type="dxa"/>
            <w:tcBorders>
              <w:top w:val="single" w:sz="5" w:space="0" w:color="000000"/>
              <w:left w:val="single" w:sz="5" w:space="0" w:color="000000"/>
              <w:bottom w:val="single" w:sz="5" w:space="0" w:color="000000"/>
              <w:right w:val="single" w:sz="5" w:space="0" w:color="000000"/>
            </w:tcBorders>
          </w:tcPr>
          <w:p w14:paraId="4D320D2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689" w:type="dxa"/>
            <w:tcBorders>
              <w:top w:val="single" w:sz="5" w:space="0" w:color="000000"/>
              <w:left w:val="single" w:sz="5" w:space="0" w:color="000000"/>
              <w:bottom w:val="single" w:sz="5" w:space="0" w:color="000000"/>
              <w:right w:val="single" w:sz="5" w:space="0" w:color="000000"/>
            </w:tcBorders>
          </w:tcPr>
          <w:p w14:paraId="142F6624" w14:textId="6C60E9DF"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780B33" w:rsidRPr="004C1685" w14:paraId="1181CA59"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AD288E"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RESULTS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3AF98576" w14:textId="77777777" w:rsidR="00780B33" w:rsidRPr="00930A31" w:rsidRDefault="00780B33" w:rsidP="00522E67">
            <w:pPr>
              <w:pStyle w:val="Default"/>
              <w:jc w:val="center"/>
              <w:rPr>
                <w:rFonts w:ascii="Arial" w:hAnsi="Arial" w:cs="Arial"/>
                <w:color w:val="auto"/>
                <w:sz w:val="18"/>
                <w:szCs w:val="18"/>
              </w:rPr>
            </w:pPr>
          </w:p>
        </w:tc>
      </w:tr>
      <w:tr w:rsidR="00BB7A8B" w:rsidRPr="004C1685" w14:paraId="6295D9C0"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3B3C80F0"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B2B5167"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916" w:type="dxa"/>
            <w:tcBorders>
              <w:top w:val="single" w:sz="5" w:space="0" w:color="000000"/>
              <w:left w:val="single" w:sz="5" w:space="0" w:color="000000"/>
              <w:bottom w:val="single" w:sz="5" w:space="0" w:color="000000"/>
              <w:right w:val="single" w:sz="5" w:space="0" w:color="000000"/>
            </w:tcBorders>
          </w:tcPr>
          <w:p w14:paraId="67DEAA91"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689" w:type="dxa"/>
            <w:tcBorders>
              <w:top w:val="single" w:sz="5" w:space="0" w:color="000000"/>
              <w:left w:val="single" w:sz="5" w:space="0" w:color="000000"/>
              <w:bottom w:val="single" w:sz="5" w:space="0" w:color="000000"/>
              <w:right w:val="single" w:sz="5" w:space="0" w:color="000000"/>
            </w:tcBorders>
          </w:tcPr>
          <w:p w14:paraId="644267D2" w14:textId="06B4D233" w:rsidR="00780B33" w:rsidRPr="00930A31" w:rsidRDefault="0096769B" w:rsidP="00522E67">
            <w:pPr>
              <w:pStyle w:val="Default"/>
              <w:spacing w:before="40" w:after="40"/>
              <w:rPr>
                <w:rFonts w:ascii="Arial" w:hAnsi="Arial" w:cs="Arial"/>
                <w:color w:val="auto"/>
                <w:sz w:val="18"/>
                <w:szCs w:val="18"/>
              </w:rPr>
            </w:pPr>
            <w:r>
              <w:rPr>
                <w:rFonts w:ascii="Arial" w:hAnsi="Arial" w:cs="Arial"/>
                <w:color w:val="auto"/>
                <w:sz w:val="18"/>
                <w:szCs w:val="18"/>
              </w:rPr>
              <w:t>Fig</w:t>
            </w:r>
            <w:r w:rsidR="00395462">
              <w:rPr>
                <w:rFonts w:ascii="Arial" w:hAnsi="Arial" w:cs="Arial"/>
                <w:color w:val="auto"/>
                <w:sz w:val="18"/>
                <w:szCs w:val="18"/>
              </w:rPr>
              <w:t>.</w:t>
            </w:r>
            <w:r>
              <w:rPr>
                <w:rFonts w:ascii="Arial" w:hAnsi="Arial" w:cs="Arial"/>
                <w:color w:val="auto"/>
                <w:sz w:val="18"/>
                <w:szCs w:val="18"/>
              </w:rPr>
              <w:t xml:space="preserve"> 1</w:t>
            </w:r>
          </w:p>
        </w:tc>
      </w:tr>
      <w:tr w:rsidR="00BB7A8B" w:rsidRPr="004C1685" w14:paraId="0EE61ED2" w14:textId="77777777" w:rsidTr="00395462">
        <w:trPr>
          <w:trHeight w:val="48"/>
          <w:jc w:val="center"/>
        </w:trPr>
        <w:tc>
          <w:tcPr>
            <w:tcW w:w="2104" w:type="dxa"/>
            <w:vMerge/>
            <w:tcBorders>
              <w:left w:val="single" w:sz="5" w:space="0" w:color="000000"/>
              <w:bottom w:val="single" w:sz="5" w:space="0" w:color="000000"/>
              <w:right w:val="single" w:sz="5" w:space="0" w:color="000000"/>
            </w:tcBorders>
          </w:tcPr>
          <w:p w14:paraId="29CF7B42"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B86B05"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916" w:type="dxa"/>
            <w:tcBorders>
              <w:top w:val="single" w:sz="5" w:space="0" w:color="000000"/>
              <w:left w:val="single" w:sz="5" w:space="0" w:color="000000"/>
              <w:bottom w:val="single" w:sz="5" w:space="0" w:color="000000"/>
              <w:right w:val="single" w:sz="5" w:space="0" w:color="000000"/>
            </w:tcBorders>
          </w:tcPr>
          <w:p w14:paraId="18EE62B4"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689" w:type="dxa"/>
            <w:tcBorders>
              <w:top w:val="single" w:sz="5" w:space="0" w:color="000000"/>
              <w:left w:val="single" w:sz="5" w:space="0" w:color="000000"/>
              <w:bottom w:val="single" w:sz="5" w:space="0" w:color="000000"/>
              <w:right w:val="single" w:sz="5" w:space="0" w:color="000000"/>
            </w:tcBorders>
          </w:tcPr>
          <w:p w14:paraId="0C4D5C99" w14:textId="05ACEB76"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BB7A8B" w:rsidRPr="004C1685" w14:paraId="4FCB0C2E" w14:textId="77777777" w:rsidTr="00395462">
        <w:trPr>
          <w:trHeight w:val="103"/>
          <w:jc w:val="center"/>
        </w:trPr>
        <w:tc>
          <w:tcPr>
            <w:tcW w:w="2104" w:type="dxa"/>
            <w:tcBorders>
              <w:top w:val="single" w:sz="5" w:space="0" w:color="000000"/>
              <w:left w:val="single" w:sz="5" w:space="0" w:color="000000"/>
              <w:bottom w:val="single" w:sz="5" w:space="0" w:color="000000"/>
              <w:right w:val="single" w:sz="5" w:space="0" w:color="000000"/>
            </w:tcBorders>
          </w:tcPr>
          <w:p w14:paraId="2D390B79"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079E8B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916" w:type="dxa"/>
            <w:tcBorders>
              <w:top w:val="single" w:sz="5" w:space="0" w:color="000000"/>
              <w:left w:val="single" w:sz="5" w:space="0" w:color="000000"/>
              <w:bottom w:val="single" w:sz="5" w:space="0" w:color="000000"/>
              <w:right w:val="single" w:sz="5" w:space="0" w:color="000000"/>
            </w:tcBorders>
          </w:tcPr>
          <w:p w14:paraId="5FE274F2"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689" w:type="dxa"/>
            <w:tcBorders>
              <w:top w:val="single" w:sz="5" w:space="0" w:color="000000"/>
              <w:left w:val="single" w:sz="5" w:space="0" w:color="000000"/>
              <w:bottom w:val="single" w:sz="5" w:space="0" w:color="000000"/>
              <w:right w:val="single" w:sz="5" w:space="0" w:color="000000"/>
            </w:tcBorders>
          </w:tcPr>
          <w:p w14:paraId="0DAD6367" w14:textId="37B6D8F5"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Table S2</w:t>
            </w:r>
          </w:p>
        </w:tc>
      </w:tr>
      <w:tr w:rsidR="00BB7A8B" w:rsidRPr="004C1685" w14:paraId="60F34621"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3B9F2F88"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4EF40A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916" w:type="dxa"/>
            <w:tcBorders>
              <w:top w:val="single" w:sz="5" w:space="0" w:color="000000"/>
              <w:left w:val="single" w:sz="5" w:space="0" w:color="000000"/>
              <w:bottom w:val="single" w:sz="5" w:space="0" w:color="000000"/>
              <w:right w:val="single" w:sz="5" w:space="0" w:color="000000"/>
            </w:tcBorders>
          </w:tcPr>
          <w:p w14:paraId="49914FF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689" w:type="dxa"/>
            <w:tcBorders>
              <w:top w:val="single" w:sz="5" w:space="0" w:color="000000"/>
              <w:left w:val="single" w:sz="5" w:space="0" w:color="000000"/>
              <w:bottom w:val="single" w:sz="5" w:space="0" w:color="000000"/>
              <w:right w:val="single" w:sz="5" w:space="0" w:color="000000"/>
            </w:tcBorders>
          </w:tcPr>
          <w:p w14:paraId="66B5A120" w14:textId="5FD49292"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Table S3</w:t>
            </w:r>
          </w:p>
        </w:tc>
      </w:tr>
      <w:tr w:rsidR="00BB7A8B" w:rsidRPr="004C1685" w14:paraId="5C0F1287"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6FD6435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9E25B44"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916" w:type="dxa"/>
            <w:tcBorders>
              <w:top w:val="single" w:sz="5" w:space="0" w:color="000000"/>
              <w:left w:val="single" w:sz="5" w:space="0" w:color="000000"/>
              <w:bottom w:val="single" w:sz="5" w:space="0" w:color="000000"/>
              <w:right w:val="single" w:sz="5" w:space="0" w:color="000000"/>
            </w:tcBorders>
          </w:tcPr>
          <w:p w14:paraId="4BD40084"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689" w:type="dxa"/>
            <w:tcBorders>
              <w:top w:val="single" w:sz="5" w:space="0" w:color="000000"/>
              <w:left w:val="single" w:sz="5" w:space="0" w:color="000000"/>
              <w:bottom w:val="single" w:sz="5" w:space="0" w:color="000000"/>
              <w:right w:val="single" w:sz="5" w:space="0" w:color="000000"/>
            </w:tcBorders>
          </w:tcPr>
          <w:p w14:paraId="1F24A65D" w14:textId="196ADB32"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Fig. 3; Table S2</w:t>
            </w:r>
          </w:p>
        </w:tc>
      </w:tr>
      <w:tr w:rsidR="00BB7A8B" w:rsidRPr="004C1685" w14:paraId="20448E7E"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4946AF9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7CB18EF"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916" w:type="dxa"/>
            <w:tcBorders>
              <w:top w:val="single" w:sz="5" w:space="0" w:color="000000"/>
              <w:left w:val="single" w:sz="5" w:space="0" w:color="000000"/>
              <w:bottom w:val="single" w:sz="5" w:space="0" w:color="000000"/>
              <w:right w:val="single" w:sz="5" w:space="0" w:color="000000"/>
            </w:tcBorders>
          </w:tcPr>
          <w:p w14:paraId="058863F1"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689" w:type="dxa"/>
            <w:tcBorders>
              <w:top w:val="single" w:sz="5" w:space="0" w:color="000000"/>
              <w:left w:val="single" w:sz="5" w:space="0" w:color="000000"/>
              <w:bottom w:val="single" w:sz="5" w:space="0" w:color="000000"/>
              <w:right w:val="single" w:sz="5" w:space="0" w:color="000000"/>
            </w:tcBorders>
          </w:tcPr>
          <w:p w14:paraId="5C6EC33B" w14:textId="4BC17C0D"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Results (p6); Fig. 4</w:t>
            </w:r>
          </w:p>
        </w:tc>
      </w:tr>
      <w:tr w:rsidR="00BB7A8B" w:rsidRPr="004C1685" w14:paraId="71567331" w14:textId="77777777" w:rsidTr="00395462">
        <w:trPr>
          <w:trHeight w:val="203"/>
          <w:jc w:val="center"/>
        </w:trPr>
        <w:tc>
          <w:tcPr>
            <w:tcW w:w="2104" w:type="dxa"/>
            <w:vMerge/>
            <w:tcBorders>
              <w:left w:val="single" w:sz="5" w:space="0" w:color="000000"/>
              <w:right w:val="single" w:sz="5" w:space="0" w:color="000000"/>
            </w:tcBorders>
          </w:tcPr>
          <w:p w14:paraId="011B4C5F"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4D8EC3"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916" w:type="dxa"/>
            <w:tcBorders>
              <w:top w:val="single" w:sz="5" w:space="0" w:color="000000"/>
              <w:left w:val="single" w:sz="5" w:space="0" w:color="000000"/>
              <w:bottom w:val="single" w:sz="5" w:space="0" w:color="000000"/>
              <w:right w:val="single" w:sz="5" w:space="0" w:color="000000"/>
            </w:tcBorders>
          </w:tcPr>
          <w:p w14:paraId="2D6A95CD"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89" w:type="dxa"/>
            <w:tcBorders>
              <w:top w:val="single" w:sz="5" w:space="0" w:color="000000"/>
              <w:left w:val="single" w:sz="5" w:space="0" w:color="000000"/>
              <w:bottom w:val="single" w:sz="5" w:space="0" w:color="000000"/>
              <w:right w:val="single" w:sz="5" w:space="0" w:color="000000"/>
            </w:tcBorders>
          </w:tcPr>
          <w:p w14:paraId="6D0198F9" w14:textId="004C8566"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Results (p6-10)</w:t>
            </w:r>
          </w:p>
        </w:tc>
      </w:tr>
      <w:tr w:rsidR="00BB7A8B" w:rsidRPr="004C1685" w14:paraId="297E4819" w14:textId="77777777" w:rsidTr="00395462">
        <w:trPr>
          <w:trHeight w:val="48"/>
          <w:jc w:val="center"/>
        </w:trPr>
        <w:tc>
          <w:tcPr>
            <w:tcW w:w="2104" w:type="dxa"/>
            <w:vMerge/>
            <w:tcBorders>
              <w:left w:val="single" w:sz="5" w:space="0" w:color="000000"/>
              <w:right w:val="single" w:sz="5" w:space="0" w:color="000000"/>
            </w:tcBorders>
          </w:tcPr>
          <w:p w14:paraId="1C8E023C"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F86CC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916" w:type="dxa"/>
            <w:tcBorders>
              <w:top w:val="single" w:sz="5" w:space="0" w:color="000000"/>
              <w:left w:val="single" w:sz="5" w:space="0" w:color="000000"/>
              <w:bottom w:val="single" w:sz="5" w:space="0" w:color="000000"/>
              <w:right w:val="single" w:sz="5" w:space="0" w:color="000000"/>
            </w:tcBorders>
          </w:tcPr>
          <w:p w14:paraId="6B71AB8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689" w:type="dxa"/>
            <w:tcBorders>
              <w:top w:val="single" w:sz="5" w:space="0" w:color="000000"/>
              <w:left w:val="single" w:sz="5" w:space="0" w:color="000000"/>
              <w:bottom w:val="single" w:sz="5" w:space="0" w:color="000000"/>
              <w:right w:val="single" w:sz="5" w:space="0" w:color="000000"/>
            </w:tcBorders>
          </w:tcPr>
          <w:p w14:paraId="02CDBAA7" w14:textId="04F7391F"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Results (p6-10)</w:t>
            </w:r>
          </w:p>
        </w:tc>
      </w:tr>
      <w:tr w:rsidR="00BB7A8B" w:rsidRPr="004C1685" w14:paraId="38DB6436" w14:textId="77777777" w:rsidTr="00395462">
        <w:trPr>
          <w:trHeight w:val="48"/>
          <w:jc w:val="center"/>
        </w:trPr>
        <w:tc>
          <w:tcPr>
            <w:tcW w:w="2104" w:type="dxa"/>
            <w:vMerge/>
            <w:tcBorders>
              <w:left w:val="single" w:sz="5" w:space="0" w:color="000000"/>
              <w:bottom w:val="single" w:sz="5" w:space="0" w:color="000000"/>
              <w:right w:val="single" w:sz="5" w:space="0" w:color="000000"/>
            </w:tcBorders>
          </w:tcPr>
          <w:p w14:paraId="6CA0C019"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F667D4"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916" w:type="dxa"/>
            <w:tcBorders>
              <w:top w:val="single" w:sz="5" w:space="0" w:color="000000"/>
              <w:left w:val="single" w:sz="5" w:space="0" w:color="000000"/>
              <w:bottom w:val="single" w:sz="5" w:space="0" w:color="000000"/>
              <w:right w:val="single" w:sz="5" w:space="0" w:color="000000"/>
            </w:tcBorders>
          </w:tcPr>
          <w:p w14:paraId="20FA2DD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689" w:type="dxa"/>
            <w:tcBorders>
              <w:top w:val="single" w:sz="5" w:space="0" w:color="000000"/>
              <w:left w:val="single" w:sz="5" w:space="0" w:color="000000"/>
              <w:bottom w:val="single" w:sz="5" w:space="0" w:color="000000"/>
              <w:right w:val="single" w:sz="5" w:space="0" w:color="000000"/>
            </w:tcBorders>
          </w:tcPr>
          <w:p w14:paraId="38BCAA3B" w14:textId="1AACCBC3"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BB7A8B" w:rsidRPr="004C1685" w14:paraId="70768C9D"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53A05018"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82D98D0"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916" w:type="dxa"/>
            <w:tcBorders>
              <w:top w:val="single" w:sz="5" w:space="0" w:color="000000"/>
              <w:left w:val="single" w:sz="5" w:space="0" w:color="000000"/>
              <w:bottom w:val="single" w:sz="5" w:space="0" w:color="000000"/>
              <w:right w:val="single" w:sz="5" w:space="0" w:color="000000"/>
            </w:tcBorders>
          </w:tcPr>
          <w:p w14:paraId="184C333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689" w:type="dxa"/>
            <w:tcBorders>
              <w:top w:val="single" w:sz="5" w:space="0" w:color="000000"/>
              <w:left w:val="single" w:sz="5" w:space="0" w:color="000000"/>
              <w:bottom w:val="single" w:sz="5" w:space="0" w:color="000000"/>
              <w:right w:val="single" w:sz="5" w:space="0" w:color="000000"/>
            </w:tcBorders>
          </w:tcPr>
          <w:p w14:paraId="3E557BAE" w14:textId="49D12BBF"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BB7A8B" w:rsidRPr="004C1685" w14:paraId="31502250"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0EFD4B0A"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634769B"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916" w:type="dxa"/>
            <w:tcBorders>
              <w:top w:val="single" w:sz="5" w:space="0" w:color="000000"/>
              <w:left w:val="single" w:sz="5" w:space="0" w:color="000000"/>
              <w:bottom w:val="single" w:sz="5" w:space="0" w:color="000000"/>
              <w:right w:val="single" w:sz="5" w:space="0" w:color="000000"/>
            </w:tcBorders>
          </w:tcPr>
          <w:p w14:paraId="45B6E61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689" w:type="dxa"/>
            <w:tcBorders>
              <w:top w:val="single" w:sz="5" w:space="0" w:color="000000"/>
              <w:left w:val="single" w:sz="5" w:space="0" w:color="000000"/>
              <w:bottom w:val="single" w:sz="5" w:space="0" w:color="000000"/>
              <w:right w:val="single" w:sz="5" w:space="0" w:color="000000"/>
            </w:tcBorders>
          </w:tcPr>
          <w:p w14:paraId="14A5A24D" w14:textId="3D5FC2BA"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780B33" w:rsidRPr="004C1685" w14:paraId="7511F63F"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4135B2"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 xml:space="preserve">DISCUSSION </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62B5D750" w14:textId="77777777" w:rsidR="00780B33" w:rsidRPr="00930A31" w:rsidRDefault="00780B33" w:rsidP="00522E67">
            <w:pPr>
              <w:pStyle w:val="Default"/>
              <w:jc w:val="center"/>
              <w:rPr>
                <w:rFonts w:ascii="Arial" w:hAnsi="Arial" w:cs="Arial"/>
                <w:color w:val="auto"/>
                <w:sz w:val="18"/>
                <w:szCs w:val="18"/>
              </w:rPr>
            </w:pPr>
          </w:p>
        </w:tc>
      </w:tr>
      <w:tr w:rsidR="00BB7A8B" w:rsidRPr="004C1685" w14:paraId="65D1742C"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4D20B517"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AD003E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916" w:type="dxa"/>
            <w:tcBorders>
              <w:top w:val="single" w:sz="5" w:space="0" w:color="000000"/>
              <w:left w:val="single" w:sz="5" w:space="0" w:color="000000"/>
              <w:bottom w:val="single" w:sz="5" w:space="0" w:color="000000"/>
              <w:right w:val="single" w:sz="5" w:space="0" w:color="000000"/>
            </w:tcBorders>
          </w:tcPr>
          <w:p w14:paraId="193298E0"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689" w:type="dxa"/>
            <w:tcBorders>
              <w:top w:val="single" w:sz="5" w:space="0" w:color="000000"/>
              <w:left w:val="single" w:sz="5" w:space="0" w:color="000000"/>
              <w:bottom w:val="single" w:sz="5" w:space="0" w:color="000000"/>
              <w:right w:val="single" w:sz="5" w:space="0" w:color="000000"/>
            </w:tcBorders>
          </w:tcPr>
          <w:p w14:paraId="451F88D7" w14:textId="306C63AC"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Discus</w:t>
            </w:r>
            <w:r w:rsidR="00EA3AF3">
              <w:rPr>
                <w:rFonts w:ascii="Arial" w:hAnsi="Arial" w:cs="Arial"/>
                <w:color w:val="auto"/>
                <w:sz w:val="18"/>
                <w:szCs w:val="18"/>
              </w:rPr>
              <w:t>s.</w:t>
            </w:r>
            <w:r>
              <w:rPr>
                <w:rFonts w:ascii="Arial" w:hAnsi="Arial" w:cs="Arial"/>
                <w:color w:val="auto"/>
                <w:sz w:val="18"/>
                <w:szCs w:val="18"/>
              </w:rPr>
              <w:t xml:space="preserve"> (p10-15)</w:t>
            </w:r>
          </w:p>
        </w:tc>
      </w:tr>
      <w:tr w:rsidR="00BB7A8B" w:rsidRPr="004C1685" w14:paraId="0394521F" w14:textId="77777777" w:rsidTr="00395462">
        <w:trPr>
          <w:trHeight w:val="48"/>
          <w:jc w:val="center"/>
        </w:trPr>
        <w:tc>
          <w:tcPr>
            <w:tcW w:w="2104" w:type="dxa"/>
            <w:vMerge/>
            <w:tcBorders>
              <w:left w:val="single" w:sz="5" w:space="0" w:color="000000"/>
              <w:right w:val="single" w:sz="5" w:space="0" w:color="000000"/>
            </w:tcBorders>
          </w:tcPr>
          <w:p w14:paraId="2F62B48C"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B51C4C"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916" w:type="dxa"/>
            <w:tcBorders>
              <w:top w:val="single" w:sz="5" w:space="0" w:color="000000"/>
              <w:left w:val="single" w:sz="5" w:space="0" w:color="000000"/>
              <w:bottom w:val="single" w:sz="5" w:space="0" w:color="000000"/>
              <w:right w:val="single" w:sz="5" w:space="0" w:color="000000"/>
            </w:tcBorders>
          </w:tcPr>
          <w:p w14:paraId="570B8DB6"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689" w:type="dxa"/>
            <w:tcBorders>
              <w:top w:val="single" w:sz="5" w:space="0" w:color="000000"/>
              <w:left w:val="single" w:sz="5" w:space="0" w:color="000000"/>
              <w:bottom w:val="single" w:sz="5" w:space="0" w:color="000000"/>
              <w:right w:val="single" w:sz="5" w:space="0" w:color="000000"/>
            </w:tcBorders>
          </w:tcPr>
          <w:p w14:paraId="714873ED" w14:textId="4782138A"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Discuss</w:t>
            </w:r>
            <w:r w:rsidR="00EA3AF3">
              <w:rPr>
                <w:rFonts w:ascii="Arial" w:hAnsi="Arial" w:cs="Arial"/>
                <w:color w:val="auto"/>
                <w:sz w:val="18"/>
                <w:szCs w:val="18"/>
              </w:rPr>
              <w:t>.</w:t>
            </w:r>
            <w:r>
              <w:rPr>
                <w:rFonts w:ascii="Arial" w:hAnsi="Arial" w:cs="Arial"/>
                <w:color w:val="auto"/>
                <w:sz w:val="18"/>
                <w:szCs w:val="18"/>
              </w:rPr>
              <w:t xml:space="preserve"> (p14)</w:t>
            </w:r>
          </w:p>
        </w:tc>
      </w:tr>
      <w:tr w:rsidR="00BB7A8B" w:rsidRPr="004C1685" w14:paraId="76708271" w14:textId="77777777" w:rsidTr="00395462">
        <w:trPr>
          <w:trHeight w:val="48"/>
          <w:jc w:val="center"/>
        </w:trPr>
        <w:tc>
          <w:tcPr>
            <w:tcW w:w="2104" w:type="dxa"/>
            <w:vMerge/>
            <w:tcBorders>
              <w:left w:val="single" w:sz="5" w:space="0" w:color="000000"/>
              <w:right w:val="single" w:sz="5" w:space="0" w:color="000000"/>
            </w:tcBorders>
          </w:tcPr>
          <w:p w14:paraId="6C1F2F06"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35BE920"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916" w:type="dxa"/>
            <w:tcBorders>
              <w:top w:val="single" w:sz="5" w:space="0" w:color="000000"/>
              <w:left w:val="single" w:sz="5" w:space="0" w:color="000000"/>
              <w:bottom w:val="single" w:sz="5" w:space="0" w:color="000000"/>
              <w:right w:val="single" w:sz="5" w:space="0" w:color="000000"/>
            </w:tcBorders>
          </w:tcPr>
          <w:p w14:paraId="780B327C"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689" w:type="dxa"/>
            <w:tcBorders>
              <w:top w:val="single" w:sz="5" w:space="0" w:color="000000"/>
              <w:left w:val="single" w:sz="5" w:space="0" w:color="000000"/>
              <w:bottom w:val="single" w:sz="5" w:space="0" w:color="000000"/>
              <w:right w:val="single" w:sz="5" w:space="0" w:color="000000"/>
            </w:tcBorders>
          </w:tcPr>
          <w:p w14:paraId="609CB249" w14:textId="5AE1091B"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Discuss</w:t>
            </w:r>
            <w:r w:rsidR="00EA3AF3">
              <w:rPr>
                <w:rFonts w:ascii="Arial" w:hAnsi="Arial" w:cs="Arial"/>
                <w:color w:val="auto"/>
                <w:sz w:val="18"/>
                <w:szCs w:val="18"/>
              </w:rPr>
              <w:t>.</w:t>
            </w:r>
            <w:r>
              <w:rPr>
                <w:rFonts w:ascii="Arial" w:hAnsi="Arial" w:cs="Arial"/>
                <w:color w:val="auto"/>
                <w:sz w:val="18"/>
                <w:szCs w:val="18"/>
              </w:rPr>
              <w:t xml:space="preserve"> (p14)</w:t>
            </w:r>
          </w:p>
        </w:tc>
      </w:tr>
      <w:tr w:rsidR="00BB7A8B" w:rsidRPr="004C1685" w14:paraId="3D2AC0BC" w14:textId="77777777" w:rsidTr="00395462">
        <w:trPr>
          <w:trHeight w:val="48"/>
          <w:jc w:val="center"/>
        </w:trPr>
        <w:tc>
          <w:tcPr>
            <w:tcW w:w="2104" w:type="dxa"/>
            <w:vMerge/>
            <w:tcBorders>
              <w:left w:val="single" w:sz="5" w:space="0" w:color="000000"/>
              <w:bottom w:val="single" w:sz="4" w:space="0" w:color="auto"/>
              <w:right w:val="single" w:sz="5" w:space="0" w:color="000000"/>
            </w:tcBorders>
          </w:tcPr>
          <w:p w14:paraId="554926C8"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26198B3"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916" w:type="dxa"/>
            <w:tcBorders>
              <w:top w:val="single" w:sz="5" w:space="0" w:color="000000"/>
              <w:left w:val="single" w:sz="4" w:space="0" w:color="auto"/>
              <w:bottom w:val="double" w:sz="5" w:space="0" w:color="000000"/>
              <w:right w:val="single" w:sz="5" w:space="0" w:color="000000"/>
            </w:tcBorders>
          </w:tcPr>
          <w:p w14:paraId="252C074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689" w:type="dxa"/>
            <w:tcBorders>
              <w:top w:val="single" w:sz="5" w:space="0" w:color="000000"/>
              <w:left w:val="single" w:sz="5" w:space="0" w:color="000000"/>
              <w:bottom w:val="double" w:sz="5" w:space="0" w:color="000000"/>
              <w:right w:val="single" w:sz="5" w:space="0" w:color="000000"/>
            </w:tcBorders>
          </w:tcPr>
          <w:p w14:paraId="251F4F1D" w14:textId="3ED50158"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Discuss</w:t>
            </w:r>
            <w:r w:rsidR="00EA3AF3">
              <w:rPr>
                <w:rFonts w:ascii="Arial" w:hAnsi="Arial" w:cs="Arial"/>
                <w:color w:val="auto"/>
                <w:sz w:val="18"/>
                <w:szCs w:val="18"/>
              </w:rPr>
              <w:t>.</w:t>
            </w:r>
            <w:r>
              <w:rPr>
                <w:rFonts w:ascii="Arial" w:hAnsi="Arial" w:cs="Arial"/>
                <w:color w:val="auto"/>
                <w:sz w:val="18"/>
                <w:szCs w:val="18"/>
              </w:rPr>
              <w:t xml:space="preserve"> (p10-15)</w:t>
            </w:r>
          </w:p>
        </w:tc>
      </w:tr>
      <w:tr w:rsidR="00780B33" w:rsidRPr="004C1685" w14:paraId="4C918352" w14:textId="77777777" w:rsidTr="00395462">
        <w:trPr>
          <w:trHeight w:val="24"/>
          <w:jc w:val="center"/>
        </w:trPr>
        <w:tc>
          <w:tcPr>
            <w:tcW w:w="1460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30C4CA" w14:textId="77777777" w:rsidR="00780B33" w:rsidRPr="00930A31" w:rsidRDefault="00780B33" w:rsidP="00522E67">
            <w:pPr>
              <w:pStyle w:val="Default"/>
              <w:rPr>
                <w:rFonts w:ascii="Arial" w:hAnsi="Arial" w:cs="Arial"/>
                <w:sz w:val="18"/>
                <w:szCs w:val="18"/>
              </w:rPr>
            </w:pPr>
            <w:r w:rsidRPr="00930A31">
              <w:rPr>
                <w:rFonts w:ascii="Arial" w:hAnsi="Arial" w:cs="Arial"/>
                <w:b/>
                <w:bCs/>
                <w:sz w:val="18"/>
                <w:szCs w:val="18"/>
              </w:rPr>
              <w:t>OTHER INFORMATION</w:t>
            </w:r>
          </w:p>
        </w:tc>
        <w:tc>
          <w:tcPr>
            <w:tcW w:w="1689" w:type="dxa"/>
            <w:tcBorders>
              <w:top w:val="double" w:sz="5" w:space="0" w:color="000000"/>
              <w:left w:val="single" w:sz="5" w:space="0" w:color="000000"/>
              <w:bottom w:val="single" w:sz="5" w:space="0" w:color="000000"/>
              <w:right w:val="single" w:sz="5" w:space="0" w:color="000000"/>
            </w:tcBorders>
            <w:shd w:val="clear" w:color="auto" w:fill="FFFFCC"/>
          </w:tcPr>
          <w:p w14:paraId="65FA40B6" w14:textId="77777777" w:rsidR="00780B33" w:rsidRPr="00930A31" w:rsidRDefault="00780B33" w:rsidP="00522E67">
            <w:pPr>
              <w:pStyle w:val="Default"/>
              <w:jc w:val="center"/>
              <w:rPr>
                <w:rFonts w:ascii="Arial" w:hAnsi="Arial" w:cs="Arial"/>
                <w:color w:val="auto"/>
                <w:sz w:val="18"/>
                <w:szCs w:val="18"/>
              </w:rPr>
            </w:pPr>
          </w:p>
        </w:tc>
      </w:tr>
      <w:tr w:rsidR="00BB7A8B" w:rsidRPr="004C1685" w14:paraId="6C7B12A9" w14:textId="77777777" w:rsidTr="00395462">
        <w:trPr>
          <w:trHeight w:val="48"/>
          <w:jc w:val="center"/>
        </w:trPr>
        <w:tc>
          <w:tcPr>
            <w:tcW w:w="2104" w:type="dxa"/>
            <w:vMerge w:val="restart"/>
            <w:tcBorders>
              <w:top w:val="single" w:sz="5" w:space="0" w:color="000000"/>
              <w:left w:val="single" w:sz="5" w:space="0" w:color="000000"/>
              <w:right w:val="single" w:sz="5" w:space="0" w:color="000000"/>
            </w:tcBorders>
          </w:tcPr>
          <w:p w14:paraId="0567CEA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A6F01A0"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916" w:type="dxa"/>
            <w:tcBorders>
              <w:top w:val="single" w:sz="5" w:space="0" w:color="000000"/>
              <w:left w:val="single" w:sz="5" w:space="0" w:color="000000"/>
              <w:bottom w:val="single" w:sz="5" w:space="0" w:color="000000"/>
              <w:right w:val="single" w:sz="5" w:space="0" w:color="000000"/>
            </w:tcBorders>
          </w:tcPr>
          <w:p w14:paraId="0F9E6318"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689" w:type="dxa"/>
            <w:tcBorders>
              <w:top w:val="single" w:sz="5" w:space="0" w:color="000000"/>
              <w:left w:val="single" w:sz="5" w:space="0" w:color="000000"/>
              <w:bottom w:val="single" w:sz="5" w:space="0" w:color="000000"/>
              <w:right w:val="single" w:sz="5" w:space="0" w:color="000000"/>
            </w:tcBorders>
          </w:tcPr>
          <w:p w14:paraId="4A4C4EE2" w14:textId="79D4D9D2"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Abstract (p2); Methods (p6)</w:t>
            </w:r>
          </w:p>
        </w:tc>
      </w:tr>
      <w:tr w:rsidR="00BB7A8B" w:rsidRPr="004C1685" w14:paraId="28C9A06E" w14:textId="77777777" w:rsidTr="00395462">
        <w:trPr>
          <w:trHeight w:val="57"/>
          <w:jc w:val="center"/>
        </w:trPr>
        <w:tc>
          <w:tcPr>
            <w:tcW w:w="2104" w:type="dxa"/>
            <w:vMerge/>
            <w:tcBorders>
              <w:left w:val="single" w:sz="5" w:space="0" w:color="000000"/>
              <w:right w:val="single" w:sz="5" w:space="0" w:color="000000"/>
            </w:tcBorders>
          </w:tcPr>
          <w:p w14:paraId="4887C013"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E07B49"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916" w:type="dxa"/>
            <w:tcBorders>
              <w:top w:val="single" w:sz="5" w:space="0" w:color="000000"/>
              <w:left w:val="single" w:sz="5" w:space="0" w:color="000000"/>
              <w:bottom w:val="single" w:sz="5" w:space="0" w:color="000000"/>
              <w:right w:val="single" w:sz="5" w:space="0" w:color="000000"/>
            </w:tcBorders>
          </w:tcPr>
          <w:p w14:paraId="30E665F4"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689" w:type="dxa"/>
            <w:tcBorders>
              <w:top w:val="single" w:sz="5" w:space="0" w:color="000000"/>
              <w:left w:val="single" w:sz="5" w:space="0" w:color="000000"/>
              <w:bottom w:val="single" w:sz="5" w:space="0" w:color="000000"/>
              <w:right w:val="single" w:sz="5" w:space="0" w:color="000000"/>
            </w:tcBorders>
          </w:tcPr>
          <w:p w14:paraId="11E21198" w14:textId="66B3874D"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Methods (p6)</w:t>
            </w:r>
          </w:p>
        </w:tc>
      </w:tr>
      <w:tr w:rsidR="00BB7A8B" w:rsidRPr="004C1685" w14:paraId="756F9304" w14:textId="77777777" w:rsidTr="00395462">
        <w:trPr>
          <w:trHeight w:val="48"/>
          <w:jc w:val="center"/>
        </w:trPr>
        <w:tc>
          <w:tcPr>
            <w:tcW w:w="2104" w:type="dxa"/>
            <w:vMerge/>
            <w:tcBorders>
              <w:left w:val="single" w:sz="5" w:space="0" w:color="000000"/>
              <w:bottom w:val="single" w:sz="5" w:space="0" w:color="000000"/>
              <w:right w:val="single" w:sz="5" w:space="0" w:color="000000"/>
            </w:tcBorders>
          </w:tcPr>
          <w:p w14:paraId="5A1C55E1" w14:textId="77777777" w:rsidR="00780B33" w:rsidRPr="00930A31" w:rsidRDefault="00780B33" w:rsidP="00522E6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17823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916" w:type="dxa"/>
            <w:tcBorders>
              <w:top w:val="single" w:sz="5" w:space="0" w:color="000000"/>
              <w:left w:val="single" w:sz="5" w:space="0" w:color="000000"/>
              <w:bottom w:val="single" w:sz="5" w:space="0" w:color="000000"/>
              <w:right w:val="single" w:sz="5" w:space="0" w:color="000000"/>
            </w:tcBorders>
          </w:tcPr>
          <w:p w14:paraId="7CEC2E68"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689" w:type="dxa"/>
            <w:tcBorders>
              <w:top w:val="single" w:sz="5" w:space="0" w:color="000000"/>
              <w:left w:val="single" w:sz="5" w:space="0" w:color="000000"/>
              <w:bottom w:val="single" w:sz="5" w:space="0" w:color="000000"/>
              <w:right w:val="single" w:sz="5" w:space="0" w:color="000000"/>
            </w:tcBorders>
          </w:tcPr>
          <w:p w14:paraId="0BBD3A3B" w14:textId="6C741F47"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n/a</w:t>
            </w:r>
          </w:p>
        </w:tc>
      </w:tr>
      <w:tr w:rsidR="00BB7A8B" w:rsidRPr="004C1685" w14:paraId="0E277578"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5467F963"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3D72B66"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916" w:type="dxa"/>
            <w:tcBorders>
              <w:top w:val="single" w:sz="5" w:space="0" w:color="000000"/>
              <w:left w:val="single" w:sz="5" w:space="0" w:color="000000"/>
              <w:bottom w:val="single" w:sz="5" w:space="0" w:color="000000"/>
              <w:right w:val="single" w:sz="5" w:space="0" w:color="000000"/>
            </w:tcBorders>
          </w:tcPr>
          <w:p w14:paraId="60A8B920"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689" w:type="dxa"/>
            <w:tcBorders>
              <w:top w:val="single" w:sz="5" w:space="0" w:color="000000"/>
              <w:left w:val="single" w:sz="5" w:space="0" w:color="000000"/>
              <w:bottom w:val="single" w:sz="5" w:space="0" w:color="000000"/>
              <w:right w:val="single" w:sz="5" w:space="0" w:color="000000"/>
            </w:tcBorders>
          </w:tcPr>
          <w:p w14:paraId="43D2EEFF" w14:textId="2E993AA4"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Acknowledgments</w:t>
            </w:r>
          </w:p>
        </w:tc>
      </w:tr>
      <w:tr w:rsidR="00BB7A8B" w:rsidRPr="004C1685" w14:paraId="2CF3B830" w14:textId="77777777" w:rsidTr="00395462">
        <w:trPr>
          <w:trHeight w:val="48"/>
          <w:jc w:val="center"/>
        </w:trPr>
        <w:tc>
          <w:tcPr>
            <w:tcW w:w="2104" w:type="dxa"/>
            <w:tcBorders>
              <w:top w:val="single" w:sz="5" w:space="0" w:color="000000"/>
              <w:left w:val="single" w:sz="5" w:space="0" w:color="000000"/>
              <w:bottom w:val="single" w:sz="5" w:space="0" w:color="000000"/>
              <w:right w:val="single" w:sz="5" w:space="0" w:color="000000"/>
            </w:tcBorders>
          </w:tcPr>
          <w:p w14:paraId="1AD2455A"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FBB4F7C"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916" w:type="dxa"/>
            <w:tcBorders>
              <w:top w:val="single" w:sz="5" w:space="0" w:color="000000"/>
              <w:left w:val="single" w:sz="5" w:space="0" w:color="000000"/>
              <w:bottom w:val="single" w:sz="5" w:space="0" w:color="000000"/>
              <w:right w:val="single" w:sz="5" w:space="0" w:color="000000"/>
            </w:tcBorders>
          </w:tcPr>
          <w:p w14:paraId="1FE50DF5"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689" w:type="dxa"/>
            <w:tcBorders>
              <w:top w:val="single" w:sz="5" w:space="0" w:color="000000"/>
              <w:left w:val="single" w:sz="5" w:space="0" w:color="000000"/>
              <w:bottom w:val="single" w:sz="5" w:space="0" w:color="000000"/>
              <w:right w:val="single" w:sz="5" w:space="0" w:color="000000"/>
            </w:tcBorders>
          </w:tcPr>
          <w:p w14:paraId="3155358A" w14:textId="0DC7B05A" w:rsidR="00780B33" w:rsidRPr="00930A31" w:rsidRDefault="00395462" w:rsidP="00522E67">
            <w:pPr>
              <w:pStyle w:val="Default"/>
              <w:spacing w:before="40" w:after="40"/>
              <w:rPr>
                <w:rFonts w:ascii="Arial" w:hAnsi="Arial" w:cs="Arial"/>
                <w:color w:val="auto"/>
                <w:sz w:val="18"/>
                <w:szCs w:val="18"/>
              </w:rPr>
            </w:pPr>
            <w:r>
              <w:rPr>
                <w:rFonts w:ascii="Arial" w:hAnsi="Arial" w:cs="Arial"/>
                <w:color w:val="auto"/>
                <w:sz w:val="18"/>
                <w:szCs w:val="18"/>
              </w:rPr>
              <w:t>Author Info</w:t>
            </w:r>
          </w:p>
        </w:tc>
      </w:tr>
      <w:tr w:rsidR="00BB7A8B" w:rsidRPr="004C1685" w14:paraId="7B67547A" w14:textId="77777777" w:rsidTr="00395462">
        <w:trPr>
          <w:trHeight w:val="219"/>
          <w:jc w:val="center"/>
        </w:trPr>
        <w:tc>
          <w:tcPr>
            <w:tcW w:w="2104" w:type="dxa"/>
            <w:tcBorders>
              <w:top w:val="single" w:sz="5" w:space="0" w:color="000000"/>
              <w:left w:val="single" w:sz="5" w:space="0" w:color="000000"/>
              <w:bottom w:val="double" w:sz="5" w:space="0" w:color="000000"/>
              <w:right w:val="single" w:sz="5" w:space="0" w:color="000000"/>
            </w:tcBorders>
          </w:tcPr>
          <w:p w14:paraId="1CEDE71A"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C785DE" w14:textId="77777777" w:rsidR="00780B33" w:rsidRPr="00930A31" w:rsidRDefault="00780B33" w:rsidP="00522E6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916" w:type="dxa"/>
            <w:tcBorders>
              <w:top w:val="single" w:sz="5" w:space="0" w:color="000000"/>
              <w:left w:val="single" w:sz="5" w:space="0" w:color="000000"/>
              <w:bottom w:val="double" w:sz="5" w:space="0" w:color="000000"/>
              <w:right w:val="single" w:sz="5" w:space="0" w:color="000000"/>
            </w:tcBorders>
          </w:tcPr>
          <w:p w14:paraId="1A67830C" w14:textId="77777777" w:rsidR="00780B33" w:rsidRPr="00930A31" w:rsidRDefault="00780B33" w:rsidP="00522E6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89" w:type="dxa"/>
            <w:tcBorders>
              <w:top w:val="single" w:sz="5" w:space="0" w:color="000000"/>
              <w:left w:val="single" w:sz="5" w:space="0" w:color="000000"/>
              <w:bottom w:val="double" w:sz="5" w:space="0" w:color="000000"/>
              <w:right w:val="single" w:sz="5" w:space="0" w:color="000000"/>
            </w:tcBorders>
          </w:tcPr>
          <w:p w14:paraId="101B1E55" w14:textId="0C24B554" w:rsidR="00780B33" w:rsidRPr="00930A31" w:rsidRDefault="00EA3AF3" w:rsidP="00522E67">
            <w:pPr>
              <w:pStyle w:val="Default"/>
              <w:spacing w:before="40" w:after="40"/>
              <w:rPr>
                <w:rFonts w:ascii="Arial" w:hAnsi="Arial" w:cs="Arial"/>
                <w:color w:val="auto"/>
                <w:sz w:val="18"/>
                <w:szCs w:val="18"/>
              </w:rPr>
            </w:pPr>
            <w:r>
              <w:rPr>
                <w:rFonts w:ascii="Arial" w:hAnsi="Arial" w:cs="Arial"/>
                <w:color w:val="auto"/>
                <w:sz w:val="18"/>
                <w:szCs w:val="18"/>
              </w:rPr>
              <w:t>Appendix 1-5</w:t>
            </w:r>
          </w:p>
        </w:tc>
      </w:tr>
    </w:tbl>
    <w:p w14:paraId="57DF3014" w14:textId="432D0C4B" w:rsidR="00780B33" w:rsidRPr="00780B33" w:rsidRDefault="00780B33" w:rsidP="00780B33">
      <w:pPr>
        <w:sectPr w:rsidR="00780B33" w:rsidRPr="00780B33" w:rsidSect="00780B33">
          <w:pgSz w:w="16840" w:h="11900" w:orient="landscape"/>
          <w:pgMar w:top="720" w:right="720" w:bottom="720" w:left="720" w:header="708" w:footer="708" w:gutter="0"/>
          <w:cols w:space="708"/>
          <w:docGrid w:linePitch="360"/>
        </w:sectPr>
      </w:pPr>
      <w:r w:rsidRPr="00006E34">
        <w:rPr>
          <w:sz w:val="16"/>
          <w:szCs w:val="16"/>
        </w:rPr>
        <w:t xml:space="preserve">Checklist obtained from </w:t>
      </w:r>
      <w:hyperlink r:id="rId10" w:history="1">
        <w:r w:rsidRPr="00006E34">
          <w:rPr>
            <w:color w:val="0000FF"/>
            <w:sz w:val="16"/>
            <w:szCs w:val="16"/>
            <w:u w:val="single"/>
          </w:rPr>
          <w:t>http://prisma-statement.org/PRISMAState</w:t>
        </w:r>
        <w:r w:rsidRPr="00006E34">
          <w:rPr>
            <w:color w:val="0000FF"/>
            <w:sz w:val="16"/>
            <w:szCs w:val="16"/>
            <w:u w:val="single"/>
          </w:rPr>
          <w:t>m</w:t>
        </w:r>
        <w:r w:rsidRPr="00006E34">
          <w:rPr>
            <w:color w:val="0000FF"/>
            <w:sz w:val="16"/>
            <w:szCs w:val="16"/>
            <w:u w:val="single"/>
          </w:rPr>
          <w:t>ent/Checklist</w:t>
        </w:r>
      </w:hyperlink>
      <w:r w:rsidRPr="00006E34">
        <w:rPr>
          <w:sz w:val="16"/>
          <w:szCs w:val="16"/>
        </w:rPr>
        <w:t>. n/a = not a</w:t>
      </w:r>
      <w:r>
        <w:rPr>
          <w:sz w:val="16"/>
          <w:szCs w:val="16"/>
        </w:rPr>
        <w:t>p</w:t>
      </w:r>
      <w:r w:rsidRPr="00006E34">
        <w:rPr>
          <w:sz w:val="16"/>
          <w:szCs w:val="16"/>
        </w:rPr>
        <w:t>plicable. Page</w:t>
      </w:r>
      <w:r w:rsidR="00EA3AF3">
        <w:rPr>
          <w:sz w:val="16"/>
          <w:szCs w:val="16"/>
        </w:rPr>
        <w:t xml:space="preserve"> numbers based on accepted manuscript file. </w:t>
      </w:r>
      <w:r w:rsidRPr="00006E34">
        <w:rPr>
          <w:sz w:val="16"/>
          <w:szCs w:val="16"/>
        </w:rPr>
        <w:t xml:space="preserve">For detailed information on derivation and scoring, see elaboration by </w:t>
      </w:r>
      <w:r w:rsidR="00EA3AF3">
        <w:rPr>
          <w:sz w:val="16"/>
          <w:szCs w:val="16"/>
        </w:rPr>
        <w:t xml:space="preserve">Page </w:t>
      </w:r>
      <w:r>
        <w:rPr>
          <w:sz w:val="16"/>
          <w:szCs w:val="16"/>
        </w:rPr>
        <w:t>et al</w:t>
      </w:r>
      <w:r w:rsidRPr="00006E34">
        <w:rPr>
          <w:sz w:val="16"/>
          <w:szCs w:val="16"/>
        </w:rPr>
        <w:t>.</w:t>
      </w:r>
      <w:r w:rsidR="00EA3AF3">
        <w:rPr>
          <w:sz w:val="16"/>
          <w:szCs w:val="16"/>
        </w:rPr>
        <w:t xml:space="preserve"> </w:t>
      </w:r>
      <w:r w:rsidR="00EA3AF3">
        <w:rPr>
          <w:sz w:val="16"/>
          <w:szCs w:val="16"/>
        </w:rPr>
        <w:fldChar w:fldCharType="begin"/>
      </w:r>
      <w:r w:rsidR="00EA3AF3">
        <w:rPr>
          <w:sz w:val="16"/>
          <w:szCs w:val="16"/>
        </w:rPr>
        <w:instrText xml:space="preserve"> ADDIN EN.CITE &lt;EndNote&gt;&lt;Cite&gt;&lt;Author&gt;Page&lt;/Author&gt;&lt;Year&gt;2021&lt;/Year&gt;&lt;RecNum&gt;364&lt;/RecNum&gt;&lt;DisplayText&gt;[39]&lt;/DisplayText&gt;&lt;record&gt;&lt;rec-number&gt;364&lt;/rec-number&gt;&lt;foreign-keys&gt;&lt;key app="EN" db-id="dstw0p0eurwwaxe2f9nx0258tw9w2zvzdrdp" timestamp="1646929894"&gt;364&lt;/key&gt;&lt;/foreign-keys&gt;&lt;ref-type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www.bmj.com/content/372/bmj.n71.abstract&lt;/url&gt;&lt;/related-urls&gt;&lt;/urls&gt;&lt;electronic-resource-num&gt;10.1136/bmj.n71&lt;/electronic-resource-num&gt;&lt;/record&gt;&lt;/Cite&gt;&lt;/EndNote&gt;</w:instrText>
      </w:r>
      <w:r w:rsidR="00EA3AF3">
        <w:rPr>
          <w:sz w:val="16"/>
          <w:szCs w:val="16"/>
        </w:rPr>
        <w:fldChar w:fldCharType="separate"/>
      </w:r>
      <w:r w:rsidR="00EA3AF3">
        <w:rPr>
          <w:noProof/>
          <w:sz w:val="16"/>
          <w:szCs w:val="16"/>
        </w:rPr>
        <w:t>[39]</w:t>
      </w:r>
      <w:r w:rsidR="00EA3AF3">
        <w:rPr>
          <w:sz w:val="16"/>
          <w:szCs w:val="16"/>
        </w:rPr>
        <w:fldChar w:fldCharType="end"/>
      </w:r>
    </w:p>
    <w:p w14:paraId="2CC7C39E" w14:textId="00F4D9B4" w:rsidR="00345B5F" w:rsidRDefault="00626883" w:rsidP="00006E34">
      <w:pPr>
        <w:rPr>
          <w:b/>
          <w:bCs/>
        </w:rPr>
      </w:pPr>
      <w:r>
        <w:rPr>
          <w:b/>
          <w:bCs/>
        </w:rPr>
        <w:lastRenderedPageBreak/>
        <w:t xml:space="preserve">Supplementary </w:t>
      </w:r>
      <w:r w:rsidR="00345B5F" w:rsidRPr="006A5189">
        <w:rPr>
          <w:b/>
          <w:bCs/>
        </w:rPr>
        <w:t>Table</w:t>
      </w:r>
      <w:r w:rsidR="00C15509">
        <w:rPr>
          <w:b/>
          <w:bCs/>
        </w:rPr>
        <w:t xml:space="preserve"> </w:t>
      </w:r>
      <w:r>
        <w:rPr>
          <w:b/>
          <w:bCs/>
        </w:rPr>
        <w:t>S</w:t>
      </w:r>
      <w:r w:rsidR="00345B5F" w:rsidRPr="006A5189">
        <w:rPr>
          <w:b/>
          <w:bCs/>
        </w:rPr>
        <w:t>2</w:t>
      </w:r>
      <w:r w:rsidR="00ED7260" w:rsidRPr="006A5189">
        <w:rPr>
          <w:b/>
          <w:bCs/>
        </w:rPr>
        <w:t xml:space="preserve">. </w:t>
      </w:r>
      <w:r w:rsidR="004E5F9A" w:rsidRPr="00626883">
        <w:t>Characteristics of</w:t>
      </w:r>
      <w:r w:rsidR="00345B5F" w:rsidRPr="00626883">
        <w:t xml:space="preserve"> </w:t>
      </w:r>
      <w:r w:rsidR="0042250A" w:rsidRPr="00626883">
        <w:t>included</w:t>
      </w:r>
      <w:r w:rsidR="00345B5F" w:rsidRPr="00626883">
        <w:t xml:space="preserve"> </w:t>
      </w:r>
      <w:r w:rsidR="004E5F9A" w:rsidRPr="00626883">
        <w:t xml:space="preserve">prediction modelling </w:t>
      </w:r>
      <w:r w:rsidR="00345B5F" w:rsidRPr="00626883">
        <w:t>studie</w:t>
      </w:r>
      <w:r w:rsidR="0059324A" w:rsidRPr="00626883">
        <w:t>s</w:t>
      </w:r>
    </w:p>
    <w:p w14:paraId="7690FA80" w14:textId="77777777" w:rsidR="00006E34" w:rsidRPr="006A5189" w:rsidRDefault="00006E34" w:rsidP="00006E34">
      <w:pPr>
        <w:rPr>
          <w:b/>
          <w:bCs/>
        </w:rPr>
      </w:pPr>
    </w:p>
    <w:tbl>
      <w:tblPr>
        <w:tblStyle w:val="TableGrid"/>
        <w:tblW w:w="16585" w:type="dxa"/>
        <w:tblInd w:w="-1281" w:type="dxa"/>
        <w:tblLayout w:type="fixed"/>
        <w:tblCellMar>
          <w:left w:w="57" w:type="dxa"/>
          <w:right w:w="57" w:type="dxa"/>
        </w:tblCellMar>
        <w:tblLook w:val="04A0" w:firstRow="1" w:lastRow="0" w:firstColumn="1" w:lastColumn="0" w:noHBand="0" w:noVBand="1"/>
      </w:tblPr>
      <w:tblGrid>
        <w:gridCol w:w="1276"/>
        <w:gridCol w:w="1134"/>
        <w:gridCol w:w="1843"/>
        <w:gridCol w:w="1559"/>
        <w:gridCol w:w="851"/>
        <w:gridCol w:w="992"/>
        <w:gridCol w:w="567"/>
        <w:gridCol w:w="1276"/>
        <w:gridCol w:w="1417"/>
        <w:gridCol w:w="1276"/>
        <w:gridCol w:w="1276"/>
        <w:gridCol w:w="1134"/>
        <w:gridCol w:w="1984"/>
      </w:tblGrid>
      <w:tr w:rsidR="00D46006" w:rsidRPr="00D46006" w14:paraId="04B2093B" w14:textId="490F9364" w:rsidTr="00BE285A">
        <w:tc>
          <w:tcPr>
            <w:tcW w:w="1276" w:type="dxa"/>
            <w:shd w:val="clear" w:color="auto" w:fill="D0CECE" w:themeFill="background2" w:themeFillShade="E6"/>
          </w:tcPr>
          <w:p w14:paraId="23D23A4D" w14:textId="5C8FE519" w:rsidR="00866D49" w:rsidRPr="00D46006" w:rsidRDefault="00645E29" w:rsidP="00D46006">
            <w:pPr>
              <w:rPr>
                <w:b/>
                <w:bCs/>
                <w:sz w:val="16"/>
                <w:szCs w:val="16"/>
              </w:rPr>
            </w:pPr>
            <w:r>
              <w:rPr>
                <w:b/>
                <w:bCs/>
                <w:sz w:val="16"/>
                <w:szCs w:val="16"/>
              </w:rPr>
              <w:t>Author</w:t>
            </w:r>
            <w:r w:rsidR="00866D49" w:rsidRPr="00D46006">
              <w:rPr>
                <w:b/>
                <w:bCs/>
                <w:sz w:val="16"/>
                <w:szCs w:val="16"/>
              </w:rPr>
              <w:t xml:space="preserve"> (Year)</w:t>
            </w:r>
          </w:p>
        </w:tc>
        <w:tc>
          <w:tcPr>
            <w:tcW w:w="1134" w:type="dxa"/>
            <w:shd w:val="clear" w:color="auto" w:fill="D0CECE" w:themeFill="background2" w:themeFillShade="E6"/>
          </w:tcPr>
          <w:p w14:paraId="531366AD" w14:textId="7A04F622" w:rsidR="00866D49" w:rsidRPr="00D46006" w:rsidRDefault="00866D49" w:rsidP="00D46006">
            <w:pPr>
              <w:rPr>
                <w:b/>
                <w:bCs/>
                <w:sz w:val="16"/>
                <w:szCs w:val="16"/>
              </w:rPr>
            </w:pPr>
            <w:r w:rsidRPr="00D46006">
              <w:rPr>
                <w:b/>
                <w:bCs/>
                <w:sz w:val="16"/>
                <w:szCs w:val="16"/>
              </w:rPr>
              <w:t>Country</w:t>
            </w:r>
          </w:p>
        </w:tc>
        <w:tc>
          <w:tcPr>
            <w:tcW w:w="1843" w:type="dxa"/>
            <w:shd w:val="clear" w:color="auto" w:fill="D0CECE" w:themeFill="background2" w:themeFillShade="E6"/>
          </w:tcPr>
          <w:p w14:paraId="2A56D85C" w14:textId="1B03C2D7" w:rsidR="00866D49" w:rsidRPr="00D46006" w:rsidRDefault="004F2DB7" w:rsidP="00D46006">
            <w:pPr>
              <w:rPr>
                <w:b/>
                <w:bCs/>
                <w:sz w:val="16"/>
                <w:szCs w:val="16"/>
              </w:rPr>
            </w:pPr>
            <w:r w:rsidRPr="00D46006">
              <w:rPr>
                <w:b/>
                <w:bCs/>
                <w:sz w:val="16"/>
                <w:szCs w:val="16"/>
              </w:rPr>
              <w:t>S</w:t>
            </w:r>
            <w:r w:rsidR="0082703C">
              <w:rPr>
                <w:b/>
                <w:bCs/>
                <w:sz w:val="16"/>
                <w:szCs w:val="16"/>
              </w:rPr>
              <w:t>tudy</w:t>
            </w:r>
            <w:r w:rsidR="00401213" w:rsidRPr="00D46006">
              <w:rPr>
                <w:b/>
                <w:bCs/>
                <w:sz w:val="16"/>
                <w:szCs w:val="16"/>
              </w:rPr>
              <w:t xml:space="preserve"> setting</w:t>
            </w:r>
            <w:r w:rsidR="007B16FC">
              <w:rPr>
                <w:b/>
                <w:bCs/>
                <w:sz w:val="16"/>
                <w:szCs w:val="16"/>
              </w:rPr>
              <w:t xml:space="preserve"> </w:t>
            </w:r>
            <w:r w:rsidR="003F54B2" w:rsidRPr="00D46006">
              <w:rPr>
                <w:b/>
                <w:bCs/>
                <w:sz w:val="16"/>
                <w:szCs w:val="16"/>
              </w:rPr>
              <w:t>(mean age</w:t>
            </w:r>
            <w:r w:rsidR="00F77BD3" w:rsidRPr="00D46006">
              <w:rPr>
                <w:b/>
                <w:bCs/>
                <w:sz w:val="16"/>
                <w:szCs w:val="16"/>
              </w:rPr>
              <w:t xml:space="preserve"> </w:t>
            </w:r>
            <w:r w:rsidR="003A2CE7" w:rsidRPr="00D46006">
              <w:rPr>
                <w:b/>
                <w:bCs/>
                <w:sz w:val="16"/>
                <w:szCs w:val="16"/>
              </w:rPr>
              <w:t xml:space="preserve">or age range, </w:t>
            </w:r>
            <w:r w:rsidR="00F77BD3" w:rsidRPr="00D46006">
              <w:rPr>
                <w:b/>
                <w:bCs/>
                <w:sz w:val="16"/>
                <w:szCs w:val="16"/>
              </w:rPr>
              <w:t>years</w:t>
            </w:r>
            <w:r w:rsidR="003F54B2" w:rsidRPr="00D46006">
              <w:rPr>
                <w:b/>
                <w:bCs/>
                <w:sz w:val="16"/>
                <w:szCs w:val="16"/>
              </w:rPr>
              <w:t>)</w:t>
            </w:r>
          </w:p>
        </w:tc>
        <w:tc>
          <w:tcPr>
            <w:tcW w:w="1559" w:type="dxa"/>
            <w:shd w:val="clear" w:color="auto" w:fill="D0CECE" w:themeFill="background2" w:themeFillShade="E6"/>
          </w:tcPr>
          <w:p w14:paraId="60B70F45" w14:textId="0AE7C223" w:rsidR="00866D49" w:rsidRPr="00D46006" w:rsidRDefault="00866D49" w:rsidP="00D46006">
            <w:pPr>
              <w:rPr>
                <w:b/>
                <w:bCs/>
                <w:sz w:val="16"/>
                <w:szCs w:val="16"/>
                <w:vertAlign w:val="superscript"/>
              </w:rPr>
            </w:pPr>
            <w:r w:rsidRPr="00D46006">
              <w:rPr>
                <w:b/>
                <w:bCs/>
                <w:sz w:val="16"/>
                <w:szCs w:val="16"/>
              </w:rPr>
              <w:t>Outcome</w:t>
            </w:r>
            <w:r w:rsidR="007B16FC">
              <w:rPr>
                <w:b/>
                <w:bCs/>
                <w:sz w:val="16"/>
                <w:szCs w:val="16"/>
              </w:rPr>
              <w:t xml:space="preserve"> </w:t>
            </w:r>
            <w:r w:rsidR="00137DBB" w:rsidRPr="00D46006">
              <w:rPr>
                <w:b/>
                <w:bCs/>
                <w:sz w:val="16"/>
                <w:szCs w:val="16"/>
              </w:rPr>
              <w:t>(</w:t>
            </w:r>
            <w:r w:rsidR="00F04033" w:rsidRPr="00D46006">
              <w:rPr>
                <w:b/>
                <w:bCs/>
                <w:sz w:val="16"/>
                <w:szCs w:val="16"/>
              </w:rPr>
              <w:t xml:space="preserve">Psychiatric </w:t>
            </w:r>
            <w:r w:rsidR="00F64315">
              <w:rPr>
                <w:b/>
                <w:bCs/>
                <w:sz w:val="16"/>
                <w:szCs w:val="16"/>
              </w:rPr>
              <w:t>domain</w:t>
            </w:r>
            <w:r w:rsidR="00137DBB" w:rsidRPr="00D46006">
              <w:rPr>
                <w:b/>
                <w:bCs/>
                <w:sz w:val="16"/>
                <w:szCs w:val="16"/>
              </w:rPr>
              <w:t>)</w:t>
            </w:r>
          </w:p>
        </w:tc>
        <w:tc>
          <w:tcPr>
            <w:tcW w:w="851" w:type="dxa"/>
            <w:shd w:val="clear" w:color="auto" w:fill="D0CECE" w:themeFill="background2" w:themeFillShade="E6"/>
          </w:tcPr>
          <w:p w14:paraId="34FB0D52" w14:textId="2CC2F0C4" w:rsidR="00866D49" w:rsidRPr="00D46006" w:rsidRDefault="00C11A40" w:rsidP="00D46006">
            <w:pPr>
              <w:rPr>
                <w:b/>
                <w:bCs/>
                <w:sz w:val="16"/>
                <w:szCs w:val="16"/>
              </w:rPr>
            </w:pPr>
            <w:r w:rsidRPr="00D46006">
              <w:rPr>
                <w:b/>
                <w:bCs/>
                <w:sz w:val="16"/>
                <w:szCs w:val="16"/>
              </w:rPr>
              <w:t>Model type</w:t>
            </w:r>
          </w:p>
        </w:tc>
        <w:tc>
          <w:tcPr>
            <w:tcW w:w="992" w:type="dxa"/>
            <w:shd w:val="clear" w:color="auto" w:fill="D0CECE" w:themeFill="background2" w:themeFillShade="E6"/>
          </w:tcPr>
          <w:p w14:paraId="5773D9E3" w14:textId="77777777" w:rsidR="006B2CA6" w:rsidRPr="00D46006" w:rsidRDefault="00566894" w:rsidP="00D46006">
            <w:pPr>
              <w:rPr>
                <w:b/>
                <w:bCs/>
                <w:sz w:val="16"/>
                <w:szCs w:val="16"/>
              </w:rPr>
            </w:pPr>
            <w:r w:rsidRPr="00D46006">
              <w:rPr>
                <w:b/>
                <w:bCs/>
                <w:sz w:val="16"/>
                <w:szCs w:val="16"/>
              </w:rPr>
              <w:t>S</w:t>
            </w:r>
            <w:r w:rsidR="00862974" w:rsidRPr="00D46006">
              <w:rPr>
                <w:b/>
                <w:bCs/>
                <w:sz w:val="16"/>
                <w:szCs w:val="16"/>
              </w:rPr>
              <w:t>ample size</w:t>
            </w:r>
          </w:p>
          <w:p w14:paraId="69D1BFB4" w14:textId="0FA68EB6" w:rsidR="00866D49" w:rsidRPr="00D46006" w:rsidRDefault="006B2CA6" w:rsidP="00D46006">
            <w:pPr>
              <w:rPr>
                <w:b/>
                <w:bCs/>
                <w:sz w:val="16"/>
                <w:szCs w:val="16"/>
              </w:rPr>
            </w:pPr>
            <w:r w:rsidRPr="00D46006">
              <w:rPr>
                <w:b/>
                <w:bCs/>
                <w:sz w:val="16"/>
                <w:szCs w:val="16"/>
              </w:rPr>
              <w:t>(</w:t>
            </w:r>
            <w:r w:rsidR="007B16FC">
              <w:rPr>
                <w:b/>
                <w:bCs/>
                <w:i/>
                <w:iCs/>
                <w:sz w:val="16"/>
                <w:szCs w:val="16"/>
              </w:rPr>
              <w:t>N</w:t>
            </w:r>
            <w:r w:rsidR="001A6225" w:rsidRPr="00D46006">
              <w:rPr>
                <w:b/>
                <w:bCs/>
                <w:i/>
                <w:iCs/>
                <w:sz w:val="16"/>
                <w:szCs w:val="16"/>
              </w:rPr>
              <w:t xml:space="preserve"> </w:t>
            </w:r>
            <w:r w:rsidR="001A6225" w:rsidRPr="00D46006">
              <w:rPr>
                <w:b/>
                <w:bCs/>
                <w:sz w:val="16"/>
                <w:szCs w:val="16"/>
              </w:rPr>
              <w:t>events</w:t>
            </w:r>
            <w:r w:rsidR="00866D49" w:rsidRPr="00D46006">
              <w:rPr>
                <w:b/>
                <w:bCs/>
                <w:sz w:val="16"/>
                <w:szCs w:val="16"/>
              </w:rPr>
              <w:t>)</w:t>
            </w:r>
          </w:p>
        </w:tc>
        <w:tc>
          <w:tcPr>
            <w:tcW w:w="567" w:type="dxa"/>
            <w:shd w:val="clear" w:color="auto" w:fill="D0CECE" w:themeFill="background2" w:themeFillShade="E6"/>
          </w:tcPr>
          <w:p w14:paraId="2EB43CF9" w14:textId="7BD2CBA0" w:rsidR="00866D49" w:rsidRPr="00D46006" w:rsidRDefault="00866D49" w:rsidP="00D46006">
            <w:pPr>
              <w:rPr>
                <w:b/>
                <w:bCs/>
                <w:sz w:val="16"/>
                <w:szCs w:val="16"/>
                <w:vertAlign w:val="superscript"/>
              </w:rPr>
            </w:pPr>
            <w:r w:rsidRPr="00D46006">
              <w:rPr>
                <w:b/>
                <w:bCs/>
                <w:sz w:val="16"/>
                <w:szCs w:val="16"/>
              </w:rPr>
              <w:t>EPV</w:t>
            </w:r>
            <w:r w:rsidR="00645E29">
              <w:rPr>
                <w:b/>
                <w:bCs/>
                <w:sz w:val="16"/>
                <w:szCs w:val="16"/>
                <w:vertAlign w:val="superscript"/>
              </w:rPr>
              <w:t>1</w:t>
            </w:r>
          </w:p>
        </w:tc>
        <w:tc>
          <w:tcPr>
            <w:tcW w:w="1276" w:type="dxa"/>
            <w:shd w:val="clear" w:color="auto" w:fill="D0CECE" w:themeFill="background2" w:themeFillShade="E6"/>
          </w:tcPr>
          <w:p w14:paraId="2515B543" w14:textId="2375D845" w:rsidR="00866D49" w:rsidRPr="00D46006" w:rsidRDefault="00C11A40" w:rsidP="00D46006">
            <w:pPr>
              <w:rPr>
                <w:b/>
                <w:bCs/>
                <w:sz w:val="16"/>
                <w:szCs w:val="16"/>
              </w:rPr>
            </w:pPr>
            <w:r w:rsidRPr="00D46006">
              <w:rPr>
                <w:b/>
                <w:bCs/>
                <w:sz w:val="16"/>
                <w:szCs w:val="16"/>
              </w:rPr>
              <w:t>Predictor selection</w:t>
            </w:r>
          </w:p>
        </w:tc>
        <w:tc>
          <w:tcPr>
            <w:tcW w:w="1417" w:type="dxa"/>
            <w:shd w:val="clear" w:color="auto" w:fill="D0CECE" w:themeFill="background2" w:themeFillShade="E6"/>
          </w:tcPr>
          <w:p w14:paraId="5393FB77" w14:textId="412A2717" w:rsidR="00866D49" w:rsidRPr="00D46006" w:rsidRDefault="0098779D" w:rsidP="00D46006">
            <w:pPr>
              <w:rPr>
                <w:b/>
                <w:bCs/>
                <w:sz w:val="16"/>
                <w:szCs w:val="16"/>
                <w:vertAlign w:val="superscript"/>
              </w:rPr>
            </w:pPr>
            <w:r w:rsidRPr="00D46006">
              <w:rPr>
                <w:b/>
                <w:bCs/>
                <w:sz w:val="16"/>
                <w:szCs w:val="16"/>
              </w:rPr>
              <w:t xml:space="preserve">Prediction modelling </w:t>
            </w:r>
            <w:r w:rsidR="00C11A40" w:rsidRPr="00D46006">
              <w:rPr>
                <w:b/>
                <w:bCs/>
                <w:sz w:val="16"/>
                <w:szCs w:val="16"/>
              </w:rPr>
              <w:t>method</w:t>
            </w:r>
            <w:r w:rsidR="00645E29">
              <w:rPr>
                <w:b/>
                <w:bCs/>
                <w:sz w:val="16"/>
                <w:szCs w:val="16"/>
                <w:vertAlign w:val="superscript"/>
              </w:rPr>
              <w:t>2</w:t>
            </w:r>
          </w:p>
        </w:tc>
        <w:tc>
          <w:tcPr>
            <w:tcW w:w="1276" w:type="dxa"/>
            <w:shd w:val="clear" w:color="auto" w:fill="D0CECE" w:themeFill="background2" w:themeFillShade="E6"/>
          </w:tcPr>
          <w:p w14:paraId="17843C02" w14:textId="01BA0062" w:rsidR="00866D49" w:rsidRPr="00D46006" w:rsidRDefault="00C11A40" w:rsidP="00D46006">
            <w:pPr>
              <w:rPr>
                <w:b/>
                <w:bCs/>
                <w:sz w:val="16"/>
                <w:szCs w:val="16"/>
              </w:rPr>
            </w:pPr>
            <w:r w:rsidRPr="00D46006">
              <w:rPr>
                <w:b/>
                <w:bCs/>
                <w:sz w:val="16"/>
                <w:szCs w:val="16"/>
              </w:rPr>
              <w:t>Internal validation</w:t>
            </w:r>
          </w:p>
          <w:p w14:paraId="6F22EA5B" w14:textId="6116DF7F" w:rsidR="00AA6192" w:rsidRPr="00D46006" w:rsidRDefault="00AA6192" w:rsidP="00D46006">
            <w:pPr>
              <w:rPr>
                <w:b/>
                <w:bCs/>
                <w:sz w:val="16"/>
                <w:szCs w:val="16"/>
              </w:rPr>
            </w:pPr>
            <w:r w:rsidRPr="00D46006">
              <w:rPr>
                <w:b/>
                <w:bCs/>
                <w:sz w:val="16"/>
                <w:szCs w:val="16"/>
              </w:rPr>
              <w:t>[Valid: Y/N]</w:t>
            </w:r>
          </w:p>
        </w:tc>
        <w:tc>
          <w:tcPr>
            <w:tcW w:w="1276" w:type="dxa"/>
            <w:shd w:val="clear" w:color="auto" w:fill="D0CECE" w:themeFill="background2" w:themeFillShade="E6"/>
          </w:tcPr>
          <w:p w14:paraId="29859501" w14:textId="3F1714B9" w:rsidR="00866D49" w:rsidRPr="00D46006" w:rsidRDefault="004C7921" w:rsidP="00D46006">
            <w:pPr>
              <w:rPr>
                <w:b/>
                <w:bCs/>
                <w:sz w:val="16"/>
                <w:szCs w:val="16"/>
                <w:vertAlign w:val="superscript"/>
              </w:rPr>
            </w:pPr>
            <w:r w:rsidRPr="00D46006">
              <w:rPr>
                <w:b/>
                <w:bCs/>
                <w:sz w:val="16"/>
                <w:szCs w:val="16"/>
              </w:rPr>
              <w:t>Discrim</w:t>
            </w:r>
            <w:r w:rsidR="00D46006">
              <w:rPr>
                <w:b/>
                <w:bCs/>
                <w:sz w:val="16"/>
                <w:szCs w:val="16"/>
              </w:rPr>
              <w:t>ination</w:t>
            </w:r>
            <w:r w:rsidR="00645E29">
              <w:rPr>
                <w:b/>
                <w:bCs/>
                <w:sz w:val="16"/>
                <w:szCs w:val="16"/>
                <w:vertAlign w:val="superscript"/>
              </w:rPr>
              <w:t>3</w:t>
            </w:r>
          </w:p>
        </w:tc>
        <w:tc>
          <w:tcPr>
            <w:tcW w:w="1134" w:type="dxa"/>
            <w:shd w:val="clear" w:color="auto" w:fill="D0CECE" w:themeFill="background2" w:themeFillShade="E6"/>
          </w:tcPr>
          <w:p w14:paraId="709953C2" w14:textId="2A544BA3" w:rsidR="00866D49" w:rsidRPr="00D46006" w:rsidRDefault="00C11A40" w:rsidP="00D46006">
            <w:pPr>
              <w:rPr>
                <w:b/>
                <w:bCs/>
                <w:sz w:val="16"/>
                <w:szCs w:val="16"/>
              </w:rPr>
            </w:pPr>
            <w:r w:rsidRPr="00D46006">
              <w:rPr>
                <w:b/>
                <w:bCs/>
                <w:sz w:val="16"/>
                <w:szCs w:val="16"/>
              </w:rPr>
              <w:t>Calib</w:t>
            </w:r>
            <w:r w:rsidR="004C7921" w:rsidRPr="00D46006">
              <w:rPr>
                <w:b/>
                <w:bCs/>
                <w:sz w:val="16"/>
                <w:szCs w:val="16"/>
              </w:rPr>
              <w:t>ration</w:t>
            </w:r>
          </w:p>
        </w:tc>
        <w:tc>
          <w:tcPr>
            <w:tcW w:w="1984" w:type="dxa"/>
            <w:shd w:val="clear" w:color="auto" w:fill="D0CECE" w:themeFill="background2" w:themeFillShade="E6"/>
          </w:tcPr>
          <w:p w14:paraId="759641CF" w14:textId="3F966E10" w:rsidR="00866D49" w:rsidRPr="00D46006" w:rsidRDefault="00C11A40" w:rsidP="00D46006">
            <w:pPr>
              <w:rPr>
                <w:b/>
                <w:bCs/>
                <w:sz w:val="16"/>
                <w:szCs w:val="16"/>
              </w:rPr>
            </w:pPr>
            <w:r w:rsidRPr="00D46006">
              <w:rPr>
                <w:b/>
                <w:bCs/>
                <w:sz w:val="16"/>
                <w:szCs w:val="16"/>
              </w:rPr>
              <w:t>External validation</w:t>
            </w:r>
          </w:p>
        </w:tc>
      </w:tr>
      <w:tr w:rsidR="00D46006" w:rsidRPr="00D46006" w14:paraId="4F29B1F0" w14:textId="2067A447" w:rsidTr="00D46006">
        <w:tc>
          <w:tcPr>
            <w:tcW w:w="1276" w:type="dxa"/>
          </w:tcPr>
          <w:p w14:paraId="3D18C2F2" w14:textId="017DD0AF" w:rsidR="00866D49" w:rsidRPr="00D46006" w:rsidRDefault="00F851CE" w:rsidP="00D46006">
            <w:pPr>
              <w:rPr>
                <w:sz w:val="16"/>
                <w:szCs w:val="16"/>
              </w:rPr>
            </w:pPr>
            <w:r w:rsidRPr="00F851CE">
              <w:rPr>
                <w:color w:val="000000"/>
                <w:sz w:val="16"/>
                <w:szCs w:val="16"/>
              </w:rPr>
              <w:t>Abdullah-Koolmees et al (2018)</w:t>
            </w:r>
            <w:r w:rsidR="006E16AC">
              <w:rPr>
                <w:color w:val="000000"/>
                <w:sz w:val="16"/>
                <w:szCs w:val="16"/>
              </w:rPr>
              <w:t xml:space="preserve"> </w:t>
            </w:r>
            <w:r w:rsidR="00837B82" w:rsidRPr="00D46006">
              <w:rPr>
                <w:color w:val="000000"/>
                <w:sz w:val="16"/>
                <w:szCs w:val="16"/>
              </w:rPr>
              <w:fldChar w:fldCharType="begin"/>
            </w:r>
            <w:r w:rsidR="00EA3AF3">
              <w:rPr>
                <w:color w:val="000000"/>
                <w:sz w:val="16"/>
                <w:szCs w:val="16"/>
              </w:rPr>
              <w:instrText xml:space="preserve"> ADDIN EN.CITE &lt;EndNote&gt;&lt;Cite ExcludeAuth="1"&gt;&lt;Author&gt;Abdullah-Koolmees&lt;/Author&gt;&lt;Year&gt;2018&lt;/Year&gt;&lt;RecNum&gt;112&lt;/RecNum&gt;&lt;DisplayText&gt;[40]&lt;/DisplayText&gt;&lt;record&gt;&lt;rec-number&gt;112&lt;/rec-number&gt;&lt;foreign-keys&gt;&lt;key app="EN" db-id="dstw0p0eurwwaxe2f9nx0258tw9w2zvzdrdp" timestamp="1593601978"&gt;112&lt;/key&gt;&lt;/foreign-keys&gt;&lt;ref-type name="Journal Article"&gt;17&lt;/ref-type&gt;&lt;contributors&gt;&lt;authors&gt;&lt;author&gt;Abdullah-Koolmees, H.&lt;/author&gt;&lt;author&gt;Gardarsdottir, H.&lt;/author&gt;&lt;author&gt;Minnema, L. A.&lt;/author&gt;&lt;author&gt;Elmi, K.&lt;/author&gt;&lt;author&gt;Stoker, L. J.&lt;/author&gt;&lt;author&gt;Vuyk, J.&lt;/author&gt;&lt;author&gt;Goedhard, L. E.&lt;/author&gt;&lt;author&gt;Egberts, T. C. G.&lt;/author&gt;&lt;author&gt;Heerdink, E. R.&lt;/author&gt;&lt;/authors&gt;&lt;/contributors&gt;&lt;auth-address&gt;Division of Pharmacoepidemiology and Clinical Pharmacology, Utrecht Institute for Pharmaceutical Sciences, Faculty of Science, Utrecht University, The Netherlands.&amp;#xD;Altrecht Mental Health Care, Utrecht, The Netherlands.&lt;/auth-address&gt;&lt;titles&gt;&lt;title&gt;Predicting rehospitalization in patients treated with antipsychotics: a prospective observational study&lt;/title&gt;&lt;secondary-title&gt;Ther Adv Psychopharmacol&lt;/secondary-title&gt;&lt;/titles&gt;&lt;periodical&gt;&lt;full-title&gt;Ther Adv Psychopharmacol&lt;/full-title&gt;&lt;/periodical&gt;&lt;pages&gt;213-229&lt;/pages&gt;&lt;volume&gt;8&lt;/volume&gt;&lt;number&gt;8&lt;/number&gt;&lt;edition&gt;2018/08/02&lt;/edition&gt;&lt;keywords&gt;&lt;keyword&gt;Bmq&lt;/keyword&gt;&lt;keyword&gt;Rehospitalization&lt;/keyword&gt;&lt;keyword&gt;antipsychotic adherence&lt;/keyword&gt;&lt;keyword&gt;health care professionals&amp;apos; expectation&lt;/keyword&gt;&lt;keyword&gt;prediction models&lt;/keyword&gt;&lt;keyword&gt;psychotic disorder&lt;/keyword&gt;&lt;keyword&gt;interest.&lt;/keyword&gt;&lt;/keywords&gt;&lt;dates&gt;&lt;year&gt;2018&lt;/year&gt;&lt;pub-dates&gt;&lt;date&gt;Aug&lt;/date&gt;&lt;/pub-dates&gt;&lt;/dates&gt;&lt;isbn&gt;2045-1253 (Print)&amp;#xD;2045-1253&lt;/isbn&gt;&lt;accession-num&gt;30065813&lt;/accession-num&gt;&lt;urls&gt;&lt;/urls&gt;&lt;custom2&gt;PMC6058452&lt;/custom2&gt;&lt;electronic-resource-num&gt;10.1177/2045125318762373&lt;/electronic-resource-num&gt;&lt;remote-database-provider&gt;NLM&lt;/remote-database-provider&gt;&lt;language&gt;eng&lt;/language&gt;&lt;/record&gt;&lt;/Cite&gt;&lt;/EndNote&gt;</w:instrText>
            </w:r>
            <w:r w:rsidR="00837B82" w:rsidRPr="00D46006">
              <w:rPr>
                <w:color w:val="000000"/>
                <w:sz w:val="16"/>
                <w:szCs w:val="16"/>
              </w:rPr>
              <w:fldChar w:fldCharType="separate"/>
            </w:r>
            <w:r w:rsidR="00EA3AF3">
              <w:rPr>
                <w:noProof/>
                <w:color w:val="000000"/>
                <w:sz w:val="16"/>
                <w:szCs w:val="16"/>
              </w:rPr>
              <w:t>[40]</w:t>
            </w:r>
            <w:r w:rsidR="00837B82" w:rsidRPr="00D46006">
              <w:rPr>
                <w:color w:val="000000"/>
                <w:sz w:val="16"/>
                <w:szCs w:val="16"/>
              </w:rPr>
              <w:fldChar w:fldCharType="end"/>
            </w:r>
          </w:p>
        </w:tc>
        <w:tc>
          <w:tcPr>
            <w:tcW w:w="1134" w:type="dxa"/>
          </w:tcPr>
          <w:p w14:paraId="79FBA5B0" w14:textId="4CA3253F" w:rsidR="00866D49" w:rsidRPr="00D46006" w:rsidRDefault="00866D49" w:rsidP="00D46006">
            <w:pPr>
              <w:rPr>
                <w:sz w:val="16"/>
                <w:szCs w:val="16"/>
              </w:rPr>
            </w:pPr>
            <w:r w:rsidRPr="00D46006">
              <w:rPr>
                <w:color w:val="000000"/>
                <w:sz w:val="16"/>
                <w:szCs w:val="16"/>
              </w:rPr>
              <w:t>Netherlands</w:t>
            </w:r>
          </w:p>
        </w:tc>
        <w:tc>
          <w:tcPr>
            <w:tcW w:w="1843" w:type="dxa"/>
          </w:tcPr>
          <w:p w14:paraId="461040BB" w14:textId="32DAA145" w:rsidR="00866D49" w:rsidRPr="00D46006" w:rsidRDefault="00862974" w:rsidP="00D46006">
            <w:pPr>
              <w:rPr>
                <w:color w:val="000000"/>
                <w:sz w:val="16"/>
                <w:szCs w:val="16"/>
              </w:rPr>
            </w:pPr>
            <w:r w:rsidRPr="00D46006">
              <w:rPr>
                <w:color w:val="000000"/>
                <w:sz w:val="16"/>
                <w:szCs w:val="16"/>
              </w:rPr>
              <w:t>Adult</w:t>
            </w:r>
            <w:r w:rsidR="00D1707C" w:rsidRPr="00D46006">
              <w:rPr>
                <w:color w:val="000000"/>
                <w:sz w:val="16"/>
                <w:szCs w:val="16"/>
              </w:rPr>
              <w:t xml:space="preserve"> patients </w:t>
            </w:r>
            <w:r w:rsidRPr="00D46006">
              <w:rPr>
                <w:color w:val="000000"/>
                <w:sz w:val="16"/>
                <w:szCs w:val="16"/>
              </w:rPr>
              <w:t xml:space="preserve">with psychotic or bipolar I disorder treated with antipsychotics </w:t>
            </w:r>
            <w:r w:rsidR="00C11A40" w:rsidRPr="00D46006">
              <w:rPr>
                <w:color w:val="000000"/>
                <w:sz w:val="16"/>
                <w:szCs w:val="16"/>
              </w:rPr>
              <w:t xml:space="preserve">upon </w:t>
            </w:r>
            <w:r w:rsidR="006B7588" w:rsidRPr="00D46006">
              <w:rPr>
                <w:color w:val="000000"/>
                <w:sz w:val="16"/>
                <w:szCs w:val="16"/>
              </w:rPr>
              <w:t xml:space="preserve">hospital </w:t>
            </w:r>
            <w:r w:rsidRPr="00D46006">
              <w:rPr>
                <w:color w:val="000000"/>
                <w:sz w:val="16"/>
                <w:szCs w:val="16"/>
              </w:rPr>
              <w:t>discharge</w:t>
            </w:r>
            <w:r w:rsidR="006B7588" w:rsidRPr="00D46006">
              <w:rPr>
                <w:color w:val="000000"/>
                <w:sz w:val="16"/>
                <w:szCs w:val="16"/>
              </w:rPr>
              <w:t xml:space="preserve"> </w:t>
            </w:r>
            <w:r w:rsidRPr="00D46006">
              <w:rPr>
                <w:color w:val="000000"/>
                <w:sz w:val="16"/>
                <w:szCs w:val="16"/>
              </w:rPr>
              <w:t>(38.4)</w:t>
            </w:r>
          </w:p>
        </w:tc>
        <w:tc>
          <w:tcPr>
            <w:tcW w:w="1559" w:type="dxa"/>
          </w:tcPr>
          <w:p w14:paraId="78902012" w14:textId="552A74ED" w:rsidR="00866D49" w:rsidRPr="00D46006" w:rsidRDefault="00862974" w:rsidP="00D46006">
            <w:pPr>
              <w:rPr>
                <w:sz w:val="16"/>
                <w:szCs w:val="16"/>
                <w:vertAlign w:val="superscript"/>
              </w:rPr>
            </w:pPr>
            <w:r w:rsidRPr="00D46006">
              <w:rPr>
                <w:sz w:val="16"/>
                <w:szCs w:val="16"/>
              </w:rPr>
              <w:t>Psychiatric rehospitalisation within 6 months</w:t>
            </w:r>
            <w:r w:rsidR="00D1707C" w:rsidRPr="00D46006">
              <w:rPr>
                <w:sz w:val="16"/>
                <w:szCs w:val="16"/>
              </w:rPr>
              <w:t xml:space="preserve"> </w:t>
            </w:r>
            <w:r w:rsidRPr="00D46006">
              <w:rPr>
                <w:sz w:val="16"/>
                <w:szCs w:val="16"/>
              </w:rPr>
              <w:t>(Psychosis)</w:t>
            </w:r>
            <w:r w:rsidR="00645E29">
              <w:rPr>
                <w:sz w:val="16"/>
                <w:szCs w:val="16"/>
                <w:vertAlign w:val="superscript"/>
              </w:rPr>
              <w:t>4</w:t>
            </w:r>
          </w:p>
        </w:tc>
        <w:tc>
          <w:tcPr>
            <w:tcW w:w="851" w:type="dxa"/>
          </w:tcPr>
          <w:p w14:paraId="4EF8EEA8" w14:textId="69EDB9FC" w:rsidR="00866D49" w:rsidRPr="00D46006" w:rsidRDefault="00C11A40" w:rsidP="00D46006">
            <w:pPr>
              <w:rPr>
                <w:color w:val="000000"/>
                <w:sz w:val="16"/>
                <w:szCs w:val="16"/>
              </w:rPr>
            </w:pPr>
            <w:r w:rsidRPr="00D46006">
              <w:rPr>
                <w:color w:val="000000"/>
                <w:sz w:val="16"/>
                <w:szCs w:val="16"/>
              </w:rPr>
              <w:t>Prog</w:t>
            </w:r>
            <w:r w:rsidR="0098779D" w:rsidRPr="00D46006">
              <w:rPr>
                <w:color w:val="000000"/>
                <w:sz w:val="16"/>
                <w:szCs w:val="16"/>
              </w:rPr>
              <w:t>nos</w:t>
            </w:r>
            <w:r w:rsidR="00F04033" w:rsidRPr="00D46006">
              <w:rPr>
                <w:color w:val="000000"/>
                <w:sz w:val="16"/>
                <w:szCs w:val="16"/>
              </w:rPr>
              <w:t>tic</w:t>
            </w:r>
            <w:r w:rsidR="0098779D" w:rsidRPr="00D46006">
              <w:rPr>
                <w:color w:val="000000"/>
                <w:sz w:val="16"/>
                <w:szCs w:val="16"/>
              </w:rPr>
              <w:t xml:space="preserve"> </w:t>
            </w:r>
            <w:r w:rsidR="004F0D18" w:rsidRPr="00D46006">
              <w:rPr>
                <w:color w:val="000000"/>
                <w:sz w:val="16"/>
                <w:szCs w:val="16"/>
              </w:rPr>
              <w:t>(course)</w:t>
            </w:r>
          </w:p>
        </w:tc>
        <w:tc>
          <w:tcPr>
            <w:tcW w:w="992" w:type="dxa"/>
          </w:tcPr>
          <w:p w14:paraId="4C2B4015" w14:textId="57A833DE" w:rsidR="00866D49" w:rsidRPr="00D46006" w:rsidRDefault="00866D49" w:rsidP="00D46006">
            <w:pPr>
              <w:rPr>
                <w:sz w:val="16"/>
                <w:szCs w:val="16"/>
              </w:rPr>
            </w:pPr>
            <w:r w:rsidRPr="00D46006">
              <w:rPr>
                <w:color w:val="000000"/>
                <w:sz w:val="16"/>
                <w:szCs w:val="16"/>
              </w:rPr>
              <w:t>87 (</w:t>
            </w:r>
            <w:r w:rsidR="00862974" w:rsidRPr="00D46006">
              <w:rPr>
                <w:color w:val="000000"/>
                <w:sz w:val="16"/>
                <w:szCs w:val="16"/>
              </w:rPr>
              <w:t>29</w:t>
            </w:r>
            <w:r w:rsidRPr="00D46006">
              <w:rPr>
                <w:color w:val="000000"/>
                <w:sz w:val="16"/>
                <w:szCs w:val="16"/>
              </w:rPr>
              <w:t>)</w:t>
            </w:r>
          </w:p>
        </w:tc>
        <w:tc>
          <w:tcPr>
            <w:tcW w:w="567" w:type="dxa"/>
          </w:tcPr>
          <w:p w14:paraId="3246550C" w14:textId="65F2A781" w:rsidR="00866D49" w:rsidRPr="00D46006" w:rsidRDefault="00866D49" w:rsidP="00D46006">
            <w:pPr>
              <w:rPr>
                <w:sz w:val="16"/>
                <w:szCs w:val="16"/>
              </w:rPr>
            </w:pPr>
            <w:r w:rsidRPr="00D46006">
              <w:rPr>
                <w:color w:val="000000"/>
                <w:sz w:val="16"/>
                <w:szCs w:val="16"/>
              </w:rPr>
              <w:t>0.67</w:t>
            </w:r>
          </w:p>
        </w:tc>
        <w:tc>
          <w:tcPr>
            <w:tcW w:w="1276" w:type="dxa"/>
          </w:tcPr>
          <w:p w14:paraId="029BE46E" w14:textId="4C83FBC0" w:rsidR="00866D49" w:rsidRPr="00D46006" w:rsidRDefault="00C11A40" w:rsidP="00D46006">
            <w:pPr>
              <w:rPr>
                <w:sz w:val="16"/>
                <w:szCs w:val="16"/>
              </w:rPr>
            </w:pPr>
            <w:r w:rsidRPr="00D46006">
              <w:rPr>
                <w:sz w:val="16"/>
                <w:szCs w:val="16"/>
              </w:rPr>
              <w:t>Univariable analys</w:t>
            </w:r>
            <w:r w:rsidR="00E416D7" w:rsidRPr="00D46006">
              <w:rPr>
                <w:sz w:val="16"/>
                <w:szCs w:val="16"/>
              </w:rPr>
              <w:t>e</w:t>
            </w:r>
            <w:r w:rsidRPr="00D46006">
              <w:rPr>
                <w:sz w:val="16"/>
                <w:szCs w:val="16"/>
              </w:rPr>
              <w:t>s; backward selection</w:t>
            </w:r>
          </w:p>
        </w:tc>
        <w:tc>
          <w:tcPr>
            <w:tcW w:w="1417" w:type="dxa"/>
          </w:tcPr>
          <w:p w14:paraId="4F398B05" w14:textId="7558E053" w:rsidR="00866D49" w:rsidRPr="00D46006" w:rsidRDefault="00C11A40" w:rsidP="00D46006">
            <w:pPr>
              <w:rPr>
                <w:sz w:val="16"/>
                <w:szCs w:val="16"/>
              </w:rPr>
            </w:pPr>
            <w:r w:rsidRPr="00D46006">
              <w:rPr>
                <w:sz w:val="16"/>
                <w:szCs w:val="16"/>
              </w:rPr>
              <w:t>Cox proportional hazards regression</w:t>
            </w:r>
          </w:p>
        </w:tc>
        <w:tc>
          <w:tcPr>
            <w:tcW w:w="1276" w:type="dxa"/>
          </w:tcPr>
          <w:p w14:paraId="6D971A9A" w14:textId="21D8E7AC" w:rsidR="00866D49" w:rsidRPr="00D46006" w:rsidRDefault="00C11A40" w:rsidP="00D46006">
            <w:pPr>
              <w:rPr>
                <w:sz w:val="16"/>
                <w:szCs w:val="16"/>
              </w:rPr>
            </w:pPr>
            <w:r w:rsidRPr="00D46006">
              <w:rPr>
                <w:sz w:val="16"/>
                <w:szCs w:val="16"/>
              </w:rPr>
              <w:t>–</w:t>
            </w:r>
          </w:p>
        </w:tc>
        <w:tc>
          <w:tcPr>
            <w:tcW w:w="1276" w:type="dxa"/>
          </w:tcPr>
          <w:p w14:paraId="58E47357" w14:textId="095A510A" w:rsidR="00866D49" w:rsidRPr="00D46006" w:rsidRDefault="00D829A0" w:rsidP="00D46006">
            <w:pPr>
              <w:rPr>
                <w:sz w:val="16"/>
                <w:szCs w:val="16"/>
              </w:rPr>
            </w:pPr>
            <w:r w:rsidRPr="00D46006">
              <w:rPr>
                <w:i/>
                <w:iCs/>
                <w:sz w:val="16"/>
                <w:szCs w:val="16"/>
              </w:rPr>
              <w:t>c</w:t>
            </w:r>
            <w:r w:rsidR="00804775" w:rsidRPr="00D46006">
              <w:rPr>
                <w:i/>
                <w:iCs/>
                <w:sz w:val="16"/>
                <w:szCs w:val="16"/>
              </w:rPr>
              <w:t xml:space="preserve"> </w:t>
            </w:r>
            <w:r w:rsidR="00581205" w:rsidRPr="00D46006">
              <w:rPr>
                <w:sz w:val="16"/>
                <w:szCs w:val="16"/>
              </w:rPr>
              <w:t>=</w:t>
            </w:r>
            <w:r w:rsidR="00804775" w:rsidRPr="00D46006">
              <w:rPr>
                <w:sz w:val="16"/>
                <w:szCs w:val="16"/>
              </w:rPr>
              <w:t xml:space="preserve"> </w:t>
            </w:r>
            <w:r w:rsidR="00C11A40" w:rsidRPr="00D46006">
              <w:rPr>
                <w:sz w:val="16"/>
                <w:szCs w:val="16"/>
              </w:rPr>
              <w:t>0.82</w:t>
            </w:r>
          </w:p>
        </w:tc>
        <w:tc>
          <w:tcPr>
            <w:tcW w:w="1134" w:type="dxa"/>
          </w:tcPr>
          <w:p w14:paraId="3C8B9F00" w14:textId="4EE8719B" w:rsidR="00866D49" w:rsidRPr="00D46006" w:rsidRDefault="00862974" w:rsidP="00D46006">
            <w:pPr>
              <w:rPr>
                <w:sz w:val="16"/>
                <w:szCs w:val="16"/>
              </w:rPr>
            </w:pPr>
            <w:r w:rsidRPr="00D46006">
              <w:rPr>
                <w:sz w:val="16"/>
                <w:szCs w:val="16"/>
              </w:rPr>
              <w:softHyphen/>
              <w:t>–</w:t>
            </w:r>
          </w:p>
        </w:tc>
        <w:tc>
          <w:tcPr>
            <w:tcW w:w="1984" w:type="dxa"/>
          </w:tcPr>
          <w:p w14:paraId="4315F7DB" w14:textId="465B2BF0" w:rsidR="00866D49" w:rsidRPr="00D46006" w:rsidRDefault="00862974" w:rsidP="00D46006">
            <w:pPr>
              <w:rPr>
                <w:sz w:val="16"/>
                <w:szCs w:val="16"/>
              </w:rPr>
            </w:pPr>
            <w:r w:rsidRPr="00D46006">
              <w:rPr>
                <w:sz w:val="16"/>
                <w:szCs w:val="16"/>
              </w:rPr>
              <w:t>–</w:t>
            </w:r>
          </w:p>
        </w:tc>
      </w:tr>
      <w:tr w:rsidR="00D46006" w:rsidRPr="00D46006" w14:paraId="66C4B74E" w14:textId="77777777" w:rsidTr="00D46006">
        <w:tc>
          <w:tcPr>
            <w:tcW w:w="1276" w:type="dxa"/>
          </w:tcPr>
          <w:p w14:paraId="5D15D259" w14:textId="4E18981A" w:rsidR="00E52B52" w:rsidRPr="00D46006" w:rsidRDefault="00F851CE" w:rsidP="00D46006">
            <w:pPr>
              <w:rPr>
                <w:color w:val="000000"/>
                <w:sz w:val="16"/>
                <w:szCs w:val="16"/>
              </w:rPr>
            </w:pPr>
            <w:r w:rsidRPr="00F851CE">
              <w:rPr>
                <w:color w:val="000000"/>
                <w:sz w:val="16"/>
                <w:szCs w:val="16"/>
              </w:rPr>
              <w:t>Acion et al (2017)</w:t>
            </w:r>
            <w:r w:rsidR="006E16AC">
              <w:rPr>
                <w:color w:val="000000"/>
                <w:sz w:val="16"/>
                <w:szCs w:val="16"/>
              </w:rPr>
              <w:t xml:space="preserve"> </w:t>
            </w:r>
            <w:r w:rsidR="00A7420C" w:rsidRPr="00D46006">
              <w:rPr>
                <w:color w:val="000000"/>
                <w:sz w:val="16"/>
                <w:szCs w:val="16"/>
              </w:rPr>
              <w:fldChar w:fldCharType="begin">
                <w:fldData xml:space="preserve">PEVuZE5vdGU+PENpdGUgRXhjbHVkZUF1dGg9IjEiIEV4Y2x1ZGVZZWFyPSIxIj48QXV0aG9yPkFj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PEVuZE5vdGU+PENpdGUgRXhjbHVkZUF1dGg9IjEiIEV4Y2x1ZGVZZWFyPSIxIj48QXV0aG9yPkFj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00A7420C" w:rsidRPr="00D46006">
              <w:rPr>
                <w:color w:val="000000"/>
                <w:sz w:val="16"/>
                <w:szCs w:val="16"/>
              </w:rPr>
              <w:fldChar w:fldCharType="separate"/>
            </w:r>
            <w:r w:rsidR="00EA3AF3">
              <w:rPr>
                <w:noProof/>
                <w:color w:val="000000"/>
                <w:sz w:val="16"/>
                <w:szCs w:val="16"/>
              </w:rPr>
              <w:t>[41]</w:t>
            </w:r>
            <w:r w:rsidR="00A7420C" w:rsidRPr="00D46006">
              <w:rPr>
                <w:color w:val="000000"/>
                <w:sz w:val="16"/>
                <w:szCs w:val="16"/>
              </w:rPr>
              <w:fldChar w:fldCharType="end"/>
            </w:r>
          </w:p>
        </w:tc>
        <w:tc>
          <w:tcPr>
            <w:tcW w:w="1134" w:type="dxa"/>
          </w:tcPr>
          <w:p w14:paraId="29337FF1" w14:textId="49A91F68" w:rsidR="00E52B52" w:rsidRPr="00D46006" w:rsidRDefault="00E52B52" w:rsidP="00D46006">
            <w:pPr>
              <w:rPr>
                <w:color w:val="000000"/>
                <w:sz w:val="16"/>
                <w:szCs w:val="16"/>
              </w:rPr>
            </w:pPr>
            <w:r w:rsidRPr="00D46006">
              <w:rPr>
                <w:color w:val="000000"/>
                <w:sz w:val="16"/>
                <w:szCs w:val="16"/>
              </w:rPr>
              <w:t>USA</w:t>
            </w:r>
          </w:p>
        </w:tc>
        <w:tc>
          <w:tcPr>
            <w:tcW w:w="1843" w:type="dxa"/>
          </w:tcPr>
          <w:p w14:paraId="37C011B3" w14:textId="7826A8E0" w:rsidR="00E52B52" w:rsidRPr="00D46006" w:rsidRDefault="00E52B52" w:rsidP="00D46006">
            <w:pPr>
              <w:rPr>
                <w:color w:val="000000"/>
                <w:sz w:val="16"/>
                <w:szCs w:val="16"/>
              </w:rPr>
            </w:pPr>
            <w:r w:rsidRPr="00D46006">
              <w:rPr>
                <w:color w:val="000000"/>
                <w:sz w:val="16"/>
                <w:szCs w:val="16"/>
              </w:rPr>
              <w:t>Hispanic outpatients undergoing treatment for substance use disorders (n.a.)</w:t>
            </w:r>
          </w:p>
        </w:tc>
        <w:tc>
          <w:tcPr>
            <w:tcW w:w="1559" w:type="dxa"/>
          </w:tcPr>
          <w:p w14:paraId="5E73CF00" w14:textId="7E29A03E" w:rsidR="00E52B52" w:rsidRPr="00D46006" w:rsidRDefault="00E52B52" w:rsidP="00D46006">
            <w:pPr>
              <w:rPr>
                <w:sz w:val="16"/>
                <w:szCs w:val="16"/>
              </w:rPr>
            </w:pPr>
            <w:r w:rsidRPr="00D46006">
              <w:rPr>
                <w:sz w:val="16"/>
                <w:szCs w:val="16"/>
              </w:rPr>
              <w:t>Successful treatment discharge (SUDs)</w:t>
            </w:r>
          </w:p>
        </w:tc>
        <w:tc>
          <w:tcPr>
            <w:tcW w:w="851" w:type="dxa"/>
          </w:tcPr>
          <w:p w14:paraId="1BD91E13" w14:textId="1DF568EE" w:rsidR="00E52B52" w:rsidRPr="00D46006" w:rsidRDefault="00E52B52" w:rsidP="00D46006">
            <w:pPr>
              <w:rPr>
                <w:color w:val="000000"/>
                <w:sz w:val="16"/>
                <w:szCs w:val="16"/>
              </w:rPr>
            </w:pPr>
            <w:r w:rsidRPr="00D46006">
              <w:rPr>
                <w:color w:val="000000"/>
                <w:sz w:val="16"/>
                <w:szCs w:val="16"/>
              </w:rPr>
              <w:t>Prognostic (course)</w:t>
            </w:r>
          </w:p>
        </w:tc>
        <w:tc>
          <w:tcPr>
            <w:tcW w:w="992" w:type="dxa"/>
          </w:tcPr>
          <w:p w14:paraId="73638808" w14:textId="7480AE98" w:rsidR="00E52B52" w:rsidRPr="00D46006" w:rsidRDefault="00E52B52" w:rsidP="00D46006">
            <w:pPr>
              <w:rPr>
                <w:color w:val="000000"/>
                <w:sz w:val="16"/>
                <w:szCs w:val="16"/>
              </w:rPr>
            </w:pPr>
            <w:r w:rsidRPr="00D46006">
              <w:rPr>
                <w:color w:val="000000"/>
                <w:sz w:val="16"/>
                <w:szCs w:val="16"/>
              </w:rPr>
              <w:t>99</w:t>
            </w:r>
            <w:r w:rsidR="00A30503">
              <w:rPr>
                <w:color w:val="000000"/>
                <w:sz w:val="16"/>
                <w:szCs w:val="16"/>
              </w:rPr>
              <w:t>,</w:t>
            </w:r>
            <w:r w:rsidRPr="00D46006">
              <w:rPr>
                <w:color w:val="000000"/>
                <w:sz w:val="16"/>
                <w:szCs w:val="16"/>
              </w:rPr>
              <w:t>013 (44</w:t>
            </w:r>
            <w:r w:rsidR="00A30503">
              <w:rPr>
                <w:color w:val="000000"/>
                <w:sz w:val="16"/>
                <w:szCs w:val="16"/>
              </w:rPr>
              <w:t>,</w:t>
            </w:r>
            <w:r w:rsidRPr="00D46006">
              <w:rPr>
                <w:color w:val="000000"/>
                <w:sz w:val="16"/>
                <w:szCs w:val="16"/>
              </w:rPr>
              <w:t>748)</w:t>
            </w:r>
          </w:p>
        </w:tc>
        <w:tc>
          <w:tcPr>
            <w:tcW w:w="567" w:type="dxa"/>
          </w:tcPr>
          <w:p w14:paraId="4C667F89" w14:textId="091F379A" w:rsidR="00E52B52" w:rsidRPr="00D46006" w:rsidRDefault="00E52B52" w:rsidP="00D46006">
            <w:pPr>
              <w:rPr>
                <w:color w:val="000000"/>
                <w:sz w:val="16"/>
                <w:szCs w:val="16"/>
              </w:rPr>
            </w:pPr>
            <w:r w:rsidRPr="00D46006">
              <w:rPr>
                <w:color w:val="000000"/>
                <w:sz w:val="16"/>
                <w:szCs w:val="16"/>
              </w:rPr>
              <w:t>113.86</w:t>
            </w:r>
          </w:p>
        </w:tc>
        <w:tc>
          <w:tcPr>
            <w:tcW w:w="1276" w:type="dxa"/>
          </w:tcPr>
          <w:p w14:paraId="13378283" w14:textId="75C68667" w:rsidR="00E52B52" w:rsidRPr="00D46006" w:rsidRDefault="00E52B52" w:rsidP="00D46006">
            <w:pPr>
              <w:rPr>
                <w:sz w:val="16"/>
                <w:szCs w:val="16"/>
              </w:rPr>
            </w:pPr>
            <w:r w:rsidRPr="00D46006">
              <w:rPr>
                <w:sz w:val="16"/>
                <w:szCs w:val="16"/>
              </w:rPr>
              <w:t>Inbuilt variable selection (various)</w:t>
            </w:r>
          </w:p>
        </w:tc>
        <w:tc>
          <w:tcPr>
            <w:tcW w:w="1417" w:type="dxa"/>
          </w:tcPr>
          <w:p w14:paraId="5396A9F7" w14:textId="049EDF48" w:rsidR="00E52B52" w:rsidRPr="00D46006" w:rsidRDefault="00E52B52" w:rsidP="00D46006">
            <w:pPr>
              <w:rPr>
                <w:sz w:val="16"/>
                <w:szCs w:val="16"/>
              </w:rPr>
            </w:pPr>
            <w:r w:rsidRPr="00D46006">
              <w:rPr>
                <w:i/>
                <w:iCs/>
                <w:sz w:val="16"/>
                <w:szCs w:val="16"/>
              </w:rPr>
              <w:t>Ensemble (Super Learner)</w:t>
            </w:r>
            <w:r w:rsidRPr="00D46006">
              <w:rPr>
                <w:sz w:val="16"/>
                <w:szCs w:val="16"/>
              </w:rPr>
              <w:t xml:space="preserve">; Random forest; LASSO, </w:t>
            </w:r>
            <w:r w:rsidR="00225F0D">
              <w:rPr>
                <w:sz w:val="16"/>
                <w:szCs w:val="16"/>
              </w:rPr>
              <w:t>e</w:t>
            </w:r>
            <w:r w:rsidRPr="00D46006">
              <w:rPr>
                <w:sz w:val="16"/>
                <w:szCs w:val="16"/>
              </w:rPr>
              <w:t xml:space="preserve">lastic </w:t>
            </w:r>
            <w:r w:rsidR="00225F0D">
              <w:rPr>
                <w:sz w:val="16"/>
                <w:szCs w:val="16"/>
              </w:rPr>
              <w:t>n</w:t>
            </w:r>
            <w:r w:rsidRPr="00D46006">
              <w:rPr>
                <w:sz w:val="16"/>
                <w:szCs w:val="16"/>
              </w:rPr>
              <w:t>et</w:t>
            </w:r>
            <w:r w:rsidR="00225F0D">
              <w:rPr>
                <w:sz w:val="16"/>
                <w:szCs w:val="16"/>
              </w:rPr>
              <w:t xml:space="preserve"> and </w:t>
            </w:r>
            <w:r w:rsidRPr="00D46006">
              <w:rPr>
                <w:sz w:val="16"/>
                <w:szCs w:val="16"/>
              </w:rPr>
              <w:t>ridge logistic regression; Artificial neural network</w:t>
            </w:r>
          </w:p>
        </w:tc>
        <w:tc>
          <w:tcPr>
            <w:tcW w:w="1276" w:type="dxa"/>
          </w:tcPr>
          <w:p w14:paraId="5603426B" w14:textId="16DE57BD" w:rsidR="00E52B52" w:rsidRPr="00D46006" w:rsidRDefault="00E52B52" w:rsidP="00D46006">
            <w:pPr>
              <w:rPr>
                <w:sz w:val="16"/>
                <w:szCs w:val="16"/>
              </w:rPr>
            </w:pPr>
            <w:r w:rsidRPr="00D46006">
              <w:rPr>
                <w:sz w:val="16"/>
                <w:szCs w:val="16"/>
              </w:rPr>
              <w:t>Random split sample</w:t>
            </w:r>
            <w:r w:rsidR="00AE3EF5">
              <w:rPr>
                <w:sz w:val="16"/>
                <w:szCs w:val="16"/>
              </w:rPr>
              <w:t xml:space="preserve"> </w:t>
            </w:r>
            <w:r w:rsidRPr="00D46006">
              <w:rPr>
                <w:sz w:val="16"/>
                <w:szCs w:val="16"/>
              </w:rPr>
              <w:t>[N]</w:t>
            </w:r>
          </w:p>
        </w:tc>
        <w:tc>
          <w:tcPr>
            <w:tcW w:w="1276" w:type="dxa"/>
          </w:tcPr>
          <w:p w14:paraId="5617ECF8" w14:textId="2272477F" w:rsidR="00E52B52" w:rsidRPr="00D46006" w:rsidRDefault="00E52B52" w:rsidP="00D46006">
            <w:pPr>
              <w:rPr>
                <w:i/>
                <w:iCs/>
                <w:sz w:val="16"/>
                <w:szCs w:val="16"/>
              </w:rPr>
            </w:pPr>
            <w:r w:rsidRPr="00D46006">
              <w:rPr>
                <w:sz w:val="16"/>
                <w:szCs w:val="16"/>
              </w:rPr>
              <w:t>AUC = 0.82</w:t>
            </w:r>
          </w:p>
        </w:tc>
        <w:tc>
          <w:tcPr>
            <w:tcW w:w="1134" w:type="dxa"/>
          </w:tcPr>
          <w:p w14:paraId="6EEAC7B9" w14:textId="152DA290" w:rsidR="00E52B52" w:rsidRPr="00D46006" w:rsidRDefault="00E52B52" w:rsidP="00D46006">
            <w:pPr>
              <w:rPr>
                <w:sz w:val="16"/>
                <w:szCs w:val="16"/>
              </w:rPr>
            </w:pPr>
            <w:r w:rsidRPr="00D46006">
              <w:rPr>
                <w:sz w:val="16"/>
                <w:szCs w:val="16"/>
              </w:rPr>
              <w:t>–</w:t>
            </w:r>
          </w:p>
        </w:tc>
        <w:tc>
          <w:tcPr>
            <w:tcW w:w="1984" w:type="dxa"/>
          </w:tcPr>
          <w:p w14:paraId="3FFCF80C" w14:textId="12C23679" w:rsidR="00E52B52" w:rsidRPr="00D46006" w:rsidRDefault="00E52B52" w:rsidP="00D46006">
            <w:pPr>
              <w:rPr>
                <w:sz w:val="16"/>
                <w:szCs w:val="16"/>
              </w:rPr>
            </w:pPr>
            <w:r w:rsidRPr="00D46006">
              <w:rPr>
                <w:sz w:val="16"/>
                <w:szCs w:val="16"/>
              </w:rPr>
              <w:t>–</w:t>
            </w:r>
          </w:p>
        </w:tc>
      </w:tr>
      <w:tr w:rsidR="00D46006" w:rsidRPr="00D46006" w14:paraId="0920F300" w14:textId="77777777" w:rsidTr="00D46006">
        <w:tc>
          <w:tcPr>
            <w:tcW w:w="1276" w:type="dxa"/>
          </w:tcPr>
          <w:p w14:paraId="6F6444BC" w14:textId="09C8D251" w:rsidR="00032603" w:rsidRPr="00D46006" w:rsidRDefault="00032603" w:rsidP="00D46006">
            <w:pPr>
              <w:rPr>
                <w:color w:val="000000"/>
                <w:sz w:val="16"/>
                <w:szCs w:val="16"/>
              </w:rPr>
            </w:pPr>
            <w:r w:rsidRPr="00D46006">
              <w:rPr>
                <w:color w:val="000000"/>
                <w:sz w:val="16"/>
                <w:szCs w:val="16"/>
              </w:rPr>
              <w:t xml:space="preserve">Addington et al </w:t>
            </w:r>
            <w:r w:rsidR="00F851CE">
              <w:rPr>
                <w:color w:val="000000"/>
                <w:sz w:val="16"/>
                <w:szCs w:val="16"/>
              </w:rPr>
              <w:t>(2010)</w:t>
            </w:r>
            <w:r w:rsidR="006E16AC">
              <w:rPr>
                <w:color w:val="000000"/>
                <w:sz w:val="16"/>
                <w:szCs w:val="16"/>
              </w:rPr>
              <w:t xml:space="preserve"> </w:t>
            </w:r>
            <w:r w:rsidR="002E3700" w:rsidRPr="00D46006">
              <w:rPr>
                <w:color w:val="000000"/>
                <w:sz w:val="16"/>
                <w:szCs w:val="16"/>
              </w:rPr>
              <w:fldChar w:fldCharType="begin"/>
            </w:r>
            <w:r w:rsidR="00EA3AF3">
              <w:rPr>
                <w:color w:val="000000"/>
                <w:sz w:val="16"/>
                <w:szCs w:val="16"/>
              </w:rPr>
              <w:instrText xml:space="preserve"> ADDIN EN.CITE &lt;EndNote&gt;&lt;Cite ExcludeAuth="1"&gt;&lt;Author&gt;Addington&lt;/Author&gt;&lt;Year&gt;2010&lt;/Year&gt;&lt;RecNum&gt;279&lt;/RecNum&gt;&lt;DisplayText&gt;[42]&lt;/DisplayText&gt;&lt;record&gt;&lt;rec-number&gt;279&lt;/rec-number&gt;&lt;foreign-keys&gt;&lt;key app="EN" db-id="dstw0p0eurwwaxe2f9nx0258tw9w2zvzdrdp" timestamp="1610901478"&gt;279&lt;/key&gt;&lt;/foreign-keys&gt;&lt;ref-type name="Journal Article"&gt;17&lt;/ref-type&gt;&lt;contributors&gt;&lt;authors&gt;&lt;author&gt;Addington, Donald Emile&lt;/author&gt;&lt;author&gt;Beck, Cindy&lt;/author&gt;&lt;author&gt;Wang, JianLi&lt;/author&gt;&lt;author&gt;Adams, Beverly&lt;/author&gt;&lt;author&gt;Pryce, Cathy&lt;/author&gt;&lt;author&gt;Zhu, Haifeng&lt;/author&gt;&lt;author&gt;Kang, Jian&lt;/author&gt;&lt;author&gt;McKenzie, Emily&lt;/author&gt;&lt;/authors&gt;&lt;/contributors&gt;&lt;titles&gt;&lt;title&gt;Predictors of admission in first-episode psychosis: developing a risk adjustment model for service comparisons&lt;/title&gt;&lt;secondary-title&gt;Psychiatric services&lt;/secondary-title&gt;&lt;/titles&gt;&lt;periodical&gt;&lt;full-title&gt;Psychiatric services&lt;/full-title&gt;&lt;abbr-1&gt;Psychiatr Serv&lt;/abbr-1&gt;&lt;/periodical&gt;&lt;pages&gt;483-488&lt;/pages&gt;&lt;volume&gt;61&lt;/volume&gt;&lt;number&gt;5&lt;/number&gt;&lt;dates&gt;&lt;year&gt;2010&lt;/year&gt;&lt;/dates&gt;&lt;isbn&gt;1075-2730&lt;/isbn&gt;&lt;urls&gt;&lt;/urls&gt;&lt;electronic-resource-num&gt;10.1176/ps.2010.61.5.483&lt;/electronic-resource-num&gt;&lt;/record&gt;&lt;/Cite&gt;&lt;/EndNote&gt;</w:instrText>
            </w:r>
            <w:r w:rsidR="002E3700" w:rsidRPr="00D46006">
              <w:rPr>
                <w:color w:val="000000"/>
                <w:sz w:val="16"/>
                <w:szCs w:val="16"/>
              </w:rPr>
              <w:fldChar w:fldCharType="separate"/>
            </w:r>
            <w:r w:rsidR="00EA3AF3">
              <w:rPr>
                <w:noProof/>
                <w:color w:val="000000"/>
                <w:sz w:val="16"/>
                <w:szCs w:val="16"/>
              </w:rPr>
              <w:t>[42]</w:t>
            </w:r>
            <w:r w:rsidR="002E3700" w:rsidRPr="00D46006">
              <w:rPr>
                <w:color w:val="000000"/>
                <w:sz w:val="16"/>
                <w:szCs w:val="16"/>
              </w:rPr>
              <w:fldChar w:fldCharType="end"/>
            </w:r>
          </w:p>
        </w:tc>
        <w:tc>
          <w:tcPr>
            <w:tcW w:w="1134" w:type="dxa"/>
          </w:tcPr>
          <w:p w14:paraId="74ADE06C" w14:textId="00278027" w:rsidR="00032603" w:rsidRPr="00D46006" w:rsidRDefault="00032603" w:rsidP="00D46006">
            <w:pPr>
              <w:rPr>
                <w:color w:val="000000"/>
                <w:sz w:val="16"/>
                <w:szCs w:val="16"/>
              </w:rPr>
            </w:pPr>
            <w:r w:rsidRPr="00D46006">
              <w:rPr>
                <w:color w:val="000000"/>
                <w:sz w:val="16"/>
                <w:szCs w:val="16"/>
              </w:rPr>
              <w:t>Canada</w:t>
            </w:r>
          </w:p>
        </w:tc>
        <w:tc>
          <w:tcPr>
            <w:tcW w:w="1843" w:type="dxa"/>
          </w:tcPr>
          <w:p w14:paraId="4D878073" w14:textId="066C03DB" w:rsidR="00032603" w:rsidRPr="00D46006" w:rsidRDefault="00032603" w:rsidP="00D46006">
            <w:pPr>
              <w:rPr>
                <w:color w:val="000000"/>
                <w:sz w:val="16"/>
                <w:szCs w:val="16"/>
              </w:rPr>
            </w:pPr>
            <w:r w:rsidRPr="00D46006">
              <w:rPr>
                <w:color w:val="000000"/>
                <w:sz w:val="16"/>
                <w:szCs w:val="16"/>
              </w:rPr>
              <w:t>Adult patients within first-episode psychosis programme (27)</w:t>
            </w:r>
          </w:p>
        </w:tc>
        <w:tc>
          <w:tcPr>
            <w:tcW w:w="1559" w:type="dxa"/>
          </w:tcPr>
          <w:p w14:paraId="6257A74C" w14:textId="78DC9810" w:rsidR="00032603" w:rsidRPr="00D46006" w:rsidRDefault="00032603" w:rsidP="00D46006">
            <w:pPr>
              <w:rPr>
                <w:sz w:val="16"/>
                <w:szCs w:val="16"/>
              </w:rPr>
            </w:pPr>
            <w:r w:rsidRPr="00D46006">
              <w:rPr>
                <w:sz w:val="16"/>
                <w:szCs w:val="16"/>
              </w:rPr>
              <w:t>Hospital admission within 1 year of enrolment (Psychosis)</w:t>
            </w:r>
          </w:p>
        </w:tc>
        <w:tc>
          <w:tcPr>
            <w:tcW w:w="851" w:type="dxa"/>
          </w:tcPr>
          <w:p w14:paraId="57BA018C" w14:textId="41C28C2B" w:rsidR="00032603" w:rsidRPr="00D46006" w:rsidRDefault="00032603" w:rsidP="00D46006">
            <w:pPr>
              <w:rPr>
                <w:color w:val="000000"/>
                <w:sz w:val="16"/>
                <w:szCs w:val="16"/>
              </w:rPr>
            </w:pPr>
            <w:r w:rsidRPr="00D46006">
              <w:rPr>
                <w:color w:val="000000"/>
                <w:sz w:val="16"/>
                <w:szCs w:val="16"/>
              </w:rPr>
              <w:t>Prognostic (course)</w:t>
            </w:r>
          </w:p>
        </w:tc>
        <w:tc>
          <w:tcPr>
            <w:tcW w:w="992" w:type="dxa"/>
          </w:tcPr>
          <w:p w14:paraId="15DA4A21" w14:textId="5F8825F6" w:rsidR="00032603" w:rsidRPr="00D46006" w:rsidRDefault="00032603" w:rsidP="00D46006">
            <w:pPr>
              <w:rPr>
                <w:color w:val="000000"/>
                <w:sz w:val="16"/>
                <w:szCs w:val="16"/>
              </w:rPr>
            </w:pPr>
            <w:r w:rsidRPr="00D46006">
              <w:rPr>
                <w:color w:val="000000"/>
                <w:sz w:val="16"/>
                <w:szCs w:val="16"/>
              </w:rPr>
              <w:t>297 (69)</w:t>
            </w:r>
          </w:p>
        </w:tc>
        <w:tc>
          <w:tcPr>
            <w:tcW w:w="567" w:type="dxa"/>
          </w:tcPr>
          <w:p w14:paraId="725A8789" w14:textId="636CEC53" w:rsidR="00032603" w:rsidRPr="00D46006" w:rsidRDefault="00032603" w:rsidP="00D46006">
            <w:pPr>
              <w:rPr>
                <w:color w:val="000000"/>
                <w:sz w:val="16"/>
                <w:szCs w:val="16"/>
              </w:rPr>
            </w:pPr>
            <w:r w:rsidRPr="00D46006">
              <w:rPr>
                <w:color w:val="000000"/>
                <w:sz w:val="16"/>
                <w:szCs w:val="16"/>
              </w:rPr>
              <w:t>4.06</w:t>
            </w:r>
          </w:p>
        </w:tc>
        <w:tc>
          <w:tcPr>
            <w:tcW w:w="1276" w:type="dxa"/>
          </w:tcPr>
          <w:p w14:paraId="160E91C7" w14:textId="7E6760B5" w:rsidR="00032603" w:rsidRPr="00D46006" w:rsidRDefault="00032603" w:rsidP="00D46006">
            <w:pPr>
              <w:rPr>
                <w:sz w:val="16"/>
                <w:szCs w:val="16"/>
              </w:rPr>
            </w:pPr>
            <w:r w:rsidRPr="00D46006">
              <w:rPr>
                <w:sz w:val="16"/>
                <w:szCs w:val="16"/>
              </w:rPr>
              <w:t>Theory-driven (previous research; clinical expertise)</w:t>
            </w:r>
          </w:p>
        </w:tc>
        <w:tc>
          <w:tcPr>
            <w:tcW w:w="1417" w:type="dxa"/>
          </w:tcPr>
          <w:p w14:paraId="47FB2E46" w14:textId="5EF5ECD9" w:rsidR="00032603" w:rsidRPr="00D46006" w:rsidRDefault="00032603" w:rsidP="00D46006">
            <w:pPr>
              <w:rPr>
                <w:i/>
                <w:iCs/>
                <w:sz w:val="16"/>
                <w:szCs w:val="16"/>
              </w:rPr>
            </w:pPr>
            <w:r w:rsidRPr="00D46006">
              <w:rPr>
                <w:sz w:val="16"/>
                <w:szCs w:val="16"/>
              </w:rPr>
              <w:t>Logistic regression</w:t>
            </w:r>
          </w:p>
        </w:tc>
        <w:tc>
          <w:tcPr>
            <w:tcW w:w="1276" w:type="dxa"/>
          </w:tcPr>
          <w:p w14:paraId="0A2B0900" w14:textId="1B8C2CA8" w:rsidR="00032603" w:rsidRPr="00D46006" w:rsidRDefault="00032603" w:rsidP="00D46006">
            <w:pPr>
              <w:rPr>
                <w:sz w:val="16"/>
                <w:szCs w:val="16"/>
              </w:rPr>
            </w:pPr>
            <w:r w:rsidRPr="00D46006">
              <w:rPr>
                <w:sz w:val="16"/>
                <w:szCs w:val="16"/>
              </w:rPr>
              <w:t>–</w:t>
            </w:r>
          </w:p>
        </w:tc>
        <w:tc>
          <w:tcPr>
            <w:tcW w:w="1276" w:type="dxa"/>
          </w:tcPr>
          <w:p w14:paraId="3005091C" w14:textId="6B99EB1E" w:rsidR="00032603" w:rsidRPr="00D46006" w:rsidRDefault="00032603" w:rsidP="00D46006">
            <w:pPr>
              <w:rPr>
                <w:sz w:val="16"/>
                <w:szCs w:val="16"/>
              </w:rPr>
            </w:pPr>
            <w:r w:rsidRPr="00D46006">
              <w:rPr>
                <w:i/>
                <w:iCs/>
                <w:sz w:val="16"/>
                <w:szCs w:val="16"/>
              </w:rPr>
              <w:t xml:space="preserve">c </w:t>
            </w:r>
            <w:r w:rsidRPr="00D46006">
              <w:rPr>
                <w:sz w:val="16"/>
                <w:szCs w:val="16"/>
              </w:rPr>
              <w:t>= 0.72</w:t>
            </w:r>
          </w:p>
        </w:tc>
        <w:tc>
          <w:tcPr>
            <w:tcW w:w="1134" w:type="dxa"/>
          </w:tcPr>
          <w:p w14:paraId="4C3B5548" w14:textId="0ADDBFAF" w:rsidR="00032603" w:rsidRPr="00D46006" w:rsidRDefault="00032603" w:rsidP="00D46006">
            <w:pPr>
              <w:rPr>
                <w:sz w:val="16"/>
                <w:szCs w:val="16"/>
              </w:rPr>
            </w:pPr>
            <w:r w:rsidRPr="00D46006">
              <w:rPr>
                <w:sz w:val="16"/>
                <w:szCs w:val="16"/>
              </w:rPr>
              <w:t>–</w:t>
            </w:r>
          </w:p>
        </w:tc>
        <w:tc>
          <w:tcPr>
            <w:tcW w:w="1984" w:type="dxa"/>
          </w:tcPr>
          <w:p w14:paraId="1B438A65" w14:textId="780F51B2" w:rsidR="00032603" w:rsidRPr="00D46006" w:rsidRDefault="00032603" w:rsidP="00D46006">
            <w:pPr>
              <w:rPr>
                <w:sz w:val="16"/>
                <w:szCs w:val="16"/>
              </w:rPr>
            </w:pPr>
            <w:r w:rsidRPr="00D46006">
              <w:rPr>
                <w:sz w:val="16"/>
                <w:szCs w:val="16"/>
              </w:rPr>
              <w:t>Temporal validation using earlier admissions wave (</w:t>
            </w:r>
            <w:r w:rsidRPr="00D46006">
              <w:rPr>
                <w:i/>
                <w:iCs/>
                <w:sz w:val="16"/>
                <w:szCs w:val="16"/>
              </w:rPr>
              <w:t>n</w:t>
            </w:r>
            <w:r w:rsidRPr="00D46006">
              <w:rPr>
                <w:sz w:val="16"/>
                <w:szCs w:val="16"/>
              </w:rPr>
              <w:t xml:space="preserve"> = 277; </w:t>
            </w:r>
            <w:r w:rsidRPr="00D46006">
              <w:rPr>
                <w:i/>
                <w:iCs/>
                <w:sz w:val="16"/>
                <w:szCs w:val="16"/>
              </w:rPr>
              <w:t xml:space="preserve">c </w:t>
            </w:r>
            <w:r w:rsidRPr="00D46006">
              <w:rPr>
                <w:sz w:val="16"/>
                <w:szCs w:val="16"/>
              </w:rPr>
              <w:t>= 0.72)</w:t>
            </w:r>
          </w:p>
        </w:tc>
      </w:tr>
      <w:tr w:rsidR="00D46006" w:rsidRPr="00D46006" w14:paraId="699528AE" w14:textId="77777777" w:rsidTr="00D46006">
        <w:tc>
          <w:tcPr>
            <w:tcW w:w="1276" w:type="dxa"/>
          </w:tcPr>
          <w:p w14:paraId="573C69F3" w14:textId="77777777" w:rsidR="00032603" w:rsidRPr="00D46006" w:rsidRDefault="00032603" w:rsidP="00D46006">
            <w:pPr>
              <w:rPr>
                <w:color w:val="000000"/>
                <w:sz w:val="16"/>
                <w:szCs w:val="16"/>
              </w:rPr>
            </w:pPr>
          </w:p>
        </w:tc>
        <w:tc>
          <w:tcPr>
            <w:tcW w:w="1134" w:type="dxa"/>
          </w:tcPr>
          <w:p w14:paraId="43B97149" w14:textId="77777777" w:rsidR="00032603" w:rsidRPr="00D46006" w:rsidRDefault="00032603" w:rsidP="00D46006">
            <w:pPr>
              <w:rPr>
                <w:color w:val="000000"/>
                <w:sz w:val="16"/>
                <w:szCs w:val="16"/>
              </w:rPr>
            </w:pPr>
          </w:p>
        </w:tc>
        <w:tc>
          <w:tcPr>
            <w:tcW w:w="1843" w:type="dxa"/>
          </w:tcPr>
          <w:p w14:paraId="3C3BC779" w14:textId="7EBE118C" w:rsidR="00032603" w:rsidRPr="00D46006" w:rsidRDefault="00032603" w:rsidP="00D46006">
            <w:pPr>
              <w:rPr>
                <w:color w:val="000000"/>
                <w:sz w:val="16"/>
                <w:szCs w:val="16"/>
              </w:rPr>
            </w:pPr>
            <w:r w:rsidRPr="00D46006">
              <w:rPr>
                <w:color w:val="000000"/>
                <w:sz w:val="16"/>
                <w:szCs w:val="16"/>
              </w:rPr>
              <w:t>“</w:t>
            </w:r>
          </w:p>
        </w:tc>
        <w:tc>
          <w:tcPr>
            <w:tcW w:w="1559" w:type="dxa"/>
          </w:tcPr>
          <w:p w14:paraId="5C605182" w14:textId="5CB419AD" w:rsidR="00032603" w:rsidRPr="00D46006" w:rsidRDefault="00032603" w:rsidP="00D46006">
            <w:pPr>
              <w:rPr>
                <w:sz w:val="16"/>
                <w:szCs w:val="16"/>
              </w:rPr>
            </w:pPr>
            <w:r w:rsidRPr="00D46006">
              <w:rPr>
                <w:sz w:val="16"/>
                <w:szCs w:val="16"/>
              </w:rPr>
              <w:t>Hospital admission within 2 years of enrolment (Psychosis)</w:t>
            </w:r>
          </w:p>
        </w:tc>
        <w:tc>
          <w:tcPr>
            <w:tcW w:w="851" w:type="dxa"/>
          </w:tcPr>
          <w:p w14:paraId="7623DF49" w14:textId="0449D865" w:rsidR="00032603" w:rsidRPr="00D46006" w:rsidRDefault="00032603" w:rsidP="00D46006">
            <w:pPr>
              <w:rPr>
                <w:color w:val="000000"/>
                <w:sz w:val="16"/>
                <w:szCs w:val="16"/>
              </w:rPr>
            </w:pPr>
            <w:r w:rsidRPr="00D46006">
              <w:rPr>
                <w:color w:val="000000"/>
                <w:sz w:val="16"/>
                <w:szCs w:val="16"/>
              </w:rPr>
              <w:t>Prognostic (course)</w:t>
            </w:r>
          </w:p>
        </w:tc>
        <w:tc>
          <w:tcPr>
            <w:tcW w:w="992" w:type="dxa"/>
          </w:tcPr>
          <w:p w14:paraId="5939E569" w14:textId="1FFF464D" w:rsidR="00032603" w:rsidRPr="00D46006" w:rsidRDefault="00032603" w:rsidP="00D46006">
            <w:pPr>
              <w:rPr>
                <w:color w:val="000000"/>
                <w:sz w:val="16"/>
                <w:szCs w:val="16"/>
              </w:rPr>
            </w:pPr>
            <w:r w:rsidRPr="00D46006">
              <w:rPr>
                <w:color w:val="000000"/>
                <w:sz w:val="16"/>
                <w:szCs w:val="16"/>
              </w:rPr>
              <w:t>297 (96)</w:t>
            </w:r>
          </w:p>
        </w:tc>
        <w:tc>
          <w:tcPr>
            <w:tcW w:w="567" w:type="dxa"/>
          </w:tcPr>
          <w:p w14:paraId="1D22CA95" w14:textId="1F38C6E0" w:rsidR="00032603" w:rsidRPr="00D46006" w:rsidRDefault="00032603" w:rsidP="00D46006">
            <w:pPr>
              <w:rPr>
                <w:color w:val="000000"/>
                <w:sz w:val="16"/>
                <w:szCs w:val="16"/>
              </w:rPr>
            </w:pPr>
            <w:r w:rsidRPr="00D46006">
              <w:rPr>
                <w:color w:val="000000"/>
                <w:sz w:val="16"/>
                <w:szCs w:val="16"/>
              </w:rPr>
              <w:t>5.65</w:t>
            </w:r>
          </w:p>
        </w:tc>
        <w:tc>
          <w:tcPr>
            <w:tcW w:w="1276" w:type="dxa"/>
          </w:tcPr>
          <w:p w14:paraId="5AC27D02" w14:textId="60323D1D" w:rsidR="00032603" w:rsidRPr="00D46006" w:rsidRDefault="00032603" w:rsidP="00D46006">
            <w:pPr>
              <w:rPr>
                <w:sz w:val="16"/>
                <w:szCs w:val="16"/>
              </w:rPr>
            </w:pPr>
            <w:r w:rsidRPr="00D46006">
              <w:rPr>
                <w:sz w:val="16"/>
                <w:szCs w:val="16"/>
              </w:rPr>
              <w:t>“</w:t>
            </w:r>
          </w:p>
        </w:tc>
        <w:tc>
          <w:tcPr>
            <w:tcW w:w="1417" w:type="dxa"/>
          </w:tcPr>
          <w:p w14:paraId="7242AF7B" w14:textId="025F7527" w:rsidR="00032603" w:rsidRPr="00D46006" w:rsidRDefault="00032603" w:rsidP="00D46006">
            <w:pPr>
              <w:rPr>
                <w:i/>
                <w:iCs/>
                <w:sz w:val="16"/>
                <w:szCs w:val="16"/>
              </w:rPr>
            </w:pPr>
            <w:r w:rsidRPr="00D46006">
              <w:rPr>
                <w:sz w:val="16"/>
                <w:szCs w:val="16"/>
              </w:rPr>
              <w:t>“</w:t>
            </w:r>
          </w:p>
        </w:tc>
        <w:tc>
          <w:tcPr>
            <w:tcW w:w="1276" w:type="dxa"/>
          </w:tcPr>
          <w:p w14:paraId="03530842" w14:textId="231E1710" w:rsidR="00032603" w:rsidRPr="00D46006" w:rsidRDefault="00032603" w:rsidP="00D46006">
            <w:pPr>
              <w:rPr>
                <w:sz w:val="16"/>
                <w:szCs w:val="16"/>
              </w:rPr>
            </w:pPr>
            <w:r w:rsidRPr="00D46006">
              <w:rPr>
                <w:sz w:val="16"/>
                <w:szCs w:val="16"/>
              </w:rPr>
              <w:t>–</w:t>
            </w:r>
          </w:p>
        </w:tc>
        <w:tc>
          <w:tcPr>
            <w:tcW w:w="1276" w:type="dxa"/>
          </w:tcPr>
          <w:p w14:paraId="23708825" w14:textId="546775A3" w:rsidR="00032603" w:rsidRPr="00D46006" w:rsidRDefault="00032603" w:rsidP="00D46006">
            <w:pPr>
              <w:rPr>
                <w:sz w:val="16"/>
                <w:szCs w:val="16"/>
              </w:rPr>
            </w:pPr>
            <w:r w:rsidRPr="00D46006">
              <w:rPr>
                <w:i/>
                <w:iCs/>
                <w:sz w:val="16"/>
                <w:szCs w:val="16"/>
              </w:rPr>
              <w:t xml:space="preserve">c </w:t>
            </w:r>
            <w:r w:rsidRPr="00D46006">
              <w:rPr>
                <w:sz w:val="16"/>
                <w:szCs w:val="16"/>
              </w:rPr>
              <w:t>= 0.73</w:t>
            </w:r>
          </w:p>
        </w:tc>
        <w:tc>
          <w:tcPr>
            <w:tcW w:w="1134" w:type="dxa"/>
          </w:tcPr>
          <w:p w14:paraId="2F23C7D0" w14:textId="2018E13B" w:rsidR="00032603" w:rsidRPr="00D46006" w:rsidRDefault="00032603" w:rsidP="00D46006">
            <w:pPr>
              <w:rPr>
                <w:sz w:val="16"/>
                <w:szCs w:val="16"/>
              </w:rPr>
            </w:pPr>
            <w:r w:rsidRPr="00D46006">
              <w:rPr>
                <w:sz w:val="16"/>
                <w:szCs w:val="16"/>
              </w:rPr>
              <w:t>–</w:t>
            </w:r>
          </w:p>
        </w:tc>
        <w:tc>
          <w:tcPr>
            <w:tcW w:w="1984" w:type="dxa"/>
          </w:tcPr>
          <w:p w14:paraId="0AB55547" w14:textId="7585674D" w:rsidR="00032603" w:rsidRPr="00D46006" w:rsidRDefault="00032603" w:rsidP="00D46006">
            <w:pPr>
              <w:rPr>
                <w:sz w:val="16"/>
                <w:szCs w:val="16"/>
              </w:rPr>
            </w:pPr>
            <w:r w:rsidRPr="00D46006">
              <w:rPr>
                <w:sz w:val="16"/>
                <w:szCs w:val="16"/>
              </w:rPr>
              <w:t>Temporal validation using earlier admissions wave (</w:t>
            </w:r>
            <w:r w:rsidRPr="00D46006">
              <w:rPr>
                <w:i/>
                <w:iCs/>
                <w:sz w:val="16"/>
                <w:szCs w:val="16"/>
              </w:rPr>
              <w:t>n</w:t>
            </w:r>
            <w:r w:rsidRPr="00D46006">
              <w:rPr>
                <w:sz w:val="16"/>
                <w:szCs w:val="16"/>
              </w:rPr>
              <w:t xml:space="preserve"> = 277; </w:t>
            </w:r>
            <w:r w:rsidRPr="00D46006">
              <w:rPr>
                <w:i/>
                <w:iCs/>
                <w:sz w:val="16"/>
                <w:szCs w:val="16"/>
              </w:rPr>
              <w:t>c</w:t>
            </w:r>
            <w:r w:rsidRPr="00D46006">
              <w:rPr>
                <w:sz w:val="16"/>
                <w:szCs w:val="16"/>
              </w:rPr>
              <w:t xml:space="preserve"> = 0.68)</w:t>
            </w:r>
          </w:p>
        </w:tc>
      </w:tr>
      <w:tr w:rsidR="00D46006" w:rsidRPr="00D46006" w14:paraId="78EA4619" w14:textId="77777777" w:rsidTr="00D46006">
        <w:tc>
          <w:tcPr>
            <w:tcW w:w="1276" w:type="dxa"/>
          </w:tcPr>
          <w:p w14:paraId="1D2114C8" w14:textId="77777777" w:rsidR="00032603" w:rsidRPr="00D46006" w:rsidRDefault="00032603" w:rsidP="00D46006">
            <w:pPr>
              <w:rPr>
                <w:color w:val="000000"/>
                <w:sz w:val="16"/>
                <w:szCs w:val="16"/>
              </w:rPr>
            </w:pPr>
          </w:p>
        </w:tc>
        <w:tc>
          <w:tcPr>
            <w:tcW w:w="1134" w:type="dxa"/>
          </w:tcPr>
          <w:p w14:paraId="19270869" w14:textId="77777777" w:rsidR="00032603" w:rsidRPr="00D46006" w:rsidRDefault="00032603" w:rsidP="00D46006">
            <w:pPr>
              <w:rPr>
                <w:color w:val="000000"/>
                <w:sz w:val="16"/>
                <w:szCs w:val="16"/>
              </w:rPr>
            </w:pPr>
          </w:p>
        </w:tc>
        <w:tc>
          <w:tcPr>
            <w:tcW w:w="1843" w:type="dxa"/>
          </w:tcPr>
          <w:p w14:paraId="097A7020" w14:textId="19D8F122" w:rsidR="00032603" w:rsidRPr="00D46006" w:rsidRDefault="00032603" w:rsidP="00D46006">
            <w:pPr>
              <w:rPr>
                <w:color w:val="000000"/>
                <w:sz w:val="16"/>
                <w:szCs w:val="16"/>
              </w:rPr>
            </w:pPr>
            <w:r w:rsidRPr="00D46006">
              <w:rPr>
                <w:color w:val="000000"/>
                <w:sz w:val="16"/>
                <w:szCs w:val="16"/>
              </w:rPr>
              <w:t>“</w:t>
            </w:r>
          </w:p>
        </w:tc>
        <w:tc>
          <w:tcPr>
            <w:tcW w:w="1559" w:type="dxa"/>
          </w:tcPr>
          <w:p w14:paraId="392C3625" w14:textId="32A75814" w:rsidR="00032603" w:rsidRPr="00D46006" w:rsidRDefault="00032603" w:rsidP="00D46006">
            <w:pPr>
              <w:rPr>
                <w:sz w:val="16"/>
                <w:szCs w:val="16"/>
              </w:rPr>
            </w:pPr>
            <w:r w:rsidRPr="00D46006">
              <w:rPr>
                <w:sz w:val="16"/>
                <w:szCs w:val="16"/>
              </w:rPr>
              <w:t>Hospital admission within 3 years of enrolment (Psychosis)</w:t>
            </w:r>
          </w:p>
        </w:tc>
        <w:tc>
          <w:tcPr>
            <w:tcW w:w="851" w:type="dxa"/>
          </w:tcPr>
          <w:p w14:paraId="7025FDF5" w14:textId="58EACFFB" w:rsidR="00032603" w:rsidRPr="00D46006" w:rsidRDefault="00032603" w:rsidP="00D46006">
            <w:pPr>
              <w:rPr>
                <w:color w:val="000000"/>
                <w:sz w:val="16"/>
                <w:szCs w:val="16"/>
              </w:rPr>
            </w:pPr>
            <w:r w:rsidRPr="00D46006">
              <w:rPr>
                <w:color w:val="000000"/>
                <w:sz w:val="16"/>
                <w:szCs w:val="16"/>
              </w:rPr>
              <w:t>Prognostic (course)</w:t>
            </w:r>
          </w:p>
        </w:tc>
        <w:tc>
          <w:tcPr>
            <w:tcW w:w="992" w:type="dxa"/>
          </w:tcPr>
          <w:p w14:paraId="7C8C9C02" w14:textId="4339AC6C" w:rsidR="00032603" w:rsidRPr="00D46006" w:rsidRDefault="00032603" w:rsidP="00D46006">
            <w:pPr>
              <w:rPr>
                <w:color w:val="000000"/>
                <w:sz w:val="16"/>
                <w:szCs w:val="16"/>
              </w:rPr>
            </w:pPr>
            <w:r w:rsidRPr="00D46006">
              <w:rPr>
                <w:color w:val="000000"/>
                <w:sz w:val="16"/>
                <w:szCs w:val="16"/>
              </w:rPr>
              <w:t>297 (106)</w:t>
            </w:r>
          </w:p>
        </w:tc>
        <w:tc>
          <w:tcPr>
            <w:tcW w:w="567" w:type="dxa"/>
          </w:tcPr>
          <w:p w14:paraId="3949EA3E" w14:textId="169875B7" w:rsidR="00032603" w:rsidRPr="00D46006" w:rsidRDefault="00032603" w:rsidP="00D46006">
            <w:pPr>
              <w:rPr>
                <w:color w:val="000000"/>
                <w:sz w:val="16"/>
                <w:szCs w:val="16"/>
              </w:rPr>
            </w:pPr>
            <w:r w:rsidRPr="00D46006">
              <w:rPr>
                <w:color w:val="000000"/>
                <w:sz w:val="16"/>
                <w:szCs w:val="16"/>
              </w:rPr>
              <w:t>6.24</w:t>
            </w:r>
          </w:p>
        </w:tc>
        <w:tc>
          <w:tcPr>
            <w:tcW w:w="1276" w:type="dxa"/>
          </w:tcPr>
          <w:p w14:paraId="63AC2D8E" w14:textId="71E8B615" w:rsidR="00032603" w:rsidRPr="00D46006" w:rsidRDefault="00032603" w:rsidP="00D46006">
            <w:pPr>
              <w:rPr>
                <w:sz w:val="16"/>
                <w:szCs w:val="16"/>
              </w:rPr>
            </w:pPr>
            <w:r w:rsidRPr="00D46006">
              <w:rPr>
                <w:sz w:val="16"/>
                <w:szCs w:val="16"/>
              </w:rPr>
              <w:t>“</w:t>
            </w:r>
          </w:p>
        </w:tc>
        <w:tc>
          <w:tcPr>
            <w:tcW w:w="1417" w:type="dxa"/>
          </w:tcPr>
          <w:p w14:paraId="5F5C830A" w14:textId="079E4436" w:rsidR="00032603" w:rsidRPr="00D46006" w:rsidRDefault="00032603" w:rsidP="00D46006">
            <w:pPr>
              <w:rPr>
                <w:i/>
                <w:iCs/>
                <w:sz w:val="16"/>
                <w:szCs w:val="16"/>
              </w:rPr>
            </w:pPr>
            <w:r w:rsidRPr="00D46006">
              <w:rPr>
                <w:sz w:val="16"/>
                <w:szCs w:val="16"/>
              </w:rPr>
              <w:t>“</w:t>
            </w:r>
          </w:p>
        </w:tc>
        <w:tc>
          <w:tcPr>
            <w:tcW w:w="1276" w:type="dxa"/>
          </w:tcPr>
          <w:p w14:paraId="7B1C0A65" w14:textId="5DAB7367" w:rsidR="00032603" w:rsidRPr="00D46006" w:rsidRDefault="00032603" w:rsidP="00D46006">
            <w:pPr>
              <w:rPr>
                <w:sz w:val="16"/>
                <w:szCs w:val="16"/>
              </w:rPr>
            </w:pPr>
            <w:r w:rsidRPr="00D46006">
              <w:rPr>
                <w:sz w:val="16"/>
                <w:szCs w:val="16"/>
              </w:rPr>
              <w:t>–</w:t>
            </w:r>
          </w:p>
        </w:tc>
        <w:tc>
          <w:tcPr>
            <w:tcW w:w="1276" w:type="dxa"/>
          </w:tcPr>
          <w:p w14:paraId="7DC7B6E1" w14:textId="15772191" w:rsidR="00032603" w:rsidRPr="00D46006" w:rsidRDefault="00032603" w:rsidP="00D46006">
            <w:pPr>
              <w:rPr>
                <w:sz w:val="16"/>
                <w:szCs w:val="16"/>
              </w:rPr>
            </w:pPr>
            <w:r w:rsidRPr="00D46006">
              <w:rPr>
                <w:i/>
                <w:iCs/>
                <w:sz w:val="16"/>
                <w:szCs w:val="16"/>
              </w:rPr>
              <w:t xml:space="preserve">c </w:t>
            </w:r>
            <w:r w:rsidRPr="00D46006">
              <w:rPr>
                <w:sz w:val="16"/>
                <w:szCs w:val="16"/>
              </w:rPr>
              <w:t>= 0.74</w:t>
            </w:r>
          </w:p>
        </w:tc>
        <w:tc>
          <w:tcPr>
            <w:tcW w:w="1134" w:type="dxa"/>
          </w:tcPr>
          <w:p w14:paraId="71BFCF0B" w14:textId="164F87C7" w:rsidR="00032603" w:rsidRPr="00D46006" w:rsidRDefault="00032603" w:rsidP="00D46006">
            <w:pPr>
              <w:rPr>
                <w:sz w:val="16"/>
                <w:szCs w:val="16"/>
              </w:rPr>
            </w:pPr>
            <w:r w:rsidRPr="00D46006">
              <w:rPr>
                <w:sz w:val="16"/>
                <w:szCs w:val="16"/>
              </w:rPr>
              <w:t>–</w:t>
            </w:r>
          </w:p>
        </w:tc>
        <w:tc>
          <w:tcPr>
            <w:tcW w:w="1984" w:type="dxa"/>
          </w:tcPr>
          <w:p w14:paraId="6676DC32" w14:textId="04189771" w:rsidR="00032603" w:rsidRPr="00D46006" w:rsidRDefault="00032603" w:rsidP="00D46006">
            <w:pPr>
              <w:rPr>
                <w:sz w:val="16"/>
                <w:szCs w:val="16"/>
              </w:rPr>
            </w:pPr>
            <w:r w:rsidRPr="00D46006">
              <w:rPr>
                <w:sz w:val="16"/>
                <w:szCs w:val="16"/>
              </w:rPr>
              <w:t>Temporal validation using earlier admissions wave (</w:t>
            </w:r>
            <w:r w:rsidRPr="00D46006">
              <w:rPr>
                <w:i/>
                <w:iCs/>
                <w:sz w:val="16"/>
                <w:szCs w:val="16"/>
              </w:rPr>
              <w:t>n</w:t>
            </w:r>
            <w:r w:rsidRPr="00D46006">
              <w:rPr>
                <w:sz w:val="16"/>
                <w:szCs w:val="16"/>
              </w:rPr>
              <w:t xml:space="preserve"> = 277; </w:t>
            </w:r>
            <w:r w:rsidRPr="00D46006">
              <w:rPr>
                <w:i/>
                <w:iCs/>
                <w:sz w:val="16"/>
                <w:szCs w:val="16"/>
              </w:rPr>
              <w:t>c</w:t>
            </w:r>
            <w:r w:rsidRPr="00D46006">
              <w:rPr>
                <w:sz w:val="16"/>
                <w:szCs w:val="16"/>
              </w:rPr>
              <w:t xml:space="preserve"> = 0.67)</w:t>
            </w:r>
          </w:p>
        </w:tc>
      </w:tr>
      <w:tr w:rsidR="00D46006" w:rsidRPr="00D46006" w14:paraId="4DF5E286" w14:textId="3CD27203" w:rsidTr="00D46006">
        <w:tc>
          <w:tcPr>
            <w:tcW w:w="1276" w:type="dxa"/>
          </w:tcPr>
          <w:p w14:paraId="177BC62F" w14:textId="0B2A2671" w:rsidR="00032603" w:rsidRPr="00D46006" w:rsidRDefault="002E3700" w:rsidP="00D46006">
            <w:pPr>
              <w:rPr>
                <w:sz w:val="16"/>
                <w:szCs w:val="16"/>
              </w:rPr>
            </w:pPr>
            <w:r w:rsidRPr="00D46006">
              <w:rPr>
                <w:color w:val="000000"/>
                <w:sz w:val="16"/>
                <w:szCs w:val="16"/>
              </w:rPr>
              <w:t>Addington et al</w:t>
            </w:r>
            <w:r w:rsidR="00F851CE">
              <w:rPr>
                <w:color w:val="000000"/>
                <w:sz w:val="16"/>
                <w:szCs w:val="16"/>
              </w:rPr>
              <w:t xml:space="preserve"> (2017)</w:t>
            </w:r>
            <w:r w:rsidR="006E16AC">
              <w:rPr>
                <w:color w:val="000000"/>
                <w:sz w:val="16"/>
                <w:szCs w:val="16"/>
              </w:rPr>
              <w:t xml:space="preserve"> </w:t>
            </w:r>
            <w:r w:rsidR="00032603" w:rsidRPr="00D46006">
              <w:rPr>
                <w:color w:val="000000"/>
                <w:sz w:val="16"/>
                <w:szCs w:val="16"/>
              </w:rPr>
              <w:fldChar w:fldCharType="begin">
                <w:fldData xml:space="preserve">PEVuZE5vdGU+PENpdGUgRXhjbHVkZUF1dGg9IjEiPjxBdXRob3I+QWRkaW5ndG9uPC9BdXRob3I+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PEVuZE5vdGU+PENpdGUgRXhjbHVkZUF1dGg9IjEiPjxBdXRob3I+QWRkaW5ndG9uPC9BdXRob3I+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00032603" w:rsidRPr="00D46006">
              <w:rPr>
                <w:color w:val="000000"/>
                <w:sz w:val="16"/>
                <w:szCs w:val="16"/>
              </w:rPr>
              <w:fldChar w:fldCharType="separate"/>
            </w:r>
            <w:r w:rsidR="00EA3AF3">
              <w:rPr>
                <w:noProof/>
                <w:color w:val="000000"/>
                <w:sz w:val="16"/>
                <w:szCs w:val="16"/>
              </w:rPr>
              <w:t>[43]</w:t>
            </w:r>
            <w:r w:rsidR="00032603" w:rsidRPr="00D46006">
              <w:rPr>
                <w:color w:val="000000"/>
                <w:sz w:val="16"/>
                <w:szCs w:val="16"/>
              </w:rPr>
              <w:fldChar w:fldCharType="end"/>
            </w:r>
          </w:p>
        </w:tc>
        <w:tc>
          <w:tcPr>
            <w:tcW w:w="1134" w:type="dxa"/>
          </w:tcPr>
          <w:p w14:paraId="026EACC7" w14:textId="29D8AF70" w:rsidR="00032603" w:rsidRPr="00D46006" w:rsidRDefault="00032603" w:rsidP="00D46006">
            <w:pPr>
              <w:rPr>
                <w:sz w:val="16"/>
                <w:szCs w:val="16"/>
              </w:rPr>
            </w:pPr>
            <w:r w:rsidRPr="00D46006">
              <w:rPr>
                <w:color w:val="000000"/>
                <w:sz w:val="16"/>
                <w:szCs w:val="16"/>
              </w:rPr>
              <w:t>USA</w:t>
            </w:r>
          </w:p>
        </w:tc>
        <w:tc>
          <w:tcPr>
            <w:tcW w:w="1843" w:type="dxa"/>
          </w:tcPr>
          <w:p w14:paraId="6AE70E81" w14:textId="087C4B11" w:rsidR="00032603" w:rsidRPr="00D46006" w:rsidRDefault="00032603" w:rsidP="00D46006">
            <w:pPr>
              <w:rPr>
                <w:color w:val="000000"/>
                <w:sz w:val="16"/>
                <w:szCs w:val="16"/>
              </w:rPr>
            </w:pPr>
            <w:r w:rsidRPr="00D46006">
              <w:rPr>
                <w:color w:val="000000"/>
                <w:sz w:val="16"/>
                <w:szCs w:val="16"/>
              </w:rPr>
              <w:t>CHR subjects within longitudinal study (19.8)</w:t>
            </w:r>
          </w:p>
        </w:tc>
        <w:tc>
          <w:tcPr>
            <w:tcW w:w="1559" w:type="dxa"/>
          </w:tcPr>
          <w:p w14:paraId="3D245E41" w14:textId="4BF6D700" w:rsidR="00032603" w:rsidRPr="00D46006" w:rsidRDefault="00032603" w:rsidP="00D46006">
            <w:pPr>
              <w:rPr>
                <w:sz w:val="16"/>
                <w:szCs w:val="16"/>
              </w:rPr>
            </w:pPr>
            <w:r w:rsidRPr="00D46006">
              <w:rPr>
                <w:sz w:val="16"/>
                <w:szCs w:val="16"/>
              </w:rPr>
              <w:t>Conversion to psychosis at follow-up (Psychosis)</w:t>
            </w:r>
          </w:p>
        </w:tc>
        <w:tc>
          <w:tcPr>
            <w:tcW w:w="851" w:type="dxa"/>
          </w:tcPr>
          <w:p w14:paraId="799AD6B4" w14:textId="658789B9" w:rsidR="00032603" w:rsidRPr="00D46006" w:rsidRDefault="00032603" w:rsidP="00D46006">
            <w:pPr>
              <w:rPr>
                <w:color w:val="000000"/>
                <w:sz w:val="16"/>
                <w:szCs w:val="16"/>
              </w:rPr>
            </w:pPr>
            <w:r w:rsidRPr="00D46006">
              <w:rPr>
                <w:color w:val="000000"/>
                <w:sz w:val="16"/>
                <w:szCs w:val="16"/>
              </w:rPr>
              <w:t>Prognostic (onset)</w:t>
            </w:r>
          </w:p>
        </w:tc>
        <w:tc>
          <w:tcPr>
            <w:tcW w:w="992" w:type="dxa"/>
          </w:tcPr>
          <w:p w14:paraId="3740CA0B" w14:textId="6C8E5AD8" w:rsidR="00032603" w:rsidRPr="00D46006" w:rsidRDefault="00032603" w:rsidP="00D46006">
            <w:pPr>
              <w:rPr>
                <w:sz w:val="16"/>
                <w:szCs w:val="16"/>
              </w:rPr>
            </w:pPr>
            <w:r w:rsidRPr="00D46006">
              <w:rPr>
                <w:color w:val="000000"/>
                <w:sz w:val="16"/>
                <w:szCs w:val="16"/>
              </w:rPr>
              <w:t>145 (29)</w:t>
            </w:r>
          </w:p>
        </w:tc>
        <w:tc>
          <w:tcPr>
            <w:tcW w:w="567" w:type="dxa"/>
          </w:tcPr>
          <w:p w14:paraId="4B93C716" w14:textId="2910EF5C" w:rsidR="00032603" w:rsidRPr="00D46006" w:rsidRDefault="00032603" w:rsidP="00D46006">
            <w:pPr>
              <w:rPr>
                <w:sz w:val="16"/>
                <w:szCs w:val="16"/>
              </w:rPr>
            </w:pPr>
            <w:r w:rsidRPr="00D46006">
              <w:rPr>
                <w:color w:val="000000"/>
                <w:sz w:val="16"/>
                <w:szCs w:val="16"/>
              </w:rPr>
              <w:t>1.45</w:t>
            </w:r>
          </w:p>
        </w:tc>
        <w:tc>
          <w:tcPr>
            <w:tcW w:w="1276" w:type="dxa"/>
          </w:tcPr>
          <w:p w14:paraId="07A585CD" w14:textId="0A6A0487" w:rsidR="00032603" w:rsidRPr="00D46006" w:rsidRDefault="00032603" w:rsidP="00D46006">
            <w:pPr>
              <w:rPr>
                <w:sz w:val="16"/>
                <w:szCs w:val="16"/>
              </w:rPr>
            </w:pPr>
            <w:r w:rsidRPr="00D46006">
              <w:rPr>
                <w:sz w:val="16"/>
                <w:szCs w:val="16"/>
              </w:rPr>
              <w:t>Theory-driven (previous research); inbuilt variable selection (LASSO)</w:t>
            </w:r>
          </w:p>
        </w:tc>
        <w:tc>
          <w:tcPr>
            <w:tcW w:w="1417" w:type="dxa"/>
          </w:tcPr>
          <w:p w14:paraId="7F496E94" w14:textId="49EE975B" w:rsidR="00032603" w:rsidRPr="00D46006" w:rsidRDefault="00032603" w:rsidP="00D46006">
            <w:pPr>
              <w:rPr>
                <w:sz w:val="16"/>
                <w:szCs w:val="16"/>
              </w:rPr>
            </w:pPr>
            <w:r w:rsidRPr="00D46006">
              <w:rPr>
                <w:sz w:val="16"/>
                <w:szCs w:val="16"/>
              </w:rPr>
              <w:t>LASSO cox regression</w:t>
            </w:r>
          </w:p>
        </w:tc>
        <w:tc>
          <w:tcPr>
            <w:tcW w:w="1276" w:type="dxa"/>
          </w:tcPr>
          <w:p w14:paraId="3F2430EE" w14:textId="3812A0A1" w:rsidR="00032603" w:rsidRPr="00D46006" w:rsidRDefault="00032603" w:rsidP="00D46006">
            <w:pPr>
              <w:rPr>
                <w:sz w:val="16"/>
                <w:szCs w:val="16"/>
              </w:rPr>
            </w:pPr>
            <w:r w:rsidRPr="00D46006">
              <w:rPr>
                <w:sz w:val="16"/>
                <w:szCs w:val="16"/>
              </w:rPr>
              <w:t>Cross-validation [N]</w:t>
            </w:r>
          </w:p>
        </w:tc>
        <w:tc>
          <w:tcPr>
            <w:tcW w:w="1276" w:type="dxa"/>
          </w:tcPr>
          <w:p w14:paraId="6A75FC64" w14:textId="7D65BC27" w:rsidR="00032603" w:rsidRPr="00D46006" w:rsidRDefault="00032603" w:rsidP="00D46006">
            <w:pPr>
              <w:rPr>
                <w:sz w:val="16"/>
                <w:szCs w:val="16"/>
              </w:rPr>
            </w:pPr>
            <w:r w:rsidRPr="00D46006">
              <w:rPr>
                <w:i/>
                <w:iCs/>
                <w:sz w:val="16"/>
                <w:szCs w:val="16"/>
              </w:rPr>
              <w:t xml:space="preserve">c </w:t>
            </w:r>
            <w:r w:rsidRPr="00D46006">
              <w:rPr>
                <w:sz w:val="16"/>
                <w:szCs w:val="16"/>
              </w:rPr>
              <w:t>= 0.73</w:t>
            </w:r>
          </w:p>
        </w:tc>
        <w:tc>
          <w:tcPr>
            <w:tcW w:w="1134" w:type="dxa"/>
          </w:tcPr>
          <w:p w14:paraId="4B6071AD" w14:textId="62650EE0" w:rsidR="00032603" w:rsidRPr="00D46006" w:rsidRDefault="00032603" w:rsidP="00D46006">
            <w:pPr>
              <w:rPr>
                <w:sz w:val="16"/>
                <w:szCs w:val="16"/>
              </w:rPr>
            </w:pPr>
            <w:r w:rsidRPr="00D46006">
              <w:rPr>
                <w:color w:val="000000"/>
                <w:sz w:val="16"/>
                <w:szCs w:val="16"/>
              </w:rPr>
              <w:t>–</w:t>
            </w:r>
          </w:p>
        </w:tc>
        <w:tc>
          <w:tcPr>
            <w:tcW w:w="1984" w:type="dxa"/>
          </w:tcPr>
          <w:p w14:paraId="706CB4AE" w14:textId="193C639D" w:rsidR="00032603" w:rsidRPr="00D46006" w:rsidRDefault="00032603" w:rsidP="00D46006">
            <w:pPr>
              <w:rPr>
                <w:sz w:val="16"/>
                <w:szCs w:val="16"/>
              </w:rPr>
            </w:pPr>
            <w:r w:rsidRPr="00D46006">
              <w:rPr>
                <w:sz w:val="16"/>
                <w:szCs w:val="16"/>
              </w:rPr>
              <w:t>–</w:t>
            </w:r>
          </w:p>
        </w:tc>
      </w:tr>
      <w:tr w:rsidR="00D46006" w:rsidRPr="00D46006" w14:paraId="5A7FA0A4" w14:textId="77777777" w:rsidTr="00D46006">
        <w:tc>
          <w:tcPr>
            <w:tcW w:w="1276" w:type="dxa"/>
          </w:tcPr>
          <w:p w14:paraId="544284DE" w14:textId="52865071" w:rsidR="00032603" w:rsidRPr="00D46006" w:rsidRDefault="00032603" w:rsidP="00D46006">
            <w:pPr>
              <w:rPr>
                <w:color w:val="000000"/>
                <w:sz w:val="16"/>
                <w:szCs w:val="16"/>
              </w:rPr>
            </w:pPr>
            <w:r w:rsidRPr="00D46006">
              <w:rPr>
                <w:color w:val="000000"/>
                <w:sz w:val="16"/>
                <w:szCs w:val="16"/>
              </w:rPr>
              <w:t>Agne et al</w:t>
            </w:r>
            <w:r w:rsidR="00F851CE">
              <w:rPr>
                <w:color w:val="000000"/>
                <w:sz w:val="16"/>
                <w:szCs w:val="16"/>
              </w:rPr>
              <w:t xml:space="preserve"> (2020)</w:t>
            </w:r>
            <w:r w:rsidR="006E16AC">
              <w:rPr>
                <w:color w:val="000000"/>
                <w:sz w:val="16"/>
                <w:szCs w:val="16"/>
              </w:rPr>
              <w:t xml:space="preserve"> </w:t>
            </w:r>
            <w:r w:rsidR="00A7420C" w:rsidRPr="00D46006">
              <w:rPr>
                <w:color w:val="000000"/>
                <w:sz w:val="16"/>
                <w:szCs w:val="16"/>
              </w:rPr>
              <w:fldChar w:fldCharType="begin">
                <w:fldData xml:space="preserve">PEVuZE5vdGU+PENpdGUgRXhjbHVkZUF1dGg9IjEiPjxBdXRob3I+QWduZTwvQXV0aG9yPjxZZWFy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PEVuZE5vdGU+PENpdGUgRXhjbHVkZUF1dGg9IjEiPjxBdXRob3I+QWduZTwvQXV0aG9yPjxZZWFy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00A7420C" w:rsidRPr="00D46006">
              <w:rPr>
                <w:color w:val="000000"/>
                <w:sz w:val="16"/>
                <w:szCs w:val="16"/>
              </w:rPr>
              <w:fldChar w:fldCharType="separate"/>
            </w:r>
            <w:r w:rsidR="00EA3AF3">
              <w:rPr>
                <w:noProof/>
                <w:color w:val="000000"/>
                <w:sz w:val="16"/>
                <w:szCs w:val="16"/>
              </w:rPr>
              <w:t>[44]</w:t>
            </w:r>
            <w:r w:rsidR="00A7420C" w:rsidRPr="00D46006">
              <w:rPr>
                <w:color w:val="000000"/>
                <w:sz w:val="16"/>
                <w:szCs w:val="16"/>
              </w:rPr>
              <w:fldChar w:fldCharType="end"/>
            </w:r>
          </w:p>
        </w:tc>
        <w:tc>
          <w:tcPr>
            <w:tcW w:w="1134" w:type="dxa"/>
          </w:tcPr>
          <w:p w14:paraId="16F02E84" w14:textId="51EFCACE" w:rsidR="00032603" w:rsidRPr="00D46006" w:rsidRDefault="00032603" w:rsidP="00D46006">
            <w:pPr>
              <w:rPr>
                <w:color w:val="000000"/>
                <w:sz w:val="16"/>
                <w:szCs w:val="16"/>
              </w:rPr>
            </w:pPr>
            <w:r w:rsidRPr="00D46006">
              <w:rPr>
                <w:color w:val="000000"/>
                <w:sz w:val="16"/>
                <w:szCs w:val="16"/>
              </w:rPr>
              <w:t>Brazil</w:t>
            </w:r>
          </w:p>
        </w:tc>
        <w:tc>
          <w:tcPr>
            <w:tcW w:w="1843" w:type="dxa"/>
          </w:tcPr>
          <w:p w14:paraId="17353DB8" w14:textId="77441161" w:rsidR="00032603" w:rsidRPr="00D46006" w:rsidRDefault="00032603" w:rsidP="00D46006">
            <w:pPr>
              <w:rPr>
                <w:color w:val="000000"/>
                <w:sz w:val="16"/>
                <w:szCs w:val="16"/>
              </w:rPr>
            </w:pPr>
            <w:r w:rsidRPr="00D46006">
              <w:rPr>
                <w:color w:val="000000"/>
                <w:sz w:val="16"/>
                <w:szCs w:val="16"/>
              </w:rPr>
              <w:t>Outpatients with OCD (35)</w:t>
            </w:r>
          </w:p>
        </w:tc>
        <w:tc>
          <w:tcPr>
            <w:tcW w:w="1559" w:type="dxa"/>
          </w:tcPr>
          <w:p w14:paraId="708D856C" w14:textId="095BC08F" w:rsidR="00032603" w:rsidRPr="00D46006" w:rsidRDefault="00032603" w:rsidP="00D46006">
            <w:pPr>
              <w:rPr>
                <w:sz w:val="16"/>
                <w:szCs w:val="16"/>
              </w:rPr>
            </w:pPr>
            <w:r w:rsidRPr="00D46006">
              <w:rPr>
                <w:sz w:val="16"/>
                <w:szCs w:val="16"/>
              </w:rPr>
              <w:t>Reported lifetime suicide attempt (OCD)</w:t>
            </w:r>
          </w:p>
        </w:tc>
        <w:tc>
          <w:tcPr>
            <w:tcW w:w="851" w:type="dxa"/>
          </w:tcPr>
          <w:p w14:paraId="00446850" w14:textId="1FF6ED6A" w:rsidR="00032603" w:rsidRPr="00D46006" w:rsidRDefault="00032603" w:rsidP="00D46006">
            <w:pPr>
              <w:rPr>
                <w:color w:val="000000"/>
                <w:sz w:val="16"/>
                <w:szCs w:val="16"/>
              </w:rPr>
            </w:pPr>
            <w:r w:rsidRPr="00D46006">
              <w:rPr>
                <w:color w:val="000000"/>
                <w:sz w:val="16"/>
                <w:szCs w:val="16"/>
              </w:rPr>
              <w:t>Diagnostic</w:t>
            </w:r>
          </w:p>
        </w:tc>
        <w:tc>
          <w:tcPr>
            <w:tcW w:w="992" w:type="dxa"/>
          </w:tcPr>
          <w:p w14:paraId="5B628413" w14:textId="5EFECF93" w:rsidR="00032603" w:rsidRPr="00D46006" w:rsidRDefault="00032603" w:rsidP="00D46006">
            <w:pPr>
              <w:rPr>
                <w:color w:val="000000"/>
                <w:sz w:val="16"/>
                <w:szCs w:val="16"/>
              </w:rPr>
            </w:pPr>
            <w:r w:rsidRPr="00D46006">
              <w:rPr>
                <w:color w:val="000000"/>
                <w:sz w:val="16"/>
                <w:szCs w:val="16"/>
              </w:rPr>
              <w:t>959 (104)</w:t>
            </w:r>
          </w:p>
        </w:tc>
        <w:tc>
          <w:tcPr>
            <w:tcW w:w="567" w:type="dxa"/>
          </w:tcPr>
          <w:p w14:paraId="6D71C3E3" w14:textId="54CE1A5A" w:rsidR="00032603" w:rsidRPr="00D46006" w:rsidRDefault="00032603" w:rsidP="00D46006">
            <w:pPr>
              <w:rPr>
                <w:color w:val="000000"/>
                <w:sz w:val="16"/>
                <w:szCs w:val="16"/>
              </w:rPr>
            </w:pPr>
            <w:r w:rsidRPr="00D46006">
              <w:rPr>
                <w:color w:val="000000"/>
                <w:sz w:val="16"/>
                <w:szCs w:val="16"/>
              </w:rPr>
              <w:t>0.49</w:t>
            </w:r>
          </w:p>
        </w:tc>
        <w:tc>
          <w:tcPr>
            <w:tcW w:w="1276" w:type="dxa"/>
          </w:tcPr>
          <w:p w14:paraId="4074D4C6" w14:textId="551181AB" w:rsidR="00032603" w:rsidRPr="00D46006" w:rsidRDefault="00032603" w:rsidP="00D46006">
            <w:pPr>
              <w:rPr>
                <w:sz w:val="16"/>
                <w:szCs w:val="16"/>
              </w:rPr>
            </w:pPr>
            <w:r w:rsidRPr="00D46006">
              <w:rPr>
                <w:sz w:val="16"/>
                <w:szCs w:val="16"/>
              </w:rPr>
              <w:t>Theory-driven (previous research); inbuilt variable selection (</w:t>
            </w:r>
            <w:r w:rsidR="006D5E72">
              <w:rPr>
                <w:sz w:val="16"/>
                <w:szCs w:val="16"/>
              </w:rPr>
              <w:t>e</w:t>
            </w:r>
            <w:r w:rsidRPr="00D46006">
              <w:rPr>
                <w:sz w:val="16"/>
                <w:szCs w:val="16"/>
              </w:rPr>
              <w:t xml:space="preserve">lastic </w:t>
            </w:r>
            <w:r w:rsidR="00225F0D">
              <w:rPr>
                <w:sz w:val="16"/>
                <w:szCs w:val="16"/>
              </w:rPr>
              <w:t>n</w:t>
            </w:r>
            <w:r w:rsidRPr="00D46006">
              <w:rPr>
                <w:sz w:val="16"/>
                <w:szCs w:val="16"/>
              </w:rPr>
              <w:t>et)</w:t>
            </w:r>
          </w:p>
        </w:tc>
        <w:tc>
          <w:tcPr>
            <w:tcW w:w="1417" w:type="dxa"/>
          </w:tcPr>
          <w:p w14:paraId="5D138CC4" w14:textId="3A510766" w:rsidR="00032603" w:rsidRPr="00D46006" w:rsidRDefault="00032603" w:rsidP="00D46006">
            <w:pPr>
              <w:rPr>
                <w:sz w:val="16"/>
                <w:szCs w:val="16"/>
              </w:rPr>
            </w:pPr>
            <w:r w:rsidRPr="00D46006">
              <w:rPr>
                <w:sz w:val="16"/>
                <w:szCs w:val="16"/>
              </w:rPr>
              <w:t xml:space="preserve">Elastic </w:t>
            </w:r>
            <w:r w:rsidR="00225F0D">
              <w:rPr>
                <w:sz w:val="16"/>
                <w:szCs w:val="16"/>
              </w:rPr>
              <w:t>n</w:t>
            </w:r>
            <w:r w:rsidRPr="00D46006">
              <w:rPr>
                <w:sz w:val="16"/>
                <w:szCs w:val="16"/>
              </w:rPr>
              <w:t>et logistic regression</w:t>
            </w:r>
          </w:p>
        </w:tc>
        <w:tc>
          <w:tcPr>
            <w:tcW w:w="1276" w:type="dxa"/>
          </w:tcPr>
          <w:p w14:paraId="520C1710" w14:textId="28D6DD43" w:rsidR="00032603" w:rsidRPr="00D46006" w:rsidRDefault="00032603" w:rsidP="00D46006">
            <w:pPr>
              <w:rPr>
                <w:sz w:val="16"/>
                <w:szCs w:val="16"/>
              </w:rPr>
            </w:pPr>
            <w:r w:rsidRPr="00D46006">
              <w:rPr>
                <w:sz w:val="16"/>
                <w:szCs w:val="16"/>
              </w:rPr>
              <w:t>Random split sample</w:t>
            </w:r>
            <w:r w:rsidR="00AE3EF5">
              <w:rPr>
                <w:sz w:val="16"/>
                <w:szCs w:val="16"/>
              </w:rPr>
              <w:t xml:space="preserve"> </w:t>
            </w:r>
            <w:r w:rsidRPr="00D46006">
              <w:rPr>
                <w:sz w:val="16"/>
                <w:szCs w:val="16"/>
              </w:rPr>
              <w:t>[N]</w:t>
            </w:r>
          </w:p>
        </w:tc>
        <w:tc>
          <w:tcPr>
            <w:tcW w:w="1276" w:type="dxa"/>
          </w:tcPr>
          <w:p w14:paraId="34DDB52D" w14:textId="227721A1" w:rsidR="00032603" w:rsidRPr="00D46006" w:rsidRDefault="00032603" w:rsidP="00D46006">
            <w:pPr>
              <w:rPr>
                <w:i/>
                <w:iCs/>
                <w:sz w:val="16"/>
                <w:szCs w:val="16"/>
              </w:rPr>
            </w:pPr>
            <w:r w:rsidRPr="00D46006">
              <w:rPr>
                <w:sz w:val="16"/>
                <w:szCs w:val="16"/>
              </w:rPr>
              <w:t>AUC = 0.95</w:t>
            </w:r>
          </w:p>
        </w:tc>
        <w:tc>
          <w:tcPr>
            <w:tcW w:w="1134" w:type="dxa"/>
          </w:tcPr>
          <w:p w14:paraId="387C5C8F" w14:textId="4F51EAF7" w:rsidR="00032603" w:rsidRPr="00D46006" w:rsidRDefault="00032603" w:rsidP="00D46006">
            <w:pPr>
              <w:rPr>
                <w:color w:val="000000"/>
                <w:sz w:val="16"/>
                <w:szCs w:val="16"/>
              </w:rPr>
            </w:pPr>
            <w:r w:rsidRPr="00D46006">
              <w:rPr>
                <w:sz w:val="16"/>
                <w:szCs w:val="16"/>
              </w:rPr>
              <w:t>–</w:t>
            </w:r>
          </w:p>
        </w:tc>
        <w:tc>
          <w:tcPr>
            <w:tcW w:w="1984" w:type="dxa"/>
          </w:tcPr>
          <w:p w14:paraId="15F7B24B" w14:textId="14AFD887" w:rsidR="00032603" w:rsidRPr="00D46006" w:rsidRDefault="00032603" w:rsidP="00D46006">
            <w:pPr>
              <w:rPr>
                <w:sz w:val="16"/>
                <w:szCs w:val="16"/>
              </w:rPr>
            </w:pPr>
            <w:r w:rsidRPr="00D46006">
              <w:rPr>
                <w:sz w:val="16"/>
                <w:szCs w:val="16"/>
              </w:rPr>
              <w:t>–</w:t>
            </w:r>
          </w:p>
        </w:tc>
      </w:tr>
      <w:tr w:rsidR="00D46006" w:rsidRPr="00D46006" w14:paraId="18EF8939" w14:textId="77777777" w:rsidTr="00D46006">
        <w:tc>
          <w:tcPr>
            <w:tcW w:w="1276" w:type="dxa"/>
          </w:tcPr>
          <w:p w14:paraId="6B78BFA1" w14:textId="0897D00D" w:rsidR="00032603" w:rsidRPr="00D46006" w:rsidRDefault="00032603" w:rsidP="00D46006">
            <w:pPr>
              <w:rPr>
                <w:color w:val="000000"/>
                <w:sz w:val="16"/>
                <w:szCs w:val="16"/>
              </w:rPr>
            </w:pPr>
            <w:r w:rsidRPr="00D46006">
              <w:rPr>
                <w:color w:val="000000"/>
                <w:sz w:val="16"/>
                <w:szCs w:val="16"/>
              </w:rPr>
              <w:t>Ahn et al</w:t>
            </w:r>
            <w:r w:rsidR="00F851CE">
              <w:rPr>
                <w:color w:val="000000"/>
                <w:sz w:val="16"/>
                <w:szCs w:val="16"/>
              </w:rPr>
              <w:t xml:space="preserve"> (2016)</w:t>
            </w:r>
            <w:r w:rsidR="006E16AC">
              <w:rPr>
                <w:color w:val="000000"/>
                <w:sz w:val="16"/>
                <w:szCs w:val="16"/>
              </w:rPr>
              <w:t xml:space="preserve"> </w:t>
            </w:r>
            <w:r w:rsidR="002E3700" w:rsidRPr="00D46006">
              <w:rPr>
                <w:color w:val="000000"/>
                <w:sz w:val="16"/>
                <w:szCs w:val="16"/>
              </w:rPr>
              <w:fldChar w:fldCharType="begin">
                <w:fldData xml:space="preserve">PEVuZE5vdGU+PENpdGUgRXhjbHVkZUF1dGg9IjEiPjxBdXRob3I+QWhuPC9BdXRob3I+PFllYXI+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PEVuZE5vdGU+PENpdGUgRXhjbHVkZUF1dGg9IjEiPjxBdXRob3I+QWhuPC9BdXRob3I+PFllYXI+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002E3700" w:rsidRPr="00D46006">
              <w:rPr>
                <w:color w:val="000000"/>
                <w:sz w:val="16"/>
                <w:szCs w:val="16"/>
              </w:rPr>
              <w:fldChar w:fldCharType="separate"/>
            </w:r>
            <w:r w:rsidR="00EA3AF3">
              <w:rPr>
                <w:noProof/>
                <w:color w:val="000000"/>
                <w:sz w:val="16"/>
                <w:szCs w:val="16"/>
              </w:rPr>
              <w:t>[45]</w:t>
            </w:r>
            <w:r w:rsidR="002E3700" w:rsidRPr="00D46006">
              <w:rPr>
                <w:color w:val="000000"/>
                <w:sz w:val="16"/>
                <w:szCs w:val="16"/>
              </w:rPr>
              <w:fldChar w:fldCharType="end"/>
            </w:r>
          </w:p>
        </w:tc>
        <w:tc>
          <w:tcPr>
            <w:tcW w:w="1134" w:type="dxa"/>
          </w:tcPr>
          <w:p w14:paraId="125C63C6" w14:textId="094CBE35" w:rsidR="00032603" w:rsidRPr="00D46006" w:rsidRDefault="00032603" w:rsidP="00D46006">
            <w:pPr>
              <w:rPr>
                <w:color w:val="000000"/>
                <w:sz w:val="16"/>
                <w:szCs w:val="16"/>
              </w:rPr>
            </w:pPr>
            <w:r w:rsidRPr="00D46006">
              <w:rPr>
                <w:color w:val="000000"/>
                <w:sz w:val="16"/>
                <w:szCs w:val="16"/>
              </w:rPr>
              <w:t>USA</w:t>
            </w:r>
          </w:p>
        </w:tc>
        <w:tc>
          <w:tcPr>
            <w:tcW w:w="1843" w:type="dxa"/>
          </w:tcPr>
          <w:p w14:paraId="7D6C6623" w14:textId="6029B631" w:rsidR="00032603" w:rsidRPr="00D46006" w:rsidRDefault="00032603" w:rsidP="00D46006">
            <w:pPr>
              <w:rPr>
                <w:color w:val="000000"/>
                <w:sz w:val="16"/>
                <w:szCs w:val="16"/>
              </w:rPr>
            </w:pPr>
            <w:r w:rsidRPr="00D46006">
              <w:rPr>
                <w:color w:val="000000"/>
                <w:sz w:val="16"/>
                <w:szCs w:val="16"/>
              </w:rPr>
              <w:t>Cross-sectional sample of cocaine dependent individuals and healthy controls (41.2)</w:t>
            </w:r>
          </w:p>
        </w:tc>
        <w:tc>
          <w:tcPr>
            <w:tcW w:w="1559" w:type="dxa"/>
          </w:tcPr>
          <w:p w14:paraId="42974A4B" w14:textId="3B3F65D2" w:rsidR="00032603" w:rsidRPr="00D46006" w:rsidRDefault="00032603" w:rsidP="00D46006">
            <w:pPr>
              <w:rPr>
                <w:sz w:val="16"/>
                <w:szCs w:val="16"/>
              </w:rPr>
            </w:pPr>
            <w:r w:rsidRPr="00D46006">
              <w:rPr>
                <w:sz w:val="16"/>
                <w:szCs w:val="16"/>
              </w:rPr>
              <w:t>Current cocaine dependence classification (SUDs)</w:t>
            </w:r>
          </w:p>
        </w:tc>
        <w:tc>
          <w:tcPr>
            <w:tcW w:w="851" w:type="dxa"/>
          </w:tcPr>
          <w:p w14:paraId="410A0992" w14:textId="0A31F1F9" w:rsidR="00032603" w:rsidRPr="00D46006" w:rsidRDefault="00032603" w:rsidP="00D46006">
            <w:pPr>
              <w:rPr>
                <w:color w:val="000000"/>
                <w:sz w:val="16"/>
                <w:szCs w:val="16"/>
              </w:rPr>
            </w:pPr>
            <w:r w:rsidRPr="00D46006">
              <w:rPr>
                <w:color w:val="000000"/>
                <w:sz w:val="16"/>
                <w:szCs w:val="16"/>
              </w:rPr>
              <w:t>Diagnostic</w:t>
            </w:r>
          </w:p>
        </w:tc>
        <w:tc>
          <w:tcPr>
            <w:tcW w:w="992" w:type="dxa"/>
          </w:tcPr>
          <w:p w14:paraId="391DF637" w14:textId="391C9847" w:rsidR="00032603" w:rsidRPr="00D46006" w:rsidRDefault="00032603" w:rsidP="00D46006">
            <w:pPr>
              <w:rPr>
                <w:color w:val="000000"/>
                <w:sz w:val="16"/>
                <w:szCs w:val="16"/>
              </w:rPr>
            </w:pPr>
            <w:r w:rsidRPr="00D46006">
              <w:rPr>
                <w:color w:val="000000"/>
                <w:sz w:val="16"/>
                <w:szCs w:val="16"/>
              </w:rPr>
              <w:t>54 (31)</w:t>
            </w:r>
          </w:p>
        </w:tc>
        <w:tc>
          <w:tcPr>
            <w:tcW w:w="567" w:type="dxa"/>
          </w:tcPr>
          <w:p w14:paraId="4D7B5D18" w14:textId="74203D9C" w:rsidR="00032603" w:rsidRPr="00D46006" w:rsidRDefault="00032603" w:rsidP="00D46006">
            <w:pPr>
              <w:rPr>
                <w:color w:val="000000"/>
                <w:sz w:val="16"/>
                <w:szCs w:val="16"/>
              </w:rPr>
            </w:pPr>
            <w:r w:rsidRPr="00D46006">
              <w:rPr>
                <w:color w:val="000000"/>
                <w:sz w:val="16"/>
                <w:szCs w:val="16"/>
              </w:rPr>
              <w:t>2.07</w:t>
            </w:r>
          </w:p>
        </w:tc>
        <w:tc>
          <w:tcPr>
            <w:tcW w:w="1276" w:type="dxa"/>
          </w:tcPr>
          <w:p w14:paraId="10AF35A4" w14:textId="488854D0" w:rsidR="00032603" w:rsidRPr="00D46006" w:rsidRDefault="00032603" w:rsidP="00D46006">
            <w:pPr>
              <w:rPr>
                <w:sz w:val="16"/>
                <w:szCs w:val="16"/>
              </w:rPr>
            </w:pPr>
            <w:r w:rsidRPr="00D46006">
              <w:rPr>
                <w:sz w:val="16"/>
                <w:szCs w:val="16"/>
              </w:rPr>
              <w:t>Inbuilt variable selection (LASSO)</w:t>
            </w:r>
          </w:p>
        </w:tc>
        <w:tc>
          <w:tcPr>
            <w:tcW w:w="1417" w:type="dxa"/>
          </w:tcPr>
          <w:p w14:paraId="2CA998D7" w14:textId="312A7C24" w:rsidR="00032603" w:rsidRPr="00D46006" w:rsidRDefault="00032603" w:rsidP="00D46006">
            <w:pPr>
              <w:rPr>
                <w:sz w:val="16"/>
                <w:szCs w:val="16"/>
              </w:rPr>
            </w:pPr>
            <w:r w:rsidRPr="00D46006">
              <w:rPr>
                <w:sz w:val="16"/>
                <w:szCs w:val="16"/>
              </w:rPr>
              <w:t>LASSO logistic regression</w:t>
            </w:r>
          </w:p>
        </w:tc>
        <w:tc>
          <w:tcPr>
            <w:tcW w:w="1276" w:type="dxa"/>
          </w:tcPr>
          <w:p w14:paraId="015935CB" w14:textId="1474C4F9" w:rsidR="00032603" w:rsidRPr="00D46006" w:rsidRDefault="00032603" w:rsidP="00D46006">
            <w:pPr>
              <w:rPr>
                <w:sz w:val="16"/>
                <w:szCs w:val="16"/>
              </w:rPr>
            </w:pPr>
            <w:r w:rsidRPr="00D46006">
              <w:rPr>
                <w:sz w:val="16"/>
                <w:szCs w:val="16"/>
              </w:rPr>
              <w:t>Random split sample</w:t>
            </w:r>
            <w:r w:rsidR="00AE3EF5">
              <w:rPr>
                <w:sz w:val="16"/>
                <w:szCs w:val="16"/>
              </w:rPr>
              <w:t xml:space="preserve"> </w:t>
            </w:r>
            <w:r w:rsidRPr="00D46006">
              <w:rPr>
                <w:sz w:val="16"/>
                <w:szCs w:val="16"/>
              </w:rPr>
              <w:t>[N]</w:t>
            </w:r>
          </w:p>
        </w:tc>
        <w:tc>
          <w:tcPr>
            <w:tcW w:w="1276" w:type="dxa"/>
          </w:tcPr>
          <w:p w14:paraId="56715D60" w14:textId="537BEEB9" w:rsidR="00032603" w:rsidRPr="00D46006" w:rsidRDefault="00032603" w:rsidP="00D46006">
            <w:pPr>
              <w:rPr>
                <w:sz w:val="16"/>
                <w:szCs w:val="16"/>
              </w:rPr>
            </w:pPr>
            <w:r w:rsidRPr="00D46006">
              <w:rPr>
                <w:sz w:val="16"/>
                <w:szCs w:val="16"/>
              </w:rPr>
              <w:t>AUC = 0.91</w:t>
            </w:r>
          </w:p>
        </w:tc>
        <w:tc>
          <w:tcPr>
            <w:tcW w:w="1134" w:type="dxa"/>
          </w:tcPr>
          <w:p w14:paraId="5618014B" w14:textId="54820479" w:rsidR="00032603" w:rsidRPr="00D46006" w:rsidRDefault="00032603" w:rsidP="00D46006">
            <w:pPr>
              <w:rPr>
                <w:sz w:val="16"/>
                <w:szCs w:val="16"/>
              </w:rPr>
            </w:pPr>
            <w:r w:rsidRPr="00D46006">
              <w:rPr>
                <w:sz w:val="16"/>
                <w:szCs w:val="16"/>
              </w:rPr>
              <w:t>–</w:t>
            </w:r>
          </w:p>
        </w:tc>
        <w:tc>
          <w:tcPr>
            <w:tcW w:w="1984" w:type="dxa"/>
          </w:tcPr>
          <w:p w14:paraId="71F6823E" w14:textId="1AF28AEC" w:rsidR="00032603" w:rsidRPr="00D46006" w:rsidRDefault="00032603" w:rsidP="00D46006">
            <w:pPr>
              <w:rPr>
                <w:sz w:val="16"/>
                <w:szCs w:val="16"/>
              </w:rPr>
            </w:pPr>
            <w:r w:rsidRPr="00D46006">
              <w:rPr>
                <w:sz w:val="16"/>
                <w:szCs w:val="16"/>
              </w:rPr>
              <w:t>–</w:t>
            </w:r>
          </w:p>
        </w:tc>
      </w:tr>
      <w:tr w:rsidR="00D46006" w:rsidRPr="00D46006" w14:paraId="6624FF51" w14:textId="77777777" w:rsidTr="00D46006">
        <w:tc>
          <w:tcPr>
            <w:tcW w:w="1276" w:type="dxa"/>
          </w:tcPr>
          <w:p w14:paraId="73EC55D2" w14:textId="63DC8225" w:rsidR="00032603" w:rsidRPr="00D46006" w:rsidRDefault="00F851CE" w:rsidP="00D46006">
            <w:pPr>
              <w:rPr>
                <w:color w:val="000000"/>
                <w:sz w:val="16"/>
                <w:szCs w:val="16"/>
              </w:rPr>
            </w:pPr>
            <w:r w:rsidRPr="00F851CE">
              <w:rPr>
                <w:color w:val="000000"/>
                <w:sz w:val="16"/>
                <w:szCs w:val="16"/>
              </w:rPr>
              <w:t>Ahn and Vassileva (2016)</w:t>
            </w:r>
            <w:r w:rsidR="006E16AC">
              <w:rPr>
                <w:color w:val="000000"/>
                <w:sz w:val="16"/>
                <w:szCs w:val="16"/>
              </w:rPr>
              <w:t xml:space="preserve"> </w:t>
            </w:r>
            <w:r w:rsidR="002E3700" w:rsidRPr="00D46006">
              <w:rPr>
                <w:color w:val="000000"/>
                <w:sz w:val="16"/>
                <w:szCs w:val="16"/>
              </w:rPr>
              <w:fldChar w:fldCharType="begin"/>
            </w:r>
            <w:r w:rsidR="00EA3AF3">
              <w:rPr>
                <w:color w:val="000000"/>
                <w:sz w:val="16"/>
                <w:szCs w:val="16"/>
              </w:rPr>
              <w:instrText xml:space="preserve"> ADDIN EN.CITE &lt;EndNote&gt;&lt;Cite ExcludeAuth="1"&gt;&lt;Author&gt;Ahn&lt;/Author&gt;&lt;Year&gt;2016&lt;/Year&gt;&lt;RecNum&gt;280&lt;/RecNum&gt;&lt;DisplayText&gt;[46]&lt;/DisplayText&gt;&lt;record&gt;&lt;rec-number&gt;280&lt;/rec-number&gt;&lt;foreign-keys&gt;&lt;key app="EN" db-id="dstw0p0eurwwaxe2f9nx0258tw9w2zvzdrdp" timestamp="1610901962"&gt;280&lt;/key&gt;&lt;/foreign-keys&gt;&lt;ref-type name="Journal Article"&gt;17&lt;/ref-type&gt;&lt;contributors&gt;&lt;authors&gt;&lt;author&gt;Ahn, W. Y.&lt;/author&gt;&lt;author&gt;Vassileva, Jasmin&lt;/author&gt;&lt;/authors&gt;&lt;/contributors&gt;&lt;titles&gt;&lt;title&gt;Machine-learning identifies substance-specific behavioral markers for opiate and stimulant dependence&lt;/title&gt;&lt;secondary-title&gt;Drug and alcohol dependence&lt;/secondary-title&gt;&lt;/titles&gt;&lt;periodical&gt;&lt;full-title&gt;Drug and alcohol dependence&lt;/full-title&gt;&lt;abbr-1&gt;Drug Alcohol Depend&lt;/abbr-1&gt;&lt;/periodical&gt;&lt;pages&gt;247-257&lt;/pages&gt;&lt;volume&gt;161&lt;/volume&gt;&lt;dates&gt;&lt;year&gt;2016&lt;/year&gt;&lt;/dates&gt;&lt;isbn&gt;0376-8716&lt;/isbn&gt;&lt;urls&gt;&lt;/urls&gt;&lt;electronic-resource-num&gt;10.1016/j.drugalcdep.2016.02.008&lt;/electronic-resource-num&gt;&lt;/record&gt;&lt;/Cite&gt;&lt;/EndNote&gt;</w:instrText>
            </w:r>
            <w:r w:rsidR="002E3700" w:rsidRPr="00D46006">
              <w:rPr>
                <w:color w:val="000000"/>
                <w:sz w:val="16"/>
                <w:szCs w:val="16"/>
              </w:rPr>
              <w:fldChar w:fldCharType="separate"/>
            </w:r>
            <w:r w:rsidR="00EA3AF3">
              <w:rPr>
                <w:noProof/>
                <w:color w:val="000000"/>
                <w:sz w:val="16"/>
                <w:szCs w:val="16"/>
              </w:rPr>
              <w:t>[46]</w:t>
            </w:r>
            <w:r w:rsidR="002E3700" w:rsidRPr="00D46006">
              <w:rPr>
                <w:color w:val="000000"/>
                <w:sz w:val="16"/>
                <w:szCs w:val="16"/>
              </w:rPr>
              <w:fldChar w:fldCharType="end"/>
            </w:r>
          </w:p>
        </w:tc>
        <w:tc>
          <w:tcPr>
            <w:tcW w:w="1134" w:type="dxa"/>
          </w:tcPr>
          <w:p w14:paraId="4CA56076" w14:textId="56D5F315" w:rsidR="00032603" w:rsidRPr="00D46006" w:rsidRDefault="00032603" w:rsidP="00D46006">
            <w:pPr>
              <w:rPr>
                <w:color w:val="000000"/>
                <w:sz w:val="16"/>
                <w:szCs w:val="16"/>
              </w:rPr>
            </w:pPr>
            <w:r w:rsidRPr="00D46006">
              <w:rPr>
                <w:color w:val="000000"/>
                <w:sz w:val="16"/>
                <w:szCs w:val="16"/>
              </w:rPr>
              <w:t>Bulgaria</w:t>
            </w:r>
          </w:p>
        </w:tc>
        <w:tc>
          <w:tcPr>
            <w:tcW w:w="1843" w:type="dxa"/>
          </w:tcPr>
          <w:p w14:paraId="7F725C6A" w14:textId="68DB469E" w:rsidR="00032603" w:rsidRPr="00D46006" w:rsidRDefault="00032603" w:rsidP="00D46006">
            <w:pPr>
              <w:rPr>
                <w:color w:val="000000"/>
                <w:sz w:val="16"/>
                <w:szCs w:val="16"/>
              </w:rPr>
            </w:pPr>
            <w:r w:rsidRPr="00D46006">
              <w:rPr>
                <w:color w:val="000000"/>
                <w:sz w:val="16"/>
                <w:szCs w:val="16"/>
              </w:rPr>
              <w:t>Adult drug users within larger study of impulsivity (25.8)</w:t>
            </w:r>
          </w:p>
        </w:tc>
        <w:tc>
          <w:tcPr>
            <w:tcW w:w="1559" w:type="dxa"/>
          </w:tcPr>
          <w:p w14:paraId="61504EA2" w14:textId="3F30FB02" w:rsidR="00032603" w:rsidRPr="00D46006" w:rsidRDefault="00032603" w:rsidP="00D46006">
            <w:pPr>
              <w:rPr>
                <w:sz w:val="16"/>
                <w:szCs w:val="16"/>
              </w:rPr>
            </w:pPr>
            <w:r w:rsidRPr="00D46006">
              <w:rPr>
                <w:sz w:val="16"/>
                <w:szCs w:val="16"/>
              </w:rPr>
              <w:t>Current heroin dependence classification (SUDs)</w:t>
            </w:r>
          </w:p>
        </w:tc>
        <w:tc>
          <w:tcPr>
            <w:tcW w:w="851" w:type="dxa"/>
          </w:tcPr>
          <w:p w14:paraId="60E58E11" w14:textId="551A4CDF" w:rsidR="00032603" w:rsidRPr="00D46006" w:rsidRDefault="00032603" w:rsidP="00D46006">
            <w:pPr>
              <w:rPr>
                <w:color w:val="000000"/>
                <w:sz w:val="16"/>
                <w:szCs w:val="16"/>
              </w:rPr>
            </w:pPr>
            <w:r w:rsidRPr="00D46006">
              <w:rPr>
                <w:color w:val="000000"/>
                <w:sz w:val="16"/>
                <w:szCs w:val="16"/>
              </w:rPr>
              <w:t>Diagnostic</w:t>
            </w:r>
          </w:p>
        </w:tc>
        <w:tc>
          <w:tcPr>
            <w:tcW w:w="992" w:type="dxa"/>
          </w:tcPr>
          <w:p w14:paraId="61880D9F" w14:textId="6D03FC59" w:rsidR="00032603" w:rsidRPr="00D46006" w:rsidRDefault="00032603" w:rsidP="00D46006">
            <w:pPr>
              <w:rPr>
                <w:color w:val="000000"/>
                <w:sz w:val="16"/>
                <w:szCs w:val="16"/>
              </w:rPr>
            </w:pPr>
            <w:r w:rsidRPr="00D46006">
              <w:rPr>
                <w:color w:val="000000"/>
                <w:sz w:val="16"/>
                <w:szCs w:val="16"/>
              </w:rPr>
              <w:t>222 (70)</w:t>
            </w:r>
          </w:p>
        </w:tc>
        <w:tc>
          <w:tcPr>
            <w:tcW w:w="567" w:type="dxa"/>
          </w:tcPr>
          <w:p w14:paraId="3B7F78BC" w14:textId="14EC6C8A" w:rsidR="00032603" w:rsidRPr="00D46006" w:rsidRDefault="00032603" w:rsidP="00D46006">
            <w:pPr>
              <w:rPr>
                <w:color w:val="000000"/>
                <w:sz w:val="16"/>
                <w:szCs w:val="16"/>
              </w:rPr>
            </w:pPr>
            <w:r w:rsidRPr="00D46006">
              <w:rPr>
                <w:color w:val="000000"/>
                <w:sz w:val="16"/>
                <w:szCs w:val="16"/>
              </w:rPr>
              <w:t>1.30</w:t>
            </w:r>
          </w:p>
        </w:tc>
        <w:tc>
          <w:tcPr>
            <w:tcW w:w="1276" w:type="dxa"/>
          </w:tcPr>
          <w:p w14:paraId="24479453" w14:textId="263954BA" w:rsidR="00032603" w:rsidRPr="00D46006" w:rsidRDefault="00032603" w:rsidP="00D46006">
            <w:pPr>
              <w:rPr>
                <w:sz w:val="16"/>
                <w:szCs w:val="16"/>
              </w:rPr>
            </w:pPr>
            <w:r w:rsidRPr="00D46006">
              <w:rPr>
                <w:sz w:val="16"/>
                <w:szCs w:val="16"/>
              </w:rPr>
              <w:t>Inbuilt variable selection (</w:t>
            </w:r>
            <w:r w:rsidR="006D5E72">
              <w:rPr>
                <w:sz w:val="16"/>
                <w:szCs w:val="16"/>
              </w:rPr>
              <w:t>e</w:t>
            </w:r>
            <w:r w:rsidRPr="00D46006">
              <w:rPr>
                <w:sz w:val="16"/>
                <w:szCs w:val="16"/>
              </w:rPr>
              <w:t xml:space="preserve">lastic </w:t>
            </w:r>
            <w:r w:rsidR="00225F0D">
              <w:rPr>
                <w:sz w:val="16"/>
                <w:szCs w:val="16"/>
              </w:rPr>
              <w:t>n</w:t>
            </w:r>
            <w:r w:rsidRPr="00D46006">
              <w:rPr>
                <w:sz w:val="16"/>
                <w:szCs w:val="16"/>
              </w:rPr>
              <w:t>et)</w:t>
            </w:r>
          </w:p>
        </w:tc>
        <w:tc>
          <w:tcPr>
            <w:tcW w:w="1417" w:type="dxa"/>
          </w:tcPr>
          <w:p w14:paraId="6911E754" w14:textId="59194C2F" w:rsidR="00032603" w:rsidRPr="00D46006" w:rsidRDefault="00032603" w:rsidP="00D46006">
            <w:pPr>
              <w:rPr>
                <w:sz w:val="16"/>
                <w:szCs w:val="16"/>
              </w:rPr>
            </w:pPr>
            <w:r w:rsidRPr="00D46006">
              <w:rPr>
                <w:sz w:val="16"/>
                <w:szCs w:val="16"/>
              </w:rPr>
              <w:t xml:space="preserve">Elastic </w:t>
            </w:r>
            <w:r w:rsidR="00225F0D">
              <w:rPr>
                <w:sz w:val="16"/>
                <w:szCs w:val="16"/>
              </w:rPr>
              <w:t>n</w:t>
            </w:r>
            <w:r w:rsidRPr="00D46006">
              <w:rPr>
                <w:sz w:val="16"/>
                <w:szCs w:val="16"/>
              </w:rPr>
              <w:t>et logistic regression</w:t>
            </w:r>
          </w:p>
        </w:tc>
        <w:tc>
          <w:tcPr>
            <w:tcW w:w="1276" w:type="dxa"/>
          </w:tcPr>
          <w:p w14:paraId="6EE45DAD" w14:textId="57CB8746" w:rsidR="00032603" w:rsidRPr="00D46006" w:rsidRDefault="00032603" w:rsidP="00D46006">
            <w:pPr>
              <w:rPr>
                <w:sz w:val="16"/>
                <w:szCs w:val="16"/>
              </w:rPr>
            </w:pPr>
            <w:r w:rsidRPr="00D46006">
              <w:rPr>
                <w:sz w:val="16"/>
                <w:szCs w:val="16"/>
              </w:rPr>
              <w:t>Random split sample</w:t>
            </w:r>
            <w:r w:rsidR="00AE3EF5">
              <w:rPr>
                <w:sz w:val="16"/>
                <w:szCs w:val="16"/>
              </w:rPr>
              <w:t xml:space="preserve">, </w:t>
            </w:r>
            <w:r w:rsidRPr="00D46006">
              <w:rPr>
                <w:sz w:val="16"/>
                <w:szCs w:val="16"/>
              </w:rPr>
              <w:t>repeated [N]</w:t>
            </w:r>
          </w:p>
        </w:tc>
        <w:tc>
          <w:tcPr>
            <w:tcW w:w="1276" w:type="dxa"/>
          </w:tcPr>
          <w:p w14:paraId="49EA9FB9" w14:textId="1F2571B2" w:rsidR="00032603" w:rsidRPr="00D46006" w:rsidRDefault="00032603" w:rsidP="00D46006">
            <w:pPr>
              <w:rPr>
                <w:i/>
                <w:iCs/>
                <w:sz w:val="16"/>
                <w:szCs w:val="16"/>
              </w:rPr>
            </w:pPr>
            <w:r w:rsidRPr="00D46006">
              <w:rPr>
                <w:sz w:val="16"/>
                <w:szCs w:val="16"/>
              </w:rPr>
              <w:t>AUC = 0.86</w:t>
            </w:r>
          </w:p>
        </w:tc>
        <w:tc>
          <w:tcPr>
            <w:tcW w:w="1134" w:type="dxa"/>
          </w:tcPr>
          <w:p w14:paraId="48FE4902" w14:textId="7A876D96" w:rsidR="00032603" w:rsidRPr="00D46006" w:rsidRDefault="00032603" w:rsidP="00D46006">
            <w:pPr>
              <w:rPr>
                <w:color w:val="000000"/>
                <w:sz w:val="16"/>
                <w:szCs w:val="16"/>
              </w:rPr>
            </w:pPr>
            <w:r w:rsidRPr="00D46006">
              <w:rPr>
                <w:sz w:val="16"/>
                <w:szCs w:val="16"/>
              </w:rPr>
              <w:t>–</w:t>
            </w:r>
          </w:p>
        </w:tc>
        <w:tc>
          <w:tcPr>
            <w:tcW w:w="1984" w:type="dxa"/>
          </w:tcPr>
          <w:p w14:paraId="5E43B288" w14:textId="38840EFA" w:rsidR="00032603" w:rsidRPr="00D46006" w:rsidRDefault="00032603" w:rsidP="00D46006">
            <w:pPr>
              <w:rPr>
                <w:sz w:val="16"/>
                <w:szCs w:val="16"/>
              </w:rPr>
            </w:pPr>
            <w:r w:rsidRPr="00D46006">
              <w:rPr>
                <w:sz w:val="16"/>
                <w:szCs w:val="16"/>
              </w:rPr>
              <w:t>–</w:t>
            </w:r>
          </w:p>
        </w:tc>
      </w:tr>
      <w:tr w:rsidR="00D46006" w:rsidRPr="00D46006" w14:paraId="248C8BA8" w14:textId="77777777" w:rsidTr="00D46006">
        <w:tc>
          <w:tcPr>
            <w:tcW w:w="1276" w:type="dxa"/>
          </w:tcPr>
          <w:p w14:paraId="61C57981" w14:textId="77777777" w:rsidR="00032603" w:rsidRPr="00D46006" w:rsidRDefault="00032603" w:rsidP="00D46006">
            <w:pPr>
              <w:rPr>
                <w:color w:val="000000"/>
                <w:sz w:val="16"/>
                <w:szCs w:val="16"/>
              </w:rPr>
            </w:pPr>
          </w:p>
        </w:tc>
        <w:tc>
          <w:tcPr>
            <w:tcW w:w="1134" w:type="dxa"/>
          </w:tcPr>
          <w:p w14:paraId="6FD33622" w14:textId="77777777" w:rsidR="00032603" w:rsidRPr="00D46006" w:rsidRDefault="00032603" w:rsidP="00D46006">
            <w:pPr>
              <w:rPr>
                <w:color w:val="000000"/>
                <w:sz w:val="16"/>
                <w:szCs w:val="16"/>
              </w:rPr>
            </w:pPr>
          </w:p>
        </w:tc>
        <w:tc>
          <w:tcPr>
            <w:tcW w:w="1843" w:type="dxa"/>
          </w:tcPr>
          <w:p w14:paraId="14D0A240" w14:textId="3D3F4D7C" w:rsidR="00032603" w:rsidRPr="00D46006" w:rsidRDefault="00032603" w:rsidP="00D46006">
            <w:pPr>
              <w:rPr>
                <w:color w:val="000000"/>
                <w:sz w:val="16"/>
                <w:szCs w:val="16"/>
              </w:rPr>
            </w:pPr>
            <w:r w:rsidRPr="00D46006">
              <w:rPr>
                <w:color w:val="000000"/>
                <w:sz w:val="16"/>
                <w:szCs w:val="16"/>
              </w:rPr>
              <w:t>“</w:t>
            </w:r>
          </w:p>
        </w:tc>
        <w:tc>
          <w:tcPr>
            <w:tcW w:w="1559" w:type="dxa"/>
          </w:tcPr>
          <w:p w14:paraId="22ED3A4F" w14:textId="408C5E85" w:rsidR="00032603" w:rsidRPr="00D46006" w:rsidRDefault="00032603" w:rsidP="00D46006">
            <w:pPr>
              <w:rPr>
                <w:sz w:val="16"/>
                <w:szCs w:val="16"/>
              </w:rPr>
            </w:pPr>
            <w:r w:rsidRPr="00D46006">
              <w:rPr>
                <w:sz w:val="16"/>
                <w:szCs w:val="16"/>
              </w:rPr>
              <w:t>Current amphetamine dependence classification (SUDs)</w:t>
            </w:r>
          </w:p>
        </w:tc>
        <w:tc>
          <w:tcPr>
            <w:tcW w:w="851" w:type="dxa"/>
          </w:tcPr>
          <w:p w14:paraId="01E2A000" w14:textId="6412F14D" w:rsidR="00032603" w:rsidRPr="00D46006" w:rsidRDefault="00032603" w:rsidP="00D46006">
            <w:pPr>
              <w:rPr>
                <w:color w:val="000000"/>
                <w:sz w:val="16"/>
                <w:szCs w:val="16"/>
              </w:rPr>
            </w:pPr>
            <w:r w:rsidRPr="00D46006">
              <w:rPr>
                <w:color w:val="000000"/>
                <w:sz w:val="16"/>
                <w:szCs w:val="16"/>
              </w:rPr>
              <w:t>Diagnostic</w:t>
            </w:r>
          </w:p>
        </w:tc>
        <w:tc>
          <w:tcPr>
            <w:tcW w:w="992" w:type="dxa"/>
          </w:tcPr>
          <w:p w14:paraId="6E20D56C" w14:textId="45C000C5" w:rsidR="00032603" w:rsidRPr="00D46006" w:rsidRDefault="00032603" w:rsidP="00D46006">
            <w:pPr>
              <w:rPr>
                <w:color w:val="000000"/>
                <w:sz w:val="16"/>
                <w:szCs w:val="16"/>
              </w:rPr>
            </w:pPr>
            <w:r w:rsidRPr="00D46006">
              <w:rPr>
                <w:color w:val="000000"/>
                <w:sz w:val="16"/>
                <w:szCs w:val="16"/>
              </w:rPr>
              <w:t>222 (79)</w:t>
            </w:r>
          </w:p>
        </w:tc>
        <w:tc>
          <w:tcPr>
            <w:tcW w:w="567" w:type="dxa"/>
          </w:tcPr>
          <w:p w14:paraId="7CA87DA1" w14:textId="71EA71AF" w:rsidR="00032603" w:rsidRPr="00D46006" w:rsidRDefault="00032603" w:rsidP="00D46006">
            <w:pPr>
              <w:rPr>
                <w:color w:val="000000"/>
                <w:sz w:val="16"/>
                <w:szCs w:val="16"/>
              </w:rPr>
            </w:pPr>
            <w:r w:rsidRPr="00D46006">
              <w:rPr>
                <w:color w:val="000000"/>
                <w:sz w:val="16"/>
                <w:szCs w:val="16"/>
              </w:rPr>
              <w:t>1.46</w:t>
            </w:r>
          </w:p>
        </w:tc>
        <w:tc>
          <w:tcPr>
            <w:tcW w:w="1276" w:type="dxa"/>
          </w:tcPr>
          <w:p w14:paraId="66E881E5" w14:textId="4A184AE6" w:rsidR="00032603" w:rsidRPr="00D46006" w:rsidRDefault="00032603" w:rsidP="00D46006">
            <w:pPr>
              <w:rPr>
                <w:sz w:val="16"/>
                <w:szCs w:val="16"/>
              </w:rPr>
            </w:pPr>
            <w:r w:rsidRPr="00D46006">
              <w:rPr>
                <w:sz w:val="16"/>
                <w:szCs w:val="16"/>
              </w:rPr>
              <w:t>“</w:t>
            </w:r>
          </w:p>
        </w:tc>
        <w:tc>
          <w:tcPr>
            <w:tcW w:w="1417" w:type="dxa"/>
          </w:tcPr>
          <w:p w14:paraId="00CC2A80" w14:textId="20FE2B01" w:rsidR="00032603" w:rsidRPr="00D46006" w:rsidRDefault="00032603" w:rsidP="00D46006">
            <w:pPr>
              <w:rPr>
                <w:sz w:val="16"/>
                <w:szCs w:val="16"/>
              </w:rPr>
            </w:pPr>
            <w:r w:rsidRPr="00D46006">
              <w:rPr>
                <w:sz w:val="16"/>
                <w:szCs w:val="16"/>
              </w:rPr>
              <w:t>“</w:t>
            </w:r>
          </w:p>
        </w:tc>
        <w:tc>
          <w:tcPr>
            <w:tcW w:w="1276" w:type="dxa"/>
          </w:tcPr>
          <w:p w14:paraId="33873117" w14:textId="51C489D9" w:rsidR="00032603" w:rsidRPr="00D46006" w:rsidRDefault="00032603" w:rsidP="00D46006">
            <w:pPr>
              <w:rPr>
                <w:sz w:val="16"/>
                <w:szCs w:val="16"/>
              </w:rPr>
            </w:pPr>
            <w:r w:rsidRPr="00D46006">
              <w:rPr>
                <w:sz w:val="16"/>
                <w:szCs w:val="16"/>
              </w:rPr>
              <w:t>“</w:t>
            </w:r>
          </w:p>
        </w:tc>
        <w:tc>
          <w:tcPr>
            <w:tcW w:w="1276" w:type="dxa"/>
          </w:tcPr>
          <w:p w14:paraId="647308DC" w14:textId="7BE9246B" w:rsidR="00032603" w:rsidRPr="00D46006" w:rsidRDefault="00032603" w:rsidP="00D46006">
            <w:pPr>
              <w:rPr>
                <w:i/>
                <w:iCs/>
                <w:sz w:val="16"/>
                <w:szCs w:val="16"/>
              </w:rPr>
            </w:pPr>
            <w:r w:rsidRPr="00D46006">
              <w:rPr>
                <w:sz w:val="16"/>
                <w:szCs w:val="16"/>
              </w:rPr>
              <w:t>AUC = 0.71</w:t>
            </w:r>
          </w:p>
        </w:tc>
        <w:tc>
          <w:tcPr>
            <w:tcW w:w="1134" w:type="dxa"/>
          </w:tcPr>
          <w:p w14:paraId="2C27CC88" w14:textId="3A270DDD" w:rsidR="00032603" w:rsidRPr="00D46006" w:rsidRDefault="00032603" w:rsidP="00D46006">
            <w:pPr>
              <w:rPr>
                <w:color w:val="000000"/>
                <w:sz w:val="16"/>
                <w:szCs w:val="16"/>
              </w:rPr>
            </w:pPr>
            <w:r w:rsidRPr="00D46006">
              <w:rPr>
                <w:sz w:val="16"/>
                <w:szCs w:val="16"/>
              </w:rPr>
              <w:t>–</w:t>
            </w:r>
          </w:p>
        </w:tc>
        <w:tc>
          <w:tcPr>
            <w:tcW w:w="1984" w:type="dxa"/>
          </w:tcPr>
          <w:p w14:paraId="0DDE4F15" w14:textId="074BADD5" w:rsidR="00032603" w:rsidRPr="00D46006" w:rsidRDefault="00032603" w:rsidP="00D46006">
            <w:pPr>
              <w:rPr>
                <w:sz w:val="16"/>
                <w:szCs w:val="16"/>
              </w:rPr>
            </w:pPr>
            <w:r w:rsidRPr="00D46006">
              <w:rPr>
                <w:sz w:val="16"/>
                <w:szCs w:val="16"/>
              </w:rPr>
              <w:t>–</w:t>
            </w:r>
          </w:p>
        </w:tc>
      </w:tr>
      <w:tr w:rsidR="00645E29" w:rsidRPr="00D46006" w14:paraId="025061A8" w14:textId="77777777" w:rsidTr="00C545A8">
        <w:tc>
          <w:tcPr>
            <w:tcW w:w="1276" w:type="dxa"/>
            <w:shd w:val="clear" w:color="auto" w:fill="D0CECE" w:themeFill="background2" w:themeFillShade="E6"/>
          </w:tcPr>
          <w:p w14:paraId="2F066B44" w14:textId="6651BEEB" w:rsidR="00645E29" w:rsidRPr="00640219" w:rsidRDefault="00645E29" w:rsidP="00645E29">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44DEEF0" w14:textId="1495A9F7" w:rsidR="00645E29" w:rsidRPr="00D46006" w:rsidRDefault="00645E29" w:rsidP="00645E29">
            <w:pPr>
              <w:rPr>
                <w:color w:val="000000"/>
                <w:sz w:val="16"/>
                <w:szCs w:val="16"/>
              </w:rPr>
            </w:pPr>
            <w:r w:rsidRPr="00D46006">
              <w:rPr>
                <w:b/>
                <w:bCs/>
                <w:sz w:val="16"/>
                <w:szCs w:val="16"/>
              </w:rPr>
              <w:t>Country</w:t>
            </w:r>
          </w:p>
        </w:tc>
        <w:tc>
          <w:tcPr>
            <w:tcW w:w="1843" w:type="dxa"/>
            <w:shd w:val="clear" w:color="auto" w:fill="D0CECE" w:themeFill="background2" w:themeFillShade="E6"/>
          </w:tcPr>
          <w:p w14:paraId="5CD441DB" w14:textId="1EB12B1B" w:rsidR="00645E29" w:rsidRPr="00D46006" w:rsidRDefault="00645E29" w:rsidP="00645E29">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55EF5223" w14:textId="68B6F8CD" w:rsidR="00645E29" w:rsidRPr="00D46006" w:rsidRDefault="00645E29" w:rsidP="00645E29">
            <w:pPr>
              <w:rPr>
                <w:color w:val="000000"/>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92EF1EA" w14:textId="47876328" w:rsidR="00645E29" w:rsidRPr="00D46006" w:rsidRDefault="00645E29" w:rsidP="00645E29">
            <w:pPr>
              <w:rPr>
                <w:color w:val="000000"/>
                <w:sz w:val="16"/>
                <w:szCs w:val="16"/>
              </w:rPr>
            </w:pPr>
            <w:r w:rsidRPr="00D46006">
              <w:rPr>
                <w:b/>
                <w:bCs/>
                <w:sz w:val="16"/>
                <w:szCs w:val="16"/>
              </w:rPr>
              <w:t>Model type</w:t>
            </w:r>
          </w:p>
        </w:tc>
        <w:tc>
          <w:tcPr>
            <w:tcW w:w="992" w:type="dxa"/>
            <w:shd w:val="clear" w:color="auto" w:fill="D0CECE" w:themeFill="background2" w:themeFillShade="E6"/>
          </w:tcPr>
          <w:p w14:paraId="35BAF474" w14:textId="77777777" w:rsidR="00645E29" w:rsidRPr="00D46006" w:rsidRDefault="00645E29" w:rsidP="00645E29">
            <w:pPr>
              <w:rPr>
                <w:b/>
                <w:bCs/>
                <w:sz w:val="16"/>
                <w:szCs w:val="16"/>
              </w:rPr>
            </w:pPr>
            <w:r w:rsidRPr="00D46006">
              <w:rPr>
                <w:b/>
                <w:bCs/>
                <w:sz w:val="16"/>
                <w:szCs w:val="16"/>
              </w:rPr>
              <w:t>Sample size</w:t>
            </w:r>
          </w:p>
          <w:p w14:paraId="790378BE" w14:textId="6040DFC1" w:rsidR="00645E29" w:rsidRPr="00D46006" w:rsidRDefault="00645E29" w:rsidP="00645E29">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53C0FF4" w14:textId="06927A48" w:rsidR="00645E29" w:rsidRPr="00D46006" w:rsidRDefault="00645E29" w:rsidP="00645E29">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C3CD217" w14:textId="4066A182" w:rsidR="00645E29" w:rsidRPr="00D46006" w:rsidRDefault="00645E29" w:rsidP="00645E29">
            <w:pPr>
              <w:rPr>
                <w:sz w:val="16"/>
                <w:szCs w:val="16"/>
              </w:rPr>
            </w:pPr>
            <w:r w:rsidRPr="00D46006">
              <w:rPr>
                <w:b/>
                <w:bCs/>
                <w:sz w:val="16"/>
                <w:szCs w:val="16"/>
              </w:rPr>
              <w:t>Predictor selection</w:t>
            </w:r>
          </w:p>
        </w:tc>
        <w:tc>
          <w:tcPr>
            <w:tcW w:w="1417" w:type="dxa"/>
            <w:shd w:val="clear" w:color="auto" w:fill="D0CECE" w:themeFill="background2" w:themeFillShade="E6"/>
          </w:tcPr>
          <w:p w14:paraId="04549D04" w14:textId="384D974B" w:rsidR="00645E29" w:rsidRPr="00D46006" w:rsidRDefault="00645E29" w:rsidP="00645E29">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2DFFB7E3" w14:textId="77777777" w:rsidR="00645E29" w:rsidRPr="00D46006" w:rsidRDefault="00645E29" w:rsidP="00645E29">
            <w:pPr>
              <w:rPr>
                <w:b/>
                <w:bCs/>
                <w:sz w:val="16"/>
                <w:szCs w:val="16"/>
              </w:rPr>
            </w:pPr>
            <w:r w:rsidRPr="00D46006">
              <w:rPr>
                <w:b/>
                <w:bCs/>
                <w:sz w:val="16"/>
                <w:szCs w:val="16"/>
              </w:rPr>
              <w:t>Internal validation</w:t>
            </w:r>
          </w:p>
          <w:p w14:paraId="3D186211" w14:textId="463E54CF" w:rsidR="00645E29" w:rsidRPr="00D46006" w:rsidRDefault="00645E29" w:rsidP="00645E29">
            <w:pPr>
              <w:rPr>
                <w:sz w:val="16"/>
                <w:szCs w:val="16"/>
              </w:rPr>
            </w:pPr>
            <w:r w:rsidRPr="00D46006">
              <w:rPr>
                <w:b/>
                <w:bCs/>
                <w:sz w:val="16"/>
                <w:szCs w:val="16"/>
              </w:rPr>
              <w:t>[Valid: Y/N]</w:t>
            </w:r>
          </w:p>
        </w:tc>
        <w:tc>
          <w:tcPr>
            <w:tcW w:w="1276" w:type="dxa"/>
            <w:shd w:val="clear" w:color="auto" w:fill="D0CECE" w:themeFill="background2" w:themeFillShade="E6"/>
          </w:tcPr>
          <w:p w14:paraId="6B77082E" w14:textId="53686FAD" w:rsidR="00645E29" w:rsidRPr="00D46006" w:rsidRDefault="00645E29" w:rsidP="00645E29">
            <w:pPr>
              <w:rPr>
                <w:color w:val="000000"/>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081BD07" w14:textId="22371F3D" w:rsidR="00645E29" w:rsidRPr="00D46006" w:rsidRDefault="00645E29" w:rsidP="00645E29">
            <w:pPr>
              <w:rPr>
                <w:color w:val="000000"/>
                <w:sz w:val="16"/>
                <w:szCs w:val="16"/>
              </w:rPr>
            </w:pPr>
            <w:r w:rsidRPr="00D46006">
              <w:rPr>
                <w:b/>
                <w:bCs/>
                <w:sz w:val="16"/>
                <w:szCs w:val="16"/>
              </w:rPr>
              <w:t>Calibration</w:t>
            </w:r>
          </w:p>
        </w:tc>
        <w:tc>
          <w:tcPr>
            <w:tcW w:w="1984" w:type="dxa"/>
            <w:shd w:val="clear" w:color="auto" w:fill="D0CECE" w:themeFill="background2" w:themeFillShade="E6"/>
          </w:tcPr>
          <w:p w14:paraId="1C3D9A2D" w14:textId="65221798" w:rsidR="00645E29" w:rsidRPr="00D46006" w:rsidRDefault="00645E29" w:rsidP="00645E29">
            <w:pPr>
              <w:rPr>
                <w:color w:val="000000"/>
                <w:sz w:val="16"/>
                <w:szCs w:val="16"/>
              </w:rPr>
            </w:pPr>
            <w:r w:rsidRPr="00D46006">
              <w:rPr>
                <w:b/>
                <w:bCs/>
                <w:sz w:val="16"/>
                <w:szCs w:val="16"/>
              </w:rPr>
              <w:t>External validation</w:t>
            </w:r>
          </w:p>
        </w:tc>
      </w:tr>
      <w:tr w:rsidR="00645E29" w:rsidRPr="00D46006" w14:paraId="730BB503" w14:textId="155C5E04" w:rsidTr="00D46006">
        <w:tc>
          <w:tcPr>
            <w:tcW w:w="1276" w:type="dxa"/>
          </w:tcPr>
          <w:p w14:paraId="64E516AE" w14:textId="67E042E3" w:rsidR="00645E29" w:rsidRPr="00D46006" w:rsidRDefault="00645E29" w:rsidP="00645E29">
            <w:pPr>
              <w:rPr>
                <w:sz w:val="16"/>
                <w:szCs w:val="16"/>
              </w:rPr>
            </w:pPr>
            <w:r w:rsidRPr="00640219">
              <w:rPr>
                <w:color w:val="000000"/>
                <w:sz w:val="16"/>
                <w:szCs w:val="16"/>
              </w:rPr>
              <w:t>Amminger et al (2015)</w:t>
            </w:r>
            <w:r>
              <w:rPr>
                <w:color w:val="000000"/>
                <w:sz w:val="16"/>
                <w:szCs w:val="16"/>
              </w:rPr>
              <w:t xml:space="preserve"> </w:t>
            </w:r>
            <w:r w:rsidRPr="00D46006">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[47]</w:t>
            </w:r>
            <w:r w:rsidRPr="00D46006">
              <w:rPr>
                <w:color w:val="000000"/>
                <w:sz w:val="16"/>
                <w:szCs w:val="16"/>
              </w:rPr>
              <w:fldChar w:fldCharType="end"/>
            </w:r>
          </w:p>
        </w:tc>
        <w:tc>
          <w:tcPr>
            <w:tcW w:w="1134" w:type="dxa"/>
          </w:tcPr>
          <w:p w14:paraId="43A409FF" w14:textId="78CF3573" w:rsidR="00645E29" w:rsidRPr="00D46006" w:rsidRDefault="00645E29" w:rsidP="00645E29">
            <w:pPr>
              <w:rPr>
                <w:sz w:val="16"/>
                <w:szCs w:val="16"/>
              </w:rPr>
            </w:pPr>
            <w:r w:rsidRPr="00D46006">
              <w:rPr>
                <w:color w:val="000000"/>
                <w:sz w:val="16"/>
                <w:szCs w:val="16"/>
              </w:rPr>
              <w:t>Austria</w:t>
            </w:r>
          </w:p>
        </w:tc>
        <w:tc>
          <w:tcPr>
            <w:tcW w:w="1843" w:type="dxa"/>
          </w:tcPr>
          <w:p w14:paraId="4DF5952E" w14:textId="4D56A3E3" w:rsidR="00645E29" w:rsidRPr="00D46006" w:rsidRDefault="00645E29" w:rsidP="00645E29">
            <w:pPr>
              <w:rPr>
                <w:color w:val="000000"/>
                <w:sz w:val="16"/>
                <w:szCs w:val="16"/>
              </w:rPr>
            </w:pPr>
            <w:r w:rsidRPr="00D46006">
              <w:rPr>
                <w:color w:val="000000"/>
                <w:sz w:val="16"/>
                <w:szCs w:val="16"/>
              </w:rPr>
              <w:t>CHR patients within double-blind RCT who received long-chain omega-3 fatty acids</w:t>
            </w:r>
          </w:p>
          <w:p w14:paraId="07204DFD" w14:textId="182F0639" w:rsidR="00645E29" w:rsidRPr="00D46006" w:rsidRDefault="00645E29" w:rsidP="00645E29">
            <w:pPr>
              <w:rPr>
                <w:sz w:val="16"/>
                <w:szCs w:val="16"/>
              </w:rPr>
            </w:pPr>
            <w:r w:rsidRPr="00D46006">
              <w:rPr>
                <w:color w:val="000000"/>
                <w:sz w:val="16"/>
                <w:szCs w:val="16"/>
              </w:rPr>
              <w:t>(16.9)</w:t>
            </w:r>
          </w:p>
        </w:tc>
        <w:tc>
          <w:tcPr>
            <w:tcW w:w="1559" w:type="dxa"/>
          </w:tcPr>
          <w:p w14:paraId="7D5C87EC" w14:textId="6F3836D9" w:rsidR="00645E29" w:rsidRPr="00D46006" w:rsidRDefault="00645E29" w:rsidP="00645E29">
            <w:pPr>
              <w:rPr>
                <w:color w:val="000000"/>
                <w:sz w:val="16"/>
                <w:szCs w:val="16"/>
              </w:rPr>
            </w:pPr>
            <w:r w:rsidRPr="00D46006">
              <w:rPr>
                <w:color w:val="000000"/>
                <w:sz w:val="16"/>
                <w:szCs w:val="16"/>
              </w:rPr>
              <w:t>≥15 point increase in global functioning at end of 12-week trial (Psychosis)</w:t>
            </w:r>
          </w:p>
        </w:tc>
        <w:tc>
          <w:tcPr>
            <w:tcW w:w="851" w:type="dxa"/>
          </w:tcPr>
          <w:p w14:paraId="5C827024" w14:textId="3BF9FD39"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61D75E98" w14:textId="73A909EC" w:rsidR="00645E29" w:rsidRPr="00D46006" w:rsidRDefault="00645E29" w:rsidP="00645E29">
            <w:pPr>
              <w:rPr>
                <w:sz w:val="16"/>
                <w:szCs w:val="16"/>
              </w:rPr>
            </w:pPr>
            <w:r w:rsidRPr="00D46006">
              <w:rPr>
                <w:color w:val="000000"/>
                <w:sz w:val="16"/>
                <w:szCs w:val="16"/>
              </w:rPr>
              <w:t>40 (22)</w:t>
            </w:r>
          </w:p>
        </w:tc>
        <w:tc>
          <w:tcPr>
            <w:tcW w:w="567" w:type="dxa"/>
          </w:tcPr>
          <w:p w14:paraId="1E54E2C9" w14:textId="01120130" w:rsidR="00645E29" w:rsidRPr="00D46006" w:rsidRDefault="00645E29" w:rsidP="00645E29">
            <w:pPr>
              <w:rPr>
                <w:color w:val="000000"/>
                <w:sz w:val="16"/>
                <w:szCs w:val="16"/>
              </w:rPr>
            </w:pPr>
            <w:r w:rsidRPr="00D46006">
              <w:rPr>
                <w:color w:val="000000"/>
                <w:sz w:val="16"/>
                <w:szCs w:val="16"/>
              </w:rPr>
              <w:t>1.69</w:t>
            </w:r>
          </w:p>
        </w:tc>
        <w:tc>
          <w:tcPr>
            <w:tcW w:w="1276" w:type="dxa"/>
          </w:tcPr>
          <w:p w14:paraId="5878C50C" w14:textId="711B9965" w:rsidR="00645E29" w:rsidRPr="00D46006" w:rsidRDefault="00645E29" w:rsidP="00645E29">
            <w:pPr>
              <w:rPr>
                <w:sz w:val="16"/>
                <w:szCs w:val="16"/>
              </w:rPr>
            </w:pPr>
            <w:r w:rsidRPr="00D46006">
              <w:rPr>
                <w:sz w:val="16"/>
                <w:szCs w:val="16"/>
              </w:rPr>
              <w:t>Univariable analyses</w:t>
            </w:r>
          </w:p>
        </w:tc>
        <w:tc>
          <w:tcPr>
            <w:tcW w:w="1417" w:type="dxa"/>
          </w:tcPr>
          <w:p w14:paraId="398CEC45" w14:textId="61DF5DFE" w:rsidR="00645E29" w:rsidRPr="00D46006" w:rsidRDefault="00645E29" w:rsidP="00645E29">
            <w:pPr>
              <w:rPr>
                <w:sz w:val="16"/>
                <w:szCs w:val="16"/>
              </w:rPr>
            </w:pPr>
            <w:r w:rsidRPr="00D46006">
              <w:rPr>
                <w:sz w:val="16"/>
                <w:szCs w:val="16"/>
              </w:rPr>
              <w:t xml:space="preserve">Gaussian </w:t>
            </w:r>
            <w:r>
              <w:rPr>
                <w:sz w:val="16"/>
                <w:szCs w:val="16"/>
              </w:rPr>
              <w:t>p</w:t>
            </w:r>
            <w:r w:rsidRPr="00D46006">
              <w:rPr>
                <w:sz w:val="16"/>
                <w:szCs w:val="16"/>
              </w:rPr>
              <w:t xml:space="preserve">rocess </w:t>
            </w:r>
            <w:r>
              <w:rPr>
                <w:sz w:val="16"/>
                <w:szCs w:val="16"/>
              </w:rPr>
              <w:t>c</w:t>
            </w:r>
            <w:r w:rsidRPr="00D46006">
              <w:rPr>
                <w:sz w:val="16"/>
                <w:szCs w:val="16"/>
              </w:rPr>
              <w:t>lassification</w:t>
            </w:r>
          </w:p>
        </w:tc>
        <w:tc>
          <w:tcPr>
            <w:tcW w:w="1276" w:type="dxa"/>
          </w:tcPr>
          <w:p w14:paraId="6E50F632" w14:textId="5E00CDB6" w:rsidR="00645E29" w:rsidRPr="00D46006" w:rsidRDefault="00645E29" w:rsidP="00645E29">
            <w:pPr>
              <w:rPr>
                <w:sz w:val="16"/>
                <w:szCs w:val="16"/>
              </w:rPr>
            </w:pPr>
            <w:r w:rsidRPr="00D46006">
              <w:rPr>
                <w:sz w:val="16"/>
                <w:szCs w:val="16"/>
              </w:rPr>
              <w:t>Cross-validation [Y]</w:t>
            </w:r>
          </w:p>
        </w:tc>
        <w:tc>
          <w:tcPr>
            <w:tcW w:w="1276" w:type="dxa"/>
          </w:tcPr>
          <w:p w14:paraId="1A2B0424" w14:textId="77777777" w:rsidR="00645E29" w:rsidRDefault="00645E29" w:rsidP="00645E29">
            <w:pPr>
              <w:rPr>
                <w:color w:val="000000"/>
                <w:sz w:val="16"/>
                <w:szCs w:val="16"/>
              </w:rPr>
            </w:pPr>
            <w:r w:rsidRPr="00D46006">
              <w:rPr>
                <w:color w:val="000000"/>
                <w:sz w:val="16"/>
                <w:szCs w:val="16"/>
              </w:rPr>
              <w:t>Acc. = 0.87</w:t>
            </w:r>
          </w:p>
          <w:p w14:paraId="7F6052F3" w14:textId="001AAB51" w:rsidR="00645E29" w:rsidRPr="00D46006" w:rsidRDefault="00645E29" w:rsidP="00645E29">
            <w:pPr>
              <w:rPr>
                <w:color w:val="000000"/>
                <w:sz w:val="16"/>
                <w:szCs w:val="16"/>
              </w:rPr>
            </w:pPr>
            <w:r w:rsidRPr="00D46006">
              <w:rPr>
                <w:color w:val="000000"/>
                <w:sz w:val="16"/>
                <w:szCs w:val="16"/>
              </w:rPr>
              <w:t>Sen. = 0.87</w:t>
            </w:r>
          </w:p>
          <w:p w14:paraId="69C77BD2" w14:textId="69FD20B1" w:rsidR="00645E29" w:rsidRPr="00D46006" w:rsidRDefault="00645E29" w:rsidP="00645E29">
            <w:pPr>
              <w:rPr>
                <w:color w:val="000000"/>
                <w:sz w:val="16"/>
                <w:szCs w:val="16"/>
              </w:rPr>
            </w:pPr>
            <w:r w:rsidRPr="00D46006">
              <w:rPr>
                <w:color w:val="000000"/>
                <w:sz w:val="16"/>
                <w:szCs w:val="16"/>
              </w:rPr>
              <w:t>Spe. = 0.87</w:t>
            </w:r>
          </w:p>
          <w:p w14:paraId="3301C1EB" w14:textId="331D7827" w:rsidR="00645E29" w:rsidRPr="00D46006" w:rsidRDefault="00645E29" w:rsidP="00645E29">
            <w:pPr>
              <w:rPr>
                <w:sz w:val="16"/>
                <w:szCs w:val="16"/>
              </w:rPr>
            </w:pPr>
          </w:p>
        </w:tc>
        <w:tc>
          <w:tcPr>
            <w:tcW w:w="1134" w:type="dxa"/>
          </w:tcPr>
          <w:p w14:paraId="6579219F" w14:textId="0142B3C5" w:rsidR="00645E29" w:rsidRPr="00D46006" w:rsidRDefault="00645E29" w:rsidP="00645E29">
            <w:pPr>
              <w:rPr>
                <w:sz w:val="16"/>
                <w:szCs w:val="16"/>
              </w:rPr>
            </w:pPr>
            <w:r w:rsidRPr="00D46006">
              <w:rPr>
                <w:color w:val="000000"/>
                <w:sz w:val="16"/>
                <w:szCs w:val="16"/>
              </w:rPr>
              <w:t>–</w:t>
            </w:r>
          </w:p>
        </w:tc>
        <w:tc>
          <w:tcPr>
            <w:tcW w:w="1984" w:type="dxa"/>
          </w:tcPr>
          <w:p w14:paraId="138F7B06" w14:textId="76F73387" w:rsidR="00645E29" w:rsidRPr="00D46006" w:rsidRDefault="00645E29" w:rsidP="00645E29">
            <w:pPr>
              <w:rPr>
                <w:sz w:val="16"/>
                <w:szCs w:val="16"/>
              </w:rPr>
            </w:pPr>
            <w:r w:rsidRPr="00D46006">
              <w:rPr>
                <w:color w:val="000000"/>
                <w:sz w:val="16"/>
                <w:szCs w:val="16"/>
              </w:rPr>
              <w:t>–</w:t>
            </w:r>
          </w:p>
        </w:tc>
      </w:tr>
      <w:tr w:rsidR="00645E29" w:rsidRPr="00D46006" w14:paraId="7BD07F16" w14:textId="77777777" w:rsidTr="00D46006">
        <w:tc>
          <w:tcPr>
            <w:tcW w:w="1276" w:type="dxa"/>
          </w:tcPr>
          <w:p w14:paraId="267FF219" w14:textId="77777777" w:rsidR="00645E29" w:rsidRPr="00D46006" w:rsidRDefault="00645E29" w:rsidP="00645E29">
            <w:pPr>
              <w:rPr>
                <w:color w:val="000000"/>
                <w:sz w:val="16"/>
                <w:szCs w:val="16"/>
              </w:rPr>
            </w:pPr>
          </w:p>
        </w:tc>
        <w:tc>
          <w:tcPr>
            <w:tcW w:w="1134" w:type="dxa"/>
          </w:tcPr>
          <w:p w14:paraId="15777CB4" w14:textId="77777777" w:rsidR="00645E29" w:rsidRPr="00D46006" w:rsidRDefault="00645E29" w:rsidP="00645E29">
            <w:pPr>
              <w:rPr>
                <w:color w:val="000000"/>
                <w:sz w:val="16"/>
                <w:szCs w:val="16"/>
              </w:rPr>
            </w:pPr>
          </w:p>
        </w:tc>
        <w:tc>
          <w:tcPr>
            <w:tcW w:w="1843" w:type="dxa"/>
          </w:tcPr>
          <w:p w14:paraId="297CA74A" w14:textId="3917952F" w:rsidR="00645E29" w:rsidRPr="00D46006" w:rsidRDefault="00645E29" w:rsidP="00645E29">
            <w:pPr>
              <w:rPr>
                <w:color w:val="000000"/>
                <w:sz w:val="16"/>
                <w:szCs w:val="16"/>
              </w:rPr>
            </w:pPr>
            <w:r w:rsidRPr="00D46006">
              <w:rPr>
                <w:color w:val="000000"/>
                <w:sz w:val="16"/>
                <w:szCs w:val="16"/>
              </w:rPr>
              <w:t>CHR patients within double-blind RCT who received placebo</w:t>
            </w:r>
          </w:p>
          <w:p w14:paraId="23F7D424" w14:textId="47A6B541" w:rsidR="00645E29" w:rsidRPr="00D46006" w:rsidRDefault="00645E29" w:rsidP="00645E29">
            <w:pPr>
              <w:rPr>
                <w:color w:val="000000"/>
                <w:sz w:val="16"/>
                <w:szCs w:val="16"/>
              </w:rPr>
            </w:pPr>
            <w:r w:rsidRPr="00D46006">
              <w:rPr>
                <w:color w:val="000000"/>
                <w:sz w:val="16"/>
                <w:szCs w:val="16"/>
              </w:rPr>
              <w:t>(16.1)</w:t>
            </w:r>
          </w:p>
        </w:tc>
        <w:tc>
          <w:tcPr>
            <w:tcW w:w="1559" w:type="dxa"/>
          </w:tcPr>
          <w:p w14:paraId="75923F3E" w14:textId="144D9D68" w:rsidR="00645E29" w:rsidRPr="00D46006" w:rsidRDefault="00645E29" w:rsidP="00645E29">
            <w:pPr>
              <w:rPr>
                <w:color w:val="000000"/>
                <w:sz w:val="16"/>
                <w:szCs w:val="16"/>
              </w:rPr>
            </w:pPr>
            <w:r w:rsidRPr="00D46006">
              <w:rPr>
                <w:color w:val="000000"/>
                <w:sz w:val="16"/>
                <w:szCs w:val="16"/>
              </w:rPr>
              <w:t>≥15 point increase in global functioning at end of 12-week trial (Psychosis)</w:t>
            </w:r>
          </w:p>
        </w:tc>
        <w:tc>
          <w:tcPr>
            <w:tcW w:w="851" w:type="dxa"/>
          </w:tcPr>
          <w:p w14:paraId="06912962" w14:textId="7376AC4F"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09ED51D2" w14:textId="734F0D0A" w:rsidR="00645E29" w:rsidRPr="00D46006" w:rsidRDefault="00645E29" w:rsidP="00645E29">
            <w:pPr>
              <w:rPr>
                <w:color w:val="000000"/>
                <w:sz w:val="16"/>
                <w:szCs w:val="16"/>
              </w:rPr>
            </w:pPr>
            <w:r w:rsidRPr="00D46006">
              <w:rPr>
                <w:color w:val="000000"/>
                <w:sz w:val="16"/>
                <w:szCs w:val="16"/>
              </w:rPr>
              <w:t>40 (12)</w:t>
            </w:r>
          </w:p>
        </w:tc>
        <w:tc>
          <w:tcPr>
            <w:tcW w:w="567" w:type="dxa"/>
          </w:tcPr>
          <w:p w14:paraId="7068A81F" w14:textId="68E6BB75" w:rsidR="00645E29" w:rsidRPr="00D46006" w:rsidRDefault="00645E29" w:rsidP="00645E29">
            <w:pPr>
              <w:rPr>
                <w:color w:val="000000"/>
                <w:sz w:val="16"/>
                <w:szCs w:val="16"/>
              </w:rPr>
            </w:pPr>
            <w:r w:rsidRPr="00D46006">
              <w:rPr>
                <w:color w:val="000000"/>
                <w:sz w:val="16"/>
                <w:szCs w:val="16"/>
              </w:rPr>
              <w:t>0.92</w:t>
            </w:r>
          </w:p>
        </w:tc>
        <w:tc>
          <w:tcPr>
            <w:tcW w:w="1276" w:type="dxa"/>
          </w:tcPr>
          <w:p w14:paraId="7A06AE5C" w14:textId="5373D2CF" w:rsidR="00645E29" w:rsidRPr="00D46006" w:rsidRDefault="00645E29" w:rsidP="00645E29">
            <w:pPr>
              <w:rPr>
                <w:sz w:val="16"/>
                <w:szCs w:val="16"/>
              </w:rPr>
            </w:pPr>
            <w:r w:rsidRPr="00D46006">
              <w:rPr>
                <w:sz w:val="16"/>
                <w:szCs w:val="16"/>
              </w:rPr>
              <w:t>“</w:t>
            </w:r>
          </w:p>
        </w:tc>
        <w:tc>
          <w:tcPr>
            <w:tcW w:w="1417" w:type="dxa"/>
          </w:tcPr>
          <w:p w14:paraId="6D5BFE6C" w14:textId="5AF260C4" w:rsidR="00645E29" w:rsidRPr="00D46006" w:rsidRDefault="00645E29" w:rsidP="00645E29">
            <w:pPr>
              <w:rPr>
                <w:sz w:val="16"/>
                <w:szCs w:val="16"/>
              </w:rPr>
            </w:pPr>
            <w:r w:rsidRPr="00D46006">
              <w:rPr>
                <w:sz w:val="16"/>
                <w:szCs w:val="16"/>
              </w:rPr>
              <w:t>“</w:t>
            </w:r>
          </w:p>
        </w:tc>
        <w:tc>
          <w:tcPr>
            <w:tcW w:w="1276" w:type="dxa"/>
          </w:tcPr>
          <w:p w14:paraId="7D3C70F0" w14:textId="2A27E5B7" w:rsidR="00645E29" w:rsidRPr="00D46006" w:rsidRDefault="00645E29" w:rsidP="00645E29">
            <w:pPr>
              <w:rPr>
                <w:sz w:val="16"/>
                <w:szCs w:val="16"/>
              </w:rPr>
            </w:pPr>
            <w:r w:rsidRPr="00D46006">
              <w:rPr>
                <w:sz w:val="16"/>
                <w:szCs w:val="16"/>
              </w:rPr>
              <w:t>“</w:t>
            </w:r>
          </w:p>
        </w:tc>
        <w:tc>
          <w:tcPr>
            <w:tcW w:w="1276" w:type="dxa"/>
          </w:tcPr>
          <w:p w14:paraId="5F5036DB" w14:textId="77777777" w:rsidR="00645E29" w:rsidRDefault="00645E29" w:rsidP="00645E29">
            <w:pPr>
              <w:rPr>
                <w:color w:val="000000"/>
                <w:sz w:val="16"/>
                <w:szCs w:val="16"/>
              </w:rPr>
            </w:pPr>
            <w:r w:rsidRPr="00D46006">
              <w:rPr>
                <w:color w:val="000000"/>
                <w:sz w:val="16"/>
                <w:szCs w:val="16"/>
              </w:rPr>
              <w:t>Acc. = 0.79</w:t>
            </w:r>
          </w:p>
          <w:p w14:paraId="32398052" w14:textId="6BB6CFD6" w:rsidR="00645E29" w:rsidRPr="00D46006" w:rsidRDefault="00645E29" w:rsidP="00645E29">
            <w:pPr>
              <w:rPr>
                <w:color w:val="000000"/>
                <w:sz w:val="16"/>
                <w:szCs w:val="16"/>
              </w:rPr>
            </w:pPr>
            <w:r w:rsidRPr="00D46006">
              <w:rPr>
                <w:color w:val="000000"/>
                <w:sz w:val="16"/>
                <w:szCs w:val="16"/>
              </w:rPr>
              <w:t>Sen. = 0.83</w:t>
            </w:r>
          </w:p>
          <w:p w14:paraId="62FC8AC0" w14:textId="746B649C" w:rsidR="00645E29" w:rsidRPr="00D46006" w:rsidRDefault="00645E29" w:rsidP="00645E29">
            <w:pPr>
              <w:rPr>
                <w:color w:val="000000"/>
                <w:sz w:val="16"/>
                <w:szCs w:val="16"/>
              </w:rPr>
            </w:pPr>
            <w:r w:rsidRPr="00D46006">
              <w:rPr>
                <w:color w:val="000000"/>
                <w:sz w:val="16"/>
                <w:szCs w:val="16"/>
              </w:rPr>
              <w:t>Spe. = 0.75</w:t>
            </w:r>
          </w:p>
          <w:p w14:paraId="12C5A332" w14:textId="09465396" w:rsidR="00645E29" w:rsidRPr="00D46006" w:rsidRDefault="00645E29" w:rsidP="00645E29">
            <w:pPr>
              <w:rPr>
                <w:color w:val="000000"/>
                <w:sz w:val="16"/>
                <w:szCs w:val="16"/>
              </w:rPr>
            </w:pPr>
          </w:p>
        </w:tc>
        <w:tc>
          <w:tcPr>
            <w:tcW w:w="1134" w:type="dxa"/>
          </w:tcPr>
          <w:p w14:paraId="43128051" w14:textId="24FCC245" w:rsidR="00645E29" w:rsidRPr="00D46006" w:rsidRDefault="00645E29" w:rsidP="00645E29">
            <w:pPr>
              <w:rPr>
                <w:color w:val="000000"/>
                <w:sz w:val="16"/>
                <w:szCs w:val="16"/>
              </w:rPr>
            </w:pPr>
            <w:r w:rsidRPr="00D46006">
              <w:rPr>
                <w:color w:val="000000"/>
                <w:sz w:val="16"/>
                <w:szCs w:val="16"/>
              </w:rPr>
              <w:t>–</w:t>
            </w:r>
          </w:p>
        </w:tc>
        <w:tc>
          <w:tcPr>
            <w:tcW w:w="1984" w:type="dxa"/>
          </w:tcPr>
          <w:p w14:paraId="37D18462" w14:textId="0FB59A0D" w:rsidR="00645E29" w:rsidRPr="00D46006" w:rsidRDefault="00645E29" w:rsidP="00645E29">
            <w:pPr>
              <w:rPr>
                <w:color w:val="000000"/>
                <w:sz w:val="16"/>
                <w:szCs w:val="16"/>
              </w:rPr>
            </w:pPr>
            <w:r w:rsidRPr="00D46006">
              <w:rPr>
                <w:color w:val="000000"/>
                <w:sz w:val="16"/>
                <w:szCs w:val="16"/>
              </w:rPr>
              <w:t>–</w:t>
            </w:r>
          </w:p>
        </w:tc>
      </w:tr>
      <w:tr w:rsidR="00645E29" w:rsidRPr="00D46006" w14:paraId="1BE07620" w14:textId="026F582B" w:rsidTr="00D46006">
        <w:tc>
          <w:tcPr>
            <w:tcW w:w="1276" w:type="dxa"/>
          </w:tcPr>
          <w:p w14:paraId="4E67FD2F" w14:textId="14E2113E" w:rsidR="00645E29" w:rsidRPr="00D46006" w:rsidRDefault="00645E29" w:rsidP="00645E29">
            <w:pPr>
              <w:rPr>
                <w:sz w:val="16"/>
                <w:szCs w:val="16"/>
              </w:rPr>
            </w:pPr>
            <w:r w:rsidRPr="00640219">
              <w:rPr>
                <w:color w:val="000000"/>
                <w:sz w:val="16"/>
                <w:szCs w:val="16"/>
              </w:rPr>
              <w:t>Andrews et al (2017)</w:t>
            </w:r>
            <w:r>
              <w:rPr>
                <w:color w:val="000000"/>
                <w:sz w:val="16"/>
                <w:szCs w:val="16"/>
              </w:rPr>
              <w:t xml:space="preserve"> </w:t>
            </w:r>
            <w:r w:rsidRPr="00D46006">
              <w:rPr>
                <w:color w:val="000000"/>
                <w:sz w:val="16"/>
                <w:szCs w:val="16"/>
              </w:rPr>
              <w:fldChar w:fldCharType="begin">
                <w:fldData xml:space="preserve">PEVuZE5vdGU+PENpdGUgRXhjbHVkZUF1dGg9IjEiPjxBdXRob3I+QW5kcmV3czwvQXV0aG9yPjxZ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PEVuZE5vdGU+PENpdGUgRXhjbHVkZUF1dGg9IjEiPjxBdXRob3I+QW5kcmV3czwvQXV0aG9yPjxZ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[48]</w:t>
            </w:r>
            <w:r w:rsidRPr="00D46006">
              <w:rPr>
                <w:color w:val="000000"/>
                <w:sz w:val="16"/>
                <w:szCs w:val="16"/>
              </w:rPr>
              <w:fldChar w:fldCharType="end"/>
            </w:r>
          </w:p>
        </w:tc>
        <w:tc>
          <w:tcPr>
            <w:tcW w:w="1134" w:type="dxa"/>
          </w:tcPr>
          <w:p w14:paraId="0668D3E9" w14:textId="40426DD8" w:rsidR="00645E29" w:rsidRPr="00D46006" w:rsidRDefault="00645E29" w:rsidP="00645E29">
            <w:pPr>
              <w:rPr>
                <w:sz w:val="16"/>
                <w:szCs w:val="16"/>
              </w:rPr>
            </w:pPr>
            <w:r w:rsidRPr="00D46006">
              <w:rPr>
                <w:color w:val="000000"/>
                <w:sz w:val="16"/>
                <w:szCs w:val="16"/>
              </w:rPr>
              <w:t>UK</w:t>
            </w:r>
          </w:p>
        </w:tc>
        <w:tc>
          <w:tcPr>
            <w:tcW w:w="1843" w:type="dxa"/>
          </w:tcPr>
          <w:p w14:paraId="7E965155" w14:textId="38C3AA38" w:rsidR="00645E29" w:rsidRPr="00D46006" w:rsidRDefault="00645E29" w:rsidP="00645E29">
            <w:pPr>
              <w:rPr>
                <w:color w:val="000000"/>
                <w:sz w:val="16"/>
                <w:szCs w:val="16"/>
              </w:rPr>
            </w:pPr>
            <w:r w:rsidRPr="00D46006">
              <w:rPr>
                <w:color w:val="000000"/>
                <w:sz w:val="16"/>
                <w:szCs w:val="16"/>
              </w:rPr>
              <w:t>Older adults within retrospective study</w:t>
            </w:r>
            <w:r>
              <w:rPr>
                <w:color w:val="000000"/>
                <w:sz w:val="16"/>
                <w:szCs w:val="16"/>
              </w:rPr>
              <w:t xml:space="preserve"> (n.a.)</w:t>
            </w:r>
          </w:p>
        </w:tc>
        <w:tc>
          <w:tcPr>
            <w:tcW w:w="1559" w:type="dxa"/>
          </w:tcPr>
          <w:p w14:paraId="67BB12DA" w14:textId="35A3D772" w:rsidR="00645E29" w:rsidRPr="00D46006" w:rsidRDefault="00645E29" w:rsidP="00645E29">
            <w:pPr>
              <w:rPr>
                <w:sz w:val="16"/>
                <w:szCs w:val="16"/>
              </w:rPr>
            </w:pPr>
            <w:r w:rsidRPr="00D46006">
              <w:rPr>
                <w:sz w:val="16"/>
                <w:szCs w:val="16"/>
              </w:rPr>
              <w:t>Depression status at 10-week follow-up (Depression)</w:t>
            </w:r>
          </w:p>
        </w:tc>
        <w:tc>
          <w:tcPr>
            <w:tcW w:w="851" w:type="dxa"/>
          </w:tcPr>
          <w:p w14:paraId="2463A773" w14:textId="06BBD86D" w:rsidR="00645E29" w:rsidRPr="00D46006" w:rsidRDefault="00645E29" w:rsidP="00645E29">
            <w:pPr>
              <w:rPr>
                <w:color w:val="000000"/>
                <w:sz w:val="16"/>
                <w:szCs w:val="16"/>
              </w:rPr>
            </w:pPr>
            <w:r w:rsidRPr="00D46006">
              <w:rPr>
                <w:color w:val="000000"/>
                <w:sz w:val="16"/>
                <w:szCs w:val="16"/>
              </w:rPr>
              <w:t>Prognostic (onset)</w:t>
            </w:r>
          </w:p>
        </w:tc>
        <w:tc>
          <w:tcPr>
            <w:tcW w:w="992" w:type="dxa"/>
          </w:tcPr>
          <w:p w14:paraId="0ECF2178" w14:textId="49CCD08B" w:rsidR="00645E29" w:rsidRPr="00D46006" w:rsidRDefault="00645E29" w:rsidP="00645E29">
            <w:pPr>
              <w:rPr>
                <w:sz w:val="16"/>
                <w:szCs w:val="16"/>
              </w:rPr>
            </w:pPr>
            <w:r w:rsidRPr="00D46006">
              <w:rPr>
                <w:color w:val="000000"/>
                <w:sz w:val="16"/>
                <w:szCs w:val="16"/>
              </w:rPr>
              <w:t>37</w:t>
            </w:r>
            <w:r>
              <w:rPr>
                <w:color w:val="000000"/>
                <w:sz w:val="16"/>
                <w:szCs w:val="16"/>
              </w:rPr>
              <w:t xml:space="preserve"> (n.a.)</w:t>
            </w:r>
          </w:p>
        </w:tc>
        <w:tc>
          <w:tcPr>
            <w:tcW w:w="567" w:type="dxa"/>
          </w:tcPr>
          <w:p w14:paraId="3B43BE21" w14:textId="7392E99A" w:rsidR="00645E29" w:rsidRPr="00D46006" w:rsidRDefault="00645E29" w:rsidP="00645E29">
            <w:pPr>
              <w:rPr>
                <w:sz w:val="16"/>
                <w:szCs w:val="16"/>
              </w:rPr>
            </w:pPr>
            <w:r w:rsidRPr="00D46006">
              <w:rPr>
                <w:color w:val="000000"/>
                <w:sz w:val="16"/>
                <w:szCs w:val="16"/>
              </w:rPr>
              <w:t>–</w:t>
            </w:r>
          </w:p>
        </w:tc>
        <w:tc>
          <w:tcPr>
            <w:tcW w:w="1276" w:type="dxa"/>
          </w:tcPr>
          <w:p w14:paraId="383A2698" w14:textId="0B14FB14" w:rsidR="00645E29" w:rsidRPr="00D46006" w:rsidRDefault="00645E29" w:rsidP="00645E29">
            <w:pPr>
              <w:rPr>
                <w:sz w:val="16"/>
                <w:szCs w:val="16"/>
              </w:rPr>
            </w:pPr>
            <w:r w:rsidRPr="00D46006">
              <w:rPr>
                <w:sz w:val="16"/>
                <w:szCs w:val="16"/>
              </w:rPr>
              <w:t>Inbuilt variable selection (LASSO)</w:t>
            </w:r>
          </w:p>
        </w:tc>
        <w:tc>
          <w:tcPr>
            <w:tcW w:w="1417" w:type="dxa"/>
          </w:tcPr>
          <w:p w14:paraId="30E1C10B" w14:textId="492B6D86" w:rsidR="00645E29" w:rsidRPr="00D46006" w:rsidRDefault="00645E29" w:rsidP="00645E29">
            <w:pPr>
              <w:rPr>
                <w:sz w:val="16"/>
                <w:szCs w:val="16"/>
              </w:rPr>
            </w:pPr>
            <w:r w:rsidRPr="00D46006">
              <w:rPr>
                <w:sz w:val="16"/>
                <w:szCs w:val="16"/>
              </w:rPr>
              <w:t>LASSO logistic regression</w:t>
            </w:r>
          </w:p>
        </w:tc>
        <w:tc>
          <w:tcPr>
            <w:tcW w:w="1276" w:type="dxa"/>
          </w:tcPr>
          <w:p w14:paraId="5FB7A0A8" w14:textId="0BC77026" w:rsidR="00645E29" w:rsidRPr="00D46006" w:rsidRDefault="00645E29" w:rsidP="00645E29">
            <w:pPr>
              <w:rPr>
                <w:sz w:val="16"/>
                <w:szCs w:val="16"/>
              </w:rPr>
            </w:pPr>
            <w:r w:rsidRPr="00D46006">
              <w:rPr>
                <w:sz w:val="16"/>
                <w:szCs w:val="16"/>
              </w:rPr>
              <w:t>Cross-validation [N]</w:t>
            </w:r>
          </w:p>
        </w:tc>
        <w:tc>
          <w:tcPr>
            <w:tcW w:w="1276" w:type="dxa"/>
          </w:tcPr>
          <w:p w14:paraId="229B28D2" w14:textId="122A80C7" w:rsidR="00645E29" w:rsidRPr="00D46006" w:rsidRDefault="00645E29" w:rsidP="00645E29">
            <w:pPr>
              <w:rPr>
                <w:sz w:val="16"/>
                <w:szCs w:val="16"/>
              </w:rPr>
            </w:pPr>
            <w:r w:rsidRPr="00D46006">
              <w:rPr>
                <w:i/>
                <w:iCs/>
                <w:sz w:val="16"/>
                <w:szCs w:val="16"/>
              </w:rPr>
              <w:t xml:space="preserve">c </w:t>
            </w:r>
            <w:r w:rsidRPr="00D46006">
              <w:rPr>
                <w:sz w:val="16"/>
                <w:szCs w:val="16"/>
              </w:rPr>
              <w:t>= 0.88</w:t>
            </w:r>
          </w:p>
        </w:tc>
        <w:tc>
          <w:tcPr>
            <w:tcW w:w="1134" w:type="dxa"/>
          </w:tcPr>
          <w:p w14:paraId="3579C752" w14:textId="3D97A0E2" w:rsidR="00645E29" w:rsidRPr="00D46006" w:rsidRDefault="00645E29" w:rsidP="00645E29">
            <w:pPr>
              <w:rPr>
                <w:sz w:val="16"/>
                <w:szCs w:val="16"/>
              </w:rPr>
            </w:pPr>
            <w:r w:rsidRPr="00D46006">
              <w:rPr>
                <w:color w:val="000000"/>
                <w:sz w:val="16"/>
                <w:szCs w:val="16"/>
              </w:rPr>
              <w:t>–</w:t>
            </w:r>
          </w:p>
        </w:tc>
        <w:tc>
          <w:tcPr>
            <w:tcW w:w="1984" w:type="dxa"/>
          </w:tcPr>
          <w:p w14:paraId="04962BF0" w14:textId="7D03D158" w:rsidR="00645E29" w:rsidRPr="00D46006" w:rsidRDefault="00645E29" w:rsidP="00645E29">
            <w:pPr>
              <w:rPr>
                <w:sz w:val="16"/>
                <w:szCs w:val="16"/>
              </w:rPr>
            </w:pPr>
            <w:r w:rsidRPr="00D46006">
              <w:rPr>
                <w:color w:val="000000"/>
                <w:sz w:val="16"/>
                <w:szCs w:val="16"/>
              </w:rPr>
              <w:t>–</w:t>
            </w:r>
          </w:p>
        </w:tc>
      </w:tr>
      <w:tr w:rsidR="00645E29" w:rsidRPr="00D46006" w14:paraId="7250C866" w14:textId="10204027" w:rsidTr="00D46006">
        <w:tc>
          <w:tcPr>
            <w:tcW w:w="1276" w:type="dxa"/>
          </w:tcPr>
          <w:p w14:paraId="7397BDA0" w14:textId="10E2B445" w:rsidR="00645E29" w:rsidRPr="00D46006" w:rsidRDefault="00645E29" w:rsidP="00645E29">
            <w:pPr>
              <w:rPr>
                <w:sz w:val="16"/>
                <w:szCs w:val="16"/>
              </w:rPr>
            </w:pPr>
            <w:r w:rsidRPr="00640219">
              <w:rPr>
                <w:color w:val="000000"/>
                <w:sz w:val="16"/>
                <w:szCs w:val="16"/>
              </w:rPr>
              <w:t>Askland et al (2015)</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ExcludeAuth="1"&gt;&lt;Author&gt;Askland&lt;/Author&gt;&lt;Year&gt;2015&lt;/Year&gt;&lt;RecNum&gt;154&lt;/RecNum&gt;&lt;DisplayText&gt;[49]&lt;/DisplayText&gt;&lt;record&gt;&lt;rec-number&gt;154&lt;/rec-number&gt;&lt;foreign-keys&gt;&lt;key app="EN" db-id="dstw0p0eurwwaxe2f9nx0258tw9w2zvzdrdp" timestamp="1593601978"&gt;154&lt;/key&gt;&lt;/foreign-keys&gt;&lt;ref-type name="Journal Article"&gt;17&lt;/ref-type&gt;&lt;contributors&gt;&lt;authors&gt;&lt;author&gt;Askland, Kathleen D.&lt;/author&gt;&lt;author&gt;Garnaat, Sarah&lt;/author&gt;&lt;author&gt;Sibrava, Nicholas J.&lt;/author&gt;&lt;author&gt;Boisseau, Christina L.&lt;/author&gt;&lt;author&gt;Strong, David&lt;/author&gt;&lt;author&gt;Mancebo, Maria&lt;/author&gt;&lt;author&gt;Greenberg, Benjamin&lt;/author&gt;&lt;author&gt;Rasmussen, Steve&lt;/author&gt;&lt;author&gt;Eisen, Jane&lt;/author&gt;&lt;/authors&gt;&lt;/contributors&gt;&lt;auth-address&gt;Askland, Kathleen D.: k.askland@gmail.com&lt;/auth-address&gt;&lt;titles&gt;&lt;title&gt;Prediction of remission in obsessive compulsive disorder using a novel machine learning strategy&lt;/title&gt;&lt;secondary-title&gt;International Journal of Methods in Psychiatric Research&lt;/secondary-title&gt;&lt;/titles&gt;&lt;periodical&gt;&lt;full-title&gt;International journal of methods in psychiatric research&lt;/full-title&gt;&lt;abbr-1&gt;Int J Methods Psychiatr&lt;/abbr-1&gt;&lt;/periodical&gt;&lt;pages&gt;156-169&lt;/pages&gt;&lt;volume&gt;24&lt;/volume&gt;&lt;number&gt;2&lt;/number&gt;&lt;dates&gt;&lt;year&gt;2015&lt;/year&gt;&lt;pub-dates&gt;&lt;date&gt;Jun&lt;/date&gt;&lt;/pub-dates&gt;&lt;/dates&gt;&lt;accession-num&gt;2015-23534-001&lt;/accession-num&gt;&lt;urls&gt;&lt;/urls&gt;&lt;electronic-resource-num&gt;10.1002/mpr.1463&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[49]</w:t>
            </w:r>
            <w:r w:rsidRPr="00D46006">
              <w:rPr>
                <w:color w:val="000000"/>
                <w:sz w:val="16"/>
                <w:szCs w:val="16"/>
              </w:rPr>
              <w:fldChar w:fldCharType="end"/>
            </w:r>
          </w:p>
        </w:tc>
        <w:tc>
          <w:tcPr>
            <w:tcW w:w="1134" w:type="dxa"/>
          </w:tcPr>
          <w:p w14:paraId="1F52A175" w14:textId="4F7CD50E" w:rsidR="00645E29" w:rsidRPr="00D46006" w:rsidRDefault="00645E29" w:rsidP="00645E29">
            <w:pPr>
              <w:rPr>
                <w:sz w:val="16"/>
                <w:szCs w:val="16"/>
              </w:rPr>
            </w:pPr>
            <w:r w:rsidRPr="00D46006">
              <w:rPr>
                <w:color w:val="000000"/>
                <w:sz w:val="16"/>
                <w:szCs w:val="16"/>
              </w:rPr>
              <w:t>USA</w:t>
            </w:r>
          </w:p>
        </w:tc>
        <w:tc>
          <w:tcPr>
            <w:tcW w:w="1843" w:type="dxa"/>
          </w:tcPr>
          <w:p w14:paraId="17FF4932" w14:textId="607376A7" w:rsidR="00645E29" w:rsidRPr="00D46006" w:rsidRDefault="00645E29" w:rsidP="00645E29">
            <w:pPr>
              <w:rPr>
                <w:color w:val="000000"/>
                <w:sz w:val="16"/>
                <w:szCs w:val="16"/>
              </w:rPr>
            </w:pPr>
            <w:r w:rsidRPr="00D46006">
              <w:rPr>
                <w:color w:val="000000"/>
                <w:sz w:val="16"/>
                <w:szCs w:val="16"/>
              </w:rPr>
              <w:t>Adults with primary OCD diagnosis within longitudinal study</w:t>
            </w:r>
          </w:p>
          <w:p w14:paraId="4008C292" w14:textId="391377DF" w:rsidR="00645E29" w:rsidRPr="00D46006" w:rsidRDefault="00645E29" w:rsidP="00645E29">
            <w:pPr>
              <w:rPr>
                <w:sz w:val="16"/>
                <w:szCs w:val="16"/>
              </w:rPr>
            </w:pPr>
            <w:r w:rsidRPr="00D46006">
              <w:rPr>
                <w:color w:val="000000"/>
                <w:sz w:val="16"/>
                <w:szCs w:val="16"/>
              </w:rPr>
              <w:t>(40.4)</w:t>
            </w:r>
          </w:p>
        </w:tc>
        <w:tc>
          <w:tcPr>
            <w:tcW w:w="1559" w:type="dxa"/>
          </w:tcPr>
          <w:p w14:paraId="2B1D364E" w14:textId="72C6B888" w:rsidR="00645E29" w:rsidRPr="00D46006" w:rsidRDefault="00645E29" w:rsidP="00645E29">
            <w:pPr>
              <w:rPr>
                <w:sz w:val="16"/>
                <w:szCs w:val="16"/>
              </w:rPr>
            </w:pPr>
            <w:r w:rsidRPr="00D46006">
              <w:rPr>
                <w:sz w:val="16"/>
                <w:szCs w:val="16"/>
              </w:rPr>
              <w:t>At least one period of remittance (</w:t>
            </w:r>
            <w:r w:rsidRPr="00D46006">
              <w:rPr>
                <w:color w:val="000000"/>
                <w:sz w:val="16"/>
                <w:szCs w:val="16"/>
              </w:rPr>
              <w:t xml:space="preserve">≥8 weeks) </w:t>
            </w:r>
            <w:r>
              <w:rPr>
                <w:color w:val="000000"/>
                <w:sz w:val="16"/>
                <w:szCs w:val="16"/>
              </w:rPr>
              <w:t xml:space="preserve">over </w:t>
            </w:r>
            <w:r w:rsidRPr="00D46006">
              <w:rPr>
                <w:sz w:val="16"/>
                <w:szCs w:val="16"/>
              </w:rPr>
              <w:t xml:space="preserve">follow-up </w:t>
            </w:r>
            <w:r>
              <w:rPr>
                <w:sz w:val="16"/>
                <w:szCs w:val="16"/>
              </w:rPr>
              <w:t>up to</w:t>
            </w:r>
            <w:r w:rsidRPr="00D46006">
              <w:rPr>
                <w:sz w:val="16"/>
                <w:szCs w:val="16"/>
              </w:rPr>
              <w:t xml:space="preserve"> 12</w:t>
            </w:r>
            <w:r>
              <w:rPr>
                <w:sz w:val="16"/>
                <w:szCs w:val="16"/>
              </w:rPr>
              <w:t xml:space="preserve"> </w:t>
            </w:r>
            <w:r w:rsidRPr="00D46006">
              <w:rPr>
                <w:sz w:val="16"/>
                <w:szCs w:val="16"/>
              </w:rPr>
              <w:t>year</w:t>
            </w:r>
            <w:r>
              <w:rPr>
                <w:sz w:val="16"/>
                <w:szCs w:val="16"/>
              </w:rPr>
              <w:t>s</w:t>
            </w:r>
            <w:r w:rsidRPr="00D46006">
              <w:rPr>
                <w:sz w:val="16"/>
                <w:szCs w:val="16"/>
              </w:rPr>
              <w:t xml:space="preserve"> (OCD)</w:t>
            </w:r>
          </w:p>
        </w:tc>
        <w:tc>
          <w:tcPr>
            <w:tcW w:w="851" w:type="dxa"/>
          </w:tcPr>
          <w:p w14:paraId="298E2103" w14:textId="522EBEFD"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1AB90AF5" w14:textId="6676933D" w:rsidR="00645E29" w:rsidRPr="00D46006" w:rsidRDefault="00645E29" w:rsidP="00645E29">
            <w:pPr>
              <w:rPr>
                <w:sz w:val="16"/>
                <w:szCs w:val="16"/>
              </w:rPr>
            </w:pPr>
            <w:r w:rsidRPr="00D46006">
              <w:rPr>
                <w:color w:val="000000"/>
                <w:sz w:val="16"/>
                <w:szCs w:val="16"/>
              </w:rPr>
              <w:t>296 (158)</w:t>
            </w:r>
          </w:p>
        </w:tc>
        <w:tc>
          <w:tcPr>
            <w:tcW w:w="567" w:type="dxa"/>
          </w:tcPr>
          <w:p w14:paraId="47E60A75" w14:textId="6618A6B7" w:rsidR="00645E29" w:rsidRPr="00D46006" w:rsidRDefault="00645E29" w:rsidP="00645E29">
            <w:pPr>
              <w:rPr>
                <w:sz w:val="16"/>
                <w:szCs w:val="16"/>
              </w:rPr>
            </w:pPr>
            <w:r w:rsidRPr="00D46006">
              <w:rPr>
                <w:color w:val="000000"/>
                <w:sz w:val="16"/>
                <w:szCs w:val="16"/>
              </w:rPr>
              <w:t>0.2</w:t>
            </w:r>
          </w:p>
        </w:tc>
        <w:tc>
          <w:tcPr>
            <w:tcW w:w="1276" w:type="dxa"/>
          </w:tcPr>
          <w:p w14:paraId="7E875E87" w14:textId="77777777" w:rsidR="00645E29" w:rsidRPr="00D46006" w:rsidRDefault="00645E29" w:rsidP="00645E29">
            <w:pPr>
              <w:rPr>
                <w:sz w:val="16"/>
                <w:szCs w:val="16"/>
              </w:rPr>
            </w:pPr>
            <w:r w:rsidRPr="00D46006">
              <w:rPr>
                <w:sz w:val="16"/>
                <w:szCs w:val="16"/>
              </w:rPr>
              <w:t>Inbuilt variable selection</w:t>
            </w:r>
          </w:p>
          <w:p w14:paraId="2FA4D839" w14:textId="5522BF8D" w:rsidR="00645E29" w:rsidRPr="00D46006" w:rsidRDefault="00645E29" w:rsidP="00645E29">
            <w:pPr>
              <w:rPr>
                <w:sz w:val="16"/>
                <w:szCs w:val="16"/>
              </w:rPr>
            </w:pPr>
            <w:r w:rsidRPr="00D46006">
              <w:rPr>
                <w:sz w:val="16"/>
                <w:szCs w:val="16"/>
              </w:rPr>
              <w:t>(variable importance)</w:t>
            </w:r>
          </w:p>
        </w:tc>
        <w:tc>
          <w:tcPr>
            <w:tcW w:w="1417" w:type="dxa"/>
          </w:tcPr>
          <w:p w14:paraId="5F2BFFD8" w14:textId="336E367F" w:rsidR="00645E29" w:rsidRPr="00D46006" w:rsidRDefault="00645E29" w:rsidP="00645E29">
            <w:pPr>
              <w:rPr>
                <w:sz w:val="16"/>
                <w:szCs w:val="16"/>
              </w:rPr>
            </w:pPr>
            <w:r w:rsidRPr="00D46006">
              <w:rPr>
                <w:sz w:val="16"/>
                <w:szCs w:val="16"/>
              </w:rPr>
              <w:t xml:space="preserve">Random </w:t>
            </w:r>
            <w:r>
              <w:rPr>
                <w:sz w:val="16"/>
                <w:szCs w:val="16"/>
              </w:rPr>
              <w:t>f</w:t>
            </w:r>
            <w:r w:rsidRPr="00D46006">
              <w:rPr>
                <w:sz w:val="16"/>
                <w:szCs w:val="16"/>
              </w:rPr>
              <w:t>orest</w:t>
            </w:r>
          </w:p>
        </w:tc>
        <w:tc>
          <w:tcPr>
            <w:tcW w:w="1276" w:type="dxa"/>
          </w:tcPr>
          <w:p w14:paraId="3602FD67" w14:textId="6D4B2E55" w:rsidR="00645E29" w:rsidRPr="00D46006" w:rsidRDefault="00645E29" w:rsidP="00645E29">
            <w:pPr>
              <w:rPr>
                <w:sz w:val="16"/>
                <w:szCs w:val="16"/>
              </w:rPr>
            </w:pPr>
            <w:r w:rsidRPr="00D46006">
              <w:rPr>
                <w:sz w:val="16"/>
                <w:szCs w:val="16"/>
              </w:rPr>
              <w:t>–</w:t>
            </w:r>
          </w:p>
        </w:tc>
        <w:tc>
          <w:tcPr>
            <w:tcW w:w="1276" w:type="dxa"/>
          </w:tcPr>
          <w:p w14:paraId="2BC01C88" w14:textId="6AE15156" w:rsidR="00645E29" w:rsidRPr="00D46006" w:rsidRDefault="00645E29" w:rsidP="00645E29">
            <w:pPr>
              <w:rPr>
                <w:sz w:val="16"/>
                <w:szCs w:val="16"/>
              </w:rPr>
            </w:pPr>
            <w:r w:rsidRPr="00D46006">
              <w:rPr>
                <w:sz w:val="16"/>
                <w:szCs w:val="16"/>
              </w:rPr>
              <w:t>Acc. = 0.76</w:t>
            </w:r>
          </w:p>
        </w:tc>
        <w:tc>
          <w:tcPr>
            <w:tcW w:w="1134" w:type="dxa"/>
          </w:tcPr>
          <w:p w14:paraId="04134528" w14:textId="7417C147" w:rsidR="00645E29" w:rsidRPr="00D46006" w:rsidRDefault="00645E29" w:rsidP="00645E29">
            <w:pPr>
              <w:rPr>
                <w:sz w:val="16"/>
                <w:szCs w:val="16"/>
              </w:rPr>
            </w:pPr>
            <w:r w:rsidRPr="00D46006">
              <w:rPr>
                <w:sz w:val="16"/>
                <w:szCs w:val="16"/>
              </w:rPr>
              <w:t>–</w:t>
            </w:r>
          </w:p>
        </w:tc>
        <w:tc>
          <w:tcPr>
            <w:tcW w:w="1984" w:type="dxa"/>
          </w:tcPr>
          <w:p w14:paraId="4049D7D9" w14:textId="4E5EBE86" w:rsidR="00645E29" w:rsidRPr="00D46006" w:rsidRDefault="00645E29" w:rsidP="00645E29">
            <w:pPr>
              <w:rPr>
                <w:sz w:val="16"/>
                <w:szCs w:val="16"/>
              </w:rPr>
            </w:pPr>
            <w:r w:rsidRPr="00D46006">
              <w:rPr>
                <w:sz w:val="16"/>
                <w:szCs w:val="16"/>
              </w:rPr>
              <w:t>–</w:t>
            </w:r>
          </w:p>
        </w:tc>
      </w:tr>
      <w:tr w:rsidR="00645E29" w:rsidRPr="00D46006" w14:paraId="2D104A37" w14:textId="6BEA798E" w:rsidTr="00D46006">
        <w:tc>
          <w:tcPr>
            <w:tcW w:w="1276" w:type="dxa"/>
          </w:tcPr>
          <w:p w14:paraId="477D57CE" w14:textId="72F949FF" w:rsidR="00645E29" w:rsidRPr="00D46006" w:rsidRDefault="00645E29" w:rsidP="00645E29">
            <w:pPr>
              <w:rPr>
                <w:sz w:val="16"/>
                <w:szCs w:val="16"/>
              </w:rPr>
            </w:pPr>
            <w:r w:rsidRPr="00D46006">
              <w:rPr>
                <w:color w:val="000000"/>
                <w:sz w:val="16"/>
                <w:szCs w:val="16"/>
              </w:rPr>
              <w:t>Bares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ExcludeAuth="1"&gt;&lt;Author&gt;Bares&lt;/Author&gt;&lt;Year&gt;2017&lt;/Year&gt;&lt;RecNum&gt;128&lt;/RecNum&gt;&lt;DisplayText&gt;[50]&lt;/DisplayText&gt;&lt;record&gt;&lt;rec-number&gt;128&lt;/rec-number&gt;&lt;foreign-keys&gt;&lt;key app="EN" db-id="dstw0p0eurwwaxe2f9nx0258tw9w2zvzdrdp" timestamp="1593601978"&gt;128&lt;/key&gt;&lt;/foreign-keys&gt;&lt;ref-type name="Journal Article"&gt;17&lt;/ref-type&gt;&lt;contributors&gt;&lt;authors&gt;&lt;author&gt;Bares, Martin&lt;/author&gt;&lt;author&gt;Novak, Tomas&lt;/author&gt;&lt;author&gt;Brunovsky, Martin&lt;/author&gt;&lt;author&gt;Kopecek, Miloslav&lt;/author&gt;&lt;author&gt;Hoschl, Cyril&lt;/author&gt;&lt;/authors&gt;&lt;/contributors&gt;&lt;auth-address&gt;Bares, Martin: martin.bares@nudz.cz&lt;/auth-address&gt;&lt;titles&gt;&lt;title&gt;The comparison of effectiveness of various potential predictors of response to treatment with SSRIs in patients with depressive disorder&lt;/title&gt;&lt;secondary-title&gt;Journal of Nervous and Mental Disease&lt;/secondary-title&gt;&lt;/titles&gt;&lt;periodical&gt;&lt;full-title&gt;Journal of Nervous and Mental Disease&lt;/full-title&gt;&lt;abbr-1&gt;J Nerv Ment Dis&lt;/abbr-1&gt;&lt;/periodical&gt;&lt;pages&gt;618-626&lt;/pages&gt;&lt;volume&gt;205&lt;/volume&gt;&lt;number&gt;8&lt;/number&gt;&lt;dates&gt;&lt;year&gt;2017&lt;/year&gt;&lt;pub-dates&gt;&lt;date&gt;Aug&lt;/date&gt;&lt;/pub-dates&gt;&lt;/dates&gt;&lt;accession-num&gt;2017-35031-006&lt;/accession-num&gt;&lt;urls&gt;&lt;/urls&gt;&lt;electronic-resource-num&gt;10.1097/NMD.0000000000000574&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[50]</w:t>
            </w:r>
            <w:r w:rsidRPr="00D46006">
              <w:rPr>
                <w:color w:val="000000"/>
                <w:sz w:val="16"/>
                <w:szCs w:val="16"/>
              </w:rPr>
              <w:fldChar w:fldCharType="end"/>
            </w:r>
          </w:p>
        </w:tc>
        <w:tc>
          <w:tcPr>
            <w:tcW w:w="1134" w:type="dxa"/>
          </w:tcPr>
          <w:p w14:paraId="2E9E41EB" w14:textId="03064EE9" w:rsidR="00645E29" w:rsidRPr="00D46006" w:rsidRDefault="00645E29" w:rsidP="00645E29">
            <w:pPr>
              <w:rPr>
                <w:sz w:val="16"/>
                <w:szCs w:val="16"/>
              </w:rPr>
            </w:pPr>
            <w:r w:rsidRPr="00D46006">
              <w:rPr>
                <w:color w:val="000000"/>
                <w:sz w:val="16"/>
                <w:szCs w:val="16"/>
              </w:rPr>
              <w:t>Czech Republic</w:t>
            </w:r>
          </w:p>
        </w:tc>
        <w:tc>
          <w:tcPr>
            <w:tcW w:w="1843" w:type="dxa"/>
          </w:tcPr>
          <w:p w14:paraId="0853A42C" w14:textId="62BA62A3" w:rsidR="00645E29" w:rsidRPr="00D46006" w:rsidRDefault="00645E29" w:rsidP="00645E29">
            <w:pPr>
              <w:rPr>
                <w:color w:val="000000"/>
                <w:sz w:val="16"/>
                <w:szCs w:val="16"/>
              </w:rPr>
            </w:pPr>
            <w:r w:rsidRPr="00D46006">
              <w:rPr>
                <w:color w:val="000000"/>
                <w:sz w:val="16"/>
                <w:szCs w:val="16"/>
              </w:rPr>
              <w:t>Hospitalized patients with major depressive disorder treated with antidepressants (45.5)</w:t>
            </w:r>
          </w:p>
        </w:tc>
        <w:tc>
          <w:tcPr>
            <w:tcW w:w="1559" w:type="dxa"/>
          </w:tcPr>
          <w:p w14:paraId="0BCDF09F" w14:textId="3BDF64F0" w:rsidR="00645E29" w:rsidRPr="00D46006" w:rsidRDefault="00645E29" w:rsidP="00645E29">
            <w:pPr>
              <w:rPr>
                <w:sz w:val="16"/>
                <w:szCs w:val="16"/>
              </w:rPr>
            </w:pPr>
            <w:r w:rsidRPr="00D46006">
              <w:rPr>
                <w:sz w:val="16"/>
                <w:szCs w:val="16"/>
              </w:rPr>
              <w:t>Treatment response at 6-week follow-up (Depression)</w:t>
            </w:r>
          </w:p>
        </w:tc>
        <w:tc>
          <w:tcPr>
            <w:tcW w:w="851" w:type="dxa"/>
          </w:tcPr>
          <w:p w14:paraId="13F4BBA6" w14:textId="386318FF"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7694C5EC" w14:textId="70614B52" w:rsidR="00645E29" w:rsidRPr="00D46006" w:rsidRDefault="00645E29" w:rsidP="00645E29">
            <w:pPr>
              <w:rPr>
                <w:sz w:val="16"/>
                <w:szCs w:val="16"/>
              </w:rPr>
            </w:pPr>
            <w:r w:rsidRPr="00D46006">
              <w:rPr>
                <w:color w:val="000000"/>
                <w:sz w:val="16"/>
                <w:szCs w:val="16"/>
              </w:rPr>
              <w:t>38 (21)</w:t>
            </w:r>
          </w:p>
        </w:tc>
        <w:tc>
          <w:tcPr>
            <w:tcW w:w="567" w:type="dxa"/>
          </w:tcPr>
          <w:p w14:paraId="4479D77C" w14:textId="5AC0985D" w:rsidR="00645E29" w:rsidRPr="00D46006" w:rsidRDefault="00645E29" w:rsidP="00645E29">
            <w:pPr>
              <w:rPr>
                <w:sz w:val="16"/>
                <w:szCs w:val="16"/>
              </w:rPr>
            </w:pPr>
            <w:r w:rsidRPr="00D46006">
              <w:rPr>
                <w:color w:val="000000"/>
                <w:sz w:val="16"/>
                <w:szCs w:val="16"/>
              </w:rPr>
              <w:t>3.5</w:t>
            </w:r>
          </w:p>
        </w:tc>
        <w:tc>
          <w:tcPr>
            <w:tcW w:w="1276" w:type="dxa"/>
          </w:tcPr>
          <w:p w14:paraId="633FF18C" w14:textId="73C0C437" w:rsidR="00645E29" w:rsidRPr="00D46006" w:rsidRDefault="00645E29" w:rsidP="00645E29">
            <w:pPr>
              <w:rPr>
                <w:sz w:val="16"/>
                <w:szCs w:val="16"/>
              </w:rPr>
            </w:pPr>
            <w:r w:rsidRPr="00D46006">
              <w:rPr>
                <w:sz w:val="16"/>
                <w:szCs w:val="16"/>
              </w:rPr>
              <w:t>Univariable analyses</w:t>
            </w:r>
          </w:p>
        </w:tc>
        <w:tc>
          <w:tcPr>
            <w:tcW w:w="1417" w:type="dxa"/>
          </w:tcPr>
          <w:p w14:paraId="114C877E" w14:textId="52AED883" w:rsidR="00645E29" w:rsidRPr="00D46006" w:rsidRDefault="00645E29" w:rsidP="00645E29">
            <w:pPr>
              <w:rPr>
                <w:sz w:val="16"/>
                <w:szCs w:val="16"/>
              </w:rPr>
            </w:pPr>
            <w:r w:rsidRPr="00D46006">
              <w:rPr>
                <w:sz w:val="16"/>
                <w:szCs w:val="16"/>
              </w:rPr>
              <w:t>Logistic regression</w:t>
            </w:r>
          </w:p>
        </w:tc>
        <w:tc>
          <w:tcPr>
            <w:tcW w:w="1276" w:type="dxa"/>
          </w:tcPr>
          <w:p w14:paraId="3FF69F47" w14:textId="18B50A0F" w:rsidR="00645E29" w:rsidRPr="00D46006" w:rsidRDefault="00645E29" w:rsidP="00645E29">
            <w:pPr>
              <w:rPr>
                <w:sz w:val="16"/>
                <w:szCs w:val="16"/>
              </w:rPr>
            </w:pPr>
            <w:r w:rsidRPr="00D46006">
              <w:rPr>
                <w:sz w:val="16"/>
                <w:szCs w:val="16"/>
              </w:rPr>
              <w:t>–</w:t>
            </w:r>
          </w:p>
        </w:tc>
        <w:tc>
          <w:tcPr>
            <w:tcW w:w="1276" w:type="dxa"/>
          </w:tcPr>
          <w:p w14:paraId="73492A9A" w14:textId="260CBBE8" w:rsidR="00645E29" w:rsidRPr="00D46006" w:rsidRDefault="00645E29" w:rsidP="00645E29">
            <w:pPr>
              <w:rPr>
                <w:sz w:val="16"/>
                <w:szCs w:val="16"/>
              </w:rPr>
            </w:pPr>
            <w:r w:rsidRPr="00D46006">
              <w:rPr>
                <w:i/>
                <w:iCs/>
                <w:sz w:val="16"/>
                <w:szCs w:val="16"/>
              </w:rPr>
              <w:t xml:space="preserve">c </w:t>
            </w:r>
            <w:r w:rsidRPr="00D46006">
              <w:rPr>
                <w:sz w:val="16"/>
                <w:szCs w:val="16"/>
              </w:rPr>
              <w:t>= 0.92</w:t>
            </w:r>
          </w:p>
        </w:tc>
        <w:tc>
          <w:tcPr>
            <w:tcW w:w="1134" w:type="dxa"/>
          </w:tcPr>
          <w:p w14:paraId="58F43E8B" w14:textId="744FAD93" w:rsidR="00645E29" w:rsidRPr="00D46006" w:rsidRDefault="00645E29" w:rsidP="00645E29">
            <w:pPr>
              <w:rPr>
                <w:sz w:val="16"/>
                <w:szCs w:val="16"/>
              </w:rPr>
            </w:pPr>
            <w:r w:rsidRPr="00D46006">
              <w:rPr>
                <w:sz w:val="16"/>
                <w:szCs w:val="16"/>
              </w:rPr>
              <w:t>–</w:t>
            </w:r>
          </w:p>
        </w:tc>
        <w:tc>
          <w:tcPr>
            <w:tcW w:w="1984" w:type="dxa"/>
          </w:tcPr>
          <w:p w14:paraId="1D463D51" w14:textId="4B9A40F2" w:rsidR="00645E29" w:rsidRPr="00D46006" w:rsidRDefault="00645E29" w:rsidP="00645E29">
            <w:pPr>
              <w:rPr>
                <w:sz w:val="16"/>
                <w:szCs w:val="16"/>
              </w:rPr>
            </w:pPr>
            <w:r w:rsidRPr="00D46006">
              <w:rPr>
                <w:sz w:val="16"/>
                <w:szCs w:val="16"/>
              </w:rPr>
              <w:t>Geographic validation using independent dataset (</w:t>
            </w:r>
            <w:r w:rsidRPr="00D46006">
              <w:rPr>
                <w:i/>
                <w:iCs/>
                <w:sz w:val="16"/>
                <w:szCs w:val="16"/>
              </w:rPr>
              <w:t xml:space="preserve">n </w:t>
            </w:r>
            <w:r w:rsidRPr="00D46006">
              <w:rPr>
                <w:sz w:val="16"/>
                <w:szCs w:val="16"/>
              </w:rPr>
              <w:t xml:space="preserve">= 87; adjusted </w:t>
            </w:r>
            <w:r w:rsidRPr="00D46006">
              <w:rPr>
                <w:i/>
                <w:iCs/>
                <w:sz w:val="16"/>
                <w:szCs w:val="16"/>
              </w:rPr>
              <w:t>R</w:t>
            </w:r>
            <w:r w:rsidRPr="00D46006">
              <w:rPr>
                <w:sz w:val="16"/>
                <w:szCs w:val="16"/>
                <w:vertAlign w:val="superscript"/>
              </w:rPr>
              <w:t>2</w:t>
            </w:r>
            <w:r w:rsidRPr="00D46006">
              <w:rPr>
                <w:sz w:val="16"/>
                <w:szCs w:val="16"/>
              </w:rPr>
              <w:t xml:space="preserve"> = 0.74)</w:t>
            </w:r>
          </w:p>
        </w:tc>
      </w:tr>
      <w:tr w:rsidR="00645E29" w:rsidRPr="00D46006" w14:paraId="5C2DA6AD" w14:textId="2AAB024D" w:rsidTr="00D46006">
        <w:tc>
          <w:tcPr>
            <w:tcW w:w="1276" w:type="dxa"/>
          </w:tcPr>
          <w:p w14:paraId="4E95FDCB" w14:textId="0F26B3A1" w:rsidR="00645E29" w:rsidRPr="00D46006" w:rsidRDefault="00645E29" w:rsidP="00645E29">
            <w:pPr>
              <w:rPr>
                <w:sz w:val="16"/>
                <w:szCs w:val="16"/>
              </w:rPr>
            </w:pPr>
            <w:r w:rsidRPr="00640219">
              <w:rPr>
                <w:color w:val="000000"/>
                <w:sz w:val="16"/>
                <w:szCs w:val="16"/>
              </w:rPr>
              <w:t>Barnes et al (2019</w:t>
            </w:r>
            <w:r>
              <w:rPr>
                <w:color w:val="000000"/>
                <w:sz w:val="16"/>
                <w:szCs w:val="16"/>
              </w:rPr>
              <w:t xml:space="preserve"> </w:t>
            </w:r>
            <w:r w:rsidRPr="00640219">
              <w:rPr>
                <w:color w:val="000000"/>
                <w:sz w:val="16"/>
                <w:szCs w:val="16"/>
              </w:rPr>
              <w:t>)</w:t>
            </w:r>
            <w:r w:rsidRPr="00D46006">
              <w:rPr>
                <w:color w:val="000000"/>
                <w:sz w:val="16"/>
                <w:szCs w:val="16"/>
              </w:rPr>
              <w:fldChar w:fldCharType="begin"/>
            </w:r>
            <w:r w:rsidR="00EA3AF3">
              <w:rPr>
                <w:color w:val="000000"/>
                <w:sz w:val="16"/>
                <w:szCs w:val="16"/>
              </w:rPr>
              <w:instrText xml:space="preserve"> ADDIN EN.CITE &lt;EndNote&gt;&lt;Cite ExcludeAuth="1"&gt;&lt;Author&gt;Barnes&lt;/Author&gt;&lt;Year&gt;2019&lt;/Year&gt;&lt;RecNum&gt;94&lt;/RecNum&gt;&lt;DisplayText&gt;[51]&lt;/DisplayText&gt;&lt;record&gt;&lt;rec-number&gt;94&lt;/rec-number&gt;&lt;foreign-keys&gt;&lt;key app="EN" db-id="dstw0p0eurwwaxe2f9nx0258tw9w2zvzdrdp" timestamp="1593601978"&gt;94&lt;/key&gt;&lt;/foreign-keys&gt;&lt;ref-type name="Journal Article"&gt;17&lt;/ref-type&gt;&lt;contributors&gt;&lt;authors&gt;&lt;author&gt;Barnes, S. M.&lt;/author&gt;&lt;author&gt;Monteith, L. L.&lt;/author&gt;&lt;author&gt;Forster, J. E.&lt;/author&gt;&lt;author&gt;Nazem, S.&lt;/author&gt;&lt;author&gt;Borges, L. M.&lt;/author&gt;&lt;author&gt;Stearns-Yoder, K. A.&lt;/author&gt;&lt;author&gt;Bahraini, N. H.&lt;/author&gt;&lt;/authors&gt;&lt;/contributors&gt;&lt;auth-address&gt;Rocky Mountain Mental Illness Research, Education, and Clinical Center, Aurora, CO, USA.&amp;#xD;Department of Psychiatry, University of Colorado Anschutz Medical Campus, Aurora, CO, USA.&amp;#xD;Department of Physical Medicine and Rehabilitation, University of Colorado School of Medicine, Anschutz Medical Campus, Aurora, CO, USA.&amp;#xD;Department of Biostatistics and Informatics, Colorado School of Public Health, University of Colorado Denver, Anschutz Medical Campus, Aurora, CO, USA.&lt;/auth-address&gt;&lt;titles&gt;&lt;title&gt;Developing predictive models to enhance clinician prediction of suicide attempts among veterans with and without PTSD&lt;/title&gt;&lt;secondary-title&gt;Suicide Life Threat Behav&lt;/secondary-title&gt;&lt;/titles&gt;&lt;periodical&gt;&lt;full-title&gt;Suicide Life Threat Behav&lt;/full-title&gt;&lt;/periodical&gt;&lt;pages&gt;1094-1104&lt;/pages&gt;&lt;volume&gt;49&lt;/volume&gt;&lt;number&gt;4&lt;/number&gt;&lt;edition&gt;2018/09/13&lt;/edition&gt;&lt;dates&gt;&lt;year&gt;2019&lt;/year&gt;&lt;pub-dates&gt;&lt;date&gt;Aug&lt;/date&gt;&lt;/pub-dates&gt;&lt;/dates&gt;&lt;isbn&gt;0363-0234&lt;/isbn&gt;&lt;accession-num&gt;30206955&lt;/accession-num&gt;&lt;urls&gt;&lt;/urls&gt;&lt;electronic-resource-num&gt;10.1111/sltb.12511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[51]</w:t>
            </w:r>
            <w:r w:rsidRPr="00D46006">
              <w:rPr>
                <w:color w:val="000000"/>
                <w:sz w:val="16"/>
                <w:szCs w:val="16"/>
              </w:rPr>
              <w:fldChar w:fldCharType="end"/>
            </w:r>
          </w:p>
        </w:tc>
        <w:tc>
          <w:tcPr>
            <w:tcW w:w="1134" w:type="dxa"/>
          </w:tcPr>
          <w:p w14:paraId="6B36225F" w14:textId="240DE570" w:rsidR="00645E29" w:rsidRPr="00D46006" w:rsidRDefault="00645E29" w:rsidP="00645E29">
            <w:pPr>
              <w:rPr>
                <w:sz w:val="16"/>
                <w:szCs w:val="16"/>
              </w:rPr>
            </w:pPr>
            <w:r w:rsidRPr="00D46006">
              <w:rPr>
                <w:color w:val="000000"/>
                <w:sz w:val="16"/>
                <w:szCs w:val="16"/>
              </w:rPr>
              <w:t>USA</w:t>
            </w:r>
          </w:p>
        </w:tc>
        <w:tc>
          <w:tcPr>
            <w:tcW w:w="1843" w:type="dxa"/>
          </w:tcPr>
          <w:p w14:paraId="16D182B6" w14:textId="7A9EDAC8" w:rsidR="00645E29" w:rsidRPr="00D46006" w:rsidRDefault="00645E29" w:rsidP="00645E29">
            <w:pPr>
              <w:rPr>
                <w:sz w:val="16"/>
                <w:szCs w:val="16"/>
              </w:rPr>
            </w:pPr>
            <w:r w:rsidRPr="00D46006">
              <w:rPr>
                <w:color w:val="000000"/>
                <w:sz w:val="16"/>
                <w:szCs w:val="16"/>
              </w:rPr>
              <w:t>Veterans with PTSD and elevated suicide risk in psychiatric unit (45)</w:t>
            </w:r>
          </w:p>
        </w:tc>
        <w:tc>
          <w:tcPr>
            <w:tcW w:w="1559" w:type="dxa"/>
          </w:tcPr>
          <w:p w14:paraId="7E903EAE" w14:textId="02561095" w:rsidR="00645E29" w:rsidRPr="00D46006" w:rsidRDefault="00645E29" w:rsidP="00645E29">
            <w:pPr>
              <w:rPr>
                <w:sz w:val="16"/>
                <w:szCs w:val="16"/>
              </w:rPr>
            </w:pPr>
            <w:r w:rsidRPr="00D46006">
              <w:rPr>
                <w:sz w:val="16"/>
                <w:szCs w:val="16"/>
              </w:rPr>
              <w:t>Suicide attempt during 6-month follow-up (PTSD)</w:t>
            </w:r>
          </w:p>
        </w:tc>
        <w:tc>
          <w:tcPr>
            <w:tcW w:w="851" w:type="dxa"/>
          </w:tcPr>
          <w:p w14:paraId="69E763AE" w14:textId="269F4881"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7EC18CBF" w14:textId="571EC480" w:rsidR="00645E29" w:rsidRPr="00D46006" w:rsidRDefault="00645E29" w:rsidP="00645E29">
            <w:pPr>
              <w:rPr>
                <w:sz w:val="16"/>
                <w:szCs w:val="16"/>
              </w:rPr>
            </w:pPr>
            <w:r w:rsidRPr="00D46006">
              <w:rPr>
                <w:color w:val="000000"/>
                <w:sz w:val="16"/>
                <w:szCs w:val="16"/>
              </w:rPr>
              <w:t>92 (17)</w:t>
            </w:r>
          </w:p>
        </w:tc>
        <w:tc>
          <w:tcPr>
            <w:tcW w:w="567" w:type="dxa"/>
          </w:tcPr>
          <w:p w14:paraId="62417F2F" w14:textId="29A2187B" w:rsidR="00645E29" w:rsidRPr="00D46006" w:rsidRDefault="00645E29" w:rsidP="00645E29">
            <w:pPr>
              <w:rPr>
                <w:sz w:val="16"/>
                <w:szCs w:val="16"/>
              </w:rPr>
            </w:pPr>
            <w:r w:rsidRPr="00D46006">
              <w:rPr>
                <w:color w:val="000000"/>
                <w:sz w:val="16"/>
                <w:szCs w:val="16"/>
              </w:rPr>
              <w:t>1.06</w:t>
            </w:r>
          </w:p>
        </w:tc>
        <w:tc>
          <w:tcPr>
            <w:tcW w:w="1276" w:type="dxa"/>
          </w:tcPr>
          <w:p w14:paraId="6E1ED548" w14:textId="07DC6919" w:rsidR="00645E29" w:rsidRPr="00D46006" w:rsidRDefault="00645E29" w:rsidP="00645E29">
            <w:pPr>
              <w:rPr>
                <w:sz w:val="16"/>
                <w:szCs w:val="16"/>
              </w:rPr>
            </w:pPr>
            <w:r w:rsidRPr="00D46006">
              <w:rPr>
                <w:sz w:val="16"/>
                <w:szCs w:val="16"/>
              </w:rPr>
              <w:t>Univariable analyses; backward selection</w:t>
            </w:r>
          </w:p>
        </w:tc>
        <w:tc>
          <w:tcPr>
            <w:tcW w:w="1417" w:type="dxa"/>
          </w:tcPr>
          <w:p w14:paraId="05B91B66" w14:textId="37AD7B73" w:rsidR="00645E29" w:rsidRPr="00D46006" w:rsidRDefault="00645E29" w:rsidP="00645E29">
            <w:pPr>
              <w:rPr>
                <w:sz w:val="16"/>
                <w:szCs w:val="16"/>
              </w:rPr>
            </w:pPr>
            <w:r w:rsidRPr="00D46006">
              <w:rPr>
                <w:sz w:val="16"/>
                <w:szCs w:val="16"/>
              </w:rPr>
              <w:t>Logistic regression</w:t>
            </w:r>
          </w:p>
        </w:tc>
        <w:tc>
          <w:tcPr>
            <w:tcW w:w="1276" w:type="dxa"/>
          </w:tcPr>
          <w:p w14:paraId="295CCC0E" w14:textId="574D51E9" w:rsidR="00645E29" w:rsidRPr="00D46006" w:rsidRDefault="00645E29" w:rsidP="00645E29">
            <w:pPr>
              <w:rPr>
                <w:sz w:val="16"/>
                <w:szCs w:val="16"/>
              </w:rPr>
            </w:pPr>
            <w:r w:rsidRPr="00D46006">
              <w:rPr>
                <w:sz w:val="16"/>
                <w:szCs w:val="16"/>
              </w:rPr>
              <w:t>–</w:t>
            </w:r>
          </w:p>
        </w:tc>
        <w:tc>
          <w:tcPr>
            <w:tcW w:w="1276" w:type="dxa"/>
          </w:tcPr>
          <w:p w14:paraId="680D112C" w14:textId="4ED4D20D" w:rsidR="00645E29" w:rsidRPr="00D46006" w:rsidRDefault="00645E29" w:rsidP="00645E29">
            <w:pPr>
              <w:rPr>
                <w:sz w:val="16"/>
                <w:szCs w:val="16"/>
              </w:rPr>
            </w:pPr>
            <w:r w:rsidRPr="00D46006">
              <w:rPr>
                <w:i/>
                <w:iCs/>
                <w:sz w:val="16"/>
                <w:szCs w:val="16"/>
              </w:rPr>
              <w:t xml:space="preserve">c </w:t>
            </w:r>
            <w:r w:rsidRPr="00D46006">
              <w:rPr>
                <w:sz w:val="16"/>
                <w:szCs w:val="16"/>
              </w:rPr>
              <w:t>= 0.87</w:t>
            </w:r>
          </w:p>
        </w:tc>
        <w:tc>
          <w:tcPr>
            <w:tcW w:w="1134" w:type="dxa"/>
          </w:tcPr>
          <w:p w14:paraId="5858A7E3" w14:textId="1565B0FD" w:rsidR="00645E29" w:rsidRPr="00D46006" w:rsidRDefault="00645E29" w:rsidP="00645E29">
            <w:pPr>
              <w:rPr>
                <w:sz w:val="16"/>
                <w:szCs w:val="16"/>
              </w:rPr>
            </w:pPr>
            <w:r w:rsidRPr="00D46006">
              <w:rPr>
                <w:sz w:val="16"/>
                <w:szCs w:val="16"/>
              </w:rPr>
              <w:t>–</w:t>
            </w:r>
          </w:p>
        </w:tc>
        <w:tc>
          <w:tcPr>
            <w:tcW w:w="1984" w:type="dxa"/>
          </w:tcPr>
          <w:p w14:paraId="7D840E73" w14:textId="58E56DA3" w:rsidR="00645E29" w:rsidRPr="00D46006" w:rsidRDefault="00645E29" w:rsidP="00645E29">
            <w:pPr>
              <w:rPr>
                <w:sz w:val="16"/>
                <w:szCs w:val="16"/>
              </w:rPr>
            </w:pPr>
            <w:r w:rsidRPr="00D46006">
              <w:rPr>
                <w:sz w:val="16"/>
                <w:szCs w:val="16"/>
              </w:rPr>
              <w:t>–</w:t>
            </w:r>
          </w:p>
        </w:tc>
      </w:tr>
      <w:tr w:rsidR="00645E29" w:rsidRPr="00D46006" w14:paraId="6F7D6064" w14:textId="77777777" w:rsidTr="00D46006">
        <w:tc>
          <w:tcPr>
            <w:tcW w:w="1276" w:type="dxa"/>
          </w:tcPr>
          <w:p w14:paraId="381D5FD4" w14:textId="2D18270D" w:rsidR="00645E29" w:rsidRPr="00D46006" w:rsidRDefault="00645E29" w:rsidP="00645E29">
            <w:pPr>
              <w:rPr>
                <w:color w:val="000000"/>
                <w:sz w:val="16"/>
                <w:szCs w:val="16"/>
              </w:rPr>
            </w:pPr>
            <w:r w:rsidRPr="00640219">
              <w:rPr>
                <w:color w:val="000000"/>
                <w:sz w:val="16"/>
                <w:szCs w:val="16"/>
              </w:rPr>
              <w:t>Barros et al (2017)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ExcludeAuth="1"&gt;&lt;Author&gt;Barros&lt;/Author&gt;&lt;Year&gt;2017&lt;/Year&gt;&lt;RecNum&gt;127&lt;/RecNum&gt;&lt;DisplayText&gt;[52]&lt;/DisplayText&gt;&lt;record&gt;&lt;rec-number&gt;127&lt;/rec-number&gt;&lt;foreign-keys&gt;&lt;key app="EN" db-id="dstw0p0eurwwaxe2f9nx0258tw9w2zvzdrdp" timestamp="1593601978"&gt;127&lt;/key&gt;&lt;/foreign-keys&gt;&lt;ref-type name="Journal Article"&gt;17&lt;/ref-type&gt;&lt;contributors&gt;&lt;authors&gt;&lt;author&gt;Barros, Jorge&lt;/author&gt;&lt;author&gt;Morales, Susana&lt;/author&gt;&lt;author&gt;Echavarri, Orietta&lt;/author&gt;&lt;author&gt;Garcia, Arnol&lt;/author&gt;&lt;author&gt;Ortega, Jaime&lt;/author&gt;&lt;author&gt;Asahi, Takeshi&lt;/author&gt;&lt;author&gt;Moya, Claudia&lt;/author&gt;&lt;author&gt;Fischman, Ronit&lt;/author&gt;&lt;author&gt;Maino, Maria P.&lt;/author&gt;&lt;author&gt;Nunez, Catalina&lt;/author&gt;&lt;/authors&gt;&lt;/contributors&gt;&lt;auth-address&gt;Barros, Jorge: jbarros@med.puc.cl&lt;/auth-address&gt;&lt;titles&gt;&lt;title&gt;Suicide detection in Chile: proposing a predictive model for suicide risk in a clinical sample of patients with mood disorders&lt;/title&gt;&lt;secondary-title&gt;Revista Brasileira de Psiquiatria&lt;/secondary-title&gt;&lt;/titles&gt;&lt;periodical&gt;&lt;full-title&gt;Revista Brasileira de Psiquiatria&lt;/full-title&gt;&lt;abbr-1&gt;Braz J Psychiatry&lt;/abbr-1&gt;&lt;/periodical&gt;&lt;pages&gt;1-11&lt;/pages&gt;&lt;volume&gt;39&lt;/volume&gt;&lt;number&gt;1&lt;/number&gt;&lt;dates&gt;&lt;year&gt;2017&lt;/year&gt;&lt;pub-dates&gt;&lt;date&gt;Jan-Mar&lt;/date&gt;&lt;/pub-dates&gt;&lt;/dates&gt;&lt;accession-num&gt;2017-36140-001&lt;/accession-num&gt;&lt;urls&gt;&lt;/urls&gt;&lt;electronic-resource-num&gt;10.1590/1516-4446-2015-1877&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[52]</w:t>
            </w:r>
            <w:r w:rsidRPr="00D46006">
              <w:rPr>
                <w:color w:val="000000"/>
                <w:sz w:val="16"/>
                <w:szCs w:val="16"/>
              </w:rPr>
              <w:fldChar w:fldCharType="end"/>
            </w:r>
          </w:p>
        </w:tc>
        <w:tc>
          <w:tcPr>
            <w:tcW w:w="1134" w:type="dxa"/>
          </w:tcPr>
          <w:p w14:paraId="59F21EC8" w14:textId="18049032" w:rsidR="00645E29" w:rsidRPr="00D46006" w:rsidRDefault="00645E29" w:rsidP="00645E29">
            <w:pPr>
              <w:rPr>
                <w:color w:val="000000"/>
                <w:sz w:val="16"/>
                <w:szCs w:val="16"/>
              </w:rPr>
            </w:pPr>
            <w:r w:rsidRPr="00D46006">
              <w:rPr>
                <w:color w:val="000000"/>
                <w:sz w:val="16"/>
                <w:szCs w:val="16"/>
              </w:rPr>
              <w:t>Chile</w:t>
            </w:r>
          </w:p>
        </w:tc>
        <w:tc>
          <w:tcPr>
            <w:tcW w:w="1843" w:type="dxa"/>
          </w:tcPr>
          <w:p w14:paraId="3893C589" w14:textId="57B235E5" w:rsidR="00645E29" w:rsidRPr="00D46006" w:rsidRDefault="00645E29" w:rsidP="00645E29">
            <w:pPr>
              <w:rPr>
                <w:color w:val="000000"/>
                <w:sz w:val="16"/>
                <w:szCs w:val="16"/>
              </w:rPr>
            </w:pPr>
            <w:r w:rsidRPr="00D46006">
              <w:rPr>
                <w:color w:val="000000"/>
                <w:sz w:val="16"/>
                <w:szCs w:val="16"/>
              </w:rPr>
              <w:t>Individuals seeking inpatient or outpatient treatment for mood disorders at three health centr</w:t>
            </w:r>
            <w:r>
              <w:rPr>
                <w:color w:val="000000"/>
                <w:sz w:val="16"/>
                <w:szCs w:val="16"/>
              </w:rPr>
              <w:t>e</w:t>
            </w:r>
            <w:r w:rsidRPr="00D46006">
              <w:rPr>
                <w:color w:val="000000"/>
                <w:sz w:val="16"/>
                <w:szCs w:val="16"/>
              </w:rPr>
              <w:t>s (39.7)</w:t>
            </w:r>
          </w:p>
        </w:tc>
        <w:tc>
          <w:tcPr>
            <w:tcW w:w="1559" w:type="dxa"/>
          </w:tcPr>
          <w:p w14:paraId="180DDB4F" w14:textId="1AB7817A" w:rsidR="00645E29" w:rsidRPr="00D46006" w:rsidRDefault="00645E29" w:rsidP="00645E29">
            <w:pPr>
              <w:rPr>
                <w:sz w:val="16"/>
                <w:szCs w:val="16"/>
              </w:rPr>
            </w:pPr>
            <w:r w:rsidRPr="00D46006">
              <w:rPr>
                <w:sz w:val="16"/>
                <w:szCs w:val="16"/>
              </w:rPr>
              <w:t>Current presence of suicidal behaviour (Mixed Affective)</w:t>
            </w:r>
          </w:p>
        </w:tc>
        <w:tc>
          <w:tcPr>
            <w:tcW w:w="851" w:type="dxa"/>
          </w:tcPr>
          <w:p w14:paraId="66A32490" w14:textId="0CEEE5FD" w:rsidR="00645E29" w:rsidRPr="00D46006" w:rsidRDefault="00645E29" w:rsidP="00645E29">
            <w:pPr>
              <w:rPr>
                <w:color w:val="000000"/>
                <w:sz w:val="16"/>
                <w:szCs w:val="16"/>
              </w:rPr>
            </w:pPr>
            <w:r w:rsidRPr="00D46006">
              <w:rPr>
                <w:color w:val="000000"/>
                <w:sz w:val="16"/>
                <w:szCs w:val="16"/>
              </w:rPr>
              <w:t>Diagnostic</w:t>
            </w:r>
          </w:p>
        </w:tc>
        <w:tc>
          <w:tcPr>
            <w:tcW w:w="992" w:type="dxa"/>
          </w:tcPr>
          <w:p w14:paraId="1BBE915D" w14:textId="43F9DC06" w:rsidR="00645E29" w:rsidRPr="00D46006" w:rsidRDefault="00645E29" w:rsidP="00645E29">
            <w:pPr>
              <w:rPr>
                <w:color w:val="000000"/>
                <w:sz w:val="16"/>
                <w:szCs w:val="16"/>
              </w:rPr>
            </w:pPr>
            <w:r w:rsidRPr="00D46006">
              <w:rPr>
                <w:color w:val="000000"/>
                <w:sz w:val="16"/>
                <w:szCs w:val="16"/>
              </w:rPr>
              <w:t>707 (349)</w:t>
            </w:r>
          </w:p>
        </w:tc>
        <w:tc>
          <w:tcPr>
            <w:tcW w:w="567" w:type="dxa"/>
          </w:tcPr>
          <w:p w14:paraId="78DB6995" w14:textId="637AA619" w:rsidR="00645E29" w:rsidRPr="00D46006" w:rsidRDefault="00645E29" w:rsidP="00645E29">
            <w:pPr>
              <w:rPr>
                <w:color w:val="000000"/>
                <w:sz w:val="16"/>
                <w:szCs w:val="16"/>
              </w:rPr>
            </w:pPr>
            <w:r w:rsidRPr="00D46006">
              <w:rPr>
                <w:color w:val="000000"/>
                <w:sz w:val="16"/>
                <w:szCs w:val="16"/>
              </w:rPr>
              <w:t>1.56</w:t>
            </w:r>
          </w:p>
        </w:tc>
        <w:tc>
          <w:tcPr>
            <w:tcW w:w="1276" w:type="dxa"/>
          </w:tcPr>
          <w:p w14:paraId="146E804D" w14:textId="7342F7B4" w:rsidR="00645E29" w:rsidRPr="00D46006" w:rsidRDefault="00645E29" w:rsidP="00645E29">
            <w:pPr>
              <w:rPr>
                <w:sz w:val="16"/>
                <w:szCs w:val="16"/>
              </w:rPr>
            </w:pPr>
            <w:r w:rsidRPr="00D46006">
              <w:rPr>
                <w:sz w:val="16"/>
                <w:szCs w:val="16"/>
              </w:rPr>
              <w:t>Univariable analyses; correlation-based method</w:t>
            </w:r>
          </w:p>
        </w:tc>
        <w:tc>
          <w:tcPr>
            <w:tcW w:w="1417" w:type="dxa"/>
          </w:tcPr>
          <w:p w14:paraId="6E3CD785" w14:textId="490F64CE" w:rsidR="00645E29" w:rsidRPr="00D46006" w:rsidRDefault="00645E29" w:rsidP="00645E29">
            <w:pPr>
              <w:rPr>
                <w:sz w:val="16"/>
                <w:szCs w:val="16"/>
              </w:rPr>
            </w:pPr>
            <w:r w:rsidRPr="00D46006">
              <w:rPr>
                <w:sz w:val="16"/>
                <w:szCs w:val="16"/>
              </w:rPr>
              <w:t xml:space="preserve">Classification and regression trees; </w:t>
            </w:r>
            <w:r>
              <w:rPr>
                <w:sz w:val="16"/>
                <w:szCs w:val="16"/>
              </w:rPr>
              <w:t>K-n</w:t>
            </w:r>
            <w:r w:rsidRPr="00D46006">
              <w:rPr>
                <w:sz w:val="16"/>
                <w:szCs w:val="16"/>
              </w:rPr>
              <w:t>earest neighbour</w:t>
            </w:r>
            <w:r>
              <w:rPr>
                <w:sz w:val="16"/>
                <w:szCs w:val="16"/>
              </w:rPr>
              <w:t>;</w:t>
            </w:r>
            <w:r w:rsidRPr="00D46006">
              <w:rPr>
                <w:sz w:val="16"/>
                <w:szCs w:val="16"/>
              </w:rPr>
              <w:t xml:space="preserve"> </w:t>
            </w:r>
            <w:r>
              <w:rPr>
                <w:sz w:val="16"/>
                <w:szCs w:val="16"/>
              </w:rPr>
              <w:t>R</w:t>
            </w:r>
            <w:r w:rsidRPr="00D46006">
              <w:rPr>
                <w:sz w:val="16"/>
                <w:szCs w:val="16"/>
              </w:rPr>
              <w:t xml:space="preserve">andom forest; AdaBoost; </w:t>
            </w:r>
            <w:r>
              <w:rPr>
                <w:i/>
                <w:iCs/>
                <w:sz w:val="16"/>
                <w:szCs w:val="16"/>
              </w:rPr>
              <w:t>S</w:t>
            </w:r>
            <w:r w:rsidRPr="00D46006">
              <w:rPr>
                <w:i/>
                <w:iCs/>
                <w:sz w:val="16"/>
                <w:szCs w:val="16"/>
              </w:rPr>
              <w:t>upport vector machine</w:t>
            </w:r>
          </w:p>
        </w:tc>
        <w:tc>
          <w:tcPr>
            <w:tcW w:w="1276" w:type="dxa"/>
          </w:tcPr>
          <w:p w14:paraId="2F250972" w14:textId="1D88BFD5" w:rsidR="00645E29" w:rsidRPr="00D46006" w:rsidRDefault="00645E29" w:rsidP="00645E29">
            <w:pPr>
              <w:rPr>
                <w:sz w:val="16"/>
                <w:szCs w:val="16"/>
              </w:rPr>
            </w:pPr>
            <w:r w:rsidRPr="00D46006">
              <w:rPr>
                <w:sz w:val="16"/>
                <w:szCs w:val="16"/>
              </w:rPr>
              <w:softHyphen/>
              <w:t>Cross-validation [N]</w:t>
            </w:r>
          </w:p>
        </w:tc>
        <w:tc>
          <w:tcPr>
            <w:tcW w:w="1276" w:type="dxa"/>
          </w:tcPr>
          <w:p w14:paraId="22340B73" w14:textId="631D30FF" w:rsidR="00645E29" w:rsidRPr="00D46006" w:rsidRDefault="00645E29" w:rsidP="00645E29">
            <w:pPr>
              <w:rPr>
                <w:sz w:val="16"/>
                <w:szCs w:val="16"/>
              </w:rPr>
            </w:pPr>
            <w:r w:rsidRPr="00D46006">
              <w:rPr>
                <w:sz w:val="16"/>
                <w:szCs w:val="16"/>
              </w:rPr>
              <w:t>Acc. = 0.78</w:t>
            </w:r>
          </w:p>
          <w:p w14:paraId="41A7EFAD" w14:textId="60BBF0C6" w:rsidR="00645E29" w:rsidRPr="00D46006" w:rsidRDefault="00645E29" w:rsidP="00645E29">
            <w:pPr>
              <w:rPr>
                <w:sz w:val="16"/>
                <w:szCs w:val="16"/>
              </w:rPr>
            </w:pPr>
            <w:r w:rsidRPr="00D46006">
              <w:rPr>
                <w:sz w:val="16"/>
                <w:szCs w:val="16"/>
              </w:rPr>
              <w:t>Sen. = 0.77</w:t>
            </w:r>
          </w:p>
          <w:p w14:paraId="3AE82545" w14:textId="5C0D5050" w:rsidR="00645E29" w:rsidRPr="00D46006" w:rsidRDefault="00645E29" w:rsidP="00645E29">
            <w:pPr>
              <w:rPr>
                <w:i/>
                <w:iCs/>
                <w:sz w:val="16"/>
                <w:szCs w:val="16"/>
              </w:rPr>
            </w:pPr>
            <w:r w:rsidRPr="00D46006">
              <w:rPr>
                <w:sz w:val="16"/>
                <w:szCs w:val="16"/>
              </w:rPr>
              <w:t>Spe. = 0.79</w:t>
            </w:r>
          </w:p>
        </w:tc>
        <w:tc>
          <w:tcPr>
            <w:tcW w:w="1134" w:type="dxa"/>
          </w:tcPr>
          <w:p w14:paraId="76EA8D26" w14:textId="144D76D6" w:rsidR="00645E29" w:rsidRPr="00D46006" w:rsidRDefault="00645E29" w:rsidP="00645E29">
            <w:pPr>
              <w:rPr>
                <w:sz w:val="16"/>
                <w:szCs w:val="16"/>
              </w:rPr>
            </w:pPr>
            <w:r w:rsidRPr="00D46006">
              <w:rPr>
                <w:sz w:val="16"/>
                <w:szCs w:val="16"/>
              </w:rPr>
              <w:t>–</w:t>
            </w:r>
          </w:p>
        </w:tc>
        <w:tc>
          <w:tcPr>
            <w:tcW w:w="1984" w:type="dxa"/>
          </w:tcPr>
          <w:p w14:paraId="1F35D6C7" w14:textId="7AD49EB8" w:rsidR="00645E29" w:rsidRPr="00D46006" w:rsidRDefault="00645E29" w:rsidP="00645E29">
            <w:pPr>
              <w:rPr>
                <w:sz w:val="16"/>
                <w:szCs w:val="16"/>
              </w:rPr>
            </w:pPr>
            <w:r w:rsidRPr="00D46006">
              <w:rPr>
                <w:sz w:val="16"/>
                <w:szCs w:val="16"/>
              </w:rPr>
              <w:t>–</w:t>
            </w:r>
          </w:p>
        </w:tc>
      </w:tr>
      <w:tr w:rsidR="00645E29" w:rsidRPr="00D46006" w14:paraId="2A0F2471" w14:textId="77777777" w:rsidTr="00D46006">
        <w:tc>
          <w:tcPr>
            <w:tcW w:w="1276" w:type="dxa"/>
          </w:tcPr>
          <w:p w14:paraId="30A86A82" w14:textId="398329BD" w:rsidR="00645E29" w:rsidRPr="00D46006" w:rsidRDefault="00645E29" w:rsidP="00645E29">
            <w:pPr>
              <w:rPr>
                <w:color w:val="000000"/>
                <w:sz w:val="16"/>
                <w:szCs w:val="16"/>
              </w:rPr>
            </w:pPr>
            <w:r w:rsidRPr="00640219">
              <w:rPr>
                <w:color w:val="000000"/>
                <w:sz w:val="16"/>
                <w:szCs w:val="16"/>
              </w:rPr>
              <w:t>Bauer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ExcludeAuth="1"&gt;&lt;Author&gt;Bauer&lt;/Author&gt;&lt;Year&gt;2019&lt;/Year&gt;&lt;RecNum&gt;281&lt;/RecNum&gt;&lt;DisplayText&gt;[53]&lt;/DisplayText&gt;&lt;record&gt;&lt;rec-number&gt;281&lt;/rec-number&gt;&lt;foreign-keys&gt;&lt;key app="EN" db-id="dstw0p0eurwwaxe2f9nx0258tw9w2zvzdrdp" timestamp="1610902229"&gt;281&lt;/key&gt;&lt;/foreign-keys&gt;&lt;ref-type name="Journal Article"&gt;17&lt;/ref-type&gt;&lt;contributors&gt;&lt;authors&gt;&lt;author&gt;Bauer, Isabelle E&lt;/author&gt;&lt;author&gt;Suchting, Robert&lt;/author&gt;&lt;author&gt;Van Rheenen, Tamsyn E&lt;/author&gt;&lt;author&gt;Wu, Mon-Ju&lt;/author&gt;&lt;author&gt;Mwangi, Benson&lt;/author&gt;&lt;author&gt;Spiker, Danielle&lt;/author&gt;&lt;author&gt;Zunta-Soares, Giovana B&lt;/author&gt;&lt;author&gt;Soares, Jair C&lt;/author&gt;&lt;/authors&gt;&lt;/contributors&gt;&lt;titles&gt;&lt;title&gt;The use of component-wise gradient boosting to assess the possible role of cognitive measures as markers of vulnerability to pediatric bipolar disorder&lt;/title&gt;&lt;secondary-title&gt;Cognitive neuropsychiatry&lt;/secondary-title&gt;&lt;/titles&gt;&lt;periodical&gt;&lt;full-title&gt;Cognitive neuropsychiatry&lt;/full-title&gt;&lt;abbr-1&gt;Cogn Neuropsychol&lt;/abbr-1&gt;&lt;/periodical&gt;&lt;pages&gt;93-107&lt;/pages&gt;&lt;volume&gt;24&lt;/volume&gt;&lt;number&gt;2&lt;/number&gt;&lt;dates&gt;&lt;year&gt;2019&lt;/year&gt;&lt;/dates&gt;&lt;isbn&gt;1354-6805&lt;/isbn&gt;&lt;urls&gt;&lt;/urls&gt;&lt;electronic-resource-num&gt;10.1080/13546805.2019.1580190&lt;/electronic-resource-num&gt;&lt;/record&gt;&lt;/Cite&gt;&lt;/EndNote&gt;</w:instrText>
            </w:r>
            <w:r w:rsidRPr="00D46006">
              <w:rPr>
                <w:color w:val="000000"/>
                <w:sz w:val="16"/>
                <w:szCs w:val="16"/>
              </w:rPr>
              <w:fldChar w:fldCharType="separate"/>
            </w:r>
            <w:r w:rsidR="00EA3AF3">
              <w:rPr>
                <w:noProof/>
                <w:color w:val="000000"/>
                <w:sz w:val="16"/>
                <w:szCs w:val="16"/>
              </w:rPr>
              <w:t>[53]</w:t>
            </w:r>
            <w:r w:rsidRPr="00D46006">
              <w:rPr>
                <w:color w:val="000000"/>
                <w:sz w:val="16"/>
                <w:szCs w:val="16"/>
              </w:rPr>
              <w:fldChar w:fldCharType="end"/>
            </w:r>
          </w:p>
        </w:tc>
        <w:tc>
          <w:tcPr>
            <w:tcW w:w="1134" w:type="dxa"/>
          </w:tcPr>
          <w:p w14:paraId="480ABC17" w14:textId="371FBF35" w:rsidR="00645E29" w:rsidRPr="00D46006" w:rsidRDefault="00645E29" w:rsidP="00645E29">
            <w:pPr>
              <w:rPr>
                <w:color w:val="000000"/>
                <w:sz w:val="16"/>
                <w:szCs w:val="16"/>
              </w:rPr>
            </w:pPr>
            <w:r w:rsidRPr="00D46006">
              <w:rPr>
                <w:color w:val="000000"/>
                <w:sz w:val="16"/>
                <w:szCs w:val="16"/>
              </w:rPr>
              <w:t>USA</w:t>
            </w:r>
          </w:p>
        </w:tc>
        <w:tc>
          <w:tcPr>
            <w:tcW w:w="1843" w:type="dxa"/>
          </w:tcPr>
          <w:p w14:paraId="5EDEA767" w14:textId="57F72B52" w:rsidR="00645E29" w:rsidRPr="00D46006" w:rsidRDefault="00645E29" w:rsidP="00645E29">
            <w:pPr>
              <w:rPr>
                <w:color w:val="000000"/>
                <w:sz w:val="16"/>
                <w:szCs w:val="16"/>
              </w:rPr>
            </w:pPr>
            <w:r w:rsidRPr="00D46006">
              <w:rPr>
                <w:color w:val="000000"/>
                <w:sz w:val="16"/>
                <w:szCs w:val="16"/>
              </w:rPr>
              <w:t>Children and adolescents with bipolar disorder vs healthy controls (12.3)</w:t>
            </w:r>
          </w:p>
        </w:tc>
        <w:tc>
          <w:tcPr>
            <w:tcW w:w="1559" w:type="dxa"/>
          </w:tcPr>
          <w:p w14:paraId="1EC90D96" w14:textId="4045C52D" w:rsidR="00645E29" w:rsidRPr="00D46006" w:rsidRDefault="00645E29" w:rsidP="00645E29">
            <w:pPr>
              <w:rPr>
                <w:sz w:val="16"/>
                <w:szCs w:val="16"/>
              </w:rPr>
            </w:pPr>
            <w:r w:rsidRPr="00D46006">
              <w:rPr>
                <w:sz w:val="16"/>
                <w:szCs w:val="16"/>
              </w:rPr>
              <w:t>Bipolar disorder classification (Bipolar)</w:t>
            </w:r>
          </w:p>
        </w:tc>
        <w:tc>
          <w:tcPr>
            <w:tcW w:w="851" w:type="dxa"/>
          </w:tcPr>
          <w:p w14:paraId="221AEDF0" w14:textId="4FAA27C3" w:rsidR="00645E29" w:rsidRPr="00D46006" w:rsidRDefault="00645E29" w:rsidP="00645E29">
            <w:pPr>
              <w:rPr>
                <w:color w:val="000000"/>
                <w:sz w:val="16"/>
                <w:szCs w:val="16"/>
              </w:rPr>
            </w:pPr>
            <w:r w:rsidRPr="00D46006">
              <w:rPr>
                <w:color w:val="000000"/>
                <w:sz w:val="16"/>
                <w:szCs w:val="16"/>
              </w:rPr>
              <w:t>Diagnostic</w:t>
            </w:r>
          </w:p>
        </w:tc>
        <w:tc>
          <w:tcPr>
            <w:tcW w:w="992" w:type="dxa"/>
          </w:tcPr>
          <w:p w14:paraId="7E26DDBC" w14:textId="4DC44A91" w:rsidR="00645E29" w:rsidRPr="00D46006" w:rsidRDefault="00645E29" w:rsidP="00645E29">
            <w:pPr>
              <w:rPr>
                <w:color w:val="000000"/>
                <w:sz w:val="16"/>
                <w:szCs w:val="16"/>
              </w:rPr>
            </w:pPr>
            <w:r w:rsidRPr="00D46006">
              <w:rPr>
                <w:color w:val="000000"/>
                <w:sz w:val="16"/>
                <w:szCs w:val="16"/>
              </w:rPr>
              <w:t>168 (119)</w:t>
            </w:r>
          </w:p>
        </w:tc>
        <w:tc>
          <w:tcPr>
            <w:tcW w:w="567" w:type="dxa"/>
          </w:tcPr>
          <w:p w14:paraId="3415756D" w14:textId="7E6D77A3" w:rsidR="00645E29" w:rsidRPr="00D46006" w:rsidRDefault="00645E29" w:rsidP="00645E29">
            <w:pPr>
              <w:rPr>
                <w:color w:val="000000"/>
                <w:sz w:val="16"/>
                <w:szCs w:val="16"/>
              </w:rPr>
            </w:pPr>
            <w:r w:rsidRPr="00D46006">
              <w:rPr>
                <w:color w:val="000000"/>
                <w:sz w:val="16"/>
                <w:szCs w:val="16"/>
              </w:rPr>
              <w:t>3.61</w:t>
            </w:r>
          </w:p>
        </w:tc>
        <w:tc>
          <w:tcPr>
            <w:tcW w:w="1276" w:type="dxa"/>
          </w:tcPr>
          <w:p w14:paraId="3646A174" w14:textId="489395AF" w:rsidR="00645E29" w:rsidRPr="00D46006" w:rsidRDefault="00645E29" w:rsidP="00645E29">
            <w:pPr>
              <w:rPr>
                <w:sz w:val="16"/>
                <w:szCs w:val="16"/>
              </w:rPr>
            </w:pPr>
            <w:r w:rsidRPr="00D46006">
              <w:rPr>
                <w:sz w:val="16"/>
                <w:szCs w:val="16"/>
              </w:rPr>
              <w:t>Inbuilt variable selection</w:t>
            </w:r>
          </w:p>
        </w:tc>
        <w:tc>
          <w:tcPr>
            <w:tcW w:w="1417" w:type="dxa"/>
          </w:tcPr>
          <w:p w14:paraId="4EACA439" w14:textId="60E242F3" w:rsidR="00645E29" w:rsidRPr="00D46006" w:rsidRDefault="00645E29" w:rsidP="00645E29">
            <w:pPr>
              <w:rPr>
                <w:sz w:val="16"/>
                <w:szCs w:val="16"/>
              </w:rPr>
            </w:pPr>
            <w:r w:rsidRPr="00D46006">
              <w:rPr>
                <w:sz w:val="16"/>
                <w:szCs w:val="16"/>
              </w:rPr>
              <w:t>Gradient boosting</w:t>
            </w:r>
          </w:p>
        </w:tc>
        <w:tc>
          <w:tcPr>
            <w:tcW w:w="1276" w:type="dxa"/>
          </w:tcPr>
          <w:p w14:paraId="50250AAE" w14:textId="632F3F17" w:rsidR="00645E29" w:rsidRPr="00D46006" w:rsidRDefault="00645E29" w:rsidP="00645E29">
            <w:pPr>
              <w:rPr>
                <w:sz w:val="16"/>
                <w:szCs w:val="16"/>
              </w:rPr>
            </w:pPr>
            <w:r w:rsidRPr="00D46006">
              <w:rPr>
                <w:sz w:val="16"/>
                <w:szCs w:val="16"/>
              </w:rPr>
              <w:t>Cross-validation [N]</w:t>
            </w:r>
          </w:p>
        </w:tc>
        <w:tc>
          <w:tcPr>
            <w:tcW w:w="1276" w:type="dxa"/>
          </w:tcPr>
          <w:p w14:paraId="3817853C" w14:textId="269434E4" w:rsidR="00645E29" w:rsidRPr="00D46006" w:rsidRDefault="00645E29" w:rsidP="00645E29">
            <w:pPr>
              <w:rPr>
                <w:sz w:val="16"/>
                <w:szCs w:val="16"/>
              </w:rPr>
            </w:pPr>
            <w:r w:rsidRPr="00D46006">
              <w:rPr>
                <w:sz w:val="16"/>
                <w:szCs w:val="16"/>
              </w:rPr>
              <w:t>AUC = 0.90</w:t>
            </w:r>
          </w:p>
        </w:tc>
        <w:tc>
          <w:tcPr>
            <w:tcW w:w="1134" w:type="dxa"/>
          </w:tcPr>
          <w:p w14:paraId="795F2855" w14:textId="1EBDD902" w:rsidR="00645E29" w:rsidRPr="00D46006" w:rsidRDefault="00645E29" w:rsidP="00645E29">
            <w:pPr>
              <w:rPr>
                <w:sz w:val="16"/>
                <w:szCs w:val="16"/>
              </w:rPr>
            </w:pPr>
            <w:r w:rsidRPr="00D46006">
              <w:rPr>
                <w:sz w:val="16"/>
                <w:szCs w:val="16"/>
              </w:rPr>
              <w:t>–</w:t>
            </w:r>
          </w:p>
        </w:tc>
        <w:tc>
          <w:tcPr>
            <w:tcW w:w="1984" w:type="dxa"/>
          </w:tcPr>
          <w:p w14:paraId="529B4767" w14:textId="743AF4D2" w:rsidR="00645E29" w:rsidRPr="00D46006" w:rsidRDefault="00645E29" w:rsidP="00645E29">
            <w:pPr>
              <w:rPr>
                <w:sz w:val="16"/>
                <w:szCs w:val="16"/>
              </w:rPr>
            </w:pPr>
            <w:r w:rsidRPr="00D46006">
              <w:rPr>
                <w:sz w:val="16"/>
                <w:szCs w:val="16"/>
              </w:rPr>
              <w:t>–</w:t>
            </w:r>
          </w:p>
        </w:tc>
      </w:tr>
      <w:tr w:rsidR="00645E29" w:rsidRPr="00D46006" w14:paraId="1BFC395C" w14:textId="77777777" w:rsidTr="00D46006">
        <w:tc>
          <w:tcPr>
            <w:tcW w:w="1276" w:type="dxa"/>
          </w:tcPr>
          <w:p w14:paraId="34F25780" w14:textId="77777777" w:rsidR="00645E29" w:rsidRPr="00D46006" w:rsidRDefault="00645E29" w:rsidP="00645E29">
            <w:pPr>
              <w:rPr>
                <w:color w:val="000000"/>
                <w:sz w:val="16"/>
                <w:szCs w:val="16"/>
              </w:rPr>
            </w:pPr>
          </w:p>
        </w:tc>
        <w:tc>
          <w:tcPr>
            <w:tcW w:w="1134" w:type="dxa"/>
          </w:tcPr>
          <w:p w14:paraId="50139D92" w14:textId="77777777" w:rsidR="00645E29" w:rsidRPr="00D46006" w:rsidRDefault="00645E29" w:rsidP="00645E29">
            <w:pPr>
              <w:rPr>
                <w:color w:val="000000"/>
                <w:sz w:val="16"/>
                <w:szCs w:val="16"/>
              </w:rPr>
            </w:pPr>
          </w:p>
        </w:tc>
        <w:tc>
          <w:tcPr>
            <w:tcW w:w="1843" w:type="dxa"/>
          </w:tcPr>
          <w:p w14:paraId="1B90BC3D" w14:textId="4A11A09D" w:rsidR="00645E29" w:rsidRPr="00D46006" w:rsidRDefault="00645E29" w:rsidP="00645E29">
            <w:pPr>
              <w:rPr>
                <w:color w:val="000000"/>
                <w:sz w:val="16"/>
                <w:szCs w:val="16"/>
              </w:rPr>
            </w:pPr>
            <w:r w:rsidRPr="00D46006">
              <w:rPr>
                <w:color w:val="000000"/>
                <w:sz w:val="16"/>
                <w:szCs w:val="16"/>
              </w:rPr>
              <w:t>Children and adolescents with bipolar disorder vs healthy controls and unaffected offspring (11.3)</w:t>
            </w:r>
          </w:p>
        </w:tc>
        <w:tc>
          <w:tcPr>
            <w:tcW w:w="1559" w:type="dxa"/>
          </w:tcPr>
          <w:p w14:paraId="1A922D9B" w14:textId="654BE48F" w:rsidR="00645E29" w:rsidRPr="00D46006" w:rsidRDefault="00645E29" w:rsidP="00645E29">
            <w:pPr>
              <w:rPr>
                <w:sz w:val="16"/>
                <w:szCs w:val="16"/>
              </w:rPr>
            </w:pPr>
            <w:r w:rsidRPr="00D46006">
              <w:rPr>
                <w:sz w:val="16"/>
                <w:szCs w:val="16"/>
              </w:rPr>
              <w:t>Bipolar disorder classification (Bipolar)</w:t>
            </w:r>
          </w:p>
        </w:tc>
        <w:tc>
          <w:tcPr>
            <w:tcW w:w="851" w:type="dxa"/>
          </w:tcPr>
          <w:p w14:paraId="74EC44AF" w14:textId="2B8C3B2F" w:rsidR="00645E29" w:rsidRPr="00D46006" w:rsidRDefault="00645E29" w:rsidP="00645E29">
            <w:pPr>
              <w:rPr>
                <w:color w:val="000000"/>
                <w:sz w:val="16"/>
                <w:szCs w:val="16"/>
              </w:rPr>
            </w:pPr>
            <w:r w:rsidRPr="00D46006">
              <w:rPr>
                <w:color w:val="000000"/>
                <w:sz w:val="16"/>
                <w:szCs w:val="16"/>
              </w:rPr>
              <w:t>Diagnostic</w:t>
            </w:r>
          </w:p>
        </w:tc>
        <w:tc>
          <w:tcPr>
            <w:tcW w:w="992" w:type="dxa"/>
          </w:tcPr>
          <w:p w14:paraId="2713E250" w14:textId="3DC74FDE" w:rsidR="00645E29" w:rsidRPr="00D46006" w:rsidRDefault="00645E29" w:rsidP="00645E29">
            <w:pPr>
              <w:rPr>
                <w:color w:val="000000"/>
                <w:sz w:val="16"/>
                <w:szCs w:val="16"/>
              </w:rPr>
            </w:pPr>
            <w:r w:rsidRPr="00D46006">
              <w:rPr>
                <w:color w:val="000000"/>
                <w:sz w:val="16"/>
                <w:szCs w:val="16"/>
              </w:rPr>
              <w:t>227 (119)</w:t>
            </w:r>
          </w:p>
        </w:tc>
        <w:tc>
          <w:tcPr>
            <w:tcW w:w="567" w:type="dxa"/>
          </w:tcPr>
          <w:p w14:paraId="40DDF0E7" w14:textId="224FD0AA" w:rsidR="00645E29" w:rsidRPr="00D46006" w:rsidRDefault="00645E29" w:rsidP="00645E29">
            <w:pPr>
              <w:rPr>
                <w:color w:val="000000"/>
                <w:sz w:val="16"/>
                <w:szCs w:val="16"/>
              </w:rPr>
            </w:pPr>
            <w:r w:rsidRPr="00D46006">
              <w:rPr>
                <w:color w:val="000000"/>
                <w:sz w:val="16"/>
                <w:szCs w:val="16"/>
              </w:rPr>
              <w:t>3.61</w:t>
            </w:r>
          </w:p>
        </w:tc>
        <w:tc>
          <w:tcPr>
            <w:tcW w:w="1276" w:type="dxa"/>
          </w:tcPr>
          <w:p w14:paraId="1D6F9F98" w14:textId="6B04DB81" w:rsidR="00645E29" w:rsidRPr="00D46006" w:rsidRDefault="00645E29" w:rsidP="00645E29">
            <w:pPr>
              <w:rPr>
                <w:sz w:val="16"/>
                <w:szCs w:val="16"/>
              </w:rPr>
            </w:pPr>
            <w:r w:rsidRPr="00D46006">
              <w:rPr>
                <w:sz w:val="16"/>
                <w:szCs w:val="16"/>
              </w:rPr>
              <w:t>“</w:t>
            </w:r>
          </w:p>
        </w:tc>
        <w:tc>
          <w:tcPr>
            <w:tcW w:w="1417" w:type="dxa"/>
          </w:tcPr>
          <w:p w14:paraId="5E4A3D3E" w14:textId="3465C439" w:rsidR="00645E29" w:rsidRPr="00D46006" w:rsidRDefault="00645E29" w:rsidP="00645E29">
            <w:pPr>
              <w:rPr>
                <w:sz w:val="16"/>
                <w:szCs w:val="16"/>
              </w:rPr>
            </w:pPr>
            <w:r w:rsidRPr="00D46006">
              <w:rPr>
                <w:sz w:val="16"/>
                <w:szCs w:val="16"/>
              </w:rPr>
              <w:t>“</w:t>
            </w:r>
          </w:p>
        </w:tc>
        <w:tc>
          <w:tcPr>
            <w:tcW w:w="1276" w:type="dxa"/>
          </w:tcPr>
          <w:p w14:paraId="611C681C" w14:textId="3F2588F6" w:rsidR="00645E29" w:rsidRPr="00D46006" w:rsidRDefault="00645E29" w:rsidP="00645E29">
            <w:pPr>
              <w:rPr>
                <w:sz w:val="16"/>
                <w:szCs w:val="16"/>
              </w:rPr>
            </w:pPr>
            <w:r w:rsidRPr="00D46006">
              <w:rPr>
                <w:sz w:val="16"/>
                <w:szCs w:val="16"/>
              </w:rPr>
              <w:t>“</w:t>
            </w:r>
          </w:p>
        </w:tc>
        <w:tc>
          <w:tcPr>
            <w:tcW w:w="1276" w:type="dxa"/>
          </w:tcPr>
          <w:p w14:paraId="19D2EC4A" w14:textId="1E041F6F" w:rsidR="00645E29" w:rsidRPr="00D46006" w:rsidRDefault="00645E29" w:rsidP="00645E29">
            <w:pPr>
              <w:rPr>
                <w:sz w:val="16"/>
                <w:szCs w:val="16"/>
              </w:rPr>
            </w:pPr>
            <w:r w:rsidRPr="00D46006">
              <w:rPr>
                <w:sz w:val="16"/>
                <w:szCs w:val="16"/>
              </w:rPr>
              <w:t>AUC = 0.80</w:t>
            </w:r>
          </w:p>
        </w:tc>
        <w:tc>
          <w:tcPr>
            <w:tcW w:w="1134" w:type="dxa"/>
          </w:tcPr>
          <w:p w14:paraId="4BBF9EDC" w14:textId="1F36A58A" w:rsidR="00645E29" w:rsidRPr="00D46006" w:rsidRDefault="00645E29" w:rsidP="00645E29">
            <w:pPr>
              <w:rPr>
                <w:sz w:val="16"/>
                <w:szCs w:val="16"/>
              </w:rPr>
            </w:pPr>
            <w:r w:rsidRPr="00D46006">
              <w:rPr>
                <w:sz w:val="16"/>
                <w:szCs w:val="16"/>
              </w:rPr>
              <w:t>–</w:t>
            </w:r>
          </w:p>
        </w:tc>
        <w:tc>
          <w:tcPr>
            <w:tcW w:w="1984" w:type="dxa"/>
          </w:tcPr>
          <w:p w14:paraId="113E3ECF" w14:textId="0E796C2A" w:rsidR="00645E29" w:rsidRPr="00D46006" w:rsidRDefault="00645E29" w:rsidP="00645E29">
            <w:pPr>
              <w:rPr>
                <w:sz w:val="16"/>
                <w:szCs w:val="16"/>
              </w:rPr>
            </w:pPr>
            <w:r w:rsidRPr="00D46006">
              <w:rPr>
                <w:sz w:val="16"/>
                <w:szCs w:val="16"/>
              </w:rPr>
              <w:t>–</w:t>
            </w:r>
          </w:p>
        </w:tc>
      </w:tr>
      <w:tr w:rsidR="00645E29" w:rsidRPr="00D46006" w14:paraId="09BD62A5" w14:textId="4E2B40BF" w:rsidTr="00D46006">
        <w:tc>
          <w:tcPr>
            <w:tcW w:w="1276" w:type="dxa"/>
          </w:tcPr>
          <w:p w14:paraId="1B4BDCEA" w14:textId="4F2BE5E4" w:rsidR="00645E29" w:rsidRDefault="00645E29" w:rsidP="00645E29">
            <w:pPr>
              <w:rPr>
                <w:color w:val="000000"/>
                <w:sz w:val="16"/>
                <w:szCs w:val="16"/>
              </w:rPr>
            </w:pPr>
            <w:r w:rsidRPr="00640219">
              <w:rPr>
                <w:color w:val="000000"/>
                <w:sz w:val="16"/>
                <w:szCs w:val="16"/>
              </w:rPr>
              <w:t>Bellón et al (2011)</w:t>
            </w:r>
            <w:r>
              <w:rPr>
                <w:color w:val="000000"/>
                <w:sz w:val="16"/>
                <w:szCs w:val="16"/>
              </w:rPr>
              <w:t xml:space="preserve"> </w:t>
            </w:r>
            <w:r w:rsidRPr="00D46006">
              <w:rPr>
                <w:color w:val="000000"/>
                <w:sz w:val="16"/>
                <w:szCs w:val="16"/>
              </w:rPr>
              <w:fldChar w:fldCharType="begin">
                <w:fldData xml:space="preserve">PEVuZE5vdGU+PENpdGUgRXhjbHVkZUF1dGg9IjEiPjxBdXRob3I+QmVsbMOzbjwvQXV0aG9yPjxZ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PEVuZE5vdGU+PENpdGUgRXhjbHVkZUF1dGg9IjEiPjxBdXRob3I+QmVsbMOzbjwvQXV0aG9yPjxZ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[54]</w:t>
            </w:r>
            <w:r w:rsidRPr="00D46006">
              <w:rPr>
                <w:color w:val="000000"/>
                <w:sz w:val="16"/>
                <w:szCs w:val="16"/>
              </w:rPr>
              <w:fldChar w:fldCharType="end"/>
            </w:r>
          </w:p>
          <w:p w14:paraId="2A9DE7E8" w14:textId="77777777" w:rsidR="006A63D0" w:rsidRDefault="006A63D0" w:rsidP="00645E29">
            <w:pPr>
              <w:rPr>
                <w:color w:val="000000"/>
                <w:sz w:val="16"/>
                <w:szCs w:val="16"/>
              </w:rPr>
            </w:pPr>
          </w:p>
          <w:p w14:paraId="2AFA9FCF" w14:textId="4866CB9B" w:rsidR="006A63D0" w:rsidRPr="00D46006" w:rsidRDefault="006A63D0" w:rsidP="00645E29">
            <w:pPr>
              <w:rPr>
                <w:sz w:val="16"/>
                <w:szCs w:val="16"/>
              </w:rPr>
            </w:pPr>
          </w:p>
        </w:tc>
        <w:tc>
          <w:tcPr>
            <w:tcW w:w="1134" w:type="dxa"/>
          </w:tcPr>
          <w:p w14:paraId="6BD18A82" w14:textId="4427B449" w:rsidR="00645E29" w:rsidRPr="00D46006" w:rsidRDefault="00645E29" w:rsidP="00645E29">
            <w:pPr>
              <w:rPr>
                <w:sz w:val="16"/>
                <w:szCs w:val="16"/>
              </w:rPr>
            </w:pPr>
            <w:r w:rsidRPr="00D46006">
              <w:rPr>
                <w:color w:val="000000"/>
                <w:sz w:val="16"/>
                <w:szCs w:val="16"/>
              </w:rPr>
              <w:t>Spain</w:t>
            </w:r>
          </w:p>
        </w:tc>
        <w:tc>
          <w:tcPr>
            <w:tcW w:w="1843" w:type="dxa"/>
          </w:tcPr>
          <w:p w14:paraId="60BB93E9" w14:textId="651E5757" w:rsidR="00645E29" w:rsidRPr="00D46006" w:rsidRDefault="00645E29" w:rsidP="00645E29">
            <w:pPr>
              <w:rPr>
                <w:sz w:val="16"/>
                <w:szCs w:val="16"/>
              </w:rPr>
            </w:pPr>
            <w:r w:rsidRPr="00D46006">
              <w:rPr>
                <w:color w:val="000000"/>
                <w:sz w:val="16"/>
                <w:szCs w:val="16"/>
              </w:rPr>
              <w:t>Prospective cohort of adult primary care patients without depression at baseline (49.2)</w:t>
            </w:r>
          </w:p>
        </w:tc>
        <w:tc>
          <w:tcPr>
            <w:tcW w:w="1559" w:type="dxa"/>
          </w:tcPr>
          <w:p w14:paraId="1726470F" w14:textId="339D33D5" w:rsidR="00645E29" w:rsidRPr="00D46006" w:rsidRDefault="00645E29" w:rsidP="00645E29">
            <w:pPr>
              <w:rPr>
                <w:sz w:val="16"/>
                <w:szCs w:val="16"/>
              </w:rPr>
            </w:pPr>
            <w:r w:rsidRPr="00D46006">
              <w:rPr>
                <w:sz w:val="16"/>
                <w:szCs w:val="16"/>
              </w:rPr>
              <w:t>Onset of major depression at 12-month follow-up (Depression)</w:t>
            </w:r>
          </w:p>
        </w:tc>
        <w:tc>
          <w:tcPr>
            <w:tcW w:w="851" w:type="dxa"/>
          </w:tcPr>
          <w:p w14:paraId="19BC9A86" w14:textId="02AFE171" w:rsidR="00645E29" w:rsidRPr="00D46006" w:rsidRDefault="00645E29" w:rsidP="00645E29">
            <w:pPr>
              <w:rPr>
                <w:color w:val="000000"/>
                <w:sz w:val="16"/>
                <w:szCs w:val="16"/>
              </w:rPr>
            </w:pPr>
            <w:r w:rsidRPr="00D46006">
              <w:rPr>
                <w:color w:val="000000"/>
                <w:sz w:val="16"/>
                <w:szCs w:val="16"/>
              </w:rPr>
              <w:t>Prognostic (onset)</w:t>
            </w:r>
          </w:p>
        </w:tc>
        <w:tc>
          <w:tcPr>
            <w:tcW w:w="992" w:type="dxa"/>
          </w:tcPr>
          <w:p w14:paraId="3280D621" w14:textId="07B6E4C6" w:rsidR="00645E29" w:rsidRPr="00D46006" w:rsidRDefault="00645E29" w:rsidP="00645E29">
            <w:pPr>
              <w:rPr>
                <w:sz w:val="16"/>
                <w:szCs w:val="16"/>
              </w:rPr>
            </w:pPr>
            <w:r w:rsidRPr="00D46006">
              <w:rPr>
                <w:color w:val="000000"/>
                <w:sz w:val="16"/>
                <w:szCs w:val="16"/>
              </w:rPr>
              <w:t>2</w:t>
            </w:r>
            <w:r>
              <w:rPr>
                <w:color w:val="000000"/>
                <w:sz w:val="16"/>
                <w:szCs w:val="16"/>
              </w:rPr>
              <w:t>,</w:t>
            </w:r>
            <w:r w:rsidRPr="00D46006">
              <w:rPr>
                <w:color w:val="000000"/>
                <w:sz w:val="16"/>
                <w:szCs w:val="16"/>
              </w:rPr>
              <w:t>787 (321)</w:t>
            </w:r>
          </w:p>
        </w:tc>
        <w:tc>
          <w:tcPr>
            <w:tcW w:w="567" w:type="dxa"/>
          </w:tcPr>
          <w:p w14:paraId="13A37500" w14:textId="4A91E15A" w:rsidR="00645E29" w:rsidRPr="00D46006" w:rsidRDefault="00645E29" w:rsidP="00645E29">
            <w:pPr>
              <w:rPr>
                <w:sz w:val="16"/>
                <w:szCs w:val="16"/>
              </w:rPr>
            </w:pPr>
            <w:r w:rsidRPr="00D46006">
              <w:rPr>
                <w:color w:val="000000"/>
                <w:sz w:val="16"/>
                <w:szCs w:val="16"/>
              </w:rPr>
              <w:t>8.23</w:t>
            </w:r>
          </w:p>
        </w:tc>
        <w:tc>
          <w:tcPr>
            <w:tcW w:w="1276" w:type="dxa"/>
          </w:tcPr>
          <w:p w14:paraId="1D540FA4" w14:textId="07DAAE33" w:rsidR="00645E29" w:rsidRPr="00D46006" w:rsidRDefault="00645E29" w:rsidP="00645E29">
            <w:pPr>
              <w:rPr>
                <w:sz w:val="16"/>
                <w:szCs w:val="16"/>
              </w:rPr>
            </w:pPr>
            <w:r w:rsidRPr="00D46006">
              <w:rPr>
                <w:sz w:val="16"/>
                <w:szCs w:val="16"/>
              </w:rPr>
              <w:t>Multivariate significance</w:t>
            </w:r>
          </w:p>
        </w:tc>
        <w:tc>
          <w:tcPr>
            <w:tcW w:w="1417" w:type="dxa"/>
          </w:tcPr>
          <w:p w14:paraId="00CC3FA5" w14:textId="007F1768" w:rsidR="00645E29" w:rsidRPr="00D46006" w:rsidRDefault="00645E29" w:rsidP="00645E29">
            <w:pPr>
              <w:rPr>
                <w:sz w:val="16"/>
                <w:szCs w:val="16"/>
              </w:rPr>
            </w:pPr>
            <w:r w:rsidRPr="00D46006">
              <w:rPr>
                <w:sz w:val="16"/>
                <w:szCs w:val="16"/>
              </w:rPr>
              <w:t>Logistic regression with shrinkage factor</w:t>
            </w:r>
          </w:p>
        </w:tc>
        <w:tc>
          <w:tcPr>
            <w:tcW w:w="1276" w:type="dxa"/>
          </w:tcPr>
          <w:p w14:paraId="36B24AB9" w14:textId="24D0E346" w:rsidR="00645E29" w:rsidRPr="00D46006" w:rsidRDefault="00645E29" w:rsidP="00645E29">
            <w:pPr>
              <w:rPr>
                <w:sz w:val="16"/>
                <w:szCs w:val="16"/>
              </w:rPr>
            </w:pPr>
            <w:r w:rsidRPr="00D46006">
              <w:rPr>
                <w:sz w:val="16"/>
                <w:szCs w:val="16"/>
              </w:rPr>
              <w:t>Random split sample [N]</w:t>
            </w:r>
          </w:p>
        </w:tc>
        <w:tc>
          <w:tcPr>
            <w:tcW w:w="1276" w:type="dxa"/>
          </w:tcPr>
          <w:p w14:paraId="70E9745F" w14:textId="6913FA86" w:rsidR="00645E29" w:rsidRPr="00D46006" w:rsidRDefault="00645E29" w:rsidP="00645E29">
            <w:pPr>
              <w:rPr>
                <w:sz w:val="16"/>
                <w:szCs w:val="16"/>
              </w:rPr>
            </w:pPr>
            <w:r w:rsidRPr="00D46006">
              <w:rPr>
                <w:i/>
                <w:iCs/>
                <w:sz w:val="16"/>
                <w:szCs w:val="16"/>
              </w:rPr>
              <w:t xml:space="preserve">c </w:t>
            </w:r>
            <w:r w:rsidRPr="00D46006">
              <w:rPr>
                <w:sz w:val="16"/>
                <w:szCs w:val="16"/>
              </w:rPr>
              <w:t>= 0.82</w:t>
            </w:r>
          </w:p>
        </w:tc>
        <w:tc>
          <w:tcPr>
            <w:tcW w:w="1134" w:type="dxa"/>
          </w:tcPr>
          <w:p w14:paraId="47224BA9" w14:textId="58EB1CE4" w:rsidR="00645E29" w:rsidRPr="00D46006" w:rsidRDefault="00645E29" w:rsidP="00645E29">
            <w:pPr>
              <w:rPr>
                <w:sz w:val="16"/>
                <w:szCs w:val="16"/>
              </w:rPr>
            </w:pPr>
            <w:r w:rsidRPr="00D46006">
              <w:rPr>
                <w:sz w:val="16"/>
                <w:szCs w:val="16"/>
              </w:rPr>
              <w:t>Calibration plot</w:t>
            </w:r>
          </w:p>
        </w:tc>
        <w:tc>
          <w:tcPr>
            <w:tcW w:w="1984" w:type="dxa"/>
          </w:tcPr>
          <w:p w14:paraId="6C5FB9AC" w14:textId="5A1CD382" w:rsidR="006A63D0" w:rsidRPr="00D46006" w:rsidRDefault="00645E29" w:rsidP="00645E29">
            <w:pPr>
              <w:rPr>
                <w:sz w:val="16"/>
                <w:szCs w:val="16"/>
              </w:rPr>
            </w:pPr>
            <w:r w:rsidRPr="00D46006">
              <w:rPr>
                <w:sz w:val="16"/>
                <w:szCs w:val="16"/>
              </w:rPr>
              <w:t xml:space="preserve">Geographic validation </w:t>
            </w:r>
            <w:r>
              <w:rPr>
                <w:sz w:val="16"/>
                <w:szCs w:val="16"/>
              </w:rPr>
              <w:t>using</w:t>
            </w:r>
            <w:r w:rsidRPr="00D46006">
              <w:rPr>
                <w:sz w:val="16"/>
                <w:szCs w:val="16"/>
              </w:rPr>
              <w:t xml:space="preserve"> </w:t>
            </w:r>
            <w:r>
              <w:rPr>
                <w:sz w:val="16"/>
                <w:szCs w:val="16"/>
              </w:rPr>
              <w:t>samples from</w:t>
            </w:r>
            <w:r w:rsidRPr="00D46006">
              <w:rPr>
                <w:sz w:val="16"/>
                <w:szCs w:val="16"/>
              </w:rPr>
              <w:t xml:space="preserve"> Chile (</w:t>
            </w:r>
            <w:r w:rsidRPr="00D46006">
              <w:rPr>
                <w:i/>
                <w:iCs/>
                <w:sz w:val="16"/>
                <w:szCs w:val="16"/>
              </w:rPr>
              <w:t>n</w:t>
            </w:r>
            <w:r>
              <w:rPr>
                <w:i/>
                <w:iCs/>
                <w:sz w:val="16"/>
                <w:szCs w:val="16"/>
              </w:rPr>
              <w:t xml:space="preserve"> </w:t>
            </w:r>
            <w:r w:rsidRPr="00D46006">
              <w:rPr>
                <w:sz w:val="16"/>
                <w:szCs w:val="16"/>
              </w:rPr>
              <w:t>=</w:t>
            </w:r>
            <w:r>
              <w:rPr>
                <w:sz w:val="16"/>
                <w:szCs w:val="16"/>
              </w:rPr>
              <w:t xml:space="preserve"> </w:t>
            </w:r>
            <w:r w:rsidRPr="00D46006">
              <w:rPr>
                <w:sz w:val="16"/>
                <w:szCs w:val="16"/>
              </w:rPr>
              <w:t xml:space="preserve">1,844; </w:t>
            </w:r>
            <w:r w:rsidRPr="00D46006">
              <w:rPr>
                <w:i/>
                <w:iCs/>
                <w:sz w:val="16"/>
                <w:szCs w:val="16"/>
              </w:rPr>
              <w:t xml:space="preserve">c </w:t>
            </w:r>
            <w:r w:rsidRPr="00D46006">
              <w:rPr>
                <w:sz w:val="16"/>
                <w:szCs w:val="16"/>
              </w:rPr>
              <w:t>= 0.70), Estonia (</w:t>
            </w:r>
            <w:r w:rsidRPr="00D46006">
              <w:rPr>
                <w:i/>
                <w:iCs/>
                <w:sz w:val="16"/>
                <w:szCs w:val="16"/>
              </w:rPr>
              <w:t>n</w:t>
            </w:r>
            <w:r w:rsidRPr="00D46006">
              <w:rPr>
                <w:sz w:val="16"/>
                <w:szCs w:val="16"/>
              </w:rPr>
              <w:t>=</w:t>
            </w:r>
            <w:r>
              <w:rPr>
                <w:sz w:val="16"/>
                <w:szCs w:val="16"/>
              </w:rPr>
              <w:t xml:space="preserve"> </w:t>
            </w:r>
            <w:r w:rsidRPr="00D46006">
              <w:rPr>
                <w:sz w:val="16"/>
                <w:szCs w:val="16"/>
              </w:rPr>
              <w:t xml:space="preserve">823; </w:t>
            </w:r>
            <w:r w:rsidRPr="00D46006">
              <w:rPr>
                <w:i/>
                <w:iCs/>
                <w:sz w:val="16"/>
                <w:szCs w:val="16"/>
              </w:rPr>
              <w:t xml:space="preserve">c </w:t>
            </w:r>
            <w:r w:rsidRPr="00D46006">
              <w:rPr>
                <w:sz w:val="16"/>
                <w:szCs w:val="16"/>
              </w:rPr>
              <w:t>= 0.73), Netherlands (</w:t>
            </w:r>
            <w:r w:rsidRPr="00D46006">
              <w:rPr>
                <w:i/>
                <w:iCs/>
                <w:sz w:val="16"/>
                <w:szCs w:val="16"/>
              </w:rPr>
              <w:t xml:space="preserve">n </w:t>
            </w:r>
            <w:r w:rsidRPr="00D46006">
              <w:rPr>
                <w:sz w:val="16"/>
                <w:szCs w:val="16"/>
              </w:rPr>
              <w:t xml:space="preserve">= 731; </w:t>
            </w:r>
            <w:r w:rsidRPr="00D46006">
              <w:rPr>
                <w:i/>
                <w:iCs/>
                <w:sz w:val="16"/>
                <w:szCs w:val="16"/>
              </w:rPr>
              <w:t xml:space="preserve">c </w:t>
            </w:r>
            <w:r w:rsidRPr="00D46006">
              <w:rPr>
                <w:sz w:val="16"/>
                <w:szCs w:val="16"/>
              </w:rPr>
              <w:t>= 0.83), Portugal (</w:t>
            </w:r>
            <w:r w:rsidRPr="00D46006">
              <w:rPr>
                <w:i/>
                <w:iCs/>
                <w:sz w:val="16"/>
                <w:szCs w:val="16"/>
              </w:rPr>
              <w:t xml:space="preserve">n </w:t>
            </w:r>
            <w:r w:rsidRPr="00D46006">
              <w:rPr>
                <w:sz w:val="16"/>
                <w:szCs w:val="16"/>
              </w:rPr>
              <w:t xml:space="preserve">= 844; </w:t>
            </w:r>
            <w:r w:rsidRPr="00D46006">
              <w:rPr>
                <w:i/>
                <w:iCs/>
                <w:sz w:val="16"/>
                <w:szCs w:val="16"/>
              </w:rPr>
              <w:t xml:space="preserve">c </w:t>
            </w:r>
            <w:r w:rsidRPr="00D46006">
              <w:rPr>
                <w:sz w:val="16"/>
                <w:szCs w:val="16"/>
              </w:rPr>
              <w:t>= 0.71), Slovenia (</w:t>
            </w:r>
            <w:r w:rsidRPr="00D46006">
              <w:rPr>
                <w:i/>
                <w:iCs/>
                <w:sz w:val="16"/>
                <w:szCs w:val="16"/>
              </w:rPr>
              <w:t xml:space="preserve">n </w:t>
            </w:r>
            <w:r w:rsidRPr="00D46006">
              <w:rPr>
                <w:sz w:val="16"/>
                <w:szCs w:val="16"/>
              </w:rPr>
              <w:t xml:space="preserve">= 866; </w:t>
            </w:r>
            <w:r w:rsidRPr="00D46006">
              <w:rPr>
                <w:i/>
                <w:iCs/>
                <w:sz w:val="16"/>
                <w:szCs w:val="16"/>
              </w:rPr>
              <w:t xml:space="preserve">c </w:t>
            </w:r>
            <w:r w:rsidRPr="00D46006">
              <w:rPr>
                <w:sz w:val="16"/>
                <w:szCs w:val="16"/>
              </w:rPr>
              <w:t xml:space="preserve">= 0.82), </w:t>
            </w:r>
            <w:r>
              <w:rPr>
                <w:sz w:val="16"/>
                <w:szCs w:val="16"/>
              </w:rPr>
              <w:t xml:space="preserve">and the </w:t>
            </w:r>
            <w:r w:rsidRPr="00D46006">
              <w:rPr>
                <w:sz w:val="16"/>
                <w:szCs w:val="16"/>
              </w:rPr>
              <w:t>UK (</w:t>
            </w:r>
            <w:r w:rsidRPr="00D46006">
              <w:rPr>
                <w:i/>
                <w:iCs/>
                <w:sz w:val="16"/>
                <w:szCs w:val="16"/>
              </w:rPr>
              <w:t xml:space="preserve">n </w:t>
            </w:r>
            <w:r w:rsidRPr="00D46006">
              <w:rPr>
                <w:sz w:val="16"/>
                <w:szCs w:val="16"/>
              </w:rPr>
              <w:t xml:space="preserve">= 811; </w:t>
            </w:r>
            <w:r w:rsidRPr="00D46006">
              <w:rPr>
                <w:i/>
                <w:iCs/>
                <w:sz w:val="16"/>
                <w:szCs w:val="16"/>
              </w:rPr>
              <w:t xml:space="preserve">c </w:t>
            </w:r>
            <w:r w:rsidRPr="00D46006">
              <w:rPr>
                <w:sz w:val="16"/>
                <w:szCs w:val="16"/>
              </w:rPr>
              <w:t>= 0.76)</w:t>
            </w:r>
          </w:p>
        </w:tc>
      </w:tr>
      <w:tr w:rsidR="00645E29" w:rsidRPr="00D46006" w14:paraId="199956D7" w14:textId="77777777" w:rsidTr="00C545A8">
        <w:tc>
          <w:tcPr>
            <w:tcW w:w="1276" w:type="dxa"/>
            <w:shd w:val="clear" w:color="auto" w:fill="D0CECE" w:themeFill="background2" w:themeFillShade="E6"/>
          </w:tcPr>
          <w:p w14:paraId="5D54ECFE" w14:textId="4B45BAA4" w:rsidR="00645E29" w:rsidRPr="00640219" w:rsidRDefault="00645E29" w:rsidP="00645E29">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1E14A1D8" w14:textId="63447764" w:rsidR="00645E29" w:rsidRPr="00D46006" w:rsidRDefault="00645E29" w:rsidP="00645E29">
            <w:pPr>
              <w:rPr>
                <w:color w:val="000000"/>
                <w:sz w:val="16"/>
                <w:szCs w:val="16"/>
              </w:rPr>
            </w:pPr>
            <w:r w:rsidRPr="00D46006">
              <w:rPr>
                <w:b/>
                <w:bCs/>
                <w:sz w:val="16"/>
                <w:szCs w:val="16"/>
              </w:rPr>
              <w:t>Country</w:t>
            </w:r>
          </w:p>
        </w:tc>
        <w:tc>
          <w:tcPr>
            <w:tcW w:w="1843" w:type="dxa"/>
            <w:shd w:val="clear" w:color="auto" w:fill="D0CECE" w:themeFill="background2" w:themeFillShade="E6"/>
          </w:tcPr>
          <w:p w14:paraId="18919F95" w14:textId="5D483C81" w:rsidR="00645E29" w:rsidRPr="00D46006" w:rsidRDefault="00645E29" w:rsidP="00645E29">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5A3CEE1" w14:textId="15DD1877" w:rsidR="00645E29" w:rsidRPr="00D46006" w:rsidRDefault="00645E29" w:rsidP="00645E29">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1844469D" w14:textId="4E206A80" w:rsidR="00645E29" w:rsidRPr="00D46006" w:rsidRDefault="00645E29" w:rsidP="00645E29">
            <w:pPr>
              <w:rPr>
                <w:color w:val="000000"/>
                <w:sz w:val="16"/>
                <w:szCs w:val="16"/>
              </w:rPr>
            </w:pPr>
            <w:r w:rsidRPr="00D46006">
              <w:rPr>
                <w:b/>
                <w:bCs/>
                <w:sz w:val="16"/>
                <w:szCs w:val="16"/>
              </w:rPr>
              <w:t>Model type</w:t>
            </w:r>
          </w:p>
        </w:tc>
        <w:tc>
          <w:tcPr>
            <w:tcW w:w="992" w:type="dxa"/>
            <w:shd w:val="clear" w:color="auto" w:fill="D0CECE" w:themeFill="background2" w:themeFillShade="E6"/>
          </w:tcPr>
          <w:p w14:paraId="10A5342C" w14:textId="77777777" w:rsidR="00645E29" w:rsidRPr="00D46006" w:rsidRDefault="00645E29" w:rsidP="00645E29">
            <w:pPr>
              <w:rPr>
                <w:b/>
                <w:bCs/>
                <w:sz w:val="16"/>
                <w:szCs w:val="16"/>
              </w:rPr>
            </w:pPr>
            <w:r w:rsidRPr="00D46006">
              <w:rPr>
                <w:b/>
                <w:bCs/>
                <w:sz w:val="16"/>
                <w:szCs w:val="16"/>
              </w:rPr>
              <w:t>Sample size</w:t>
            </w:r>
          </w:p>
          <w:p w14:paraId="0E55A358" w14:textId="2CCF2F89" w:rsidR="00645E29" w:rsidRPr="00D46006" w:rsidRDefault="00645E29" w:rsidP="00645E29">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06682430" w14:textId="1FDB586A" w:rsidR="00645E29" w:rsidRPr="00D46006" w:rsidRDefault="00645E29" w:rsidP="00645E29">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64410846" w14:textId="51F35F67" w:rsidR="00645E29" w:rsidRPr="00D46006" w:rsidRDefault="00645E29" w:rsidP="00645E29">
            <w:pPr>
              <w:rPr>
                <w:sz w:val="16"/>
                <w:szCs w:val="16"/>
              </w:rPr>
            </w:pPr>
            <w:r w:rsidRPr="00D46006">
              <w:rPr>
                <w:b/>
                <w:bCs/>
                <w:sz w:val="16"/>
                <w:szCs w:val="16"/>
              </w:rPr>
              <w:t>Predictor selection</w:t>
            </w:r>
          </w:p>
        </w:tc>
        <w:tc>
          <w:tcPr>
            <w:tcW w:w="1417" w:type="dxa"/>
            <w:shd w:val="clear" w:color="auto" w:fill="D0CECE" w:themeFill="background2" w:themeFillShade="E6"/>
          </w:tcPr>
          <w:p w14:paraId="2DE7402B" w14:textId="0E014AED" w:rsidR="00645E29" w:rsidRPr="00D46006" w:rsidRDefault="00645E29" w:rsidP="00645E29">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EC61EEF" w14:textId="77777777" w:rsidR="00645E29" w:rsidRPr="00D46006" w:rsidRDefault="00645E29" w:rsidP="00645E29">
            <w:pPr>
              <w:rPr>
                <w:b/>
                <w:bCs/>
                <w:sz w:val="16"/>
                <w:szCs w:val="16"/>
              </w:rPr>
            </w:pPr>
            <w:r w:rsidRPr="00D46006">
              <w:rPr>
                <w:b/>
                <w:bCs/>
                <w:sz w:val="16"/>
                <w:szCs w:val="16"/>
              </w:rPr>
              <w:t>Internal validation</w:t>
            </w:r>
          </w:p>
          <w:p w14:paraId="1B958A30" w14:textId="219D99E2" w:rsidR="00645E29" w:rsidRPr="00D46006" w:rsidRDefault="00645E29" w:rsidP="00645E29">
            <w:pPr>
              <w:rPr>
                <w:sz w:val="16"/>
                <w:szCs w:val="16"/>
              </w:rPr>
            </w:pPr>
            <w:r w:rsidRPr="00D46006">
              <w:rPr>
                <w:b/>
                <w:bCs/>
                <w:sz w:val="16"/>
                <w:szCs w:val="16"/>
              </w:rPr>
              <w:t>[Valid: Y/N]</w:t>
            </w:r>
          </w:p>
        </w:tc>
        <w:tc>
          <w:tcPr>
            <w:tcW w:w="1276" w:type="dxa"/>
            <w:shd w:val="clear" w:color="auto" w:fill="D0CECE" w:themeFill="background2" w:themeFillShade="E6"/>
          </w:tcPr>
          <w:p w14:paraId="52E321BD" w14:textId="4B0384E7" w:rsidR="00645E29" w:rsidRPr="00D46006" w:rsidRDefault="00645E29" w:rsidP="00645E29">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E922261" w14:textId="00B349E1" w:rsidR="00645E29" w:rsidRPr="00D46006" w:rsidRDefault="00645E29" w:rsidP="00645E29">
            <w:pPr>
              <w:rPr>
                <w:sz w:val="16"/>
                <w:szCs w:val="16"/>
              </w:rPr>
            </w:pPr>
            <w:r w:rsidRPr="00D46006">
              <w:rPr>
                <w:b/>
                <w:bCs/>
                <w:sz w:val="16"/>
                <w:szCs w:val="16"/>
              </w:rPr>
              <w:t>Calibration</w:t>
            </w:r>
          </w:p>
        </w:tc>
        <w:tc>
          <w:tcPr>
            <w:tcW w:w="1984" w:type="dxa"/>
            <w:shd w:val="clear" w:color="auto" w:fill="D0CECE" w:themeFill="background2" w:themeFillShade="E6"/>
          </w:tcPr>
          <w:p w14:paraId="773DD174" w14:textId="3D0A9BD9" w:rsidR="00645E29" w:rsidRPr="00D46006" w:rsidRDefault="00645E29" w:rsidP="00645E29">
            <w:pPr>
              <w:rPr>
                <w:sz w:val="16"/>
                <w:szCs w:val="16"/>
              </w:rPr>
            </w:pPr>
            <w:r w:rsidRPr="00D46006">
              <w:rPr>
                <w:b/>
                <w:bCs/>
                <w:sz w:val="16"/>
                <w:szCs w:val="16"/>
              </w:rPr>
              <w:t>External validation</w:t>
            </w:r>
          </w:p>
        </w:tc>
      </w:tr>
      <w:tr w:rsidR="00645E29" w:rsidRPr="00D46006" w14:paraId="69EA14B8" w14:textId="2F62F6F8" w:rsidTr="00D46006">
        <w:tc>
          <w:tcPr>
            <w:tcW w:w="1276" w:type="dxa"/>
          </w:tcPr>
          <w:p w14:paraId="5B0F8369" w14:textId="51772158" w:rsidR="00645E29" w:rsidRPr="00D46006" w:rsidRDefault="00645E29" w:rsidP="00645E29">
            <w:pPr>
              <w:rPr>
                <w:sz w:val="16"/>
                <w:szCs w:val="16"/>
              </w:rPr>
            </w:pPr>
            <w:r w:rsidRPr="00640219">
              <w:rPr>
                <w:color w:val="000000"/>
                <w:sz w:val="16"/>
                <w:szCs w:val="16"/>
              </w:rPr>
              <w:t>Birmaher et al</w:t>
            </w:r>
            <w:r>
              <w:rPr>
                <w:color w:val="000000"/>
                <w:sz w:val="16"/>
                <w:szCs w:val="16"/>
              </w:rPr>
              <w:t xml:space="preserve"> </w:t>
            </w:r>
            <w:r w:rsidRPr="00640219">
              <w:rPr>
                <w:color w:val="000000"/>
                <w:sz w:val="16"/>
                <w:szCs w:val="16"/>
              </w:rPr>
              <w:t>(2018)</w:t>
            </w:r>
            <w:r w:rsidR="00C565A5">
              <w:rPr>
                <w:color w:val="000000"/>
                <w:sz w:val="16"/>
                <w:szCs w:val="16"/>
              </w:rPr>
              <w:t xml:space="preserve"> </w:t>
            </w:r>
            <w:r w:rsidRPr="00D46006">
              <w:rPr>
                <w:color w:val="000000"/>
                <w:sz w:val="16"/>
                <w:szCs w:val="16"/>
              </w:rPr>
              <w:fldChar w:fldCharType="begin">
                <w:fldData xml:space="preserve">PEVuZE5vdGU+PENpdGUgRXhjbHVkZUF1dGg9IjEiPjxBdXRob3I+QmlybWFoZXI8L0F1dGhvcj48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PEVuZE5vdGU+PENpdGUgRXhjbHVkZUF1dGg9IjEiPjxBdXRob3I+QmlybWFoZXI8L0F1dGhvcj48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[55]</w:t>
            </w:r>
            <w:r w:rsidRPr="00D46006">
              <w:rPr>
                <w:color w:val="000000"/>
                <w:sz w:val="16"/>
                <w:szCs w:val="16"/>
              </w:rPr>
              <w:fldChar w:fldCharType="end"/>
            </w:r>
          </w:p>
        </w:tc>
        <w:tc>
          <w:tcPr>
            <w:tcW w:w="1134" w:type="dxa"/>
          </w:tcPr>
          <w:p w14:paraId="7D314110" w14:textId="423C20A6" w:rsidR="00645E29" w:rsidRPr="00D46006" w:rsidRDefault="00645E29" w:rsidP="00645E29">
            <w:pPr>
              <w:rPr>
                <w:sz w:val="16"/>
                <w:szCs w:val="16"/>
              </w:rPr>
            </w:pPr>
            <w:r w:rsidRPr="00D46006">
              <w:rPr>
                <w:color w:val="000000"/>
                <w:sz w:val="16"/>
                <w:szCs w:val="16"/>
              </w:rPr>
              <w:t>USA</w:t>
            </w:r>
          </w:p>
        </w:tc>
        <w:tc>
          <w:tcPr>
            <w:tcW w:w="1843" w:type="dxa"/>
          </w:tcPr>
          <w:p w14:paraId="6599EE8F" w14:textId="22CED65C" w:rsidR="00645E29" w:rsidRPr="00D46006" w:rsidRDefault="00645E29" w:rsidP="00645E29">
            <w:pPr>
              <w:rPr>
                <w:sz w:val="16"/>
                <w:szCs w:val="16"/>
              </w:rPr>
            </w:pPr>
            <w:r w:rsidRPr="00D46006">
              <w:rPr>
                <w:color w:val="000000"/>
                <w:sz w:val="16"/>
                <w:szCs w:val="16"/>
              </w:rPr>
              <w:t>Longitudinal study of youth with bipolar disorder not otherwise specified (11.9)</w:t>
            </w:r>
          </w:p>
        </w:tc>
        <w:tc>
          <w:tcPr>
            <w:tcW w:w="1559" w:type="dxa"/>
          </w:tcPr>
          <w:p w14:paraId="5D61C594" w14:textId="6CAA704C" w:rsidR="00645E29" w:rsidRPr="00D46006" w:rsidRDefault="00645E29" w:rsidP="00645E29">
            <w:pPr>
              <w:rPr>
                <w:sz w:val="16"/>
                <w:szCs w:val="16"/>
              </w:rPr>
            </w:pPr>
            <w:r w:rsidRPr="00D46006">
              <w:rPr>
                <w:sz w:val="16"/>
                <w:szCs w:val="16"/>
              </w:rPr>
              <w:t>Conversion to bipolar disorder I or II during 5-year follow-up (Bipolar)</w:t>
            </w:r>
          </w:p>
        </w:tc>
        <w:tc>
          <w:tcPr>
            <w:tcW w:w="851" w:type="dxa"/>
          </w:tcPr>
          <w:p w14:paraId="2D751691" w14:textId="2B75068D" w:rsidR="00645E29" w:rsidRPr="00D46006" w:rsidRDefault="00645E29" w:rsidP="00645E29">
            <w:pPr>
              <w:rPr>
                <w:color w:val="000000"/>
                <w:sz w:val="16"/>
                <w:szCs w:val="16"/>
              </w:rPr>
            </w:pPr>
            <w:r w:rsidRPr="00D46006">
              <w:rPr>
                <w:color w:val="000000"/>
                <w:sz w:val="16"/>
                <w:szCs w:val="16"/>
              </w:rPr>
              <w:t>Prognostic (onset)</w:t>
            </w:r>
          </w:p>
        </w:tc>
        <w:tc>
          <w:tcPr>
            <w:tcW w:w="992" w:type="dxa"/>
          </w:tcPr>
          <w:p w14:paraId="0AE5B29C" w14:textId="5534EC4A" w:rsidR="00645E29" w:rsidRPr="00D46006" w:rsidRDefault="00645E29" w:rsidP="00645E29">
            <w:pPr>
              <w:rPr>
                <w:sz w:val="16"/>
                <w:szCs w:val="16"/>
              </w:rPr>
            </w:pPr>
            <w:r w:rsidRPr="00D46006">
              <w:rPr>
                <w:color w:val="000000"/>
                <w:sz w:val="16"/>
                <w:szCs w:val="16"/>
              </w:rPr>
              <w:t>140 (57)</w:t>
            </w:r>
          </w:p>
        </w:tc>
        <w:tc>
          <w:tcPr>
            <w:tcW w:w="567" w:type="dxa"/>
          </w:tcPr>
          <w:p w14:paraId="2901B71B" w14:textId="597F1C26" w:rsidR="00645E29" w:rsidRPr="00D46006" w:rsidRDefault="00645E29" w:rsidP="00645E29">
            <w:pPr>
              <w:rPr>
                <w:sz w:val="16"/>
                <w:szCs w:val="16"/>
              </w:rPr>
            </w:pPr>
            <w:r w:rsidRPr="00D46006">
              <w:rPr>
                <w:color w:val="000000"/>
                <w:sz w:val="16"/>
                <w:szCs w:val="16"/>
              </w:rPr>
              <w:t>5.18</w:t>
            </w:r>
          </w:p>
        </w:tc>
        <w:tc>
          <w:tcPr>
            <w:tcW w:w="1276" w:type="dxa"/>
          </w:tcPr>
          <w:p w14:paraId="47395CA1" w14:textId="12EEA65B" w:rsidR="00645E29" w:rsidRPr="00D46006" w:rsidRDefault="00645E29" w:rsidP="00645E29">
            <w:pPr>
              <w:rPr>
                <w:sz w:val="16"/>
                <w:szCs w:val="16"/>
              </w:rPr>
            </w:pPr>
            <w:r w:rsidRPr="00D46006">
              <w:rPr>
                <w:sz w:val="16"/>
                <w:szCs w:val="16"/>
              </w:rPr>
              <w:t>Theory-driven (previous research)</w:t>
            </w:r>
          </w:p>
        </w:tc>
        <w:tc>
          <w:tcPr>
            <w:tcW w:w="1417" w:type="dxa"/>
          </w:tcPr>
          <w:p w14:paraId="41DA55A2" w14:textId="1B476E8E" w:rsidR="00645E29" w:rsidRPr="00D46006" w:rsidRDefault="00645E29" w:rsidP="00645E29">
            <w:pPr>
              <w:rPr>
                <w:sz w:val="16"/>
                <w:szCs w:val="16"/>
              </w:rPr>
            </w:pPr>
            <w:r w:rsidRPr="00D46006">
              <w:rPr>
                <w:sz w:val="16"/>
                <w:szCs w:val="16"/>
              </w:rPr>
              <w:t>Cox proportional hazards regression</w:t>
            </w:r>
          </w:p>
        </w:tc>
        <w:tc>
          <w:tcPr>
            <w:tcW w:w="1276" w:type="dxa"/>
          </w:tcPr>
          <w:p w14:paraId="701404FC" w14:textId="62FF2897" w:rsidR="00645E29" w:rsidRPr="00D46006" w:rsidRDefault="00645E29" w:rsidP="00645E29">
            <w:pPr>
              <w:rPr>
                <w:sz w:val="16"/>
                <w:szCs w:val="16"/>
              </w:rPr>
            </w:pPr>
            <w:r w:rsidRPr="00D46006">
              <w:rPr>
                <w:sz w:val="16"/>
                <w:szCs w:val="16"/>
              </w:rPr>
              <w:t>Bootstrapping</w:t>
            </w:r>
            <w:r>
              <w:rPr>
                <w:sz w:val="16"/>
                <w:szCs w:val="16"/>
              </w:rPr>
              <w:t xml:space="preserve"> </w:t>
            </w:r>
            <w:r w:rsidRPr="00D46006">
              <w:rPr>
                <w:sz w:val="16"/>
                <w:szCs w:val="16"/>
              </w:rPr>
              <w:t>[Y]</w:t>
            </w:r>
          </w:p>
        </w:tc>
        <w:tc>
          <w:tcPr>
            <w:tcW w:w="1276" w:type="dxa"/>
          </w:tcPr>
          <w:p w14:paraId="4B102F48" w14:textId="6F4D2151" w:rsidR="00645E29" w:rsidRPr="00D46006" w:rsidRDefault="00645E29" w:rsidP="00645E29">
            <w:pPr>
              <w:rPr>
                <w:sz w:val="16"/>
                <w:szCs w:val="16"/>
              </w:rPr>
            </w:pPr>
            <w:r w:rsidRPr="00D46006">
              <w:rPr>
                <w:sz w:val="16"/>
                <w:szCs w:val="16"/>
              </w:rPr>
              <w:t>AUC = 0.71</w:t>
            </w:r>
          </w:p>
        </w:tc>
        <w:tc>
          <w:tcPr>
            <w:tcW w:w="1134" w:type="dxa"/>
          </w:tcPr>
          <w:p w14:paraId="46F2C12F" w14:textId="23D3B3BF" w:rsidR="00645E29" w:rsidRPr="00D46006" w:rsidRDefault="00645E29" w:rsidP="00645E29">
            <w:pPr>
              <w:rPr>
                <w:sz w:val="16"/>
                <w:szCs w:val="16"/>
              </w:rPr>
            </w:pPr>
            <w:r w:rsidRPr="00D46006">
              <w:rPr>
                <w:sz w:val="16"/>
                <w:szCs w:val="16"/>
              </w:rPr>
              <w:t>Calibration plot; Hosmer-Lemeshow</w:t>
            </w:r>
          </w:p>
        </w:tc>
        <w:tc>
          <w:tcPr>
            <w:tcW w:w="1984" w:type="dxa"/>
          </w:tcPr>
          <w:p w14:paraId="02A948C3" w14:textId="39183DD3" w:rsidR="00645E29" w:rsidRPr="00D46006" w:rsidRDefault="00645E29" w:rsidP="00645E29">
            <w:pPr>
              <w:rPr>
                <w:sz w:val="16"/>
                <w:szCs w:val="16"/>
              </w:rPr>
            </w:pPr>
            <w:r w:rsidRPr="00D46006">
              <w:rPr>
                <w:sz w:val="16"/>
                <w:szCs w:val="16"/>
              </w:rPr>
              <w:t>Geographic validation using dataset of youth</w:t>
            </w:r>
            <w:r>
              <w:rPr>
                <w:sz w:val="16"/>
                <w:szCs w:val="16"/>
              </w:rPr>
              <w:t xml:space="preserve"> with bipolar disorder not otherwise specified</w:t>
            </w:r>
            <w:r w:rsidRPr="00D46006">
              <w:rPr>
                <w:sz w:val="16"/>
                <w:szCs w:val="16"/>
              </w:rPr>
              <w:t xml:space="preserve"> (</w:t>
            </w:r>
            <w:r w:rsidRPr="00D46006">
              <w:rPr>
                <w:i/>
                <w:iCs/>
                <w:sz w:val="16"/>
                <w:szCs w:val="16"/>
              </w:rPr>
              <w:t>n</w:t>
            </w:r>
            <w:r w:rsidRPr="00D46006">
              <w:rPr>
                <w:sz w:val="16"/>
                <w:szCs w:val="16"/>
              </w:rPr>
              <w:t>=58; AUC=0.75)</w:t>
            </w:r>
          </w:p>
        </w:tc>
      </w:tr>
      <w:tr w:rsidR="00645E29" w:rsidRPr="00D46006" w14:paraId="7D5717C8" w14:textId="77777777" w:rsidTr="00D46006">
        <w:tc>
          <w:tcPr>
            <w:tcW w:w="1276" w:type="dxa"/>
          </w:tcPr>
          <w:p w14:paraId="3D935B06" w14:textId="0552341A" w:rsidR="00645E29" w:rsidRPr="00D46006" w:rsidRDefault="00645E29" w:rsidP="00645E29">
            <w:pPr>
              <w:rPr>
                <w:color w:val="000000"/>
                <w:sz w:val="16"/>
                <w:szCs w:val="16"/>
              </w:rPr>
            </w:pPr>
            <w:r w:rsidRPr="00640219">
              <w:rPr>
                <w:color w:val="000000"/>
                <w:sz w:val="16"/>
                <w:szCs w:val="16"/>
              </w:rPr>
              <w:t>Birmaher et al</w:t>
            </w:r>
            <w:r>
              <w:rPr>
                <w:color w:val="000000"/>
                <w:sz w:val="16"/>
                <w:szCs w:val="16"/>
              </w:rPr>
              <w:t xml:space="preserve"> </w:t>
            </w:r>
            <w:r w:rsidRPr="00640219">
              <w:rPr>
                <w:color w:val="000000"/>
                <w:sz w:val="16"/>
                <w:szCs w:val="16"/>
              </w:rPr>
              <w:t>(20</w:t>
            </w:r>
            <w:r>
              <w:rPr>
                <w:color w:val="000000"/>
                <w:sz w:val="16"/>
                <w:szCs w:val="16"/>
              </w:rPr>
              <w:t>20</w:t>
            </w:r>
            <w:r w:rsidRPr="0064021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PEVuZE5vdGU+PENpdGUgRXhjbHVkZUF1dGg9IjEiPjxBdXRob3I+QmlybWFoZXI8L0F1dGhvcj48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==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PEVuZE5vdGU+PENpdGUgRXhjbHVkZUF1dGg9IjEiPjxBdXRob3I+QmlybWFoZXI8L0F1dGhvcj48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==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[56]</w:t>
            </w:r>
            <w:r w:rsidRPr="00D46006">
              <w:rPr>
                <w:color w:val="000000"/>
                <w:sz w:val="16"/>
                <w:szCs w:val="16"/>
              </w:rPr>
              <w:fldChar w:fldCharType="end"/>
            </w:r>
          </w:p>
        </w:tc>
        <w:tc>
          <w:tcPr>
            <w:tcW w:w="1134" w:type="dxa"/>
          </w:tcPr>
          <w:p w14:paraId="5917B82A" w14:textId="6E6F1250" w:rsidR="00645E29" w:rsidRPr="00D46006" w:rsidRDefault="00645E29" w:rsidP="00645E29">
            <w:pPr>
              <w:rPr>
                <w:color w:val="000000"/>
                <w:sz w:val="16"/>
                <w:szCs w:val="16"/>
              </w:rPr>
            </w:pPr>
            <w:r w:rsidRPr="00D46006">
              <w:rPr>
                <w:color w:val="000000"/>
                <w:sz w:val="16"/>
                <w:szCs w:val="16"/>
              </w:rPr>
              <w:t>USA</w:t>
            </w:r>
          </w:p>
        </w:tc>
        <w:tc>
          <w:tcPr>
            <w:tcW w:w="1843" w:type="dxa"/>
          </w:tcPr>
          <w:p w14:paraId="7E010BEE" w14:textId="361E8B16" w:rsidR="00645E29" w:rsidRPr="00D46006" w:rsidRDefault="00645E29" w:rsidP="00645E29">
            <w:pPr>
              <w:rPr>
                <w:color w:val="000000"/>
                <w:sz w:val="16"/>
                <w:szCs w:val="16"/>
              </w:rPr>
            </w:pPr>
            <w:r w:rsidRPr="00D46006">
              <w:rPr>
                <w:color w:val="000000"/>
                <w:sz w:val="16"/>
                <w:szCs w:val="16"/>
              </w:rPr>
              <w:t>Longitudinal study of youth with bipolar disorder (24.5)</w:t>
            </w:r>
          </w:p>
        </w:tc>
        <w:tc>
          <w:tcPr>
            <w:tcW w:w="1559" w:type="dxa"/>
          </w:tcPr>
          <w:p w14:paraId="0933A027" w14:textId="57DF2E2C" w:rsidR="00645E29" w:rsidRPr="00D46006" w:rsidRDefault="00645E29" w:rsidP="00645E29">
            <w:pPr>
              <w:rPr>
                <w:sz w:val="16"/>
                <w:szCs w:val="16"/>
              </w:rPr>
            </w:pPr>
            <w:r w:rsidRPr="00D46006">
              <w:rPr>
                <w:sz w:val="16"/>
                <w:szCs w:val="16"/>
              </w:rPr>
              <w:t>Recurrence of any mood, depressive or hypo/manic episode during 5-year follow-up (Bipolar)</w:t>
            </w:r>
          </w:p>
        </w:tc>
        <w:tc>
          <w:tcPr>
            <w:tcW w:w="851" w:type="dxa"/>
          </w:tcPr>
          <w:p w14:paraId="1C93A0DB" w14:textId="1572CD6F"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668EBD3C" w14:textId="703FCE0C" w:rsidR="00645E29" w:rsidRPr="00D46006" w:rsidRDefault="00645E29" w:rsidP="00645E29">
            <w:pPr>
              <w:rPr>
                <w:color w:val="000000"/>
                <w:sz w:val="16"/>
                <w:szCs w:val="16"/>
              </w:rPr>
            </w:pPr>
            <w:r w:rsidRPr="00D46006">
              <w:rPr>
                <w:color w:val="000000"/>
                <w:sz w:val="16"/>
                <w:szCs w:val="16"/>
              </w:rPr>
              <w:t>363 (294)</w:t>
            </w:r>
          </w:p>
        </w:tc>
        <w:tc>
          <w:tcPr>
            <w:tcW w:w="567" w:type="dxa"/>
          </w:tcPr>
          <w:p w14:paraId="0CFE922C" w14:textId="4564EA17" w:rsidR="00645E29" w:rsidRPr="00D46006" w:rsidRDefault="00645E29" w:rsidP="00645E29">
            <w:pPr>
              <w:rPr>
                <w:color w:val="000000"/>
                <w:sz w:val="16"/>
                <w:szCs w:val="16"/>
              </w:rPr>
            </w:pPr>
            <w:r w:rsidRPr="00D46006">
              <w:rPr>
                <w:color w:val="000000"/>
                <w:sz w:val="16"/>
                <w:szCs w:val="16"/>
              </w:rPr>
              <w:t>8.4</w:t>
            </w:r>
          </w:p>
        </w:tc>
        <w:tc>
          <w:tcPr>
            <w:tcW w:w="1276" w:type="dxa"/>
          </w:tcPr>
          <w:p w14:paraId="1D3A60A0" w14:textId="10CE21ED" w:rsidR="00645E29" w:rsidRPr="00D46006" w:rsidRDefault="00645E29" w:rsidP="00645E29">
            <w:pPr>
              <w:rPr>
                <w:sz w:val="16"/>
                <w:szCs w:val="16"/>
              </w:rPr>
            </w:pPr>
            <w:r w:rsidRPr="00D46006">
              <w:rPr>
                <w:sz w:val="16"/>
                <w:szCs w:val="16"/>
              </w:rPr>
              <w:t>Theory-driven (previous research)</w:t>
            </w:r>
          </w:p>
        </w:tc>
        <w:tc>
          <w:tcPr>
            <w:tcW w:w="1417" w:type="dxa"/>
          </w:tcPr>
          <w:p w14:paraId="6399AE45" w14:textId="4EF84B93" w:rsidR="00645E29" w:rsidRPr="00D46006" w:rsidRDefault="00645E29" w:rsidP="00645E29">
            <w:pPr>
              <w:rPr>
                <w:sz w:val="16"/>
                <w:szCs w:val="16"/>
              </w:rPr>
            </w:pPr>
            <w:r w:rsidRPr="00D46006">
              <w:rPr>
                <w:sz w:val="16"/>
                <w:szCs w:val="16"/>
              </w:rPr>
              <w:t>Classification trees</w:t>
            </w:r>
          </w:p>
        </w:tc>
        <w:tc>
          <w:tcPr>
            <w:tcW w:w="1276" w:type="dxa"/>
          </w:tcPr>
          <w:p w14:paraId="19BF663C" w14:textId="30BCD90A" w:rsidR="00645E29" w:rsidRPr="00D46006" w:rsidRDefault="00645E29" w:rsidP="00645E29">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5EC1C51E" w14:textId="77C648B8" w:rsidR="00645E29" w:rsidRPr="00D46006" w:rsidRDefault="00645E29" w:rsidP="00645E29">
            <w:pPr>
              <w:rPr>
                <w:sz w:val="16"/>
                <w:szCs w:val="16"/>
              </w:rPr>
            </w:pPr>
            <w:r w:rsidRPr="00D46006">
              <w:rPr>
                <w:sz w:val="16"/>
                <w:szCs w:val="16"/>
              </w:rPr>
              <w:t>AUC = 0.82</w:t>
            </w:r>
          </w:p>
        </w:tc>
        <w:tc>
          <w:tcPr>
            <w:tcW w:w="1134" w:type="dxa"/>
          </w:tcPr>
          <w:p w14:paraId="4AB3E804" w14:textId="0CE0A612" w:rsidR="00645E29" w:rsidRPr="00D46006" w:rsidRDefault="00645E29" w:rsidP="00645E29">
            <w:pPr>
              <w:rPr>
                <w:sz w:val="16"/>
                <w:szCs w:val="16"/>
              </w:rPr>
            </w:pPr>
            <w:r w:rsidRPr="00D46006">
              <w:rPr>
                <w:sz w:val="16"/>
                <w:szCs w:val="16"/>
              </w:rPr>
              <w:t>Calibration plot; Hosmer-Lemeshow</w:t>
            </w:r>
          </w:p>
        </w:tc>
        <w:tc>
          <w:tcPr>
            <w:tcW w:w="1984" w:type="dxa"/>
          </w:tcPr>
          <w:p w14:paraId="72D8AC4E" w14:textId="214FB152" w:rsidR="00645E29" w:rsidRPr="00D46006" w:rsidRDefault="00645E29" w:rsidP="00645E29">
            <w:pPr>
              <w:rPr>
                <w:sz w:val="16"/>
                <w:szCs w:val="16"/>
              </w:rPr>
            </w:pPr>
            <w:r w:rsidRPr="00D46006">
              <w:rPr>
                <w:sz w:val="16"/>
                <w:szCs w:val="16"/>
              </w:rPr>
              <w:t>–</w:t>
            </w:r>
          </w:p>
        </w:tc>
      </w:tr>
      <w:tr w:rsidR="00645E29" w:rsidRPr="00D46006" w14:paraId="14982103" w14:textId="33590AF3" w:rsidTr="00D46006">
        <w:tc>
          <w:tcPr>
            <w:tcW w:w="1276" w:type="dxa"/>
          </w:tcPr>
          <w:p w14:paraId="760326DB" w14:textId="2A28DF5C" w:rsidR="00645E29" w:rsidRPr="00D46006" w:rsidRDefault="00645E29" w:rsidP="00645E29">
            <w:pPr>
              <w:rPr>
                <w:sz w:val="16"/>
                <w:szCs w:val="16"/>
              </w:rPr>
            </w:pPr>
            <w:r w:rsidRPr="00640219">
              <w:rPr>
                <w:color w:val="000000"/>
                <w:sz w:val="16"/>
                <w:szCs w:val="16"/>
              </w:rPr>
              <w:t>Birnbaum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ExcludeAuth="1"&gt;&lt;Author&gt;Birnbaum&lt;/Author&gt;&lt;Year&gt;2019&lt;/Year&gt;&lt;RecNum&gt;93&lt;/RecNum&gt;&lt;DisplayText&gt;[57]&lt;/DisplayText&gt;&lt;record&gt;&lt;rec-number&gt;93&lt;/rec-number&gt;&lt;foreign-keys&gt;&lt;key app="EN" db-id="dstw0p0eurwwaxe2f9nx0258tw9w2zvzdrdp" timestamp="1593601978"&gt;93&lt;/key&gt;&lt;/foreign-keys&gt;&lt;ref-type name="Journal Article"&gt;17&lt;/ref-type&gt;&lt;contributors&gt;&lt;authors&gt;&lt;author&gt;Birnbaum, M. L.&lt;/author&gt;&lt;author&gt;Ernala, S. K.&lt;/author&gt;&lt;author&gt;Rizvi, A. F.&lt;/author&gt;&lt;author&gt;Arenare, E.&lt;/author&gt;&lt;author&gt;R. Van Meter A&lt;/author&gt;&lt;author&gt;De Choudhury, M.&lt;/author&gt;&lt;author&gt;Kane, J. M.&lt;/author&gt;&lt;/authors&gt;&lt;/contributors&gt;&lt;auth-address&gt;The Zucker Hillside Hospital, Northwell Health, Glen Oaks, NY, USA. Mbirnbaum@northwell.edu.&amp;#xD;Feinstein Institute of Medical Research, Manhasset, NY, USA. Mbirnbaum@northwell.edu.&amp;#xD;Hofstra Northwell School of Medicine, Hempstead, NY, USA. Mbirnbaum@northwell.edu.&amp;#xD;Georgia Institute of Technology, Atlanta, GA, USA.&amp;#xD;The Zucker Hillside Hospital, Northwell Health, Glen Oaks, NY, USA.&amp;#xD;Feinstein Institute of Medical Research, Manhasset, NY, USA.&amp;#xD;Hofstra Northwell School of Medicine, Hempstead, NY, USA.&lt;/auth-address&gt;&lt;titles&gt;&lt;title&gt;Detecting relapse in youth with psychotic disorders utilizing patient-generated and patient-contributed digital data from Facebook&lt;/title&gt;&lt;secondary-title&gt;NPJ Schizophr&lt;/secondary-title&gt;&lt;/titles&gt;&lt;periodical&gt;&lt;full-title&gt;NPJ Schizophr&lt;/full-title&gt;&lt;/periodical&gt;&lt;pages&gt;17&lt;/pages&gt;&lt;volume&gt;5&lt;/volume&gt;&lt;number&gt;1&lt;/number&gt;&lt;edition&gt;2019/10/09&lt;/edition&gt;&lt;dates&gt;&lt;year&gt;2019&lt;/year&gt;&lt;pub-dates&gt;&lt;date&gt;Oct 7&lt;/date&gt;&lt;/pub-dates&gt;&lt;/dates&gt;&lt;isbn&gt;2334-265X (Print)&amp;#xD;2334-265x&lt;/isbn&gt;&lt;accession-num&gt;31591400&lt;/accession-num&gt;&lt;urls&gt;&lt;/urls&gt;&lt;custom2&gt;PMC6779748&lt;/custom2&gt;&lt;electronic-resource-num&gt;10.1038/s41537-019-0085-9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[57]</w:t>
            </w:r>
            <w:r w:rsidRPr="00D46006">
              <w:rPr>
                <w:color w:val="000000"/>
                <w:sz w:val="16"/>
                <w:szCs w:val="16"/>
              </w:rPr>
              <w:fldChar w:fldCharType="end"/>
            </w:r>
          </w:p>
        </w:tc>
        <w:tc>
          <w:tcPr>
            <w:tcW w:w="1134" w:type="dxa"/>
          </w:tcPr>
          <w:p w14:paraId="71F6A3BB" w14:textId="17BD48C3" w:rsidR="00645E29" w:rsidRPr="00D46006" w:rsidRDefault="00645E29" w:rsidP="00645E29">
            <w:pPr>
              <w:rPr>
                <w:sz w:val="16"/>
                <w:szCs w:val="16"/>
              </w:rPr>
            </w:pPr>
            <w:r w:rsidRPr="00D46006">
              <w:rPr>
                <w:color w:val="000000"/>
                <w:sz w:val="16"/>
                <w:szCs w:val="16"/>
              </w:rPr>
              <w:t>USA</w:t>
            </w:r>
          </w:p>
        </w:tc>
        <w:tc>
          <w:tcPr>
            <w:tcW w:w="1843" w:type="dxa"/>
          </w:tcPr>
          <w:p w14:paraId="1DF426A9" w14:textId="236DDB40" w:rsidR="00645E29" w:rsidRPr="00D46006" w:rsidRDefault="00645E29" w:rsidP="00645E29">
            <w:pPr>
              <w:rPr>
                <w:sz w:val="16"/>
                <w:szCs w:val="16"/>
              </w:rPr>
            </w:pPr>
            <w:r w:rsidRPr="00D46006">
              <w:rPr>
                <w:color w:val="000000"/>
                <w:sz w:val="16"/>
                <w:szCs w:val="16"/>
              </w:rPr>
              <w:t>Inpatients and outpatients with recent-onset primary psychotic disorder (24)</w:t>
            </w:r>
          </w:p>
        </w:tc>
        <w:tc>
          <w:tcPr>
            <w:tcW w:w="1559" w:type="dxa"/>
          </w:tcPr>
          <w:p w14:paraId="3A7BE043" w14:textId="4F09664F" w:rsidR="00645E29" w:rsidRPr="00D46006" w:rsidRDefault="00645E29" w:rsidP="00645E29">
            <w:pPr>
              <w:rPr>
                <w:sz w:val="16"/>
                <w:szCs w:val="16"/>
              </w:rPr>
            </w:pPr>
            <w:r w:rsidRPr="00D46006">
              <w:rPr>
                <w:sz w:val="16"/>
                <w:szCs w:val="16"/>
              </w:rPr>
              <w:t>Relapse rehospitalisation within one month (Psychosis)</w:t>
            </w:r>
          </w:p>
        </w:tc>
        <w:tc>
          <w:tcPr>
            <w:tcW w:w="851" w:type="dxa"/>
          </w:tcPr>
          <w:p w14:paraId="20EC50A2" w14:textId="4B337CEA"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3D572D07" w14:textId="0DB690F1" w:rsidR="00645E29" w:rsidRPr="00D46006" w:rsidRDefault="00645E29" w:rsidP="00645E29">
            <w:pPr>
              <w:rPr>
                <w:sz w:val="16"/>
                <w:szCs w:val="16"/>
              </w:rPr>
            </w:pPr>
            <w:r w:rsidRPr="00D46006">
              <w:rPr>
                <w:color w:val="000000"/>
                <w:sz w:val="16"/>
                <w:szCs w:val="16"/>
              </w:rPr>
              <w:t>51 (n.a.)</w:t>
            </w:r>
          </w:p>
        </w:tc>
        <w:tc>
          <w:tcPr>
            <w:tcW w:w="567" w:type="dxa"/>
          </w:tcPr>
          <w:p w14:paraId="54673258" w14:textId="7C67D191" w:rsidR="00645E29" w:rsidRPr="00D46006" w:rsidRDefault="00645E29" w:rsidP="00645E29">
            <w:pPr>
              <w:rPr>
                <w:sz w:val="16"/>
                <w:szCs w:val="16"/>
              </w:rPr>
            </w:pPr>
            <w:r w:rsidRPr="00D46006">
              <w:rPr>
                <w:color w:val="000000"/>
                <w:sz w:val="16"/>
                <w:szCs w:val="16"/>
              </w:rPr>
              <w:t>–</w:t>
            </w:r>
          </w:p>
        </w:tc>
        <w:tc>
          <w:tcPr>
            <w:tcW w:w="1276" w:type="dxa"/>
          </w:tcPr>
          <w:p w14:paraId="5CEA1E13" w14:textId="3B14A752" w:rsidR="00645E29" w:rsidRPr="00D46006" w:rsidRDefault="00645E29" w:rsidP="00645E29">
            <w:pPr>
              <w:rPr>
                <w:sz w:val="16"/>
                <w:szCs w:val="16"/>
              </w:rPr>
            </w:pPr>
            <w:r w:rsidRPr="00D46006">
              <w:rPr>
                <w:sz w:val="16"/>
                <w:szCs w:val="16"/>
              </w:rPr>
              <w:t>Variable selection based on coefficient of variance</w:t>
            </w:r>
          </w:p>
        </w:tc>
        <w:tc>
          <w:tcPr>
            <w:tcW w:w="1417" w:type="dxa"/>
          </w:tcPr>
          <w:p w14:paraId="16033AC7" w14:textId="2FF02A4A" w:rsidR="00645E29" w:rsidRPr="00D46006" w:rsidRDefault="00645E29" w:rsidP="00645E29">
            <w:pPr>
              <w:rPr>
                <w:sz w:val="16"/>
                <w:szCs w:val="16"/>
              </w:rPr>
            </w:pPr>
            <w:r w:rsidRPr="00D46006">
              <w:rPr>
                <w:sz w:val="16"/>
                <w:szCs w:val="16"/>
              </w:rPr>
              <w:t>Support vector machine</w:t>
            </w:r>
          </w:p>
        </w:tc>
        <w:tc>
          <w:tcPr>
            <w:tcW w:w="1276" w:type="dxa"/>
          </w:tcPr>
          <w:p w14:paraId="14F2B1D9" w14:textId="5C50E732" w:rsidR="00645E29" w:rsidRPr="00D46006" w:rsidRDefault="00645E29" w:rsidP="00645E29">
            <w:pPr>
              <w:rPr>
                <w:sz w:val="16"/>
                <w:szCs w:val="16"/>
              </w:rPr>
            </w:pPr>
            <w:r w:rsidRPr="00D46006">
              <w:rPr>
                <w:sz w:val="16"/>
                <w:szCs w:val="16"/>
              </w:rPr>
              <w:t>Random split sample [N]</w:t>
            </w:r>
          </w:p>
        </w:tc>
        <w:tc>
          <w:tcPr>
            <w:tcW w:w="1276" w:type="dxa"/>
          </w:tcPr>
          <w:p w14:paraId="25999602" w14:textId="3A5F8EB7" w:rsidR="00645E29" w:rsidRPr="00D46006" w:rsidRDefault="00645E29" w:rsidP="00645E29">
            <w:pPr>
              <w:rPr>
                <w:sz w:val="16"/>
                <w:szCs w:val="16"/>
              </w:rPr>
            </w:pPr>
            <w:r w:rsidRPr="00D46006">
              <w:rPr>
                <w:sz w:val="16"/>
                <w:szCs w:val="16"/>
              </w:rPr>
              <w:t>Sen. = 0.38</w:t>
            </w:r>
          </w:p>
          <w:p w14:paraId="7AE82DCB" w14:textId="106B7A6C" w:rsidR="00645E29" w:rsidRPr="00D46006" w:rsidRDefault="00645E29" w:rsidP="00645E29">
            <w:pPr>
              <w:rPr>
                <w:sz w:val="16"/>
                <w:szCs w:val="16"/>
              </w:rPr>
            </w:pPr>
            <w:r w:rsidRPr="00D46006">
              <w:rPr>
                <w:sz w:val="16"/>
                <w:szCs w:val="16"/>
              </w:rPr>
              <w:t>Spe. = 0.71</w:t>
            </w:r>
          </w:p>
          <w:p w14:paraId="7CA09BF7" w14:textId="086DBB24" w:rsidR="00645E29" w:rsidRPr="00D46006" w:rsidRDefault="00645E29" w:rsidP="00645E29">
            <w:pPr>
              <w:rPr>
                <w:sz w:val="16"/>
                <w:szCs w:val="16"/>
              </w:rPr>
            </w:pPr>
            <w:r w:rsidRPr="00D46006">
              <w:rPr>
                <w:sz w:val="16"/>
                <w:szCs w:val="16"/>
              </w:rPr>
              <w:t>PPV = 0.66</w:t>
            </w:r>
          </w:p>
          <w:p w14:paraId="3D9D853C" w14:textId="64CBA55D" w:rsidR="00645E29" w:rsidRPr="00D46006" w:rsidRDefault="00645E29" w:rsidP="00645E29">
            <w:pPr>
              <w:rPr>
                <w:sz w:val="16"/>
                <w:szCs w:val="16"/>
              </w:rPr>
            </w:pPr>
            <w:r w:rsidRPr="00D46006">
              <w:rPr>
                <w:sz w:val="16"/>
                <w:szCs w:val="16"/>
              </w:rPr>
              <w:t>NPV = 0.44</w:t>
            </w:r>
          </w:p>
        </w:tc>
        <w:tc>
          <w:tcPr>
            <w:tcW w:w="1134" w:type="dxa"/>
          </w:tcPr>
          <w:p w14:paraId="5F0D1980" w14:textId="1E4F93A1" w:rsidR="00645E29" w:rsidRPr="00D46006" w:rsidRDefault="00645E29" w:rsidP="00645E29">
            <w:pPr>
              <w:rPr>
                <w:sz w:val="16"/>
                <w:szCs w:val="16"/>
              </w:rPr>
            </w:pPr>
            <w:r w:rsidRPr="00D46006">
              <w:rPr>
                <w:sz w:val="16"/>
                <w:szCs w:val="16"/>
              </w:rPr>
              <w:t>–</w:t>
            </w:r>
          </w:p>
        </w:tc>
        <w:tc>
          <w:tcPr>
            <w:tcW w:w="1984" w:type="dxa"/>
          </w:tcPr>
          <w:p w14:paraId="7A05E943" w14:textId="36A6CF2C" w:rsidR="00645E29" w:rsidRPr="00D46006" w:rsidRDefault="00645E29" w:rsidP="00645E29">
            <w:pPr>
              <w:rPr>
                <w:sz w:val="16"/>
                <w:szCs w:val="16"/>
              </w:rPr>
            </w:pPr>
            <w:r w:rsidRPr="00D46006">
              <w:rPr>
                <w:sz w:val="16"/>
                <w:szCs w:val="16"/>
              </w:rPr>
              <w:t>–</w:t>
            </w:r>
          </w:p>
        </w:tc>
      </w:tr>
      <w:tr w:rsidR="00645E29" w:rsidRPr="00D46006" w14:paraId="0F785FC9" w14:textId="77777777" w:rsidTr="00D46006">
        <w:tc>
          <w:tcPr>
            <w:tcW w:w="1276" w:type="dxa"/>
          </w:tcPr>
          <w:p w14:paraId="215C9487" w14:textId="7DD745A2" w:rsidR="00645E29" w:rsidRPr="00D46006" w:rsidRDefault="00645E29" w:rsidP="00645E29">
            <w:pPr>
              <w:rPr>
                <w:color w:val="000000"/>
                <w:sz w:val="16"/>
                <w:szCs w:val="16"/>
              </w:rPr>
            </w:pPr>
            <w:r w:rsidRPr="00640219">
              <w:rPr>
                <w:color w:val="000000"/>
                <w:sz w:val="16"/>
                <w:szCs w:val="16"/>
              </w:rPr>
              <w:t>Birnbaum et al (20</w:t>
            </w:r>
            <w:r>
              <w:rPr>
                <w:color w:val="000000"/>
                <w:sz w:val="16"/>
                <w:szCs w:val="16"/>
              </w:rPr>
              <w:t>20</w:t>
            </w:r>
            <w:r w:rsidRPr="0064021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[58]</w:t>
            </w:r>
            <w:r w:rsidRPr="00D46006">
              <w:rPr>
                <w:color w:val="000000"/>
                <w:sz w:val="16"/>
                <w:szCs w:val="16"/>
              </w:rPr>
              <w:fldChar w:fldCharType="end"/>
            </w:r>
          </w:p>
        </w:tc>
        <w:tc>
          <w:tcPr>
            <w:tcW w:w="1134" w:type="dxa"/>
          </w:tcPr>
          <w:p w14:paraId="77BAC9E5" w14:textId="62C5171B" w:rsidR="00645E29" w:rsidRPr="00D46006" w:rsidRDefault="00645E29" w:rsidP="00645E29">
            <w:pPr>
              <w:rPr>
                <w:color w:val="000000"/>
                <w:sz w:val="16"/>
                <w:szCs w:val="16"/>
              </w:rPr>
            </w:pPr>
            <w:r w:rsidRPr="00D46006">
              <w:rPr>
                <w:color w:val="000000"/>
                <w:sz w:val="16"/>
                <w:szCs w:val="16"/>
              </w:rPr>
              <w:t>USA</w:t>
            </w:r>
          </w:p>
        </w:tc>
        <w:tc>
          <w:tcPr>
            <w:tcW w:w="1843" w:type="dxa"/>
          </w:tcPr>
          <w:p w14:paraId="53E058A4" w14:textId="3E1464D7" w:rsidR="00645E29" w:rsidRPr="00D46006" w:rsidRDefault="00645E29" w:rsidP="00645E29">
            <w:pPr>
              <w:rPr>
                <w:color w:val="000000"/>
                <w:sz w:val="16"/>
                <w:szCs w:val="16"/>
              </w:rPr>
            </w:pPr>
            <w:r w:rsidRPr="00D46006">
              <w:rPr>
                <w:color w:val="000000"/>
                <w:sz w:val="16"/>
                <w:szCs w:val="16"/>
              </w:rPr>
              <w:t>Inpatients and outpatients with schizophrenia spectrum disorder and healthy volunteers (24.4)</w:t>
            </w:r>
          </w:p>
        </w:tc>
        <w:tc>
          <w:tcPr>
            <w:tcW w:w="1559" w:type="dxa"/>
          </w:tcPr>
          <w:p w14:paraId="60B56E8F" w14:textId="2F6D5383" w:rsidR="00645E29" w:rsidRPr="00D46006" w:rsidRDefault="00645E29" w:rsidP="00645E29">
            <w:pPr>
              <w:rPr>
                <w:sz w:val="16"/>
                <w:szCs w:val="16"/>
              </w:rPr>
            </w:pPr>
            <w:r w:rsidRPr="00D46006">
              <w:rPr>
                <w:sz w:val="16"/>
                <w:szCs w:val="16"/>
              </w:rPr>
              <w:t>Classification of individuals with schizophrenia spectrum disorder (Psychosis)</w:t>
            </w:r>
          </w:p>
        </w:tc>
        <w:tc>
          <w:tcPr>
            <w:tcW w:w="851" w:type="dxa"/>
          </w:tcPr>
          <w:p w14:paraId="2B5F3BC4" w14:textId="1029A667" w:rsidR="00645E29" w:rsidRPr="00D46006" w:rsidRDefault="00645E29" w:rsidP="00645E29">
            <w:pPr>
              <w:rPr>
                <w:color w:val="000000"/>
                <w:sz w:val="16"/>
                <w:szCs w:val="16"/>
              </w:rPr>
            </w:pPr>
            <w:r w:rsidRPr="00D46006">
              <w:rPr>
                <w:color w:val="000000"/>
                <w:sz w:val="16"/>
                <w:szCs w:val="16"/>
              </w:rPr>
              <w:t>Diagnostic</w:t>
            </w:r>
          </w:p>
        </w:tc>
        <w:tc>
          <w:tcPr>
            <w:tcW w:w="992" w:type="dxa"/>
          </w:tcPr>
          <w:p w14:paraId="7F84A38B" w14:textId="28E180C8" w:rsidR="00645E29" w:rsidRPr="00D46006" w:rsidRDefault="00645E29" w:rsidP="00645E29">
            <w:pPr>
              <w:rPr>
                <w:color w:val="000000"/>
                <w:sz w:val="16"/>
                <w:szCs w:val="16"/>
              </w:rPr>
            </w:pPr>
            <w:r w:rsidRPr="00D46006">
              <w:rPr>
                <w:color w:val="000000"/>
                <w:sz w:val="16"/>
                <w:szCs w:val="16"/>
              </w:rPr>
              <w:t>116 (42)</w:t>
            </w:r>
          </w:p>
        </w:tc>
        <w:tc>
          <w:tcPr>
            <w:tcW w:w="567" w:type="dxa"/>
          </w:tcPr>
          <w:p w14:paraId="1E83076E" w14:textId="0290F92B" w:rsidR="00645E29" w:rsidRPr="00D46006" w:rsidRDefault="00645E29" w:rsidP="00645E29">
            <w:pPr>
              <w:rPr>
                <w:color w:val="000000"/>
                <w:sz w:val="16"/>
                <w:szCs w:val="16"/>
              </w:rPr>
            </w:pPr>
            <w:r w:rsidRPr="00D46006">
              <w:rPr>
                <w:color w:val="000000"/>
                <w:sz w:val="16"/>
                <w:szCs w:val="16"/>
              </w:rPr>
              <w:t>0.34</w:t>
            </w:r>
          </w:p>
        </w:tc>
        <w:tc>
          <w:tcPr>
            <w:tcW w:w="1276" w:type="dxa"/>
          </w:tcPr>
          <w:p w14:paraId="23C0CB39" w14:textId="6559F27E" w:rsidR="00645E29" w:rsidRPr="00D46006" w:rsidRDefault="00645E29" w:rsidP="00645E29">
            <w:pPr>
              <w:rPr>
                <w:sz w:val="16"/>
                <w:szCs w:val="16"/>
              </w:rPr>
            </w:pPr>
            <w:r w:rsidRPr="00D46006">
              <w:rPr>
                <w:sz w:val="16"/>
                <w:szCs w:val="16"/>
              </w:rPr>
              <w:t>Inbuilt variable selection (feature importance)</w:t>
            </w:r>
          </w:p>
        </w:tc>
        <w:tc>
          <w:tcPr>
            <w:tcW w:w="1417" w:type="dxa"/>
          </w:tcPr>
          <w:p w14:paraId="36410F64" w14:textId="44ABA1BF" w:rsidR="00645E29" w:rsidRPr="00D46006" w:rsidRDefault="00645E29" w:rsidP="00645E29">
            <w:pPr>
              <w:rPr>
                <w:sz w:val="16"/>
                <w:szCs w:val="16"/>
              </w:rPr>
            </w:pPr>
            <w:r w:rsidRPr="00D46006">
              <w:rPr>
                <w:i/>
                <w:iCs/>
                <w:sz w:val="16"/>
                <w:szCs w:val="16"/>
              </w:rPr>
              <w:t>Random forest;</w:t>
            </w:r>
            <w:r w:rsidRPr="00D46006">
              <w:rPr>
                <w:sz w:val="16"/>
                <w:szCs w:val="16"/>
              </w:rPr>
              <w:t xml:space="preserve"> </w:t>
            </w:r>
            <w:r>
              <w:rPr>
                <w:sz w:val="16"/>
                <w:szCs w:val="16"/>
              </w:rPr>
              <w:t>S</w:t>
            </w:r>
            <w:r w:rsidRPr="00D46006">
              <w:rPr>
                <w:sz w:val="16"/>
                <w:szCs w:val="16"/>
              </w:rPr>
              <w:t xml:space="preserve">upport vector machine; </w:t>
            </w:r>
            <w:r>
              <w:rPr>
                <w:sz w:val="16"/>
                <w:szCs w:val="16"/>
              </w:rPr>
              <w:t>G</w:t>
            </w:r>
            <w:r w:rsidRPr="00D46006">
              <w:rPr>
                <w:sz w:val="16"/>
                <w:szCs w:val="16"/>
              </w:rPr>
              <w:t>radient boosting</w:t>
            </w:r>
          </w:p>
        </w:tc>
        <w:tc>
          <w:tcPr>
            <w:tcW w:w="1276" w:type="dxa"/>
          </w:tcPr>
          <w:p w14:paraId="78F84651" w14:textId="3922D6C1" w:rsidR="00645E29" w:rsidRPr="00D46006" w:rsidRDefault="00645E29" w:rsidP="00645E29">
            <w:pPr>
              <w:rPr>
                <w:sz w:val="16"/>
                <w:szCs w:val="16"/>
              </w:rPr>
            </w:pPr>
            <w:r w:rsidRPr="00D46006">
              <w:rPr>
                <w:sz w:val="16"/>
                <w:szCs w:val="16"/>
              </w:rPr>
              <w:t>Cross-validation [N]</w:t>
            </w:r>
          </w:p>
        </w:tc>
        <w:tc>
          <w:tcPr>
            <w:tcW w:w="1276" w:type="dxa"/>
          </w:tcPr>
          <w:p w14:paraId="67AE8D35" w14:textId="08957711" w:rsidR="00645E29" w:rsidRPr="00D46006" w:rsidRDefault="00645E29" w:rsidP="00645E29">
            <w:pPr>
              <w:rPr>
                <w:sz w:val="16"/>
                <w:szCs w:val="16"/>
              </w:rPr>
            </w:pPr>
            <w:r w:rsidRPr="00D46006">
              <w:rPr>
                <w:sz w:val="16"/>
                <w:szCs w:val="16"/>
              </w:rPr>
              <w:t>AUC = 0.74</w:t>
            </w:r>
          </w:p>
        </w:tc>
        <w:tc>
          <w:tcPr>
            <w:tcW w:w="1134" w:type="dxa"/>
          </w:tcPr>
          <w:p w14:paraId="2E6C06CB" w14:textId="69058F8E" w:rsidR="00645E29" w:rsidRPr="00D46006" w:rsidRDefault="00645E29" w:rsidP="00645E29">
            <w:pPr>
              <w:rPr>
                <w:sz w:val="16"/>
                <w:szCs w:val="16"/>
              </w:rPr>
            </w:pPr>
            <w:r w:rsidRPr="00D46006">
              <w:rPr>
                <w:sz w:val="16"/>
                <w:szCs w:val="16"/>
              </w:rPr>
              <w:t>–</w:t>
            </w:r>
          </w:p>
        </w:tc>
        <w:tc>
          <w:tcPr>
            <w:tcW w:w="1984" w:type="dxa"/>
          </w:tcPr>
          <w:p w14:paraId="014D59BD" w14:textId="15612643" w:rsidR="00645E29" w:rsidRPr="00D46006" w:rsidRDefault="00645E29" w:rsidP="00645E29">
            <w:pPr>
              <w:rPr>
                <w:sz w:val="16"/>
                <w:szCs w:val="16"/>
              </w:rPr>
            </w:pPr>
            <w:r w:rsidRPr="00D46006">
              <w:rPr>
                <w:sz w:val="16"/>
                <w:szCs w:val="16"/>
              </w:rPr>
              <w:t>–</w:t>
            </w:r>
          </w:p>
        </w:tc>
      </w:tr>
      <w:tr w:rsidR="00645E29" w:rsidRPr="00D46006" w14:paraId="001DFC5A" w14:textId="77777777" w:rsidTr="00D46006">
        <w:tc>
          <w:tcPr>
            <w:tcW w:w="1276" w:type="dxa"/>
          </w:tcPr>
          <w:p w14:paraId="504108E7" w14:textId="77777777" w:rsidR="00645E29" w:rsidRPr="00D46006" w:rsidRDefault="00645E29" w:rsidP="00645E29">
            <w:pPr>
              <w:rPr>
                <w:color w:val="000000"/>
                <w:sz w:val="16"/>
                <w:szCs w:val="16"/>
              </w:rPr>
            </w:pPr>
          </w:p>
        </w:tc>
        <w:tc>
          <w:tcPr>
            <w:tcW w:w="1134" w:type="dxa"/>
          </w:tcPr>
          <w:p w14:paraId="69FF5A23" w14:textId="77777777" w:rsidR="00645E29" w:rsidRPr="00D46006" w:rsidRDefault="00645E29" w:rsidP="00645E29">
            <w:pPr>
              <w:rPr>
                <w:color w:val="000000"/>
                <w:sz w:val="16"/>
                <w:szCs w:val="16"/>
              </w:rPr>
            </w:pPr>
          </w:p>
        </w:tc>
        <w:tc>
          <w:tcPr>
            <w:tcW w:w="1843" w:type="dxa"/>
          </w:tcPr>
          <w:p w14:paraId="0431D0DA" w14:textId="4B058C7D" w:rsidR="00645E29" w:rsidRPr="00D46006" w:rsidRDefault="00645E29" w:rsidP="00645E29">
            <w:pPr>
              <w:rPr>
                <w:color w:val="000000"/>
                <w:sz w:val="16"/>
                <w:szCs w:val="16"/>
              </w:rPr>
            </w:pPr>
            <w:r w:rsidRPr="00D46006">
              <w:rPr>
                <w:color w:val="000000"/>
                <w:sz w:val="16"/>
                <w:szCs w:val="16"/>
              </w:rPr>
              <w:t>“</w:t>
            </w:r>
          </w:p>
        </w:tc>
        <w:tc>
          <w:tcPr>
            <w:tcW w:w="1559" w:type="dxa"/>
          </w:tcPr>
          <w:p w14:paraId="0625F066" w14:textId="2EEB816F" w:rsidR="00645E29" w:rsidRPr="00D46006" w:rsidRDefault="00645E29" w:rsidP="00645E29">
            <w:pPr>
              <w:rPr>
                <w:sz w:val="16"/>
                <w:szCs w:val="16"/>
              </w:rPr>
            </w:pPr>
            <w:r w:rsidRPr="00D46006">
              <w:rPr>
                <w:sz w:val="16"/>
                <w:szCs w:val="16"/>
              </w:rPr>
              <w:t>Classification of periods of ‘relative health’ vs ‘relative illness’ (Psychosis)</w:t>
            </w:r>
          </w:p>
        </w:tc>
        <w:tc>
          <w:tcPr>
            <w:tcW w:w="851" w:type="dxa"/>
          </w:tcPr>
          <w:p w14:paraId="78842B2E" w14:textId="1BD159FD" w:rsidR="00645E29" w:rsidRPr="00D46006" w:rsidRDefault="00645E29" w:rsidP="00645E29">
            <w:pPr>
              <w:rPr>
                <w:color w:val="000000"/>
                <w:sz w:val="16"/>
                <w:szCs w:val="16"/>
              </w:rPr>
            </w:pPr>
            <w:r w:rsidRPr="00D46006">
              <w:rPr>
                <w:color w:val="000000"/>
                <w:sz w:val="16"/>
                <w:szCs w:val="16"/>
              </w:rPr>
              <w:t>Diagnostic</w:t>
            </w:r>
          </w:p>
        </w:tc>
        <w:tc>
          <w:tcPr>
            <w:tcW w:w="992" w:type="dxa"/>
          </w:tcPr>
          <w:p w14:paraId="01797169" w14:textId="49761082" w:rsidR="00645E29" w:rsidRPr="00D46006" w:rsidRDefault="00645E29" w:rsidP="00645E29">
            <w:pPr>
              <w:rPr>
                <w:color w:val="000000"/>
                <w:sz w:val="16"/>
                <w:szCs w:val="16"/>
              </w:rPr>
            </w:pPr>
            <w:r w:rsidRPr="00D46006">
              <w:rPr>
                <w:color w:val="000000"/>
                <w:sz w:val="16"/>
                <w:szCs w:val="16"/>
              </w:rPr>
              <w:t>116 (38)</w:t>
            </w:r>
          </w:p>
        </w:tc>
        <w:tc>
          <w:tcPr>
            <w:tcW w:w="567" w:type="dxa"/>
          </w:tcPr>
          <w:p w14:paraId="2B0079A0" w14:textId="51641DA6" w:rsidR="00645E29" w:rsidRPr="00D46006" w:rsidRDefault="00645E29" w:rsidP="00645E29">
            <w:pPr>
              <w:rPr>
                <w:color w:val="000000"/>
                <w:sz w:val="16"/>
                <w:szCs w:val="16"/>
              </w:rPr>
            </w:pPr>
            <w:r w:rsidRPr="00D46006">
              <w:rPr>
                <w:color w:val="000000"/>
                <w:sz w:val="16"/>
                <w:szCs w:val="16"/>
              </w:rPr>
              <w:t>0.31</w:t>
            </w:r>
          </w:p>
        </w:tc>
        <w:tc>
          <w:tcPr>
            <w:tcW w:w="1276" w:type="dxa"/>
          </w:tcPr>
          <w:p w14:paraId="4C46B69B" w14:textId="08D23BA8" w:rsidR="00645E29" w:rsidRPr="00D46006" w:rsidRDefault="00645E29" w:rsidP="00645E29">
            <w:pPr>
              <w:rPr>
                <w:sz w:val="16"/>
                <w:szCs w:val="16"/>
              </w:rPr>
            </w:pPr>
            <w:r w:rsidRPr="00D46006">
              <w:rPr>
                <w:sz w:val="16"/>
                <w:szCs w:val="16"/>
              </w:rPr>
              <w:t>“</w:t>
            </w:r>
          </w:p>
        </w:tc>
        <w:tc>
          <w:tcPr>
            <w:tcW w:w="1417" w:type="dxa"/>
          </w:tcPr>
          <w:p w14:paraId="4FD84897" w14:textId="10D008F3" w:rsidR="00645E29" w:rsidRPr="00D46006" w:rsidRDefault="00645E29" w:rsidP="00645E29">
            <w:pPr>
              <w:rPr>
                <w:sz w:val="16"/>
                <w:szCs w:val="16"/>
              </w:rPr>
            </w:pPr>
            <w:r w:rsidRPr="00D46006">
              <w:rPr>
                <w:sz w:val="16"/>
                <w:szCs w:val="16"/>
              </w:rPr>
              <w:t>Random forest</w:t>
            </w:r>
            <w:r w:rsidRPr="00D46006">
              <w:rPr>
                <w:i/>
                <w:iCs/>
                <w:sz w:val="16"/>
                <w:szCs w:val="16"/>
              </w:rPr>
              <w:t>;</w:t>
            </w:r>
            <w:r w:rsidRPr="00D46006">
              <w:rPr>
                <w:sz w:val="16"/>
                <w:szCs w:val="16"/>
              </w:rPr>
              <w:t xml:space="preserve"> </w:t>
            </w:r>
            <w:r>
              <w:rPr>
                <w:i/>
                <w:iCs/>
                <w:sz w:val="16"/>
                <w:szCs w:val="16"/>
              </w:rPr>
              <w:t>S</w:t>
            </w:r>
            <w:r w:rsidRPr="00D46006">
              <w:rPr>
                <w:i/>
                <w:iCs/>
                <w:sz w:val="16"/>
                <w:szCs w:val="16"/>
              </w:rPr>
              <w:t>upport vector machine</w:t>
            </w:r>
            <w:r w:rsidRPr="00D46006">
              <w:rPr>
                <w:sz w:val="16"/>
                <w:szCs w:val="16"/>
              </w:rPr>
              <w:t xml:space="preserve">; </w:t>
            </w:r>
            <w:r>
              <w:rPr>
                <w:sz w:val="16"/>
                <w:szCs w:val="16"/>
              </w:rPr>
              <w:t>G</w:t>
            </w:r>
            <w:r w:rsidRPr="00D46006">
              <w:rPr>
                <w:sz w:val="16"/>
                <w:szCs w:val="16"/>
              </w:rPr>
              <w:t>radient boosting</w:t>
            </w:r>
          </w:p>
        </w:tc>
        <w:tc>
          <w:tcPr>
            <w:tcW w:w="1276" w:type="dxa"/>
          </w:tcPr>
          <w:p w14:paraId="376596C8" w14:textId="3C9738DC" w:rsidR="00645E29" w:rsidRPr="00D46006" w:rsidRDefault="00645E29" w:rsidP="00645E29">
            <w:pPr>
              <w:rPr>
                <w:sz w:val="16"/>
                <w:szCs w:val="16"/>
              </w:rPr>
            </w:pPr>
            <w:r w:rsidRPr="00D46006">
              <w:rPr>
                <w:sz w:val="16"/>
                <w:szCs w:val="16"/>
              </w:rPr>
              <w:t>“</w:t>
            </w:r>
          </w:p>
        </w:tc>
        <w:tc>
          <w:tcPr>
            <w:tcW w:w="1276" w:type="dxa"/>
          </w:tcPr>
          <w:p w14:paraId="4F564CE6" w14:textId="106D1F0D" w:rsidR="00645E29" w:rsidRPr="00D46006" w:rsidRDefault="00645E29" w:rsidP="00645E29">
            <w:pPr>
              <w:rPr>
                <w:sz w:val="16"/>
                <w:szCs w:val="16"/>
              </w:rPr>
            </w:pPr>
            <w:r w:rsidRPr="00D46006">
              <w:rPr>
                <w:sz w:val="16"/>
                <w:szCs w:val="16"/>
              </w:rPr>
              <w:t>AUC = 0.71</w:t>
            </w:r>
          </w:p>
        </w:tc>
        <w:tc>
          <w:tcPr>
            <w:tcW w:w="1134" w:type="dxa"/>
          </w:tcPr>
          <w:p w14:paraId="3CD0F004" w14:textId="454CE201" w:rsidR="00645E29" w:rsidRPr="00D46006" w:rsidRDefault="00645E29" w:rsidP="00645E29">
            <w:pPr>
              <w:rPr>
                <w:sz w:val="16"/>
                <w:szCs w:val="16"/>
              </w:rPr>
            </w:pPr>
            <w:r w:rsidRPr="00D46006">
              <w:rPr>
                <w:sz w:val="16"/>
                <w:szCs w:val="16"/>
              </w:rPr>
              <w:t>–</w:t>
            </w:r>
          </w:p>
        </w:tc>
        <w:tc>
          <w:tcPr>
            <w:tcW w:w="1984" w:type="dxa"/>
          </w:tcPr>
          <w:p w14:paraId="3694A8D6" w14:textId="3187279E" w:rsidR="00645E29" w:rsidRPr="00D46006" w:rsidRDefault="00645E29" w:rsidP="00645E29">
            <w:pPr>
              <w:rPr>
                <w:sz w:val="16"/>
                <w:szCs w:val="16"/>
              </w:rPr>
            </w:pPr>
            <w:r w:rsidRPr="00D46006">
              <w:rPr>
                <w:sz w:val="16"/>
                <w:szCs w:val="16"/>
              </w:rPr>
              <w:t>–</w:t>
            </w:r>
          </w:p>
        </w:tc>
      </w:tr>
      <w:tr w:rsidR="00645E29" w:rsidRPr="00D46006" w14:paraId="1CA3AABE" w14:textId="77777777" w:rsidTr="00D46006">
        <w:tc>
          <w:tcPr>
            <w:tcW w:w="1276" w:type="dxa"/>
          </w:tcPr>
          <w:p w14:paraId="2F098555" w14:textId="72FFAD09" w:rsidR="00645E29" w:rsidRPr="00D46006" w:rsidRDefault="00645E29" w:rsidP="00645E29">
            <w:pPr>
              <w:rPr>
                <w:color w:val="000000"/>
                <w:sz w:val="16"/>
                <w:szCs w:val="16"/>
              </w:rPr>
            </w:pPr>
            <w:r w:rsidRPr="00FB3CC6">
              <w:rPr>
                <w:color w:val="000000"/>
                <w:sz w:val="16"/>
                <w:szCs w:val="16"/>
              </w:rPr>
              <w:t>Bishop-Fitzpatrick et al (2018)</w:t>
            </w:r>
            <w:r>
              <w:rPr>
                <w:color w:val="000000"/>
                <w:sz w:val="16"/>
                <w:szCs w:val="16"/>
              </w:rPr>
              <w:t xml:space="preserve"> </w:t>
            </w:r>
            <w:r w:rsidRPr="00D46006">
              <w:rPr>
                <w:color w:val="000000"/>
                <w:sz w:val="16"/>
                <w:szCs w:val="16"/>
              </w:rPr>
              <w:fldChar w:fldCharType="begin">
                <w:fldData xml:space="preserve">PEVuZE5vdGU+PENpdGUgRXhjbHVkZUF1dGg9IjEiPjxBdXRob3I+QmlzaG9wLUZpdHpwYXRyaWNr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PEVuZE5vdGU+PENpdGUgRXhjbHVkZUF1dGg9IjEiPjxBdXRob3I+QmlzaG9wLUZpdHpwYXRyaWNr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[59]</w:t>
            </w:r>
            <w:r w:rsidRPr="00D46006">
              <w:rPr>
                <w:color w:val="000000"/>
                <w:sz w:val="16"/>
                <w:szCs w:val="16"/>
              </w:rPr>
              <w:fldChar w:fldCharType="end"/>
            </w:r>
          </w:p>
        </w:tc>
        <w:tc>
          <w:tcPr>
            <w:tcW w:w="1134" w:type="dxa"/>
          </w:tcPr>
          <w:p w14:paraId="1B4CD656" w14:textId="728B7557" w:rsidR="00645E29" w:rsidRPr="00D46006" w:rsidRDefault="00645E29" w:rsidP="00645E29">
            <w:pPr>
              <w:rPr>
                <w:color w:val="000000"/>
                <w:sz w:val="16"/>
                <w:szCs w:val="16"/>
              </w:rPr>
            </w:pPr>
            <w:r w:rsidRPr="00D46006">
              <w:rPr>
                <w:color w:val="000000"/>
                <w:sz w:val="16"/>
                <w:szCs w:val="16"/>
              </w:rPr>
              <w:t>USA</w:t>
            </w:r>
          </w:p>
        </w:tc>
        <w:tc>
          <w:tcPr>
            <w:tcW w:w="1843" w:type="dxa"/>
          </w:tcPr>
          <w:p w14:paraId="6DC76D84" w14:textId="6B218CC1" w:rsidR="00645E29" w:rsidRPr="00D46006" w:rsidRDefault="00645E29" w:rsidP="00645E29">
            <w:pPr>
              <w:rPr>
                <w:color w:val="000000"/>
                <w:sz w:val="16"/>
                <w:szCs w:val="16"/>
              </w:rPr>
            </w:pPr>
            <w:r w:rsidRPr="00D46006">
              <w:rPr>
                <w:color w:val="000000"/>
                <w:sz w:val="16"/>
                <w:szCs w:val="16"/>
              </w:rPr>
              <w:t>Matched sample of decedents with ASD and community controls, drawn from electronic health records (68)</w:t>
            </w:r>
          </w:p>
        </w:tc>
        <w:tc>
          <w:tcPr>
            <w:tcW w:w="1559" w:type="dxa"/>
          </w:tcPr>
          <w:p w14:paraId="16C15DB6" w14:textId="0121B596" w:rsidR="00645E29" w:rsidRPr="00D46006" w:rsidRDefault="00645E29" w:rsidP="00645E29">
            <w:pPr>
              <w:rPr>
                <w:sz w:val="16"/>
                <w:szCs w:val="16"/>
              </w:rPr>
            </w:pPr>
            <w:r w:rsidRPr="00D46006">
              <w:rPr>
                <w:sz w:val="16"/>
                <w:szCs w:val="16"/>
              </w:rPr>
              <w:t>Correct classification of ASD decedents (ASD)</w:t>
            </w:r>
          </w:p>
        </w:tc>
        <w:tc>
          <w:tcPr>
            <w:tcW w:w="851" w:type="dxa"/>
          </w:tcPr>
          <w:p w14:paraId="1334D33B" w14:textId="053FFD82" w:rsidR="00645E29" w:rsidRPr="00D46006" w:rsidRDefault="00645E29" w:rsidP="00645E29">
            <w:pPr>
              <w:rPr>
                <w:color w:val="000000"/>
                <w:sz w:val="16"/>
                <w:szCs w:val="16"/>
              </w:rPr>
            </w:pPr>
            <w:r w:rsidRPr="00D46006">
              <w:rPr>
                <w:color w:val="000000"/>
                <w:sz w:val="16"/>
                <w:szCs w:val="16"/>
              </w:rPr>
              <w:t>Diagnostic</w:t>
            </w:r>
          </w:p>
        </w:tc>
        <w:tc>
          <w:tcPr>
            <w:tcW w:w="992" w:type="dxa"/>
          </w:tcPr>
          <w:p w14:paraId="6C98362E" w14:textId="0E73349C" w:rsidR="00645E29" w:rsidRPr="00D46006" w:rsidRDefault="00645E29" w:rsidP="00645E29">
            <w:pPr>
              <w:rPr>
                <w:color w:val="000000"/>
                <w:sz w:val="16"/>
                <w:szCs w:val="16"/>
              </w:rPr>
            </w:pPr>
            <w:r w:rsidRPr="00D46006">
              <w:rPr>
                <w:color w:val="000000"/>
                <w:sz w:val="16"/>
                <w:szCs w:val="16"/>
              </w:rPr>
              <w:t>6</w:t>
            </w:r>
            <w:r>
              <w:rPr>
                <w:color w:val="000000"/>
                <w:sz w:val="16"/>
                <w:szCs w:val="16"/>
              </w:rPr>
              <w:t>,</w:t>
            </w:r>
            <w:r w:rsidRPr="00D46006">
              <w:rPr>
                <w:color w:val="000000"/>
                <w:sz w:val="16"/>
                <w:szCs w:val="16"/>
              </w:rPr>
              <w:t>277 (91)</w:t>
            </w:r>
          </w:p>
        </w:tc>
        <w:tc>
          <w:tcPr>
            <w:tcW w:w="567" w:type="dxa"/>
          </w:tcPr>
          <w:p w14:paraId="266361F2" w14:textId="2BC7AB17" w:rsidR="00645E29" w:rsidRPr="00D46006" w:rsidRDefault="00645E29" w:rsidP="00645E29">
            <w:pPr>
              <w:rPr>
                <w:color w:val="000000"/>
                <w:sz w:val="16"/>
                <w:szCs w:val="16"/>
              </w:rPr>
            </w:pPr>
            <w:r w:rsidRPr="00D46006">
              <w:rPr>
                <w:color w:val="000000"/>
                <w:sz w:val="16"/>
                <w:szCs w:val="16"/>
              </w:rPr>
              <w:t>0.01</w:t>
            </w:r>
          </w:p>
        </w:tc>
        <w:tc>
          <w:tcPr>
            <w:tcW w:w="1276" w:type="dxa"/>
          </w:tcPr>
          <w:p w14:paraId="4DB155A8" w14:textId="7B147BF0" w:rsidR="00645E29" w:rsidRPr="00D46006" w:rsidRDefault="00645E29" w:rsidP="00645E29">
            <w:pPr>
              <w:rPr>
                <w:sz w:val="16"/>
                <w:szCs w:val="16"/>
              </w:rPr>
            </w:pPr>
            <w:r w:rsidRPr="00D46006">
              <w:rPr>
                <w:sz w:val="16"/>
                <w:szCs w:val="16"/>
              </w:rPr>
              <w:t>Inbuilt variable selection</w:t>
            </w:r>
          </w:p>
        </w:tc>
        <w:tc>
          <w:tcPr>
            <w:tcW w:w="1417" w:type="dxa"/>
          </w:tcPr>
          <w:p w14:paraId="272FF895" w14:textId="5BE3935B" w:rsidR="00645E29" w:rsidRPr="00D46006" w:rsidRDefault="00645E29" w:rsidP="00645E29">
            <w:pPr>
              <w:rPr>
                <w:sz w:val="16"/>
                <w:szCs w:val="16"/>
              </w:rPr>
            </w:pPr>
            <w:r w:rsidRPr="00D46006">
              <w:rPr>
                <w:sz w:val="16"/>
                <w:szCs w:val="16"/>
              </w:rPr>
              <w:t>Random forest</w:t>
            </w:r>
          </w:p>
        </w:tc>
        <w:tc>
          <w:tcPr>
            <w:tcW w:w="1276" w:type="dxa"/>
          </w:tcPr>
          <w:p w14:paraId="76602AD7" w14:textId="4498FCEC" w:rsidR="00645E29" w:rsidRPr="00D46006" w:rsidRDefault="00645E29" w:rsidP="00645E29">
            <w:pPr>
              <w:rPr>
                <w:sz w:val="16"/>
                <w:szCs w:val="16"/>
              </w:rPr>
            </w:pPr>
            <w:r w:rsidRPr="00D46006">
              <w:rPr>
                <w:sz w:val="16"/>
                <w:szCs w:val="16"/>
              </w:rPr>
              <w:t>Cross-validation [N]</w:t>
            </w:r>
          </w:p>
        </w:tc>
        <w:tc>
          <w:tcPr>
            <w:tcW w:w="1276" w:type="dxa"/>
          </w:tcPr>
          <w:p w14:paraId="62587B94" w14:textId="3C2BD508" w:rsidR="00645E29" w:rsidRPr="00D46006" w:rsidRDefault="00645E29" w:rsidP="00645E29">
            <w:pPr>
              <w:rPr>
                <w:sz w:val="16"/>
                <w:szCs w:val="16"/>
              </w:rPr>
            </w:pPr>
            <w:r w:rsidRPr="00D46006">
              <w:rPr>
                <w:sz w:val="16"/>
                <w:szCs w:val="16"/>
              </w:rPr>
              <w:t>AUC = 0.88</w:t>
            </w:r>
          </w:p>
        </w:tc>
        <w:tc>
          <w:tcPr>
            <w:tcW w:w="1134" w:type="dxa"/>
          </w:tcPr>
          <w:p w14:paraId="7789D82B" w14:textId="789871F0" w:rsidR="00645E29" w:rsidRPr="00D46006" w:rsidRDefault="00645E29" w:rsidP="00645E29">
            <w:pPr>
              <w:rPr>
                <w:sz w:val="16"/>
                <w:szCs w:val="16"/>
              </w:rPr>
            </w:pPr>
            <w:r w:rsidRPr="00D46006">
              <w:rPr>
                <w:sz w:val="16"/>
                <w:szCs w:val="16"/>
              </w:rPr>
              <w:t>–</w:t>
            </w:r>
          </w:p>
        </w:tc>
        <w:tc>
          <w:tcPr>
            <w:tcW w:w="1984" w:type="dxa"/>
          </w:tcPr>
          <w:p w14:paraId="7E36F00A" w14:textId="0B5802D2" w:rsidR="00645E29" w:rsidRPr="00D46006" w:rsidRDefault="00645E29" w:rsidP="00645E29">
            <w:pPr>
              <w:rPr>
                <w:sz w:val="16"/>
                <w:szCs w:val="16"/>
              </w:rPr>
            </w:pPr>
            <w:r w:rsidRPr="00D46006">
              <w:rPr>
                <w:sz w:val="16"/>
                <w:szCs w:val="16"/>
              </w:rPr>
              <w:t>–</w:t>
            </w:r>
          </w:p>
        </w:tc>
      </w:tr>
      <w:tr w:rsidR="00645E29" w:rsidRPr="00D46006" w14:paraId="450F6086" w14:textId="4FD2B024" w:rsidTr="00D46006">
        <w:tc>
          <w:tcPr>
            <w:tcW w:w="1276" w:type="dxa"/>
          </w:tcPr>
          <w:p w14:paraId="23317E42" w14:textId="0DD89B8E" w:rsidR="00645E29" w:rsidRPr="00D46006" w:rsidRDefault="00645E29" w:rsidP="00645E29">
            <w:pPr>
              <w:rPr>
                <w:sz w:val="16"/>
                <w:szCs w:val="16"/>
              </w:rPr>
            </w:pPr>
            <w:r w:rsidRPr="00FB3CC6">
              <w:rPr>
                <w:color w:val="000000"/>
                <w:sz w:val="16"/>
                <w:szCs w:val="16"/>
              </w:rPr>
              <w:t>Bledsoe et al (2016)</w:t>
            </w:r>
            <w:r>
              <w:rPr>
                <w:color w:val="000000"/>
                <w:sz w:val="16"/>
                <w:szCs w:val="16"/>
              </w:rPr>
              <w:t xml:space="preserve"> </w:t>
            </w:r>
            <w:r w:rsidRPr="00D46006">
              <w:rPr>
                <w:color w:val="000000"/>
                <w:sz w:val="16"/>
                <w:szCs w:val="16"/>
              </w:rPr>
              <w:fldChar w:fldCharType="begin">
                <w:fldData xml:space="preserve">PEVuZE5vdGU+PENpdGUgRXhjbHVkZUF1dGg9IjEiPjxBdXRob3I+QmxlZHNvZTwvQXV0aG9yPjxZ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PEVuZE5vdGU+PENpdGUgRXhjbHVkZUF1dGg9IjEiPjxBdXRob3I+QmxlZHNvZTwvQXV0aG9yPjxZ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[60]</w:t>
            </w:r>
            <w:r w:rsidRPr="00D46006">
              <w:rPr>
                <w:color w:val="000000"/>
                <w:sz w:val="16"/>
                <w:szCs w:val="16"/>
              </w:rPr>
              <w:fldChar w:fldCharType="end"/>
            </w:r>
          </w:p>
        </w:tc>
        <w:tc>
          <w:tcPr>
            <w:tcW w:w="1134" w:type="dxa"/>
          </w:tcPr>
          <w:p w14:paraId="3CC58025" w14:textId="539D2D1E" w:rsidR="00645E29" w:rsidRPr="00D46006" w:rsidRDefault="00645E29" w:rsidP="00645E29">
            <w:pPr>
              <w:rPr>
                <w:sz w:val="16"/>
                <w:szCs w:val="16"/>
              </w:rPr>
            </w:pPr>
            <w:r w:rsidRPr="00D46006">
              <w:rPr>
                <w:color w:val="000000"/>
                <w:sz w:val="16"/>
                <w:szCs w:val="16"/>
              </w:rPr>
              <w:t>USA</w:t>
            </w:r>
          </w:p>
        </w:tc>
        <w:tc>
          <w:tcPr>
            <w:tcW w:w="1843" w:type="dxa"/>
          </w:tcPr>
          <w:p w14:paraId="7FD1E0EE" w14:textId="6230B50A" w:rsidR="00645E29" w:rsidRPr="00D46006" w:rsidRDefault="00645E29" w:rsidP="00645E29">
            <w:pPr>
              <w:rPr>
                <w:sz w:val="16"/>
                <w:szCs w:val="16"/>
              </w:rPr>
            </w:pPr>
            <w:r w:rsidRPr="00D46006">
              <w:rPr>
                <w:sz w:val="16"/>
                <w:szCs w:val="16"/>
              </w:rPr>
              <w:t>Matched university sample of ADHD and control participants</w:t>
            </w:r>
            <w:r>
              <w:rPr>
                <w:sz w:val="16"/>
                <w:szCs w:val="16"/>
              </w:rPr>
              <w:t xml:space="preserve"> (n.a.)</w:t>
            </w:r>
          </w:p>
        </w:tc>
        <w:tc>
          <w:tcPr>
            <w:tcW w:w="1559" w:type="dxa"/>
          </w:tcPr>
          <w:p w14:paraId="31AF1455" w14:textId="3543D15B" w:rsidR="00645E29" w:rsidRPr="00D46006" w:rsidRDefault="00645E29" w:rsidP="00645E29">
            <w:pPr>
              <w:rPr>
                <w:sz w:val="16"/>
                <w:szCs w:val="16"/>
              </w:rPr>
            </w:pPr>
            <w:r w:rsidRPr="00D46006">
              <w:rPr>
                <w:sz w:val="16"/>
                <w:szCs w:val="16"/>
              </w:rPr>
              <w:t>Current ADHD classification (ADHD)</w:t>
            </w:r>
          </w:p>
        </w:tc>
        <w:tc>
          <w:tcPr>
            <w:tcW w:w="851" w:type="dxa"/>
          </w:tcPr>
          <w:p w14:paraId="7766F15B" w14:textId="7F8C10E3" w:rsidR="00645E29" w:rsidRPr="00D46006" w:rsidRDefault="00645E29" w:rsidP="00645E29">
            <w:pPr>
              <w:rPr>
                <w:color w:val="000000"/>
                <w:sz w:val="16"/>
                <w:szCs w:val="16"/>
              </w:rPr>
            </w:pPr>
            <w:r w:rsidRPr="00D46006">
              <w:rPr>
                <w:color w:val="000000"/>
                <w:sz w:val="16"/>
                <w:szCs w:val="16"/>
              </w:rPr>
              <w:t>Diagnostic</w:t>
            </w:r>
          </w:p>
        </w:tc>
        <w:tc>
          <w:tcPr>
            <w:tcW w:w="992" w:type="dxa"/>
          </w:tcPr>
          <w:p w14:paraId="24ABBCC0" w14:textId="096376D0" w:rsidR="00645E29" w:rsidRPr="00D46006" w:rsidRDefault="00645E29" w:rsidP="00645E29">
            <w:pPr>
              <w:rPr>
                <w:sz w:val="16"/>
                <w:szCs w:val="16"/>
              </w:rPr>
            </w:pPr>
            <w:r w:rsidRPr="00D46006">
              <w:rPr>
                <w:color w:val="000000"/>
                <w:sz w:val="16"/>
                <w:szCs w:val="16"/>
              </w:rPr>
              <w:t>35 (23)</w:t>
            </w:r>
          </w:p>
        </w:tc>
        <w:tc>
          <w:tcPr>
            <w:tcW w:w="567" w:type="dxa"/>
          </w:tcPr>
          <w:p w14:paraId="6B74CA3E" w14:textId="35DF99DE" w:rsidR="00645E29" w:rsidRPr="00D46006" w:rsidRDefault="00645E29" w:rsidP="00645E29">
            <w:pPr>
              <w:rPr>
                <w:sz w:val="16"/>
                <w:szCs w:val="16"/>
              </w:rPr>
            </w:pPr>
            <w:r w:rsidRPr="00D46006">
              <w:rPr>
                <w:color w:val="000000"/>
                <w:sz w:val="16"/>
                <w:szCs w:val="16"/>
              </w:rPr>
              <w:t>1.52</w:t>
            </w:r>
          </w:p>
        </w:tc>
        <w:tc>
          <w:tcPr>
            <w:tcW w:w="1276" w:type="dxa"/>
          </w:tcPr>
          <w:p w14:paraId="755F9EBD" w14:textId="178A29F1" w:rsidR="00645E29" w:rsidRPr="00D46006" w:rsidRDefault="00645E29" w:rsidP="00645E29">
            <w:pPr>
              <w:rPr>
                <w:sz w:val="16"/>
                <w:szCs w:val="16"/>
              </w:rPr>
            </w:pPr>
            <w:r w:rsidRPr="00D46006">
              <w:rPr>
                <w:sz w:val="16"/>
                <w:szCs w:val="16"/>
              </w:rPr>
              <w:t>Forward selection</w:t>
            </w:r>
          </w:p>
        </w:tc>
        <w:tc>
          <w:tcPr>
            <w:tcW w:w="1417" w:type="dxa"/>
          </w:tcPr>
          <w:p w14:paraId="7A7FAB13" w14:textId="69D1736F" w:rsidR="00645E29" w:rsidRPr="00D46006" w:rsidRDefault="00645E29" w:rsidP="00645E29">
            <w:pPr>
              <w:rPr>
                <w:sz w:val="16"/>
                <w:szCs w:val="16"/>
              </w:rPr>
            </w:pPr>
            <w:r w:rsidRPr="00D46006">
              <w:rPr>
                <w:sz w:val="16"/>
                <w:szCs w:val="16"/>
              </w:rPr>
              <w:t>Support vector machine</w:t>
            </w:r>
          </w:p>
        </w:tc>
        <w:tc>
          <w:tcPr>
            <w:tcW w:w="1276" w:type="dxa"/>
          </w:tcPr>
          <w:p w14:paraId="0ED2F02A" w14:textId="37CEDB90" w:rsidR="00645E29" w:rsidRPr="00D46006" w:rsidRDefault="00645E29" w:rsidP="00645E29">
            <w:pPr>
              <w:rPr>
                <w:sz w:val="16"/>
                <w:szCs w:val="16"/>
              </w:rPr>
            </w:pPr>
            <w:r w:rsidRPr="00D46006">
              <w:rPr>
                <w:sz w:val="16"/>
                <w:szCs w:val="16"/>
              </w:rPr>
              <w:t>Cross-validation [N]</w:t>
            </w:r>
          </w:p>
        </w:tc>
        <w:tc>
          <w:tcPr>
            <w:tcW w:w="1276" w:type="dxa"/>
          </w:tcPr>
          <w:p w14:paraId="164D281A" w14:textId="77777777" w:rsidR="00645E29" w:rsidRDefault="00645E29" w:rsidP="00645E29">
            <w:pPr>
              <w:rPr>
                <w:sz w:val="16"/>
                <w:szCs w:val="16"/>
              </w:rPr>
            </w:pPr>
            <w:r w:rsidRPr="00D46006">
              <w:rPr>
                <w:sz w:val="16"/>
                <w:szCs w:val="16"/>
              </w:rPr>
              <w:t>Acc. = 0.97</w:t>
            </w:r>
          </w:p>
          <w:p w14:paraId="2F94870C" w14:textId="1D9C754F" w:rsidR="00645E29" w:rsidRPr="00D46006" w:rsidRDefault="00645E29" w:rsidP="00645E29">
            <w:pPr>
              <w:rPr>
                <w:sz w:val="16"/>
                <w:szCs w:val="16"/>
              </w:rPr>
            </w:pPr>
            <w:r w:rsidRPr="00D46006">
              <w:rPr>
                <w:sz w:val="16"/>
                <w:szCs w:val="16"/>
              </w:rPr>
              <w:t>Sen. = 1</w:t>
            </w:r>
          </w:p>
          <w:p w14:paraId="7BA7293A" w14:textId="3BFD4F42" w:rsidR="00645E29" w:rsidRPr="00D46006" w:rsidRDefault="00645E29" w:rsidP="00645E29">
            <w:pPr>
              <w:rPr>
                <w:sz w:val="16"/>
                <w:szCs w:val="16"/>
              </w:rPr>
            </w:pPr>
            <w:r w:rsidRPr="00D46006">
              <w:rPr>
                <w:sz w:val="16"/>
                <w:szCs w:val="16"/>
              </w:rPr>
              <w:t>Spe. = 0.96</w:t>
            </w:r>
          </w:p>
          <w:p w14:paraId="4D544343" w14:textId="7C382E7B" w:rsidR="00645E29" w:rsidRPr="00D46006" w:rsidRDefault="00645E29" w:rsidP="00645E29">
            <w:pPr>
              <w:rPr>
                <w:sz w:val="16"/>
                <w:szCs w:val="16"/>
              </w:rPr>
            </w:pPr>
          </w:p>
        </w:tc>
        <w:tc>
          <w:tcPr>
            <w:tcW w:w="1134" w:type="dxa"/>
          </w:tcPr>
          <w:p w14:paraId="34A55089" w14:textId="54C4D5EC" w:rsidR="00645E29" w:rsidRPr="00D46006" w:rsidRDefault="00645E29" w:rsidP="00645E29">
            <w:pPr>
              <w:rPr>
                <w:sz w:val="16"/>
                <w:szCs w:val="16"/>
              </w:rPr>
            </w:pPr>
            <w:r w:rsidRPr="00D46006">
              <w:rPr>
                <w:sz w:val="16"/>
                <w:szCs w:val="16"/>
              </w:rPr>
              <w:t>–</w:t>
            </w:r>
          </w:p>
        </w:tc>
        <w:tc>
          <w:tcPr>
            <w:tcW w:w="1984" w:type="dxa"/>
          </w:tcPr>
          <w:p w14:paraId="60BC3835" w14:textId="23464CE8" w:rsidR="00645E29" w:rsidRPr="00D46006" w:rsidRDefault="00645E29" w:rsidP="00645E29">
            <w:pPr>
              <w:rPr>
                <w:sz w:val="16"/>
                <w:szCs w:val="16"/>
              </w:rPr>
            </w:pPr>
            <w:r w:rsidRPr="00D46006">
              <w:rPr>
                <w:sz w:val="16"/>
                <w:szCs w:val="16"/>
              </w:rPr>
              <w:t>–</w:t>
            </w:r>
          </w:p>
        </w:tc>
      </w:tr>
      <w:tr w:rsidR="00645E29" w:rsidRPr="00D46006" w14:paraId="1E8F4948" w14:textId="2FC52F02" w:rsidTr="00D46006">
        <w:tc>
          <w:tcPr>
            <w:tcW w:w="1276" w:type="dxa"/>
          </w:tcPr>
          <w:p w14:paraId="0191A6A3" w14:textId="106EAB9E" w:rsidR="00645E29" w:rsidRPr="00D46006" w:rsidRDefault="00645E29" w:rsidP="00645E29">
            <w:pPr>
              <w:rPr>
                <w:sz w:val="16"/>
                <w:szCs w:val="16"/>
              </w:rPr>
            </w:pPr>
            <w:r w:rsidRPr="00D46006">
              <w:rPr>
                <w:color w:val="000000"/>
                <w:sz w:val="16"/>
                <w:szCs w:val="16"/>
              </w:rPr>
              <w:t>Boer et al</w:t>
            </w:r>
            <w:r>
              <w:rPr>
                <w:color w:val="000000"/>
                <w:sz w:val="16"/>
                <w:szCs w:val="16"/>
              </w:rPr>
              <w:t xml:space="preserve"> (2019) </w:t>
            </w:r>
            <w:r w:rsidRPr="00D46006">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[61]</w:t>
            </w:r>
            <w:r w:rsidRPr="00D46006">
              <w:rPr>
                <w:color w:val="000000"/>
                <w:sz w:val="16"/>
                <w:szCs w:val="16"/>
              </w:rPr>
              <w:fldChar w:fldCharType="end"/>
            </w:r>
          </w:p>
        </w:tc>
        <w:tc>
          <w:tcPr>
            <w:tcW w:w="1134" w:type="dxa"/>
          </w:tcPr>
          <w:p w14:paraId="4BB276B5" w14:textId="4FD8AE4A" w:rsidR="00645E29" w:rsidRPr="00D46006" w:rsidRDefault="00645E29" w:rsidP="00645E29">
            <w:pPr>
              <w:rPr>
                <w:sz w:val="16"/>
                <w:szCs w:val="16"/>
              </w:rPr>
            </w:pPr>
            <w:r w:rsidRPr="00D46006">
              <w:rPr>
                <w:color w:val="000000"/>
                <w:sz w:val="16"/>
                <w:szCs w:val="16"/>
              </w:rPr>
              <w:t>Netherlands</w:t>
            </w:r>
          </w:p>
        </w:tc>
        <w:tc>
          <w:tcPr>
            <w:tcW w:w="1843" w:type="dxa"/>
          </w:tcPr>
          <w:p w14:paraId="1880E023" w14:textId="6BA872D7" w:rsidR="00645E29" w:rsidRPr="00D46006" w:rsidRDefault="00645E29" w:rsidP="00645E29">
            <w:pPr>
              <w:rPr>
                <w:sz w:val="16"/>
                <w:szCs w:val="16"/>
              </w:rPr>
            </w:pPr>
            <w:r w:rsidRPr="00D46006">
              <w:rPr>
                <w:color w:val="000000"/>
                <w:sz w:val="16"/>
                <w:szCs w:val="16"/>
              </w:rPr>
              <w:t>Adult patients with primary depressive disorder in naturalistic cohort study (41.2)</w:t>
            </w:r>
          </w:p>
        </w:tc>
        <w:tc>
          <w:tcPr>
            <w:tcW w:w="1559" w:type="dxa"/>
          </w:tcPr>
          <w:p w14:paraId="2323709D" w14:textId="15CB2CB4" w:rsidR="00645E29" w:rsidRPr="00D46006" w:rsidRDefault="00645E29" w:rsidP="00645E29">
            <w:pPr>
              <w:rPr>
                <w:sz w:val="16"/>
                <w:szCs w:val="16"/>
              </w:rPr>
            </w:pPr>
            <w:r w:rsidRPr="00D46006">
              <w:rPr>
                <w:sz w:val="16"/>
                <w:szCs w:val="16"/>
              </w:rPr>
              <w:t>Prolonged treatment course (</w:t>
            </w:r>
            <w:r w:rsidRPr="00D46006">
              <w:rPr>
                <w:color w:val="222222"/>
                <w:sz w:val="16"/>
                <w:szCs w:val="16"/>
                <w:shd w:val="clear" w:color="auto" w:fill="FFFFFF"/>
              </w:rPr>
              <w:t>≥</w:t>
            </w:r>
            <w:r w:rsidRPr="00D46006">
              <w:rPr>
                <w:sz w:val="16"/>
                <w:szCs w:val="16"/>
              </w:rPr>
              <w:t>2 years) (Depression)</w:t>
            </w:r>
          </w:p>
        </w:tc>
        <w:tc>
          <w:tcPr>
            <w:tcW w:w="851" w:type="dxa"/>
          </w:tcPr>
          <w:p w14:paraId="730D363E" w14:textId="652424BF"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21A3FEF8" w14:textId="6719243A" w:rsidR="00645E29" w:rsidRPr="00D46006" w:rsidRDefault="00645E29" w:rsidP="00645E29">
            <w:pPr>
              <w:rPr>
                <w:sz w:val="16"/>
                <w:szCs w:val="16"/>
              </w:rPr>
            </w:pPr>
            <w:r w:rsidRPr="00D46006">
              <w:rPr>
                <w:color w:val="000000"/>
                <w:sz w:val="16"/>
                <w:szCs w:val="16"/>
              </w:rPr>
              <w:t>716 (301)</w:t>
            </w:r>
          </w:p>
        </w:tc>
        <w:tc>
          <w:tcPr>
            <w:tcW w:w="567" w:type="dxa"/>
          </w:tcPr>
          <w:p w14:paraId="2B7931F5" w14:textId="2C1A9523" w:rsidR="00645E29" w:rsidRPr="00D46006" w:rsidRDefault="00645E29" w:rsidP="00645E29">
            <w:pPr>
              <w:rPr>
                <w:sz w:val="16"/>
                <w:szCs w:val="16"/>
              </w:rPr>
            </w:pPr>
            <w:r w:rsidRPr="00D46006">
              <w:rPr>
                <w:color w:val="000000"/>
                <w:sz w:val="16"/>
                <w:szCs w:val="16"/>
              </w:rPr>
              <w:t>35.8</w:t>
            </w:r>
          </w:p>
        </w:tc>
        <w:tc>
          <w:tcPr>
            <w:tcW w:w="1276" w:type="dxa"/>
          </w:tcPr>
          <w:p w14:paraId="3DCDBFC1" w14:textId="46397D28" w:rsidR="00645E29" w:rsidRPr="00D46006" w:rsidRDefault="00645E29" w:rsidP="00645E29">
            <w:pPr>
              <w:rPr>
                <w:sz w:val="16"/>
                <w:szCs w:val="16"/>
              </w:rPr>
            </w:pPr>
            <w:r w:rsidRPr="00D46006">
              <w:rPr>
                <w:sz w:val="16"/>
                <w:szCs w:val="16"/>
              </w:rPr>
              <w:t>Univariable analyses; backward selection</w:t>
            </w:r>
          </w:p>
        </w:tc>
        <w:tc>
          <w:tcPr>
            <w:tcW w:w="1417" w:type="dxa"/>
          </w:tcPr>
          <w:p w14:paraId="637E50E1" w14:textId="5EA5D9E5" w:rsidR="00645E29" w:rsidRPr="00D46006" w:rsidRDefault="00645E29" w:rsidP="00645E29">
            <w:pPr>
              <w:rPr>
                <w:sz w:val="16"/>
                <w:szCs w:val="16"/>
              </w:rPr>
            </w:pPr>
            <w:r w:rsidRPr="00D46006">
              <w:rPr>
                <w:sz w:val="16"/>
                <w:szCs w:val="16"/>
              </w:rPr>
              <w:t>Logistic regression</w:t>
            </w:r>
          </w:p>
        </w:tc>
        <w:tc>
          <w:tcPr>
            <w:tcW w:w="1276" w:type="dxa"/>
          </w:tcPr>
          <w:p w14:paraId="7FF1AF83" w14:textId="5A9988D1" w:rsidR="00645E29" w:rsidRPr="00D46006" w:rsidRDefault="00645E29" w:rsidP="00645E29">
            <w:pPr>
              <w:rPr>
                <w:sz w:val="16"/>
                <w:szCs w:val="16"/>
              </w:rPr>
            </w:pPr>
            <w:r w:rsidRPr="00D46006">
              <w:rPr>
                <w:sz w:val="16"/>
                <w:szCs w:val="16"/>
              </w:rPr>
              <w:t>Bootstrapping [N]</w:t>
            </w:r>
          </w:p>
        </w:tc>
        <w:tc>
          <w:tcPr>
            <w:tcW w:w="1276" w:type="dxa"/>
          </w:tcPr>
          <w:p w14:paraId="75E72461" w14:textId="221FA3BA" w:rsidR="00645E29" w:rsidRPr="00D46006" w:rsidRDefault="00645E29" w:rsidP="00645E29">
            <w:pPr>
              <w:rPr>
                <w:sz w:val="16"/>
                <w:szCs w:val="16"/>
              </w:rPr>
            </w:pPr>
            <w:r w:rsidRPr="00D46006">
              <w:rPr>
                <w:sz w:val="16"/>
                <w:szCs w:val="16"/>
              </w:rPr>
              <w:t>AUC = 0.65</w:t>
            </w:r>
          </w:p>
        </w:tc>
        <w:tc>
          <w:tcPr>
            <w:tcW w:w="1134" w:type="dxa"/>
          </w:tcPr>
          <w:p w14:paraId="3F6B9DBE" w14:textId="5732D93D" w:rsidR="00645E29" w:rsidRPr="00D46006" w:rsidRDefault="00645E29" w:rsidP="00645E29">
            <w:pPr>
              <w:rPr>
                <w:sz w:val="16"/>
                <w:szCs w:val="16"/>
              </w:rPr>
            </w:pPr>
            <w:r w:rsidRPr="00D46006">
              <w:rPr>
                <w:sz w:val="16"/>
                <w:szCs w:val="16"/>
              </w:rPr>
              <w:t>–</w:t>
            </w:r>
          </w:p>
        </w:tc>
        <w:tc>
          <w:tcPr>
            <w:tcW w:w="1984" w:type="dxa"/>
          </w:tcPr>
          <w:p w14:paraId="3AA92CD4" w14:textId="5793A7B2" w:rsidR="00645E29" w:rsidRPr="00D46006" w:rsidRDefault="00645E29" w:rsidP="00645E29">
            <w:pPr>
              <w:rPr>
                <w:sz w:val="16"/>
                <w:szCs w:val="16"/>
              </w:rPr>
            </w:pPr>
            <w:r w:rsidRPr="00D46006">
              <w:rPr>
                <w:sz w:val="16"/>
                <w:szCs w:val="16"/>
              </w:rPr>
              <w:t>–</w:t>
            </w:r>
          </w:p>
        </w:tc>
      </w:tr>
      <w:tr w:rsidR="00645E29" w:rsidRPr="00D46006" w14:paraId="6216570C" w14:textId="77777777" w:rsidTr="00D46006">
        <w:tc>
          <w:tcPr>
            <w:tcW w:w="1276" w:type="dxa"/>
          </w:tcPr>
          <w:p w14:paraId="00E85972" w14:textId="77777777" w:rsidR="00645E29" w:rsidRDefault="00645E29" w:rsidP="00645E29">
            <w:pPr>
              <w:rPr>
                <w:color w:val="000000"/>
                <w:sz w:val="16"/>
                <w:szCs w:val="16"/>
              </w:rPr>
            </w:pPr>
          </w:p>
          <w:p w14:paraId="07242D65" w14:textId="77777777" w:rsidR="00645E29" w:rsidRDefault="00645E29" w:rsidP="00645E29">
            <w:pPr>
              <w:rPr>
                <w:color w:val="000000"/>
                <w:sz w:val="16"/>
                <w:szCs w:val="16"/>
              </w:rPr>
            </w:pPr>
          </w:p>
          <w:p w14:paraId="78AE60A3" w14:textId="77777777" w:rsidR="00645E29" w:rsidRDefault="00645E29" w:rsidP="00645E29">
            <w:pPr>
              <w:rPr>
                <w:color w:val="000000"/>
                <w:sz w:val="16"/>
                <w:szCs w:val="16"/>
              </w:rPr>
            </w:pPr>
          </w:p>
          <w:p w14:paraId="2145AF4C" w14:textId="77777777" w:rsidR="00645E29" w:rsidRDefault="00645E29" w:rsidP="00645E29">
            <w:pPr>
              <w:rPr>
                <w:color w:val="000000"/>
                <w:sz w:val="16"/>
                <w:szCs w:val="16"/>
              </w:rPr>
            </w:pPr>
          </w:p>
          <w:p w14:paraId="6CED9A8B" w14:textId="54BE3D62" w:rsidR="00645E29" w:rsidRPr="00D46006" w:rsidRDefault="00645E29" w:rsidP="00645E29">
            <w:pPr>
              <w:rPr>
                <w:color w:val="000000"/>
                <w:sz w:val="16"/>
                <w:szCs w:val="16"/>
              </w:rPr>
            </w:pPr>
          </w:p>
        </w:tc>
        <w:tc>
          <w:tcPr>
            <w:tcW w:w="1134" w:type="dxa"/>
          </w:tcPr>
          <w:p w14:paraId="724EC892" w14:textId="77777777" w:rsidR="00645E29" w:rsidRPr="00D46006" w:rsidRDefault="00645E29" w:rsidP="00645E29">
            <w:pPr>
              <w:rPr>
                <w:color w:val="000000"/>
                <w:sz w:val="16"/>
                <w:szCs w:val="16"/>
              </w:rPr>
            </w:pPr>
          </w:p>
        </w:tc>
        <w:tc>
          <w:tcPr>
            <w:tcW w:w="1843" w:type="dxa"/>
          </w:tcPr>
          <w:p w14:paraId="53716F77" w14:textId="2A0CB531" w:rsidR="00645E29" w:rsidRPr="00D46006" w:rsidRDefault="00645E29" w:rsidP="00645E29">
            <w:pPr>
              <w:rPr>
                <w:color w:val="000000"/>
                <w:sz w:val="16"/>
                <w:szCs w:val="16"/>
              </w:rPr>
            </w:pPr>
            <w:r w:rsidRPr="00D46006">
              <w:rPr>
                <w:color w:val="000000"/>
                <w:sz w:val="16"/>
                <w:szCs w:val="16"/>
              </w:rPr>
              <w:t>Adult patients with primary anxiety disorder in naturalistic cohort study (35.</w:t>
            </w:r>
            <w:r>
              <w:rPr>
                <w:color w:val="000000"/>
                <w:sz w:val="16"/>
                <w:szCs w:val="16"/>
              </w:rPr>
              <w:t>6</w:t>
            </w:r>
            <w:r w:rsidRPr="00D46006">
              <w:rPr>
                <w:color w:val="000000"/>
                <w:sz w:val="16"/>
                <w:szCs w:val="16"/>
              </w:rPr>
              <w:t>)</w:t>
            </w:r>
          </w:p>
        </w:tc>
        <w:tc>
          <w:tcPr>
            <w:tcW w:w="1559" w:type="dxa"/>
          </w:tcPr>
          <w:p w14:paraId="41CE0DC2" w14:textId="154CFB22" w:rsidR="00645E29" w:rsidRPr="00D46006" w:rsidRDefault="00645E29" w:rsidP="00645E29">
            <w:pPr>
              <w:rPr>
                <w:sz w:val="16"/>
                <w:szCs w:val="16"/>
              </w:rPr>
            </w:pPr>
            <w:r w:rsidRPr="00D46006">
              <w:rPr>
                <w:sz w:val="16"/>
                <w:szCs w:val="16"/>
              </w:rPr>
              <w:t>Prolonged treatment course (</w:t>
            </w:r>
            <w:r w:rsidRPr="00D46006">
              <w:rPr>
                <w:color w:val="222222"/>
                <w:sz w:val="16"/>
                <w:szCs w:val="16"/>
                <w:shd w:val="clear" w:color="auto" w:fill="FFFFFF"/>
              </w:rPr>
              <w:t>≥</w:t>
            </w:r>
            <w:r w:rsidRPr="00D46006">
              <w:rPr>
                <w:sz w:val="16"/>
                <w:szCs w:val="16"/>
              </w:rPr>
              <w:t>2 years) (Anxiety)</w:t>
            </w:r>
          </w:p>
        </w:tc>
        <w:tc>
          <w:tcPr>
            <w:tcW w:w="851" w:type="dxa"/>
          </w:tcPr>
          <w:p w14:paraId="18F2AA0A" w14:textId="24566BDE"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3071FDF4" w14:textId="39BD6A13" w:rsidR="00645E29" w:rsidRPr="00D46006" w:rsidRDefault="00645E29" w:rsidP="00645E29">
            <w:pPr>
              <w:rPr>
                <w:color w:val="000000"/>
                <w:sz w:val="16"/>
                <w:szCs w:val="16"/>
              </w:rPr>
            </w:pPr>
            <w:r w:rsidRPr="00D46006">
              <w:rPr>
                <w:color w:val="000000"/>
                <w:sz w:val="16"/>
                <w:szCs w:val="16"/>
              </w:rPr>
              <w:t>509 (168)</w:t>
            </w:r>
          </w:p>
        </w:tc>
        <w:tc>
          <w:tcPr>
            <w:tcW w:w="567" w:type="dxa"/>
          </w:tcPr>
          <w:p w14:paraId="20283596" w14:textId="32823279" w:rsidR="00645E29" w:rsidRPr="00D46006" w:rsidRDefault="00645E29" w:rsidP="00645E29">
            <w:pPr>
              <w:rPr>
                <w:color w:val="000000"/>
                <w:sz w:val="16"/>
                <w:szCs w:val="16"/>
              </w:rPr>
            </w:pPr>
            <w:r w:rsidRPr="00D46006">
              <w:rPr>
                <w:color w:val="000000"/>
                <w:sz w:val="16"/>
                <w:szCs w:val="16"/>
              </w:rPr>
              <w:t>9.88</w:t>
            </w:r>
          </w:p>
        </w:tc>
        <w:tc>
          <w:tcPr>
            <w:tcW w:w="1276" w:type="dxa"/>
          </w:tcPr>
          <w:p w14:paraId="419C7AF5" w14:textId="54949BBF" w:rsidR="00645E29" w:rsidRPr="00D46006" w:rsidRDefault="00645E29" w:rsidP="00645E29">
            <w:pPr>
              <w:rPr>
                <w:sz w:val="16"/>
                <w:szCs w:val="16"/>
              </w:rPr>
            </w:pPr>
            <w:r w:rsidRPr="00D46006">
              <w:rPr>
                <w:sz w:val="16"/>
                <w:szCs w:val="16"/>
              </w:rPr>
              <w:t>“</w:t>
            </w:r>
          </w:p>
        </w:tc>
        <w:tc>
          <w:tcPr>
            <w:tcW w:w="1417" w:type="dxa"/>
          </w:tcPr>
          <w:p w14:paraId="2B25DD13" w14:textId="63D1D115" w:rsidR="00645E29" w:rsidRPr="00D46006" w:rsidRDefault="00645E29" w:rsidP="00645E29">
            <w:pPr>
              <w:rPr>
                <w:sz w:val="16"/>
                <w:szCs w:val="16"/>
              </w:rPr>
            </w:pPr>
            <w:r w:rsidRPr="00D46006">
              <w:rPr>
                <w:sz w:val="16"/>
                <w:szCs w:val="16"/>
              </w:rPr>
              <w:t>“</w:t>
            </w:r>
          </w:p>
        </w:tc>
        <w:tc>
          <w:tcPr>
            <w:tcW w:w="1276" w:type="dxa"/>
          </w:tcPr>
          <w:p w14:paraId="669EF419" w14:textId="3E8CD187" w:rsidR="00645E29" w:rsidRPr="00D46006" w:rsidRDefault="00645E29" w:rsidP="00645E29">
            <w:pPr>
              <w:rPr>
                <w:sz w:val="16"/>
                <w:szCs w:val="16"/>
              </w:rPr>
            </w:pPr>
            <w:r w:rsidRPr="00D46006">
              <w:rPr>
                <w:sz w:val="16"/>
                <w:szCs w:val="16"/>
              </w:rPr>
              <w:t>“</w:t>
            </w:r>
          </w:p>
        </w:tc>
        <w:tc>
          <w:tcPr>
            <w:tcW w:w="1276" w:type="dxa"/>
          </w:tcPr>
          <w:p w14:paraId="7B0746E2" w14:textId="4563D6A6" w:rsidR="00645E29" w:rsidRPr="00D46006" w:rsidRDefault="00645E29" w:rsidP="00645E29">
            <w:pPr>
              <w:rPr>
                <w:sz w:val="16"/>
                <w:szCs w:val="16"/>
              </w:rPr>
            </w:pPr>
            <w:r w:rsidRPr="00D46006">
              <w:rPr>
                <w:sz w:val="16"/>
                <w:szCs w:val="16"/>
              </w:rPr>
              <w:t>AUC = 0.68</w:t>
            </w:r>
          </w:p>
        </w:tc>
        <w:tc>
          <w:tcPr>
            <w:tcW w:w="1134" w:type="dxa"/>
          </w:tcPr>
          <w:p w14:paraId="61374A34" w14:textId="36EED8A3" w:rsidR="00645E29" w:rsidRPr="00D46006" w:rsidRDefault="00645E29" w:rsidP="00645E29">
            <w:pPr>
              <w:rPr>
                <w:sz w:val="16"/>
                <w:szCs w:val="16"/>
              </w:rPr>
            </w:pPr>
            <w:r w:rsidRPr="00D46006">
              <w:rPr>
                <w:sz w:val="16"/>
                <w:szCs w:val="16"/>
              </w:rPr>
              <w:t>–</w:t>
            </w:r>
          </w:p>
        </w:tc>
        <w:tc>
          <w:tcPr>
            <w:tcW w:w="1984" w:type="dxa"/>
          </w:tcPr>
          <w:p w14:paraId="2126A1B5" w14:textId="56954116" w:rsidR="00645E29" w:rsidRPr="00D46006" w:rsidRDefault="00645E29" w:rsidP="00645E29">
            <w:pPr>
              <w:rPr>
                <w:sz w:val="16"/>
                <w:szCs w:val="16"/>
              </w:rPr>
            </w:pPr>
            <w:r w:rsidRPr="00D46006">
              <w:rPr>
                <w:sz w:val="16"/>
                <w:szCs w:val="16"/>
              </w:rPr>
              <w:t>–</w:t>
            </w:r>
          </w:p>
        </w:tc>
      </w:tr>
      <w:tr w:rsidR="00645E29" w:rsidRPr="00D46006" w14:paraId="6E4B265A" w14:textId="77777777" w:rsidTr="00D46006">
        <w:tc>
          <w:tcPr>
            <w:tcW w:w="1276" w:type="dxa"/>
          </w:tcPr>
          <w:p w14:paraId="5A133ACD" w14:textId="0A64B1A1" w:rsidR="00645E29" w:rsidRPr="00D46006" w:rsidRDefault="00645E29" w:rsidP="00645E29">
            <w:pPr>
              <w:rPr>
                <w:color w:val="000000"/>
                <w:sz w:val="16"/>
                <w:szCs w:val="16"/>
              </w:rPr>
            </w:pPr>
            <w:r w:rsidRPr="000E4021">
              <w:rPr>
                <w:color w:val="000000"/>
                <w:sz w:val="16"/>
                <w:szCs w:val="16"/>
              </w:rPr>
              <w:t>Bokma et al (2020)</w:t>
            </w:r>
            <w:r>
              <w:rPr>
                <w:color w:val="000000"/>
                <w:sz w:val="16"/>
                <w:szCs w:val="16"/>
              </w:rPr>
              <w:t xml:space="preserve"> </w:t>
            </w:r>
            <w:r w:rsidRPr="00D46006">
              <w:rPr>
                <w:color w:val="000000"/>
                <w:sz w:val="16"/>
                <w:szCs w:val="16"/>
              </w:rPr>
              <w:fldChar w:fldCharType="begin">
                <w:fldData xml:space="preserve">PEVuZE5vdGU+PENpdGUgRXhjbHVkZUF1dGg9IjEiPjxBdXRob3I+Qm9rbWE8L0F1dGhvcj48WWVh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PEVuZE5vdGU+PENpdGUgRXhjbHVkZUF1dGg9IjEiPjxBdXRob3I+Qm9rbWE8L0F1dGhvcj48WWVh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[62]</w:t>
            </w:r>
            <w:r w:rsidRPr="00D46006">
              <w:rPr>
                <w:color w:val="000000"/>
                <w:sz w:val="16"/>
                <w:szCs w:val="16"/>
              </w:rPr>
              <w:fldChar w:fldCharType="end"/>
            </w:r>
          </w:p>
        </w:tc>
        <w:tc>
          <w:tcPr>
            <w:tcW w:w="1134" w:type="dxa"/>
          </w:tcPr>
          <w:p w14:paraId="2EC3AA62" w14:textId="3ACD29E9" w:rsidR="00645E29" w:rsidRPr="00D46006" w:rsidRDefault="00645E29" w:rsidP="00645E29">
            <w:pPr>
              <w:rPr>
                <w:color w:val="000000"/>
                <w:sz w:val="16"/>
                <w:szCs w:val="16"/>
              </w:rPr>
            </w:pPr>
            <w:r w:rsidRPr="00D46006">
              <w:rPr>
                <w:color w:val="000000"/>
                <w:sz w:val="16"/>
                <w:szCs w:val="16"/>
              </w:rPr>
              <w:t>Netherlands</w:t>
            </w:r>
          </w:p>
        </w:tc>
        <w:tc>
          <w:tcPr>
            <w:tcW w:w="1843" w:type="dxa"/>
          </w:tcPr>
          <w:p w14:paraId="28D72476" w14:textId="77777777" w:rsidR="00645E29" w:rsidRDefault="00645E29" w:rsidP="00645E29">
            <w:pPr>
              <w:rPr>
                <w:color w:val="000000"/>
                <w:sz w:val="16"/>
                <w:szCs w:val="16"/>
              </w:rPr>
            </w:pPr>
            <w:r w:rsidRPr="00D46006">
              <w:rPr>
                <w:color w:val="000000"/>
                <w:sz w:val="16"/>
                <w:szCs w:val="16"/>
              </w:rPr>
              <w:t>Patients with anxiety disorder at baseline within longitudinal cohort (41.9)</w:t>
            </w:r>
          </w:p>
          <w:p w14:paraId="236C3843" w14:textId="3E5DA030" w:rsidR="00112240" w:rsidRPr="00D46006" w:rsidRDefault="00112240" w:rsidP="00645E29">
            <w:pPr>
              <w:rPr>
                <w:color w:val="000000"/>
                <w:sz w:val="16"/>
                <w:szCs w:val="16"/>
              </w:rPr>
            </w:pPr>
          </w:p>
        </w:tc>
        <w:tc>
          <w:tcPr>
            <w:tcW w:w="1559" w:type="dxa"/>
          </w:tcPr>
          <w:p w14:paraId="09B720D5" w14:textId="4DC33682" w:rsidR="00645E29" w:rsidRPr="00D46006" w:rsidRDefault="00645E29" w:rsidP="00645E29">
            <w:pPr>
              <w:rPr>
                <w:sz w:val="16"/>
                <w:szCs w:val="16"/>
              </w:rPr>
            </w:pPr>
            <w:r w:rsidRPr="00D46006">
              <w:rPr>
                <w:sz w:val="16"/>
                <w:szCs w:val="16"/>
              </w:rPr>
              <w:t>Recovery at 2-year follow-up (Anxiety)</w:t>
            </w:r>
          </w:p>
        </w:tc>
        <w:tc>
          <w:tcPr>
            <w:tcW w:w="851" w:type="dxa"/>
          </w:tcPr>
          <w:p w14:paraId="51735196" w14:textId="550F0173" w:rsidR="00645E29" w:rsidRPr="00D46006" w:rsidRDefault="00645E29" w:rsidP="00645E29">
            <w:pPr>
              <w:rPr>
                <w:color w:val="000000"/>
                <w:sz w:val="16"/>
                <w:szCs w:val="16"/>
              </w:rPr>
            </w:pPr>
            <w:r w:rsidRPr="00D46006">
              <w:rPr>
                <w:color w:val="000000"/>
                <w:sz w:val="16"/>
                <w:szCs w:val="16"/>
              </w:rPr>
              <w:t>Prognostic (course)</w:t>
            </w:r>
          </w:p>
        </w:tc>
        <w:tc>
          <w:tcPr>
            <w:tcW w:w="992" w:type="dxa"/>
          </w:tcPr>
          <w:p w14:paraId="500DC8E6" w14:textId="3BB78C05" w:rsidR="00645E29" w:rsidRPr="00D46006" w:rsidRDefault="00645E29" w:rsidP="00645E29">
            <w:pPr>
              <w:rPr>
                <w:color w:val="000000"/>
                <w:sz w:val="16"/>
                <w:szCs w:val="16"/>
              </w:rPr>
            </w:pPr>
            <w:r w:rsidRPr="00D46006">
              <w:rPr>
                <w:color w:val="000000"/>
                <w:sz w:val="16"/>
                <w:szCs w:val="16"/>
              </w:rPr>
              <w:t>887 (484)</w:t>
            </w:r>
          </w:p>
        </w:tc>
        <w:tc>
          <w:tcPr>
            <w:tcW w:w="567" w:type="dxa"/>
          </w:tcPr>
          <w:p w14:paraId="3BE0FE7D" w14:textId="2FCB6A14" w:rsidR="00645E29" w:rsidRPr="00D46006" w:rsidRDefault="00645E29" w:rsidP="00645E29">
            <w:pPr>
              <w:rPr>
                <w:color w:val="000000"/>
                <w:sz w:val="16"/>
                <w:szCs w:val="16"/>
              </w:rPr>
            </w:pPr>
            <w:r w:rsidRPr="00D46006">
              <w:rPr>
                <w:color w:val="000000"/>
                <w:sz w:val="16"/>
                <w:szCs w:val="16"/>
              </w:rPr>
              <w:t>0.74</w:t>
            </w:r>
          </w:p>
        </w:tc>
        <w:tc>
          <w:tcPr>
            <w:tcW w:w="1276" w:type="dxa"/>
          </w:tcPr>
          <w:p w14:paraId="418FE092" w14:textId="499C69DD" w:rsidR="00645E29" w:rsidRPr="00D46006" w:rsidRDefault="00645E29" w:rsidP="00645E29">
            <w:pPr>
              <w:rPr>
                <w:sz w:val="16"/>
                <w:szCs w:val="16"/>
              </w:rPr>
            </w:pPr>
            <w:r w:rsidRPr="00D46006">
              <w:rPr>
                <w:i/>
                <w:iCs/>
                <w:sz w:val="16"/>
                <w:szCs w:val="16"/>
              </w:rPr>
              <w:t>A priori</w:t>
            </w:r>
            <w:r w:rsidRPr="00D46006">
              <w:rPr>
                <w:sz w:val="16"/>
                <w:szCs w:val="16"/>
              </w:rPr>
              <w:t xml:space="preserve"> based on available data</w:t>
            </w:r>
          </w:p>
        </w:tc>
        <w:tc>
          <w:tcPr>
            <w:tcW w:w="1417" w:type="dxa"/>
          </w:tcPr>
          <w:p w14:paraId="47A70EBD" w14:textId="10961D6D" w:rsidR="00645E29" w:rsidRPr="00D46006" w:rsidRDefault="00645E29" w:rsidP="00645E29">
            <w:pPr>
              <w:rPr>
                <w:sz w:val="16"/>
                <w:szCs w:val="16"/>
              </w:rPr>
            </w:pPr>
            <w:r w:rsidRPr="00D46006">
              <w:rPr>
                <w:sz w:val="16"/>
                <w:szCs w:val="16"/>
              </w:rPr>
              <w:t>Random forest</w:t>
            </w:r>
          </w:p>
        </w:tc>
        <w:tc>
          <w:tcPr>
            <w:tcW w:w="1276" w:type="dxa"/>
          </w:tcPr>
          <w:p w14:paraId="6EED505C" w14:textId="69F3A5C7" w:rsidR="00645E29" w:rsidRPr="00D46006" w:rsidRDefault="00645E29" w:rsidP="00645E29">
            <w:pPr>
              <w:rPr>
                <w:sz w:val="16"/>
                <w:szCs w:val="16"/>
              </w:rPr>
            </w:pPr>
            <w:r w:rsidRPr="00D46006">
              <w:rPr>
                <w:sz w:val="16"/>
                <w:szCs w:val="16"/>
              </w:rPr>
              <w:t>Cross-validation [N]</w:t>
            </w:r>
          </w:p>
        </w:tc>
        <w:tc>
          <w:tcPr>
            <w:tcW w:w="1276" w:type="dxa"/>
          </w:tcPr>
          <w:p w14:paraId="2130C240" w14:textId="432BB290" w:rsidR="00645E29" w:rsidRPr="00D46006" w:rsidRDefault="00645E29" w:rsidP="00645E29">
            <w:pPr>
              <w:rPr>
                <w:sz w:val="16"/>
                <w:szCs w:val="16"/>
              </w:rPr>
            </w:pPr>
            <w:r w:rsidRPr="00D46006">
              <w:rPr>
                <w:sz w:val="16"/>
                <w:szCs w:val="16"/>
              </w:rPr>
              <w:t>AUC = 0.67</w:t>
            </w:r>
          </w:p>
        </w:tc>
        <w:tc>
          <w:tcPr>
            <w:tcW w:w="1134" w:type="dxa"/>
          </w:tcPr>
          <w:p w14:paraId="6698C938" w14:textId="7E6E0E08" w:rsidR="00645E29" w:rsidRPr="00D46006" w:rsidRDefault="00645E29" w:rsidP="00645E29">
            <w:pPr>
              <w:rPr>
                <w:sz w:val="16"/>
                <w:szCs w:val="16"/>
              </w:rPr>
            </w:pPr>
            <w:r w:rsidRPr="00D46006">
              <w:rPr>
                <w:sz w:val="16"/>
                <w:szCs w:val="16"/>
              </w:rPr>
              <w:t>–</w:t>
            </w:r>
          </w:p>
        </w:tc>
        <w:tc>
          <w:tcPr>
            <w:tcW w:w="1984" w:type="dxa"/>
          </w:tcPr>
          <w:p w14:paraId="0E6C5D7C" w14:textId="5F1D534C" w:rsidR="00645E29" w:rsidRPr="00D46006" w:rsidRDefault="00645E29" w:rsidP="00645E29">
            <w:pPr>
              <w:rPr>
                <w:sz w:val="16"/>
                <w:szCs w:val="16"/>
              </w:rPr>
            </w:pPr>
            <w:r w:rsidRPr="00D46006">
              <w:rPr>
                <w:sz w:val="16"/>
                <w:szCs w:val="16"/>
              </w:rPr>
              <w:t>–</w:t>
            </w:r>
          </w:p>
        </w:tc>
      </w:tr>
      <w:tr w:rsidR="00112240" w:rsidRPr="00D46006" w14:paraId="4EDEEE5D" w14:textId="77777777" w:rsidTr="00112240">
        <w:tc>
          <w:tcPr>
            <w:tcW w:w="1276" w:type="dxa"/>
            <w:shd w:val="clear" w:color="auto" w:fill="D0CECE" w:themeFill="background2" w:themeFillShade="E6"/>
          </w:tcPr>
          <w:p w14:paraId="099BB526" w14:textId="27C32B68" w:rsidR="00112240" w:rsidRPr="000E4021"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58129F4" w14:textId="05650A0E"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3733437E" w14:textId="103F6353"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4B1080C" w14:textId="6AD22F62"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68E94F1" w14:textId="1C70A057"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27C3E613" w14:textId="77777777" w:rsidR="00112240" w:rsidRPr="00D46006" w:rsidRDefault="00112240" w:rsidP="00112240">
            <w:pPr>
              <w:rPr>
                <w:b/>
                <w:bCs/>
                <w:sz w:val="16"/>
                <w:szCs w:val="16"/>
              </w:rPr>
            </w:pPr>
            <w:r w:rsidRPr="00D46006">
              <w:rPr>
                <w:b/>
                <w:bCs/>
                <w:sz w:val="16"/>
                <w:szCs w:val="16"/>
              </w:rPr>
              <w:t>Sample size</w:t>
            </w:r>
          </w:p>
          <w:p w14:paraId="36F4C090" w14:textId="215E30C9"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668C1413" w14:textId="3582463E"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26EB0CD9" w14:textId="61CD8D57"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2258A28C" w14:textId="25B43420"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D406A39" w14:textId="77777777" w:rsidR="00112240" w:rsidRPr="00D46006" w:rsidRDefault="00112240" w:rsidP="00112240">
            <w:pPr>
              <w:rPr>
                <w:b/>
                <w:bCs/>
                <w:sz w:val="16"/>
                <w:szCs w:val="16"/>
              </w:rPr>
            </w:pPr>
            <w:r w:rsidRPr="00D46006">
              <w:rPr>
                <w:b/>
                <w:bCs/>
                <w:sz w:val="16"/>
                <w:szCs w:val="16"/>
              </w:rPr>
              <w:t>Internal validation</w:t>
            </w:r>
          </w:p>
          <w:p w14:paraId="3D6093CD" w14:textId="7B37C1D4"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D12E921" w14:textId="2513D9E7"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19865FAC" w14:textId="059B3E60"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311044D" w14:textId="2FB498FB" w:rsidR="00112240" w:rsidRPr="00D46006" w:rsidRDefault="00112240" w:rsidP="00112240">
            <w:pPr>
              <w:rPr>
                <w:sz w:val="16"/>
                <w:szCs w:val="16"/>
              </w:rPr>
            </w:pPr>
            <w:r w:rsidRPr="00D46006">
              <w:rPr>
                <w:b/>
                <w:bCs/>
                <w:sz w:val="16"/>
                <w:szCs w:val="16"/>
              </w:rPr>
              <w:t>External validation</w:t>
            </w:r>
          </w:p>
        </w:tc>
      </w:tr>
      <w:tr w:rsidR="00112240" w:rsidRPr="00D46006" w14:paraId="768FE515" w14:textId="07299756" w:rsidTr="00D46006">
        <w:tc>
          <w:tcPr>
            <w:tcW w:w="1276" w:type="dxa"/>
          </w:tcPr>
          <w:p w14:paraId="700F1350" w14:textId="20444B2A" w:rsidR="00112240" w:rsidRPr="00D46006" w:rsidRDefault="00112240" w:rsidP="00112240">
            <w:pPr>
              <w:rPr>
                <w:sz w:val="16"/>
                <w:szCs w:val="16"/>
              </w:rPr>
            </w:pPr>
            <w:r w:rsidRPr="000E4021">
              <w:rPr>
                <w:color w:val="000000"/>
                <w:sz w:val="16"/>
                <w:szCs w:val="16"/>
              </w:rPr>
              <w:t>Boscarino et al (2011)</w:t>
            </w:r>
            <w:r>
              <w:rPr>
                <w:color w:val="000000"/>
                <w:sz w:val="16"/>
                <w:szCs w:val="16"/>
              </w:rPr>
              <w:t xml:space="preserve"> </w:t>
            </w:r>
            <w:r w:rsidRPr="00D46006">
              <w:rPr>
                <w:color w:val="000000"/>
                <w:sz w:val="16"/>
                <w:szCs w:val="16"/>
              </w:rPr>
              <w:fldChar w:fldCharType="begin">
                <w:fldData xml:space="preserve">PEVuZE5vdGU+PENpdGUgRXhjbHVkZUF1dGg9IjEiPjxBdXRob3I+Qm9zY2FyaW5vPC9BdXRob3I+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PEVuZE5vdGU+PENpdGUgRXhjbHVkZUF1dGg9IjEiPjxBdXRob3I+Qm9zY2FyaW5vPC9BdXRob3I+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[63]</w:t>
            </w:r>
            <w:r w:rsidRPr="00D46006">
              <w:rPr>
                <w:color w:val="000000"/>
                <w:sz w:val="16"/>
                <w:szCs w:val="16"/>
              </w:rPr>
              <w:fldChar w:fldCharType="end"/>
            </w:r>
          </w:p>
        </w:tc>
        <w:tc>
          <w:tcPr>
            <w:tcW w:w="1134" w:type="dxa"/>
          </w:tcPr>
          <w:p w14:paraId="0D64CAA5" w14:textId="46A33748" w:rsidR="00112240" w:rsidRPr="00D46006" w:rsidRDefault="00112240" w:rsidP="00112240">
            <w:pPr>
              <w:rPr>
                <w:sz w:val="16"/>
                <w:szCs w:val="16"/>
              </w:rPr>
            </w:pPr>
            <w:r w:rsidRPr="00D46006">
              <w:rPr>
                <w:color w:val="000000"/>
                <w:sz w:val="16"/>
                <w:szCs w:val="16"/>
              </w:rPr>
              <w:t>USA</w:t>
            </w:r>
          </w:p>
        </w:tc>
        <w:tc>
          <w:tcPr>
            <w:tcW w:w="1843" w:type="dxa"/>
          </w:tcPr>
          <w:p w14:paraId="6EBEC2AD" w14:textId="13558C42" w:rsidR="00112240" w:rsidRPr="00D46006" w:rsidRDefault="00112240" w:rsidP="00112240">
            <w:pPr>
              <w:rPr>
                <w:sz w:val="16"/>
                <w:szCs w:val="16"/>
              </w:rPr>
            </w:pPr>
            <w:r w:rsidRPr="00D46006">
              <w:rPr>
                <w:color w:val="000000"/>
                <w:sz w:val="16"/>
                <w:szCs w:val="16"/>
              </w:rPr>
              <w:t>New York residents interviewed 1 year after World Trade Center Disaster (43.1)</w:t>
            </w:r>
          </w:p>
        </w:tc>
        <w:tc>
          <w:tcPr>
            <w:tcW w:w="1559" w:type="dxa"/>
          </w:tcPr>
          <w:p w14:paraId="273F6388" w14:textId="6948D274" w:rsidR="00112240" w:rsidRPr="00D46006" w:rsidRDefault="00112240" w:rsidP="00112240">
            <w:pPr>
              <w:rPr>
                <w:sz w:val="16"/>
                <w:szCs w:val="16"/>
              </w:rPr>
            </w:pPr>
            <w:r w:rsidRPr="00D46006">
              <w:rPr>
                <w:sz w:val="16"/>
                <w:szCs w:val="16"/>
              </w:rPr>
              <w:t>PTSD diagnosis at 1-year follow-up (PTSD)</w:t>
            </w:r>
          </w:p>
        </w:tc>
        <w:tc>
          <w:tcPr>
            <w:tcW w:w="851" w:type="dxa"/>
          </w:tcPr>
          <w:p w14:paraId="2291CCB3" w14:textId="796D341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5DA1579" w14:textId="74B5EC62" w:rsidR="00112240" w:rsidRPr="00D46006" w:rsidRDefault="00112240" w:rsidP="00112240">
            <w:pPr>
              <w:rPr>
                <w:sz w:val="16"/>
                <w:szCs w:val="16"/>
              </w:rPr>
            </w:pPr>
            <w:r w:rsidRPr="00D46006">
              <w:rPr>
                <w:color w:val="000000"/>
                <w:sz w:val="16"/>
                <w:szCs w:val="16"/>
              </w:rPr>
              <w:t>2</w:t>
            </w:r>
            <w:r>
              <w:rPr>
                <w:color w:val="000000"/>
                <w:sz w:val="16"/>
                <w:szCs w:val="16"/>
              </w:rPr>
              <w:t>,</w:t>
            </w:r>
            <w:r w:rsidRPr="00D46006">
              <w:rPr>
                <w:color w:val="000000"/>
                <w:sz w:val="16"/>
                <w:szCs w:val="16"/>
              </w:rPr>
              <w:t>368 (174)</w:t>
            </w:r>
          </w:p>
        </w:tc>
        <w:tc>
          <w:tcPr>
            <w:tcW w:w="567" w:type="dxa"/>
          </w:tcPr>
          <w:p w14:paraId="5A769E38" w14:textId="59D01FFB" w:rsidR="00112240" w:rsidRPr="00D46006" w:rsidRDefault="00112240" w:rsidP="00112240">
            <w:pPr>
              <w:rPr>
                <w:sz w:val="16"/>
                <w:szCs w:val="16"/>
              </w:rPr>
            </w:pPr>
            <w:r w:rsidRPr="00D46006">
              <w:rPr>
                <w:color w:val="000000"/>
                <w:sz w:val="16"/>
                <w:szCs w:val="16"/>
              </w:rPr>
              <w:t>–</w:t>
            </w:r>
          </w:p>
        </w:tc>
        <w:tc>
          <w:tcPr>
            <w:tcW w:w="1276" w:type="dxa"/>
          </w:tcPr>
          <w:p w14:paraId="1BDED6A8" w14:textId="3129C055" w:rsidR="00112240" w:rsidRPr="00D46006" w:rsidRDefault="00112240" w:rsidP="00112240">
            <w:pPr>
              <w:rPr>
                <w:sz w:val="16"/>
                <w:szCs w:val="16"/>
              </w:rPr>
            </w:pPr>
            <w:r w:rsidRPr="00D46006">
              <w:rPr>
                <w:sz w:val="16"/>
                <w:szCs w:val="16"/>
              </w:rPr>
              <w:t>Stepwise selection</w:t>
            </w:r>
          </w:p>
        </w:tc>
        <w:tc>
          <w:tcPr>
            <w:tcW w:w="1417" w:type="dxa"/>
          </w:tcPr>
          <w:p w14:paraId="13A0AD54" w14:textId="6EB079E2" w:rsidR="00112240" w:rsidRPr="00D46006" w:rsidRDefault="00112240" w:rsidP="00112240">
            <w:pPr>
              <w:rPr>
                <w:sz w:val="16"/>
                <w:szCs w:val="16"/>
              </w:rPr>
            </w:pPr>
            <w:r w:rsidRPr="00D46006">
              <w:rPr>
                <w:sz w:val="16"/>
                <w:szCs w:val="16"/>
              </w:rPr>
              <w:t>Logistic regression</w:t>
            </w:r>
          </w:p>
        </w:tc>
        <w:tc>
          <w:tcPr>
            <w:tcW w:w="1276" w:type="dxa"/>
          </w:tcPr>
          <w:p w14:paraId="162620F9" w14:textId="73173FBD" w:rsidR="00112240" w:rsidRPr="00D46006" w:rsidRDefault="00112240" w:rsidP="00112240">
            <w:pPr>
              <w:rPr>
                <w:sz w:val="16"/>
                <w:szCs w:val="16"/>
              </w:rPr>
            </w:pPr>
            <w:r w:rsidRPr="00D46006">
              <w:rPr>
                <w:sz w:val="16"/>
                <w:szCs w:val="16"/>
              </w:rPr>
              <w:t>Bootstrapping [N]</w:t>
            </w:r>
          </w:p>
        </w:tc>
        <w:tc>
          <w:tcPr>
            <w:tcW w:w="1276" w:type="dxa"/>
          </w:tcPr>
          <w:p w14:paraId="4FCB9F70" w14:textId="698ACEB8" w:rsidR="00112240" w:rsidRPr="00D46006" w:rsidRDefault="00112240" w:rsidP="00112240">
            <w:pPr>
              <w:rPr>
                <w:sz w:val="16"/>
                <w:szCs w:val="16"/>
              </w:rPr>
            </w:pPr>
            <w:r w:rsidRPr="00D46006">
              <w:rPr>
                <w:sz w:val="16"/>
                <w:szCs w:val="16"/>
              </w:rPr>
              <w:t>AUC = 0.94</w:t>
            </w:r>
          </w:p>
        </w:tc>
        <w:tc>
          <w:tcPr>
            <w:tcW w:w="1134" w:type="dxa"/>
          </w:tcPr>
          <w:p w14:paraId="51B06141" w14:textId="3CBDC4C7" w:rsidR="00112240" w:rsidRPr="00D46006" w:rsidRDefault="00112240" w:rsidP="00112240">
            <w:pPr>
              <w:rPr>
                <w:sz w:val="16"/>
                <w:szCs w:val="16"/>
              </w:rPr>
            </w:pPr>
            <w:r w:rsidRPr="00D46006">
              <w:rPr>
                <w:sz w:val="16"/>
                <w:szCs w:val="16"/>
              </w:rPr>
              <w:t>–</w:t>
            </w:r>
          </w:p>
        </w:tc>
        <w:tc>
          <w:tcPr>
            <w:tcW w:w="1984" w:type="dxa"/>
          </w:tcPr>
          <w:p w14:paraId="619F7B4F" w14:textId="2F1C0A60" w:rsidR="00112240" w:rsidRPr="00D46006" w:rsidRDefault="00112240" w:rsidP="00112240">
            <w:pPr>
              <w:rPr>
                <w:color w:val="000000"/>
                <w:sz w:val="16"/>
                <w:szCs w:val="16"/>
              </w:rPr>
            </w:pPr>
            <w:r w:rsidRPr="00D46006">
              <w:rPr>
                <w:sz w:val="16"/>
                <w:szCs w:val="16"/>
              </w:rPr>
              <w:t>Geographic validation using independent</w:t>
            </w:r>
            <w:r w:rsidRPr="00D46006">
              <w:rPr>
                <w:color w:val="000000"/>
                <w:sz w:val="16"/>
                <w:szCs w:val="16"/>
              </w:rPr>
              <w:t xml:space="preserve"> chronic pain (</w:t>
            </w:r>
            <w:r w:rsidRPr="00D46006">
              <w:rPr>
                <w:i/>
                <w:iCs/>
                <w:color w:val="000000"/>
                <w:sz w:val="16"/>
                <w:szCs w:val="16"/>
              </w:rPr>
              <w:t xml:space="preserve">n </w:t>
            </w:r>
            <w:r w:rsidRPr="00D46006">
              <w:rPr>
                <w:color w:val="000000"/>
                <w:sz w:val="16"/>
                <w:szCs w:val="16"/>
              </w:rPr>
              <w:t>= 705; AUC = 0.97) and trauma centr</w:t>
            </w:r>
            <w:r>
              <w:rPr>
                <w:color w:val="000000"/>
                <w:sz w:val="16"/>
                <w:szCs w:val="16"/>
              </w:rPr>
              <w:t>e</w:t>
            </w:r>
            <w:r w:rsidRPr="00D46006">
              <w:rPr>
                <w:color w:val="000000"/>
                <w:sz w:val="16"/>
                <w:szCs w:val="16"/>
              </w:rPr>
              <w:t xml:space="preserve"> patients (</w:t>
            </w:r>
            <w:r w:rsidRPr="00D46006">
              <w:rPr>
                <w:i/>
                <w:iCs/>
                <w:color w:val="000000"/>
                <w:sz w:val="16"/>
                <w:szCs w:val="16"/>
              </w:rPr>
              <w:t xml:space="preserve">n </w:t>
            </w:r>
            <w:r w:rsidRPr="00D46006">
              <w:rPr>
                <w:color w:val="000000"/>
                <w:sz w:val="16"/>
                <w:szCs w:val="16"/>
              </w:rPr>
              <w:t>= 225; AUC = 0.93)</w:t>
            </w:r>
          </w:p>
        </w:tc>
      </w:tr>
      <w:tr w:rsidR="00112240" w:rsidRPr="00D46006" w14:paraId="6D21441B" w14:textId="4FF24E26" w:rsidTr="00D46006">
        <w:tc>
          <w:tcPr>
            <w:tcW w:w="1276" w:type="dxa"/>
          </w:tcPr>
          <w:p w14:paraId="7F97D7B3" w14:textId="4267C4A7" w:rsidR="00112240" w:rsidRPr="00D46006" w:rsidRDefault="00112240" w:rsidP="00112240">
            <w:pPr>
              <w:rPr>
                <w:sz w:val="16"/>
                <w:szCs w:val="16"/>
              </w:rPr>
            </w:pPr>
            <w:r w:rsidRPr="00D46006">
              <w:rPr>
                <w:color w:val="000000"/>
                <w:sz w:val="16"/>
                <w:szCs w:val="16"/>
              </w:rPr>
              <w:t>Breen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ExcludeAuth="1"&gt;&lt;Author&gt;Breen&lt;/Author&gt;&lt;Year&gt;2019&lt;/Year&gt;&lt;RecNum&gt;90&lt;/RecNum&gt;&lt;DisplayText&gt;[64]&lt;/DisplayText&gt;&lt;record&gt;&lt;rec-number&gt;90&lt;/rec-number&gt;&lt;foreign-keys&gt;&lt;key app="EN" db-id="dstw0p0eurwwaxe2f9nx0258tw9w2zvzdrdp" timestamp="1593601978"&gt;90&lt;/key&gt;&lt;/foreign-keys&gt;&lt;ref-type name="Journal Article"&gt;17&lt;/ref-type&gt;&lt;contributors&gt;&lt;authors&gt;&lt;author&gt;Breen, M. S.&lt;/author&gt;&lt;author&gt;Thomas, K. G. F.&lt;/author&gt;&lt;author&gt;Baldwin, D. S.&lt;/author&gt;&lt;author&gt;Lipinska, G.&lt;/author&gt;&lt;/authors&gt;&lt;/contributors&gt;&lt;auth-address&gt;Department of Psychiatry, Icahn School of Medicine at Mount Sinai, New York, New York, USA.&amp;#xD;Department of Genetics and Genomic Sciences, Icahn School of Medicine at Mount Sinai, New York, New York, USA.&amp;#xD;Department of Psychology, University of Cape Town, Cape Town, South Africa.&amp;#xD;Clinical and Experimental Sciences, University of Southampton, Southampton, UK.&amp;#xD;Department of Psychiatry and Mental Health, University of Cape Town, Cape Town, South Africa.&lt;/auth-address&gt;&lt;titles&gt;&lt;title&gt;Modelling PTSD diagnosis using sleep, memory, and adrenergic metabolites: an exploratory machine-learning study&lt;/title&gt;&lt;secondary-title&gt;Hum Psychopharmacol&lt;/secondary-title&gt;&lt;/titles&gt;&lt;periodical&gt;&lt;full-title&gt;Hum Psychopharmacol&lt;/full-title&gt;&lt;/periodical&gt;&lt;pages&gt;e2691&lt;/pages&gt;&lt;volume&gt;34&lt;/volume&gt;&lt;number&gt;2&lt;/number&gt;&lt;edition&gt;2019/02/23&lt;/edition&gt;&lt;keywords&gt;&lt;keyword&gt;*ptsd&lt;/keyword&gt;&lt;keyword&gt;*diagnosis&lt;/keyword&gt;&lt;keyword&gt;*machine learning&lt;/keyword&gt;&lt;keyword&gt;*memory&lt;/keyword&gt;&lt;keyword&gt;*metabolites&lt;/keyword&gt;&lt;keyword&gt;*sleep&lt;/keyword&gt;&lt;/keywords&gt;&lt;dates&gt;&lt;year&gt;2019&lt;/year&gt;&lt;pub-dates&gt;&lt;date&gt;Mar&lt;/date&gt;&lt;/pub-dates&gt;&lt;/dates&gt;&lt;isbn&gt;0885-6222&lt;/isbn&gt;&lt;accession-num&gt;30793802&lt;/accession-num&gt;&lt;urls&gt;&lt;/urls&gt;&lt;electronic-resource-num&gt;10.1002/hup.2691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[64]</w:t>
            </w:r>
            <w:r w:rsidRPr="00D46006">
              <w:rPr>
                <w:color w:val="000000"/>
                <w:sz w:val="16"/>
                <w:szCs w:val="16"/>
              </w:rPr>
              <w:fldChar w:fldCharType="end"/>
            </w:r>
          </w:p>
        </w:tc>
        <w:tc>
          <w:tcPr>
            <w:tcW w:w="1134" w:type="dxa"/>
          </w:tcPr>
          <w:p w14:paraId="7F3ADFD7" w14:textId="7354F2F6" w:rsidR="00112240" w:rsidRPr="00D46006" w:rsidRDefault="00112240" w:rsidP="00112240">
            <w:pPr>
              <w:rPr>
                <w:sz w:val="16"/>
                <w:szCs w:val="16"/>
              </w:rPr>
            </w:pPr>
            <w:r w:rsidRPr="00D46006">
              <w:rPr>
                <w:color w:val="000000"/>
                <w:sz w:val="16"/>
                <w:szCs w:val="16"/>
              </w:rPr>
              <w:t>South Africa</w:t>
            </w:r>
          </w:p>
        </w:tc>
        <w:tc>
          <w:tcPr>
            <w:tcW w:w="1843" w:type="dxa"/>
          </w:tcPr>
          <w:p w14:paraId="10AA3804" w14:textId="526824F9" w:rsidR="00112240" w:rsidRPr="00D46006" w:rsidRDefault="00112240" w:rsidP="00112240">
            <w:pPr>
              <w:rPr>
                <w:sz w:val="16"/>
                <w:szCs w:val="16"/>
              </w:rPr>
            </w:pPr>
            <w:r w:rsidRPr="00D46006">
              <w:rPr>
                <w:color w:val="000000"/>
                <w:sz w:val="16"/>
                <w:szCs w:val="16"/>
              </w:rPr>
              <w:t>Adult women who had experienced a single sexual assault with and without PTSD diagnosis (25.1)</w:t>
            </w:r>
          </w:p>
        </w:tc>
        <w:tc>
          <w:tcPr>
            <w:tcW w:w="1559" w:type="dxa"/>
          </w:tcPr>
          <w:p w14:paraId="6D339D22" w14:textId="541B95C4" w:rsidR="00112240" w:rsidRPr="00D46006" w:rsidRDefault="00112240" w:rsidP="00112240">
            <w:pPr>
              <w:rPr>
                <w:sz w:val="16"/>
                <w:szCs w:val="16"/>
              </w:rPr>
            </w:pPr>
            <w:r w:rsidRPr="00D46006">
              <w:rPr>
                <w:sz w:val="16"/>
                <w:szCs w:val="16"/>
              </w:rPr>
              <w:t>Current PTSD classification (PTSD)</w:t>
            </w:r>
          </w:p>
        </w:tc>
        <w:tc>
          <w:tcPr>
            <w:tcW w:w="851" w:type="dxa"/>
          </w:tcPr>
          <w:p w14:paraId="49355B20" w14:textId="1DB1F5FF" w:rsidR="00112240" w:rsidRPr="00D46006" w:rsidRDefault="00112240" w:rsidP="00112240">
            <w:pPr>
              <w:rPr>
                <w:color w:val="000000"/>
                <w:sz w:val="16"/>
                <w:szCs w:val="16"/>
              </w:rPr>
            </w:pPr>
            <w:r w:rsidRPr="00D46006">
              <w:rPr>
                <w:color w:val="000000"/>
                <w:sz w:val="16"/>
                <w:szCs w:val="16"/>
              </w:rPr>
              <w:t>Diagnostic</w:t>
            </w:r>
          </w:p>
        </w:tc>
        <w:tc>
          <w:tcPr>
            <w:tcW w:w="992" w:type="dxa"/>
          </w:tcPr>
          <w:p w14:paraId="70201D94" w14:textId="4827E24E" w:rsidR="00112240" w:rsidRPr="00D46006" w:rsidRDefault="00112240" w:rsidP="00112240">
            <w:pPr>
              <w:rPr>
                <w:sz w:val="16"/>
                <w:szCs w:val="16"/>
              </w:rPr>
            </w:pPr>
            <w:r w:rsidRPr="00D46006">
              <w:rPr>
                <w:color w:val="000000"/>
                <w:sz w:val="16"/>
                <w:szCs w:val="16"/>
              </w:rPr>
              <w:t>40 (20)</w:t>
            </w:r>
          </w:p>
        </w:tc>
        <w:tc>
          <w:tcPr>
            <w:tcW w:w="567" w:type="dxa"/>
          </w:tcPr>
          <w:p w14:paraId="1B1BBD44" w14:textId="42FCC850" w:rsidR="00112240" w:rsidRPr="00D46006" w:rsidRDefault="00112240" w:rsidP="00112240">
            <w:pPr>
              <w:rPr>
                <w:sz w:val="16"/>
                <w:szCs w:val="16"/>
              </w:rPr>
            </w:pPr>
            <w:r w:rsidRPr="00D46006">
              <w:rPr>
                <w:color w:val="000000"/>
                <w:sz w:val="16"/>
                <w:szCs w:val="16"/>
              </w:rPr>
              <w:t>0.27</w:t>
            </w:r>
          </w:p>
        </w:tc>
        <w:tc>
          <w:tcPr>
            <w:tcW w:w="1276" w:type="dxa"/>
          </w:tcPr>
          <w:p w14:paraId="1C3EC8AD" w14:textId="3864E8ED" w:rsidR="00112240" w:rsidRPr="00D46006" w:rsidRDefault="00112240" w:rsidP="00112240">
            <w:pPr>
              <w:rPr>
                <w:sz w:val="16"/>
                <w:szCs w:val="16"/>
              </w:rPr>
            </w:pPr>
            <w:r w:rsidRPr="00D46006">
              <w:rPr>
                <w:sz w:val="16"/>
                <w:szCs w:val="16"/>
              </w:rPr>
              <w:t>Inbuilt variable selection (recursive feature elimination)</w:t>
            </w:r>
          </w:p>
        </w:tc>
        <w:tc>
          <w:tcPr>
            <w:tcW w:w="1417" w:type="dxa"/>
          </w:tcPr>
          <w:p w14:paraId="12388EFB" w14:textId="27A9585F" w:rsidR="00112240" w:rsidRPr="00D46006" w:rsidRDefault="00112240" w:rsidP="00112240">
            <w:pPr>
              <w:rPr>
                <w:sz w:val="16"/>
                <w:szCs w:val="16"/>
              </w:rPr>
            </w:pPr>
            <w:r w:rsidRPr="00D46006">
              <w:rPr>
                <w:sz w:val="16"/>
                <w:szCs w:val="16"/>
              </w:rPr>
              <w:t>Support vector machine</w:t>
            </w:r>
          </w:p>
        </w:tc>
        <w:tc>
          <w:tcPr>
            <w:tcW w:w="1276" w:type="dxa"/>
          </w:tcPr>
          <w:p w14:paraId="1ED1EC48" w14:textId="3D1C57EE" w:rsidR="00112240" w:rsidRPr="00D46006" w:rsidRDefault="00112240" w:rsidP="00112240">
            <w:pPr>
              <w:rPr>
                <w:sz w:val="16"/>
                <w:szCs w:val="16"/>
              </w:rPr>
            </w:pPr>
            <w:r w:rsidRPr="00D46006">
              <w:rPr>
                <w:sz w:val="16"/>
                <w:szCs w:val="16"/>
              </w:rPr>
              <w:t>Cross-validation [Y]</w:t>
            </w:r>
          </w:p>
        </w:tc>
        <w:tc>
          <w:tcPr>
            <w:tcW w:w="1276" w:type="dxa"/>
          </w:tcPr>
          <w:p w14:paraId="7662495D" w14:textId="2954B4D8" w:rsidR="00112240" w:rsidRPr="00D46006" w:rsidRDefault="00112240" w:rsidP="00112240">
            <w:pPr>
              <w:rPr>
                <w:sz w:val="16"/>
                <w:szCs w:val="16"/>
              </w:rPr>
            </w:pPr>
            <w:r w:rsidRPr="00D46006">
              <w:rPr>
                <w:sz w:val="16"/>
                <w:szCs w:val="16"/>
              </w:rPr>
              <w:t>AUC = 0.70</w:t>
            </w:r>
          </w:p>
        </w:tc>
        <w:tc>
          <w:tcPr>
            <w:tcW w:w="1134" w:type="dxa"/>
          </w:tcPr>
          <w:p w14:paraId="33A5725E" w14:textId="62BA3047" w:rsidR="00112240" w:rsidRPr="00D46006" w:rsidRDefault="00112240" w:rsidP="00112240">
            <w:pPr>
              <w:rPr>
                <w:sz w:val="16"/>
                <w:szCs w:val="16"/>
              </w:rPr>
            </w:pPr>
            <w:r w:rsidRPr="00D46006">
              <w:rPr>
                <w:sz w:val="16"/>
                <w:szCs w:val="16"/>
              </w:rPr>
              <w:t>–</w:t>
            </w:r>
          </w:p>
        </w:tc>
        <w:tc>
          <w:tcPr>
            <w:tcW w:w="1984" w:type="dxa"/>
          </w:tcPr>
          <w:p w14:paraId="1DACDD27" w14:textId="66CCEE62" w:rsidR="00112240" w:rsidRPr="00D46006" w:rsidRDefault="00112240" w:rsidP="00112240">
            <w:pPr>
              <w:rPr>
                <w:sz w:val="16"/>
                <w:szCs w:val="16"/>
              </w:rPr>
            </w:pPr>
            <w:r w:rsidRPr="00D46006">
              <w:rPr>
                <w:sz w:val="16"/>
                <w:szCs w:val="16"/>
              </w:rPr>
              <w:softHyphen/>
              <w:t>–</w:t>
            </w:r>
          </w:p>
        </w:tc>
      </w:tr>
      <w:tr w:rsidR="00112240" w:rsidRPr="00D46006" w14:paraId="213E4DE9" w14:textId="0BACD060" w:rsidTr="00D46006">
        <w:tc>
          <w:tcPr>
            <w:tcW w:w="1276" w:type="dxa"/>
          </w:tcPr>
          <w:p w14:paraId="5F2FA9F9" w14:textId="1AF4B6A5" w:rsidR="00112240" w:rsidRPr="00D46006" w:rsidRDefault="00112240" w:rsidP="00112240">
            <w:pPr>
              <w:rPr>
                <w:sz w:val="16"/>
                <w:szCs w:val="16"/>
              </w:rPr>
            </w:pPr>
            <w:r w:rsidRPr="000E4021">
              <w:rPr>
                <w:color w:val="000000"/>
                <w:sz w:val="16"/>
                <w:szCs w:val="16"/>
              </w:rPr>
              <w:t>Browning et al (2019)</w:t>
            </w:r>
            <w:r>
              <w:rPr>
                <w:color w:val="000000"/>
                <w:sz w:val="16"/>
                <w:szCs w:val="16"/>
              </w:rPr>
              <w:t xml:space="preserve"> </w:t>
            </w:r>
            <w:r w:rsidRPr="00D46006">
              <w:rPr>
                <w:color w:val="000000"/>
                <w:sz w:val="16"/>
                <w:szCs w:val="16"/>
              </w:rPr>
              <w:fldChar w:fldCharType="begin">
                <w:fldData xml:space="preserve">PEVuZE5vdGU+PENpdGUgRXhjbHVkZUF1dGg9IjEiPjxBdXRob3I+QnJvd25pbmc8L0F1dGhvcj48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PEVuZE5vdGU+PENpdGUgRXhjbHVkZUF1dGg9IjEiPjxBdXRob3I+QnJvd25pbmc8L0F1dGhvcj48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[65]</w:t>
            </w:r>
            <w:r w:rsidRPr="00D46006">
              <w:rPr>
                <w:color w:val="000000"/>
                <w:sz w:val="16"/>
                <w:szCs w:val="16"/>
              </w:rPr>
              <w:fldChar w:fldCharType="end"/>
            </w:r>
          </w:p>
        </w:tc>
        <w:tc>
          <w:tcPr>
            <w:tcW w:w="1134" w:type="dxa"/>
          </w:tcPr>
          <w:p w14:paraId="4298A64D" w14:textId="1CF9C22D" w:rsidR="00112240" w:rsidRPr="00D46006" w:rsidRDefault="00112240" w:rsidP="00112240">
            <w:pPr>
              <w:rPr>
                <w:sz w:val="16"/>
                <w:szCs w:val="16"/>
              </w:rPr>
            </w:pPr>
            <w:r w:rsidRPr="00D46006">
              <w:rPr>
                <w:color w:val="000000"/>
                <w:sz w:val="16"/>
                <w:szCs w:val="16"/>
              </w:rPr>
              <w:t>UK</w:t>
            </w:r>
          </w:p>
        </w:tc>
        <w:tc>
          <w:tcPr>
            <w:tcW w:w="1843" w:type="dxa"/>
          </w:tcPr>
          <w:p w14:paraId="7530A093" w14:textId="06B8C9B0" w:rsidR="00112240" w:rsidRPr="00D46006" w:rsidRDefault="00112240" w:rsidP="00112240">
            <w:pPr>
              <w:rPr>
                <w:sz w:val="16"/>
                <w:szCs w:val="16"/>
              </w:rPr>
            </w:pPr>
            <w:r w:rsidRPr="00D46006">
              <w:rPr>
                <w:color w:val="000000"/>
                <w:sz w:val="16"/>
                <w:szCs w:val="16"/>
              </w:rPr>
              <w:t>Depressed primary care patients undergoing antidepressant treatment (41.1)</w:t>
            </w:r>
          </w:p>
        </w:tc>
        <w:tc>
          <w:tcPr>
            <w:tcW w:w="1559" w:type="dxa"/>
          </w:tcPr>
          <w:p w14:paraId="658D27FA" w14:textId="1D5F71EA" w:rsidR="00112240" w:rsidRPr="00D46006" w:rsidRDefault="00112240" w:rsidP="00112240">
            <w:pPr>
              <w:rPr>
                <w:sz w:val="16"/>
                <w:szCs w:val="16"/>
              </w:rPr>
            </w:pPr>
            <w:r w:rsidRPr="00D46006">
              <w:rPr>
                <w:sz w:val="16"/>
                <w:szCs w:val="16"/>
              </w:rPr>
              <w:t>Clinical response (</w:t>
            </w:r>
            <w:r w:rsidRPr="00D46006">
              <w:rPr>
                <w:color w:val="222222"/>
                <w:sz w:val="16"/>
                <w:szCs w:val="16"/>
                <w:shd w:val="clear" w:color="auto" w:fill="FFFFFF"/>
              </w:rPr>
              <w:t xml:space="preserve">≥50% symptom reduction) </w:t>
            </w:r>
            <w:r w:rsidRPr="00D46006">
              <w:rPr>
                <w:sz w:val="16"/>
                <w:szCs w:val="16"/>
              </w:rPr>
              <w:t>at 4-6 week follow-up (Depression)</w:t>
            </w:r>
          </w:p>
        </w:tc>
        <w:tc>
          <w:tcPr>
            <w:tcW w:w="851" w:type="dxa"/>
          </w:tcPr>
          <w:p w14:paraId="52A33034" w14:textId="2CD5DD44"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3439655" w14:textId="2C0FF370" w:rsidR="00112240" w:rsidRPr="00D46006" w:rsidRDefault="00112240" w:rsidP="00112240">
            <w:pPr>
              <w:rPr>
                <w:sz w:val="16"/>
                <w:szCs w:val="16"/>
              </w:rPr>
            </w:pPr>
            <w:r w:rsidRPr="00D46006">
              <w:rPr>
                <w:color w:val="000000"/>
                <w:sz w:val="16"/>
                <w:szCs w:val="16"/>
              </w:rPr>
              <w:t>57 (22)</w:t>
            </w:r>
          </w:p>
        </w:tc>
        <w:tc>
          <w:tcPr>
            <w:tcW w:w="567" w:type="dxa"/>
          </w:tcPr>
          <w:p w14:paraId="02EB2608" w14:textId="55EEBCCD" w:rsidR="00112240" w:rsidRPr="00D46006" w:rsidRDefault="00112240" w:rsidP="00112240">
            <w:pPr>
              <w:rPr>
                <w:sz w:val="16"/>
                <w:szCs w:val="16"/>
              </w:rPr>
            </w:pPr>
            <w:r w:rsidRPr="00D46006">
              <w:rPr>
                <w:color w:val="000000"/>
                <w:sz w:val="16"/>
                <w:szCs w:val="16"/>
              </w:rPr>
              <w:t>0.34</w:t>
            </w:r>
          </w:p>
        </w:tc>
        <w:tc>
          <w:tcPr>
            <w:tcW w:w="1276" w:type="dxa"/>
          </w:tcPr>
          <w:p w14:paraId="764F81BB" w14:textId="3A0590A4" w:rsidR="00112240" w:rsidRPr="00D46006" w:rsidRDefault="00112240" w:rsidP="00112240">
            <w:pPr>
              <w:rPr>
                <w:sz w:val="16"/>
                <w:szCs w:val="16"/>
              </w:rPr>
            </w:pPr>
            <w:r w:rsidRPr="00D46006">
              <w:rPr>
                <w:sz w:val="16"/>
                <w:szCs w:val="16"/>
              </w:rPr>
              <w:t>Inbuilt variable selection (ranking method)</w:t>
            </w:r>
          </w:p>
        </w:tc>
        <w:tc>
          <w:tcPr>
            <w:tcW w:w="1417" w:type="dxa"/>
          </w:tcPr>
          <w:p w14:paraId="121EAACB" w14:textId="1E4EEE4F" w:rsidR="00112240" w:rsidRPr="00D46006" w:rsidRDefault="00112240" w:rsidP="00112240">
            <w:pPr>
              <w:rPr>
                <w:sz w:val="16"/>
                <w:szCs w:val="16"/>
              </w:rPr>
            </w:pPr>
            <w:r w:rsidRPr="00D46006">
              <w:rPr>
                <w:sz w:val="16"/>
                <w:szCs w:val="16"/>
              </w:rPr>
              <w:t>Support vector machine</w:t>
            </w:r>
          </w:p>
        </w:tc>
        <w:tc>
          <w:tcPr>
            <w:tcW w:w="1276" w:type="dxa"/>
          </w:tcPr>
          <w:p w14:paraId="3D8AF5D4" w14:textId="080B6369" w:rsidR="00112240" w:rsidRPr="00D46006" w:rsidRDefault="00112240" w:rsidP="00112240">
            <w:pPr>
              <w:rPr>
                <w:sz w:val="16"/>
                <w:szCs w:val="16"/>
              </w:rPr>
            </w:pPr>
            <w:r w:rsidRPr="00D46006">
              <w:rPr>
                <w:sz w:val="16"/>
                <w:szCs w:val="16"/>
              </w:rPr>
              <w:t>Cross-validation [N]</w:t>
            </w:r>
          </w:p>
        </w:tc>
        <w:tc>
          <w:tcPr>
            <w:tcW w:w="1276" w:type="dxa"/>
          </w:tcPr>
          <w:p w14:paraId="5940349B" w14:textId="2BEC4523" w:rsidR="00112240" w:rsidRPr="00D46006" w:rsidRDefault="00112240" w:rsidP="00112240">
            <w:pPr>
              <w:rPr>
                <w:sz w:val="16"/>
                <w:szCs w:val="16"/>
              </w:rPr>
            </w:pPr>
            <w:r w:rsidRPr="00D46006">
              <w:rPr>
                <w:sz w:val="16"/>
                <w:szCs w:val="16"/>
              </w:rPr>
              <w:t>Acc. = 0.77</w:t>
            </w:r>
          </w:p>
          <w:p w14:paraId="5F0EB210" w14:textId="013795BA" w:rsidR="00112240" w:rsidRPr="00D46006" w:rsidRDefault="00112240" w:rsidP="00112240">
            <w:pPr>
              <w:rPr>
                <w:sz w:val="16"/>
                <w:szCs w:val="16"/>
              </w:rPr>
            </w:pPr>
            <w:r w:rsidRPr="00D46006">
              <w:rPr>
                <w:sz w:val="16"/>
                <w:szCs w:val="16"/>
              </w:rPr>
              <w:t>Sen. = 0.73</w:t>
            </w:r>
          </w:p>
          <w:p w14:paraId="600060E4" w14:textId="5349CBAE" w:rsidR="00112240" w:rsidRPr="00D46006" w:rsidRDefault="00112240" w:rsidP="00112240">
            <w:pPr>
              <w:rPr>
                <w:sz w:val="16"/>
                <w:szCs w:val="16"/>
              </w:rPr>
            </w:pPr>
            <w:r w:rsidRPr="00D46006">
              <w:rPr>
                <w:sz w:val="16"/>
                <w:szCs w:val="16"/>
              </w:rPr>
              <w:t>Spe. = 0.80</w:t>
            </w:r>
          </w:p>
          <w:p w14:paraId="35EAABE7" w14:textId="07740A25" w:rsidR="00112240" w:rsidRPr="00D46006" w:rsidRDefault="00112240" w:rsidP="00112240">
            <w:pPr>
              <w:rPr>
                <w:sz w:val="16"/>
                <w:szCs w:val="16"/>
              </w:rPr>
            </w:pPr>
            <w:r w:rsidRPr="00D46006">
              <w:rPr>
                <w:sz w:val="16"/>
                <w:szCs w:val="16"/>
              </w:rPr>
              <w:t>PPV = 0.70</w:t>
            </w:r>
          </w:p>
          <w:p w14:paraId="1705ACD2" w14:textId="21F563DF" w:rsidR="00112240" w:rsidRPr="00D46006" w:rsidRDefault="00112240" w:rsidP="00112240">
            <w:pPr>
              <w:rPr>
                <w:sz w:val="16"/>
                <w:szCs w:val="16"/>
              </w:rPr>
            </w:pPr>
            <w:r w:rsidRPr="00D46006">
              <w:rPr>
                <w:sz w:val="16"/>
                <w:szCs w:val="16"/>
              </w:rPr>
              <w:t>NPV = 0.82</w:t>
            </w:r>
          </w:p>
        </w:tc>
        <w:tc>
          <w:tcPr>
            <w:tcW w:w="1134" w:type="dxa"/>
          </w:tcPr>
          <w:p w14:paraId="4FC3AFDB" w14:textId="047DA1F0" w:rsidR="00112240" w:rsidRPr="00D46006" w:rsidRDefault="00112240" w:rsidP="00112240">
            <w:pPr>
              <w:rPr>
                <w:sz w:val="16"/>
                <w:szCs w:val="16"/>
              </w:rPr>
            </w:pPr>
            <w:r w:rsidRPr="00D46006">
              <w:rPr>
                <w:sz w:val="16"/>
                <w:szCs w:val="16"/>
              </w:rPr>
              <w:t>–</w:t>
            </w:r>
          </w:p>
        </w:tc>
        <w:tc>
          <w:tcPr>
            <w:tcW w:w="1984" w:type="dxa"/>
          </w:tcPr>
          <w:p w14:paraId="7FC2B6FB" w14:textId="3DD8910E" w:rsidR="00112240" w:rsidRPr="00D46006" w:rsidRDefault="00112240" w:rsidP="00112240">
            <w:pPr>
              <w:rPr>
                <w:color w:val="000000"/>
                <w:sz w:val="16"/>
                <w:szCs w:val="16"/>
              </w:rPr>
            </w:pPr>
            <w:r w:rsidRPr="00D46006">
              <w:rPr>
                <w:sz w:val="16"/>
                <w:szCs w:val="16"/>
              </w:rPr>
              <w:t>Geographic validation</w:t>
            </w:r>
            <w:r w:rsidRPr="00D46006">
              <w:rPr>
                <w:color w:val="000000"/>
                <w:sz w:val="16"/>
                <w:szCs w:val="16"/>
              </w:rPr>
              <w:t xml:space="preserve"> using independent sample (</w:t>
            </w:r>
            <w:r w:rsidRPr="00D46006">
              <w:rPr>
                <w:i/>
                <w:iCs/>
                <w:color w:val="000000"/>
                <w:sz w:val="16"/>
                <w:szCs w:val="16"/>
              </w:rPr>
              <w:t xml:space="preserve">n </w:t>
            </w:r>
            <w:r w:rsidRPr="00D46006">
              <w:rPr>
                <w:color w:val="000000"/>
                <w:sz w:val="16"/>
                <w:szCs w:val="16"/>
              </w:rPr>
              <w:t>= 239; Acc. = 0.60; Sen. = 0.58; Spe. = 0.64; PPV = 0.74; NPV = 0.46)</w:t>
            </w:r>
          </w:p>
        </w:tc>
      </w:tr>
      <w:tr w:rsidR="00112240" w:rsidRPr="00D46006" w14:paraId="292D1273" w14:textId="77777777" w:rsidTr="00D46006">
        <w:tc>
          <w:tcPr>
            <w:tcW w:w="1276" w:type="dxa"/>
          </w:tcPr>
          <w:p w14:paraId="17FC22E1" w14:textId="7CCA2A27" w:rsidR="00112240" w:rsidRPr="00D46006" w:rsidRDefault="00112240" w:rsidP="00112240">
            <w:pPr>
              <w:rPr>
                <w:color w:val="000000"/>
                <w:sz w:val="16"/>
                <w:szCs w:val="16"/>
              </w:rPr>
            </w:pPr>
            <w:r w:rsidRPr="000E4021">
              <w:rPr>
                <w:color w:val="000000"/>
                <w:sz w:val="16"/>
                <w:szCs w:val="16"/>
              </w:rPr>
              <w:t>Bussu et al (2018)</w:t>
            </w:r>
            <w:r>
              <w:rPr>
                <w:color w:val="000000"/>
                <w:sz w:val="16"/>
                <w:szCs w:val="16"/>
              </w:rPr>
              <w:t xml:space="preserve"> </w:t>
            </w:r>
            <w:r w:rsidRPr="00D46006">
              <w:rPr>
                <w:color w:val="000000"/>
                <w:sz w:val="16"/>
                <w:szCs w:val="16"/>
              </w:rPr>
              <w:fldChar w:fldCharType="begin">
                <w:fldData xml:space="preserve">PEVuZE5vdGU+PENpdGUgRXhjbHVkZUF1dGg9IjEiPjxBdXRob3I+QnVzc3U8L0F1dGhvcj48WWVh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PEVuZE5vdGU+PENpdGUgRXhjbHVkZUF1dGg9IjEiPjxBdXRob3I+QnVzc3U8L0F1dGhvcj48WWVh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[66]</w:t>
            </w:r>
            <w:r w:rsidRPr="00D46006">
              <w:rPr>
                <w:color w:val="000000"/>
                <w:sz w:val="16"/>
                <w:szCs w:val="16"/>
              </w:rPr>
              <w:fldChar w:fldCharType="end"/>
            </w:r>
          </w:p>
        </w:tc>
        <w:tc>
          <w:tcPr>
            <w:tcW w:w="1134" w:type="dxa"/>
          </w:tcPr>
          <w:p w14:paraId="3ED2CC1C" w14:textId="15574BCB" w:rsidR="00112240" w:rsidRPr="00D46006" w:rsidRDefault="00112240" w:rsidP="00112240">
            <w:pPr>
              <w:rPr>
                <w:color w:val="000000"/>
                <w:sz w:val="16"/>
                <w:szCs w:val="16"/>
              </w:rPr>
            </w:pPr>
            <w:r w:rsidRPr="00D46006">
              <w:rPr>
                <w:color w:val="000000"/>
                <w:sz w:val="16"/>
                <w:szCs w:val="16"/>
              </w:rPr>
              <w:t>UK</w:t>
            </w:r>
          </w:p>
        </w:tc>
        <w:tc>
          <w:tcPr>
            <w:tcW w:w="1843" w:type="dxa"/>
          </w:tcPr>
          <w:p w14:paraId="37ED14C1" w14:textId="51035C46" w:rsidR="00112240" w:rsidRPr="00D46006" w:rsidRDefault="00112240" w:rsidP="00112240">
            <w:pPr>
              <w:rPr>
                <w:color w:val="000000"/>
                <w:sz w:val="16"/>
                <w:szCs w:val="16"/>
              </w:rPr>
            </w:pPr>
            <w:r w:rsidRPr="00D46006">
              <w:rPr>
                <w:color w:val="000000"/>
                <w:sz w:val="16"/>
                <w:szCs w:val="16"/>
              </w:rPr>
              <w:t>Infants classed as high-risk siblings or low-risk controls within longitudinal study (6.4)</w:t>
            </w:r>
          </w:p>
        </w:tc>
        <w:tc>
          <w:tcPr>
            <w:tcW w:w="1559" w:type="dxa"/>
          </w:tcPr>
          <w:p w14:paraId="1D420E00" w14:textId="08F7C5BF" w:rsidR="00112240" w:rsidRPr="00D46006" w:rsidRDefault="00112240" w:rsidP="00112240">
            <w:pPr>
              <w:rPr>
                <w:sz w:val="16"/>
                <w:szCs w:val="16"/>
              </w:rPr>
            </w:pPr>
            <w:r w:rsidRPr="00D46006">
              <w:rPr>
                <w:sz w:val="16"/>
                <w:szCs w:val="16"/>
              </w:rPr>
              <w:t>ASD diagnosis among high-risk sibling group at 36 months (ASD)</w:t>
            </w:r>
          </w:p>
        </w:tc>
        <w:tc>
          <w:tcPr>
            <w:tcW w:w="851" w:type="dxa"/>
          </w:tcPr>
          <w:p w14:paraId="0A1FE055" w14:textId="2469DB7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3EDD78D" w14:textId="0C157572" w:rsidR="00112240" w:rsidRPr="00D46006" w:rsidRDefault="00112240" w:rsidP="00112240">
            <w:pPr>
              <w:rPr>
                <w:color w:val="000000"/>
                <w:sz w:val="16"/>
                <w:szCs w:val="16"/>
              </w:rPr>
            </w:pPr>
            <w:r w:rsidRPr="00D46006">
              <w:rPr>
                <w:color w:val="000000"/>
                <w:sz w:val="16"/>
                <w:szCs w:val="16"/>
              </w:rPr>
              <w:t>161 (32)</w:t>
            </w:r>
          </w:p>
        </w:tc>
        <w:tc>
          <w:tcPr>
            <w:tcW w:w="567" w:type="dxa"/>
          </w:tcPr>
          <w:p w14:paraId="5672F850" w14:textId="2B3679B2" w:rsidR="00112240" w:rsidRPr="00D46006" w:rsidRDefault="00112240" w:rsidP="00112240">
            <w:pPr>
              <w:rPr>
                <w:color w:val="000000"/>
                <w:sz w:val="16"/>
                <w:szCs w:val="16"/>
              </w:rPr>
            </w:pPr>
            <w:r w:rsidRPr="00D46006">
              <w:rPr>
                <w:color w:val="000000"/>
                <w:sz w:val="16"/>
                <w:szCs w:val="16"/>
              </w:rPr>
              <w:t>1.6</w:t>
            </w:r>
          </w:p>
        </w:tc>
        <w:tc>
          <w:tcPr>
            <w:tcW w:w="1276" w:type="dxa"/>
          </w:tcPr>
          <w:p w14:paraId="13AD08D4" w14:textId="00074036" w:rsidR="00112240" w:rsidRPr="00D46006" w:rsidRDefault="00112240" w:rsidP="00112240">
            <w:pPr>
              <w:rPr>
                <w:sz w:val="16"/>
                <w:szCs w:val="16"/>
              </w:rPr>
            </w:pPr>
            <w:r w:rsidRPr="00D46006">
              <w:rPr>
                <w:sz w:val="16"/>
                <w:szCs w:val="16"/>
              </w:rPr>
              <w:t>Available data</w:t>
            </w:r>
          </w:p>
        </w:tc>
        <w:tc>
          <w:tcPr>
            <w:tcW w:w="1417" w:type="dxa"/>
          </w:tcPr>
          <w:p w14:paraId="703878D7" w14:textId="313707CC" w:rsidR="00112240" w:rsidRPr="00D46006" w:rsidRDefault="00112240" w:rsidP="00112240">
            <w:pPr>
              <w:rPr>
                <w:sz w:val="16"/>
                <w:szCs w:val="16"/>
              </w:rPr>
            </w:pPr>
            <w:r w:rsidRPr="00D46006">
              <w:rPr>
                <w:sz w:val="16"/>
                <w:szCs w:val="16"/>
              </w:rPr>
              <w:t>Support vector machine</w:t>
            </w:r>
          </w:p>
        </w:tc>
        <w:tc>
          <w:tcPr>
            <w:tcW w:w="1276" w:type="dxa"/>
          </w:tcPr>
          <w:p w14:paraId="4180C96A" w14:textId="2732EF16" w:rsidR="00112240" w:rsidRPr="00D46006" w:rsidRDefault="00112240" w:rsidP="00112240">
            <w:pPr>
              <w:rPr>
                <w:sz w:val="16"/>
                <w:szCs w:val="16"/>
              </w:rPr>
            </w:pPr>
            <w:r w:rsidRPr="00D46006">
              <w:rPr>
                <w:sz w:val="16"/>
                <w:szCs w:val="16"/>
              </w:rPr>
              <w:t>Cross-validation [N]</w:t>
            </w:r>
          </w:p>
        </w:tc>
        <w:tc>
          <w:tcPr>
            <w:tcW w:w="1276" w:type="dxa"/>
          </w:tcPr>
          <w:p w14:paraId="04BBC459" w14:textId="680AD52A" w:rsidR="00112240" w:rsidRPr="00D46006" w:rsidRDefault="00112240" w:rsidP="00112240">
            <w:pPr>
              <w:rPr>
                <w:sz w:val="16"/>
                <w:szCs w:val="16"/>
              </w:rPr>
            </w:pPr>
            <w:r w:rsidRPr="00D46006">
              <w:rPr>
                <w:sz w:val="16"/>
                <w:szCs w:val="16"/>
              </w:rPr>
              <w:t>AUC = 0.71</w:t>
            </w:r>
          </w:p>
        </w:tc>
        <w:tc>
          <w:tcPr>
            <w:tcW w:w="1134" w:type="dxa"/>
          </w:tcPr>
          <w:p w14:paraId="32683FD5" w14:textId="02A0929D" w:rsidR="00112240" w:rsidRPr="00D46006" w:rsidRDefault="00112240" w:rsidP="00112240">
            <w:pPr>
              <w:rPr>
                <w:sz w:val="16"/>
                <w:szCs w:val="16"/>
              </w:rPr>
            </w:pPr>
            <w:r w:rsidRPr="00D46006">
              <w:rPr>
                <w:sz w:val="16"/>
                <w:szCs w:val="16"/>
              </w:rPr>
              <w:t>–</w:t>
            </w:r>
          </w:p>
        </w:tc>
        <w:tc>
          <w:tcPr>
            <w:tcW w:w="1984" w:type="dxa"/>
          </w:tcPr>
          <w:p w14:paraId="64659C61" w14:textId="65254928" w:rsidR="00112240" w:rsidRPr="00D46006" w:rsidRDefault="00112240" w:rsidP="00112240">
            <w:pPr>
              <w:rPr>
                <w:sz w:val="16"/>
                <w:szCs w:val="16"/>
              </w:rPr>
            </w:pPr>
            <w:r w:rsidRPr="00D46006">
              <w:rPr>
                <w:sz w:val="16"/>
                <w:szCs w:val="16"/>
              </w:rPr>
              <w:t>–</w:t>
            </w:r>
          </w:p>
        </w:tc>
      </w:tr>
      <w:tr w:rsidR="00112240" w:rsidRPr="00D46006" w14:paraId="519501EB" w14:textId="6BF2BFA8" w:rsidTr="00D46006">
        <w:tc>
          <w:tcPr>
            <w:tcW w:w="1276" w:type="dxa"/>
          </w:tcPr>
          <w:p w14:paraId="1C730B14" w14:textId="72B8E097" w:rsidR="00112240" w:rsidRPr="00D46006" w:rsidRDefault="00112240" w:rsidP="00112240">
            <w:pPr>
              <w:rPr>
                <w:sz w:val="16"/>
                <w:szCs w:val="16"/>
              </w:rPr>
            </w:pPr>
            <w:r w:rsidRPr="000E4021">
              <w:rPr>
                <w:color w:val="000000"/>
                <w:sz w:val="16"/>
                <w:szCs w:val="16"/>
              </w:rPr>
              <w:t>Cannon et al (2008)</w:t>
            </w:r>
            <w:r>
              <w:rPr>
                <w:color w:val="000000"/>
                <w:sz w:val="16"/>
                <w:szCs w:val="16"/>
              </w:rPr>
              <w:t xml:space="preserve"> </w:t>
            </w:r>
            <w:r w:rsidRPr="00D46006">
              <w:rPr>
                <w:color w:val="000000"/>
                <w:sz w:val="16"/>
                <w:szCs w:val="16"/>
              </w:rPr>
              <w:fldChar w:fldCharType="begin">
                <w:fldData xml:space="preserve">PEVuZE5vdGU+PENpdGUgRXhjbHVkZUF1dGg9IjEiPjxBdXRob3I+Q2Fubm9uPC9BdXRob3I+PFll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PEVuZE5vdGU+PENpdGUgRXhjbHVkZUF1dGg9IjEiPjxBdXRob3I+Q2Fubm9uPC9BdXRob3I+PFll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[67]</w:t>
            </w:r>
            <w:r w:rsidRPr="00D46006">
              <w:rPr>
                <w:color w:val="000000"/>
                <w:sz w:val="16"/>
                <w:szCs w:val="16"/>
              </w:rPr>
              <w:fldChar w:fldCharType="end"/>
            </w:r>
          </w:p>
        </w:tc>
        <w:tc>
          <w:tcPr>
            <w:tcW w:w="1134" w:type="dxa"/>
          </w:tcPr>
          <w:p w14:paraId="047CC680" w14:textId="349B0719" w:rsidR="00112240" w:rsidRPr="00D46006" w:rsidRDefault="00112240" w:rsidP="00112240">
            <w:pPr>
              <w:rPr>
                <w:sz w:val="16"/>
                <w:szCs w:val="16"/>
              </w:rPr>
            </w:pPr>
            <w:r w:rsidRPr="00D46006">
              <w:rPr>
                <w:color w:val="000000"/>
                <w:sz w:val="16"/>
                <w:szCs w:val="16"/>
              </w:rPr>
              <w:t>USA</w:t>
            </w:r>
          </w:p>
        </w:tc>
        <w:tc>
          <w:tcPr>
            <w:tcW w:w="1843" w:type="dxa"/>
          </w:tcPr>
          <w:p w14:paraId="41D7D3DF" w14:textId="0DF1B1FD" w:rsidR="00112240" w:rsidRPr="00D46006" w:rsidRDefault="00112240" w:rsidP="00112240">
            <w:pPr>
              <w:rPr>
                <w:sz w:val="16"/>
                <w:szCs w:val="16"/>
              </w:rPr>
            </w:pPr>
            <w:r w:rsidRPr="00D46006">
              <w:rPr>
                <w:color w:val="000000"/>
                <w:sz w:val="16"/>
                <w:szCs w:val="16"/>
              </w:rPr>
              <w:t>CHR patients within longitudinal study (18.1)</w:t>
            </w:r>
          </w:p>
        </w:tc>
        <w:tc>
          <w:tcPr>
            <w:tcW w:w="1559" w:type="dxa"/>
          </w:tcPr>
          <w:p w14:paraId="0FE7F4C5" w14:textId="7FEF297D"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30D2E19D" w14:textId="4D8B6EA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0A5EC7A" w14:textId="35023B41" w:rsidR="00112240" w:rsidRPr="00D46006" w:rsidRDefault="00112240" w:rsidP="00112240">
            <w:pPr>
              <w:rPr>
                <w:sz w:val="16"/>
                <w:szCs w:val="16"/>
              </w:rPr>
            </w:pPr>
            <w:r w:rsidRPr="00D46006">
              <w:rPr>
                <w:color w:val="000000"/>
                <w:sz w:val="16"/>
                <w:szCs w:val="16"/>
              </w:rPr>
              <w:t>291 (82)</w:t>
            </w:r>
          </w:p>
        </w:tc>
        <w:tc>
          <w:tcPr>
            <w:tcW w:w="567" w:type="dxa"/>
          </w:tcPr>
          <w:p w14:paraId="086DE608" w14:textId="42CDE056" w:rsidR="00112240" w:rsidRPr="00D46006" w:rsidRDefault="00112240" w:rsidP="00112240">
            <w:pPr>
              <w:rPr>
                <w:sz w:val="16"/>
                <w:szCs w:val="16"/>
              </w:rPr>
            </w:pPr>
            <w:r w:rsidRPr="00D46006">
              <w:rPr>
                <w:color w:val="000000"/>
                <w:sz w:val="16"/>
                <w:szCs w:val="16"/>
              </w:rPr>
              <w:t>1.06</w:t>
            </w:r>
          </w:p>
        </w:tc>
        <w:tc>
          <w:tcPr>
            <w:tcW w:w="1276" w:type="dxa"/>
          </w:tcPr>
          <w:p w14:paraId="63BA9C27" w14:textId="33FAED76" w:rsidR="00112240" w:rsidRPr="00D46006" w:rsidRDefault="00112240" w:rsidP="00112240">
            <w:pPr>
              <w:rPr>
                <w:sz w:val="16"/>
                <w:szCs w:val="16"/>
              </w:rPr>
            </w:pPr>
            <w:r w:rsidRPr="00D46006">
              <w:rPr>
                <w:sz w:val="16"/>
                <w:szCs w:val="16"/>
              </w:rPr>
              <w:t>Univariable analyses; backward selection</w:t>
            </w:r>
          </w:p>
        </w:tc>
        <w:tc>
          <w:tcPr>
            <w:tcW w:w="1417" w:type="dxa"/>
          </w:tcPr>
          <w:p w14:paraId="7B1E6EFC" w14:textId="64022DDD" w:rsidR="00112240" w:rsidRPr="00D46006" w:rsidRDefault="00112240" w:rsidP="00112240">
            <w:pPr>
              <w:rPr>
                <w:sz w:val="16"/>
                <w:szCs w:val="16"/>
              </w:rPr>
            </w:pPr>
            <w:r w:rsidRPr="00D46006">
              <w:rPr>
                <w:sz w:val="16"/>
                <w:szCs w:val="16"/>
              </w:rPr>
              <w:t>Cox proportional hazards regression</w:t>
            </w:r>
          </w:p>
        </w:tc>
        <w:tc>
          <w:tcPr>
            <w:tcW w:w="1276" w:type="dxa"/>
          </w:tcPr>
          <w:p w14:paraId="5994AE95" w14:textId="7551F97A" w:rsidR="00112240" w:rsidRPr="00D46006" w:rsidRDefault="00112240" w:rsidP="00112240">
            <w:pPr>
              <w:rPr>
                <w:sz w:val="16"/>
                <w:szCs w:val="16"/>
              </w:rPr>
            </w:pPr>
            <w:r w:rsidRPr="00D46006">
              <w:rPr>
                <w:sz w:val="16"/>
                <w:szCs w:val="16"/>
              </w:rPr>
              <w:t>–</w:t>
            </w:r>
          </w:p>
        </w:tc>
        <w:tc>
          <w:tcPr>
            <w:tcW w:w="1276" w:type="dxa"/>
          </w:tcPr>
          <w:p w14:paraId="3D8FAB03" w14:textId="69515B0A" w:rsidR="00112240" w:rsidRPr="00D46006" w:rsidRDefault="00112240" w:rsidP="00112240">
            <w:pPr>
              <w:rPr>
                <w:sz w:val="16"/>
                <w:szCs w:val="16"/>
              </w:rPr>
            </w:pPr>
            <w:r w:rsidRPr="00D46006">
              <w:rPr>
                <w:sz w:val="16"/>
                <w:szCs w:val="16"/>
              </w:rPr>
              <w:t>Sen. = 0.08</w:t>
            </w:r>
          </w:p>
          <w:p w14:paraId="11BE3CB0" w14:textId="4073DFD8" w:rsidR="00112240" w:rsidRPr="00D46006" w:rsidRDefault="00112240" w:rsidP="00112240">
            <w:pPr>
              <w:rPr>
                <w:sz w:val="16"/>
                <w:szCs w:val="16"/>
              </w:rPr>
            </w:pPr>
            <w:r w:rsidRPr="00D46006">
              <w:rPr>
                <w:sz w:val="16"/>
                <w:szCs w:val="16"/>
              </w:rPr>
              <w:t>Spe. = 0.98</w:t>
            </w:r>
          </w:p>
          <w:p w14:paraId="37FA7FD8" w14:textId="3129A271" w:rsidR="00112240" w:rsidRPr="00D46006" w:rsidRDefault="00112240" w:rsidP="00112240">
            <w:pPr>
              <w:rPr>
                <w:sz w:val="16"/>
                <w:szCs w:val="16"/>
              </w:rPr>
            </w:pPr>
            <w:r w:rsidRPr="00D46006">
              <w:rPr>
                <w:sz w:val="16"/>
                <w:szCs w:val="16"/>
              </w:rPr>
              <w:t>PPV = 0.79</w:t>
            </w:r>
          </w:p>
        </w:tc>
        <w:tc>
          <w:tcPr>
            <w:tcW w:w="1134" w:type="dxa"/>
          </w:tcPr>
          <w:p w14:paraId="200742A9" w14:textId="2F770814" w:rsidR="00112240" w:rsidRPr="00D46006" w:rsidRDefault="00112240" w:rsidP="00112240">
            <w:pPr>
              <w:rPr>
                <w:sz w:val="16"/>
                <w:szCs w:val="16"/>
              </w:rPr>
            </w:pPr>
            <w:r w:rsidRPr="00D46006">
              <w:rPr>
                <w:sz w:val="16"/>
                <w:szCs w:val="16"/>
              </w:rPr>
              <w:t>–</w:t>
            </w:r>
          </w:p>
        </w:tc>
        <w:tc>
          <w:tcPr>
            <w:tcW w:w="1984" w:type="dxa"/>
          </w:tcPr>
          <w:p w14:paraId="5AAF6F44" w14:textId="29D404B0" w:rsidR="00112240" w:rsidRPr="00D46006" w:rsidRDefault="00112240" w:rsidP="00112240">
            <w:pPr>
              <w:rPr>
                <w:sz w:val="16"/>
                <w:szCs w:val="16"/>
              </w:rPr>
            </w:pPr>
            <w:r w:rsidRPr="00D46006">
              <w:rPr>
                <w:sz w:val="16"/>
                <w:szCs w:val="16"/>
              </w:rPr>
              <w:t xml:space="preserve">Geographic validation using independent </w:t>
            </w:r>
            <w:r>
              <w:rPr>
                <w:sz w:val="16"/>
                <w:szCs w:val="16"/>
              </w:rPr>
              <w:t>sample of CHR</w:t>
            </w:r>
            <w:r w:rsidRPr="00D46006">
              <w:rPr>
                <w:sz w:val="16"/>
                <w:szCs w:val="16"/>
              </w:rPr>
              <w:t xml:space="preserve"> patient</w:t>
            </w:r>
            <w:r>
              <w:rPr>
                <w:sz w:val="16"/>
                <w:szCs w:val="16"/>
              </w:rPr>
              <w:t>s</w:t>
            </w:r>
            <w:r w:rsidRPr="00D46006">
              <w:rPr>
                <w:sz w:val="16"/>
                <w:szCs w:val="16"/>
              </w:rPr>
              <w:t xml:space="preserve"> (Thompson et al, 2011</w:t>
            </w:r>
            <w:r>
              <w:rPr>
                <w:sz w:val="16"/>
                <w:szCs w:val="16"/>
              </w:rPr>
              <w:t xml:space="preserve">: </w:t>
            </w:r>
            <w:r w:rsidRPr="00D46006">
              <w:rPr>
                <w:i/>
                <w:iCs/>
                <w:sz w:val="16"/>
                <w:szCs w:val="16"/>
              </w:rPr>
              <w:t xml:space="preserve">n </w:t>
            </w:r>
            <w:r w:rsidRPr="00D46006">
              <w:rPr>
                <w:sz w:val="16"/>
                <w:szCs w:val="16"/>
              </w:rPr>
              <w:t>= 104)</w:t>
            </w:r>
          </w:p>
        </w:tc>
      </w:tr>
      <w:tr w:rsidR="00112240" w:rsidRPr="00D46006" w14:paraId="5F07C508" w14:textId="174C5873" w:rsidTr="00D46006">
        <w:tc>
          <w:tcPr>
            <w:tcW w:w="1276" w:type="dxa"/>
          </w:tcPr>
          <w:p w14:paraId="430BA142" w14:textId="0C10C87C" w:rsidR="00112240" w:rsidRPr="00D46006" w:rsidRDefault="00112240" w:rsidP="00112240">
            <w:pPr>
              <w:rPr>
                <w:sz w:val="16"/>
                <w:szCs w:val="16"/>
              </w:rPr>
            </w:pPr>
            <w:r w:rsidRPr="000E4021">
              <w:rPr>
                <w:color w:val="000000"/>
                <w:sz w:val="16"/>
                <w:szCs w:val="16"/>
              </w:rPr>
              <w:t>Cannon et al (20</w:t>
            </w:r>
            <w:r>
              <w:rPr>
                <w:color w:val="000000"/>
                <w:sz w:val="16"/>
                <w:szCs w:val="16"/>
              </w:rPr>
              <w:t>16</w:t>
            </w:r>
            <w:r w:rsidRPr="000E4021">
              <w:rPr>
                <w:color w:val="000000"/>
                <w:sz w:val="16"/>
                <w:szCs w:val="16"/>
              </w:rPr>
              <w:t>)</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ExcludeAuth="1"&gt;&lt;Author&gt;Cannon&lt;/Author&gt;&lt;Year&gt;2016&lt;/Year&gt;&lt;RecNum&gt;49&lt;/RecNum&gt;&lt;DisplayText&gt;[68]&lt;/DisplayText&gt;&lt;record&gt;&lt;rec-number&gt;49&lt;/rec-number&gt;&lt;foreign-keys&gt;&lt;key app="EN" db-id="dstw0p0eurwwaxe2f9nx0258tw9w2zvzdrdp" timestamp="1593601181"&gt;49&lt;/key&gt;&lt;/foreign-keys&gt;&lt;ref-type name="Journal Article"&gt;17&lt;/ref-type&gt;&lt;contributors&gt;&lt;authors&gt;&lt;author&gt;Cannon, Tyrone D&lt;/author&gt;&lt;author&gt;Yu, Changhong&lt;/author&gt;&lt;author&gt;Addington, Jean&lt;/author&gt;&lt;author&gt;Bearden, Carrie E&lt;/author&gt;&lt;author&gt;Cadenhead, Kristin S&lt;/author&gt;&lt;author&gt;Cornblatt, Barbara A&lt;/author&gt;&lt;author&gt;Heinssen, Robert&lt;/author&gt;&lt;author&gt;Jeffries, Clark D&lt;/author&gt;&lt;author&gt;Mathalon, Daniel H&lt;/author&gt;&lt;author&gt;McGlashan, Thomas H&lt;/author&gt;&lt;/authors&gt;&lt;/contributors&gt;&lt;titles&gt;&lt;title&gt;An individualized risk calculator for research in prodromal psychosis&lt;/title&gt;&lt;secondary-title&gt;American Journal of Psychiatry&lt;/secondary-title&gt;&lt;/titles&gt;&lt;periodical&gt;&lt;full-title&gt;American Journal of Psychiatry&lt;/full-title&gt;&lt;abbr-1&gt;Am J Psychiatry&lt;/abbr-1&gt;&lt;/periodical&gt;&lt;pages&gt;980-988&lt;/pages&gt;&lt;volume&gt;173&lt;/volume&gt;&lt;number&gt;10&lt;/number&gt;&lt;dates&gt;&lt;year&gt;2016&lt;/year&gt;&lt;/dates&gt;&lt;isbn&gt;0002-953X&lt;/isbn&gt;&lt;urls&gt;&lt;/urls&gt;&lt;electronic-resource-num&gt;10.1176/appi.ajp.2016.15070890&lt;/electronic-resource-num&gt;&lt;/record&gt;&lt;/Cite&gt;&lt;/EndNote&gt;</w:instrText>
            </w:r>
            <w:r w:rsidRPr="00D46006">
              <w:rPr>
                <w:color w:val="000000"/>
                <w:sz w:val="16"/>
                <w:szCs w:val="16"/>
              </w:rPr>
              <w:fldChar w:fldCharType="separate"/>
            </w:r>
            <w:r w:rsidR="00EA3AF3">
              <w:rPr>
                <w:noProof/>
                <w:color w:val="000000"/>
                <w:sz w:val="16"/>
                <w:szCs w:val="16"/>
              </w:rPr>
              <w:t>[68]</w:t>
            </w:r>
            <w:r w:rsidRPr="00D46006">
              <w:rPr>
                <w:color w:val="000000"/>
                <w:sz w:val="16"/>
                <w:szCs w:val="16"/>
              </w:rPr>
              <w:fldChar w:fldCharType="end"/>
            </w:r>
          </w:p>
        </w:tc>
        <w:tc>
          <w:tcPr>
            <w:tcW w:w="1134" w:type="dxa"/>
          </w:tcPr>
          <w:p w14:paraId="30363041" w14:textId="3A6C2040" w:rsidR="00112240" w:rsidRPr="00D46006" w:rsidRDefault="00112240" w:rsidP="00112240">
            <w:pPr>
              <w:rPr>
                <w:sz w:val="16"/>
                <w:szCs w:val="16"/>
              </w:rPr>
            </w:pPr>
            <w:r w:rsidRPr="00D46006">
              <w:rPr>
                <w:color w:val="000000"/>
                <w:sz w:val="16"/>
                <w:szCs w:val="16"/>
              </w:rPr>
              <w:t>USA</w:t>
            </w:r>
          </w:p>
        </w:tc>
        <w:tc>
          <w:tcPr>
            <w:tcW w:w="1843" w:type="dxa"/>
          </w:tcPr>
          <w:p w14:paraId="29E5E7D6" w14:textId="3857E4A2" w:rsidR="00112240" w:rsidRPr="00D46006" w:rsidRDefault="00112240" w:rsidP="00112240">
            <w:pPr>
              <w:rPr>
                <w:sz w:val="16"/>
                <w:szCs w:val="16"/>
              </w:rPr>
            </w:pPr>
            <w:r w:rsidRPr="00D46006">
              <w:rPr>
                <w:color w:val="000000"/>
                <w:sz w:val="16"/>
                <w:szCs w:val="16"/>
              </w:rPr>
              <w:t>CHR patients within longitudinal study (18.5)</w:t>
            </w:r>
          </w:p>
        </w:tc>
        <w:tc>
          <w:tcPr>
            <w:tcW w:w="1559" w:type="dxa"/>
          </w:tcPr>
          <w:p w14:paraId="73FBB563" w14:textId="169194DF"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3EDCB402" w14:textId="1F78AE7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A6A7D18" w14:textId="49BF84D8" w:rsidR="00112240" w:rsidRPr="00D46006" w:rsidRDefault="00112240" w:rsidP="00112240">
            <w:pPr>
              <w:rPr>
                <w:sz w:val="16"/>
                <w:szCs w:val="16"/>
              </w:rPr>
            </w:pPr>
            <w:r w:rsidRPr="00D46006">
              <w:rPr>
                <w:color w:val="000000"/>
                <w:sz w:val="16"/>
                <w:szCs w:val="16"/>
              </w:rPr>
              <w:t>596 (84)</w:t>
            </w:r>
          </w:p>
        </w:tc>
        <w:tc>
          <w:tcPr>
            <w:tcW w:w="567" w:type="dxa"/>
          </w:tcPr>
          <w:p w14:paraId="024DCB61" w14:textId="6F24113D" w:rsidR="00112240" w:rsidRPr="00D46006" w:rsidRDefault="00112240" w:rsidP="00112240">
            <w:pPr>
              <w:rPr>
                <w:sz w:val="16"/>
                <w:szCs w:val="16"/>
              </w:rPr>
            </w:pPr>
            <w:r w:rsidRPr="00D46006">
              <w:rPr>
                <w:color w:val="000000"/>
                <w:sz w:val="16"/>
                <w:szCs w:val="16"/>
              </w:rPr>
              <w:t>10.5</w:t>
            </w:r>
          </w:p>
        </w:tc>
        <w:tc>
          <w:tcPr>
            <w:tcW w:w="1276" w:type="dxa"/>
          </w:tcPr>
          <w:p w14:paraId="30024CBC" w14:textId="54244AC4" w:rsidR="00112240" w:rsidRPr="00D46006" w:rsidRDefault="00112240" w:rsidP="00112240">
            <w:pPr>
              <w:rPr>
                <w:sz w:val="16"/>
                <w:szCs w:val="16"/>
              </w:rPr>
            </w:pPr>
            <w:r w:rsidRPr="00D46006">
              <w:rPr>
                <w:sz w:val="16"/>
                <w:szCs w:val="16"/>
              </w:rPr>
              <w:t>Theory-driven (previous research; EPV)</w:t>
            </w:r>
          </w:p>
        </w:tc>
        <w:tc>
          <w:tcPr>
            <w:tcW w:w="1417" w:type="dxa"/>
          </w:tcPr>
          <w:p w14:paraId="7D7FEA8D" w14:textId="350B5634" w:rsidR="00112240" w:rsidRPr="00D46006" w:rsidRDefault="00112240" w:rsidP="00112240">
            <w:pPr>
              <w:rPr>
                <w:sz w:val="16"/>
                <w:szCs w:val="16"/>
              </w:rPr>
            </w:pPr>
            <w:r w:rsidRPr="00D46006">
              <w:rPr>
                <w:sz w:val="16"/>
                <w:szCs w:val="16"/>
              </w:rPr>
              <w:t>Cox proportional hazards regression</w:t>
            </w:r>
          </w:p>
        </w:tc>
        <w:tc>
          <w:tcPr>
            <w:tcW w:w="1276" w:type="dxa"/>
          </w:tcPr>
          <w:p w14:paraId="2F562AC6" w14:textId="54C272E3" w:rsidR="00112240" w:rsidRPr="00D46006" w:rsidRDefault="00112240" w:rsidP="00112240">
            <w:pPr>
              <w:rPr>
                <w:sz w:val="16"/>
                <w:szCs w:val="16"/>
              </w:rPr>
            </w:pPr>
            <w:r w:rsidRPr="00D46006">
              <w:rPr>
                <w:sz w:val="16"/>
                <w:szCs w:val="16"/>
              </w:rPr>
              <w:t>Bootstrapping [Y]</w:t>
            </w:r>
          </w:p>
        </w:tc>
        <w:tc>
          <w:tcPr>
            <w:tcW w:w="1276" w:type="dxa"/>
          </w:tcPr>
          <w:p w14:paraId="17B3A89A" w14:textId="64DB30A4" w:rsidR="00112240" w:rsidRPr="00D46006" w:rsidRDefault="00112240" w:rsidP="00112240">
            <w:pPr>
              <w:rPr>
                <w:sz w:val="16"/>
                <w:szCs w:val="16"/>
              </w:rPr>
            </w:pPr>
            <w:r w:rsidRPr="00D46006">
              <w:rPr>
                <w:i/>
                <w:iCs/>
                <w:sz w:val="16"/>
                <w:szCs w:val="16"/>
              </w:rPr>
              <w:t xml:space="preserve">c </w:t>
            </w:r>
            <w:r w:rsidRPr="00D46006">
              <w:rPr>
                <w:sz w:val="16"/>
                <w:szCs w:val="16"/>
              </w:rPr>
              <w:t>= 0.71</w:t>
            </w:r>
          </w:p>
        </w:tc>
        <w:tc>
          <w:tcPr>
            <w:tcW w:w="1134" w:type="dxa"/>
          </w:tcPr>
          <w:p w14:paraId="6257D809" w14:textId="077B2D70" w:rsidR="00112240" w:rsidRPr="00D46006" w:rsidRDefault="00112240" w:rsidP="00112240">
            <w:pPr>
              <w:rPr>
                <w:sz w:val="16"/>
                <w:szCs w:val="16"/>
              </w:rPr>
            </w:pPr>
            <w:r w:rsidRPr="00D46006">
              <w:rPr>
                <w:sz w:val="16"/>
                <w:szCs w:val="16"/>
              </w:rPr>
              <w:t>Calibration plot</w:t>
            </w:r>
          </w:p>
        </w:tc>
        <w:tc>
          <w:tcPr>
            <w:tcW w:w="1984" w:type="dxa"/>
          </w:tcPr>
          <w:p w14:paraId="66E9F7F6" w14:textId="4E254BA2" w:rsidR="00112240" w:rsidRPr="00D46006" w:rsidRDefault="00112240" w:rsidP="00112240">
            <w:pPr>
              <w:rPr>
                <w:sz w:val="16"/>
                <w:szCs w:val="16"/>
              </w:rPr>
            </w:pPr>
            <w:r w:rsidRPr="00D46006">
              <w:rPr>
                <w:sz w:val="16"/>
                <w:szCs w:val="16"/>
              </w:rPr>
              <w:t xml:space="preserve">Geographic validation in two CHR samples (Carrión et al, 2016: </w:t>
            </w:r>
            <w:r w:rsidRPr="00D46006">
              <w:rPr>
                <w:i/>
                <w:iCs/>
                <w:sz w:val="16"/>
                <w:szCs w:val="16"/>
              </w:rPr>
              <w:t xml:space="preserve">n </w:t>
            </w:r>
            <w:r w:rsidRPr="00D46006">
              <w:rPr>
                <w:sz w:val="16"/>
                <w:szCs w:val="16"/>
              </w:rPr>
              <w:t xml:space="preserve">= 176; AUC = 0.79; Osborne et al, 2019: </w:t>
            </w:r>
            <w:r w:rsidRPr="00D46006">
              <w:rPr>
                <w:i/>
                <w:iCs/>
                <w:sz w:val="16"/>
                <w:szCs w:val="16"/>
              </w:rPr>
              <w:t xml:space="preserve">n </w:t>
            </w:r>
            <w:r w:rsidRPr="00D46006">
              <w:rPr>
                <w:sz w:val="16"/>
                <w:szCs w:val="16"/>
              </w:rPr>
              <w:t>= 62; AUC = 0.71)</w:t>
            </w:r>
          </w:p>
        </w:tc>
      </w:tr>
      <w:tr w:rsidR="00112240" w:rsidRPr="00D46006" w14:paraId="5425ACE6" w14:textId="77777777" w:rsidTr="00D46006">
        <w:tc>
          <w:tcPr>
            <w:tcW w:w="1276" w:type="dxa"/>
          </w:tcPr>
          <w:p w14:paraId="469C08ED" w14:textId="20B12C15" w:rsidR="00112240" w:rsidRPr="00D46006" w:rsidRDefault="00112240" w:rsidP="00112240">
            <w:pPr>
              <w:rPr>
                <w:color w:val="000000"/>
                <w:sz w:val="16"/>
                <w:szCs w:val="16"/>
              </w:rPr>
            </w:pPr>
            <w:r w:rsidRPr="00925EE5">
              <w:rPr>
                <w:color w:val="000000"/>
                <w:sz w:val="16"/>
                <w:szCs w:val="16"/>
              </w:rPr>
              <w:t>Carrión et al (2013)</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ExcludeAuth="1"&gt;&lt;Author&gt;Carrión&lt;/Author&gt;&lt;Year&gt;2013&lt;/Year&gt;&lt;RecNum&gt;282&lt;/RecNum&gt;&lt;DisplayText&gt;[69]&lt;/DisplayText&gt;&lt;record&gt;&lt;rec-number&gt;282&lt;/rec-number&gt;&lt;foreign-keys&gt;&lt;key app="EN" db-id="dstw0p0eurwwaxe2f9nx0258tw9w2zvzdrdp" timestamp="1610902971"&gt;282&lt;/key&gt;&lt;/foreign-keys&gt;&lt;ref-type name="Journal Article"&gt;17&lt;/ref-type&gt;&lt;contributors&gt;&lt;authors&gt;&lt;author&gt;Carrión, R. E.&lt;/author&gt;&lt;author&gt;McLaughlin, Danielle&lt;/author&gt;&lt;author&gt;Goldberg, Terry E&lt;/author&gt;&lt;author&gt;Auther, Andrea M&lt;/author&gt;&lt;author&gt;Olsen, Ruth H&lt;/author&gt;&lt;author&gt;Olvet, Doreen M&lt;/author&gt;&lt;author&gt;Correll, Christoph U&lt;/author&gt;&lt;author&gt;Cornblatt, Barbara A&lt;/author&gt;&lt;/authors&gt;&lt;/contributors&gt;&lt;titles&gt;&lt;title&gt;Prediction of functional outcome in individuals at clinical high risk for psychosis&lt;/title&gt;&lt;secondary-title&gt;JAMA psychiatry&lt;/secondary-title&gt;&lt;/titles&gt;&lt;periodical&gt;&lt;full-title&gt;JAMA Psychiatry&lt;/full-title&gt;&lt;abbr-1&gt;JAMA Psychiatry&lt;/abbr-1&gt;&lt;/periodical&gt;&lt;pages&gt;1133-1142&lt;/pages&gt;&lt;volume&gt;70&lt;/volume&gt;&lt;number&gt;11&lt;/number&gt;&lt;dates&gt;&lt;year&gt;2013&lt;/year&gt;&lt;/dates&gt;&lt;isbn&gt;2168-622X&lt;/isbn&gt;&lt;urls&gt;&lt;/urls&gt;&lt;electronic-resource-num&gt;10.1001/jamapsychiatry.2013.1909&lt;/electronic-resource-num&gt;&lt;/record&gt;&lt;/Cite&gt;&lt;/EndNote&gt;</w:instrText>
            </w:r>
            <w:r w:rsidRPr="00D46006">
              <w:rPr>
                <w:color w:val="000000"/>
                <w:sz w:val="16"/>
                <w:szCs w:val="16"/>
              </w:rPr>
              <w:fldChar w:fldCharType="separate"/>
            </w:r>
            <w:r w:rsidR="00EA3AF3">
              <w:rPr>
                <w:noProof/>
                <w:color w:val="000000"/>
                <w:sz w:val="16"/>
                <w:szCs w:val="16"/>
              </w:rPr>
              <w:t>[69]</w:t>
            </w:r>
            <w:r w:rsidRPr="00D46006">
              <w:rPr>
                <w:color w:val="000000"/>
                <w:sz w:val="16"/>
                <w:szCs w:val="16"/>
              </w:rPr>
              <w:fldChar w:fldCharType="end"/>
            </w:r>
          </w:p>
        </w:tc>
        <w:tc>
          <w:tcPr>
            <w:tcW w:w="1134" w:type="dxa"/>
          </w:tcPr>
          <w:p w14:paraId="6B0F3D64" w14:textId="225D9253" w:rsidR="00112240" w:rsidRPr="00D46006" w:rsidRDefault="00112240" w:rsidP="00112240">
            <w:pPr>
              <w:rPr>
                <w:color w:val="000000"/>
                <w:sz w:val="16"/>
                <w:szCs w:val="16"/>
              </w:rPr>
            </w:pPr>
            <w:r w:rsidRPr="00D46006">
              <w:rPr>
                <w:color w:val="000000"/>
                <w:sz w:val="16"/>
                <w:szCs w:val="16"/>
              </w:rPr>
              <w:t>USA</w:t>
            </w:r>
          </w:p>
        </w:tc>
        <w:tc>
          <w:tcPr>
            <w:tcW w:w="1843" w:type="dxa"/>
          </w:tcPr>
          <w:p w14:paraId="42B3289A" w14:textId="7AC34A3F" w:rsidR="00112240" w:rsidRPr="00D46006" w:rsidRDefault="00112240" w:rsidP="00112240">
            <w:pPr>
              <w:rPr>
                <w:color w:val="000000"/>
                <w:sz w:val="16"/>
                <w:szCs w:val="16"/>
              </w:rPr>
            </w:pPr>
            <w:r w:rsidRPr="00D46006">
              <w:rPr>
                <w:color w:val="000000"/>
                <w:sz w:val="16"/>
                <w:szCs w:val="16"/>
              </w:rPr>
              <w:t>Treatment-seeking CHR patients (16)</w:t>
            </w:r>
          </w:p>
        </w:tc>
        <w:tc>
          <w:tcPr>
            <w:tcW w:w="1559" w:type="dxa"/>
          </w:tcPr>
          <w:p w14:paraId="310459C2" w14:textId="759D3555" w:rsidR="00112240" w:rsidRPr="00D46006" w:rsidRDefault="00112240" w:rsidP="00112240">
            <w:pPr>
              <w:rPr>
                <w:sz w:val="16"/>
                <w:szCs w:val="16"/>
              </w:rPr>
            </w:pPr>
            <w:r w:rsidRPr="00D46006">
              <w:rPr>
                <w:sz w:val="16"/>
                <w:szCs w:val="16"/>
              </w:rPr>
              <w:t>Poor social functioning at 3-5 year follow-up (Psychosis)</w:t>
            </w:r>
          </w:p>
          <w:p w14:paraId="6E297EC6" w14:textId="77777777" w:rsidR="00112240" w:rsidRPr="00D46006" w:rsidRDefault="00112240" w:rsidP="00112240">
            <w:pPr>
              <w:rPr>
                <w:sz w:val="16"/>
                <w:szCs w:val="16"/>
              </w:rPr>
            </w:pPr>
          </w:p>
        </w:tc>
        <w:tc>
          <w:tcPr>
            <w:tcW w:w="851" w:type="dxa"/>
          </w:tcPr>
          <w:p w14:paraId="48F1622C" w14:textId="0EF43F85"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F500FB8" w14:textId="4B359533" w:rsidR="00112240" w:rsidRPr="00D46006" w:rsidRDefault="00112240" w:rsidP="00112240">
            <w:pPr>
              <w:rPr>
                <w:color w:val="000000"/>
                <w:sz w:val="16"/>
                <w:szCs w:val="16"/>
              </w:rPr>
            </w:pPr>
            <w:r w:rsidRPr="00D46006">
              <w:rPr>
                <w:color w:val="000000"/>
                <w:sz w:val="16"/>
                <w:szCs w:val="16"/>
              </w:rPr>
              <w:t>92 (44)</w:t>
            </w:r>
          </w:p>
        </w:tc>
        <w:tc>
          <w:tcPr>
            <w:tcW w:w="567" w:type="dxa"/>
          </w:tcPr>
          <w:p w14:paraId="6D77E899" w14:textId="61A9B518" w:rsidR="00112240" w:rsidRPr="00D46006" w:rsidRDefault="00112240" w:rsidP="00112240">
            <w:pPr>
              <w:rPr>
                <w:color w:val="000000"/>
                <w:sz w:val="16"/>
                <w:szCs w:val="16"/>
              </w:rPr>
            </w:pPr>
            <w:r w:rsidRPr="00D46006">
              <w:rPr>
                <w:color w:val="000000"/>
                <w:sz w:val="16"/>
                <w:szCs w:val="16"/>
              </w:rPr>
              <w:t>0.66</w:t>
            </w:r>
          </w:p>
        </w:tc>
        <w:tc>
          <w:tcPr>
            <w:tcW w:w="1276" w:type="dxa"/>
          </w:tcPr>
          <w:p w14:paraId="2C231F02" w14:textId="46954551" w:rsidR="00112240" w:rsidRPr="00D46006" w:rsidRDefault="00112240" w:rsidP="00112240">
            <w:pPr>
              <w:rPr>
                <w:sz w:val="16"/>
                <w:szCs w:val="16"/>
              </w:rPr>
            </w:pPr>
            <w:r w:rsidRPr="00D46006">
              <w:rPr>
                <w:sz w:val="16"/>
                <w:szCs w:val="16"/>
              </w:rPr>
              <w:t>Univariable analyses</w:t>
            </w:r>
          </w:p>
        </w:tc>
        <w:tc>
          <w:tcPr>
            <w:tcW w:w="1417" w:type="dxa"/>
          </w:tcPr>
          <w:p w14:paraId="5A695914" w14:textId="679107F8" w:rsidR="00112240" w:rsidRPr="00D46006" w:rsidRDefault="00112240" w:rsidP="00112240">
            <w:pPr>
              <w:rPr>
                <w:sz w:val="16"/>
                <w:szCs w:val="16"/>
              </w:rPr>
            </w:pPr>
            <w:r w:rsidRPr="00D46006">
              <w:rPr>
                <w:sz w:val="16"/>
                <w:szCs w:val="16"/>
              </w:rPr>
              <w:t>Logistic regression</w:t>
            </w:r>
          </w:p>
        </w:tc>
        <w:tc>
          <w:tcPr>
            <w:tcW w:w="1276" w:type="dxa"/>
          </w:tcPr>
          <w:p w14:paraId="168B4DCD" w14:textId="41EBA33D" w:rsidR="00112240" w:rsidRPr="00D46006" w:rsidRDefault="00112240" w:rsidP="00112240">
            <w:pPr>
              <w:rPr>
                <w:sz w:val="16"/>
                <w:szCs w:val="16"/>
              </w:rPr>
            </w:pPr>
            <w:r w:rsidRPr="00D46006">
              <w:rPr>
                <w:sz w:val="16"/>
                <w:szCs w:val="16"/>
              </w:rPr>
              <w:t>–</w:t>
            </w:r>
          </w:p>
        </w:tc>
        <w:tc>
          <w:tcPr>
            <w:tcW w:w="1276" w:type="dxa"/>
          </w:tcPr>
          <w:p w14:paraId="79347CC6" w14:textId="07E23574" w:rsidR="00112240" w:rsidRPr="00D46006" w:rsidRDefault="00112240" w:rsidP="00112240">
            <w:pPr>
              <w:rPr>
                <w:i/>
                <w:iCs/>
                <w:sz w:val="16"/>
                <w:szCs w:val="16"/>
              </w:rPr>
            </w:pPr>
            <w:r w:rsidRPr="00D46006">
              <w:rPr>
                <w:sz w:val="16"/>
                <w:szCs w:val="16"/>
              </w:rPr>
              <w:t>AUC = 0.82</w:t>
            </w:r>
          </w:p>
        </w:tc>
        <w:tc>
          <w:tcPr>
            <w:tcW w:w="1134" w:type="dxa"/>
          </w:tcPr>
          <w:p w14:paraId="6DA3A6D2" w14:textId="0C2951E6" w:rsidR="00112240" w:rsidRPr="00D46006" w:rsidRDefault="00112240" w:rsidP="00112240">
            <w:pPr>
              <w:rPr>
                <w:sz w:val="16"/>
                <w:szCs w:val="16"/>
              </w:rPr>
            </w:pPr>
            <w:r w:rsidRPr="00D46006">
              <w:rPr>
                <w:sz w:val="16"/>
                <w:szCs w:val="16"/>
              </w:rPr>
              <w:t>–</w:t>
            </w:r>
          </w:p>
        </w:tc>
        <w:tc>
          <w:tcPr>
            <w:tcW w:w="1984" w:type="dxa"/>
          </w:tcPr>
          <w:p w14:paraId="3A43BFE6" w14:textId="2837A538" w:rsidR="00112240" w:rsidRPr="00D46006" w:rsidRDefault="00112240" w:rsidP="00112240">
            <w:pPr>
              <w:rPr>
                <w:sz w:val="16"/>
                <w:szCs w:val="16"/>
              </w:rPr>
            </w:pPr>
            <w:r w:rsidRPr="00D46006">
              <w:rPr>
                <w:sz w:val="16"/>
                <w:szCs w:val="16"/>
              </w:rPr>
              <w:t>–</w:t>
            </w:r>
          </w:p>
        </w:tc>
      </w:tr>
      <w:tr w:rsidR="00112240" w:rsidRPr="00D46006" w14:paraId="10F11BCE" w14:textId="77777777" w:rsidTr="00D46006">
        <w:tc>
          <w:tcPr>
            <w:tcW w:w="1276" w:type="dxa"/>
          </w:tcPr>
          <w:p w14:paraId="37723D57" w14:textId="77777777" w:rsidR="00112240" w:rsidRPr="00D46006" w:rsidRDefault="00112240" w:rsidP="00112240">
            <w:pPr>
              <w:rPr>
                <w:color w:val="000000"/>
                <w:sz w:val="16"/>
                <w:szCs w:val="16"/>
              </w:rPr>
            </w:pPr>
          </w:p>
        </w:tc>
        <w:tc>
          <w:tcPr>
            <w:tcW w:w="1134" w:type="dxa"/>
          </w:tcPr>
          <w:p w14:paraId="34A7FA50" w14:textId="77777777" w:rsidR="00112240" w:rsidRPr="00D46006" w:rsidRDefault="00112240" w:rsidP="00112240">
            <w:pPr>
              <w:rPr>
                <w:color w:val="000000"/>
                <w:sz w:val="16"/>
                <w:szCs w:val="16"/>
              </w:rPr>
            </w:pPr>
          </w:p>
        </w:tc>
        <w:tc>
          <w:tcPr>
            <w:tcW w:w="1843" w:type="dxa"/>
          </w:tcPr>
          <w:p w14:paraId="2B3AA262" w14:textId="79CA25D0" w:rsidR="00112240" w:rsidRPr="00D46006" w:rsidRDefault="00112240" w:rsidP="00112240">
            <w:pPr>
              <w:rPr>
                <w:color w:val="000000"/>
                <w:sz w:val="16"/>
                <w:szCs w:val="16"/>
              </w:rPr>
            </w:pPr>
            <w:r w:rsidRPr="00D46006">
              <w:rPr>
                <w:color w:val="000000"/>
                <w:sz w:val="16"/>
                <w:szCs w:val="16"/>
              </w:rPr>
              <w:t>“</w:t>
            </w:r>
          </w:p>
        </w:tc>
        <w:tc>
          <w:tcPr>
            <w:tcW w:w="1559" w:type="dxa"/>
          </w:tcPr>
          <w:p w14:paraId="037462D8" w14:textId="35DCA1D9" w:rsidR="00112240" w:rsidRPr="00D46006" w:rsidRDefault="00112240" w:rsidP="00112240">
            <w:pPr>
              <w:rPr>
                <w:sz w:val="16"/>
                <w:szCs w:val="16"/>
              </w:rPr>
            </w:pPr>
            <w:r w:rsidRPr="00D46006">
              <w:rPr>
                <w:sz w:val="16"/>
                <w:szCs w:val="16"/>
              </w:rPr>
              <w:t>Poor role functioning at 3-5 year follow-up (Psychosis)</w:t>
            </w:r>
          </w:p>
        </w:tc>
        <w:tc>
          <w:tcPr>
            <w:tcW w:w="851" w:type="dxa"/>
          </w:tcPr>
          <w:p w14:paraId="2300B8C2" w14:textId="0118978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DBCBE78" w14:textId="2779960B" w:rsidR="00112240" w:rsidRPr="00D46006" w:rsidRDefault="00112240" w:rsidP="00112240">
            <w:pPr>
              <w:rPr>
                <w:color w:val="000000"/>
                <w:sz w:val="16"/>
                <w:szCs w:val="16"/>
              </w:rPr>
            </w:pPr>
            <w:r w:rsidRPr="00D46006">
              <w:rPr>
                <w:color w:val="000000"/>
                <w:sz w:val="16"/>
                <w:szCs w:val="16"/>
              </w:rPr>
              <w:t>92 (45)</w:t>
            </w:r>
          </w:p>
        </w:tc>
        <w:tc>
          <w:tcPr>
            <w:tcW w:w="567" w:type="dxa"/>
          </w:tcPr>
          <w:p w14:paraId="7CE3F32F" w14:textId="7E7DFDD5" w:rsidR="00112240" w:rsidRPr="00D46006" w:rsidRDefault="00112240" w:rsidP="00112240">
            <w:pPr>
              <w:rPr>
                <w:color w:val="000000"/>
                <w:sz w:val="16"/>
                <w:szCs w:val="16"/>
              </w:rPr>
            </w:pPr>
            <w:r w:rsidRPr="00D46006">
              <w:rPr>
                <w:color w:val="000000"/>
                <w:sz w:val="16"/>
                <w:szCs w:val="16"/>
              </w:rPr>
              <w:t>0.67</w:t>
            </w:r>
          </w:p>
        </w:tc>
        <w:tc>
          <w:tcPr>
            <w:tcW w:w="1276" w:type="dxa"/>
          </w:tcPr>
          <w:p w14:paraId="4FF53A00" w14:textId="427FD7EA" w:rsidR="00112240" w:rsidRPr="00D46006" w:rsidRDefault="00112240" w:rsidP="00112240">
            <w:pPr>
              <w:rPr>
                <w:sz w:val="16"/>
                <w:szCs w:val="16"/>
              </w:rPr>
            </w:pPr>
            <w:r w:rsidRPr="00D46006">
              <w:rPr>
                <w:sz w:val="16"/>
                <w:szCs w:val="16"/>
              </w:rPr>
              <w:t>“</w:t>
            </w:r>
          </w:p>
        </w:tc>
        <w:tc>
          <w:tcPr>
            <w:tcW w:w="1417" w:type="dxa"/>
          </w:tcPr>
          <w:p w14:paraId="0DBEE972" w14:textId="3D8B1415" w:rsidR="00112240" w:rsidRPr="00D46006" w:rsidRDefault="00112240" w:rsidP="00112240">
            <w:pPr>
              <w:rPr>
                <w:sz w:val="16"/>
                <w:szCs w:val="16"/>
              </w:rPr>
            </w:pPr>
            <w:r w:rsidRPr="00D46006">
              <w:rPr>
                <w:sz w:val="16"/>
                <w:szCs w:val="16"/>
              </w:rPr>
              <w:t>“</w:t>
            </w:r>
          </w:p>
        </w:tc>
        <w:tc>
          <w:tcPr>
            <w:tcW w:w="1276" w:type="dxa"/>
          </w:tcPr>
          <w:p w14:paraId="700E6CEA" w14:textId="1B8E4EEF" w:rsidR="00112240" w:rsidRPr="00D46006" w:rsidRDefault="00112240" w:rsidP="00112240">
            <w:pPr>
              <w:rPr>
                <w:sz w:val="16"/>
                <w:szCs w:val="16"/>
              </w:rPr>
            </w:pPr>
            <w:r w:rsidRPr="00D46006">
              <w:rPr>
                <w:sz w:val="16"/>
                <w:szCs w:val="16"/>
              </w:rPr>
              <w:t>–</w:t>
            </w:r>
          </w:p>
        </w:tc>
        <w:tc>
          <w:tcPr>
            <w:tcW w:w="1276" w:type="dxa"/>
          </w:tcPr>
          <w:p w14:paraId="7475372E" w14:textId="3D76F07B" w:rsidR="00112240" w:rsidRPr="00D46006" w:rsidRDefault="00112240" w:rsidP="00112240">
            <w:pPr>
              <w:rPr>
                <w:i/>
                <w:iCs/>
                <w:sz w:val="16"/>
                <w:szCs w:val="16"/>
              </w:rPr>
            </w:pPr>
            <w:r w:rsidRPr="00D46006">
              <w:rPr>
                <w:sz w:val="16"/>
                <w:szCs w:val="16"/>
              </w:rPr>
              <w:t>AUC = 0.77</w:t>
            </w:r>
          </w:p>
        </w:tc>
        <w:tc>
          <w:tcPr>
            <w:tcW w:w="1134" w:type="dxa"/>
          </w:tcPr>
          <w:p w14:paraId="4FD2C863" w14:textId="16F4675E" w:rsidR="00112240" w:rsidRPr="00D46006" w:rsidRDefault="00112240" w:rsidP="00112240">
            <w:pPr>
              <w:rPr>
                <w:sz w:val="16"/>
                <w:szCs w:val="16"/>
              </w:rPr>
            </w:pPr>
            <w:r w:rsidRPr="00D46006">
              <w:rPr>
                <w:sz w:val="16"/>
                <w:szCs w:val="16"/>
              </w:rPr>
              <w:t>–</w:t>
            </w:r>
          </w:p>
        </w:tc>
        <w:tc>
          <w:tcPr>
            <w:tcW w:w="1984" w:type="dxa"/>
          </w:tcPr>
          <w:p w14:paraId="645E4E5C" w14:textId="392E3BF8" w:rsidR="00112240" w:rsidRPr="00D46006" w:rsidRDefault="00112240" w:rsidP="00112240">
            <w:pPr>
              <w:rPr>
                <w:sz w:val="16"/>
                <w:szCs w:val="16"/>
              </w:rPr>
            </w:pPr>
            <w:r w:rsidRPr="00D46006">
              <w:rPr>
                <w:sz w:val="16"/>
                <w:szCs w:val="16"/>
              </w:rPr>
              <w:t>–</w:t>
            </w:r>
          </w:p>
        </w:tc>
      </w:tr>
      <w:tr w:rsidR="00112240" w:rsidRPr="00D46006" w14:paraId="4A293C17" w14:textId="38DA7D72" w:rsidTr="00D46006">
        <w:tc>
          <w:tcPr>
            <w:tcW w:w="1276" w:type="dxa"/>
          </w:tcPr>
          <w:p w14:paraId="4F2ABDFA" w14:textId="55295DED" w:rsidR="00112240" w:rsidRPr="00D46006" w:rsidRDefault="00112240" w:rsidP="00112240">
            <w:pPr>
              <w:rPr>
                <w:sz w:val="16"/>
                <w:szCs w:val="16"/>
              </w:rPr>
            </w:pPr>
            <w:r w:rsidRPr="00D46006">
              <w:rPr>
                <w:color w:val="000000"/>
                <w:sz w:val="16"/>
                <w:szCs w:val="16"/>
              </w:rPr>
              <w:t>Carter et al</w:t>
            </w:r>
            <w:r>
              <w:rPr>
                <w:color w:val="000000"/>
                <w:sz w:val="16"/>
                <w:szCs w:val="16"/>
              </w:rPr>
              <w:t xml:space="preserve"> (2002) </w:t>
            </w:r>
            <w:r w:rsidRPr="00D46006">
              <w:rPr>
                <w:color w:val="000000"/>
                <w:sz w:val="16"/>
                <w:szCs w:val="16"/>
              </w:rPr>
              <w:fldChar w:fldCharType="begin"/>
            </w:r>
            <w:r w:rsidR="00EA3AF3">
              <w:rPr>
                <w:color w:val="000000"/>
                <w:sz w:val="16"/>
                <w:szCs w:val="16"/>
              </w:rPr>
              <w:instrText xml:space="preserve"> ADDIN EN.CITE &lt;EndNote&gt;&lt;Cite ExcludeAuth="1"&gt;&lt;Author&gt;Carter&lt;/Author&gt;&lt;Year&gt;2002&lt;/Year&gt;&lt;RecNum&gt;186&lt;/RecNum&gt;&lt;DisplayText&gt;[70]&lt;/DisplayText&gt;&lt;record&gt;&lt;rec-number&gt;186&lt;/rec-number&gt;&lt;foreign-keys&gt;&lt;key app="EN" db-id="dstw0p0eurwwaxe2f9nx0258tw9w2zvzdrdp" timestamp="1593601978"&gt;186&lt;/key&gt;&lt;/foreign-keys&gt;&lt;ref-type name="Journal Article"&gt;17&lt;/ref-type&gt;&lt;contributors&gt;&lt;authors&gt;&lt;author&gt;Carter, J. W.&lt;/author&gt;&lt;author&gt;Schulsinger, F.&lt;/author&gt;&lt;author&gt;Parnas, J.&lt;/author&gt;&lt;author&gt;Cannon, T.&lt;/author&gt;&lt;author&gt;Mednick, S. A.&lt;/author&gt;&lt;/authors&gt;&lt;/contributors&gt;&lt;auth-address&gt;Social Science Research Institute, University of Southern California, Los Angeles 90089-0375, USA. jwcarter@almaak.usc.edu&lt;/auth-address&gt;&lt;titles&gt;&lt;title&gt;A multivariate prediction model of schizophrenia&lt;/title&gt;&lt;secondary-title&gt;Schizophr Bull&lt;/secondary-title&gt;&lt;/titles&gt;&lt;periodical&gt;&lt;full-title&gt;Schizophr Bull&lt;/full-title&gt;&lt;/periodical&gt;&lt;pages&gt;649-82&lt;/pages&gt;&lt;volume&gt;28&lt;/volume&gt;&lt;number&gt;4&lt;/number&gt;&lt;edition&gt;2003/06/11&lt;/edition&gt;&lt;keywords&gt;&lt;keyword&gt;Adolescent&lt;/keyword&gt;&lt;keyword&gt;Adult&lt;/keyword&gt;&lt;keyword&gt;Cognition Disorders/etiology&lt;/keyword&gt;&lt;keyword&gt;Discriminant Analysis&lt;/keyword&gt;&lt;keyword&gt;Female&lt;/keyword&gt;&lt;keyword&gt;Humans&lt;/keyword&gt;&lt;keyword&gt;Male&lt;/keyword&gt;&lt;keyword&gt;Mass Screening&lt;/keyword&gt;&lt;keyword&gt;Multivariate Analysis&lt;/keyword&gt;&lt;keyword&gt;Parenting&lt;/keyword&gt;&lt;keyword&gt;Personality Disorders/epidemiology&lt;/keyword&gt;&lt;keyword&gt;Predictive Value of Tests&lt;/keyword&gt;&lt;keyword&gt;Prospective Studies&lt;/keyword&gt;&lt;keyword&gt;Risk Factors&lt;/keyword&gt;&lt;keyword&gt;Schizophrenia/*diagnosis/*epidemiology/genetics&lt;/keyword&gt;&lt;keyword&gt;Social Environment&lt;/keyword&gt;&lt;/keywords&gt;&lt;dates&gt;&lt;year&gt;2002&lt;/year&gt;&lt;/dates&gt;&lt;isbn&gt;0586-7614 (Print)&amp;#xD;0586-7614&lt;/isbn&gt;&lt;accession-num&gt;12795497&lt;/accession-num&gt;&lt;urls&gt;&lt;/urls&gt;&lt;electronic-resource-num&gt;10.1093/oxfordjournals.schbul.a006971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[70]</w:t>
            </w:r>
            <w:r w:rsidRPr="00D46006">
              <w:rPr>
                <w:color w:val="000000"/>
                <w:sz w:val="16"/>
                <w:szCs w:val="16"/>
              </w:rPr>
              <w:fldChar w:fldCharType="end"/>
            </w:r>
          </w:p>
        </w:tc>
        <w:tc>
          <w:tcPr>
            <w:tcW w:w="1134" w:type="dxa"/>
          </w:tcPr>
          <w:p w14:paraId="35C71070" w14:textId="611E0CBE" w:rsidR="00112240" w:rsidRPr="00D46006" w:rsidRDefault="00112240" w:rsidP="00112240">
            <w:pPr>
              <w:rPr>
                <w:sz w:val="16"/>
                <w:szCs w:val="16"/>
              </w:rPr>
            </w:pPr>
            <w:r w:rsidRPr="00D46006">
              <w:rPr>
                <w:color w:val="000000"/>
                <w:sz w:val="16"/>
                <w:szCs w:val="16"/>
              </w:rPr>
              <w:t>Denmark</w:t>
            </w:r>
          </w:p>
        </w:tc>
        <w:tc>
          <w:tcPr>
            <w:tcW w:w="1843" w:type="dxa"/>
          </w:tcPr>
          <w:p w14:paraId="3BAA4E92" w14:textId="77777777" w:rsidR="00112240" w:rsidRDefault="00112240" w:rsidP="00112240">
            <w:pPr>
              <w:rPr>
                <w:color w:val="000000"/>
                <w:sz w:val="16"/>
                <w:szCs w:val="16"/>
              </w:rPr>
            </w:pPr>
            <w:r w:rsidRPr="00D46006">
              <w:rPr>
                <w:color w:val="000000"/>
                <w:sz w:val="16"/>
                <w:szCs w:val="16"/>
              </w:rPr>
              <w:t>‘High-risk’ children of mothers with schizophrenia in longitudinal study (15.1)</w:t>
            </w:r>
          </w:p>
          <w:p w14:paraId="639BA615" w14:textId="77777777" w:rsidR="00112240" w:rsidRDefault="00112240" w:rsidP="00112240">
            <w:pPr>
              <w:rPr>
                <w:color w:val="000000"/>
                <w:sz w:val="16"/>
                <w:szCs w:val="16"/>
              </w:rPr>
            </w:pPr>
          </w:p>
          <w:p w14:paraId="4B82A420" w14:textId="77777777" w:rsidR="00112240" w:rsidRDefault="00112240" w:rsidP="00112240">
            <w:pPr>
              <w:rPr>
                <w:color w:val="000000"/>
                <w:sz w:val="16"/>
                <w:szCs w:val="16"/>
              </w:rPr>
            </w:pPr>
          </w:p>
          <w:p w14:paraId="258A347A" w14:textId="77777777" w:rsidR="00112240" w:rsidRDefault="00112240" w:rsidP="00112240">
            <w:pPr>
              <w:rPr>
                <w:color w:val="000000"/>
                <w:sz w:val="16"/>
                <w:szCs w:val="16"/>
              </w:rPr>
            </w:pPr>
          </w:p>
          <w:p w14:paraId="30CE72C1" w14:textId="6DDF2B3A" w:rsidR="00112240" w:rsidRPr="00D46006" w:rsidRDefault="00112240" w:rsidP="00112240">
            <w:pPr>
              <w:rPr>
                <w:sz w:val="16"/>
                <w:szCs w:val="16"/>
              </w:rPr>
            </w:pPr>
          </w:p>
        </w:tc>
        <w:tc>
          <w:tcPr>
            <w:tcW w:w="1559" w:type="dxa"/>
          </w:tcPr>
          <w:p w14:paraId="13168A79" w14:textId="77777777" w:rsidR="00112240" w:rsidRDefault="00112240" w:rsidP="00112240">
            <w:pPr>
              <w:rPr>
                <w:sz w:val="16"/>
                <w:szCs w:val="16"/>
              </w:rPr>
            </w:pPr>
            <w:r w:rsidRPr="00D46006">
              <w:rPr>
                <w:sz w:val="16"/>
                <w:szCs w:val="16"/>
              </w:rPr>
              <w:t>Lifetime schizophrenia diagnosis at 25-year follow-up (Psychosis</w:t>
            </w:r>
            <w:r>
              <w:rPr>
                <w:sz w:val="16"/>
                <w:szCs w:val="16"/>
              </w:rPr>
              <w:t>)</w:t>
            </w:r>
          </w:p>
          <w:p w14:paraId="2196F713" w14:textId="77777777" w:rsidR="005348CD" w:rsidRDefault="005348CD" w:rsidP="00112240">
            <w:pPr>
              <w:rPr>
                <w:sz w:val="16"/>
                <w:szCs w:val="16"/>
              </w:rPr>
            </w:pPr>
          </w:p>
          <w:p w14:paraId="5C15BE47" w14:textId="77777777" w:rsidR="005348CD" w:rsidRDefault="005348CD" w:rsidP="00112240">
            <w:pPr>
              <w:rPr>
                <w:sz w:val="16"/>
                <w:szCs w:val="16"/>
              </w:rPr>
            </w:pPr>
          </w:p>
          <w:p w14:paraId="0F50E476" w14:textId="77777777" w:rsidR="005348CD" w:rsidRDefault="005348CD" w:rsidP="00112240">
            <w:pPr>
              <w:rPr>
                <w:sz w:val="16"/>
                <w:szCs w:val="16"/>
              </w:rPr>
            </w:pPr>
          </w:p>
          <w:p w14:paraId="43FED1D3" w14:textId="77777777" w:rsidR="005348CD" w:rsidRDefault="005348CD" w:rsidP="00112240">
            <w:pPr>
              <w:rPr>
                <w:sz w:val="16"/>
                <w:szCs w:val="16"/>
              </w:rPr>
            </w:pPr>
          </w:p>
          <w:p w14:paraId="7B151653" w14:textId="622F19D4" w:rsidR="005348CD" w:rsidRPr="00D46006" w:rsidRDefault="005348CD" w:rsidP="00112240">
            <w:pPr>
              <w:rPr>
                <w:sz w:val="16"/>
                <w:szCs w:val="16"/>
              </w:rPr>
            </w:pPr>
          </w:p>
        </w:tc>
        <w:tc>
          <w:tcPr>
            <w:tcW w:w="851" w:type="dxa"/>
          </w:tcPr>
          <w:p w14:paraId="7BC60251" w14:textId="12E2F034"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306618A" w14:textId="7866FD55" w:rsidR="00112240" w:rsidRPr="00D46006" w:rsidRDefault="00112240" w:rsidP="00112240">
            <w:pPr>
              <w:rPr>
                <w:sz w:val="16"/>
                <w:szCs w:val="16"/>
              </w:rPr>
            </w:pPr>
            <w:r w:rsidRPr="00D46006">
              <w:rPr>
                <w:color w:val="000000"/>
                <w:sz w:val="16"/>
                <w:szCs w:val="16"/>
              </w:rPr>
              <w:t>293 (33)</w:t>
            </w:r>
          </w:p>
        </w:tc>
        <w:tc>
          <w:tcPr>
            <w:tcW w:w="567" w:type="dxa"/>
          </w:tcPr>
          <w:p w14:paraId="56D8E0D8" w14:textId="55B654BC" w:rsidR="00112240" w:rsidRPr="00D46006" w:rsidRDefault="00112240" w:rsidP="00112240">
            <w:pPr>
              <w:rPr>
                <w:sz w:val="16"/>
                <w:szCs w:val="16"/>
              </w:rPr>
            </w:pPr>
            <w:r w:rsidRPr="00D46006">
              <w:rPr>
                <w:color w:val="000000"/>
                <w:sz w:val="16"/>
                <w:szCs w:val="16"/>
              </w:rPr>
              <w:t>1.32</w:t>
            </w:r>
          </w:p>
        </w:tc>
        <w:tc>
          <w:tcPr>
            <w:tcW w:w="1276" w:type="dxa"/>
          </w:tcPr>
          <w:p w14:paraId="23ECF6BF" w14:textId="144A4CDE" w:rsidR="00112240" w:rsidRPr="00D46006" w:rsidRDefault="00112240" w:rsidP="00112240">
            <w:pPr>
              <w:rPr>
                <w:sz w:val="16"/>
                <w:szCs w:val="16"/>
              </w:rPr>
            </w:pPr>
            <w:r w:rsidRPr="00D46006">
              <w:rPr>
                <w:sz w:val="16"/>
                <w:szCs w:val="16"/>
              </w:rPr>
              <w:t>Univariable analyses</w:t>
            </w:r>
          </w:p>
        </w:tc>
        <w:tc>
          <w:tcPr>
            <w:tcW w:w="1417" w:type="dxa"/>
          </w:tcPr>
          <w:p w14:paraId="5936A618" w14:textId="17D36742" w:rsidR="00112240" w:rsidRPr="00D46006" w:rsidRDefault="00112240" w:rsidP="00112240">
            <w:pPr>
              <w:rPr>
                <w:sz w:val="16"/>
                <w:szCs w:val="16"/>
              </w:rPr>
            </w:pPr>
            <w:r w:rsidRPr="00D46006">
              <w:rPr>
                <w:sz w:val="16"/>
                <w:szCs w:val="16"/>
              </w:rPr>
              <w:t>Discriminant function analysis</w:t>
            </w:r>
          </w:p>
        </w:tc>
        <w:tc>
          <w:tcPr>
            <w:tcW w:w="1276" w:type="dxa"/>
          </w:tcPr>
          <w:p w14:paraId="208EC894" w14:textId="22118BA2" w:rsidR="00112240" w:rsidRPr="00D46006" w:rsidRDefault="00112240" w:rsidP="00112240">
            <w:pPr>
              <w:rPr>
                <w:sz w:val="16"/>
                <w:szCs w:val="16"/>
              </w:rPr>
            </w:pPr>
            <w:r w:rsidRPr="00D46006">
              <w:rPr>
                <w:sz w:val="16"/>
                <w:szCs w:val="16"/>
              </w:rPr>
              <w:t>–</w:t>
            </w:r>
          </w:p>
        </w:tc>
        <w:tc>
          <w:tcPr>
            <w:tcW w:w="1276" w:type="dxa"/>
          </w:tcPr>
          <w:p w14:paraId="615F7F8D" w14:textId="5C418AB4" w:rsidR="00112240" w:rsidRPr="00D46006" w:rsidRDefault="00112240" w:rsidP="00112240">
            <w:pPr>
              <w:rPr>
                <w:sz w:val="16"/>
                <w:szCs w:val="16"/>
              </w:rPr>
            </w:pPr>
            <w:r w:rsidRPr="00D46006">
              <w:rPr>
                <w:sz w:val="16"/>
                <w:szCs w:val="16"/>
              </w:rPr>
              <w:t>Sen. = 0.67</w:t>
            </w:r>
          </w:p>
          <w:p w14:paraId="653A10D1" w14:textId="79F09821" w:rsidR="00112240" w:rsidRPr="00D46006" w:rsidRDefault="00112240" w:rsidP="00112240">
            <w:pPr>
              <w:rPr>
                <w:sz w:val="16"/>
                <w:szCs w:val="16"/>
              </w:rPr>
            </w:pPr>
            <w:r w:rsidRPr="00D46006">
              <w:rPr>
                <w:sz w:val="16"/>
                <w:szCs w:val="16"/>
              </w:rPr>
              <w:t>Spe. = 0.76</w:t>
            </w:r>
          </w:p>
          <w:p w14:paraId="7A677A1C" w14:textId="7851C002" w:rsidR="00112240" w:rsidRPr="00D46006" w:rsidRDefault="00112240" w:rsidP="00112240">
            <w:pPr>
              <w:rPr>
                <w:sz w:val="16"/>
                <w:szCs w:val="16"/>
              </w:rPr>
            </w:pPr>
            <w:r w:rsidRPr="00D46006">
              <w:rPr>
                <w:sz w:val="16"/>
                <w:szCs w:val="16"/>
              </w:rPr>
              <w:t>PPV = 0.26</w:t>
            </w:r>
          </w:p>
          <w:p w14:paraId="20B191C9" w14:textId="790F314B" w:rsidR="00112240" w:rsidRPr="00D46006" w:rsidRDefault="00112240" w:rsidP="00112240">
            <w:pPr>
              <w:rPr>
                <w:sz w:val="16"/>
                <w:szCs w:val="16"/>
              </w:rPr>
            </w:pPr>
            <w:r w:rsidRPr="00D46006">
              <w:rPr>
                <w:sz w:val="16"/>
                <w:szCs w:val="16"/>
              </w:rPr>
              <w:t>NPV = 0.95</w:t>
            </w:r>
          </w:p>
        </w:tc>
        <w:tc>
          <w:tcPr>
            <w:tcW w:w="1134" w:type="dxa"/>
          </w:tcPr>
          <w:p w14:paraId="57329273" w14:textId="47C452B9" w:rsidR="00112240" w:rsidRPr="00D46006" w:rsidRDefault="00112240" w:rsidP="00112240">
            <w:pPr>
              <w:rPr>
                <w:sz w:val="16"/>
                <w:szCs w:val="16"/>
              </w:rPr>
            </w:pPr>
            <w:r w:rsidRPr="00D46006">
              <w:rPr>
                <w:sz w:val="16"/>
                <w:szCs w:val="16"/>
              </w:rPr>
              <w:t>–</w:t>
            </w:r>
          </w:p>
        </w:tc>
        <w:tc>
          <w:tcPr>
            <w:tcW w:w="1984" w:type="dxa"/>
          </w:tcPr>
          <w:p w14:paraId="310B5987" w14:textId="1D18254C" w:rsidR="00112240" w:rsidRPr="00D46006" w:rsidRDefault="00112240" w:rsidP="00112240">
            <w:pPr>
              <w:rPr>
                <w:sz w:val="16"/>
                <w:szCs w:val="16"/>
              </w:rPr>
            </w:pPr>
            <w:r w:rsidRPr="00D46006">
              <w:rPr>
                <w:sz w:val="16"/>
                <w:szCs w:val="16"/>
              </w:rPr>
              <w:t>–</w:t>
            </w:r>
          </w:p>
        </w:tc>
      </w:tr>
      <w:tr w:rsidR="00112240" w:rsidRPr="00D46006" w14:paraId="6751309F" w14:textId="77777777" w:rsidTr="00C545A8">
        <w:tc>
          <w:tcPr>
            <w:tcW w:w="1276" w:type="dxa"/>
            <w:shd w:val="clear" w:color="auto" w:fill="D0CECE" w:themeFill="background2" w:themeFillShade="E6"/>
          </w:tcPr>
          <w:p w14:paraId="2807B9F4" w14:textId="358E0830" w:rsidR="00112240" w:rsidRPr="00925EE5"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B759F54" w14:textId="497992F8"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7A6E439C" w14:textId="4633F0B5"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7324BFAA" w14:textId="6C51D803"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63D9D0AC" w14:textId="0CFB82B0"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25A1B584" w14:textId="77777777" w:rsidR="00112240" w:rsidRPr="00D46006" w:rsidRDefault="00112240" w:rsidP="00112240">
            <w:pPr>
              <w:rPr>
                <w:b/>
                <w:bCs/>
                <w:sz w:val="16"/>
                <w:szCs w:val="16"/>
              </w:rPr>
            </w:pPr>
            <w:r w:rsidRPr="00D46006">
              <w:rPr>
                <w:b/>
                <w:bCs/>
                <w:sz w:val="16"/>
                <w:szCs w:val="16"/>
              </w:rPr>
              <w:t>Sample size</w:t>
            </w:r>
          </w:p>
          <w:p w14:paraId="36273053" w14:textId="47BD4917"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875B1D4" w14:textId="67941CC3"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633C50A" w14:textId="4A1113DD"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B1B0539" w14:textId="3C402917"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209C4970" w14:textId="77777777" w:rsidR="00112240" w:rsidRPr="00D46006" w:rsidRDefault="00112240" w:rsidP="00112240">
            <w:pPr>
              <w:rPr>
                <w:b/>
                <w:bCs/>
                <w:sz w:val="16"/>
                <w:szCs w:val="16"/>
              </w:rPr>
            </w:pPr>
            <w:r w:rsidRPr="00D46006">
              <w:rPr>
                <w:b/>
                <w:bCs/>
                <w:sz w:val="16"/>
                <w:szCs w:val="16"/>
              </w:rPr>
              <w:t>Internal validation</w:t>
            </w:r>
          </w:p>
          <w:p w14:paraId="16A42776" w14:textId="26BA22BC"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28AA5D8" w14:textId="3C4AC7DE"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C09305B" w14:textId="58600D4C"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790C137" w14:textId="0C118A8C" w:rsidR="00112240" w:rsidRPr="00D46006" w:rsidRDefault="00112240" w:rsidP="00112240">
            <w:pPr>
              <w:rPr>
                <w:sz w:val="16"/>
                <w:szCs w:val="16"/>
              </w:rPr>
            </w:pPr>
            <w:r w:rsidRPr="00D46006">
              <w:rPr>
                <w:b/>
                <w:bCs/>
                <w:sz w:val="16"/>
                <w:szCs w:val="16"/>
              </w:rPr>
              <w:t>External validation</w:t>
            </w:r>
          </w:p>
        </w:tc>
      </w:tr>
      <w:tr w:rsidR="00112240" w:rsidRPr="00D46006" w14:paraId="7EF882BA" w14:textId="1B766517" w:rsidTr="00D46006">
        <w:tc>
          <w:tcPr>
            <w:tcW w:w="1276" w:type="dxa"/>
          </w:tcPr>
          <w:p w14:paraId="7B8AF3BF" w14:textId="46D453D4" w:rsidR="00112240" w:rsidRPr="00D46006" w:rsidRDefault="00112240" w:rsidP="00112240">
            <w:pPr>
              <w:rPr>
                <w:sz w:val="16"/>
                <w:szCs w:val="16"/>
              </w:rPr>
            </w:pPr>
            <w:r w:rsidRPr="00925EE5">
              <w:rPr>
                <w:color w:val="000000"/>
                <w:sz w:val="16"/>
                <w:szCs w:val="16"/>
              </w:rPr>
              <w:t>Cattelani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ExcludeAuth="1"&gt;&lt;Author&gt;Cattelani&lt;/Author&gt;&lt;Year&gt;2019&lt;/Year&gt;&lt;RecNum&gt;88&lt;/RecNum&gt;&lt;DisplayText&gt;[71]&lt;/DisplayText&gt;&lt;record&gt;&lt;rec-number&gt;88&lt;/rec-number&gt;&lt;foreign-keys&gt;&lt;key app="EN" db-id="dstw0p0eurwwaxe2f9nx0258tw9w2zvzdrdp" timestamp="1593601978"&gt;88&lt;/key&gt;&lt;/foreign-keys&gt;&lt;ref-type name="Journal Article"&gt;17&lt;/ref-type&gt;&lt;contributors&gt;&lt;authors&gt;&lt;author&gt;Cattelani, L.&lt;/author&gt;&lt;author&gt;Murri, M. B.&lt;/author&gt;&lt;author&gt;Chesani, F.&lt;/author&gt;&lt;author&gt;Chiari, L.&lt;/author&gt;&lt;author&gt;Bandinelli, S.&lt;/author&gt;&lt;author&gt;Palumbo, P.&lt;/author&gt;&lt;/authors&gt;&lt;/contributors&gt;&lt;titles&gt;&lt;title&gt;Risk prediction model for late life depression: development and validation on three large european datasets&lt;/title&gt;&lt;secondary-title&gt;IEEE J Biomed Health Inform&lt;/secondary-title&gt;&lt;/titles&gt;&lt;periodical&gt;&lt;full-title&gt;IEEE J Biomed Health Inform&lt;/full-title&gt;&lt;/periodical&gt;&lt;pages&gt;2196-2204&lt;/pages&gt;&lt;volume&gt;23&lt;/volume&gt;&lt;number&gt;5&lt;/number&gt;&lt;edition&gt;2018/12/07&lt;/edition&gt;&lt;keywords&gt;&lt;keyword&gt;Aged&lt;/keyword&gt;&lt;keyword&gt;Databases, Factual&lt;/keyword&gt;&lt;keyword&gt;*Depression/diagnosis/epidemiology&lt;/keyword&gt;&lt;keyword&gt;Female&lt;/keyword&gt;&lt;keyword&gt;Humans&lt;/keyword&gt;&lt;keyword&gt;Male&lt;/keyword&gt;&lt;keyword&gt;Medical Informatics/*methods&lt;/keyword&gt;&lt;keyword&gt;Middle Aged&lt;/keyword&gt;&lt;keyword&gt;*Models, Statistical&lt;/keyword&gt;&lt;keyword&gt;Risk Assessment/*methods&lt;/keyword&gt;&lt;keyword&gt;Risk Factors&lt;/keyword&gt;&lt;/keywords&gt;&lt;dates&gt;&lt;year&gt;2019&lt;/year&gt;&lt;pub-dates&gt;&lt;date&gt;Sep&lt;/date&gt;&lt;/pub-dates&gt;&lt;/dates&gt;&lt;isbn&gt;2168-2194&lt;/isbn&gt;&lt;accession-num&gt;30507519&lt;/accession-num&gt;&lt;urls&gt;&lt;/urls&gt;&lt;electronic-resource-num&gt;10.1109/jbhi.2018.2884079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[71]</w:t>
            </w:r>
            <w:r w:rsidRPr="00D46006">
              <w:rPr>
                <w:color w:val="000000"/>
                <w:sz w:val="16"/>
                <w:szCs w:val="16"/>
              </w:rPr>
              <w:fldChar w:fldCharType="end"/>
            </w:r>
          </w:p>
        </w:tc>
        <w:tc>
          <w:tcPr>
            <w:tcW w:w="1134" w:type="dxa"/>
          </w:tcPr>
          <w:p w14:paraId="1CB5D8CE" w14:textId="2287F2BF" w:rsidR="00112240" w:rsidRPr="00D46006" w:rsidRDefault="00112240" w:rsidP="00112240">
            <w:pPr>
              <w:rPr>
                <w:sz w:val="16"/>
                <w:szCs w:val="16"/>
              </w:rPr>
            </w:pPr>
            <w:r w:rsidRPr="00D46006">
              <w:rPr>
                <w:color w:val="000000"/>
                <w:sz w:val="16"/>
                <w:szCs w:val="16"/>
              </w:rPr>
              <w:t>UK</w:t>
            </w:r>
          </w:p>
        </w:tc>
        <w:tc>
          <w:tcPr>
            <w:tcW w:w="1843" w:type="dxa"/>
          </w:tcPr>
          <w:p w14:paraId="074B1867" w14:textId="09D247B1" w:rsidR="00112240" w:rsidRPr="00D46006" w:rsidRDefault="00112240" w:rsidP="00112240">
            <w:pPr>
              <w:rPr>
                <w:sz w:val="16"/>
                <w:szCs w:val="16"/>
              </w:rPr>
            </w:pPr>
            <w:r w:rsidRPr="00D46006">
              <w:rPr>
                <w:sz w:val="16"/>
                <w:szCs w:val="16"/>
              </w:rPr>
              <w:t>Community-dwelling older adults within longitudinal cohort</w:t>
            </w:r>
            <w:r>
              <w:rPr>
                <w:sz w:val="16"/>
                <w:szCs w:val="16"/>
              </w:rPr>
              <w:t xml:space="preserve"> (60-75)</w:t>
            </w:r>
          </w:p>
        </w:tc>
        <w:tc>
          <w:tcPr>
            <w:tcW w:w="1559" w:type="dxa"/>
          </w:tcPr>
          <w:p w14:paraId="66F3D86B" w14:textId="70642714" w:rsidR="00112240" w:rsidRPr="00D46006" w:rsidRDefault="00112240" w:rsidP="00112240">
            <w:pPr>
              <w:rPr>
                <w:sz w:val="16"/>
                <w:szCs w:val="16"/>
              </w:rPr>
            </w:pPr>
            <w:r w:rsidRPr="00D46006">
              <w:rPr>
                <w:sz w:val="16"/>
                <w:szCs w:val="16"/>
              </w:rPr>
              <w:t>Clinical depressive symptoms at 2-year follow-up (Depression)</w:t>
            </w:r>
          </w:p>
        </w:tc>
        <w:tc>
          <w:tcPr>
            <w:tcW w:w="851" w:type="dxa"/>
          </w:tcPr>
          <w:p w14:paraId="0A675B71" w14:textId="5BE96C1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3C27922" w14:textId="023A4FC9" w:rsidR="00112240" w:rsidRPr="00D46006" w:rsidRDefault="00112240" w:rsidP="00112240">
            <w:pPr>
              <w:rPr>
                <w:sz w:val="16"/>
                <w:szCs w:val="16"/>
              </w:rPr>
            </w:pPr>
            <w:r w:rsidRPr="00D46006">
              <w:rPr>
                <w:color w:val="000000"/>
                <w:sz w:val="16"/>
                <w:szCs w:val="16"/>
              </w:rPr>
              <w:t>7</w:t>
            </w:r>
            <w:r>
              <w:rPr>
                <w:color w:val="000000"/>
                <w:sz w:val="16"/>
                <w:szCs w:val="16"/>
              </w:rPr>
              <w:t>,</w:t>
            </w:r>
            <w:r w:rsidRPr="00D46006">
              <w:rPr>
                <w:color w:val="000000"/>
                <w:sz w:val="16"/>
                <w:szCs w:val="16"/>
              </w:rPr>
              <w:t>920 (436)</w:t>
            </w:r>
          </w:p>
        </w:tc>
        <w:tc>
          <w:tcPr>
            <w:tcW w:w="567" w:type="dxa"/>
          </w:tcPr>
          <w:p w14:paraId="46ADD548" w14:textId="1953AF1B" w:rsidR="00112240" w:rsidRPr="00D46006" w:rsidRDefault="00112240" w:rsidP="00112240">
            <w:pPr>
              <w:rPr>
                <w:sz w:val="16"/>
                <w:szCs w:val="16"/>
              </w:rPr>
            </w:pPr>
            <w:r w:rsidRPr="00D46006">
              <w:rPr>
                <w:color w:val="000000"/>
                <w:sz w:val="16"/>
                <w:szCs w:val="16"/>
              </w:rPr>
              <w:t>87.2</w:t>
            </w:r>
          </w:p>
        </w:tc>
        <w:tc>
          <w:tcPr>
            <w:tcW w:w="1276" w:type="dxa"/>
          </w:tcPr>
          <w:p w14:paraId="50D348BC" w14:textId="4C13B1BB" w:rsidR="00112240" w:rsidRPr="00D46006" w:rsidRDefault="00112240" w:rsidP="00112240">
            <w:pPr>
              <w:rPr>
                <w:sz w:val="16"/>
                <w:szCs w:val="16"/>
              </w:rPr>
            </w:pPr>
            <w:r w:rsidRPr="00D46006">
              <w:rPr>
                <w:sz w:val="16"/>
                <w:szCs w:val="16"/>
              </w:rPr>
              <w:t>Theory-driven (previous research)</w:t>
            </w:r>
          </w:p>
        </w:tc>
        <w:tc>
          <w:tcPr>
            <w:tcW w:w="1417" w:type="dxa"/>
          </w:tcPr>
          <w:p w14:paraId="15DC1362" w14:textId="7BB1C04D" w:rsidR="00112240" w:rsidRPr="00D46006" w:rsidRDefault="00112240" w:rsidP="00112240">
            <w:pPr>
              <w:rPr>
                <w:sz w:val="16"/>
                <w:szCs w:val="16"/>
              </w:rPr>
            </w:pPr>
            <w:r w:rsidRPr="00D46006">
              <w:rPr>
                <w:sz w:val="16"/>
                <w:szCs w:val="16"/>
              </w:rPr>
              <w:t>Probabilistic model based on meta-analytic odds ratios</w:t>
            </w:r>
          </w:p>
        </w:tc>
        <w:tc>
          <w:tcPr>
            <w:tcW w:w="1276" w:type="dxa"/>
          </w:tcPr>
          <w:p w14:paraId="36E0637B" w14:textId="383AA25E" w:rsidR="00112240" w:rsidRPr="00D46006" w:rsidRDefault="00112240" w:rsidP="00112240">
            <w:pPr>
              <w:rPr>
                <w:sz w:val="16"/>
                <w:szCs w:val="16"/>
              </w:rPr>
            </w:pPr>
            <w:r w:rsidRPr="00D46006">
              <w:rPr>
                <w:sz w:val="16"/>
                <w:szCs w:val="16"/>
              </w:rPr>
              <w:t>–</w:t>
            </w:r>
          </w:p>
        </w:tc>
        <w:tc>
          <w:tcPr>
            <w:tcW w:w="1276" w:type="dxa"/>
          </w:tcPr>
          <w:p w14:paraId="59552718" w14:textId="5F25EEBF" w:rsidR="00112240" w:rsidRPr="00D46006" w:rsidRDefault="00112240" w:rsidP="00112240">
            <w:pPr>
              <w:rPr>
                <w:sz w:val="16"/>
                <w:szCs w:val="16"/>
              </w:rPr>
            </w:pPr>
            <w:r w:rsidRPr="00D46006">
              <w:rPr>
                <w:sz w:val="16"/>
                <w:szCs w:val="16"/>
              </w:rPr>
              <w:t>AUC = 0.76</w:t>
            </w:r>
          </w:p>
        </w:tc>
        <w:tc>
          <w:tcPr>
            <w:tcW w:w="1134" w:type="dxa"/>
          </w:tcPr>
          <w:p w14:paraId="32C9B383" w14:textId="4327680D" w:rsidR="00112240" w:rsidRPr="00D46006" w:rsidRDefault="00112240" w:rsidP="00112240">
            <w:pPr>
              <w:rPr>
                <w:sz w:val="16"/>
                <w:szCs w:val="16"/>
              </w:rPr>
            </w:pPr>
            <w:r w:rsidRPr="00D46006">
              <w:rPr>
                <w:sz w:val="16"/>
                <w:szCs w:val="16"/>
              </w:rPr>
              <w:t>–</w:t>
            </w:r>
          </w:p>
        </w:tc>
        <w:tc>
          <w:tcPr>
            <w:tcW w:w="1984" w:type="dxa"/>
          </w:tcPr>
          <w:p w14:paraId="2810DD0D" w14:textId="425B9CC4" w:rsidR="00112240" w:rsidRPr="00D46006" w:rsidRDefault="00112240" w:rsidP="00112240">
            <w:pPr>
              <w:rPr>
                <w:sz w:val="16"/>
                <w:szCs w:val="16"/>
              </w:rPr>
            </w:pPr>
            <w:r w:rsidRPr="00D46006">
              <w:rPr>
                <w:sz w:val="16"/>
                <w:szCs w:val="16"/>
              </w:rPr>
              <w:t>–</w:t>
            </w:r>
          </w:p>
        </w:tc>
      </w:tr>
      <w:tr w:rsidR="00112240" w:rsidRPr="00D46006" w14:paraId="1F4C6E17" w14:textId="77777777" w:rsidTr="00D46006">
        <w:tc>
          <w:tcPr>
            <w:tcW w:w="1276" w:type="dxa"/>
          </w:tcPr>
          <w:p w14:paraId="638670C1" w14:textId="77777777" w:rsidR="00112240" w:rsidRPr="00D46006" w:rsidRDefault="00112240" w:rsidP="00112240">
            <w:pPr>
              <w:rPr>
                <w:color w:val="000000"/>
                <w:sz w:val="16"/>
                <w:szCs w:val="16"/>
              </w:rPr>
            </w:pPr>
          </w:p>
        </w:tc>
        <w:tc>
          <w:tcPr>
            <w:tcW w:w="1134" w:type="dxa"/>
          </w:tcPr>
          <w:p w14:paraId="37A08AEF" w14:textId="12CF5D28" w:rsidR="00112240" w:rsidRPr="00D46006" w:rsidRDefault="00112240" w:rsidP="00112240">
            <w:pPr>
              <w:rPr>
                <w:color w:val="000000"/>
                <w:sz w:val="16"/>
                <w:szCs w:val="16"/>
              </w:rPr>
            </w:pPr>
            <w:r w:rsidRPr="00D46006">
              <w:rPr>
                <w:color w:val="000000"/>
                <w:sz w:val="16"/>
                <w:szCs w:val="16"/>
              </w:rPr>
              <w:t>Italy</w:t>
            </w:r>
          </w:p>
        </w:tc>
        <w:tc>
          <w:tcPr>
            <w:tcW w:w="1843" w:type="dxa"/>
          </w:tcPr>
          <w:p w14:paraId="24FEBF1A" w14:textId="4F10B90D" w:rsidR="00112240" w:rsidRPr="00D46006" w:rsidRDefault="00112240" w:rsidP="00112240">
            <w:pPr>
              <w:rPr>
                <w:color w:val="000000"/>
                <w:sz w:val="16"/>
                <w:szCs w:val="16"/>
              </w:rPr>
            </w:pPr>
            <w:r w:rsidRPr="00D46006">
              <w:rPr>
                <w:color w:val="000000"/>
                <w:sz w:val="16"/>
                <w:szCs w:val="16"/>
              </w:rPr>
              <w:t>“</w:t>
            </w:r>
          </w:p>
        </w:tc>
        <w:tc>
          <w:tcPr>
            <w:tcW w:w="1559" w:type="dxa"/>
          </w:tcPr>
          <w:p w14:paraId="5BF61ED6" w14:textId="3592E6DC" w:rsidR="00112240" w:rsidRPr="00D46006" w:rsidRDefault="00112240" w:rsidP="00112240">
            <w:pPr>
              <w:rPr>
                <w:sz w:val="16"/>
                <w:szCs w:val="16"/>
              </w:rPr>
            </w:pPr>
            <w:r w:rsidRPr="00D46006">
              <w:rPr>
                <w:sz w:val="16"/>
                <w:szCs w:val="16"/>
              </w:rPr>
              <w:t>Clinical depressive symptoms at 3-year follow-up (Depression)</w:t>
            </w:r>
          </w:p>
        </w:tc>
        <w:tc>
          <w:tcPr>
            <w:tcW w:w="851" w:type="dxa"/>
          </w:tcPr>
          <w:p w14:paraId="0C09E225" w14:textId="2F1F7845"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2355638" w14:textId="7D76662F" w:rsidR="00112240" w:rsidRPr="00D46006" w:rsidRDefault="00112240" w:rsidP="00112240">
            <w:pPr>
              <w:rPr>
                <w:color w:val="000000"/>
                <w:sz w:val="16"/>
                <w:szCs w:val="16"/>
              </w:rPr>
            </w:pPr>
            <w:r w:rsidRPr="00D46006">
              <w:rPr>
                <w:color w:val="000000"/>
                <w:sz w:val="16"/>
                <w:szCs w:val="16"/>
              </w:rPr>
              <w:t>660 (113)</w:t>
            </w:r>
          </w:p>
        </w:tc>
        <w:tc>
          <w:tcPr>
            <w:tcW w:w="567" w:type="dxa"/>
          </w:tcPr>
          <w:p w14:paraId="033985B4" w14:textId="77BCC764" w:rsidR="00112240" w:rsidRPr="00D46006" w:rsidRDefault="00112240" w:rsidP="00112240">
            <w:pPr>
              <w:rPr>
                <w:color w:val="000000"/>
                <w:sz w:val="16"/>
                <w:szCs w:val="16"/>
              </w:rPr>
            </w:pPr>
            <w:r w:rsidRPr="00D46006">
              <w:rPr>
                <w:color w:val="000000"/>
                <w:sz w:val="16"/>
                <w:szCs w:val="16"/>
              </w:rPr>
              <w:t>22.6</w:t>
            </w:r>
          </w:p>
        </w:tc>
        <w:tc>
          <w:tcPr>
            <w:tcW w:w="1276" w:type="dxa"/>
          </w:tcPr>
          <w:p w14:paraId="50CAF879" w14:textId="394A78B3" w:rsidR="00112240" w:rsidRPr="00D46006" w:rsidRDefault="00112240" w:rsidP="00112240">
            <w:pPr>
              <w:rPr>
                <w:sz w:val="16"/>
                <w:szCs w:val="16"/>
              </w:rPr>
            </w:pPr>
            <w:r w:rsidRPr="00D46006">
              <w:rPr>
                <w:sz w:val="16"/>
                <w:szCs w:val="16"/>
              </w:rPr>
              <w:t>“</w:t>
            </w:r>
          </w:p>
        </w:tc>
        <w:tc>
          <w:tcPr>
            <w:tcW w:w="1417" w:type="dxa"/>
          </w:tcPr>
          <w:p w14:paraId="15AB08A3" w14:textId="1C5DD0A6" w:rsidR="00112240" w:rsidRPr="00D46006" w:rsidRDefault="00112240" w:rsidP="00112240">
            <w:pPr>
              <w:rPr>
                <w:sz w:val="16"/>
                <w:szCs w:val="16"/>
              </w:rPr>
            </w:pPr>
            <w:r w:rsidRPr="00D46006">
              <w:rPr>
                <w:sz w:val="16"/>
                <w:szCs w:val="16"/>
              </w:rPr>
              <w:t>“</w:t>
            </w:r>
          </w:p>
        </w:tc>
        <w:tc>
          <w:tcPr>
            <w:tcW w:w="1276" w:type="dxa"/>
          </w:tcPr>
          <w:p w14:paraId="5D77150D" w14:textId="4129FFCE" w:rsidR="00112240" w:rsidRPr="00D46006" w:rsidRDefault="00112240" w:rsidP="00112240">
            <w:pPr>
              <w:rPr>
                <w:sz w:val="16"/>
                <w:szCs w:val="16"/>
              </w:rPr>
            </w:pPr>
            <w:r w:rsidRPr="00D46006">
              <w:rPr>
                <w:sz w:val="16"/>
                <w:szCs w:val="16"/>
              </w:rPr>
              <w:t>–</w:t>
            </w:r>
          </w:p>
        </w:tc>
        <w:tc>
          <w:tcPr>
            <w:tcW w:w="1276" w:type="dxa"/>
          </w:tcPr>
          <w:p w14:paraId="3C6F8AA2" w14:textId="6B9F92F3" w:rsidR="00112240" w:rsidRPr="00D46006" w:rsidRDefault="00112240" w:rsidP="00112240">
            <w:pPr>
              <w:rPr>
                <w:sz w:val="16"/>
                <w:szCs w:val="16"/>
              </w:rPr>
            </w:pPr>
            <w:r w:rsidRPr="00D46006">
              <w:rPr>
                <w:sz w:val="16"/>
                <w:szCs w:val="16"/>
              </w:rPr>
              <w:t>AUC = 0.74</w:t>
            </w:r>
          </w:p>
        </w:tc>
        <w:tc>
          <w:tcPr>
            <w:tcW w:w="1134" w:type="dxa"/>
          </w:tcPr>
          <w:p w14:paraId="1E264CCF" w14:textId="59CF83C7" w:rsidR="00112240" w:rsidRPr="00D46006" w:rsidRDefault="00112240" w:rsidP="00112240">
            <w:pPr>
              <w:rPr>
                <w:sz w:val="16"/>
                <w:szCs w:val="16"/>
              </w:rPr>
            </w:pPr>
            <w:r w:rsidRPr="00D46006">
              <w:rPr>
                <w:sz w:val="16"/>
                <w:szCs w:val="16"/>
              </w:rPr>
              <w:t>–</w:t>
            </w:r>
          </w:p>
        </w:tc>
        <w:tc>
          <w:tcPr>
            <w:tcW w:w="1984" w:type="dxa"/>
          </w:tcPr>
          <w:p w14:paraId="3E5D6084" w14:textId="4F99E1F8" w:rsidR="00112240" w:rsidRPr="00D46006" w:rsidRDefault="00112240" w:rsidP="00112240">
            <w:pPr>
              <w:rPr>
                <w:sz w:val="16"/>
                <w:szCs w:val="16"/>
              </w:rPr>
            </w:pPr>
            <w:r w:rsidRPr="00D46006">
              <w:rPr>
                <w:sz w:val="16"/>
                <w:szCs w:val="16"/>
              </w:rPr>
              <w:t>–</w:t>
            </w:r>
          </w:p>
        </w:tc>
      </w:tr>
      <w:tr w:rsidR="00112240" w:rsidRPr="00D46006" w14:paraId="7D7867E2" w14:textId="77777777" w:rsidTr="00D46006">
        <w:tc>
          <w:tcPr>
            <w:tcW w:w="1276" w:type="dxa"/>
          </w:tcPr>
          <w:p w14:paraId="40263035" w14:textId="77777777" w:rsidR="00112240" w:rsidRPr="00D46006" w:rsidRDefault="00112240" w:rsidP="00112240">
            <w:pPr>
              <w:rPr>
                <w:color w:val="000000"/>
                <w:sz w:val="16"/>
                <w:szCs w:val="16"/>
              </w:rPr>
            </w:pPr>
          </w:p>
        </w:tc>
        <w:tc>
          <w:tcPr>
            <w:tcW w:w="1134" w:type="dxa"/>
          </w:tcPr>
          <w:p w14:paraId="141428BD" w14:textId="3DDDD875" w:rsidR="00112240" w:rsidRPr="00D46006" w:rsidRDefault="00112240" w:rsidP="00112240">
            <w:pPr>
              <w:rPr>
                <w:color w:val="000000"/>
                <w:sz w:val="16"/>
                <w:szCs w:val="16"/>
              </w:rPr>
            </w:pPr>
            <w:r w:rsidRPr="00D46006">
              <w:rPr>
                <w:color w:val="000000"/>
                <w:sz w:val="16"/>
                <w:szCs w:val="16"/>
              </w:rPr>
              <w:t>Ireland</w:t>
            </w:r>
          </w:p>
        </w:tc>
        <w:tc>
          <w:tcPr>
            <w:tcW w:w="1843" w:type="dxa"/>
          </w:tcPr>
          <w:p w14:paraId="646B9913" w14:textId="1778ABE1" w:rsidR="00112240" w:rsidRPr="00D46006" w:rsidRDefault="00112240" w:rsidP="00112240">
            <w:pPr>
              <w:rPr>
                <w:color w:val="000000"/>
                <w:sz w:val="16"/>
                <w:szCs w:val="16"/>
              </w:rPr>
            </w:pPr>
            <w:r w:rsidRPr="00D46006">
              <w:rPr>
                <w:color w:val="000000"/>
                <w:sz w:val="16"/>
                <w:szCs w:val="16"/>
              </w:rPr>
              <w:t>“</w:t>
            </w:r>
          </w:p>
        </w:tc>
        <w:tc>
          <w:tcPr>
            <w:tcW w:w="1559" w:type="dxa"/>
          </w:tcPr>
          <w:p w14:paraId="0EDC5382" w14:textId="62C092A0" w:rsidR="00112240" w:rsidRPr="00D46006" w:rsidRDefault="00112240" w:rsidP="00112240">
            <w:pPr>
              <w:rPr>
                <w:sz w:val="16"/>
                <w:szCs w:val="16"/>
              </w:rPr>
            </w:pPr>
            <w:r w:rsidRPr="00D46006">
              <w:rPr>
                <w:sz w:val="16"/>
                <w:szCs w:val="16"/>
              </w:rPr>
              <w:t>Clinical depressive symptoms at 2-year follow-up (Depression)</w:t>
            </w:r>
          </w:p>
        </w:tc>
        <w:tc>
          <w:tcPr>
            <w:tcW w:w="851" w:type="dxa"/>
          </w:tcPr>
          <w:p w14:paraId="357C6164" w14:textId="4A45F84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FB117E2" w14:textId="12137FF4" w:rsidR="00112240" w:rsidRPr="00D46006" w:rsidRDefault="00112240" w:rsidP="00112240">
            <w:pPr>
              <w:rPr>
                <w:color w:val="000000"/>
                <w:sz w:val="16"/>
                <w:szCs w:val="16"/>
              </w:rPr>
            </w:pPr>
            <w:r w:rsidRPr="00D46006">
              <w:rPr>
                <w:color w:val="000000"/>
                <w:sz w:val="16"/>
                <w:szCs w:val="16"/>
              </w:rPr>
              <w:t>3</w:t>
            </w:r>
            <w:r>
              <w:rPr>
                <w:color w:val="000000"/>
                <w:sz w:val="16"/>
                <w:szCs w:val="16"/>
              </w:rPr>
              <w:t>,</w:t>
            </w:r>
            <w:r w:rsidRPr="00D46006">
              <w:rPr>
                <w:color w:val="000000"/>
                <w:sz w:val="16"/>
                <w:szCs w:val="16"/>
              </w:rPr>
              <w:t>124 (122)</w:t>
            </w:r>
          </w:p>
        </w:tc>
        <w:tc>
          <w:tcPr>
            <w:tcW w:w="567" w:type="dxa"/>
          </w:tcPr>
          <w:p w14:paraId="47EE4225" w14:textId="39855D8F" w:rsidR="00112240" w:rsidRPr="00D46006" w:rsidRDefault="00112240" w:rsidP="00112240">
            <w:pPr>
              <w:rPr>
                <w:color w:val="000000"/>
                <w:sz w:val="16"/>
                <w:szCs w:val="16"/>
              </w:rPr>
            </w:pPr>
            <w:r w:rsidRPr="00D46006">
              <w:rPr>
                <w:color w:val="000000"/>
                <w:sz w:val="16"/>
                <w:szCs w:val="16"/>
              </w:rPr>
              <w:t>24.4</w:t>
            </w:r>
          </w:p>
        </w:tc>
        <w:tc>
          <w:tcPr>
            <w:tcW w:w="1276" w:type="dxa"/>
          </w:tcPr>
          <w:p w14:paraId="1A6C67D3" w14:textId="3FBB3642" w:rsidR="00112240" w:rsidRPr="00D46006" w:rsidRDefault="00112240" w:rsidP="00112240">
            <w:pPr>
              <w:rPr>
                <w:sz w:val="16"/>
                <w:szCs w:val="16"/>
              </w:rPr>
            </w:pPr>
            <w:r w:rsidRPr="00D46006">
              <w:rPr>
                <w:sz w:val="16"/>
                <w:szCs w:val="16"/>
              </w:rPr>
              <w:t>“</w:t>
            </w:r>
          </w:p>
        </w:tc>
        <w:tc>
          <w:tcPr>
            <w:tcW w:w="1417" w:type="dxa"/>
          </w:tcPr>
          <w:p w14:paraId="4BD7D016" w14:textId="180FDC0C" w:rsidR="00112240" w:rsidRPr="00D46006" w:rsidRDefault="00112240" w:rsidP="00112240">
            <w:pPr>
              <w:rPr>
                <w:sz w:val="16"/>
                <w:szCs w:val="16"/>
              </w:rPr>
            </w:pPr>
            <w:r w:rsidRPr="00D46006">
              <w:rPr>
                <w:sz w:val="16"/>
                <w:szCs w:val="16"/>
              </w:rPr>
              <w:t>“</w:t>
            </w:r>
          </w:p>
        </w:tc>
        <w:tc>
          <w:tcPr>
            <w:tcW w:w="1276" w:type="dxa"/>
          </w:tcPr>
          <w:p w14:paraId="3156ABF1" w14:textId="658EB6C2" w:rsidR="00112240" w:rsidRPr="00D46006" w:rsidRDefault="00112240" w:rsidP="00112240">
            <w:pPr>
              <w:rPr>
                <w:sz w:val="16"/>
                <w:szCs w:val="16"/>
              </w:rPr>
            </w:pPr>
            <w:r w:rsidRPr="00D46006">
              <w:rPr>
                <w:sz w:val="16"/>
                <w:szCs w:val="16"/>
              </w:rPr>
              <w:t>–</w:t>
            </w:r>
          </w:p>
        </w:tc>
        <w:tc>
          <w:tcPr>
            <w:tcW w:w="1276" w:type="dxa"/>
          </w:tcPr>
          <w:p w14:paraId="650F0F1F" w14:textId="0F697E6E" w:rsidR="00112240" w:rsidRPr="00D46006" w:rsidRDefault="00112240" w:rsidP="00112240">
            <w:pPr>
              <w:rPr>
                <w:sz w:val="16"/>
                <w:szCs w:val="16"/>
              </w:rPr>
            </w:pPr>
            <w:r w:rsidRPr="00D46006">
              <w:rPr>
                <w:sz w:val="16"/>
                <w:szCs w:val="16"/>
              </w:rPr>
              <w:t>AUC = 0.77</w:t>
            </w:r>
          </w:p>
        </w:tc>
        <w:tc>
          <w:tcPr>
            <w:tcW w:w="1134" w:type="dxa"/>
          </w:tcPr>
          <w:p w14:paraId="0DC3F88C" w14:textId="08FF5DF6" w:rsidR="00112240" w:rsidRPr="00D46006" w:rsidRDefault="00112240" w:rsidP="00112240">
            <w:pPr>
              <w:rPr>
                <w:sz w:val="16"/>
                <w:szCs w:val="16"/>
              </w:rPr>
            </w:pPr>
            <w:r w:rsidRPr="00D46006">
              <w:rPr>
                <w:sz w:val="16"/>
                <w:szCs w:val="16"/>
              </w:rPr>
              <w:t>–</w:t>
            </w:r>
          </w:p>
        </w:tc>
        <w:tc>
          <w:tcPr>
            <w:tcW w:w="1984" w:type="dxa"/>
          </w:tcPr>
          <w:p w14:paraId="3222D5FF" w14:textId="5D7ECDF8" w:rsidR="00112240" w:rsidRPr="00D46006" w:rsidRDefault="00112240" w:rsidP="00112240">
            <w:pPr>
              <w:rPr>
                <w:sz w:val="16"/>
                <w:szCs w:val="16"/>
              </w:rPr>
            </w:pPr>
            <w:r w:rsidRPr="00D46006">
              <w:rPr>
                <w:sz w:val="16"/>
                <w:szCs w:val="16"/>
              </w:rPr>
              <w:t>–</w:t>
            </w:r>
          </w:p>
        </w:tc>
      </w:tr>
      <w:tr w:rsidR="00112240" w:rsidRPr="00D46006" w14:paraId="00F22CEE" w14:textId="29FD1052" w:rsidTr="00D46006">
        <w:tc>
          <w:tcPr>
            <w:tcW w:w="1276" w:type="dxa"/>
          </w:tcPr>
          <w:p w14:paraId="0296D579" w14:textId="2BD81FA9" w:rsidR="00112240" w:rsidRPr="00D46006" w:rsidRDefault="00112240" w:rsidP="00112240">
            <w:pPr>
              <w:rPr>
                <w:sz w:val="16"/>
                <w:szCs w:val="16"/>
              </w:rPr>
            </w:pPr>
            <w:r w:rsidRPr="00925EE5">
              <w:rPr>
                <w:color w:val="000000"/>
                <w:sz w:val="16"/>
                <w:szCs w:val="16"/>
              </w:rPr>
              <w:t>Caye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ExcludeAuth="1"&gt;&lt;Author&gt;Caye&lt;/Author&gt;&lt;Year&gt;2020&lt;/Year&gt;&lt;RecNum&gt;51&lt;/RecNum&gt;&lt;DisplayText&gt;[72]&lt;/DisplayText&gt;&lt;record&gt;&lt;rec-number&gt;51&lt;/rec-number&gt;&lt;foreign-keys&gt;&lt;key app="EN" db-id="dstw0p0eurwwaxe2f9nx0258tw9w2zvzdrdp" timestamp="1593601202"&gt;51&lt;/key&gt;&lt;/foreign-keys&gt;&lt;ref-type name="Journal Article"&gt;17&lt;/ref-type&gt;&lt;contributors&gt;&lt;authors&gt;&lt;author&gt;Caye, Arthur&lt;/author&gt;&lt;author&gt;Agnew-Blais, Jessica&lt;/author&gt;&lt;author&gt;Arseneault, Louise&lt;/author&gt;&lt;author&gt;Gonçalves, Helen&lt;/author&gt;&lt;author&gt;Kieling, Christian&lt;/author&gt;&lt;author&gt;Langley, Kate&lt;/author&gt;&lt;author&gt;Menezes, AMB&lt;/author&gt;&lt;author&gt;Moffitt, TE&lt;/author&gt;&lt;author&gt;Passos, IC&lt;/author&gt;&lt;author&gt;Rocha, TB&lt;/author&gt;&lt;/authors&gt;&lt;/contributors&gt;&lt;titles&gt;&lt;title&gt;A risk calculator to predict adult attention-deficit/hyperactivity disorder: generation and external validation in three birth cohorts and one clinical sample&lt;/title&gt;&lt;secondary-title&gt;Epidemiology and psychiatric sciences&lt;/secondary-title&gt;&lt;/titles&gt;&lt;periodical&gt;&lt;full-title&gt;Epidemiology and psychiatric sciences&lt;/full-title&gt;&lt;abbr-1&gt;Epidemiol Psychiatr Sci&lt;/abbr-1&gt;&lt;/periodical&gt;&lt;pages&gt;e37&lt;/pages&gt;&lt;volume&gt;29&lt;/volume&gt;&lt;dates&gt;&lt;year&gt;2020&lt;/year&gt;&lt;/dates&gt;&lt;isbn&gt;2045-7960&lt;/isbn&gt;&lt;urls&gt;&lt;/urls&gt;&lt;electronic-resource-num&gt;10.1017/S2045796019000283&lt;/electronic-resource-num&gt;&lt;/record&gt;&lt;/Cite&gt;&lt;/EndNote&gt;</w:instrText>
            </w:r>
            <w:r w:rsidRPr="00D46006">
              <w:rPr>
                <w:color w:val="000000"/>
                <w:sz w:val="16"/>
                <w:szCs w:val="16"/>
              </w:rPr>
              <w:fldChar w:fldCharType="separate"/>
            </w:r>
            <w:r w:rsidR="00EA3AF3">
              <w:rPr>
                <w:noProof/>
                <w:color w:val="000000"/>
                <w:sz w:val="16"/>
                <w:szCs w:val="16"/>
              </w:rPr>
              <w:t>[72]</w:t>
            </w:r>
            <w:r w:rsidRPr="00D46006">
              <w:rPr>
                <w:color w:val="000000"/>
                <w:sz w:val="16"/>
                <w:szCs w:val="16"/>
              </w:rPr>
              <w:fldChar w:fldCharType="end"/>
            </w:r>
          </w:p>
        </w:tc>
        <w:tc>
          <w:tcPr>
            <w:tcW w:w="1134" w:type="dxa"/>
          </w:tcPr>
          <w:p w14:paraId="6F8838FA" w14:textId="0042F547" w:rsidR="00112240" w:rsidRPr="00D46006" w:rsidRDefault="00112240" w:rsidP="00112240">
            <w:pPr>
              <w:rPr>
                <w:sz w:val="16"/>
                <w:szCs w:val="16"/>
              </w:rPr>
            </w:pPr>
            <w:r w:rsidRPr="00D46006">
              <w:rPr>
                <w:color w:val="000000"/>
                <w:sz w:val="16"/>
                <w:szCs w:val="16"/>
              </w:rPr>
              <w:t>UK</w:t>
            </w:r>
          </w:p>
        </w:tc>
        <w:tc>
          <w:tcPr>
            <w:tcW w:w="1843" w:type="dxa"/>
          </w:tcPr>
          <w:p w14:paraId="57FECD9A" w14:textId="29A9969C" w:rsidR="00112240" w:rsidRPr="00D46006" w:rsidRDefault="00112240" w:rsidP="00112240">
            <w:pPr>
              <w:rPr>
                <w:sz w:val="16"/>
                <w:szCs w:val="16"/>
              </w:rPr>
            </w:pPr>
            <w:r w:rsidRPr="00D46006">
              <w:rPr>
                <w:color w:val="000000"/>
                <w:sz w:val="16"/>
                <w:szCs w:val="16"/>
              </w:rPr>
              <w:t>Children within prospective cohort without childhood ADHD symptoms (17)</w:t>
            </w:r>
          </w:p>
        </w:tc>
        <w:tc>
          <w:tcPr>
            <w:tcW w:w="1559" w:type="dxa"/>
          </w:tcPr>
          <w:p w14:paraId="65226462" w14:textId="291B839D" w:rsidR="00112240" w:rsidRPr="00D46006" w:rsidRDefault="00112240" w:rsidP="00112240">
            <w:pPr>
              <w:rPr>
                <w:sz w:val="16"/>
                <w:szCs w:val="16"/>
              </w:rPr>
            </w:pPr>
            <w:r w:rsidRPr="00D46006">
              <w:rPr>
                <w:sz w:val="16"/>
                <w:szCs w:val="16"/>
              </w:rPr>
              <w:t>Adult-onset ADHD diagnosis (ADHD)</w:t>
            </w:r>
          </w:p>
        </w:tc>
        <w:tc>
          <w:tcPr>
            <w:tcW w:w="851" w:type="dxa"/>
          </w:tcPr>
          <w:p w14:paraId="3BECBB32" w14:textId="2646614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37202D4" w14:textId="11207462" w:rsidR="00112240" w:rsidRPr="00D46006" w:rsidRDefault="00112240" w:rsidP="00112240">
            <w:pPr>
              <w:rPr>
                <w:sz w:val="16"/>
                <w:szCs w:val="16"/>
              </w:rPr>
            </w:pPr>
            <w:r w:rsidRPr="00D46006">
              <w:rPr>
                <w:color w:val="000000"/>
                <w:sz w:val="16"/>
                <w:szCs w:val="16"/>
              </w:rPr>
              <w:t>5</w:t>
            </w:r>
            <w:r>
              <w:rPr>
                <w:color w:val="000000"/>
                <w:sz w:val="16"/>
                <w:szCs w:val="16"/>
              </w:rPr>
              <w:t>,</w:t>
            </w:r>
            <w:r w:rsidRPr="00D46006">
              <w:rPr>
                <w:color w:val="000000"/>
                <w:sz w:val="16"/>
                <w:szCs w:val="16"/>
              </w:rPr>
              <w:t>113 (486)</w:t>
            </w:r>
          </w:p>
        </w:tc>
        <w:tc>
          <w:tcPr>
            <w:tcW w:w="567" w:type="dxa"/>
          </w:tcPr>
          <w:p w14:paraId="77E36930" w14:textId="7FCB421B" w:rsidR="00112240" w:rsidRPr="00D46006" w:rsidRDefault="00112240" w:rsidP="00112240">
            <w:pPr>
              <w:rPr>
                <w:sz w:val="16"/>
                <w:szCs w:val="16"/>
              </w:rPr>
            </w:pPr>
            <w:r w:rsidRPr="00D46006">
              <w:rPr>
                <w:color w:val="000000"/>
                <w:sz w:val="16"/>
                <w:szCs w:val="16"/>
              </w:rPr>
              <w:t>34.7</w:t>
            </w:r>
          </w:p>
        </w:tc>
        <w:tc>
          <w:tcPr>
            <w:tcW w:w="1276" w:type="dxa"/>
          </w:tcPr>
          <w:p w14:paraId="3A981E80" w14:textId="14F2F978" w:rsidR="00112240" w:rsidRPr="00D46006" w:rsidRDefault="00112240" w:rsidP="00112240">
            <w:pPr>
              <w:rPr>
                <w:sz w:val="16"/>
                <w:szCs w:val="16"/>
              </w:rPr>
            </w:pPr>
            <w:r w:rsidRPr="00D46006">
              <w:rPr>
                <w:sz w:val="16"/>
                <w:szCs w:val="16"/>
              </w:rPr>
              <w:t>Theory-driven (previous research)</w:t>
            </w:r>
          </w:p>
        </w:tc>
        <w:tc>
          <w:tcPr>
            <w:tcW w:w="1417" w:type="dxa"/>
          </w:tcPr>
          <w:p w14:paraId="6A473F1C" w14:textId="277FE1C8" w:rsidR="00112240" w:rsidRPr="00D46006" w:rsidRDefault="00112240" w:rsidP="00112240">
            <w:pPr>
              <w:rPr>
                <w:sz w:val="16"/>
                <w:szCs w:val="16"/>
              </w:rPr>
            </w:pPr>
            <w:r w:rsidRPr="00D46006">
              <w:rPr>
                <w:i/>
                <w:iCs/>
                <w:sz w:val="16"/>
                <w:szCs w:val="16"/>
              </w:rPr>
              <w:t>Logistic regression</w:t>
            </w:r>
            <w:r w:rsidRPr="00D46006">
              <w:rPr>
                <w:sz w:val="16"/>
                <w:szCs w:val="16"/>
              </w:rPr>
              <w:t xml:space="preserve">; Random </w:t>
            </w:r>
            <w:r>
              <w:rPr>
                <w:sz w:val="16"/>
                <w:szCs w:val="16"/>
              </w:rPr>
              <w:t>f</w:t>
            </w:r>
            <w:r w:rsidRPr="00D46006">
              <w:rPr>
                <w:sz w:val="16"/>
                <w:szCs w:val="16"/>
              </w:rPr>
              <w:t xml:space="preserve">orest; </w:t>
            </w:r>
            <w:r>
              <w:rPr>
                <w:sz w:val="16"/>
                <w:szCs w:val="16"/>
              </w:rPr>
              <w:t>G</w:t>
            </w:r>
            <w:r w:rsidRPr="00D46006">
              <w:rPr>
                <w:sz w:val="16"/>
                <w:szCs w:val="16"/>
              </w:rPr>
              <w:t xml:space="preserve">radient boosting; </w:t>
            </w:r>
            <w:r>
              <w:rPr>
                <w:sz w:val="16"/>
                <w:szCs w:val="16"/>
              </w:rPr>
              <w:t>A</w:t>
            </w:r>
            <w:r w:rsidRPr="00D46006">
              <w:rPr>
                <w:sz w:val="16"/>
                <w:szCs w:val="16"/>
              </w:rPr>
              <w:t>rtificial neural network</w:t>
            </w:r>
          </w:p>
        </w:tc>
        <w:tc>
          <w:tcPr>
            <w:tcW w:w="1276" w:type="dxa"/>
          </w:tcPr>
          <w:p w14:paraId="4A4D0BEF" w14:textId="469D904B" w:rsidR="00112240" w:rsidRPr="00D46006" w:rsidRDefault="00112240" w:rsidP="00112240">
            <w:pPr>
              <w:rPr>
                <w:sz w:val="16"/>
                <w:szCs w:val="16"/>
              </w:rPr>
            </w:pPr>
            <w:r w:rsidRPr="00D46006">
              <w:rPr>
                <w:sz w:val="16"/>
                <w:szCs w:val="16"/>
              </w:rPr>
              <w:t>Bootstrapping [Y]</w:t>
            </w:r>
          </w:p>
        </w:tc>
        <w:tc>
          <w:tcPr>
            <w:tcW w:w="1276" w:type="dxa"/>
          </w:tcPr>
          <w:p w14:paraId="08CFA5D8" w14:textId="49492750" w:rsidR="00112240" w:rsidRPr="00D46006" w:rsidRDefault="00112240" w:rsidP="00112240">
            <w:pPr>
              <w:rPr>
                <w:sz w:val="16"/>
                <w:szCs w:val="16"/>
              </w:rPr>
            </w:pPr>
            <w:r w:rsidRPr="00D46006">
              <w:rPr>
                <w:sz w:val="16"/>
                <w:szCs w:val="16"/>
              </w:rPr>
              <w:t>AUC = 0.82</w:t>
            </w:r>
          </w:p>
        </w:tc>
        <w:tc>
          <w:tcPr>
            <w:tcW w:w="1134" w:type="dxa"/>
          </w:tcPr>
          <w:p w14:paraId="211A1707" w14:textId="20B8E3E9" w:rsidR="00112240" w:rsidRPr="00D46006" w:rsidRDefault="00112240" w:rsidP="00112240">
            <w:pPr>
              <w:rPr>
                <w:sz w:val="16"/>
                <w:szCs w:val="16"/>
              </w:rPr>
            </w:pPr>
            <w:r w:rsidRPr="00D46006">
              <w:rPr>
                <w:sz w:val="16"/>
                <w:szCs w:val="16"/>
              </w:rPr>
              <w:t>Calibration plot</w:t>
            </w:r>
          </w:p>
        </w:tc>
        <w:tc>
          <w:tcPr>
            <w:tcW w:w="1984" w:type="dxa"/>
          </w:tcPr>
          <w:p w14:paraId="6C67D009" w14:textId="35B488F7" w:rsidR="00112240" w:rsidRPr="00D46006" w:rsidRDefault="00112240" w:rsidP="00112240">
            <w:pPr>
              <w:rPr>
                <w:sz w:val="16"/>
                <w:szCs w:val="16"/>
              </w:rPr>
            </w:pPr>
            <w:r w:rsidRPr="00D46006">
              <w:rPr>
                <w:sz w:val="16"/>
                <w:szCs w:val="16"/>
              </w:rPr>
              <w:t>Geographic validation in external samples from the UK (</w:t>
            </w:r>
            <w:r w:rsidRPr="00D46006">
              <w:rPr>
                <w:i/>
                <w:iCs/>
                <w:sz w:val="16"/>
                <w:szCs w:val="16"/>
              </w:rPr>
              <w:t xml:space="preserve">n </w:t>
            </w:r>
            <w:r w:rsidRPr="00D46006">
              <w:rPr>
                <w:sz w:val="16"/>
                <w:szCs w:val="16"/>
              </w:rPr>
              <w:t>= 2,040; AUC = 0.75), Brazil (</w:t>
            </w:r>
            <w:r w:rsidRPr="00D46006">
              <w:rPr>
                <w:i/>
                <w:iCs/>
                <w:sz w:val="16"/>
                <w:szCs w:val="16"/>
              </w:rPr>
              <w:t xml:space="preserve">n </w:t>
            </w:r>
            <w:r w:rsidRPr="00D46006">
              <w:rPr>
                <w:sz w:val="16"/>
                <w:szCs w:val="16"/>
              </w:rPr>
              <w:t>= 4,039; AUC = 0.57) and USA (</w:t>
            </w:r>
            <w:r w:rsidRPr="00D46006">
              <w:rPr>
                <w:i/>
                <w:iCs/>
                <w:sz w:val="16"/>
                <w:szCs w:val="16"/>
              </w:rPr>
              <w:t xml:space="preserve">n </w:t>
            </w:r>
            <w:r w:rsidRPr="00D46006">
              <w:rPr>
                <w:sz w:val="16"/>
                <w:szCs w:val="16"/>
              </w:rPr>
              <w:t>= 717; AUC = 0.76)</w:t>
            </w:r>
          </w:p>
        </w:tc>
      </w:tr>
      <w:tr w:rsidR="00112240" w:rsidRPr="00D46006" w14:paraId="190E773C" w14:textId="65A4D697" w:rsidTr="00D46006">
        <w:tc>
          <w:tcPr>
            <w:tcW w:w="1276" w:type="dxa"/>
          </w:tcPr>
          <w:p w14:paraId="70EA3602" w14:textId="4FCDDCBF" w:rsidR="00112240" w:rsidRPr="00D46006" w:rsidRDefault="00112240" w:rsidP="00112240">
            <w:pPr>
              <w:rPr>
                <w:sz w:val="16"/>
                <w:szCs w:val="16"/>
              </w:rPr>
            </w:pPr>
            <w:r w:rsidRPr="00925EE5">
              <w:rPr>
                <w:color w:val="000000"/>
                <w:sz w:val="16"/>
                <w:szCs w:val="16"/>
              </w:rPr>
              <w:t>Cearns et al (2019)</w:t>
            </w:r>
            <w:r>
              <w:rPr>
                <w:color w:val="000000"/>
                <w:sz w:val="16"/>
                <w:szCs w:val="16"/>
              </w:rPr>
              <w:t xml:space="preserve"> </w:t>
            </w:r>
            <w:r w:rsidRPr="00D46006">
              <w:rPr>
                <w:color w:val="000000"/>
                <w:sz w:val="16"/>
                <w:szCs w:val="16"/>
              </w:rPr>
              <w:fldChar w:fldCharType="begin">
                <w:fldData xml:space="preserve">PEVuZE5vdGU+PENpdGUgRXhjbHVkZUF1dGg9IjEiPjxBdXRob3I+Q2Vhcm5zPC9BdXRob3I+PFll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PEVuZE5vdGU+PENpdGUgRXhjbHVkZUF1dGg9IjEiPjxBdXRob3I+Q2Vhcm5zPC9BdXRob3I+PFll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[73]</w:t>
            </w:r>
            <w:r w:rsidRPr="00D46006">
              <w:rPr>
                <w:color w:val="000000"/>
                <w:sz w:val="16"/>
                <w:szCs w:val="16"/>
              </w:rPr>
              <w:fldChar w:fldCharType="end"/>
            </w:r>
          </w:p>
        </w:tc>
        <w:tc>
          <w:tcPr>
            <w:tcW w:w="1134" w:type="dxa"/>
          </w:tcPr>
          <w:p w14:paraId="6426CE14" w14:textId="23C85D4A" w:rsidR="00112240" w:rsidRPr="00D46006" w:rsidRDefault="00112240" w:rsidP="00112240">
            <w:pPr>
              <w:rPr>
                <w:sz w:val="16"/>
                <w:szCs w:val="16"/>
              </w:rPr>
            </w:pPr>
            <w:r w:rsidRPr="00D46006">
              <w:rPr>
                <w:color w:val="000000"/>
                <w:sz w:val="16"/>
                <w:szCs w:val="16"/>
              </w:rPr>
              <w:t>Germany</w:t>
            </w:r>
          </w:p>
        </w:tc>
        <w:tc>
          <w:tcPr>
            <w:tcW w:w="1843" w:type="dxa"/>
          </w:tcPr>
          <w:p w14:paraId="3FBCD013" w14:textId="121D5A73" w:rsidR="00112240" w:rsidRPr="00D46006" w:rsidRDefault="00112240" w:rsidP="00112240">
            <w:pPr>
              <w:rPr>
                <w:sz w:val="16"/>
                <w:szCs w:val="16"/>
              </w:rPr>
            </w:pPr>
            <w:r w:rsidRPr="00D46006">
              <w:rPr>
                <w:color w:val="000000"/>
                <w:sz w:val="16"/>
                <w:szCs w:val="16"/>
              </w:rPr>
              <w:t>Patients hospitalized for acute depressive episode (49.5)</w:t>
            </w:r>
          </w:p>
        </w:tc>
        <w:tc>
          <w:tcPr>
            <w:tcW w:w="1559" w:type="dxa"/>
          </w:tcPr>
          <w:p w14:paraId="49873794" w14:textId="4DC55EA0" w:rsidR="00112240" w:rsidRPr="00D46006" w:rsidRDefault="00112240" w:rsidP="00112240">
            <w:pPr>
              <w:rPr>
                <w:sz w:val="16"/>
                <w:szCs w:val="16"/>
              </w:rPr>
            </w:pPr>
            <w:r w:rsidRPr="00D46006">
              <w:rPr>
                <w:sz w:val="16"/>
                <w:szCs w:val="16"/>
              </w:rPr>
              <w:t>Rehospitalisation during 2-year follow-up (Depression)</w:t>
            </w:r>
          </w:p>
        </w:tc>
        <w:tc>
          <w:tcPr>
            <w:tcW w:w="851" w:type="dxa"/>
          </w:tcPr>
          <w:p w14:paraId="4C581B17" w14:textId="1B03517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36BF7F7" w14:textId="22AFE436" w:rsidR="00112240" w:rsidRPr="00D46006" w:rsidRDefault="00112240" w:rsidP="00112240">
            <w:pPr>
              <w:rPr>
                <w:sz w:val="16"/>
                <w:szCs w:val="16"/>
              </w:rPr>
            </w:pPr>
            <w:r w:rsidRPr="00D46006">
              <w:rPr>
                <w:color w:val="000000"/>
                <w:sz w:val="16"/>
                <w:szCs w:val="16"/>
              </w:rPr>
              <w:t>380 (102)</w:t>
            </w:r>
          </w:p>
        </w:tc>
        <w:tc>
          <w:tcPr>
            <w:tcW w:w="567" w:type="dxa"/>
          </w:tcPr>
          <w:p w14:paraId="40149858" w14:textId="725E938A" w:rsidR="00112240" w:rsidRPr="00D46006" w:rsidRDefault="00112240" w:rsidP="00112240">
            <w:pPr>
              <w:rPr>
                <w:sz w:val="16"/>
                <w:szCs w:val="16"/>
              </w:rPr>
            </w:pPr>
            <w:r w:rsidRPr="00D46006">
              <w:rPr>
                <w:color w:val="000000"/>
                <w:sz w:val="16"/>
                <w:szCs w:val="16"/>
              </w:rPr>
              <w:t>0.49</w:t>
            </w:r>
          </w:p>
        </w:tc>
        <w:tc>
          <w:tcPr>
            <w:tcW w:w="1276" w:type="dxa"/>
          </w:tcPr>
          <w:p w14:paraId="654396A7" w14:textId="710B8EFF"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71254B19" w14:textId="0476F441" w:rsidR="00112240" w:rsidRPr="00D46006" w:rsidRDefault="00112240" w:rsidP="00112240">
            <w:pPr>
              <w:rPr>
                <w:sz w:val="16"/>
                <w:szCs w:val="16"/>
              </w:rPr>
            </w:pPr>
            <w:r w:rsidRPr="00D46006">
              <w:rPr>
                <w:sz w:val="16"/>
                <w:szCs w:val="16"/>
              </w:rPr>
              <w:t>Support vector machine</w:t>
            </w:r>
          </w:p>
        </w:tc>
        <w:tc>
          <w:tcPr>
            <w:tcW w:w="1276" w:type="dxa"/>
          </w:tcPr>
          <w:p w14:paraId="3EBEE3D6" w14:textId="7B10B17F" w:rsidR="00112240" w:rsidRPr="00D46006" w:rsidRDefault="00112240" w:rsidP="00112240">
            <w:pPr>
              <w:rPr>
                <w:sz w:val="16"/>
                <w:szCs w:val="16"/>
              </w:rPr>
            </w:pPr>
            <w:r w:rsidRPr="00D46006">
              <w:rPr>
                <w:sz w:val="16"/>
                <w:szCs w:val="16"/>
              </w:rPr>
              <w:t>Cross-validation [Y]</w:t>
            </w:r>
          </w:p>
        </w:tc>
        <w:tc>
          <w:tcPr>
            <w:tcW w:w="1276" w:type="dxa"/>
          </w:tcPr>
          <w:p w14:paraId="3C3755FE" w14:textId="4A251637" w:rsidR="00112240" w:rsidRPr="00D46006" w:rsidRDefault="00112240" w:rsidP="00112240">
            <w:pPr>
              <w:rPr>
                <w:sz w:val="16"/>
                <w:szCs w:val="16"/>
              </w:rPr>
            </w:pPr>
            <w:r w:rsidRPr="00D46006">
              <w:rPr>
                <w:sz w:val="16"/>
                <w:szCs w:val="16"/>
              </w:rPr>
              <w:t>AUC = 0.68</w:t>
            </w:r>
          </w:p>
        </w:tc>
        <w:tc>
          <w:tcPr>
            <w:tcW w:w="1134" w:type="dxa"/>
          </w:tcPr>
          <w:p w14:paraId="31EAD587" w14:textId="74004B88" w:rsidR="00112240" w:rsidRPr="00D46006" w:rsidRDefault="00112240" w:rsidP="00112240">
            <w:pPr>
              <w:rPr>
                <w:sz w:val="16"/>
                <w:szCs w:val="16"/>
              </w:rPr>
            </w:pPr>
            <w:r w:rsidRPr="00D46006">
              <w:rPr>
                <w:sz w:val="16"/>
                <w:szCs w:val="16"/>
              </w:rPr>
              <w:t>–</w:t>
            </w:r>
          </w:p>
        </w:tc>
        <w:tc>
          <w:tcPr>
            <w:tcW w:w="1984" w:type="dxa"/>
          </w:tcPr>
          <w:p w14:paraId="7FC9394A" w14:textId="64B08BFE" w:rsidR="00112240" w:rsidRPr="00D46006" w:rsidRDefault="00112240" w:rsidP="00112240">
            <w:pPr>
              <w:rPr>
                <w:sz w:val="16"/>
                <w:szCs w:val="16"/>
              </w:rPr>
            </w:pPr>
            <w:r w:rsidRPr="00D46006">
              <w:rPr>
                <w:sz w:val="16"/>
                <w:szCs w:val="16"/>
              </w:rPr>
              <w:t>–</w:t>
            </w:r>
          </w:p>
        </w:tc>
      </w:tr>
      <w:tr w:rsidR="00112240" w:rsidRPr="00D46006" w14:paraId="7CB9A923" w14:textId="65A7D54D" w:rsidTr="00D46006">
        <w:tc>
          <w:tcPr>
            <w:tcW w:w="1276" w:type="dxa"/>
          </w:tcPr>
          <w:p w14:paraId="54ABBABA" w14:textId="57DAB345" w:rsidR="00112240" w:rsidRPr="00D46006" w:rsidRDefault="00112240" w:rsidP="00112240">
            <w:pPr>
              <w:rPr>
                <w:sz w:val="16"/>
                <w:szCs w:val="16"/>
              </w:rPr>
            </w:pPr>
            <w:r w:rsidRPr="00925EE5">
              <w:rPr>
                <w:color w:val="000000"/>
                <w:sz w:val="16"/>
                <w:szCs w:val="16"/>
              </w:rPr>
              <w:t>Cepeda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ExcludeAuth="1"&gt;&lt;Author&gt;Cepeda&lt;/Author&gt;&lt;Year&gt;2018&lt;/Year&gt;&lt;RecNum&gt;110&lt;/RecNum&gt;&lt;DisplayText&gt;[74]&lt;/DisplayText&gt;&lt;record&gt;&lt;rec-number&gt;110&lt;/rec-number&gt;&lt;foreign-keys&gt;&lt;key app="EN" db-id="dstw0p0eurwwaxe2f9nx0258tw9w2zvzdrdp" timestamp="1593601978"&gt;110&lt;/key&gt;&lt;/foreign-keys&gt;&lt;ref-type name="Journal Article"&gt;17&lt;/ref-type&gt;&lt;contributors&gt;&lt;authors&gt;&lt;author&gt;Cepeda, M. S.&lt;/author&gt;&lt;author&gt;Reps, J.&lt;/author&gt;&lt;author&gt;Fife, D.&lt;/author&gt;&lt;author&gt;Blacketer, C.&lt;/author&gt;&lt;author&gt;Stang, P.&lt;/author&gt;&lt;author&gt;Ryan, P.&lt;/author&gt;&lt;/authors&gt;&lt;/contributors&gt;&lt;auth-address&gt;Janssen Research and Development, Titusville, NJ, USA.&lt;/auth-address&gt;&lt;titles&gt;&lt;title&gt;Finding treatment-resistant depression in real-world data: how a data-driven approach compares with expert-based heuristics&lt;/title&gt;&lt;secondary-title&gt;Depress Anxiety&lt;/secondary-title&gt;&lt;/titles&gt;&lt;periodical&gt;&lt;full-title&gt;Depress Anxiety&lt;/full-title&gt;&lt;/periodical&gt;&lt;pages&gt;220-228&lt;/pages&gt;&lt;volume&gt;35&lt;/volume&gt;&lt;number&gt;3&lt;/number&gt;&lt;edition&gt;2017/12/16&lt;/edition&gt;&lt;keywords&gt;&lt;keyword&gt;Adult&lt;/keyword&gt;&lt;keyword&gt;Aged&lt;/keyword&gt;&lt;keyword&gt;Antidepressive Agents/*therapeutic use&lt;/keyword&gt;&lt;keyword&gt;Antipsychotic Agents/*therapeutic use&lt;/keyword&gt;&lt;keyword&gt;Depressive Disorder, Treatment-Resistant/*diagnosis/*drug therapy&lt;/keyword&gt;&lt;keyword&gt;Female&lt;/keyword&gt;&lt;keyword&gt;*Heuristics&lt;/keyword&gt;&lt;keyword&gt;Humans&lt;/keyword&gt;&lt;keyword&gt;Male&lt;/keyword&gt;&lt;keyword&gt;Middle Aged&lt;/keyword&gt;&lt;keyword&gt;*databases&lt;/keyword&gt;&lt;keyword&gt;*decision tree&lt;/keyword&gt;&lt;keyword&gt;*epidemiology&lt;/keyword&gt;&lt;keyword&gt;*machine learning&lt;/keyword&gt;&lt;keyword&gt;*prevalence&lt;/keyword&gt;&lt;/keywords&gt;&lt;dates&gt;&lt;year&gt;2018&lt;/year&gt;&lt;pub-dates&gt;&lt;date&gt;Mar&lt;/date&gt;&lt;/pub-dates&gt;&lt;/dates&gt;&lt;isbn&gt;1091-4269&lt;/isbn&gt;&lt;accession-num&gt;29244906&lt;/accession-num&gt;&lt;urls&gt;&lt;/urls&gt;&lt;custom2&gt;PMC5873404&lt;/custom2&gt;&lt;electronic-resource-num&gt;10.1002/da.22705&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[74]</w:t>
            </w:r>
            <w:r w:rsidRPr="00D46006">
              <w:rPr>
                <w:color w:val="000000"/>
                <w:sz w:val="16"/>
                <w:szCs w:val="16"/>
              </w:rPr>
              <w:fldChar w:fldCharType="end"/>
            </w:r>
          </w:p>
        </w:tc>
        <w:tc>
          <w:tcPr>
            <w:tcW w:w="1134" w:type="dxa"/>
          </w:tcPr>
          <w:p w14:paraId="5B2741AB" w14:textId="58AFB813" w:rsidR="00112240" w:rsidRPr="00D46006" w:rsidRDefault="00112240" w:rsidP="00112240">
            <w:pPr>
              <w:rPr>
                <w:sz w:val="16"/>
                <w:szCs w:val="16"/>
              </w:rPr>
            </w:pPr>
            <w:r w:rsidRPr="00D46006">
              <w:rPr>
                <w:color w:val="000000"/>
                <w:sz w:val="16"/>
                <w:szCs w:val="16"/>
              </w:rPr>
              <w:t>USA</w:t>
            </w:r>
          </w:p>
        </w:tc>
        <w:tc>
          <w:tcPr>
            <w:tcW w:w="1843" w:type="dxa"/>
          </w:tcPr>
          <w:p w14:paraId="0C0F1DA2" w14:textId="4E3409B2" w:rsidR="00112240" w:rsidRPr="00D46006" w:rsidRDefault="00112240" w:rsidP="00112240">
            <w:pPr>
              <w:rPr>
                <w:sz w:val="16"/>
                <w:szCs w:val="16"/>
              </w:rPr>
            </w:pPr>
            <w:r w:rsidRPr="00D46006">
              <w:rPr>
                <w:color w:val="000000"/>
                <w:sz w:val="16"/>
                <w:szCs w:val="16"/>
              </w:rPr>
              <w:t>Adults from three health claims databases prescribed with at least one antidepressant in past year (48)</w:t>
            </w:r>
          </w:p>
        </w:tc>
        <w:tc>
          <w:tcPr>
            <w:tcW w:w="1559" w:type="dxa"/>
          </w:tcPr>
          <w:p w14:paraId="3AF08188" w14:textId="652D4941" w:rsidR="00112240" w:rsidRPr="00D46006" w:rsidRDefault="00112240" w:rsidP="00112240">
            <w:pPr>
              <w:rPr>
                <w:sz w:val="16"/>
                <w:szCs w:val="16"/>
              </w:rPr>
            </w:pPr>
            <w:r w:rsidRPr="00D46006">
              <w:rPr>
                <w:sz w:val="16"/>
                <w:szCs w:val="16"/>
              </w:rPr>
              <w:t>Classification as treatment-resistant (Depression)</w:t>
            </w:r>
          </w:p>
        </w:tc>
        <w:tc>
          <w:tcPr>
            <w:tcW w:w="851" w:type="dxa"/>
          </w:tcPr>
          <w:p w14:paraId="7D3620E7" w14:textId="1970574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7A6024B" w14:textId="6FD69163" w:rsidR="00112240" w:rsidRPr="00D46006" w:rsidRDefault="00112240" w:rsidP="00112240">
            <w:pPr>
              <w:rPr>
                <w:sz w:val="16"/>
                <w:szCs w:val="16"/>
              </w:rPr>
            </w:pPr>
            <w:r w:rsidRPr="00D46006">
              <w:rPr>
                <w:color w:val="000000"/>
                <w:sz w:val="16"/>
                <w:szCs w:val="16"/>
              </w:rPr>
              <w:t>22</w:t>
            </w:r>
            <w:r>
              <w:rPr>
                <w:color w:val="000000"/>
                <w:sz w:val="16"/>
                <w:szCs w:val="16"/>
              </w:rPr>
              <w:t>,</w:t>
            </w:r>
            <w:r w:rsidRPr="00D46006">
              <w:rPr>
                <w:color w:val="000000"/>
                <w:sz w:val="16"/>
                <w:szCs w:val="16"/>
              </w:rPr>
              <w:t>057 (2</w:t>
            </w:r>
            <w:r>
              <w:rPr>
                <w:color w:val="000000"/>
                <w:sz w:val="16"/>
                <w:szCs w:val="16"/>
              </w:rPr>
              <w:t>,</w:t>
            </w:r>
            <w:r w:rsidRPr="00D46006">
              <w:rPr>
                <w:color w:val="000000"/>
                <w:sz w:val="16"/>
                <w:szCs w:val="16"/>
              </w:rPr>
              <w:t>076)</w:t>
            </w:r>
          </w:p>
        </w:tc>
        <w:tc>
          <w:tcPr>
            <w:tcW w:w="567" w:type="dxa"/>
          </w:tcPr>
          <w:p w14:paraId="76B2C073" w14:textId="1410275E" w:rsidR="00112240" w:rsidRPr="00D46006" w:rsidRDefault="00112240" w:rsidP="00112240">
            <w:pPr>
              <w:rPr>
                <w:sz w:val="16"/>
                <w:szCs w:val="16"/>
              </w:rPr>
            </w:pPr>
            <w:r w:rsidRPr="00D46006">
              <w:rPr>
                <w:color w:val="000000"/>
                <w:sz w:val="16"/>
                <w:szCs w:val="16"/>
              </w:rPr>
              <w:t>207.6</w:t>
            </w:r>
          </w:p>
        </w:tc>
        <w:tc>
          <w:tcPr>
            <w:tcW w:w="1276" w:type="dxa"/>
          </w:tcPr>
          <w:p w14:paraId="69253091" w14:textId="6B4E44F8" w:rsidR="00112240" w:rsidRPr="00D46006" w:rsidRDefault="00112240" w:rsidP="00112240">
            <w:pPr>
              <w:rPr>
                <w:sz w:val="16"/>
                <w:szCs w:val="16"/>
              </w:rPr>
            </w:pPr>
            <w:r w:rsidRPr="00D46006">
              <w:rPr>
                <w:sz w:val="16"/>
                <w:szCs w:val="16"/>
              </w:rPr>
              <w:t>Ranking-based method</w:t>
            </w:r>
          </w:p>
        </w:tc>
        <w:tc>
          <w:tcPr>
            <w:tcW w:w="1417" w:type="dxa"/>
          </w:tcPr>
          <w:p w14:paraId="428DE760" w14:textId="190C3A9C" w:rsidR="00112240" w:rsidRPr="00D46006" w:rsidRDefault="00112240" w:rsidP="00112240">
            <w:pPr>
              <w:rPr>
                <w:sz w:val="16"/>
                <w:szCs w:val="16"/>
              </w:rPr>
            </w:pPr>
            <w:r w:rsidRPr="00D46006">
              <w:rPr>
                <w:sz w:val="16"/>
                <w:szCs w:val="16"/>
              </w:rPr>
              <w:t>Decision tree analysis</w:t>
            </w:r>
          </w:p>
        </w:tc>
        <w:tc>
          <w:tcPr>
            <w:tcW w:w="1276" w:type="dxa"/>
          </w:tcPr>
          <w:p w14:paraId="58F2216B" w14:textId="62FE824D" w:rsidR="00112240" w:rsidRPr="00D46006" w:rsidRDefault="00112240" w:rsidP="00112240">
            <w:pPr>
              <w:rPr>
                <w:sz w:val="16"/>
                <w:szCs w:val="16"/>
              </w:rPr>
            </w:pPr>
            <w:r w:rsidRPr="00D46006">
              <w:rPr>
                <w:sz w:val="16"/>
                <w:szCs w:val="16"/>
              </w:rPr>
              <w:t>Random split sample [N]</w:t>
            </w:r>
          </w:p>
        </w:tc>
        <w:tc>
          <w:tcPr>
            <w:tcW w:w="1276" w:type="dxa"/>
          </w:tcPr>
          <w:p w14:paraId="5BF8F404" w14:textId="17EEF031" w:rsidR="00112240" w:rsidRPr="00D46006" w:rsidRDefault="00112240" w:rsidP="00112240">
            <w:pPr>
              <w:rPr>
                <w:sz w:val="16"/>
                <w:szCs w:val="16"/>
              </w:rPr>
            </w:pPr>
            <w:r w:rsidRPr="00D46006">
              <w:rPr>
                <w:sz w:val="16"/>
                <w:szCs w:val="16"/>
              </w:rPr>
              <w:t>AUC = 0.81</w:t>
            </w:r>
          </w:p>
        </w:tc>
        <w:tc>
          <w:tcPr>
            <w:tcW w:w="1134" w:type="dxa"/>
          </w:tcPr>
          <w:p w14:paraId="78B617BD" w14:textId="39830FC2" w:rsidR="00112240" w:rsidRPr="00D46006" w:rsidRDefault="00112240" w:rsidP="00112240">
            <w:pPr>
              <w:rPr>
                <w:sz w:val="16"/>
                <w:szCs w:val="16"/>
              </w:rPr>
            </w:pPr>
            <w:r w:rsidRPr="00D46006">
              <w:rPr>
                <w:sz w:val="16"/>
                <w:szCs w:val="16"/>
              </w:rPr>
              <w:t>–</w:t>
            </w:r>
          </w:p>
        </w:tc>
        <w:tc>
          <w:tcPr>
            <w:tcW w:w="1984" w:type="dxa"/>
          </w:tcPr>
          <w:p w14:paraId="72AEC9E7" w14:textId="39BE464A" w:rsidR="00112240" w:rsidRPr="00D46006" w:rsidRDefault="00112240" w:rsidP="00112240">
            <w:pPr>
              <w:rPr>
                <w:color w:val="000000"/>
                <w:sz w:val="16"/>
                <w:szCs w:val="16"/>
              </w:rPr>
            </w:pPr>
            <w:r w:rsidRPr="00D46006">
              <w:rPr>
                <w:sz w:val="16"/>
                <w:szCs w:val="16"/>
              </w:rPr>
              <w:t>Geographic validation</w:t>
            </w:r>
            <w:r w:rsidRPr="00D46006">
              <w:rPr>
                <w:color w:val="000000"/>
                <w:sz w:val="16"/>
                <w:szCs w:val="16"/>
              </w:rPr>
              <w:t xml:space="preserve"> in three independent claims databases (</w:t>
            </w:r>
            <w:r w:rsidRPr="00D46006">
              <w:rPr>
                <w:i/>
                <w:iCs/>
                <w:color w:val="000000"/>
                <w:sz w:val="16"/>
                <w:szCs w:val="16"/>
              </w:rPr>
              <w:t xml:space="preserve">n </w:t>
            </w:r>
            <w:r w:rsidRPr="00D46006">
              <w:rPr>
                <w:color w:val="000000"/>
                <w:sz w:val="16"/>
                <w:szCs w:val="16"/>
              </w:rPr>
              <w:t xml:space="preserve">= 9,069; AUC = 0.79; </w:t>
            </w:r>
            <w:r w:rsidRPr="00D46006">
              <w:rPr>
                <w:i/>
                <w:iCs/>
                <w:color w:val="000000"/>
                <w:sz w:val="16"/>
                <w:szCs w:val="16"/>
              </w:rPr>
              <w:t xml:space="preserve">n </w:t>
            </w:r>
            <w:r w:rsidRPr="00D46006">
              <w:rPr>
                <w:color w:val="000000"/>
                <w:sz w:val="16"/>
                <w:szCs w:val="16"/>
              </w:rPr>
              <w:t xml:space="preserve">= 1,899; AUC = 0.78; </w:t>
            </w:r>
            <w:r w:rsidRPr="00D46006">
              <w:rPr>
                <w:i/>
                <w:iCs/>
                <w:color w:val="000000"/>
                <w:sz w:val="16"/>
                <w:szCs w:val="16"/>
              </w:rPr>
              <w:t xml:space="preserve">n </w:t>
            </w:r>
            <w:r w:rsidRPr="00D46006">
              <w:rPr>
                <w:color w:val="000000"/>
                <w:sz w:val="16"/>
                <w:szCs w:val="16"/>
              </w:rPr>
              <w:t>= 3,877; AUC = 0.78)</w:t>
            </w:r>
          </w:p>
        </w:tc>
      </w:tr>
      <w:tr w:rsidR="00112240" w:rsidRPr="00D46006" w14:paraId="28069209" w14:textId="3684A871" w:rsidTr="00D46006">
        <w:tc>
          <w:tcPr>
            <w:tcW w:w="1276" w:type="dxa"/>
          </w:tcPr>
          <w:p w14:paraId="06B69196" w14:textId="472CECF9" w:rsidR="00112240" w:rsidRPr="00D46006" w:rsidRDefault="00112240" w:rsidP="00112240">
            <w:pPr>
              <w:rPr>
                <w:sz w:val="16"/>
                <w:szCs w:val="16"/>
              </w:rPr>
            </w:pPr>
            <w:r w:rsidRPr="00D46006">
              <w:rPr>
                <w:color w:val="000000"/>
                <w:sz w:val="16"/>
                <w:szCs w:val="16"/>
              </w:rPr>
              <w:t>Chang et al</w:t>
            </w:r>
            <w:r>
              <w:rPr>
                <w:color w:val="000000"/>
                <w:sz w:val="16"/>
                <w:szCs w:val="16"/>
              </w:rPr>
              <w:t xml:space="preserve"> (2006)</w:t>
            </w:r>
            <w:r w:rsidRPr="00D46006">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ExcludeAuth="1"&gt;&lt;Author&gt;Chang&lt;/Author&gt;&lt;Year&gt;2006&lt;/Year&gt;&lt;RecNum&gt;182&lt;/RecNum&gt;&lt;DisplayText&gt;[75]&lt;/DisplayText&gt;&lt;record&gt;&lt;rec-number&gt;182&lt;/rec-number&gt;&lt;foreign-keys&gt;&lt;key app="EN" db-id="dstw0p0eurwwaxe2f9nx0258tw9w2zvzdrdp" timestamp="1593601978"&gt;182&lt;/key&gt;&lt;/foreign-keys&gt;&lt;ref-type name="Journal Article"&gt;17&lt;/ref-type&gt;&lt;contributors&gt;&lt;authors&gt;&lt;author&gt;Chang, Y. C.&lt;/author&gt;&lt;author&gt;Lane, H. Y.&lt;/author&gt;&lt;author&gt;Yang, K. H.&lt;/author&gt;&lt;author&gt;Huang, C. L.&lt;/author&gt;&lt;/authors&gt;&lt;/contributors&gt;&lt;auth-address&gt;Institute of Life Science and Department of Mathematics, Tamkang University, Tamsui, Taipei, Taiwan. ychang@math.tku.edu.tw&lt;/auth-address&gt;&lt;titles&gt;&lt;title&gt;Optimizing early prediction for antipsychotic response in schizophrenia&lt;/title&gt;&lt;secondary-title&gt;J Clin Psychopharmacol&lt;/secondary-title&gt;&lt;/titles&gt;&lt;periodical&gt;&lt;full-title&gt;J Clin Psychopharmacol&lt;/full-title&gt;&lt;/periodical&gt;&lt;pages&gt;554-9&lt;/pages&gt;&lt;volume&gt;26&lt;/volume&gt;&lt;number&gt;6&lt;/number&gt;&lt;edition&gt;2006/11/18&lt;/edition&gt;&lt;keywords&gt;&lt;keyword&gt;Adolescent&lt;/keyword&gt;&lt;keyword&gt;Adult&lt;/keyword&gt;&lt;keyword&gt;Antipsychotic Agents/*therapeutic use&lt;/keyword&gt;&lt;keyword&gt;Area Under Curve&lt;/keyword&gt;&lt;keyword&gt;Female&lt;/keyword&gt;&lt;keyword&gt;Humans&lt;/keyword&gt;&lt;keyword&gt;Logistic Models&lt;/keyword&gt;&lt;keyword&gt;Male&lt;/keyword&gt;&lt;keyword&gt;Middle Aged&lt;/keyword&gt;&lt;keyword&gt;Predictive Value of Tests&lt;/keyword&gt;&lt;keyword&gt;Prognosis&lt;/keyword&gt;&lt;keyword&gt;Psychiatric Status Rating Scales&lt;/keyword&gt;&lt;keyword&gt;ROC Curve&lt;/keyword&gt;&lt;keyword&gt;Risperidone/*therapeutic use&lt;/keyword&gt;&lt;keyword&gt;Schizophrenia/*drug therapy&lt;/keyword&gt;&lt;keyword&gt;*Schizophrenic Psychology&lt;/keyword&gt;&lt;keyword&gt;Sensitivity and Specificity&lt;/keyword&gt;&lt;keyword&gt;Time Factors&lt;/keyword&gt;&lt;keyword&gt;Treatment Outcome&lt;/keyword&gt;&lt;/keywords&gt;&lt;dates&gt;&lt;year&gt;2006&lt;/year&gt;&lt;pub-dates&gt;&lt;date&gt;Dec&lt;/date&gt;&lt;/pub-dates&gt;&lt;/dates&gt;&lt;isbn&gt;0271-0749 (Print)&amp;#xD;0271-0749&lt;/isbn&gt;&lt;accession-num&gt;17110810&lt;/accession-num&gt;&lt;urls&gt;&lt;/urls&gt;&lt;electronic-resource-num&gt;10.1097/01.jcp.0000246211.95905.8c&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[75]</w:t>
            </w:r>
            <w:r w:rsidRPr="00D46006">
              <w:rPr>
                <w:color w:val="000000"/>
                <w:sz w:val="16"/>
                <w:szCs w:val="16"/>
              </w:rPr>
              <w:fldChar w:fldCharType="end"/>
            </w:r>
          </w:p>
        </w:tc>
        <w:tc>
          <w:tcPr>
            <w:tcW w:w="1134" w:type="dxa"/>
          </w:tcPr>
          <w:p w14:paraId="24FBCAEF" w14:textId="6835911C" w:rsidR="00112240" w:rsidRPr="00D46006" w:rsidRDefault="00112240" w:rsidP="00112240">
            <w:pPr>
              <w:rPr>
                <w:sz w:val="16"/>
                <w:szCs w:val="16"/>
              </w:rPr>
            </w:pPr>
            <w:r w:rsidRPr="00D46006">
              <w:rPr>
                <w:color w:val="000000"/>
                <w:sz w:val="16"/>
                <w:szCs w:val="16"/>
              </w:rPr>
              <w:t>Taiwan</w:t>
            </w:r>
          </w:p>
        </w:tc>
        <w:tc>
          <w:tcPr>
            <w:tcW w:w="1843" w:type="dxa"/>
          </w:tcPr>
          <w:p w14:paraId="6AA50970" w14:textId="286B95C5" w:rsidR="00112240" w:rsidRPr="00D46006" w:rsidRDefault="00112240" w:rsidP="00112240">
            <w:pPr>
              <w:rPr>
                <w:sz w:val="16"/>
                <w:szCs w:val="16"/>
              </w:rPr>
            </w:pPr>
            <w:r w:rsidRPr="00D46006">
              <w:rPr>
                <w:color w:val="000000"/>
                <w:sz w:val="16"/>
                <w:szCs w:val="16"/>
              </w:rPr>
              <w:t>Hospitalized patients with schizophrenia undergoing antipsychotic trial (34)</w:t>
            </w:r>
          </w:p>
        </w:tc>
        <w:tc>
          <w:tcPr>
            <w:tcW w:w="1559" w:type="dxa"/>
          </w:tcPr>
          <w:p w14:paraId="58680CFD" w14:textId="625C9A50" w:rsidR="00112240" w:rsidRPr="00D46006" w:rsidRDefault="00112240" w:rsidP="00112240">
            <w:pPr>
              <w:rPr>
                <w:sz w:val="16"/>
                <w:szCs w:val="16"/>
              </w:rPr>
            </w:pPr>
            <w:r w:rsidRPr="00D46006">
              <w:rPr>
                <w:sz w:val="16"/>
                <w:szCs w:val="16"/>
              </w:rPr>
              <w:t>Symptom reduction at 4-week follow-up (Psychosis)</w:t>
            </w:r>
          </w:p>
        </w:tc>
        <w:tc>
          <w:tcPr>
            <w:tcW w:w="851" w:type="dxa"/>
          </w:tcPr>
          <w:p w14:paraId="30479026" w14:textId="1DDA24D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AC7370E" w14:textId="3A716A0A" w:rsidR="00112240" w:rsidRPr="00D46006" w:rsidRDefault="00112240" w:rsidP="00112240">
            <w:pPr>
              <w:rPr>
                <w:color w:val="000000"/>
                <w:sz w:val="16"/>
                <w:szCs w:val="16"/>
              </w:rPr>
            </w:pPr>
            <w:r w:rsidRPr="00D46006">
              <w:rPr>
                <w:color w:val="000000"/>
                <w:sz w:val="16"/>
                <w:szCs w:val="16"/>
              </w:rPr>
              <w:t>117 (60)</w:t>
            </w:r>
          </w:p>
        </w:tc>
        <w:tc>
          <w:tcPr>
            <w:tcW w:w="567" w:type="dxa"/>
          </w:tcPr>
          <w:p w14:paraId="3797D234" w14:textId="481713C7" w:rsidR="00112240" w:rsidRPr="00D46006" w:rsidRDefault="00112240" w:rsidP="00112240">
            <w:pPr>
              <w:rPr>
                <w:sz w:val="16"/>
                <w:szCs w:val="16"/>
              </w:rPr>
            </w:pPr>
            <w:r w:rsidRPr="00D46006">
              <w:rPr>
                <w:color w:val="000000"/>
                <w:sz w:val="16"/>
                <w:szCs w:val="16"/>
              </w:rPr>
              <w:t>5.46</w:t>
            </w:r>
          </w:p>
        </w:tc>
        <w:tc>
          <w:tcPr>
            <w:tcW w:w="1276" w:type="dxa"/>
          </w:tcPr>
          <w:p w14:paraId="715B47C9" w14:textId="2AE71A17" w:rsidR="00112240" w:rsidRPr="00D46006" w:rsidRDefault="00112240" w:rsidP="00112240">
            <w:pPr>
              <w:rPr>
                <w:sz w:val="16"/>
                <w:szCs w:val="16"/>
              </w:rPr>
            </w:pPr>
            <w:r w:rsidRPr="00D46006">
              <w:rPr>
                <w:sz w:val="16"/>
                <w:szCs w:val="16"/>
              </w:rPr>
              <w:t>Multivariate significance</w:t>
            </w:r>
          </w:p>
        </w:tc>
        <w:tc>
          <w:tcPr>
            <w:tcW w:w="1417" w:type="dxa"/>
          </w:tcPr>
          <w:p w14:paraId="5667DE9E" w14:textId="13EB7F65" w:rsidR="00112240" w:rsidRPr="00D46006" w:rsidRDefault="00112240" w:rsidP="00112240">
            <w:pPr>
              <w:rPr>
                <w:sz w:val="16"/>
                <w:szCs w:val="16"/>
              </w:rPr>
            </w:pPr>
            <w:r w:rsidRPr="00D46006">
              <w:rPr>
                <w:sz w:val="16"/>
                <w:szCs w:val="16"/>
              </w:rPr>
              <w:t>Logistic regression (generalized estimating equation)</w:t>
            </w:r>
          </w:p>
        </w:tc>
        <w:tc>
          <w:tcPr>
            <w:tcW w:w="1276" w:type="dxa"/>
          </w:tcPr>
          <w:p w14:paraId="69D44969" w14:textId="6C12C486" w:rsidR="00112240" w:rsidRPr="00D46006" w:rsidRDefault="00112240" w:rsidP="00112240">
            <w:pPr>
              <w:rPr>
                <w:sz w:val="16"/>
                <w:szCs w:val="16"/>
              </w:rPr>
            </w:pPr>
            <w:r w:rsidRPr="00D46006">
              <w:rPr>
                <w:sz w:val="16"/>
                <w:szCs w:val="16"/>
              </w:rPr>
              <w:t>–</w:t>
            </w:r>
          </w:p>
        </w:tc>
        <w:tc>
          <w:tcPr>
            <w:tcW w:w="1276" w:type="dxa"/>
          </w:tcPr>
          <w:p w14:paraId="10111E35" w14:textId="311E92AD" w:rsidR="00112240" w:rsidRPr="00D46006" w:rsidRDefault="00112240" w:rsidP="00112240">
            <w:pPr>
              <w:rPr>
                <w:sz w:val="16"/>
                <w:szCs w:val="16"/>
              </w:rPr>
            </w:pPr>
            <w:r w:rsidRPr="00D46006">
              <w:rPr>
                <w:sz w:val="16"/>
                <w:szCs w:val="16"/>
              </w:rPr>
              <w:t>AUC = 0.85</w:t>
            </w:r>
          </w:p>
        </w:tc>
        <w:tc>
          <w:tcPr>
            <w:tcW w:w="1134" w:type="dxa"/>
          </w:tcPr>
          <w:p w14:paraId="7BC0A1A8" w14:textId="31464D82" w:rsidR="00112240" w:rsidRPr="00D46006" w:rsidRDefault="00112240" w:rsidP="00112240">
            <w:pPr>
              <w:rPr>
                <w:sz w:val="16"/>
                <w:szCs w:val="16"/>
              </w:rPr>
            </w:pPr>
            <w:r w:rsidRPr="00D46006">
              <w:rPr>
                <w:sz w:val="16"/>
                <w:szCs w:val="16"/>
              </w:rPr>
              <w:t>–</w:t>
            </w:r>
          </w:p>
        </w:tc>
        <w:tc>
          <w:tcPr>
            <w:tcW w:w="1984" w:type="dxa"/>
          </w:tcPr>
          <w:p w14:paraId="1A3EC4E7" w14:textId="63F77480" w:rsidR="00112240" w:rsidRPr="00D46006" w:rsidRDefault="00112240" w:rsidP="00112240">
            <w:pPr>
              <w:rPr>
                <w:sz w:val="16"/>
                <w:szCs w:val="16"/>
              </w:rPr>
            </w:pPr>
            <w:r w:rsidRPr="00D46006">
              <w:rPr>
                <w:sz w:val="16"/>
                <w:szCs w:val="16"/>
              </w:rPr>
              <w:t>–</w:t>
            </w:r>
          </w:p>
        </w:tc>
      </w:tr>
      <w:tr w:rsidR="00112240" w:rsidRPr="00D46006" w14:paraId="39361BE8" w14:textId="77777777" w:rsidTr="00D46006">
        <w:tc>
          <w:tcPr>
            <w:tcW w:w="1276" w:type="dxa"/>
          </w:tcPr>
          <w:p w14:paraId="6759755B" w14:textId="77777777" w:rsidR="00112240" w:rsidRPr="00D46006" w:rsidRDefault="00112240" w:rsidP="00112240">
            <w:pPr>
              <w:rPr>
                <w:color w:val="000000"/>
                <w:sz w:val="16"/>
                <w:szCs w:val="16"/>
              </w:rPr>
            </w:pPr>
          </w:p>
        </w:tc>
        <w:tc>
          <w:tcPr>
            <w:tcW w:w="1134" w:type="dxa"/>
          </w:tcPr>
          <w:p w14:paraId="6DF81293" w14:textId="77777777" w:rsidR="00112240" w:rsidRPr="00D46006" w:rsidRDefault="00112240" w:rsidP="00112240">
            <w:pPr>
              <w:rPr>
                <w:color w:val="000000"/>
                <w:sz w:val="16"/>
                <w:szCs w:val="16"/>
              </w:rPr>
            </w:pPr>
          </w:p>
        </w:tc>
        <w:tc>
          <w:tcPr>
            <w:tcW w:w="1843" w:type="dxa"/>
          </w:tcPr>
          <w:p w14:paraId="60ED8E88" w14:textId="2C293424" w:rsidR="00112240" w:rsidRPr="00D46006" w:rsidRDefault="00112240" w:rsidP="00112240">
            <w:pPr>
              <w:rPr>
                <w:color w:val="000000"/>
                <w:sz w:val="16"/>
                <w:szCs w:val="16"/>
              </w:rPr>
            </w:pPr>
            <w:r w:rsidRPr="00D46006">
              <w:rPr>
                <w:color w:val="000000"/>
                <w:sz w:val="16"/>
                <w:szCs w:val="16"/>
              </w:rPr>
              <w:t>“</w:t>
            </w:r>
          </w:p>
        </w:tc>
        <w:tc>
          <w:tcPr>
            <w:tcW w:w="1559" w:type="dxa"/>
          </w:tcPr>
          <w:p w14:paraId="1481DE70" w14:textId="5219A083" w:rsidR="00112240" w:rsidRPr="00D46006" w:rsidRDefault="00112240" w:rsidP="00112240">
            <w:pPr>
              <w:rPr>
                <w:sz w:val="16"/>
                <w:szCs w:val="16"/>
              </w:rPr>
            </w:pPr>
            <w:r w:rsidRPr="00D46006">
              <w:rPr>
                <w:sz w:val="16"/>
                <w:szCs w:val="16"/>
              </w:rPr>
              <w:t>Symptom reduction at 6-week follow-up (Psychosis)</w:t>
            </w:r>
          </w:p>
        </w:tc>
        <w:tc>
          <w:tcPr>
            <w:tcW w:w="851" w:type="dxa"/>
          </w:tcPr>
          <w:p w14:paraId="553F18CC" w14:textId="0E08A684"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0A72718" w14:textId="0DA502B5" w:rsidR="00112240" w:rsidRPr="00D46006" w:rsidRDefault="00112240" w:rsidP="00112240">
            <w:pPr>
              <w:rPr>
                <w:color w:val="000000"/>
                <w:sz w:val="16"/>
                <w:szCs w:val="16"/>
              </w:rPr>
            </w:pPr>
            <w:r w:rsidRPr="00D46006">
              <w:rPr>
                <w:color w:val="000000"/>
                <w:sz w:val="16"/>
                <w:szCs w:val="16"/>
              </w:rPr>
              <w:t>102 (58)</w:t>
            </w:r>
          </w:p>
        </w:tc>
        <w:tc>
          <w:tcPr>
            <w:tcW w:w="567" w:type="dxa"/>
          </w:tcPr>
          <w:p w14:paraId="5793AD84" w14:textId="3BB5BD35" w:rsidR="00112240" w:rsidRPr="00D46006" w:rsidRDefault="00112240" w:rsidP="00112240">
            <w:pPr>
              <w:rPr>
                <w:color w:val="000000"/>
                <w:sz w:val="16"/>
                <w:szCs w:val="16"/>
              </w:rPr>
            </w:pPr>
            <w:r w:rsidRPr="00D46006">
              <w:rPr>
                <w:color w:val="000000"/>
                <w:sz w:val="16"/>
                <w:szCs w:val="16"/>
              </w:rPr>
              <w:t>5.27</w:t>
            </w:r>
          </w:p>
        </w:tc>
        <w:tc>
          <w:tcPr>
            <w:tcW w:w="1276" w:type="dxa"/>
          </w:tcPr>
          <w:p w14:paraId="57748D13" w14:textId="281CE0D4" w:rsidR="00112240" w:rsidRPr="00D46006" w:rsidRDefault="00112240" w:rsidP="00112240">
            <w:pPr>
              <w:rPr>
                <w:sz w:val="16"/>
                <w:szCs w:val="16"/>
              </w:rPr>
            </w:pPr>
            <w:r w:rsidRPr="00D46006">
              <w:rPr>
                <w:sz w:val="16"/>
                <w:szCs w:val="16"/>
              </w:rPr>
              <w:t>“</w:t>
            </w:r>
          </w:p>
        </w:tc>
        <w:tc>
          <w:tcPr>
            <w:tcW w:w="1417" w:type="dxa"/>
          </w:tcPr>
          <w:p w14:paraId="2D54EFDD" w14:textId="68486677" w:rsidR="00112240" w:rsidRPr="00D46006" w:rsidRDefault="00112240" w:rsidP="00112240">
            <w:pPr>
              <w:rPr>
                <w:sz w:val="16"/>
                <w:szCs w:val="16"/>
              </w:rPr>
            </w:pPr>
            <w:r w:rsidRPr="00D46006">
              <w:rPr>
                <w:sz w:val="16"/>
                <w:szCs w:val="16"/>
              </w:rPr>
              <w:t>“</w:t>
            </w:r>
          </w:p>
        </w:tc>
        <w:tc>
          <w:tcPr>
            <w:tcW w:w="1276" w:type="dxa"/>
          </w:tcPr>
          <w:p w14:paraId="2E82C295" w14:textId="41C54979" w:rsidR="00112240" w:rsidRPr="00D46006" w:rsidRDefault="00112240" w:rsidP="00112240">
            <w:pPr>
              <w:rPr>
                <w:sz w:val="16"/>
                <w:szCs w:val="16"/>
              </w:rPr>
            </w:pPr>
            <w:r w:rsidRPr="00D46006">
              <w:rPr>
                <w:sz w:val="16"/>
                <w:szCs w:val="16"/>
              </w:rPr>
              <w:t>–</w:t>
            </w:r>
          </w:p>
        </w:tc>
        <w:tc>
          <w:tcPr>
            <w:tcW w:w="1276" w:type="dxa"/>
          </w:tcPr>
          <w:p w14:paraId="696FAB0A" w14:textId="484C7A0D" w:rsidR="00112240" w:rsidRPr="00D46006" w:rsidRDefault="00112240" w:rsidP="00112240">
            <w:pPr>
              <w:rPr>
                <w:sz w:val="16"/>
                <w:szCs w:val="16"/>
              </w:rPr>
            </w:pPr>
            <w:r w:rsidRPr="00D46006">
              <w:rPr>
                <w:sz w:val="16"/>
                <w:szCs w:val="16"/>
              </w:rPr>
              <w:t>AUC = 0.86</w:t>
            </w:r>
          </w:p>
        </w:tc>
        <w:tc>
          <w:tcPr>
            <w:tcW w:w="1134" w:type="dxa"/>
          </w:tcPr>
          <w:p w14:paraId="7C018176" w14:textId="7DD39834" w:rsidR="00112240" w:rsidRPr="00D46006" w:rsidRDefault="00112240" w:rsidP="00112240">
            <w:pPr>
              <w:rPr>
                <w:sz w:val="16"/>
                <w:szCs w:val="16"/>
              </w:rPr>
            </w:pPr>
            <w:r w:rsidRPr="00D46006">
              <w:rPr>
                <w:sz w:val="16"/>
                <w:szCs w:val="16"/>
              </w:rPr>
              <w:t>–</w:t>
            </w:r>
          </w:p>
        </w:tc>
        <w:tc>
          <w:tcPr>
            <w:tcW w:w="1984" w:type="dxa"/>
          </w:tcPr>
          <w:p w14:paraId="60D07C1C" w14:textId="273D3B8D" w:rsidR="00112240" w:rsidRPr="00D46006" w:rsidRDefault="00112240" w:rsidP="00112240">
            <w:pPr>
              <w:rPr>
                <w:sz w:val="16"/>
                <w:szCs w:val="16"/>
              </w:rPr>
            </w:pPr>
            <w:r w:rsidRPr="00D46006">
              <w:rPr>
                <w:sz w:val="16"/>
                <w:szCs w:val="16"/>
              </w:rPr>
              <w:t>–</w:t>
            </w:r>
          </w:p>
        </w:tc>
      </w:tr>
      <w:tr w:rsidR="00112240" w:rsidRPr="00D46006" w14:paraId="284B0BD4" w14:textId="7514A130" w:rsidTr="00D46006">
        <w:tc>
          <w:tcPr>
            <w:tcW w:w="1276" w:type="dxa"/>
          </w:tcPr>
          <w:p w14:paraId="79E618BF" w14:textId="4ED6CD91" w:rsidR="00112240" w:rsidRPr="00D46006" w:rsidRDefault="00112240" w:rsidP="00112240">
            <w:pPr>
              <w:rPr>
                <w:sz w:val="16"/>
                <w:szCs w:val="16"/>
              </w:rPr>
            </w:pPr>
            <w:r w:rsidRPr="00925EE5">
              <w:rPr>
                <w:color w:val="000000"/>
                <w:sz w:val="16"/>
                <w:szCs w:val="16"/>
              </w:rPr>
              <w:t>Chekroud et al (2016)</w:t>
            </w:r>
            <w:r>
              <w:rPr>
                <w:color w:val="000000"/>
                <w:sz w:val="16"/>
                <w:szCs w:val="16"/>
              </w:rPr>
              <w:t xml:space="preserve"> </w:t>
            </w:r>
            <w:r w:rsidRPr="00D46006">
              <w:rPr>
                <w:color w:val="000000"/>
                <w:sz w:val="16"/>
                <w:szCs w:val="16"/>
              </w:rPr>
              <w:fldChar w:fldCharType="begin">
                <w:fldData xml:space="preserve">PEVuZE5vdGU+PENpdGUgRXhjbHVkZUF1dGg9IjEiPjxBdXRob3I+Q2hla3JvdWQ8L0F1dGhvcj48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PEVuZE5vdGU+PENpdGUgRXhjbHVkZUF1dGg9IjEiPjxBdXRob3I+Q2hla3JvdWQ8L0F1dGhvcj48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[76]</w:t>
            </w:r>
            <w:r w:rsidRPr="00D46006">
              <w:rPr>
                <w:color w:val="000000"/>
                <w:sz w:val="16"/>
                <w:szCs w:val="16"/>
              </w:rPr>
              <w:fldChar w:fldCharType="end"/>
            </w:r>
          </w:p>
        </w:tc>
        <w:tc>
          <w:tcPr>
            <w:tcW w:w="1134" w:type="dxa"/>
          </w:tcPr>
          <w:p w14:paraId="0B50405D" w14:textId="6A0CC1B3" w:rsidR="00112240" w:rsidRPr="00D46006" w:rsidRDefault="00112240" w:rsidP="00112240">
            <w:pPr>
              <w:rPr>
                <w:sz w:val="16"/>
                <w:szCs w:val="16"/>
              </w:rPr>
            </w:pPr>
            <w:r w:rsidRPr="00D46006">
              <w:rPr>
                <w:color w:val="000000"/>
                <w:sz w:val="16"/>
                <w:szCs w:val="16"/>
              </w:rPr>
              <w:t>USA</w:t>
            </w:r>
          </w:p>
        </w:tc>
        <w:tc>
          <w:tcPr>
            <w:tcW w:w="1843" w:type="dxa"/>
          </w:tcPr>
          <w:p w14:paraId="20C1F5B2" w14:textId="0EC40EC0" w:rsidR="00112240" w:rsidRPr="00D46006" w:rsidRDefault="00112240" w:rsidP="00112240">
            <w:pPr>
              <w:rPr>
                <w:sz w:val="16"/>
                <w:szCs w:val="16"/>
              </w:rPr>
            </w:pPr>
            <w:r w:rsidRPr="00D46006">
              <w:rPr>
                <w:sz w:val="16"/>
                <w:szCs w:val="16"/>
              </w:rPr>
              <w:t xml:space="preserve">Depressed adult patients allocated to multiple antidepressant treatments </w:t>
            </w:r>
            <w:r>
              <w:rPr>
                <w:sz w:val="16"/>
                <w:szCs w:val="16"/>
              </w:rPr>
              <w:t>with</w:t>
            </w:r>
            <w:r w:rsidRPr="00D46006">
              <w:rPr>
                <w:sz w:val="16"/>
                <w:szCs w:val="16"/>
              </w:rPr>
              <w:t>in trial</w:t>
            </w:r>
            <w:r>
              <w:rPr>
                <w:sz w:val="16"/>
                <w:szCs w:val="16"/>
              </w:rPr>
              <w:t xml:space="preserve"> (18-75)</w:t>
            </w:r>
          </w:p>
        </w:tc>
        <w:tc>
          <w:tcPr>
            <w:tcW w:w="1559" w:type="dxa"/>
          </w:tcPr>
          <w:p w14:paraId="4BFB7332" w14:textId="4FBFA7A9" w:rsidR="00112240" w:rsidRPr="00D46006" w:rsidRDefault="00112240" w:rsidP="00112240">
            <w:pPr>
              <w:rPr>
                <w:sz w:val="16"/>
                <w:szCs w:val="16"/>
              </w:rPr>
            </w:pPr>
            <w:r w:rsidRPr="00D46006">
              <w:rPr>
                <w:sz w:val="16"/>
                <w:szCs w:val="16"/>
              </w:rPr>
              <w:t>Symptom remission at 12-week follow-up (Depression)</w:t>
            </w:r>
          </w:p>
        </w:tc>
        <w:tc>
          <w:tcPr>
            <w:tcW w:w="851" w:type="dxa"/>
          </w:tcPr>
          <w:p w14:paraId="5F68B616" w14:textId="2DBD20D0" w:rsidR="00112240" w:rsidRPr="00D46006" w:rsidRDefault="00112240" w:rsidP="00112240">
            <w:pPr>
              <w:rPr>
                <w:color w:val="000000"/>
                <w:sz w:val="16"/>
                <w:szCs w:val="16"/>
              </w:rPr>
            </w:pPr>
            <w:r w:rsidRPr="00D46006">
              <w:rPr>
                <w:color w:val="000000"/>
                <w:sz w:val="16"/>
                <w:szCs w:val="16"/>
              </w:rPr>
              <w:t>Predictive</w:t>
            </w:r>
          </w:p>
        </w:tc>
        <w:tc>
          <w:tcPr>
            <w:tcW w:w="992" w:type="dxa"/>
          </w:tcPr>
          <w:p w14:paraId="087F3496" w14:textId="7BEA585F"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949 (949)</w:t>
            </w:r>
          </w:p>
        </w:tc>
        <w:tc>
          <w:tcPr>
            <w:tcW w:w="567" w:type="dxa"/>
          </w:tcPr>
          <w:p w14:paraId="131115CB" w14:textId="6B4435EF" w:rsidR="00112240" w:rsidRPr="00D46006" w:rsidRDefault="00112240" w:rsidP="00112240">
            <w:pPr>
              <w:rPr>
                <w:sz w:val="16"/>
                <w:szCs w:val="16"/>
              </w:rPr>
            </w:pPr>
            <w:r w:rsidRPr="00D46006">
              <w:rPr>
                <w:color w:val="000000"/>
                <w:sz w:val="16"/>
                <w:szCs w:val="16"/>
              </w:rPr>
              <w:t>5.79</w:t>
            </w:r>
          </w:p>
        </w:tc>
        <w:tc>
          <w:tcPr>
            <w:tcW w:w="1276" w:type="dxa"/>
          </w:tcPr>
          <w:p w14:paraId="3D529FBF" w14:textId="4D0B7CFA"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117DC22C" w14:textId="4CBFF8A5" w:rsidR="00112240" w:rsidRPr="00D46006" w:rsidRDefault="00112240" w:rsidP="00112240">
            <w:pPr>
              <w:rPr>
                <w:sz w:val="16"/>
                <w:szCs w:val="16"/>
              </w:rPr>
            </w:pPr>
            <w:r w:rsidRPr="00D46006">
              <w:rPr>
                <w:sz w:val="16"/>
                <w:szCs w:val="16"/>
              </w:rPr>
              <w:t>Gradient boosting machine</w:t>
            </w:r>
          </w:p>
        </w:tc>
        <w:tc>
          <w:tcPr>
            <w:tcW w:w="1276" w:type="dxa"/>
          </w:tcPr>
          <w:p w14:paraId="208ED905" w14:textId="095B7B60" w:rsidR="00112240" w:rsidRPr="00D46006" w:rsidRDefault="00112240" w:rsidP="00112240">
            <w:pPr>
              <w:rPr>
                <w:sz w:val="16"/>
                <w:szCs w:val="16"/>
              </w:rPr>
            </w:pPr>
            <w:r w:rsidRPr="00D46006">
              <w:rPr>
                <w:sz w:val="16"/>
                <w:szCs w:val="16"/>
              </w:rPr>
              <w:t>Cross-validation [N]</w:t>
            </w:r>
          </w:p>
        </w:tc>
        <w:tc>
          <w:tcPr>
            <w:tcW w:w="1276" w:type="dxa"/>
          </w:tcPr>
          <w:p w14:paraId="23284FC9" w14:textId="63977895" w:rsidR="00112240" w:rsidRPr="00D46006" w:rsidRDefault="00112240" w:rsidP="00112240">
            <w:pPr>
              <w:rPr>
                <w:sz w:val="16"/>
                <w:szCs w:val="16"/>
              </w:rPr>
            </w:pPr>
            <w:r w:rsidRPr="00D46006">
              <w:rPr>
                <w:sz w:val="16"/>
                <w:szCs w:val="16"/>
              </w:rPr>
              <w:t>AUC = 0.70</w:t>
            </w:r>
          </w:p>
        </w:tc>
        <w:tc>
          <w:tcPr>
            <w:tcW w:w="1134" w:type="dxa"/>
          </w:tcPr>
          <w:p w14:paraId="5C89A9FC" w14:textId="6EB2C3B5" w:rsidR="00112240" w:rsidRPr="00D46006" w:rsidRDefault="00112240" w:rsidP="00112240">
            <w:pPr>
              <w:rPr>
                <w:sz w:val="16"/>
                <w:szCs w:val="16"/>
              </w:rPr>
            </w:pPr>
            <w:r w:rsidRPr="00D46006">
              <w:rPr>
                <w:sz w:val="16"/>
                <w:szCs w:val="16"/>
              </w:rPr>
              <w:t>Calibration plot</w:t>
            </w:r>
          </w:p>
        </w:tc>
        <w:tc>
          <w:tcPr>
            <w:tcW w:w="1984" w:type="dxa"/>
          </w:tcPr>
          <w:p w14:paraId="3378B562" w14:textId="07FCD16E" w:rsidR="00112240" w:rsidRPr="00D46006" w:rsidRDefault="00112240" w:rsidP="00112240">
            <w:pPr>
              <w:rPr>
                <w:color w:val="000000"/>
                <w:sz w:val="16"/>
                <w:szCs w:val="16"/>
              </w:rPr>
            </w:pPr>
            <w:r w:rsidRPr="00D46006">
              <w:rPr>
                <w:sz w:val="16"/>
                <w:szCs w:val="16"/>
              </w:rPr>
              <w:t>Geographic validation</w:t>
            </w:r>
            <w:r w:rsidRPr="00D46006">
              <w:rPr>
                <w:color w:val="000000"/>
                <w:sz w:val="16"/>
                <w:szCs w:val="16"/>
              </w:rPr>
              <w:t xml:space="preserve"> in three treatment groups from independent clinical trial (</w:t>
            </w:r>
            <w:r w:rsidRPr="00D46006">
              <w:rPr>
                <w:i/>
                <w:iCs/>
                <w:color w:val="000000"/>
                <w:sz w:val="16"/>
                <w:szCs w:val="16"/>
              </w:rPr>
              <w:t xml:space="preserve">n </w:t>
            </w:r>
            <w:r w:rsidRPr="00D46006">
              <w:rPr>
                <w:color w:val="000000"/>
                <w:sz w:val="16"/>
                <w:szCs w:val="16"/>
              </w:rPr>
              <w:t xml:space="preserve">= </w:t>
            </w:r>
            <w:r>
              <w:rPr>
                <w:color w:val="000000"/>
                <w:sz w:val="16"/>
                <w:szCs w:val="16"/>
              </w:rPr>
              <w:t>134-</w:t>
            </w:r>
            <w:r w:rsidRPr="00D46006">
              <w:rPr>
                <w:color w:val="000000"/>
                <w:sz w:val="16"/>
                <w:szCs w:val="16"/>
              </w:rPr>
              <w:t>151</w:t>
            </w:r>
            <w:r>
              <w:rPr>
                <w:color w:val="000000"/>
                <w:sz w:val="16"/>
                <w:szCs w:val="16"/>
              </w:rPr>
              <w:t>;</w:t>
            </w:r>
            <w:r w:rsidRPr="00D46006">
              <w:rPr>
                <w:color w:val="000000"/>
                <w:sz w:val="16"/>
                <w:szCs w:val="16"/>
              </w:rPr>
              <w:t xml:space="preserve"> Acc. = </w:t>
            </w:r>
            <w:r>
              <w:rPr>
                <w:color w:val="000000"/>
                <w:sz w:val="16"/>
                <w:szCs w:val="16"/>
              </w:rPr>
              <w:t>0.51-</w:t>
            </w:r>
            <w:r w:rsidRPr="00D46006">
              <w:rPr>
                <w:color w:val="000000"/>
                <w:sz w:val="16"/>
                <w:szCs w:val="16"/>
              </w:rPr>
              <w:t>0.60</w:t>
            </w:r>
            <w:r>
              <w:rPr>
                <w:color w:val="000000"/>
                <w:sz w:val="16"/>
                <w:szCs w:val="16"/>
              </w:rPr>
              <w:t>;</w:t>
            </w:r>
            <w:r w:rsidRPr="00D46006">
              <w:rPr>
                <w:color w:val="000000"/>
                <w:sz w:val="16"/>
                <w:szCs w:val="16"/>
              </w:rPr>
              <w:t xml:space="preserve"> Sen. = </w:t>
            </w:r>
            <w:r>
              <w:rPr>
                <w:color w:val="000000"/>
                <w:sz w:val="16"/>
                <w:szCs w:val="16"/>
              </w:rPr>
              <w:t>0.39-</w:t>
            </w:r>
            <w:r w:rsidRPr="00D46006">
              <w:rPr>
                <w:color w:val="000000"/>
                <w:sz w:val="16"/>
                <w:szCs w:val="16"/>
              </w:rPr>
              <w:t>0.</w:t>
            </w:r>
            <w:r>
              <w:rPr>
                <w:color w:val="000000"/>
                <w:sz w:val="16"/>
                <w:szCs w:val="16"/>
              </w:rPr>
              <w:t>56</w:t>
            </w:r>
            <w:r w:rsidRPr="00D46006">
              <w:rPr>
                <w:color w:val="000000"/>
                <w:sz w:val="16"/>
                <w:szCs w:val="16"/>
              </w:rPr>
              <w:t>, Spe.</w:t>
            </w:r>
            <w:r>
              <w:rPr>
                <w:color w:val="000000"/>
                <w:sz w:val="16"/>
                <w:szCs w:val="16"/>
              </w:rPr>
              <w:t xml:space="preserve"> </w:t>
            </w:r>
            <w:r w:rsidRPr="00D46006">
              <w:rPr>
                <w:color w:val="000000"/>
                <w:sz w:val="16"/>
                <w:szCs w:val="16"/>
              </w:rPr>
              <w:t xml:space="preserve">= </w:t>
            </w:r>
            <w:r>
              <w:rPr>
                <w:color w:val="000000"/>
                <w:sz w:val="16"/>
                <w:szCs w:val="16"/>
              </w:rPr>
              <w:t>0.63-</w:t>
            </w:r>
            <w:r w:rsidRPr="00D46006">
              <w:rPr>
                <w:color w:val="000000"/>
                <w:sz w:val="16"/>
                <w:szCs w:val="16"/>
              </w:rPr>
              <w:t>0.71)</w:t>
            </w:r>
          </w:p>
        </w:tc>
      </w:tr>
      <w:tr w:rsidR="00112240" w:rsidRPr="00D46006" w14:paraId="0E6101FF" w14:textId="38D34FB0" w:rsidTr="00D46006">
        <w:tc>
          <w:tcPr>
            <w:tcW w:w="1276" w:type="dxa"/>
          </w:tcPr>
          <w:p w14:paraId="7E519ACA" w14:textId="15F879D6" w:rsidR="00112240" w:rsidRPr="00D46006" w:rsidRDefault="00112240" w:rsidP="00112240">
            <w:pPr>
              <w:rPr>
                <w:sz w:val="16"/>
                <w:szCs w:val="16"/>
              </w:rPr>
            </w:pPr>
            <w:r w:rsidRPr="00925EE5">
              <w:rPr>
                <w:color w:val="000000"/>
                <w:sz w:val="16"/>
                <w:szCs w:val="16"/>
              </w:rPr>
              <w:t>Chekroud et al (201</w:t>
            </w:r>
            <w:r>
              <w:rPr>
                <w:color w:val="000000"/>
                <w:sz w:val="16"/>
                <w:szCs w:val="16"/>
              </w:rPr>
              <w:t>8</w:t>
            </w:r>
            <w:r w:rsidRPr="00925EE5">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PEVuZE5vdGU+PENpdGUgRXhjbHVkZUF1dGg9IjEiPjxBdXRob3I+Q2hla3JvdWQ8L0F1dGhvcj48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PEVuZE5vdGU+PENpdGUgRXhjbHVkZUF1dGg9IjEiPjxBdXRob3I+Q2hla3JvdWQ8L0F1dGhvcj48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[77]</w:t>
            </w:r>
            <w:r w:rsidRPr="00D46006">
              <w:rPr>
                <w:color w:val="000000"/>
                <w:sz w:val="16"/>
                <w:szCs w:val="16"/>
              </w:rPr>
              <w:fldChar w:fldCharType="end"/>
            </w:r>
          </w:p>
        </w:tc>
        <w:tc>
          <w:tcPr>
            <w:tcW w:w="1134" w:type="dxa"/>
          </w:tcPr>
          <w:p w14:paraId="1BAC2169" w14:textId="066FEAC4" w:rsidR="00112240" w:rsidRPr="00D46006" w:rsidRDefault="00112240" w:rsidP="00112240">
            <w:pPr>
              <w:rPr>
                <w:sz w:val="16"/>
                <w:szCs w:val="16"/>
              </w:rPr>
            </w:pPr>
            <w:r w:rsidRPr="00D46006">
              <w:rPr>
                <w:color w:val="000000"/>
                <w:sz w:val="16"/>
                <w:szCs w:val="16"/>
              </w:rPr>
              <w:t>USA</w:t>
            </w:r>
          </w:p>
        </w:tc>
        <w:tc>
          <w:tcPr>
            <w:tcW w:w="1843" w:type="dxa"/>
          </w:tcPr>
          <w:p w14:paraId="358A6D85" w14:textId="78862D7A" w:rsidR="00112240" w:rsidRPr="00D46006" w:rsidRDefault="00112240" w:rsidP="00112240">
            <w:pPr>
              <w:rPr>
                <w:sz w:val="16"/>
                <w:szCs w:val="16"/>
              </w:rPr>
            </w:pPr>
            <w:r w:rsidRPr="00D46006">
              <w:rPr>
                <w:sz w:val="16"/>
                <w:szCs w:val="16"/>
              </w:rPr>
              <w:t>Adults diagnosed with depression in past year</w:t>
            </w:r>
            <w:r>
              <w:rPr>
                <w:sz w:val="16"/>
                <w:szCs w:val="16"/>
              </w:rPr>
              <w:t xml:space="preserve"> (n.a.)</w:t>
            </w:r>
          </w:p>
        </w:tc>
        <w:tc>
          <w:tcPr>
            <w:tcW w:w="1559" w:type="dxa"/>
          </w:tcPr>
          <w:p w14:paraId="1A985FE2" w14:textId="21C47681" w:rsidR="005348CD" w:rsidRPr="00D46006" w:rsidRDefault="00112240" w:rsidP="00112240">
            <w:pPr>
              <w:rPr>
                <w:sz w:val="16"/>
                <w:szCs w:val="16"/>
              </w:rPr>
            </w:pPr>
            <w:r w:rsidRPr="00D46006">
              <w:rPr>
                <w:sz w:val="16"/>
                <w:szCs w:val="16"/>
              </w:rPr>
              <w:t>Failure to initiate mental health treatment despite identified need (Depression)</w:t>
            </w:r>
          </w:p>
        </w:tc>
        <w:tc>
          <w:tcPr>
            <w:tcW w:w="851" w:type="dxa"/>
          </w:tcPr>
          <w:p w14:paraId="586D64EB" w14:textId="367F3AEC" w:rsidR="00112240" w:rsidRPr="00D46006" w:rsidRDefault="00112240" w:rsidP="00112240">
            <w:pPr>
              <w:rPr>
                <w:color w:val="000000"/>
                <w:sz w:val="16"/>
                <w:szCs w:val="16"/>
              </w:rPr>
            </w:pPr>
            <w:r w:rsidRPr="00D46006">
              <w:rPr>
                <w:color w:val="000000"/>
                <w:sz w:val="16"/>
                <w:szCs w:val="16"/>
              </w:rPr>
              <w:t>Diagnostic</w:t>
            </w:r>
          </w:p>
        </w:tc>
        <w:tc>
          <w:tcPr>
            <w:tcW w:w="992" w:type="dxa"/>
          </w:tcPr>
          <w:p w14:paraId="62A32F66" w14:textId="71BEA6C0" w:rsidR="00112240" w:rsidRPr="00D46006" w:rsidRDefault="00112240" w:rsidP="00112240">
            <w:pPr>
              <w:rPr>
                <w:sz w:val="16"/>
                <w:szCs w:val="16"/>
              </w:rPr>
            </w:pPr>
            <w:r w:rsidRPr="00D46006">
              <w:rPr>
                <w:color w:val="000000"/>
                <w:sz w:val="16"/>
                <w:szCs w:val="16"/>
              </w:rPr>
              <w:t>20</w:t>
            </w:r>
            <w:r>
              <w:rPr>
                <w:color w:val="000000"/>
                <w:sz w:val="16"/>
                <w:szCs w:val="16"/>
              </w:rPr>
              <w:t>,</w:t>
            </w:r>
            <w:r w:rsidRPr="00D46006">
              <w:rPr>
                <w:color w:val="000000"/>
                <w:sz w:val="16"/>
                <w:szCs w:val="16"/>
              </w:rPr>
              <w:t>785 (6</w:t>
            </w:r>
            <w:r>
              <w:rPr>
                <w:color w:val="000000"/>
                <w:sz w:val="16"/>
                <w:szCs w:val="16"/>
              </w:rPr>
              <w:t>,</w:t>
            </w:r>
            <w:r w:rsidRPr="00D46006">
              <w:rPr>
                <w:color w:val="000000"/>
                <w:sz w:val="16"/>
                <w:szCs w:val="16"/>
              </w:rPr>
              <w:t>271)</w:t>
            </w:r>
          </w:p>
        </w:tc>
        <w:tc>
          <w:tcPr>
            <w:tcW w:w="567" w:type="dxa"/>
          </w:tcPr>
          <w:p w14:paraId="295E5524" w14:textId="45DBA374" w:rsidR="00112240" w:rsidRPr="00D46006" w:rsidRDefault="00112240" w:rsidP="00112240">
            <w:pPr>
              <w:rPr>
                <w:sz w:val="16"/>
                <w:szCs w:val="16"/>
              </w:rPr>
            </w:pPr>
            <w:r w:rsidRPr="00D46006">
              <w:rPr>
                <w:color w:val="000000"/>
                <w:sz w:val="16"/>
                <w:szCs w:val="16"/>
              </w:rPr>
              <w:t>73.8</w:t>
            </w:r>
          </w:p>
        </w:tc>
        <w:tc>
          <w:tcPr>
            <w:tcW w:w="1276" w:type="dxa"/>
          </w:tcPr>
          <w:p w14:paraId="68C59E93" w14:textId="03E74325" w:rsidR="00112240" w:rsidRPr="00D46006" w:rsidRDefault="00112240" w:rsidP="00112240">
            <w:pPr>
              <w:rPr>
                <w:sz w:val="16"/>
                <w:szCs w:val="16"/>
              </w:rPr>
            </w:pPr>
            <w:r w:rsidRPr="00D46006">
              <w:rPr>
                <w:sz w:val="16"/>
                <w:szCs w:val="16"/>
              </w:rPr>
              <w:t>Theory-driven (previous research)</w:t>
            </w:r>
          </w:p>
        </w:tc>
        <w:tc>
          <w:tcPr>
            <w:tcW w:w="1417" w:type="dxa"/>
          </w:tcPr>
          <w:p w14:paraId="22F50DF0" w14:textId="5F2AF992" w:rsidR="00112240" w:rsidRPr="00D46006" w:rsidRDefault="00112240" w:rsidP="00112240">
            <w:pPr>
              <w:rPr>
                <w:sz w:val="16"/>
                <w:szCs w:val="16"/>
              </w:rPr>
            </w:pPr>
            <w:r w:rsidRPr="00D46006">
              <w:rPr>
                <w:sz w:val="16"/>
                <w:szCs w:val="16"/>
              </w:rPr>
              <w:t>Extreme gradient boosting</w:t>
            </w:r>
          </w:p>
        </w:tc>
        <w:tc>
          <w:tcPr>
            <w:tcW w:w="1276" w:type="dxa"/>
          </w:tcPr>
          <w:p w14:paraId="2E246B15" w14:textId="65285E79" w:rsidR="00112240" w:rsidRPr="00D46006" w:rsidRDefault="00112240" w:rsidP="00112240">
            <w:pPr>
              <w:rPr>
                <w:sz w:val="16"/>
                <w:szCs w:val="16"/>
              </w:rPr>
            </w:pPr>
            <w:r w:rsidRPr="00D46006">
              <w:rPr>
                <w:sz w:val="16"/>
                <w:szCs w:val="16"/>
              </w:rPr>
              <w:t>Cross-validation [Y]</w:t>
            </w:r>
          </w:p>
        </w:tc>
        <w:tc>
          <w:tcPr>
            <w:tcW w:w="1276" w:type="dxa"/>
          </w:tcPr>
          <w:p w14:paraId="462CD5A0" w14:textId="423452D4" w:rsidR="00112240" w:rsidRPr="00D46006" w:rsidRDefault="00112240" w:rsidP="00112240">
            <w:pPr>
              <w:rPr>
                <w:sz w:val="16"/>
                <w:szCs w:val="16"/>
              </w:rPr>
            </w:pPr>
            <w:r w:rsidRPr="00D46006">
              <w:rPr>
                <w:sz w:val="16"/>
                <w:szCs w:val="16"/>
              </w:rPr>
              <w:t>AUC = 0.79</w:t>
            </w:r>
          </w:p>
        </w:tc>
        <w:tc>
          <w:tcPr>
            <w:tcW w:w="1134" w:type="dxa"/>
          </w:tcPr>
          <w:p w14:paraId="410C4287" w14:textId="14B4F97B" w:rsidR="00112240" w:rsidRPr="00D46006" w:rsidRDefault="00112240" w:rsidP="00112240">
            <w:pPr>
              <w:rPr>
                <w:sz w:val="16"/>
                <w:szCs w:val="16"/>
              </w:rPr>
            </w:pPr>
            <w:r w:rsidRPr="00D46006">
              <w:rPr>
                <w:sz w:val="16"/>
                <w:szCs w:val="16"/>
              </w:rPr>
              <w:t>–</w:t>
            </w:r>
          </w:p>
        </w:tc>
        <w:tc>
          <w:tcPr>
            <w:tcW w:w="1984" w:type="dxa"/>
          </w:tcPr>
          <w:p w14:paraId="1DA4D9AC" w14:textId="09F51D6D" w:rsidR="00112240" w:rsidRPr="00D46006" w:rsidRDefault="00112240" w:rsidP="00112240">
            <w:pPr>
              <w:rPr>
                <w:sz w:val="16"/>
                <w:szCs w:val="16"/>
              </w:rPr>
            </w:pPr>
            <w:r w:rsidRPr="00D46006">
              <w:rPr>
                <w:sz w:val="16"/>
                <w:szCs w:val="16"/>
              </w:rPr>
              <w:t xml:space="preserve">Temporal validation using subjects </w:t>
            </w:r>
            <w:r>
              <w:rPr>
                <w:sz w:val="16"/>
                <w:szCs w:val="16"/>
              </w:rPr>
              <w:t xml:space="preserve">drawn </w:t>
            </w:r>
            <w:r w:rsidRPr="00D46006">
              <w:rPr>
                <w:sz w:val="16"/>
                <w:szCs w:val="16"/>
              </w:rPr>
              <w:t>from later cohort wave (</w:t>
            </w:r>
            <w:r w:rsidRPr="00D46006">
              <w:rPr>
                <w:i/>
                <w:iCs/>
                <w:sz w:val="16"/>
                <w:szCs w:val="16"/>
              </w:rPr>
              <w:t xml:space="preserve">n </w:t>
            </w:r>
            <w:r w:rsidRPr="00D46006">
              <w:rPr>
                <w:sz w:val="16"/>
                <w:szCs w:val="16"/>
              </w:rPr>
              <w:t>= 55,271; AUC = 0.78)</w:t>
            </w:r>
          </w:p>
        </w:tc>
      </w:tr>
      <w:tr w:rsidR="00112240" w:rsidRPr="00D46006" w14:paraId="42CCB3FF" w14:textId="77777777" w:rsidTr="00C545A8">
        <w:tc>
          <w:tcPr>
            <w:tcW w:w="1276" w:type="dxa"/>
            <w:shd w:val="clear" w:color="auto" w:fill="D0CECE" w:themeFill="background2" w:themeFillShade="E6"/>
          </w:tcPr>
          <w:p w14:paraId="7953161B" w14:textId="2C9D9EF3" w:rsidR="00112240" w:rsidRPr="00925EE5"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038406C1" w14:textId="1308D77D"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7B03DC6C" w14:textId="0201167C"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5E2C11EB" w14:textId="64F88C55"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BB859C8" w14:textId="7F9210F4"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63859C9" w14:textId="77777777" w:rsidR="00112240" w:rsidRPr="00D46006" w:rsidRDefault="00112240" w:rsidP="00112240">
            <w:pPr>
              <w:rPr>
                <w:b/>
                <w:bCs/>
                <w:sz w:val="16"/>
                <w:szCs w:val="16"/>
              </w:rPr>
            </w:pPr>
            <w:r w:rsidRPr="00D46006">
              <w:rPr>
                <w:b/>
                <w:bCs/>
                <w:sz w:val="16"/>
                <w:szCs w:val="16"/>
              </w:rPr>
              <w:t>Sample size</w:t>
            </w:r>
          </w:p>
          <w:p w14:paraId="4A593FB2" w14:textId="7AD9526D"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CED7B09" w14:textId="62D95603"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D95ED46" w14:textId="262CFE94"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BBC6A94" w14:textId="5B7953B9"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51802083" w14:textId="77777777" w:rsidR="00112240" w:rsidRPr="00D46006" w:rsidRDefault="00112240" w:rsidP="00112240">
            <w:pPr>
              <w:rPr>
                <w:b/>
                <w:bCs/>
                <w:sz w:val="16"/>
                <w:szCs w:val="16"/>
              </w:rPr>
            </w:pPr>
            <w:r w:rsidRPr="00D46006">
              <w:rPr>
                <w:b/>
                <w:bCs/>
                <w:sz w:val="16"/>
                <w:szCs w:val="16"/>
              </w:rPr>
              <w:t>Internal validation</w:t>
            </w:r>
          </w:p>
          <w:p w14:paraId="26516292" w14:textId="3B6C1F2D"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1B3F345D" w14:textId="74C8FAC5"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2C88589" w14:textId="62CA061A"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41B7C9FD" w14:textId="1E6B717F" w:rsidR="00112240" w:rsidRPr="00D46006" w:rsidRDefault="00112240" w:rsidP="00112240">
            <w:pPr>
              <w:rPr>
                <w:sz w:val="16"/>
                <w:szCs w:val="16"/>
              </w:rPr>
            </w:pPr>
            <w:r w:rsidRPr="00D46006">
              <w:rPr>
                <w:b/>
                <w:bCs/>
                <w:sz w:val="16"/>
                <w:szCs w:val="16"/>
              </w:rPr>
              <w:t>External validation</w:t>
            </w:r>
          </w:p>
        </w:tc>
      </w:tr>
      <w:tr w:rsidR="00112240" w:rsidRPr="00D46006" w14:paraId="3298B1CF" w14:textId="583F60F1" w:rsidTr="00D46006">
        <w:tc>
          <w:tcPr>
            <w:tcW w:w="1276" w:type="dxa"/>
          </w:tcPr>
          <w:p w14:paraId="47C18342" w14:textId="6632140D" w:rsidR="00112240" w:rsidRPr="00D46006" w:rsidRDefault="00112240" w:rsidP="00112240">
            <w:pPr>
              <w:rPr>
                <w:sz w:val="16"/>
                <w:szCs w:val="16"/>
              </w:rPr>
            </w:pPr>
            <w:r w:rsidRPr="00925EE5">
              <w:rPr>
                <w:color w:val="000000"/>
                <w:sz w:val="16"/>
                <w:szCs w:val="16"/>
              </w:rPr>
              <w:t>Cho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ExcludeAuth="1"&gt;&lt;Author&gt;Cho&lt;/Author&gt;&lt;Year&gt;2019&lt;/Year&gt;&lt;RecNum&gt;85&lt;/RecNum&gt;&lt;DisplayText&gt;[78]&lt;/DisplayText&gt;&lt;record&gt;&lt;rec-number&gt;85&lt;/rec-number&gt;&lt;foreign-keys&gt;&lt;key app="EN" db-id="dstw0p0eurwwaxe2f9nx0258tw9w2zvzdrdp" timestamp="1593601978"&gt;85&lt;/key&gt;&lt;/foreign-keys&gt;&lt;ref-type name="Journal Article"&gt;17&lt;/ref-type&gt;&lt;contributors&gt;&lt;authors&gt;&lt;author&gt;Cho, C. H.&lt;/author&gt;&lt;author&gt;Lee, T.&lt;/author&gt;&lt;author&gt;Kim, M. G.&lt;/author&gt;&lt;author&gt;In, H. P.&lt;/author&gt;&lt;author&gt;Kim, L.&lt;/author&gt;&lt;author&gt;Lee, H. J.&lt;/author&gt;&lt;/authors&gt;&lt;/contributors&gt;&lt;auth-address&gt;Korea University College of Medicine, Department of Psychiatry, Seoul, Republic of Korea.&amp;#xD;Sungshin University, Department of Convergence Security Engineering, Seoul, Republic of Korea.&amp;#xD;Korea University College of Informatics, Department of Computer Science and Engineering, Seoul, Republic of Korea.&lt;/auth-address&gt;&lt;titles&gt;&lt;title&gt;Mood prediction of patients with mood disorders by machine learning using passive digital phenotypes based on the circadian rhythm: prospective observational cohort study&lt;/title&gt;&lt;secondary-title&gt;J Med Internet Res&lt;/secondary-title&gt;&lt;/titles&gt;&lt;periodical&gt;&lt;full-title&gt;J Med Internet Res&lt;/full-title&gt;&lt;/periodical&gt;&lt;pages&gt;e11029&lt;/pages&gt;&lt;volume&gt;21&lt;/volume&gt;&lt;number&gt;4&lt;/number&gt;&lt;edition&gt;2019/04/18&lt;/edition&gt;&lt;keywords&gt;&lt;keyword&gt;*circadian rhythm&lt;/keyword&gt;&lt;keyword&gt;*digital phenotype&lt;/keyword&gt;&lt;keyword&gt;*machine learning&lt;/keyword&gt;&lt;keyword&gt;*mood disorder&lt;/keyword&gt;&lt;keyword&gt;*projections and predictions&lt;/keyword&gt;&lt;keyword&gt;*wearable device&lt;/keyword&gt;&lt;/keywords&gt;&lt;dates&gt;&lt;year&gt;2019&lt;/year&gt;&lt;pub-dates&gt;&lt;date&gt;Apr 17&lt;/date&gt;&lt;/pub-dates&gt;&lt;/dates&gt;&lt;isbn&gt;1438-8871&lt;/isbn&gt;&lt;accession-num&gt;30994461&lt;/accession-num&gt;&lt;urls&gt;&lt;/urls&gt;&lt;custom2&gt;PMC6492069&lt;/custom2&gt;&lt;electronic-resource-num&gt;10.2196/11029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[78]</w:t>
            </w:r>
            <w:r w:rsidRPr="00D46006">
              <w:rPr>
                <w:color w:val="000000"/>
                <w:sz w:val="16"/>
                <w:szCs w:val="16"/>
              </w:rPr>
              <w:fldChar w:fldCharType="end"/>
            </w:r>
          </w:p>
        </w:tc>
        <w:tc>
          <w:tcPr>
            <w:tcW w:w="1134" w:type="dxa"/>
          </w:tcPr>
          <w:p w14:paraId="65D55184" w14:textId="0E8E028D" w:rsidR="00112240" w:rsidRPr="00D46006" w:rsidRDefault="00112240" w:rsidP="00112240">
            <w:pPr>
              <w:rPr>
                <w:sz w:val="16"/>
                <w:szCs w:val="16"/>
              </w:rPr>
            </w:pPr>
            <w:r w:rsidRPr="00D46006">
              <w:rPr>
                <w:color w:val="000000"/>
                <w:sz w:val="16"/>
                <w:szCs w:val="16"/>
              </w:rPr>
              <w:t>South Korea</w:t>
            </w:r>
          </w:p>
        </w:tc>
        <w:tc>
          <w:tcPr>
            <w:tcW w:w="1843" w:type="dxa"/>
          </w:tcPr>
          <w:p w14:paraId="43A52D4A" w14:textId="01FFAD40" w:rsidR="00112240" w:rsidRPr="00D46006" w:rsidRDefault="00112240" w:rsidP="00112240">
            <w:pPr>
              <w:rPr>
                <w:sz w:val="16"/>
                <w:szCs w:val="16"/>
              </w:rPr>
            </w:pPr>
            <w:r w:rsidRPr="00D46006">
              <w:rPr>
                <w:color w:val="000000"/>
                <w:sz w:val="16"/>
                <w:szCs w:val="16"/>
              </w:rPr>
              <w:t>Patients in prospective cohort with a major mood disorder (25.9)</w:t>
            </w:r>
          </w:p>
        </w:tc>
        <w:tc>
          <w:tcPr>
            <w:tcW w:w="1559" w:type="dxa"/>
          </w:tcPr>
          <w:p w14:paraId="32C73EC9" w14:textId="7483A9E8" w:rsidR="00112240" w:rsidRPr="00D46006" w:rsidRDefault="00112240" w:rsidP="00112240">
            <w:pPr>
              <w:rPr>
                <w:sz w:val="16"/>
                <w:szCs w:val="16"/>
              </w:rPr>
            </w:pPr>
            <w:r w:rsidRPr="00D46006">
              <w:rPr>
                <w:sz w:val="16"/>
                <w:szCs w:val="16"/>
              </w:rPr>
              <w:t>Biased vs neutral mood state during 3-day follow-up (Mixed Affective)</w:t>
            </w:r>
          </w:p>
        </w:tc>
        <w:tc>
          <w:tcPr>
            <w:tcW w:w="851" w:type="dxa"/>
          </w:tcPr>
          <w:p w14:paraId="6D329E7B" w14:textId="0B9779BE"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152506F" w14:textId="7C73460F" w:rsidR="00112240" w:rsidRPr="00D46006" w:rsidRDefault="00112240" w:rsidP="00112240">
            <w:pPr>
              <w:rPr>
                <w:color w:val="000000"/>
                <w:sz w:val="16"/>
                <w:szCs w:val="16"/>
              </w:rPr>
            </w:pPr>
            <w:r w:rsidRPr="00D46006">
              <w:rPr>
                <w:color w:val="000000"/>
                <w:sz w:val="16"/>
                <w:szCs w:val="16"/>
              </w:rPr>
              <w:t>55</w:t>
            </w:r>
            <w:r>
              <w:rPr>
                <w:color w:val="000000"/>
                <w:sz w:val="16"/>
                <w:szCs w:val="16"/>
              </w:rPr>
              <w:t xml:space="preserve"> (n.a.)</w:t>
            </w:r>
          </w:p>
          <w:p w14:paraId="20C062C3" w14:textId="5D58F221" w:rsidR="00112240" w:rsidRPr="00D46006" w:rsidRDefault="00112240" w:rsidP="00112240">
            <w:pPr>
              <w:rPr>
                <w:sz w:val="16"/>
                <w:szCs w:val="16"/>
              </w:rPr>
            </w:pPr>
          </w:p>
        </w:tc>
        <w:tc>
          <w:tcPr>
            <w:tcW w:w="567" w:type="dxa"/>
          </w:tcPr>
          <w:p w14:paraId="0F99A018" w14:textId="7F03CCD0" w:rsidR="00112240" w:rsidRPr="00D46006" w:rsidRDefault="00112240" w:rsidP="00112240">
            <w:pPr>
              <w:rPr>
                <w:sz w:val="16"/>
                <w:szCs w:val="16"/>
              </w:rPr>
            </w:pPr>
            <w:r w:rsidRPr="00D46006">
              <w:rPr>
                <w:color w:val="000000"/>
                <w:sz w:val="16"/>
                <w:szCs w:val="16"/>
              </w:rPr>
              <w:t>–</w:t>
            </w:r>
          </w:p>
        </w:tc>
        <w:tc>
          <w:tcPr>
            <w:tcW w:w="1276" w:type="dxa"/>
          </w:tcPr>
          <w:p w14:paraId="322FE214" w14:textId="084E688C" w:rsidR="00112240" w:rsidRPr="00D46006" w:rsidRDefault="00112240" w:rsidP="00112240">
            <w:pPr>
              <w:rPr>
                <w:sz w:val="16"/>
                <w:szCs w:val="16"/>
              </w:rPr>
            </w:pPr>
            <w:r w:rsidRPr="00D46006">
              <w:rPr>
                <w:sz w:val="16"/>
                <w:szCs w:val="16"/>
              </w:rPr>
              <w:t>Inbuilt variable selection (variable importance)</w:t>
            </w:r>
          </w:p>
        </w:tc>
        <w:tc>
          <w:tcPr>
            <w:tcW w:w="1417" w:type="dxa"/>
          </w:tcPr>
          <w:p w14:paraId="139F769D" w14:textId="3F1C93E3" w:rsidR="00112240" w:rsidRPr="00D46006" w:rsidRDefault="00112240" w:rsidP="00112240">
            <w:pPr>
              <w:rPr>
                <w:sz w:val="16"/>
                <w:szCs w:val="16"/>
              </w:rPr>
            </w:pPr>
            <w:r w:rsidRPr="00D46006">
              <w:rPr>
                <w:sz w:val="16"/>
                <w:szCs w:val="16"/>
              </w:rPr>
              <w:t xml:space="preserve">Random </w:t>
            </w:r>
            <w:r>
              <w:rPr>
                <w:sz w:val="16"/>
                <w:szCs w:val="16"/>
              </w:rPr>
              <w:t>f</w:t>
            </w:r>
            <w:r w:rsidRPr="00D46006">
              <w:rPr>
                <w:sz w:val="16"/>
                <w:szCs w:val="16"/>
              </w:rPr>
              <w:t>orest</w:t>
            </w:r>
          </w:p>
        </w:tc>
        <w:tc>
          <w:tcPr>
            <w:tcW w:w="1276" w:type="dxa"/>
          </w:tcPr>
          <w:p w14:paraId="679619DC" w14:textId="3481DC4F" w:rsidR="00112240" w:rsidRPr="00D46006" w:rsidRDefault="00112240" w:rsidP="00112240">
            <w:pPr>
              <w:rPr>
                <w:sz w:val="16"/>
                <w:szCs w:val="16"/>
              </w:rPr>
            </w:pPr>
            <w:r w:rsidRPr="00D46006">
              <w:rPr>
                <w:sz w:val="16"/>
                <w:szCs w:val="16"/>
              </w:rPr>
              <w:t>–</w:t>
            </w:r>
          </w:p>
        </w:tc>
        <w:tc>
          <w:tcPr>
            <w:tcW w:w="1276" w:type="dxa"/>
          </w:tcPr>
          <w:p w14:paraId="046AE8F0" w14:textId="62AC3448" w:rsidR="00112240" w:rsidRPr="00D46006" w:rsidRDefault="00112240" w:rsidP="00112240">
            <w:pPr>
              <w:rPr>
                <w:sz w:val="16"/>
                <w:szCs w:val="16"/>
              </w:rPr>
            </w:pPr>
            <w:r w:rsidRPr="00D46006">
              <w:rPr>
                <w:sz w:val="16"/>
                <w:szCs w:val="16"/>
              </w:rPr>
              <w:t>AUC = 0.70</w:t>
            </w:r>
          </w:p>
        </w:tc>
        <w:tc>
          <w:tcPr>
            <w:tcW w:w="1134" w:type="dxa"/>
          </w:tcPr>
          <w:p w14:paraId="1476F4C4" w14:textId="7A75CFE2" w:rsidR="00112240" w:rsidRPr="00D46006" w:rsidRDefault="00112240" w:rsidP="00112240">
            <w:pPr>
              <w:rPr>
                <w:sz w:val="16"/>
                <w:szCs w:val="16"/>
              </w:rPr>
            </w:pPr>
            <w:r w:rsidRPr="00D46006">
              <w:rPr>
                <w:sz w:val="16"/>
                <w:szCs w:val="16"/>
              </w:rPr>
              <w:t>–</w:t>
            </w:r>
          </w:p>
        </w:tc>
        <w:tc>
          <w:tcPr>
            <w:tcW w:w="1984" w:type="dxa"/>
          </w:tcPr>
          <w:p w14:paraId="1276E601" w14:textId="73225D05" w:rsidR="00112240" w:rsidRPr="00D46006" w:rsidRDefault="00112240" w:rsidP="00112240">
            <w:pPr>
              <w:rPr>
                <w:sz w:val="16"/>
                <w:szCs w:val="16"/>
              </w:rPr>
            </w:pPr>
            <w:r w:rsidRPr="00D46006">
              <w:rPr>
                <w:sz w:val="16"/>
                <w:szCs w:val="16"/>
              </w:rPr>
              <w:t>–</w:t>
            </w:r>
          </w:p>
        </w:tc>
      </w:tr>
      <w:tr w:rsidR="00112240" w:rsidRPr="00D46006" w14:paraId="5B2EA1E9" w14:textId="77777777" w:rsidTr="00D46006">
        <w:tc>
          <w:tcPr>
            <w:tcW w:w="1276" w:type="dxa"/>
          </w:tcPr>
          <w:p w14:paraId="7CA28430" w14:textId="77777777" w:rsidR="00112240" w:rsidRPr="00D46006" w:rsidRDefault="00112240" w:rsidP="00112240">
            <w:pPr>
              <w:rPr>
                <w:color w:val="000000"/>
                <w:sz w:val="16"/>
                <w:szCs w:val="16"/>
              </w:rPr>
            </w:pPr>
          </w:p>
        </w:tc>
        <w:tc>
          <w:tcPr>
            <w:tcW w:w="1134" w:type="dxa"/>
          </w:tcPr>
          <w:p w14:paraId="01B62DBC" w14:textId="77777777" w:rsidR="00112240" w:rsidRPr="00D46006" w:rsidRDefault="00112240" w:rsidP="00112240">
            <w:pPr>
              <w:rPr>
                <w:color w:val="000000"/>
                <w:sz w:val="16"/>
                <w:szCs w:val="16"/>
              </w:rPr>
            </w:pPr>
          </w:p>
        </w:tc>
        <w:tc>
          <w:tcPr>
            <w:tcW w:w="1843" w:type="dxa"/>
          </w:tcPr>
          <w:p w14:paraId="4505485C" w14:textId="58039FDF" w:rsidR="00112240" w:rsidRPr="00D46006" w:rsidRDefault="00112240" w:rsidP="00112240">
            <w:pPr>
              <w:rPr>
                <w:color w:val="000000"/>
                <w:sz w:val="16"/>
                <w:szCs w:val="16"/>
              </w:rPr>
            </w:pPr>
            <w:r w:rsidRPr="00D46006">
              <w:rPr>
                <w:color w:val="000000"/>
                <w:sz w:val="16"/>
                <w:szCs w:val="16"/>
              </w:rPr>
              <w:t>Patients in prospective cohort with major depressive disorder (20.6)</w:t>
            </w:r>
          </w:p>
        </w:tc>
        <w:tc>
          <w:tcPr>
            <w:tcW w:w="1559" w:type="dxa"/>
          </w:tcPr>
          <w:p w14:paraId="76B5BAB3" w14:textId="62974018" w:rsidR="00112240" w:rsidRPr="00D46006" w:rsidRDefault="00112240" w:rsidP="00112240">
            <w:pPr>
              <w:rPr>
                <w:sz w:val="16"/>
                <w:szCs w:val="16"/>
              </w:rPr>
            </w:pPr>
            <w:r w:rsidRPr="00D46006">
              <w:rPr>
                <w:sz w:val="16"/>
                <w:szCs w:val="16"/>
              </w:rPr>
              <w:t>Biased vs neutral mood state during 3-day follow-up (Depression)</w:t>
            </w:r>
          </w:p>
        </w:tc>
        <w:tc>
          <w:tcPr>
            <w:tcW w:w="851" w:type="dxa"/>
          </w:tcPr>
          <w:p w14:paraId="34C86E99" w14:textId="008E272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847A9F2" w14:textId="2712E30B" w:rsidR="00112240" w:rsidRPr="00D46006" w:rsidRDefault="00112240" w:rsidP="00112240">
            <w:pPr>
              <w:rPr>
                <w:color w:val="000000"/>
                <w:sz w:val="16"/>
                <w:szCs w:val="16"/>
              </w:rPr>
            </w:pPr>
            <w:r w:rsidRPr="00D46006">
              <w:rPr>
                <w:color w:val="000000"/>
                <w:sz w:val="16"/>
                <w:szCs w:val="16"/>
              </w:rPr>
              <w:t xml:space="preserve">18 </w:t>
            </w:r>
            <w:r>
              <w:rPr>
                <w:color w:val="000000"/>
                <w:sz w:val="16"/>
                <w:szCs w:val="16"/>
              </w:rPr>
              <w:t>(n.a.)</w:t>
            </w:r>
          </w:p>
        </w:tc>
        <w:tc>
          <w:tcPr>
            <w:tcW w:w="567" w:type="dxa"/>
          </w:tcPr>
          <w:p w14:paraId="404F4B88" w14:textId="21C014DD" w:rsidR="00112240" w:rsidRPr="00D46006" w:rsidRDefault="00112240" w:rsidP="00112240">
            <w:pPr>
              <w:rPr>
                <w:color w:val="000000"/>
                <w:sz w:val="16"/>
                <w:szCs w:val="16"/>
              </w:rPr>
            </w:pPr>
            <w:r w:rsidRPr="00D46006">
              <w:rPr>
                <w:color w:val="000000"/>
                <w:sz w:val="16"/>
                <w:szCs w:val="16"/>
              </w:rPr>
              <w:t>–</w:t>
            </w:r>
          </w:p>
        </w:tc>
        <w:tc>
          <w:tcPr>
            <w:tcW w:w="1276" w:type="dxa"/>
          </w:tcPr>
          <w:p w14:paraId="3D117719" w14:textId="23FDEFDC" w:rsidR="00112240" w:rsidRPr="00D46006" w:rsidRDefault="00112240" w:rsidP="00112240">
            <w:pPr>
              <w:rPr>
                <w:sz w:val="16"/>
                <w:szCs w:val="16"/>
              </w:rPr>
            </w:pPr>
            <w:r w:rsidRPr="00D46006">
              <w:rPr>
                <w:sz w:val="16"/>
                <w:szCs w:val="16"/>
              </w:rPr>
              <w:t>“</w:t>
            </w:r>
          </w:p>
        </w:tc>
        <w:tc>
          <w:tcPr>
            <w:tcW w:w="1417" w:type="dxa"/>
          </w:tcPr>
          <w:p w14:paraId="6212D9FD" w14:textId="74F8841C" w:rsidR="00112240" w:rsidRPr="00D46006" w:rsidRDefault="00112240" w:rsidP="00112240">
            <w:pPr>
              <w:rPr>
                <w:sz w:val="16"/>
                <w:szCs w:val="16"/>
              </w:rPr>
            </w:pPr>
            <w:r w:rsidRPr="00D46006">
              <w:rPr>
                <w:sz w:val="16"/>
                <w:szCs w:val="16"/>
              </w:rPr>
              <w:t>“</w:t>
            </w:r>
          </w:p>
        </w:tc>
        <w:tc>
          <w:tcPr>
            <w:tcW w:w="1276" w:type="dxa"/>
          </w:tcPr>
          <w:p w14:paraId="0841ABEF" w14:textId="578D4EFB" w:rsidR="00112240" w:rsidRPr="00D46006" w:rsidRDefault="00112240" w:rsidP="00112240">
            <w:pPr>
              <w:rPr>
                <w:sz w:val="16"/>
                <w:szCs w:val="16"/>
              </w:rPr>
            </w:pPr>
            <w:r w:rsidRPr="00D46006">
              <w:rPr>
                <w:sz w:val="16"/>
                <w:szCs w:val="16"/>
              </w:rPr>
              <w:t>–</w:t>
            </w:r>
          </w:p>
        </w:tc>
        <w:tc>
          <w:tcPr>
            <w:tcW w:w="1276" w:type="dxa"/>
          </w:tcPr>
          <w:p w14:paraId="5A6DAE50" w14:textId="5F7F71AF" w:rsidR="00112240" w:rsidRPr="00D46006" w:rsidRDefault="00112240" w:rsidP="00112240">
            <w:pPr>
              <w:rPr>
                <w:sz w:val="16"/>
                <w:szCs w:val="16"/>
              </w:rPr>
            </w:pPr>
            <w:r w:rsidRPr="00D46006">
              <w:rPr>
                <w:sz w:val="16"/>
                <w:szCs w:val="16"/>
              </w:rPr>
              <w:t>AUC = 0.69</w:t>
            </w:r>
          </w:p>
        </w:tc>
        <w:tc>
          <w:tcPr>
            <w:tcW w:w="1134" w:type="dxa"/>
          </w:tcPr>
          <w:p w14:paraId="3CC51FA2" w14:textId="0A410A97" w:rsidR="00112240" w:rsidRPr="00D46006" w:rsidRDefault="00112240" w:rsidP="00112240">
            <w:pPr>
              <w:rPr>
                <w:sz w:val="16"/>
                <w:szCs w:val="16"/>
              </w:rPr>
            </w:pPr>
            <w:r w:rsidRPr="00D46006">
              <w:rPr>
                <w:sz w:val="16"/>
                <w:szCs w:val="16"/>
              </w:rPr>
              <w:t>–</w:t>
            </w:r>
          </w:p>
        </w:tc>
        <w:tc>
          <w:tcPr>
            <w:tcW w:w="1984" w:type="dxa"/>
          </w:tcPr>
          <w:p w14:paraId="715B6B41" w14:textId="72EFE126" w:rsidR="00112240" w:rsidRPr="00D46006" w:rsidRDefault="00112240" w:rsidP="00112240">
            <w:pPr>
              <w:rPr>
                <w:sz w:val="16"/>
                <w:szCs w:val="16"/>
              </w:rPr>
            </w:pPr>
            <w:r w:rsidRPr="00D46006">
              <w:rPr>
                <w:sz w:val="16"/>
                <w:szCs w:val="16"/>
              </w:rPr>
              <w:t>–</w:t>
            </w:r>
          </w:p>
        </w:tc>
      </w:tr>
      <w:tr w:rsidR="00112240" w:rsidRPr="00D46006" w14:paraId="72664ECE" w14:textId="77777777" w:rsidTr="00D46006">
        <w:tc>
          <w:tcPr>
            <w:tcW w:w="1276" w:type="dxa"/>
          </w:tcPr>
          <w:p w14:paraId="0ED0907D" w14:textId="77777777" w:rsidR="00112240" w:rsidRPr="00D46006" w:rsidRDefault="00112240" w:rsidP="00112240">
            <w:pPr>
              <w:rPr>
                <w:color w:val="000000"/>
                <w:sz w:val="16"/>
                <w:szCs w:val="16"/>
              </w:rPr>
            </w:pPr>
          </w:p>
        </w:tc>
        <w:tc>
          <w:tcPr>
            <w:tcW w:w="1134" w:type="dxa"/>
          </w:tcPr>
          <w:p w14:paraId="7243B85D" w14:textId="77777777" w:rsidR="00112240" w:rsidRPr="00D46006" w:rsidRDefault="00112240" w:rsidP="00112240">
            <w:pPr>
              <w:rPr>
                <w:color w:val="000000"/>
                <w:sz w:val="16"/>
                <w:szCs w:val="16"/>
              </w:rPr>
            </w:pPr>
          </w:p>
        </w:tc>
        <w:tc>
          <w:tcPr>
            <w:tcW w:w="1843" w:type="dxa"/>
          </w:tcPr>
          <w:p w14:paraId="2B04C764" w14:textId="0DC73469" w:rsidR="00112240" w:rsidRPr="00D46006" w:rsidRDefault="00112240" w:rsidP="00112240">
            <w:pPr>
              <w:rPr>
                <w:color w:val="000000"/>
                <w:sz w:val="16"/>
                <w:szCs w:val="16"/>
              </w:rPr>
            </w:pPr>
            <w:r w:rsidRPr="00D46006">
              <w:rPr>
                <w:color w:val="000000"/>
                <w:sz w:val="16"/>
                <w:szCs w:val="16"/>
              </w:rPr>
              <w:t>Patients in prospective cohort with bipolar I disorder (20.3)</w:t>
            </w:r>
          </w:p>
        </w:tc>
        <w:tc>
          <w:tcPr>
            <w:tcW w:w="1559" w:type="dxa"/>
          </w:tcPr>
          <w:p w14:paraId="716207B0" w14:textId="5F82B268" w:rsidR="00112240" w:rsidRPr="00D46006" w:rsidRDefault="00112240" w:rsidP="00112240">
            <w:pPr>
              <w:rPr>
                <w:sz w:val="16"/>
                <w:szCs w:val="16"/>
              </w:rPr>
            </w:pPr>
            <w:r w:rsidRPr="00D46006">
              <w:rPr>
                <w:sz w:val="16"/>
                <w:szCs w:val="16"/>
              </w:rPr>
              <w:t>Biased vs neutral mood state during 3-day follow-up (Bipolar)</w:t>
            </w:r>
          </w:p>
        </w:tc>
        <w:tc>
          <w:tcPr>
            <w:tcW w:w="851" w:type="dxa"/>
          </w:tcPr>
          <w:p w14:paraId="58CDEC43" w14:textId="1158BB9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23EEA64" w14:textId="1A9CE2FB" w:rsidR="00112240" w:rsidRPr="00D46006" w:rsidRDefault="00112240" w:rsidP="00112240">
            <w:pPr>
              <w:rPr>
                <w:color w:val="000000"/>
                <w:sz w:val="16"/>
                <w:szCs w:val="16"/>
              </w:rPr>
            </w:pPr>
            <w:r w:rsidRPr="00D46006">
              <w:rPr>
                <w:color w:val="000000"/>
                <w:sz w:val="16"/>
                <w:szCs w:val="16"/>
              </w:rPr>
              <w:t xml:space="preserve">18 </w:t>
            </w:r>
            <w:r>
              <w:rPr>
                <w:color w:val="000000"/>
                <w:sz w:val="16"/>
                <w:szCs w:val="16"/>
              </w:rPr>
              <w:t>(n.a.)</w:t>
            </w:r>
          </w:p>
          <w:p w14:paraId="6EEDB3F5" w14:textId="77777777" w:rsidR="00112240" w:rsidRPr="00D46006" w:rsidRDefault="00112240" w:rsidP="00112240">
            <w:pPr>
              <w:rPr>
                <w:color w:val="000000"/>
                <w:sz w:val="16"/>
                <w:szCs w:val="16"/>
              </w:rPr>
            </w:pPr>
          </w:p>
        </w:tc>
        <w:tc>
          <w:tcPr>
            <w:tcW w:w="567" w:type="dxa"/>
          </w:tcPr>
          <w:p w14:paraId="301DB43E" w14:textId="60ED2EEF" w:rsidR="00112240" w:rsidRPr="00D46006" w:rsidRDefault="00112240" w:rsidP="00112240">
            <w:pPr>
              <w:rPr>
                <w:color w:val="000000"/>
                <w:sz w:val="16"/>
                <w:szCs w:val="16"/>
              </w:rPr>
            </w:pPr>
            <w:r w:rsidRPr="00D46006">
              <w:rPr>
                <w:color w:val="000000"/>
                <w:sz w:val="16"/>
                <w:szCs w:val="16"/>
              </w:rPr>
              <w:t>–</w:t>
            </w:r>
          </w:p>
        </w:tc>
        <w:tc>
          <w:tcPr>
            <w:tcW w:w="1276" w:type="dxa"/>
          </w:tcPr>
          <w:p w14:paraId="7E987A46" w14:textId="23BC3AB3" w:rsidR="00112240" w:rsidRPr="00D46006" w:rsidRDefault="00112240" w:rsidP="00112240">
            <w:pPr>
              <w:rPr>
                <w:sz w:val="16"/>
                <w:szCs w:val="16"/>
              </w:rPr>
            </w:pPr>
            <w:r w:rsidRPr="00D46006">
              <w:rPr>
                <w:sz w:val="16"/>
                <w:szCs w:val="16"/>
              </w:rPr>
              <w:t>“</w:t>
            </w:r>
          </w:p>
        </w:tc>
        <w:tc>
          <w:tcPr>
            <w:tcW w:w="1417" w:type="dxa"/>
          </w:tcPr>
          <w:p w14:paraId="3A97C1C5" w14:textId="2BA18581" w:rsidR="00112240" w:rsidRPr="00D46006" w:rsidRDefault="00112240" w:rsidP="00112240">
            <w:pPr>
              <w:rPr>
                <w:sz w:val="16"/>
                <w:szCs w:val="16"/>
              </w:rPr>
            </w:pPr>
            <w:r w:rsidRPr="00D46006">
              <w:rPr>
                <w:sz w:val="16"/>
                <w:szCs w:val="16"/>
              </w:rPr>
              <w:t>“</w:t>
            </w:r>
          </w:p>
        </w:tc>
        <w:tc>
          <w:tcPr>
            <w:tcW w:w="1276" w:type="dxa"/>
          </w:tcPr>
          <w:p w14:paraId="6AF18399" w14:textId="3DCBA2E3" w:rsidR="00112240" w:rsidRPr="00D46006" w:rsidRDefault="00112240" w:rsidP="00112240">
            <w:pPr>
              <w:rPr>
                <w:sz w:val="16"/>
                <w:szCs w:val="16"/>
              </w:rPr>
            </w:pPr>
            <w:r w:rsidRPr="00D46006">
              <w:rPr>
                <w:sz w:val="16"/>
                <w:szCs w:val="16"/>
              </w:rPr>
              <w:t>–</w:t>
            </w:r>
          </w:p>
        </w:tc>
        <w:tc>
          <w:tcPr>
            <w:tcW w:w="1276" w:type="dxa"/>
          </w:tcPr>
          <w:p w14:paraId="4E52670A" w14:textId="25F3904D" w:rsidR="00112240" w:rsidRPr="00D46006" w:rsidRDefault="00112240" w:rsidP="00112240">
            <w:pPr>
              <w:rPr>
                <w:sz w:val="16"/>
                <w:szCs w:val="16"/>
              </w:rPr>
            </w:pPr>
            <w:r w:rsidRPr="00D46006">
              <w:rPr>
                <w:sz w:val="16"/>
                <w:szCs w:val="16"/>
              </w:rPr>
              <w:t>AUC = 0.67</w:t>
            </w:r>
          </w:p>
        </w:tc>
        <w:tc>
          <w:tcPr>
            <w:tcW w:w="1134" w:type="dxa"/>
          </w:tcPr>
          <w:p w14:paraId="4A47B82F" w14:textId="7C3FF37B" w:rsidR="00112240" w:rsidRPr="00D46006" w:rsidRDefault="00112240" w:rsidP="00112240">
            <w:pPr>
              <w:rPr>
                <w:sz w:val="16"/>
                <w:szCs w:val="16"/>
              </w:rPr>
            </w:pPr>
            <w:r w:rsidRPr="00D46006">
              <w:rPr>
                <w:sz w:val="16"/>
                <w:szCs w:val="16"/>
              </w:rPr>
              <w:t>–</w:t>
            </w:r>
          </w:p>
        </w:tc>
        <w:tc>
          <w:tcPr>
            <w:tcW w:w="1984" w:type="dxa"/>
          </w:tcPr>
          <w:p w14:paraId="3C71BCD7" w14:textId="3D68A788" w:rsidR="00112240" w:rsidRPr="00D46006" w:rsidRDefault="00112240" w:rsidP="00112240">
            <w:pPr>
              <w:rPr>
                <w:sz w:val="16"/>
                <w:szCs w:val="16"/>
              </w:rPr>
            </w:pPr>
            <w:r w:rsidRPr="00D46006">
              <w:rPr>
                <w:sz w:val="16"/>
                <w:szCs w:val="16"/>
              </w:rPr>
              <w:t>–</w:t>
            </w:r>
          </w:p>
        </w:tc>
      </w:tr>
      <w:tr w:rsidR="00112240" w:rsidRPr="00D46006" w14:paraId="36491620" w14:textId="77777777" w:rsidTr="00D46006">
        <w:tc>
          <w:tcPr>
            <w:tcW w:w="1276" w:type="dxa"/>
          </w:tcPr>
          <w:p w14:paraId="08DDE87A" w14:textId="77777777" w:rsidR="00112240" w:rsidRPr="00D46006" w:rsidRDefault="00112240" w:rsidP="00112240">
            <w:pPr>
              <w:rPr>
                <w:color w:val="000000"/>
                <w:sz w:val="16"/>
                <w:szCs w:val="16"/>
              </w:rPr>
            </w:pPr>
          </w:p>
        </w:tc>
        <w:tc>
          <w:tcPr>
            <w:tcW w:w="1134" w:type="dxa"/>
          </w:tcPr>
          <w:p w14:paraId="442C35DC" w14:textId="77777777" w:rsidR="00112240" w:rsidRPr="00D46006" w:rsidRDefault="00112240" w:rsidP="00112240">
            <w:pPr>
              <w:rPr>
                <w:color w:val="000000"/>
                <w:sz w:val="16"/>
                <w:szCs w:val="16"/>
              </w:rPr>
            </w:pPr>
          </w:p>
        </w:tc>
        <w:tc>
          <w:tcPr>
            <w:tcW w:w="1843" w:type="dxa"/>
          </w:tcPr>
          <w:p w14:paraId="6F1B12D5" w14:textId="65FE7719" w:rsidR="00112240" w:rsidRPr="00D46006" w:rsidRDefault="00112240" w:rsidP="00112240">
            <w:pPr>
              <w:rPr>
                <w:color w:val="000000"/>
                <w:sz w:val="16"/>
                <w:szCs w:val="16"/>
              </w:rPr>
            </w:pPr>
            <w:r w:rsidRPr="00D46006">
              <w:rPr>
                <w:color w:val="000000"/>
                <w:sz w:val="16"/>
                <w:szCs w:val="16"/>
              </w:rPr>
              <w:t>Patients in prospective cohort with bipolar II disorder (21.2)</w:t>
            </w:r>
          </w:p>
        </w:tc>
        <w:tc>
          <w:tcPr>
            <w:tcW w:w="1559" w:type="dxa"/>
          </w:tcPr>
          <w:p w14:paraId="7CAE7461" w14:textId="340329E1" w:rsidR="00112240" w:rsidRPr="00D46006" w:rsidRDefault="00112240" w:rsidP="00112240">
            <w:pPr>
              <w:rPr>
                <w:sz w:val="16"/>
                <w:szCs w:val="16"/>
              </w:rPr>
            </w:pPr>
            <w:r w:rsidRPr="00D46006">
              <w:rPr>
                <w:sz w:val="16"/>
                <w:szCs w:val="16"/>
              </w:rPr>
              <w:t>Biased vs neutral mood state during 3-day follow-up (Bipolar)</w:t>
            </w:r>
          </w:p>
        </w:tc>
        <w:tc>
          <w:tcPr>
            <w:tcW w:w="851" w:type="dxa"/>
          </w:tcPr>
          <w:p w14:paraId="4BB3A8F2" w14:textId="69CF81E1"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665218F" w14:textId="0FBC83B0" w:rsidR="00112240" w:rsidRPr="00D46006" w:rsidRDefault="00112240" w:rsidP="00112240">
            <w:pPr>
              <w:rPr>
                <w:color w:val="000000"/>
                <w:sz w:val="16"/>
                <w:szCs w:val="16"/>
              </w:rPr>
            </w:pPr>
            <w:r w:rsidRPr="00D46006">
              <w:rPr>
                <w:color w:val="000000"/>
                <w:sz w:val="16"/>
                <w:szCs w:val="16"/>
              </w:rPr>
              <w:t xml:space="preserve">19 </w:t>
            </w:r>
            <w:r>
              <w:rPr>
                <w:color w:val="000000"/>
                <w:sz w:val="16"/>
                <w:szCs w:val="16"/>
              </w:rPr>
              <w:t>(n.a.)</w:t>
            </w:r>
          </w:p>
        </w:tc>
        <w:tc>
          <w:tcPr>
            <w:tcW w:w="567" w:type="dxa"/>
          </w:tcPr>
          <w:p w14:paraId="30C53607" w14:textId="062E8010" w:rsidR="00112240" w:rsidRPr="00D46006" w:rsidRDefault="00112240" w:rsidP="00112240">
            <w:pPr>
              <w:rPr>
                <w:color w:val="000000"/>
                <w:sz w:val="16"/>
                <w:szCs w:val="16"/>
              </w:rPr>
            </w:pPr>
            <w:r w:rsidRPr="00D46006">
              <w:rPr>
                <w:color w:val="000000"/>
                <w:sz w:val="16"/>
                <w:szCs w:val="16"/>
              </w:rPr>
              <w:t>–</w:t>
            </w:r>
          </w:p>
        </w:tc>
        <w:tc>
          <w:tcPr>
            <w:tcW w:w="1276" w:type="dxa"/>
          </w:tcPr>
          <w:p w14:paraId="18B68489" w14:textId="7E6712C8" w:rsidR="00112240" w:rsidRPr="00D46006" w:rsidRDefault="00112240" w:rsidP="00112240">
            <w:pPr>
              <w:rPr>
                <w:sz w:val="16"/>
                <w:szCs w:val="16"/>
              </w:rPr>
            </w:pPr>
            <w:r w:rsidRPr="00D46006">
              <w:rPr>
                <w:sz w:val="16"/>
                <w:szCs w:val="16"/>
              </w:rPr>
              <w:t>“</w:t>
            </w:r>
          </w:p>
        </w:tc>
        <w:tc>
          <w:tcPr>
            <w:tcW w:w="1417" w:type="dxa"/>
          </w:tcPr>
          <w:p w14:paraId="2D073504" w14:textId="080B8CA1" w:rsidR="00112240" w:rsidRPr="00D46006" w:rsidRDefault="00112240" w:rsidP="00112240">
            <w:pPr>
              <w:rPr>
                <w:sz w:val="16"/>
                <w:szCs w:val="16"/>
              </w:rPr>
            </w:pPr>
            <w:r w:rsidRPr="00D46006">
              <w:rPr>
                <w:sz w:val="16"/>
                <w:szCs w:val="16"/>
              </w:rPr>
              <w:t>“</w:t>
            </w:r>
          </w:p>
        </w:tc>
        <w:tc>
          <w:tcPr>
            <w:tcW w:w="1276" w:type="dxa"/>
          </w:tcPr>
          <w:p w14:paraId="0889AB9B" w14:textId="2608C29E" w:rsidR="00112240" w:rsidRPr="00D46006" w:rsidRDefault="00112240" w:rsidP="00112240">
            <w:pPr>
              <w:rPr>
                <w:sz w:val="16"/>
                <w:szCs w:val="16"/>
              </w:rPr>
            </w:pPr>
            <w:r w:rsidRPr="00D46006">
              <w:rPr>
                <w:sz w:val="16"/>
                <w:szCs w:val="16"/>
              </w:rPr>
              <w:t>–</w:t>
            </w:r>
          </w:p>
        </w:tc>
        <w:tc>
          <w:tcPr>
            <w:tcW w:w="1276" w:type="dxa"/>
          </w:tcPr>
          <w:p w14:paraId="248901EC" w14:textId="1DED13C1" w:rsidR="00112240" w:rsidRPr="00D46006" w:rsidRDefault="00112240" w:rsidP="00112240">
            <w:pPr>
              <w:rPr>
                <w:sz w:val="16"/>
                <w:szCs w:val="16"/>
              </w:rPr>
            </w:pPr>
            <w:r w:rsidRPr="00D46006">
              <w:rPr>
                <w:sz w:val="16"/>
                <w:szCs w:val="16"/>
              </w:rPr>
              <w:t>AUC = 0.67</w:t>
            </w:r>
          </w:p>
        </w:tc>
        <w:tc>
          <w:tcPr>
            <w:tcW w:w="1134" w:type="dxa"/>
          </w:tcPr>
          <w:p w14:paraId="371B7F72" w14:textId="3C6CBCF8" w:rsidR="00112240" w:rsidRPr="00D46006" w:rsidRDefault="00112240" w:rsidP="00112240">
            <w:pPr>
              <w:rPr>
                <w:sz w:val="16"/>
                <w:szCs w:val="16"/>
              </w:rPr>
            </w:pPr>
            <w:r w:rsidRPr="00D46006">
              <w:rPr>
                <w:sz w:val="16"/>
                <w:szCs w:val="16"/>
              </w:rPr>
              <w:t>–</w:t>
            </w:r>
          </w:p>
        </w:tc>
        <w:tc>
          <w:tcPr>
            <w:tcW w:w="1984" w:type="dxa"/>
          </w:tcPr>
          <w:p w14:paraId="34F5018C" w14:textId="6FB63DAA" w:rsidR="00112240" w:rsidRPr="00D46006" w:rsidRDefault="00112240" w:rsidP="00112240">
            <w:pPr>
              <w:rPr>
                <w:sz w:val="16"/>
                <w:szCs w:val="16"/>
              </w:rPr>
            </w:pPr>
            <w:r w:rsidRPr="00D46006">
              <w:rPr>
                <w:sz w:val="16"/>
                <w:szCs w:val="16"/>
              </w:rPr>
              <w:t>–</w:t>
            </w:r>
          </w:p>
        </w:tc>
      </w:tr>
      <w:tr w:rsidR="00112240" w:rsidRPr="00D46006" w14:paraId="3385A437" w14:textId="76626FC7" w:rsidTr="00D46006">
        <w:tc>
          <w:tcPr>
            <w:tcW w:w="1276" w:type="dxa"/>
          </w:tcPr>
          <w:p w14:paraId="4138AEC8" w14:textId="34123A06" w:rsidR="00112240" w:rsidRPr="00D46006" w:rsidRDefault="00112240" w:rsidP="00112240">
            <w:pPr>
              <w:rPr>
                <w:sz w:val="16"/>
                <w:szCs w:val="16"/>
              </w:rPr>
            </w:pPr>
            <w:r w:rsidRPr="00D46006">
              <w:rPr>
                <w:color w:val="000000"/>
                <w:sz w:val="16"/>
                <w:szCs w:val="16"/>
              </w:rPr>
              <w:t>Choi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ExcludeAuth="1"&gt;&lt;Author&gt;Choi&lt;/Author&gt;&lt;Year&gt;2018&lt;/Year&gt;&lt;RecNum&gt;108&lt;/RecNum&gt;&lt;DisplayText&gt;[79]&lt;/DisplayText&gt;&lt;record&gt;&lt;rec-number&gt;108&lt;/rec-number&gt;&lt;foreign-keys&gt;&lt;key app="EN" db-id="dstw0p0eurwwaxe2f9nx0258tw9w2zvzdrdp" timestamp="1593601978"&gt;108&lt;/key&gt;&lt;/foreign-keys&gt;&lt;ref-type name="Journal Article"&gt;17&lt;/ref-type&gt;&lt;contributors&gt;&lt;authors&gt;&lt;author&gt;Choi, J.&lt;/author&gt;&lt;author&gt;Choi, J.&lt;/author&gt;&lt;author&gt;Jung, H. T.&lt;/author&gt;&lt;/authors&gt;&lt;/contributors&gt;&lt;auth-address&gt;Author Affiliations: School of Nursing, College of Health and Human Services, University of North Carolina Wilmington (Dr Jeeyae Choi), North Carolina; and University of Massachusetts Amherst (Dr Jeungok Choi and Mr Jung).&lt;/auth-address&gt;&lt;titles&gt;&lt;title&gt;Applying machine-learning techniques to build self-reported depression prediction models&lt;/title&gt;&lt;secondary-title&gt;Comput Inform Nurs&lt;/secondary-title&gt;&lt;/titles&gt;&lt;periodical&gt;&lt;full-title&gt;Comput Inform Nurs&lt;/full-title&gt;&lt;/periodical&gt;&lt;pages&gt;317-321&lt;/pages&gt;&lt;volume&gt;36&lt;/volume&gt;&lt;number&gt;7&lt;/number&gt;&lt;edition&gt;2018/07/10&lt;/edition&gt;&lt;keywords&gt;&lt;keyword&gt;Aged&lt;/keyword&gt;&lt;keyword&gt;Aged, 80 and over&lt;/keyword&gt;&lt;keyword&gt;Datasets as Topic/standards/trends&lt;/keyword&gt;&lt;keyword&gt;Depression/*diagnosis/psychology&lt;/keyword&gt;&lt;keyword&gt;Female&lt;/keyword&gt;&lt;keyword&gt;Humans&lt;/keyword&gt;&lt;keyword&gt;Logistic Models&lt;/keyword&gt;&lt;keyword&gt;Machine Learning/*trends&lt;/keyword&gt;&lt;keyword&gt;Male&lt;/keyword&gt;&lt;keyword&gt;Mass Screening/*methods/psychology/standards&lt;/keyword&gt;&lt;keyword&gt;Middle Aged&lt;/keyword&gt;&lt;keyword&gt;*Self Report&lt;/keyword&gt;&lt;/keywords&gt;&lt;dates&gt;&lt;year&gt;2018&lt;/year&gt;&lt;pub-dates&gt;&lt;date&gt;Jul&lt;/date&gt;&lt;/pub-dates&gt;&lt;/dates&gt;&lt;isbn&gt;1538-2931&lt;/isbn&gt;&lt;accession-num&gt;29985815&lt;/accession-num&gt;&lt;urls&gt;&lt;/urls&gt;&lt;electronic-resource-num&gt;10.1097/cin.0000000000000463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[79]</w:t>
            </w:r>
            <w:r w:rsidRPr="00D46006">
              <w:rPr>
                <w:color w:val="000000"/>
                <w:sz w:val="16"/>
                <w:szCs w:val="16"/>
              </w:rPr>
              <w:fldChar w:fldCharType="end"/>
            </w:r>
          </w:p>
        </w:tc>
        <w:tc>
          <w:tcPr>
            <w:tcW w:w="1134" w:type="dxa"/>
          </w:tcPr>
          <w:p w14:paraId="3695FF48" w14:textId="7904882D" w:rsidR="00112240" w:rsidRPr="00D46006" w:rsidRDefault="00112240" w:rsidP="00112240">
            <w:pPr>
              <w:rPr>
                <w:sz w:val="16"/>
                <w:szCs w:val="16"/>
              </w:rPr>
            </w:pPr>
            <w:r w:rsidRPr="00D46006">
              <w:rPr>
                <w:color w:val="000000"/>
                <w:sz w:val="16"/>
                <w:szCs w:val="16"/>
              </w:rPr>
              <w:t>USA</w:t>
            </w:r>
          </w:p>
        </w:tc>
        <w:tc>
          <w:tcPr>
            <w:tcW w:w="1843" w:type="dxa"/>
          </w:tcPr>
          <w:p w14:paraId="336F31B7" w14:textId="46097D5C" w:rsidR="00112240" w:rsidRPr="00D46006" w:rsidRDefault="00112240" w:rsidP="00112240">
            <w:pPr>
              <w:rPr>
                <w:sz w:val="16"/>
                <w:szCs w:val="16"/>
              </w:rPr>
            </w:pPr>
            <w:r w:rsidRPr="00D46006">
              <w:rPr>
                <w:sz w:val="16"/>
                <w:szCs w:val="16"/>
              </w:rPr>
              <w:t>Older adults within longitudinal study</w:t>
            </w:r>
            <w:r>
              <w:rPr>
                <w:sz w:val="16"/>
                <w:szCs w:val="16"/>
              </w:rPr>
              <w:t xml:space="preserve"> (n.a.)</w:t>
            </w:r>
          </w:p>
        </w:tc>
        <w:tc>
          <w:tcPr>
            <w:tcW w:w="1559" w:type="dxa"/>
          </w:tcPr>
          <w:p w14:paraId="4BD31B09" w14:textId="32259F7B" w:rsidR="00112240" w:rsidRPr="00D46006" w:rsidRDefault="00112240" w:rsidP="00112240">
            <w:pPr>
              <w:rPr>
                <w:sz w:val="16"/>
                <w:szCs w:val="16"/>
              </w:rPr>
            </w:pPr>
            <w:r w:rsidRPr="00D46006">
              <w:rPr>
                <w:sz w:val="16"/>
                <w:szCs w:val="16"/>
              </w:rPr>
              <w:t>Self-reported depression at 5-6-year follow-up (Depression)</w:t>
            </w:r>
          </w:p>
        </w:tc>
        <w:tc>
          <w:tcPr>
            <w:tcW w:w="851" w:type="dxa"/>
          </w:tcPr>
          <w:p w14:paraId="1CB6A133" w14:textId="5D5D7595"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CC11523" w14:textId="7B0AFC9F" w:rsidR="00112240" w:rsidRPr="00D46006" w:rsidRDefault="00112240" w:rsidP="00112240">
            <w:pPr>
              <w:rPr>
                <w:sz w:val="16"/>
                <w:szCs w:val="16"/>
              </w:rPr>
            </w:pPr>
            <w:r w:rsidRPr="00D46006">
              <w:rPr>
                <w:color w:val="000000"/>
                <w:sz w:val="16"/>
                <w:szCs w:val="16"/>
              </w:rPr>
              <w:t>3</w:t>
            </w:r>
            <w:r>
              <w:rPr>
                <w:color w:val="000000"/>
                <w:sz w:val="16"/>
                <w:szCs w:val="16"/>
              </w:rPr>
              <w:t>,</w:t>
            </w:r>
            <w:r w:rsidRPr="00D46006">
              <w:rPr>
                <w:color w:val="000000"/>
                <w:sz w:val="16"/>
                <w:szCs w:val="16"/>
              </w:rPr>
              <w:t>377</w:t>
            </w:r>
            <w:r>
              <w:rPr>
                <w:color w:val="000000"/>
                <w:sz w:val="16"/>
                <w:szCs w:val="16"/>
              </w:rPr>
              <w:t xml:space="preserve"> (n.a.)</w:t>
            </w:r>
          </w:p>
        </w:tc>
        <w:tc>
          <w:tcPr>
            <w:tcW w:w="567" w:type="dxa"/>
          </w:tcPr>
          <w:p w14:paraId="1654DCFF" w14:textId="4FD5387B" w:rsidR="00112240" w:rsidRPr="00D46006" w:rsidRDefault="00112240" w:rsidP="00112240">
            <w:pPr>
              <w:rPr>
                <w:sz w:val="16"/>
                <w:szCs w:val="16"/>
              </w:rPr>
            </w:pPr>
            <w:r w:rsidRPr="00D46006">
              <w:rPr>
                <w:color w:val="000000"/>
                <w:sz w:val="16"/>
                <w:szCs w:val="16"/>
              </w:rPr>
              <w:t>–</w:t>
            </w:r>
          </w:p>
        </w:tc>
        <w:tc>
          <w:tcPr>
            <w:tcW w:w="1276" w:type="dxa"/>
          </w:tcPr>
          <w:p w14:paraId="2A640865" w14:textId="04845D97" w:rsidR="00112240" w:rsidRPr="00D46006" w:rsidRDefault="00112240" w:rsidP="00112240">
            <w:pPr>
              <w:rPr>
                <w:sz w:val="16"/>
                <w:szCs w:val="16"/>
              </w:rPr>
            </w:pPr>
            <w:r w:rsidRPr="00D46006">
              <w:rPr>
                <w:sz w:val="16"/>
                <w:szCs w:val="16"/>
              </w:rPr>
              <w:t>Correlation-based feature selection</w:t>
            </w:r>
          </w:p>
        </w:tc>
        <w:tc>
          <w:tcPr>
            <w:tcW w:w="1417" w:type="dxa"/>
          </w:tcPr>
          <w:p w14:paraId="50AEF116" w14:textId="43852D72" w:rsidR="00112240" w:rsidRPr="00D46006" w:rsidRDefault="00112240" w:rsidP="00112240">
            <w:pPr>
              <w:rPr>
                <w:sz w:val="16"/>
                <w:szCs w:val="16"/>
              </w:rPr>
            </w:pPr>
            <w:r w:rsidRPr="00D46006">
              <w:rPr>
                <w:sz w:val="16"/>
                <w:szCs w:val="16"/>
              </w:rPr>
              <w:t xml:space="preserve">Logistic regression; Ridge logistic regression; </w:t>
            </w:r>
            <w:r w:rsidRPr="00D46006">
              <w:rPr>
                <w:i/>
                <w:iCs/>
                <w:sz w:val="16"/>
                <w:szCs w:val="16"/>
              </w:rPr>
              <w:t xml:space="preserve">Random </w:t>
            </w:r>
            <w:r>
              <w:rPr>
                <w:i/>
                <w:iCs/>
                <w:sz w:val="16"/>
                <w:szCs w:val="16"/>
              </w:rPr>
              <w:t>f</w:t>
            </w:r>
            <w:r w:rsidRPr="00D46006">
              <w:rPr>
                <w:i/>
                <w:iCs/>
                <w:sz w:val="16"/>
                <w:szCs w:val="16"/>
              </w:rPr>
              <w:t>orest</w:t>
            </w:r>
          </w:p>
        </w:tc>
        <w:tc>
          <w:tcPr>
            <w:tcW w:w="1276" w:type="dxa"/>
          </w:tcPr>
          <w:p w14:paraId="6263B9A6" w14:textId="6C2AFF04" w:rsidR="00112240" w:rsidRPr="00D46006" w:rsidRDefault="00112240" w:rsidP="00112240">
            <w:pPr>
              <w:rPr>
                <w:sz w:val="16"/>
                <w:szCs w:val="16"/>
              </w:rPr>
            </w:pPr>
            <w:r w:rsidRPr="00D46006">
              <w:rPr>
                <w:sz w:val="16"/>
                <w:szCs w:val="16"/>
              </w:rPr>
              <w:t>Cross-validation [N]</w:t>
            </w:r>
          </w:p>
        </w:tc>
        <w:tc>
          <w:tcPr>
            <w:tcW w:w="1276" w:type="dxa"/>
          </w:tcPr>
          <w:p w14:paraId="26D5FB49" w14:textId="5F14A654" w:rsidR="00112240" w:rsidRPr="00D46006" w:rsidRDefault="00112240" w:rsidP="00112240">
            <w:pPr>
              <w:rPr>
                <w:sz w:val="16"/>
                <w:szCs w:val="16"/>
              </w:rPr>
            </w:pPr>
            <w:r w:rsidRPr="00D46006">
              <w:rPr>
                <w:sz w:val="16"/>
                <w:szCs w:val="16"/>
              </w:rPr>
              <w:t>AUC = 0.81</w:t>
            </w:r>
          </w:p>
        </w:tc>
        <w:tc>
          <w:tcPr>
            <w:tcW w:w="1134" w:type="dxa"/>
          </w:tcPr>
          <w:p w14:paraId="7A15DB29" w14:textId="5B2A2261" w:rsidR="00112240" w:rsidRPr="00D46006" w:rsidRDefault="00112240" w:rsidP="00112240">
            <w:pPr>
              <w:rPr>
                <w:sz w:val="16"/>
                <w:szCs w:val="16"/>
              </w:rPr>
            </w:pPr>
            <w:r w:rsidRPr="00D46006">
              <w:rPr>
                <w:sz w:val="16"/>
                <w:szCs w:val="16"/>
              </w:rPr>
              <w:t>–</w:t>
            </w:r>
          </w:p>
        </w:tc>
        <w:tc>
          <w:tcPr>
            <w:tcW w:w="1984" w:type="dxa"/>
          </w:tcPr>
          <w:p w14:paraId="39672712" w14:textId="08578FFE" w:rsidR="00112240" w:rsidRPr="00D46006" w:rsidRDefault="00112240" w:rsidP="00112240">
            <w:pPr>
              <w:rPr>
                <w:sz w:val="16"/>
                <w:szCs w:val="16"/>
              </w:rPr>
            </w:pPr>
            <w:r w:rsidRPr="00D46006">
              <w:rPr>
                <w:sz w:val="16"/>
                <w:szCs w:val="16"/>
              </w:rPr>
              <w:t>–</w:t>
            </w:r>
          </w:p>
        </w:tc>
      </w:tr>
      <w:tr w:rsidR="00112240" w:rsidRPr="00D46006" w14:paraId="057047BD" w14:textId="4552A818" w:rsidTr="00D46006">
        <w:tc>
          <w:tcPr>
            <w:tcW w:w="1276" w:type="dxa"/>
          </w:tcPr>
          <w:p w14:paraId="720327B5" w14:textId="53DA7E31" w:rsidR="00112240" w:rsidRPr="00D46006" w:rsidRDefault="00112240" w:rsidP="00112240">
            <w:pPr>
              <w:rPr>
                <w:sz w:val="16"/>
                <w:szCs w:val="16"/>
              </w:rPr>
            </w:pPr>
            <w:r w:rsidRPr="00925EE5">
              <w:rPr>
                <w:color w:val="000000"/>
                <w:sz w:val="16"/>
                <w:szCs w:val="16"/>
              </w:rPr>
              <w:t>Chondros et al (2018)</w:t>
            </w:r>
            <w:r>
              <w:rPr>
                <w:color w:val="000000"/>
                <w:sz w:val="16"/>
                <w:szCs w:val="16"/>
              </w:rPr>
              <w:t xml:space="preserve"> </w:t>
            </w:r>
            <w:r w:rsidRPr="00D46006">
              <w:rPr>
                <w:color w:val="000000"/>
                <w:sz w:val="16"/>
                <w:szCs w:val="16"/>
              </w:rPr>
              <w:fldChar w:fldCharType="begin">
                <w:fldData xml:space="preserve">PEVuZE5vdGU+PENpdGUgRXhjbHVkZUF1dGg9IjEiPjxBdXRob3I+Q2hvbmRyb3M8L0F1dGhvcj48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PEVuZE5vdGU+PENpdGUgRXhjbHVkZUF1dGg9IjEiPjxBdXRob3I+Q2hvbmRyb3M8L0F1dGhvcj48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[80]</w:t>
            </w:r>
            <w:r w:rsidRPr="00D46006">
              <w:rPr>
                <w:color w:val="000000"/>
                <w:sz w:val="16"/>
                <w:szCs w:val="16"/>
              </w:rPr>
              <w:fldChar w:fldCharType="end"/>
            </w:r>
          </w:p>
        </w:tc>
        <w:tc>
          <w:tcPr>
            <w:tcW w:w="1134" w:type="dxa"/>
          </w:tcPr>
          <w:p w14:paraId="7E174568" w14:textId="3DE925F3" w:rsidR="00112240" w:rsidRPr="00D46006" w:rsidRDefault="00112240" w:rsidP="00112240">
            <w:pPr>
              <w:rPr>
                <w:sz w:val="16"/>
                <w:szCs w:val="16"/>
              </w:rPr>
            </w:pPr>
            <w:r w:rsidRPr="00D46006">
              <w:rPr>
                <w:color w:val="000000"/>
                <w:sz w:val="16"/>
                <w:szCs w:val="16"/>
              </w:rPr>
              <w:t>Australia</w:t>
            </w:r>
          </w:p>
        </w:tc>
        <w:tc>
          <w:tcPr>
            <w:tcW w:w="1843" w:type="dxa"/>
          </w:tcPr>
          <w:p w14:paraId="5DCEB452" w14:textId="40565C0C" w:rsidR="00112240" w:rsidRPr="00D46006" w:rsidRDefault="00112240" w:rsidP="00112240">
            <w:pPr>
              <w:rPr>
                <w:sz w:val="16"/>
                <w:szCs w:val="16"/>
              </w:rPr>
            </w:pPr>
            <w:r w:rsidRPr="00D46006">
              <w:rPr>
                <w:color w:val="000000"/>
                <w:sz w:val="16"/>
                <w:szCs w:val="16"/>
              </w:rPr>
              <w:t>Adult primary care patients with current depressive symptoms (47.7)</w:t>
            </w:r>
          </w:p>
        </w:tc>
        <w:tc>
          <w:tcPr>
            <w:tcW w:w="1559" w:type="dxa"/>
          </w:tcPr>
          <w:p w14:paraId="5DE88C46" w14:textId="462F1747" w:rsidR="00112240" w:rsidRPr="00D46006" w:rsidRDefault="00112240" w:rsidP="00112240">
            <w:pPr>
              <w:rPr>
                <w:sz w:val="16"/>
                <w:szCs w:val="16"/>
              </w:rPr>
            </w:pPr>
            <w:r w:rsidRPr="00D46006">
              <w:rPr>
                <w:sz w:val="16"/>
                <w:szCs w:val="16"/>
              </w:rPr>
              <w:t>Depressive symptoms at 3-month follow-up (Depression)</w:t>
            </w:r>
          </w:p>
        </w:tc>
        <w:tc>
          <w:tcPr>
            <w:tcW w:w="851" w:type="dxa"/>
          </w:tcPr>
          <w:p w14:paraId="75973AF9" w14:textId="039298FA"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D5A3524" w14:textId="2A681A4A" w:rsidR="00112240" w:rsidRPr="00D46006" w:rsidRDefault="00112240" w:rsidP="00112240">
            <w:pPr>
              <w:rPr>
                <w:sz w:val="16"/>
                <w:szCs w:val="16"/>
              </w:rPr>
            </w:pPr>
            <w:r w:rsidRPr="00D46006">
              <w:rPr>
                <w:color w:val="000000"/>
                <w:sz w:val="16"/>
                <w:szCs w:val="16"/>
              </w:rPr>
              <w:t>511</w:t>
            </w:r>
            <w:r>
              <w:rPr>
                <w:color w:val="000000"/>
                <w:sz w:val="16"/>
                <w:szCs w:val="16"/>
              </w:rPr>
              <w:t xml:space="preserve"> (n.a.)</w:t>
            </w:r>
          </w:p>
        </w:tc>
        <w:tc>
          <w:tcPr>
            <w:tcW w:w="567" w:type="dxa"/>
          </w:tcPr>
          <w:p w14:paraId="48B58C81" w14:textId="41E49655" w:rsidR="00112240" w:rsidRPr="00D46006" w:rsidRDefault="00112240" w:rsidP="00112240">
            <w:pPr>
              <w:rPr>
                <w:sz w:val="16"/>
                <w:szCs w:val="16"/>
              </w:rPr>
            </w:pPr>
            <w:r w:rsidRPr="00D46006">
              <w:rPr>
                <w:color w:val="000000"/>
                <w:sz w:val="16"/>
                <w:szCs w:val="16"/>
              </w:rPr>
              <w:t>–</w:t>
            </w:r>
          </w:p>
        </w:tc>
        <w:tc>
          <w:tcPr>
            <w:tcW w:w="1276" w:type="dxa"/>
          </w:tcPr>
          <w:p w14:paraId="3157BE6E" w14:textId="62F14062" w:rsidR="00112240" w:rsidRPr="00D46006" w:rsidRDefault="00112240" w:rsidP="00112240">
            <w:pPr>
              <w:rPr>
                <w:sz w:val="16"/>
                <w:szCs w:val="16"/>
              </w:rPr>
            </w:pPr>
            <w:r w:rsidRPr="00D46006">
              <w:rPr>
                <w:sz w:val="16"/>
                <w:szCs w:val="16"/>
              </w:rPr>
              <w:t>Multivariate significance</w:t>
            </w:r>
          </w:p>
        </w:tc>
        <w:tc>
          <w:tcPr>
            <w:tcW w:w="1417" w:type="dxa"/>
          </w:tcPr>
          <w:p w14:paraId="77DC1650" w14:textId="565E6246" w:rsidR="00112240" w:rsidRPr="00D46006" w:rsidRDefault="00112240" w:rsidP="00112240">
            <w:pPr>
              <w:rPr>
                <w:sz w:val="16"/>
                <w:szCs w:val="16"/>
              </w:rPr>
            </w:pPr>
            <w:r w:rsidRPr="00D46006">
              <w:rPr>
                <w:sz w:val="16"/>
                <w:szCs w:val="16"/>
              </w:rPr>
              <w:t>Linear regression with heuristic shrinkage factor</w:t>
            </w:r>
          </w:p>
        </w:tc>
        <w:tc>
          <w:tcPr>
            <w:tcW w:w="1276" w:type="dxa"/>
          </w:tcPr>
          <w:p w14:paraId="5150F904" w14:textId="71289B2D" w:rsidR="00112240" w:rsidRPr="00D46006" w:rsidRDefault="00112240" w:rsidP="00112240">
            <w:pPr>
              <w:rPr>
                <w:sz w:val="16"/>
                <w:szCs w:val="16"/>
              </w:rPr>
            </w:pPr>
            <w:r w:rsidRPr="00D46006">
              <w:rPr>
                <w:sz w:val="16"/>
                <w:szCs w:val="16"/>
              </w:rPr>
              <w:t>–</w:t>
            </w:r>
          </w:p>
        </w:tc>
        <w:tc>
          <w:tcPr>
            <w:tcW w:w="1276" w:type="dxa"/>
          </w:tcPr>
          <w:p w14:paraId="2A6DF555" w14:textId="3F8F02B8" w:rsidR="00112240" w:rsidRPr="00D46006" w:rsidRDefault="00112240" w:rsidP="00112240">
            <w:pPr>
              <w:rPr>
                <w:sz w:val="16"/>
                <w:szCs w:val="16"/>
              </w:rPr>
            </w:pPr>
            <w:r w:rsidRPr="00D46006">
              <w:rPr>
                <w:i/>
                <w:iCs/>
                <w:sz w:val="16"/>
                <w:szCs w:val="16"/>
              </w:rPr>
              <w:t xml:space="preserve">c </w:t>
            </w:r>
            <w:r w:rsidRPr="00D46006">
              <w:rPr>
                <w:sz w:val="16"/>
                <w:szCs w:val="16"/>
              </w:rPr>
              <w:t>= 0.74</w:t>
            </w:r>
          </w:p>
        </w:tc>
        <w:tc>
          <w:tcPr>
            <w:tcW w:w="1134" w:type="dxa"/>
          </w:tcPr>
          <w:p w14:paraId="5769806A" w14:textId="432D69E4" w:rsidR="00112240" w:rsidRPr="00D46006" w:rsidRDefault="00112240" w:rsidP="00112240">
            <w:pPr>
              <w:rPr>
                <w:sz w:val="16"/>
                <w:szCs w:val="16"/>
              </w:rPr>
            </w:pPr>
            <w:r w:rsidRPr="00D46006">
              <w:rPr>
                <w:sz w:val="16"/>
                <w:szCs w:val="16"/>
              </w:rPr>
              <w:t>Calibration plot</w:t>
            </w:r>
          </w:p>
        </w:tc>
        <w:tc>
          <w:tcPr>
            <w:tcW w:w="1984" w:type="dxa"/>
          </w:tcPr>
          <w:p w14:paraId="0F07704C" w14:textId="223BAA77" w:rsidR="00112240" w:rsidRPr="00D46006" w:rsidRDefault="00112240" w:rsidP="00112240">
            <w:pPr>
              <w:rPr>
                <w:sz w:val="16"/>
                <w:szCs w:val="16"/>
              </w:rPr>
            </w:pPr>
            <w:r w:rsidRPr="00D46006">
              <w:rPr>
                <w:sz w:val="16"/>
                <w:szCs w:val="16"/>
              </w:rPr>
              <w:t>–</w:t>
            </w:r>
          </w:p>
        </w:tc>
      </w:tr>
      <w:tr w:rsidR="00112240" w:rsidRPr="00D46006" w14:paraId="7C0187C6" w14:textId="2B6BC357" w:rsidTr="00D46006">
        <w:tc>
          <w:tcPr>
            <w:tcW w:w="1276" w:type="dxa"/>
          </w:tcPr>
          <w:p w14:paraId="312F4E55" w14:textId="3D624AB5" w:rsidR="00112240" w:rsidRPr="00D46006" w:rsidRDefault="00112240" w:rsidP="00112240">
            <w:pPr>
              <w:rPr>
                <w:sz w:val="16"/>
                <w:szCs w:val="16"/>
              </w:rPr>
            </w:pPr>
            <w:r w:rsidRPr="00D46006">
              <w:rPr>
                <w:color w:val="000000"/>
                <w:sz w:val="16"/>
                <w:szCs w:val="16"/>
              </w:rPr>
              <w:t>Christensen et al</w:t>
            </w:r>
            <w:r>
              <w:rPr>
                <w:color w:val="000000"/>
                <w:sz w:val="16"/>
                <w:szCs w:val="16"/>
              </w:rPr>
              <w:t xml:space="preserve"> (2009) </w:t>
            </w:r>
            <w:r w:rsidRPr="00D46006">
              <w:rPr>
                <w:color w:val="000000"/>
                <w:sz w:val="16"/>
                <w:szCs w:val="16"/>
              </w:rPr>
              <w:fldChar w:fldCharType="begin"/>
            </w:r>
            <w:r w:rsidR="00EA3AF3">
              <w:rPr>
                <w:color w:val="000000"/>
                <w:sz w:val="16"/>
                <w:szCs w:val="16"/>
              </w:rPr>
              <w:instrText xml:space="preserve"> ADDIN EN.CITE &lt;EndNote&gt;&lt;Cite ExcludeAuth="1"&gt;&lt;Author&gt;Christensen&lt;/Author&gt;&lt;Year&gt;2009&lt;/Year&gt;&lt;RecNum&gt;177&lt;/RecNum&gt;&lt;DisplayText&gt;[81]&lt;/DisplayText&gt;&lt;record&gt;&lt;rec-number&gt;177&lt;/rec-number&gt;&lt;foreign-keys&gt;&lt;key app="EN" db-id="dstw0p0eurwwaxe2f9nx0258tw9w2zvzdrdp" timestamp="1593601978"&gt;177&lt;/key&gt;&lt;/foreign-keys&gt;&lt;ref-type name="Journal Article"&gt;17&lt;/ref-type&gt;&lt;contributors&gt;&lt;authors&gt;&lt;author&gt;Christensen, M. C.&lt;/author&gt;&lt;author&gt;Mayer, S. A.&lt;/author&gt;&lt;author&gt;Ferran, J. M.&lt;/author&gt;&lt;author&gt;Kissela, B.&lt;/author&gt;&lt;/authors&gt;&lt;/contributors&gt;&lt;auth-address&gt;Global Development, Novo Nordisk A/S, Bagsvaerd, Denmark. mcrc@novonordisk.com&lt;/auth-address&gt;&lt;titles&gt;&lt;title&gt;Depressed mood after intracerebral hemorrhage: the FAST trial&lt;/title&gt;&lt;secondary-title&gt;Cerebrovasc Dis&lt;/secondary-title&gt;&lt;/titles&gt;&lt;periodical&gt;&lt;full-title&gt;Cerebrovasc Dis&lt;/full-title&gt;&lt;/periodical&gt;&lt;pages&gt;353-60&lt;/pages&gt;&lt;volume&gt;27&lt;/volume&gt;&lt;number&gt;4&lt;/number&gt;&lt;edition&gt;2009/02/17&lt;/edition&gt;&lt;keywords&gt;&lt;keyword&gt;Aged&lt;/keyword&gt;&lt;keyword&gt;Cerebral Hemorrhage/*complications/drug therapy/*psychology&lt;/keyword&gt;&lt;keyword&gt;Depression/*etiology/*psychology&lt;/keyword&gt;&lt;keyword&gt;Disability Evaluation&lt;/keyword&gt;&lt;keyword&gt;Double-Blind Method&lt;/keyword&gt;&lt;keyword&gt;Factor VIIa/therapeutic use&lt;/keyword&gt;&lt;keyword&gt;Female&lt;/keyword&gt;&lt;keyword&gt;Humans&lt;/keyword&gt;&lt;keyword&gt;Logistic Models&lt;/keyword&gt;&lt;keyword&gt;Male&lt;/keyword&gt;&lt;keyword&gt;Middle Aged&lt;/keyword&gt;&lt;keyword&gt;Predictive Value of Tests&lt;/keyword&gt;&lt;keyword&gt;Psychological Tests&lt;/keyword&gt;&lt;keyword&gt;*Quality of Life&lt;/keyword&gt;&lt;keyword&gt;Randomized Controlled Trials as Topic&lt;/keyword&gt;&lt;keyword&gt;Recombinant Proteins/therapeutic use&lt;/keyword&gt;&lt;keyword&gt;Risk Factors&lt;/keyword&gt;&lt;keyword&gt;Severity of Illness Index&lt;/keyword&gt;&lt;/keywords&gt;&lt;dates&gt;&lt;year&gt;2009&lt;/year&gt;&lt;/dates&gt;&lt;isbn&gt;1015-9770&lt;/isbn&gt;&lt;accession-num&gt;19218801&lt;/accession-num&gt;&lt;urls&gt;&lt;/urls&gt;&lt;electronic-resource-num&gt;10.1159/000202012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[81]</w:t>
            </w:r>
            <w:r w:rsidRPr="00D46006">
              <w:rPr>
                <w:color w:val="000000"/>
                <w:sz w:val="16"/>
                <w:szCs w:val="16"/>
              </w:rPr>
              <w:fldChar w:fldCharType="end"/>
            </w:r>
          </w:p>
        </w:tc>
        <w:tc>
          <w:tcPr>
            <w:tcW w:w="1134" w:type="dxa"/>
          </w:tcPr>
          <w:p w14:paraId="7EDCE48C" w14:textId="3461C201" w:rsidR="00112240" w:rsidRPr="00D46006" w:rsidRDefault="00112240" w:rsidP="00112240">
            <w:pPr>
              <w:rPr>
                <w:sz w:val="16"/>
                <w:szCs w:val="16"/>
              </w:rPr>
            </w:pPr>
            <w:r w:rsidRPr="00D46006">
              <w:rPr>
                <w:color w:val="000000"/>
                <w:sz w:val="16"/>
                <w:szCs w:val="16"/>
              </w:rPr>
              <w:t>USA</w:t>
            </w:r>
          </w:p>
        </w:tc>
        <w:tc>
          <w:tcPr>
            <w:tcW w:w="1843" w:type="dxa"/>
          </w:tcPr>
          <w:p w14:paraId="7B38CE9C" w14:textId="5DBAC549" w:rsidR="00112240" w:rsidRPr="00D46006" w:rsidRDefault="00112240" w:rsidP="00112240">
            <w:pPr>
              <w:rPr>
                <w:sz w:val="16"/>
                <w:szCs w:val="16"/>
              </w:rPr>
            </w:pPr>
            <w:r w:rsidRPr="00D46006">
              <w:rPr>
                <w:color w:val="000000"/>
                <w:sz w:val="16"/>
                <w:szCs w:val="16"/>
              </w:rPr>
              <w:t>Patients within RCT who had suffered intracerebral haemorrhage (63)</w:t>
            </w:r>
          </w:p>
        </w:tc>
        <w:tc>
          <w:tcPr>
            <w:tcW w:w="1559" w:type="dxa"/>
          </w:tcPr>
          <w:p w14:paraId="4D5B2B56" w14:textId="4BA46A56" w:rsidR="00112240" w:rsidRPr="00D46006" w:rsidRDefault="00112240" w:rsidP="00112240">
            <w:pPr>
              <w:rPr>
                <w:sz w:val="16"/>
                <w:szCs w:val="16"/>
              </w:rPr>
            </w:pPr>
            <w:r w:rsidRPr="00D46006">
              <w:rPr>
                <w:sz w:val="16"/>
                <w:szCs w:val="16"/>
              </w:rPr>
              <w:t>Depressed mood at 90-day follow-up (Depression)</w:t>
            </w:r>
          </w:p>
        </w:tc>
        <w:tc>
          <w:tcPr>
            <w:tcW w:w="851" w:type="dxa"/>
          </w:tcPr>
          <w:p w14:paraId="318E79BB" w14:textId="1471C8C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D9A550A" w14:textId="2734D33A" w:rsidR="00112240" w:rsidRPr="00D46006" w:rsidRDefault="00112240" w:rsidP="00112240">
            <w:pPr>
              <w:rPr>
                <w:sz w:val="16"/>
                <w:szCs w:val="16"/>
              </w:rPr>
            </w:pPr>
            <w:r w:rsidRPr="00D46006">
              <w:rPr>
                <w:color w:val="000000"/>
                <w:sz w:val="16"/>
                <w:szCs w:val="16"/>
              </w:rPr>
              <w:t>596 (120)</w:t>
            </w:r>
          </w:p>
        </w:tc>
        <w:tc>
          <w:tcPr>
            <w:tcW w:w="567" w:type="dxa"/>
          </w:tcPr>
          <w:p w14:paraId="64BD2F75" w14:textId="796817F0" w:rsidR="00112240" w:rsidRPr="00D46006" w:rsidRDefault="00112240" w:rsidP="00112240">
            <w:pPr>
              <w:rPr>
                <w:sz w:val="16"/>
                <w:szCs w:val="16"/>
              </w:rPr>
            </w:pPr>
            <w:r w:rsidRPr="00D46006">
              <w:rPr>
                <w:color w:val="000000"/>
                <w:sz w:val="16"/>
                <w:szCs w:val="16"/>
              </w:rPr>
              <w:t>5.46</w:t>
            </w:r>
          </w:p>
        </w:tc>
        <w:tc>
          <w:tcPr>
            <w:tcW w:w="1276" w:type="dxa"/>
          </w:tcPr>
          <w:p w14:paraId="1667DB7A" w14:textId="37A42BA1" w:rsidR="00112240" w:rsidRPr="00D46006" w:rsidRDefault="00112240" w:rsidP="00112240">
            <w:pPr>
              <w:rPr>
                <w:sz w:val="16"/>
                <w:szCs w:val="16"/>
              </w:rPr>
            </w:pPr>
            <w:r w:rsidRPr="00D46006">
              <w:rPr>
                <w:sz w:val="16"/>
                <w:szCs w:val="16"/>
              </w:rPr>
              <w:t>Univariable and multivariable analyses</w:t>
            </w:r>
          </w:p>
        </w:tc>
        <w:tc>
          <w:tcPr>
            <w:tcW w:w="1417" w:type="dxa"/>
          </w:tcPr>
          <w:p w14:paraId="48D278A4" w14:textId="15E72F6E" w:rsidR="00112240" w:rsidRPr="00D46006" w:rsidRDefault="00112240" w:rsidP="00112240">
            <w:pPr>
              <w:rPr>
                <w:sz w:val="16"/>
                <w:szCs w:val="16"/>
              </w:rPr>
            </w:pPr>
            <w:r w:rsidRPr="00D46006">
              <w:rPr>
                <w:sz w:val="16"/>
                <w:szCs w:val="16"/>
              </w:rPr>
              <w:t>Logistic regression</w:t>
            </w:r>
          </w:p>
        </w:tc>
        <w:tc>
          <w:tcPr>
            <w:tcW w:w="1276" w:type="dxa"/>
          </w:tcPr>
          <w:p w14:paraId="4D6AFCF3" w14:textId="7AC2D6EF" w:rsidR="00112240" w:rsidRPr="00D46006" w:rsidRDefault="00112240" w:rsidP="00112240">
            <w:pPr>
              <w:spacing w:before="240"/>
              <w:rPr>
                <w:sz w:val="16"/>
                <w:szCs w:val="16"/>
              </w:rPr>
            </w:pPr>
            <w:r w:rsidRPr="00D46006">
              <w:rPr>
                <w:sz w:val="16"/>
                <w:szCs w:val="16"/>
              </w:rPr>
              <w:t>–</w:t>
            </w:r>
          </w:p>
        </w:tc>
        <w:tc>
          <w:tcPr>
            <w:tcW w:w="1276" w:type="dxa"/>
          </w:tcPr>
          <w:p w14:paraId="1C76DA29" w14:textId="5FA6B364"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169C0F3E" w14:textId="14F9576F" w:rsidR="00112240" w:rsidRPr="00D46006" w:rsidRDefault="00112240" w:rsidP="00112240">
            <w:pPr>
              <w:rPr>
                <w:sz w:val="16"/>
                <w:szCs w:val="16"/>
              </w:rPr>
            </w:pPr>
            <w:r w:rsidRPr="00D46006">
              <w:rPr>
                <w:sz w:val="16"/>
                <w:szCs w:val="16"/>
              </w:rPr>
              <w:t>–</w:t>
            </w:r>
          </w:p>
        </w:tc>
        <w:tc>
          <w:tcPr>
            <w:tcW w:w="1984" w:type="dxa"/>
          </w:tcPr>
          <w:p w14:paraId="6031AF21" w14:textId="66074AA1" w:rsidR="00112240" w:rsidRPr="00D46006" w:rsidRDefault="00112240" w:rsidP="00112240">
            <w:pPr>
              <w:rPr>
                <w:sz w:val="16"/>
                <w:szCs w:val="16"/>
              </w:rPr>
            </w:pPr>
            <w:r w:rsidRPr="00D46006">
              <w:rPr>
                <w:sz w:val="16"/>
                <w:szCs w:val="16"/>
              </w:rPr>
              <w:t>–</w:t>
            </w:r>
          </w:p>
        </w:tc>
      </w:tr>
      <w:tr w:rsidR="00112240" w:rsidRPr="00D46006" w14:paraId="5EA33DE5" w14:textId="6D186C9D" w:rsidTr="00D46006">
        <w:tc>
          <w:tcPr>
            <w:tcW w:w="1276" w:type="dxa"/>
          </w:tcPr>
          <w:p w14:paraId="0BEC11E9" w14:textId="77AB8397" w:rsidR="00112240" w:rsidRPr="00D46006" w:rsidRDefault="00112240" w:rsidP="00112240">
            <w:pPr>
              <w:rPr>
                <w:sz w:val="16"/>
                <w:szCs w:val="16"/>
              </w:rPr>
            </w:pPr>
            <w:r w:rsidRPr="00D46006">
              <w:rPr>
                <w:color w:val="000000"/>
                <w:sz w:val="16"/>
                <w:szCs w:val="16"/>
              </w:rPr>
              <w:t>Chua et al</w:t>
            </w:r>
            <w:r>
              <w:rPr>
                <w:color w:val="000000"/>
                <w:sz w:val="16"/>
                <w:szCs w:val="16"/>
              </w:rPr>
              <w:t xml:space="preserve"> (2019) </w:t>
            </w:r>
            <w:r w:rsidRPr="00D46006">
              <w:rPr>
                <w:color w:val="000000"/>
                <w:sz w:val="16"/>
                <w:szCs w:val="16"/>
              </w:rPr>
              <w:fldChar w:fldCharType="begin">
                <w:fldData xml:space="preserve">PEVuZE5vdGU+PENpdGUgRXhjbHVkZUF1dGg9IjEiPjxBdXRob3I+Q2h1YTwvQXV0aG9yPjxZZWFy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PEVuZE5vdGU+PENpdGUgRXhjbHVkZUF1dGg9IjEiPjxBdXRob3I+Q2h1YTwvQXV0aG9yPjxZZWFy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[82]</w:t>
            </w:r>
            <w:r w:rsidRPr="00D46006">
              <w:rPr>
                <w:color w:val="000000"/>
                <w:sz w:val="16"/>
                <w:szCs w:val="16"/>
              </w:rPr>
              <w:fldChar w:fldCharType="end"/>
            </w:r>
          </w:p>
        </w:tc>
        <w:tc>
          <w:tcPr>
            <w:tcW w:w="1134" w:type="dxa"/>
          </w:tcPr>
          <w:p w14:paraId="7A77C426" w14:textId="255C7B54" w:rsidR="00112240" w:rsidRPr="00D46006" w:rsidRDefault="00112240" w:rsidP="00112240">
            <w:pPr>
              <w:rPr>
                <w:sz w:val="16"/>
                <w:szCs w:val="16"/>
              </w:rPr>
            </w:pPr>
            <w:r w:rsidRPr="00D46006">
              <w:rPr>
                <w:color w:val="000000"/>
                <w:sz w:val="16"/>
                <w:szCs w:val="16"/>
              </w:rPr>
              <w:t>Singapore</w:t>
            </w:r>
          </w:p>
        </w:tc>
        <w:tc>
          <w:tcPr>
            <w:tcW w:w="1843" w:type="dxa"/>
          </w:tcPr>
          <w:p w14:paraId="5FACE1F6" w14:textId="09103A8B" w:rsidR="00112240" w:rsidRPr="00D46006" w:rsidRDefault="00112240" w:rsidP="00112240">
            <w:pPr>
              <w:rPr>
                <w:sz w:val="16"/>
                <w:szCs w:val="16"/>
              </w:rPr>
            </w:pPr>
            <w:r w:rsidRPr="00D46006">
              <w:rPr>
                <w:color w:val="000000"/>
                <w:sz w:val="16"/>
                <w:szCs w:val="16"/>
              </w:rPr>
              <w:t>First-episode psychosis patients within longitudinal study (27.5)</w:t>
            </w:r>
          </w:p>
        </w:tc>
        <w:tc>
          <w:tcPr>
            <w:tcW w:w="1559" w:type="dxa"/>
          </w:tcPr>
          <w:p w14:paraId="06657376" w14:textId="68A950D2" w:rsidR="00112240" w:rsidRPr="00D46006" w:rsidRDefault="00112240" w:rsidP="00112240">
            <w:pPr>
              <w:rPr>
                <w:sz w:val="16"/>
                <w:szCs w:val="16"/>
              </w:rPr>
            </w:pPr>
            <w:r w:rsidRPr="00D46006">
              <w:rPr>
                <w:sz w:val="16"/>
                <w:szCs w:val="16"/>
              </w:rPr>
              <w:t>Unemployment at 2-year follow-up (Psychosis)</w:t>
            </w:r>
          </w:p>
        </w:tc>
        <w:tc>
          <w:tcPr>
            <w:tcW w:w="851" w:type="dxa"/>
          </w:tcPr>
          <w:p w14:paraId="65B4CB1D" w14:textId="47EB3D5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D0B2837" w14:textId="50F51EFB" w:rsidR="00112240" w:rsidRPr="00D46006" w:rsidRDefault="00112240" w:rsidP="00112240">
            <w:pPr>
              <w:rPr>
                <w:sz w:val="16"/>
                <w:szCs w:val="16"/>
              </w:rPr>
            </w:pPr>
            <w:r w:rsidRPr="00D46006">
              <w:rPr>
                <w:color w:val="000000"/>
                <w:sz w:val="16"/>
                <w:szCs w:val="16"/>
              </w:rPr>
              <w:t>1177 (348)</w:t>
            </w:r>
          </w:p>
        </w:tc>
        <w:tc>
          <w:tcPr>
            <w:tcW w:w="567" w:type="dxa"/>
          </w:tcPr>
          <w:p w14:paraId="3012C895" w14:textId="296B42F5" w:rsidR="00112240" w:rsidRPr="00D46006" w:rsidRDefault="00112240" w:rsidP="00112240">
            <w:pPr>
              <w:rPr>
                <w:sz w:val="16"/>
                <w:szCs w:val="16"/>
              </w:rPr>
            </w:pPr>
            <w:r w:rsidRPr="00D46006">
              <w:rPr>
                <w:color w:val="000000"/>
                <w:sz w:val="16"/>
                <w:szCs w:val="16"/>
              </w:rPr>
              <w:t>12</w:t>
            </w:r>
          </w:p>
        </w:tc>
        <w:tc>
          <w:tcPr>
            <w:tcW w:w="1276" w:type="dxa"/>
          </w:tcPr>
          <w:p w14:paraId="37758AF5" w14:textId="302A9F79" w:rsidR="00112240" w:rsidRPr="00D46006" w:rsidRDefault="00112240" w:rsidP="00112240">
            <w:pPr>
              <w:rPr>
                <w:sz w:val="16"/>
                <w:szCs w:val="16"/>
              </w:rPr>
            </w:pPr>
            <w:r w:rsidRPr="00D46006">
              <w:rPr>
                <w:sz w:val="16"/>
                <w:szCs w:val="16"/>
              </w:rPr>
              <w:t>–</w:t>
            </w:r>
          </w:p>
        </w:tc>
        <w:tc>
          <w:tcPr>
            <w:tcW w:w="1417" w:type="dxa"/>
          </w:tcPr>
          <w:p w14:paraId="5BA5C6AE" w14:textId="3AD64513" w:rsidR="00112240" w:rsidRPr="00D46006" w:rsidRDefault="00112240" w:rsidP="00112240">
            <w:pPr>
              <w:rPr>
                <w:sz w:val="16"/>
                <w:szCs w:val="16"/>
              </w:rPr>
            </w:pPr>
            <w:r w:rsidRPr="00D46006">
              <w:rPr>
                <w:sz w:val="16"/>
                <w:szCs w:val="16"/>
              </w:rPr>
              <w:t>Logistic regression</w:t>
            </w:r>
          </w:p>
        </w:tc>
        <w:tc>
          <w:tcPr>
            <w:tcW w:w="1276" w:type="dxa"/>
          </w:tcPr>
          <w:p w14:paraId="01C3F727" w14:textId="0BBE227F" w:rsidR="00112240" w:rsidRPr="00D46006" w:rsidRDefault="00112240" w:rsidP="00112240">
            <w:pPr>
              <w:rPr>
                <w:sz w:val="16"/>
                <w:szCs w:val="16"/>
              </w:rPr>
            </w:pPr>
            <w:r w:rsidRPr="00D46006">
              <w:rPr>
                <w:sz w:val="16"/>
                <w:szCs w:val="16"/>
              </w:rPr>
              <w:t>–</w:t>
            </w:r>
          </w:p>
        </w:tc>
        <w:tc>
          <w:tcPr>
            <w:tcW w:w="1276" w:type="dxa"/>
          </w:tcPr>
          <w:p w14:paraId="55ED42E5" w14:textId="7D76CFCA" w:rsidR="00112240" w:rsidRPr="00D46006" w:rsidRDefault="00112240" w:rsidP="00112240">
            <w:pPr>
              <w:rPr>
                <w:sz w:val="16"/>
                <w:szCs w:val="16"/>
              </w:rPr>
            </w:pPr>
            <w:r w:rsidRPr="00D46006">
              <w:rPr>
                <w:sz w:val="16"/>
                <w:szCs w:val="16"/>
              </w:rPr>
              <w:t>AUC = 0.76</w:t>
            </w:r>
          </w:p>
        </w:tc>
        <w:tc>
          <w:tcPr>
            <w:tcW w:w="1134" w:type="dxa"/>
          </w:tcPr>
          <w:p w14:paraId="0A2C4016" w14:textId="3C9C051B" w:rsidR="00112240" w:rsidRPr="00D46006" w:rsidRDefault="00112240" w:rsidP="00112240">
            <w:pPr>
              <w:rPr>
                <w:sz w:val="16"/>
                <w:szCs w:val="16"/>
              </w:rPr>
            </w:pPr>
            <w:r w:rsidRPr="00D46006">
              <w:rPr>
                <w:sz w:val="16"/>
                <w:szCs w:val="16"/>
              </w:rPr>
              <w:t>–</w:t>
            </w:r>
          </w:p>
        </w:tc>
        <w:tc>
          <w:tcPr>
            <w:tcW w:w="1984" w:type="dxa"/>
          </w:tcPr>
          <w:p w14:paraId="5D0BA4E4" w14:textId="40C6F38E" w:rsidR="00112240" w:rsidRPr="00D46006" w:rsidRDefault="00112240" w:rsidP="00112240">
            <w:pPr>
              <w:rPr>
                <w:sz w:val="16"/>
                <w:szCs w:val="16"/>
              </w:rPr>
            </w:pPr>
            <w:r w:rsidRPr="00D46006">
              <w:rPr>
                <w:sz w:val="16"/>
                <w:szCs w:val="16"/>
              </w:rPr>
              <w:t>–</w:t>
            </w:r>
          </w:p>
        </w:tc>
      </w:tr>
      <w:tr w:rsidR="00112240" w:rsidRPr="00D46006" w14:paraId="60EF81BD" w14:textId="22C1A15C" w:rsidTr="00D46006">
        <w:tc>
          <w:tcPr>
            <w:tcW w:w="1276" w:type="dxa"/>
          </w:tcPr>
          <w:p w14:paraId="327ABF04" w14:textId="68052D50" w:rsidR="00112240" w:rsidRPr="00D46006" w:rsidRDefault="00112240" w:rsidP="00112240">
            <w:pPr>
              <w:rPr>
                <w:sz w:val="16"/>
                <w:szCs w:val="16"/>
              </w:rPr>
            </w:pPr>
            <w:r w:rsidRPr="00925EE5">
              <w:rPr>
                <w:color w:val="000000"/>
                <w:sz w:val="16"/>
                <w:szCs w:val="16"/>
              </w:rPr>
              <w:t>Chung et al (2019)</w:t>
            </w:r>
            <w:r>
              <w:rPr>
                <w:color w:val="000000"/>
                <w:sz w:val="16"/>
                <w:szCs w:val="16"/>
              </w:rPr>
              <w:t xml:space="preserve"> </w:t>
            </w:r>
            <w:r w:rsidRPr="00D46006">
              <w:rPr>
                <w:color w:val="000000"/>
                <w:sz w:val="16"/>
                <w:szCs w:val="16"/>
              </w:rPr>
              <w:fldChar w:fldCharType="begin">
                <w:fldData xml:space="preserve">PEVuZE5vdGU+PENpdGUgRXhjbHVkZUF1dGg9IjEiPjxBdXRob3I+Q2h1bmc8L0F1dGhvcj48WWVh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PEVuZE5vdGU+PENpdGUgRXhjbHVkZUF1dGg9IjEiPjxBdXRob3I+Q2h1bmc8L0F1dGhvcj48WWVh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[83]</w:t>
            </w:r>
            <w:r w:rsidRPr="00D46006">
              <w:rPr>
                <w:color w:val="000000"/>
                <w:sz w:val="16"/>
                <w:szCs w:val="16"/>
              </w:rPr>
              <w:fldChar w:fldCharType="end"/>
            </w:r>
          </w:p>
        </w:tc>
        <w:tc>
          <w:tcPr>
            <w:tcW w:w="1134" w:type="dxa"/>
          </w:tcPr>
          <w:p w14:paraId="29FEBE18" w14:textId="67F40C9F" w:rsidR="00112240" w:rsidRPr="00D46006" w:rsidRDefault="00112240" w:rsidP="00112240">
            <w:pPr>
              <w:rPr>
                <w:sz w:val="16"/>
                <w:szCs w:val="16"/>
              </w:rPr>
            </w:pPr>
            <w:r w:rsidRPr="00D46006">
              <w:rPr>
                <w:color w:val="000000"/>
                <w:sz w:val="16"/>
                <w:szCs w:val="16"/>
              </w:rPr>
              <w:t>USA</w:t>
            </w:r>
          </w:p>
        </w:tc>
        <w:tc>
          <w:tcPr>
            <w:tcW w:w="1843" w:type="dxa"/>
          </w:tcPr>
          <w:p w14:paraId="2CCF56B1" w14:textId="01F4390C" w:rsidR="00112240" w:rsidRPr="00D46006" w:rsidRDefault="00112240" w:rsidP="00112240">
            <w:pPr>
              <w:rPr>
                <w:sz w:val="16"/>
                <w:szCs w:val="16"/>
              </w:rPr>
            </w:pPr>
            <w:r w:rsidRPr="00D46006">
              <w:rPr>
                <w:sz w:val="16"/>
                <w:szCs w:val="16"/>
              </w:rPr>
              <w:t>CHR patients within longitudinal study</w:t>
            </w:r>
            <w:r>
              <w:rPr>
                <w:sz w:val="16"/>
                <w:szCs w:val="16"/>
              </w:rPr>
              <w:t xml:space="preserve"> (n.a.)</w:t>
            </w:r>
          </w:p>
        </w:tc>
        <w:tc>
          <w:tcPr>
            <w:tcW w:w="1559" w:type="dxa"/>
          </w:tcPr>
          <w:p w14:paraId="293D9214" w14:textId="5B439EF2"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4A4D8261" w14:textId="7B5C067C" w:rsidR="00112240" w:rsidRPr="00D46006" w:rsidRDefault="00112240" w:rsidP="00112240">
            <w:pPr>
              <w:rPr>
                <w:i/>
                <w:iCs/>
                <w:color w:val="000000"/>
                <w:sz w:val="16"/>
                <w:szCs w:val="16"/>
              </w:rPr>
            </w:pPr>
            <w:r w:rsidRPr="00D46006">
              <w:rPr>
                <w:color w:val="000000"/>
                <w:sz w:val="16"/>
                <w:szCs w:val="16"/>
              </w:rPr>
              <w:t>Prognostic (onset)</w:t>
            </w:r>
          </w:p>
        </w:tc>
        <w:tc>
          <w:tcPr>
            <w:tcW w:w="992" w:type="dxa"/>
          </w:tcPr>
          <w:p w14:paraId="3A19D192" w14:textId="6F439F9D" w:rsidR="00112240" w:rsidRPr="00D46006" w:rsidRDefault="00112240" w:rsidP="00112240">
            <w:pPr>
              <w:rPr>
                <w:sz w:val="16"/>
                <w:szCs w:val="16"/>
              </w:rPr>
            </w:pPr>
            <w:r w:rsidRPr="00D46006">
              <w:rPr>
                <w:color w:val="000000"/>
                <w:sz w:val="16"/>
                <w:szCs w:val="16"/>
              </w:rPr>
              <w:t>476 (67)</w:t>
            </w:r>
          </w:p>
        </w:tc>
        <w:tc>
          <w:tcPr>
            <w:tcW w:w="567" w:type="dxa"/>
          </w:tcPr>
          <w:p w14:paraId="0B89B2BF" w14:textId="12F472B8" w:rsidR="00112240" w:rsidRPr="00D46006" w:rsidRDefault="00112240" w:rsidP="00112240">
            <w:pPr>
              <w:rPr>
                <w:sz w:val="16"/>
                <w:szCs w:val="16"/>
              </w:rPr>
            </w:pPr>
            <w:r w:rsidRPr="00D46006">
              <w:rPr>
                <w:color w:val="000000"/>
                <w:sz w:val="16"/>
                <w:szCs w:val="16"/>
              </w:rPr>
              <w:t>11.17</w:t>
            </w:r>
          </w:p>
        </w:tc>
        <w:tc>
          <w:tcPr>
            <w:tcW w:w="1276" w:type="dxa"/>
          </w:tcPr>
          <w:p w14:paraId="1B9DC97A" w14:textId="150A714F" w:rsidR="00112240" w:rsidRPr="00D46006" w:rsidRDefault="00112240" w:rsidP="00112240">
            <w:pPr>
              <w:rPr>
                <w:sz w:val="16"/>
                <w:szCs w:val="16"/>
              </w:rPr>
            </w:pPr>
            <w:r w:rsidRPr="00D46006">
              <w:rPr>
                <w:sz w:val="16"/>
                <w:szCs w:val="16"/>
              </w:rPr>
              <w:t>Theory-driven (update of existing model)</w:t>
            </w:r>
            <w:r>
              <w:rPr>
                <w:sz w:val="16"/>
                <w:szCs w:val="16"/>
              </w:rPr>
              <w:fldChar w:fldCharType="begin"/>
            </w:r>
            <w:r w:rsidR="00EA3AF3">
              <w:rPr>
                <w:sz w:val="16"/>
                <w:szCs w:val="16"/>
              </w:rPr>
              <w:instrText xml:space="preserve"> ADDIN EN.CITE &lt;EndNote&gt;&lt;Cite&gt;&lt;Author&gt;Cannon&lt;/Author&gt;&lt;Year&gt;2016&lt;/Year&gt;&lt;RecNum&gt;49&lt;/RecNum&gt;&lt;DisplayText&gt;[68]&lt;/DisplayText&gt;&lt;record&gt;&lt;rec-number&gt;49&lt;/rec-number&gt;&lt;foreign-keys&gt;&lt;key app="EN" db-id="dstw0p0eurwwaxe2f9nx0258tw9w2zvzdrdp" timestamp="1593601181"&gt;49&lt;/key&gt;&lt;/foreign-keys&gt;&lt;ref-type name="Journal Article"&gt;17&lt;/ref-type&gt;&lt;contributors&gt;&lt;authors&gt;&lt;author&gt;Cannon, Tyrone D&lt;/author&gt;&lt;author&gt;Yu, Changhong&lt;/author&gt;&lt;author&gt;Addington, Jean&lt;/author&gt;&lt;author&gt;Bearden, Carrie E&lt;/author&gt;&lt;author&gt;Cadenhead, Kristin S&lt;/author&gt;&lt;author&gt;Cornblatt, Barbara A&lt;/author&gt;&lt;author&gt;Heinssen, Robert&lt;/author&gt;&lt;author&gt;Jeffries, Clark D&lt;/author&gt;&lt;author&gt;Mathalon, Daniel H&lt;/author&gt;&lt;author&gt;McGlashan, Thomas H&lt;/author&gt;&lt;/authors&gt;&lt;/contributors&gt;&lt;titles&gt;&lt;title&gt;An individualized risk calculator for research in prodromal psychosis&lt;/title&gt;&lt;secondary-title&gt;American Journal of Psychiatry&lt;/secondary-title&gt;&lt;/titles&gt;&lt;periodical&gt;&lt;full-title&gt;American Journal of Psychiatry&lt;/full-title&gt;&lt;abbr-1&gt;Am J Psychiatry&lt;/abbr-1&gt;&lt;/periodical&gt;&lt;pages&gt;980-988&lt;/pages&gt;&lt;volume&gt;173&lt;/volume&gt;&lt;number&gt;10&lt;/number&gt;&lt;dates&gt;&lt;year&gt;2016&lt;/year&gt;&lt;/dates&gt;&lt;isbn&gt;0002-953X&lt;/isbn&gt;&lt;urls&gt;&lt;/urls&gt;&lt;electronic-resource-num&gt;10.1176/appi.ajp.2016.15070890&lt;/electronic-resource-num&gt;&lt;/record&gt;&lt;/Cite&gt;&lt;/EndNote&gt;</w:instrText>
            </w:r>
            <w:r>
              <w:rPr>
                <w:sz w:val="16"/>
                <w:szCs w:val="16"/>
              </w:rPr>
              <w:fldChar w:fldCharType="separate"/>
            </w:r>
            <w:r w:rsidR="00EA3AF3">
              <w:rPr>
                <w:noProof/>
                <w:sz w:val="16"/>
                <w:szCs w:val="16"/>
              </w:rPr>
              <w:t>[68]</w:t>
            </w:r>
            <w:r>
              <w:rPr>
                <w:sz w:val="16"/>
                <w:szCs w:val="16"/>
              </w:rPr>
              <w:fldChar w:fldCharType="end"/>
            </w:r>
          </w:p>
        </w:tc>
        <w:tc>
          <w:tcPr>
            <w:tcW w:w="1417" w:type="dxa"/>
          </w:tcPr>
          <w:p w14:paraId="3C9B01A9" w14:textId="69216559" w:rsidR="00112240" w:rsidRPr="00D46006" w:rsidRDefault="00112240" w:rsidP="00112240">
            <w:pPr>
              <w:rPr>
                <w:sz w:val="16"/>
                <w:szCs w:val="16"/>
              </w:rPr>
            </w:pPr>
            <w:r w:rsidRPr="00D46006">
              <w:rPr>
                <w:sz w:val="16"/>
                <w:szCs w:val="16"/>
              </w:rPr>
              <w:t>Cox proportional hazards regression</w:t>
            </w:r>
          </w:p>
        </w:tc>
        <w:tc>
          <w:tcPr>
            <w:tcW w:w="1276" w:type="dxa"/>
          </w:tcPr>
          <w:p w14:paraId="219B73AF" w14:textId="1205624C" w:rsidR="00112240" w:rsidRPr="00D46006" w:rsidRDefault="00112240" w:rsidP="00112240">
            <w:pPr>
              <w:rPr>
                <w:sz w:val="16"/>
                <w:szCs w:val="16"/>
              </w:rPr>
            </w:pPr>
            <w:r w:rsidRPr="00D46006">
              <w:rPr>
                <w:sz w:val="16"/>
                <w:szCs w:val="16"/>
              </w:rPr>
              <w:t>Bootstrapping [Y]</w:t>
            </w:r>
          </w:p>
        </w:tc>
        <w:tc>
          <w:tcPr>
            <w:tcW w:w="1276" w:type="dxa"/>
          </w:tcPr>
          <w:p w14:paraId="63B1B865" w14:textId="21B8AE11" w:rsidR="00112240" w:rsidRPr="00D46006" w:rsidRDefault="00112240" w:rsidP="00112240">
            <w:pPr>
              <w:rPr>
                <w:sz w:val="16"/>
                <w:szCs w:val="16"/>
              </w:rPr>
            </w:pPr>
            <w:r w:rsidRPr="00D46006">
              <w:rPr>
                <w:i/>
                <w:iCs/>
                <w:sz w:val="16"/>
                <w:szCs w:val="16"/>
              </w:rPr>
              <w:t xml:space="preserve">c </w:t>
            </w:r>
            <w:r w:rsidRPr="00D46006">
              <w:rPr>
                <w:sz w:val="16"/>
                <w:szCs w:val="16"/>
              </w:rPr>
              <w:t>= 0.70</w:t>
            </w:r>
          </w:p>
        </w:tc>
        <w:tc>
          <w:tcPr>
            <w:tcW w:w="1134" w:type="dxa"/>
          </w:tcPr>
          <w:p w14:paraId="33FBE0E5" w14:textId="487CB719" w:rsidR="00112240" w:rsidRPr="00D46006" w:rsidRDefault="00112240" w:rsidP="00112240">
            <w:pPr>
              <w:rPr>
                <w:sz w:val="16"/>
                <w:szCs w:val="16"/>
              </w:rPr>
            </w:pPr>
            <w:r w:rsidRPr="00D46006">
              <w:rPr>
                <w:sz w:val="16"/>
                <w:szCs w:val="16"/>
              </w:rPr>
              <w:t>–</w:t>
            </w:r>
          </w:p>
        </w:tc>
        <w:tc>
          <w:tcPr>
            <w:tcW w:w="1984" w:type="dxa"/>
          </w:tcPr>
          <w:p w14:paraId="79581ACA" w14:textId="2B7A6C19" w:rsidR="00112240" w:rsidRPr="00D46006" w:rsidRDefault="00112240" w:rsidP="00112240">
            <w:pPr>
              <w:rPr>
                <w:sz w:val="16"/>
                <w:szCs w:val="16"/>
              </w:rPr>
            </w:pPr>
            <w:r w:rsidRPr="00D46006">
              <w:rPr>
                <w:sz w:val="16"/>
                <w:szCs w:val="16"/>
              </w:rPr>
              <w:t>–</w:t>
            </w:r>
          </w:p>
        </w:tc>
      </w:tr>
      <w:tr w:rsidR="00112240" w:rsidRPr="00D46006" w14:paraId="2AA0464A" w14:textId="4408A574" w:rsidTr="00D46006">
        <w:tc>
          <w:tcPr>
            <w:tcW w:w="1276" w:type="dxa"/>
          </w:tcPr>
          <w:p w14:paraId="37998E8A" w14:textId="68777797" w:rsidR="00112240" w:rsidRPr="00D46006" w:rsidRDefault="00112240" w:rsidP="00112240">
            <w:pPr>
              <w:rPr>
                <w:sz w:val="16"/>
                <w:szCs w:val="16"/>
              </w:rPr>
            </w:pPr>
            <w:r w:rsidRPr="00925EE5">
              <w:rPr>
                <w:color w:val="000000"/>
                <w:sz w:val="16"/>
                <w:szCs w:val="16"/>
              </w:rPr>
              <w:t>Ciarleglio et al (2019)</w:t>
            </w:r>
            <w:r>
              <w:rPr>
                <w:color w:val="000000"/>
                <w:sz w:val="16"/>
                <w:szCs w:val="16"/>
              </w:rPr>
              <w:t xml:space="preserve"> </w:t>
            </w:r>
            <w:r w:rsidRPr="00D46006">
              <w:rPr>
                <w:color w:val="000000"/>
                <w:sz w:val="16"/>
                <w:szCs w:val="16"/>
              </w:rPr>
              <w:fldChar w:fldCharType="begin">
                <w:fldData xml:space="preserve">PEVuZE5vdGU+PENpdGUgRXhjbHVkZUF1dGg9IjEiPjxBdXRob3I+Q2lhcmxlZ2xpbzwvQXV0aG9y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PEVuZE5vdGU+PENpdGUgRXhjbHVkZUF1dGg9IjEiPjxBdXRob3I+Q2lhcmxlZ2xpbzwvQXV0aG9y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[84]</w:t>
            </w:r>
            <w:r w:rsidRPr="00D46006">
              <w:rPr>
                <w:color w:val="000000"/>
                <w:sz w:val="16"/>
                <w:szCs w:val="16"/>
              </w:rPr>
              <w:fldChar w:fldCharType="end"/>
            </w:r>
          </w:p>
        </w:tc>
        <w:tc>
          <w:tcPr>
            <w:tcW w:w="1134" w:type="dxa"/>
          </w:tcPr>
          <w:p w14:paraId="18FE0FE3" w14:textId="18951811" w:rsidR="00112240" w:rsidRPr="00D46006" w:rsidRDefault="00112240" w:rsidP="00112240">
            <w:pPr>
              <w:rPr>
                <w:sz w:val="16"/>
                <w:szCs w:val="16"/>
              </w:rPr>
            </w:pPr>
            <w:r w:rsidRPr="00D46006">
              <w:rPr>
                <w:color w:val="000000"/>
                <w:sz w:val="16"/>
                <w:szCs w:val="16"/>
              </w:rPr>
              <w:t>USA</w:t>
            </w:r>
          </w:p>
        </w:tc>
        <w:tc>
          <w:tcPr>
            <w:tcW w:w="1843" w:type="dxa"/>
          </w:tcPr>
          <w:p w14:paraId="65B44371" w14:textId="779D594A" w:rsidR="00112240" w:rsidRPr="00D46006" w:rsidRDefault="00112240" w:rsidP="00112240">
            <w:pPr>
              <w:rPr>
                <w:sz w:val="16"/>
                <w:szCs w:val="16"/>
              </w:rPr>
            </w:pPr>
            <w:r w:rsidRPr="00D46006">
              <w:rPr>
                <w:color w:val="000000"/>
                <w:sz w:val="16"/>
                <w:szCs w:val="16"/>
              </w:rPr>
              <w:t>Help-seeking CHR individuals within early detection programme (20.1)</w:t>
            </w:r>
          </w:p>
        </w:tc>
        <w:tc>
          <w:tcPr>
            <w:tcW w:w="1559" w:type="dxa"/>
          </w:tcPr>
          <w:p w14:paraId="4F8C26EF" w14:textId="3DB2E1C6"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131C7358" w14:textId="383243B3"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EBE7358" w14:textId="1FCD6FB6" w:rsidR="00112240" w:rsidRPr="00D46006" w:rsidRDefault="00112240" w:rsidP="00112240">
            <w:pPr>
              <w:rPr>
                <w:sz w:val="16"/>
                <w:szCs w:val="16"/>
              </w:rPr>
            </w:pPr>
            <w:r w:rsidRPr="00D46006">
              <w:rPr>
                <w:color w:val="000000"/>
                <w:sz w:val="16"/>
                <w:szCs w:val="16"/>
              </w:rPr>
              <w:t>199 (64)</w:t>
            </w:r>
          </w:p>
        </w:tc>
        <w:tc>
          <w:tcPr>
            <w:tcW w:w="567" w:type="dxa"/>
          </w:tcPr>
          <w:p w14:paraId="7B5BCC9C" w14:textId="46E1BBC9" w:rsidR="00112240" w:rsidRPr="00D46006" w:rsidRDefault="00112240" w:rsidP="00112240">
            <w:pPr>
              <w:rPr>
                <w:sz w:val="16"/>
                <w:szCs w:val="16"/>
              </w:rPr>
            </w:pPr>
            <w:r w:rsidRPr="00D46006">
              <w:rPr>
                <w:color w:val="000000"/>
                <w:sz w:val="16"/>
                <w:szCs w:val="16"/>
              </w:rPr>
              <w:t>1.6</w:t>
            </w:r>
          </w:p>
        </w:tc>
        <w:tc>
          <w:tcPr>
            <w:tcW w:w="1276" w:type="dxa"/>
          </w:tcPr>
          <w:p w14:paraId="33B6CF9C" w14:textId="11217244" w:rsidR="00112240" w:rsidRPr="00D46006" w:rsidRDefault="00112240" w:rsidP="00112240">
            <w:pPr>
              <w:rPr>
                <w:sz w:val="16"/>
                <w:szCs w:val="16"/>
              </w:rPr>
            </w:pPr>
            <w:r w:rsidRPr="00D46006">
              <w:rPr>
                <w:sz w:val="16"/>
                <w:szCs w:val="16"/>
              </w:rPr>
              <w:t>Inbuilt variable selection (LASSO)</w:t>
            </w:r>
          </w:p>
        </w:tc>
        <w:tc>
          <w:tcPr>
            <w:tcW w:w="1417" w:type="dxa"/>
          </w:tcPr>
          <w:p w14:paraId="0BC56E1E" w14:textId="3EFA1BC0" w:rsidR="00112240" w:rsidRPr="00D46006" w:rsidRDefault="00112240" w:rsidP="00112240">
            <w:pPr>
              <w:rPr>
                <w:sz w:val="16"/>
                <w:szCs w:val="16"/>
              </w:rPr>
            </w:pPr>
            <w:r w:rsidRPr="00D46006">
              <w:rPr>
                <w:sz w:val="16"/>
                <w:szCs w:val="16"/>
              </w:rPr>
              <w:t>LASSO logistic regression</w:t>
            </w:r>
          </w:p>
        </w:tc>
        <w:tc>
          <w:tcPr>
            <w:tcW w:w="1276" w:type="dxa"/>
          </w:tcPr>
          <w:p w14:paraId="301E28AD" w14:textId="6CB44F76" w:rsidR="00112240" w:rsidRPr="00D46006" w:rsidRDefault="00112240" w:rsidP="00112240">
            <w:pPr>
              <w:rPr>
                <w:sz w:val="16"/>
                <w:szCs w:val="16"/>
              </w:rPr>
            </w:pPr>
            <w:r w:rsidRPr="00D46006">
              <w:rPr>
                <w:sz w:val="16"/>
                <w:szCs w:val="16"/>
              </w:rPr>
              <w:t>Bootstrapping [N]</w:t>
            </w:r>
          </w:p>
        </w:tc>
        <w:tc>
          <w:tcPr>
            <w:tcW w:w="1276" w:type="dxa"/>
          </w:tcPr>
          <w:p w14:paraId="100B3C08" w14:textId="104C4724"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1A0AC7D0" w14:textId="73890F33" w:rsidR="00112240" w:rsidRPr="00D46006" w:rsidRDefault="00112240" w:rsidP="00112240">
            <w:pPr>
              <w:rPr>
                <w:sz w:val="16"/>
                <w:szCs w:val="16"/>
              </w:rPr>
            </w:pPr>
            <w:r w:rsidRPr="00D46006">
              <w:rPr>
                <w:sz w:val="16"/>
                <w:szCs w:val="16"/>
              </w:rPr>
              <w:t>–</w:t>
            </w:r>
          </w:p>
        </w:tc>
        <w:tc>
          <w:tcPr>
            <w:tcW w:w="1984" w:type="dxa"/>
          </w:tcPr>
          <w:p w14:paraId="1AC0268A" w14:textId="1291C8F0" w:rsidR="00112240" w:rsidRPr="00D46006" w:rsidRDefault="00112240" w:rsidP="00112240">
            <w:pPr>
              <w:rPr>
                <w:sz w:val="16"/>
                <w:szCs w:val="16"/>
              </w:rPr>
            </w:pPr>
            <w:r w:rsidRPr="00D46006">
              <w:rPr>
                <w:sz w:val="16"/>
                <w:szCs w:val="16"/>
              </w:rPr>
              <w:t>–</w:t>
            </w:r>
          </w:p>
        </w:tc>
      </w:tr>
      <w:tr w:rsidR="00112240" w:rsidRPr="00D46006" w14:paraId="39DDA929" w14:textId="589335FA" w:rsidTr="00D46006">
        <w:tc>
          <w:tcPr>
            <w:tcW w:w="1276" w:type="dxa"/>
          </w:tcPr>
          <w:p w14:paraId="1C4074D4" w14:textId="18324ADE" w:rsidR="00112240" w:rsidRPr="00D46006" w:rsidRDefault="00112240" w:rsidP="00112240">
            <w:pPr>
              <w:rPr>
                <w:sz w:val="16"/>
                <w:szCs w:val="16"/>
              </w:rPr>
            </w:pPr>
            <w:r w:rsidRPr="00D46006">
              <w:rPr>
                <w:color w:val="000000"/>
                <w:sz w:val="16"/>
                <w:szCs w:val="16"/>
              </w:rPr>
              <w:t>Clark et al</w:t>
            </w:r>
            <w:r>
              <w:rPr>
                <w:color w:val="000000"/>
                <w:sz w:val="16"/>
                <w:szCs w:val="16"/>
              </w:rPr>
              <w:t xml:space="preserve"> (2016) </w:t>
            </w:r>
            <w:r w:rsidRPr="00D46006">
              <w:rPr>
                <w:color w:val="000000"/>
                <w:sz w:val="16"/>
                <w:szCs w:val="16"/>
              </w:rPr>
              <w:fldChar w:fldCharType="begin"/>
            </w:r>
            <w:r w:rsidR="00EA3AF3">
              <w:rPr>
                <w:color w:val="000000"/>
                <w:sz w:val="16"/>
                <w:szCs w:val="16"/>
              </w:rPr>
              <w:instrText xml:space="preserve"> ADDIN EN.CITE &lt;EndNote&gt;&lt;Cite ExcludeAuth="1"&gt;&lt;Author&gt;Clark&lt;/Author&gt;&lt;Year&gt;2016&lt;/Year&gt;&lt;RecNum&gt;204&lt;/RecNum&gt;&lt;DisplayText&gt;[85]&lt;/DisplayText&gt;&lt;record&gt;&lt;rec-number&gt;204&lt;/rec-number&gt;&lt;foreign-keys&gt;&lt;key app="EN" db-id="dstw0p0eurwwaxe2f9nx0258tw9w2zvzdrdp" timestamp="1598955905"&gt;204&lt;/key&gt;&lt;/foreign-keys&gt;&lt;ref-type name="Journal Article"&gt;17&lt;/ref-type&gt;&lt;contributors&gt;&lt;authors&gt;&lt;author&gt;Clark, S. R.&lt;/author&gt;&lt;author&gt;Baune, B. T.&lt;/author&gt;&lt;author&gt;Schubert, K. O.&lt;/author&gt;&lt;author&gt;Lavoie, S.&lt;/author&gt;&lt;author&gt;Smesny, S.&lt;/author&gt;&lt;author&gt;Rice, S. M.&lt;/author&gt;&lt;author&gt;Schäfer, M. R.&lt;/author&gt;&lt;author&gt;Benninger, F.&lt;/author&gt;&lt;author&gt;Feucht, M.&lt;/author&gt;&lt;author&gt;Klier, C. M.&lt;/author&gt;&lt;author&gt;McGorry, P. D.&lt;/author&gt;&lt;author&gt;Amminger, G. P.&lt;/author&gt;&lt;/authors&gt;&lt;/contributors&gt;&lt;titles&gt;&lt;title&gt;Prediction of transition from ultra-high risk to first-episode psychosis using a probabilistic model combining history, clinical assessment and fatty-acid biomarkers&lt;/title&gt;&lt;secondary-title&gt;Translational Psychiatry&lt;/secondary-title&gt;&lt;/titles&gt;&lt;periodical&gt;&lt;full-title&gt;Translational Psychiatry&lt;/full-title&gt;&lt;abbr-1&gt;Transl Psychiatry&lt;/abbr-1&gt;&lt;/periodical&gt;&lt;pages&gt;e897&lt;/pages&gt;&lt;volume&gt;6&lt;/volume&gt;&lt;number&gt;9&lt;/number&gt;&lt;dates&gt;&lt;year&gt;2016&lt;/year&gt;&lt;pub-dates&gt;&lt;date&gt;2016/09/01&lt;/date&gt;&lt;/pub-dates&gt;&lt;/dates&gt;&lt;isbn&gt;2158-3188&lt;/isbn&gt;&lt;urls&gt;&lt;related-urls&gt;&lt;url&gt;https://doi.org/10.1038/tp.2016.170&lt;/url&gt;&lt;/related-urls&gt;&lt;/urls&gt;&lt;electronic-resource-num&gt;10.1038/tp.2016.170&lt;/electronic-resource-num&gt;&lt;/record&gt;&lt;/Cite&gt;&lt;/EndNote&gt;</w:instrText>
            </w:r>
            <w:r w:rsidRPr="00D46006">
              <w:rPr>
                <w:color w:val="000000"/>
                <w:sz w:val="16"/>
                <w:szCs w:val="16"/>
              </w:rPr>
              <w:fldChar w:fldCharType="separate"/>
            </w:r>
            <w:r w:rsidR="00EA3AF3">
              <w:rPr>
                <w:noProof/>
                <w:color w:val="000000"/>
                <w:sz w:val="16"/>
                <w:szCs w:val="16"/>
              </w:rPr>
              <w:t>[85]</w:t>
            </w:r>
            <w:r w:rsidRPr="00D46006">
              <w:rPr>
                <w:color w:val="000000"/>
                <w:sz w:val="16"/>
                <w:szCs w:val="16"/>
              </w:rPr>
              <w:fldChar w:fldCharType="end"/>
            </w:r>
          </w:p>
        </w:tc>
        <w:tc>
          <w:tcPr>
            <w:tcW w:w="1134" w:type="dxa"/>
          </w:tcPr>
          <w:p w14:paraId="6FCE9F30" w14:textId="2AC8F1A9" w:rsidR="00112240" w:rsidRPr="00D46006" w:rsidRDefault="00112240" w:rsidP="00112240">
            <w:pPr>
              <w:rPr>
                <w:sz w:val="16"/>
                <w:szCs w:val="16"/>
              </w:rPr>
            </w:pPr>
            <w:r w:rsidRPr="00D46006">
              <w:rPr>
                <w:color w:val="000000"/>
                <w:sz w:val="16"/>
                <w:szCs w:val="16"/>
              </w:rPr>
              <w:t>Austria</w:t>
            </w:r>
          </w:p>
        </w:tc>
        <w:tc>
          <w:tcPr>
            <w:tcW w:w="1843" w:type="dxa"/>
          </w:tcPr>
          <w:p w14:paraId="5EBFC275" w14:textId="77777777" w:rsidR="00112240" w:rsidRDefault="00112240" w:rsidP="00112240">
            <w:pPr>
              <w:rPr>
                <w:sz w:val="16"/>
                <w:szCs w:val="16"/>
              </w:rPr>
            </w:pPr>
            <w:r w:rsidRPr="00D46006">
              <w:rPr>
                <w:sz w:val="16"/>
                <w:szCs w:val="16"/>
              </w:rPr>
              <w:t>CHR subjects within placebo group of 12-week omega-3 trial</w:t>
            </w:r>
            <w:r>
              <w:rPr>
                <w:sz w:val="16"/>
                <w:szCs w:val="16"/>
              </w:rPr>
              <w:t xml:space="preserve"> (12.9-22.3)</w:t>
            </w:r>
          </w:p>
          <w:p w14:paraId="2C3F703B" w14:textId="77777777" w:rsidR="00112240" w:rsidRDefault="00112240" w:rsidP="00112240">
            <w:pPr>
              <w:rPr>
                <w:sz w:val="16"/>
                <w:szCs w:val="16"/>
              </w:rPr>
            </w:pPr>
          </w:p>
          <w:p w14:paraId="4054D9EE" w14:textId="77777777" w:rsidR="00112240" w:rsidRDefault="00112240" w:rsidP="00112240">
            <w:pPr>
              <w:rPr>
                <w:sz w:val="16"/>
                <w:szCs w:val="16"/>
              </w:rPr>
            </w:pPr>
          </w:p>
          <w:p w14:paraId="64BDDACA" w14:textId="46F85800" w:rsidR="00112240" w:rsidRPr="00D46006" w:rsidRDefault="00112240" w:rsidP="00112240">
            <w:pPr>
              <w:rPr>
                <w:sz w:val="16"/>
                <w:szCs w:val="16"/>
              </w:rPr>
            </w:pPr>
          </w:p>
        </w:tc>
        <w:tc>
          <w:tcPr>
            <w:tcW w:w="1559" w:type="dxa"/>
          </w:tcPr>
          <w:p w14:paraId="4F6827FC" w14:textId="77777777" w:rsidR="00112240" w:rsidRDefault="00112240" w:rsidP="00112240">
            <w:pPr>
              <w:rPr>
                <w:sz w:val="16"/>
                <w:szCs w:val="16"/>
              </w:rPr>
            </w:pPr>
            <w:r w:rsidRPr="00D46006">
              <w:rPr>
                <w:sz w:val="16"/>
                <w:szCs w:val="16"/>
              </w:rPr>
              <w:t>Conversion to psychosis during 1-year follow-up (Psychosis)</w:t>
            </w:r>
          </w:p>
          <w:p w14:paraId="55DFD553" w14:textId="77777777" w:rsidR="005348CD" w:rsidRDefault="005348CD" w:rsidP="00112240">
            <w:pPr>
              <w:rPr>
                <w:sz w:val="16"/>
                <w:szCs w:val="16"/>
              </w:rPr>
            </w:pPr>
          </w:p>
          <w:p w14:paraId="5053B49D" w14:textId="77777777" w:rsidR="005348CD" w:rsidRDefault="005348CD" w:rsidP="00112240">
            <w:pPr>
              <w:rPr>
                <w:sz w:val="16"/>
                <w:szCs w:val="16"/>
              </w:rPr>
            </w:pPr>
          </w:p>
          <w:p w14:paraId="627F5604" w14:textId="0707C66B" w:rsidR="005348CD" w:rsidRPr="00D46006" w:rsidRDefault="005348CD" w:rsidP="00112240">
            <w:pPr>
              <w:rPr>
                <w:sz w:val="16"/>
                <w:szCs w:val="16"/>
              </w:rPr>
            </w:pPr>
          </w:p>
        </w:tc>
        <w:tc>
          <w:tcPr>
            <w:tcW w:w="851" w:type="dxa"/>
          </w:tcPr>
          <w:p w14:paraId="1D62E756" w14:textId="43BEF27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A13C11A" w14:textId="3C678264" w:rsidR="00112240" w:rsidRPr="00D46006" w:rsidRDefault="00112240" w:rsidP="00112240">
            <w:pPr>
              <w:rPr>
                <w:sz w:val="16"/>
                <w:szCs w:val="16"/>
              </w:rPr>
            </w:pPr>
            <w:r w:rsidRPr="00D46006">
              <w:rPr>
                <w:color w:val="000000"/>
                <w:sz w:val="16"/>
                <w:szCs w:val="16"/>
              </w:rPr>
              <w:t>40 (11)</w:t>
            </w:r>
          </w:p>
        </w:tc>
        <w:tc>
          <w:tcPr>
            <w:tcW w:w="567" w:type="dxa"/>
          </w:tcPr>
          <w:p w14:paraId="72E3E0A1" w14:textId="5CEDD7AC" w:rsidR="00112240" w:rsidRPr="00D46006" w:rsidRDefault="00112240" w:rsidP="00112240">
            <w:pPr>
              <w:rPr>
                <w:sz w:val="16"/>
                <w:szCs w:val="16"/>
              </w:rPr>
            </w:pPr>
            <w:r w:rsidRPr="00D46006">
              <w:rPr>
                <w:color w:val="000000"/>
                <w:sz w:val="16"/>
                <w:szCs w:val="16"/>
              </w:rPr>
              <w:t>0.55</w:t>
            </w:r>
          </w:p>
        </w:tc>
        <w:tc>
          <w:tcPr>
            <w:tcW w:w="1276" w:type="dxa"/>
          </w:tcPr>
          <w:p w14:paraId="55D47F37" w14:textId="4C3CA7D2" w:rsidR="00112240" w:rsidRPr="00D46006" w:rsidRDefault="00112240" w:rsidP="00112240">
            <w:pPr>
              <w:rPr>
                <w:sz w:val="16"/>
                <w:szCs w:val="16"/>
              </w:rPr>
            </w:pPr>
            <w:r w:rsidRPr="00D46006">
              <w:rPr>
                <w:sz w:val="16"/>
                <w:szCs w:val="16"/>
              </w:rPr>
              <w:t>Univariable analyses</w:t>
            </w:r>
          </w:p>
        </w:tc>
        <w:tc>
          <w:tcPr>
            <w:tcW w:w="1417" w:type="dxa"/>
          </w:tcPr>
          <w:p w14:paraId="2B2D66B1" w14:textId="65EF9580" w:rsidR="00112240" w:rsidRPr="00D46006" w:rsidRDefault="00112240" w:rsidP="00112240">
            <w:pPr>
              <w:rPr>
                <w:sz w:val="16"/>
                <w:szCs w:val="16"/>
              </w:rPr>
            </w:pPr>
            <w:r w:rsidRPr="00D46006">
              <w:rPr>
                <w:sz w:val="16"/>
                <w:szCs w:val="16"/>
              </w:rPr>
              <w:t>Logistic regression</w:t>
            </w:r>
          </w:p>
        </w:tc>
        <w:tc>
          <w:tcPr>
            <w:tcW w:w="1276" w:type="dxa"/>
          </w:tcPr>
          <w:p w14:paraId="07C964DA" w14:textId="3AA29DE0" w:rsidR="00112240" w:rsidRPr="00D46006" w:rsidRDefault="00112240" w:rsidP="00112240">
            <w:pPr>
              <w:rPr>
                <w:sz w:val="16"/>
                <w:szCs w:val="16"/>
              </w:rPr>
            </w:pPr>
            <w:r w:rsidRPr="00D46006">
              <w:rPr>
                <w:sz w:val="16"/>
                <w:szCs w:val="16"/>
              </w:rPr>
              <w:t>Bootstrapping [N]</w:t>
            </w:r>
          </w:p>
        </w:tc>
        <w:tc>
          <w:tcPr>
            <w:tcW w:w="1276" w:type="dxa"/>
          </w:tcPr>
          <w:p w14:paraId="542EBCC9" w14:textId="12120EC6" w:rsidR="00112240" w:rsidRPr="00D46006" w:rsidRDefault="00112240" w:rsidP="00112240">
            <w:pPr>
              <w:rPr>
                <w:sz w:val="16"/>
                <w:szCs w:val="16"/>
              </w:rPr>
            </w:pPr>
            <w:r w:rsidRPr="00D46006">
              <w:rPr>
                <w:sz w:val="16"/>
                <w:szCs w:val="16"/>
              </w:rPr>
              <w:t>AUC = 0.92</w:t>
            </w:r>
          </w:p>
        </w:tc>
        <w:tc>
          <w:tcPr>
            <w:tcW w:w="1134" w:type="dxa"/>
          </w:tcPr>
          <w:p w14:paraId="200D50B3" w14:textId="6C18FE8D" w:rsidR="00112240" w:rsidRPr="00D46006" w:rsidRDefault="00112240" w:rsidP="00112240">
            <w:pPr>
              <w:rPr>
                <w:sz w:val="16"/>
                <w:szCs w:val="16"/>
              </w:rPr>
            </w:pPr>
            <w:r w:rsidRPr="00D46006">
              <w:rPr>
                <w:sz w:val="16"/>
                <w:szCs w:val="16"/>
              </w:rPr>
              <w:t>–</w:t>
            </w:r>
          </w:p>
        </w:tc>
        <w:tc>
          <w:tcPr>
            <w:tcW w:w="1984" w:type="dxa"/>
          </w:tcPr>
          <w:p w14:paraId="228A9A5A" w14:textId="14788C97" w:rsidR="00112240" w:rsidRPr="00D46006" w:rsidRDefault="00112240" w:rsidP="00112240">
            <w:pPr>
              <w:rPr>
                <w:sz w:val="16"/>
                <w:szCs w:val="16"/>
              </w:rPr>
            </w:pPr>
            <w:r w:rsidRPr="00D46006">
              <w:rPr>
                <w:sz w:val="16"/>
                <w:szCs w:val="16"/>
              </w:rPr>
              <w:t>–</w:t>
            </w:r>
          </w:p>
        </w:tc>
      </w:tr>
      <w:tr w:rsidR="00112240" w:rsidRPr="00D46006" w14:paraId="786D2903" w14:textId="77777777" w:rsidTr="00C545A8">
        <w:tc>
          <w:tcPr>
            <w:tcW w:w="1276" w:type="dxa"/>
            <w:shd w:val="clear" w:color="auto" w:fill="D0CECE" w:themeFill="background2" w:themeFillShade="E6"/>
          </w:tcPr>
          <w:p w14:paraId="7515371C" w14:textId="04F3178A"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9F018D8" w14:textId="6BC52965"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AF5F10F" w14:textId="61F956CE"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682D9713" w14:textId="2344B4E4"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809B0CF" w14:textId="29A5B0F2"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17D5CAA6" w14:textId="77777777" w:rsidR="00112240" w:rsidRPr="00D46006" w:rsidRDefault="00112240" w:rsidP="00112240">
            <w:pPr>
              <w:rPr>
                <w:b/>
                <w:bCs/>
                <w:sz w:val="16"/>
                <w:szCs w:val="16"/>
              </w:rPr>
            </w:pPr>
            <w:r w:rsidRPr="00D46006">
              <w:rPr>
                <w:b/>
                <w:bCs/>
                <w:sz w:val="16"/>
                <w:szCs w:val="16"/>
              </w:rPr>
              <w:t>Sample size</w:t>
            </w:r>
          </w:p>
          <w:p w14:paraId="66D0C72B" w14:textId="7FCBF840"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7275B1E2" w14:textId="40B8D55F"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28360F35" w14:textId="2BBD9C0C"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CF23181" w14:textId="53A6253E"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2E4776B1" w14:textId="77777777" w:rsidR="00112240" w:rsidRPr="00D46006" w:rsidRDefault="00112240" w:rsidP="00112240">
            <w:pPr>
              <w:rPr>
                <w:b/>
                <w:bCs/>
                <w:sz w:val="16"/>
                <w:szCs w:val="16"/>
              </w:rPr>
            </w:pPr>
            <w:r w:rsidRPr="00D46006">
              <w:rPr>
                <w:b/>
                <w:bCs/>
                <w:sz w:val="16"/>
                <w:szCs w:val="16"/>
              </w:rPr>
              <w:t>Internal validation</w:t>
            </w:r>
          </w:p>
          <w:p w14:paraId="3262061E" w14:textId="06A11FF3"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75918815" w14:textId="0D523935"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B1E9000" w14:textId="314B3C20"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0E87524E" w14:textId="11B17BEC" w:rsidR="00112240" w:rsidRPr="00D46006" w:rsidRDefault="00112240" w:rsidP="00112240">
            <w:pPr>
              <w:rPr>
                <w:sz w:val="16"/>
                <w:szCs w:val="16"/>
              </w:rPr>
            </w:pPr>
            <w:r w:rsidRPr="00D46006">
              <w:rPr>
                <w:b/>
                <w:bCs/>
                <w:sz w:val="16"/>
                <w:szCs w:val="16"/>
              </w:rPr>
              <w:t>External validation</w:t>
            </w:r>
          </w:p>
        </w:tc>
      </w:tr>
      <w:tr w:rsidR="00112240" w:rsidRPr="00D46006" w14:paraId="54DF95D8" w14:textId="77777777" w:rsidTr="00D46006">
        <w:tc>
          <w:tcPr>
            <w:tcW w:w="1276" w:type="dxa"/>
          </w:tcPr>
          <w:p w14:paraId="0555F4F7" w14:textId="0FD3F878" w:rsidR="00112240" w:rsidRPr="00D46006" w:rsidRDefault="00112240" w:rsidP="00112240">
            <w:pPr>
              <w:rPr>
                <w:color w:val="000000"/>
                <w:sz w:val="16"/>
                <w:szCs w:val="16"/>
              </w:rPr>
            </w:pPr>
            <w:r w:rsidRPr="00D46006">
              <w:rPr>
                <w:color w:val="000000"/>
                <w:sz w:val="16"/>
                <w:szCs w:val="16"/>
              </w:rPr>
              <w:t>Connor et al</w:t>
            </w:r>
            <w:r>
              <w:rPr>
                <w:color w:val="000000"/>
                <w:sz w:val="16"/>
                <w:szCs w:val="16"/>
              </w:rPr>
              <w:t xml:space="preserve"> (2007) </w:t>
            </w:r>
            <w:r w:rsidRPr="00D46006">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[86]</w:t>
            </w:r>
            <w:r w:rsidRPr="00D46006">
              <w:rPr>
                <w:color w:val="000000"/>
                <w:sz w:val="16"/>
                <w:szCs w:val="16"/>
              </w:rPr>
              <w:fldChar w:fldCharType="end"/>
            </w:r>
          </w:p>
        </w:tc>
        <w:tc>
          <w:tcPr>
            <w:tcW w:w="1134" w:type="dxa"/>
          </w:tcPr>
          <w:p w14:paraId="4DA3542A" w14:textId="6CDDFB76" w:rsidR="00112240" w:rsidRPr="00D46006" w:rsidRDefault="00112240" w:rsidP="00112240">
            <w:pPr>
              <w:rPr>
                <w:color w:val="000000"/>
                <w:sz w:val="16"/>
                <w:szCs w:val="16"/>
              </w:rPr>
            </w:pPr>
            <w:r w:rsidRPr="00D46006">
              <w:rPr>
                <w:color w:val="000000"/>
                <w:sz w:val="16"/>
                <w:szCs w:val="16"/>
              </w:rPr>
              <w:t>Australia</w:t>
            </w:r>
          </w:p>
        </w:tc>
        <w:tc>
          <w:tcPr>
            <w:tcW w:w="1843" w:type="dxa"/>
          </w:tcPr>
          <w:p w14:paraId="0DE09E16" w14:textId="1B04D0A9" w:rsidR="00112240" w:rsidRPr="00D46006" w:rsidRDefault="00112240" w:rsidP="00112240">
            <w:pPr>
              <w:rPr>
                <w:sz w:val="16"/>
                <w:szCs w:val="16"/>
              </w:rPr>
            </w:pPr>
            <w:r w:rsidRPr="00D46006">
              <w:rPr>
                <w:color w:val="000000"/>
                <w:sz w:val="16"/>
                <w:szCs w:val="16"/>
              </w:rPr>
              <w:t>Alcohol dependent outpatients who completed abstinence-based programme of cognitive-behavioural therapy (n.a.)</w:t>
            </w:r>
          </w:p>
        </w:tc>
        <w:tc>
          <w:tcPr>
            <w:tcW w:w="1559" w:type="dxa"/>
          </w:tcPr>
          <w:p w14:paraId="7D1D68C3" w14:textId="22C5A15D" w:rsidR="00112240" w:rsidRPr="00D46006" w:rsidRDefault="00112240" w:rsidP="00112240">
            <w:pPr>
              <w:rPr>
                <w:sz w:val="16"/>
                <w:szCs w:val="16"/>
              </w:rPr>
            </w:pPr>
            <w:r w:rsidRPr="00D46006">
              <w:rPr>
                <w:sz w:val="16"/>
                <w:szCs w:val="16"/>
              </w:rPr>
              <w:t>Abstinence at 12-week follow-up (SUDs)</w:t>
            </w:r>
          </w:p>
        </w:tc>
        <w:tc>
          <w:tcPr>
            <w:tcW w:w="851" w:type="dxa"/>
          </w:tcPr>
          <w:p w14:paraId="6C48F893" w14:textId="12CC2895"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675036E" w14:textId="3D3D8DA8" w:rsidR="00112240" w:rsidRPr="00D46006" w:rsidRDefault="00112240" w:rsidP="00112240">
            <w:pPr>
              <w:rPr>
                <w:color w:val="000000"/>
                <w:sz w:val="16"/>
                <w:szCs w:val="16"/>
              </w:rPr>
            </w:pPr>
            <w:r w:rsidRPr="00D46006">
              <w:rPr>
                <w:color w:val="000000"/>
                <w:sz w:val="16"/>
                <w:szCs w:val="16"/>
              </w:rPr>
              <w:t>73 (n.a.)</w:t>
            </w:r>
          </w:p>
        </w:tc>
        <w:tc>
          <w:tcPr>
            <w:tcW w:w="567" w:type="dxa"/>
          </w:tcPr>
          <w:p w14:paraId="12117FAF" w14:textId="7D704257" w:rsidR="00112240" w:rsidRPr="00D46006" w:rsidRDefault="00112240" w:rsidP="00112240">
            <w:pPr>
              <w:rPr>
                <w:color w:val="000000"/>
                <w:sz w:val="16"/>
                <w:szCs w:val="16"/>
              </w:rPr>
            </w:pPr>
            <w:r w:rsidRPr="00D46006">
              <w:rPr>
                <w:color w:val="000000"/>
                <w:sz w:val="16"/>
                <w:szCs w:val="16"/>
              </w:rPr>
              <w:t>–</w:t>
            </w:r>
          </w:p>
        </w:tc>
        <w:tc>
          <w:tcPr>
            <w:tcW w:w="1276" w:type="dxa"/>
          </w:tcPr>
          <w:p w14:paraId="445C258E" w14:textId="56ADFB6A" w:rsidR="00112240" w:rsidRPr="00D46006" w:rsidRDefault="00112240" w:rsidP="00112240">
            <w:pPr>
              <w:rPr>
                <w:sz w:val="16"/>
                <w:szCs w:val="16"/>
              </w:rPr>
            </w:pPr>
            <w:r w:rsidRPr="00D46006">
              <w:rPr>
                <w:sz w:val="16"/>
                <w:szCs w:val="16"/>
              </w:rPr>
              <w:t>Stepwise selection</w:t>
            </w:r>
          </w:p>
        </w:tc>
        <w:tc>
          <w:tcPr>
            <w:tcW w:w="1417" w:type="dxa"/>
          </w:tcPr>
          <w:p w14:paraId="1E198F48" w14:textId="5158FED8" w:rsidR="00112240" w:rsidRPr="00D46006" w:rsidRDefault="00112240" w:rsidP="00112240">
            <w:pPr>
              <w:rPr>
                <w:sz w:val="16"/>
                <w:szCs w:val="16"/>
              </w:rPr>
            </w:pPr>
            <w:r w:rsidRPr="00D46006">
              <w:rPr>
                <w:sz w:val="16"/>
                <w:szCs w:val="16"/>
              </w:rPr>
              <w:t xml:space="preserve">Discriminant analysis; </w:t>
            </w:r>
            <w:r>
              <w:rPr>
                <w:i/>
                <w:iCs/>
                <w:sz w:val="16"/>
                <w:szCs w:val="16"/>
              </w:rPr>
              <w:t>D</w:t>
            </w:r>
            <w:r w:rsidRPr="00D46006">
              <w:rPr>
                <w:i/>
                <w:iCs/>
                <w:sz w:val="16"/>
                <w:szCs w:val="16"/>
              </w:rPr>
              <w:t>ecision tree</w:t>
            </w:r>
            <w:r w:rsidRPr="00D46006">
              <w:rPr>
                <w:sz w:val="16"/>
                <w:szCs w:val="16"/>
              </w:rPr>
              <w:t>; Bayesian network</w:t>
            </w:r>
          </w:p>
        </w:tc>
        <w:tc>
          <w:tcPr>
            <w:tcW w:w="1276" w:type="dxa"/>
          </w:tcPr>
          <w:p w14:paraId="559A76B3" w14:textId="00EAE986" w:rsidR="00112240" w:rsidRPr="00D46006" w:rsidRDefault="00112240" w:rsidP="00112240">
            <w:pPr>
              <w:rPr>
                <w:sz w:val="16"/>
                <w:szCs w:val="16"/>
              </w:rPr>
            </w:pPr>
            <w:r w:rsidRPr="00D46006">
              <w:rPr>
                <w:sz w:val="16"/>
                <w:szCs w:val="16"/>
              </w:rPr>
              <w:t>Random split sample [N]</w:t>
            </w:r>
          </w:p>
        </w:tc>
        <w:tc>
          <w:tcPr>
            <w:tcW w:w="1276" w:type="dxa"/>
          </w:tcPr>
          <w:p w14:paraId="21C89E0D" w14:textId="43FBC111" w:rsidR="00112240" w:rsidRPr="00D46006" w:rsidRDefault="00112240" w:rsidP="00112240">
            <w:pPr>
              <w:rPr>
                <w:sz w:val="16"/>
                <w:szCs w:val="16"/>
              </w:rPr>
            </w:pPr>
            <w:r w:rsidRPr="00D46006">
              <w:rPr>
                <w:sz w:val="16"/>
                <w:szCs w:val="16"/>
              </w:rPr>
              <w:t>Acc. = 0.77</w:t>
            </w:r>
          </w:p>
        </w:tc>
        <w:tc>
          <w:tcPr>
            <w:tcW w:w="1134" w:type="dxa"/>
          </w:tcPr>
          <w:p w14:paraId="28641737" w14:textId="4E418A50" w:rsidR="00112240" w:rsidRPr="00D46006" w:rsidRDefault="00112240" w:rsidP="00112240">
            <w:pPr>
              <w:rPr>
                <w:sz w:val="16"/>
                <w:szCs w:val="16"/>
              </w:rPr>
            </w:pPr>
            <w:r w:rsidRPr="00D46006">
              <w:rPr>
                <w:sz w:val="16"/>
                <w:szCs w:val="16"/>
              </w:rPr>
              <w:t>–</w:t>
            </w:r>
          </w:p>
        </w:tc>
        <w:tc>
          <w:tcPr>
            <w:tcW w:w="1984" w:type="dxa"/>
          </w:tcPr>
          <w:p w14:paraId="22DB5F31" w14:textId="4363F0BC" w:rsidR="00112240" w:rsidRPr="00D46006" w:rsidRDefault="00112240" w:rsidP="00112240">
            <w:pPr>
              <w:rPr>
                <w:sz w:val="16"/>
                <w:szCs w:val="16"/>
              </w:rPr>
            </w:pPr>
            <w:r w:rsidRPr="00D46006">
              <w:rPr>
                <w:sz w:val="16"/>
                <w:szCs w:val="16"/>
              </w:rPr>
              <w:t>–</w:t>
            </w:r>
          </w:p>
        </w:tc>
      </w:tr>
      <w:tr w:rsidR="00112240" w:rsidRPr="00D46006" w14:paraId="7F8485D7" w14:textId="77777777" w:rsidTr="00D46006">
        <w:tc>
          <w:tcPr>
            <w:tcW w:w="1276" w:type="dxa"/>
          </w:tcPr>
          <w:p w14:paraId="390625CB" w14:textId="77777777" w:rsidR="00112240" w:rsidRPr="00D46006" w:rsidRDefault="00112240" w:rsidP="00112240">
            <w:pPr>
              <w:rPr>
                <w:color w:val="000000"/>
                <w:sz w:val="16"/>
                <w:szCs w:val="16"/>
              </w:rPr>
            </w:pPr>
          </w:p>
        </w:tc>
        <w:tc>
          <w:tcPr>
            <w:tcW w:w="1134" w:type="dxa"/>
          </w:tcPr>
          <w:p w14:paraId="3BE4B5FC" w14:textId="77777777" w:rsidR="00112240" w:rsidRPr="00D46006" w:rsidRDefault="00112240" w:rsidP="00112240">
            <w:pPr>
              <w:rPr>
                <w:color w:val="000000"/>
                <w:sz w:val="16"/>
                <w:szCs w:val="16"/>
              </w:rPr>
            </w:pPr>
          </w:p>
        </w:tc>
        <w:tc>
          <w:tcPr>
            <w:tcW w:w="1843" w:type="dxa"/>
          </w:tcPr>
          <w:p w14:paraId="50266B33" w14:textId="3939CED4" w:rsidR="00112240" w:rsidRPr="00D46006" w:rsidRDefault="00112240" w:rsidP="00112240">
            <w:pPr>
              <w:rPr>
                <w:color w:val="000000"/>
                <w:sz w:val="16"/>
                <w:szCs w:val="16"/>
              </w:rPr>
            </w:pPr>
            <w:r w:rsidRPr="00D46006">
              <w:rPr>
                <w:color w:val="000000"/>
                <w:sz w:val="16"/>
                <w:szCs w:val="16"/>
              </w:rPr>
              <w:t>Alcohol</w:t>
            </w:r>
            <w:r>
              <w:rPr>
                <w:color w:val="000000"/>
                <w:sz w:val="16"/>
                <w:szCs w:val="16"/>
              </w:rPr>
              <w:t>-</w:t>
            </w:r>
            <w:r w:rsidRPr="00D46006">
              <w:rPr>
                <w:color w:val="000000"/>
                <w:sz w:val="16"/>
                <w:szCs w:val="16"/>
              </w:rPr>
              <w:t>dependent outpatients who completed abstinence-based cognitive-behavioural therapy</w:t>
            </w:r>
            <w:r>
              <w:rPr>
                <w:color w:val="000000"/>
                <w:sz w:val="16"/>
                <w:szCs w:val="16"/>
              </w:rPr>
              <w:t xml:space="preserve"> </w:t>
            </w:r>
            <w:r w:rsidRPr="00D46006">
              <w:rPr>
                <w:color w:val="000000"/>
                <w:sz w:val="16"/>
                <w:szCs w:val="16"/>
              </w:rPr>
              <w:t>and prescribed additional relapse-prevention agent (n.a.)</w:t>
            </w:r>
          </w:p>
        </w:tc>
        <w:tc>
          <w:tcPr>
            <w:tcW w:w="1559" w:type="dxa"/>
          </w:tcPr>
          <w:p w14:paraId="6CEB5785" w14:textId="24B9C87B" w:rsidR="00112240" w:rsidRPr="00D46006" w:rsidRDefault="00112240" w:rsidP="00112240">
            <w:pPr>
              <w:rPr>
                <w:sz w:val="16"/>
                <w:szCs w:val="16"/>
              </w:rPr>
            </w:pPr>
            <w:r w:rsidRPr="00D46006">
              <w:rPr>
                <w:sz w:val="16"/>
                <w:szCs w:val="16"/>
              </w:rPr>
              <w:t>Abstinence at 12-week follow-up (SUDs)</w:t>
            </w:r>
          </w:p>
        </w:tc>
        <w:tc>
          <w:tcPr>
            <w:tcW w:w="851" w:type="dxa"/>
          </w:tcPr>
          <w:p w14:paraId="1B897AE9" w14:textId="064CD57A"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43CFE36" w14:textId="4CA6650A" w:rsidR="00112240" w:rsidRPr="00D46006" w:rsidRDefault="00112240" w:rsidP="00112240">
            <w:pPr>
              <w:rPr>
                <w:color w:val="000000"/>
                <w:sz w:val="16"/>
                <w:szCs w:val="16"/>
              </w:rPr>
            </w:pPr>
            <w:r w:rsidRPr="00D46006">
              <w:rPr>
                <w:color w:val="000000"/>
                <w:sz w:val="16"/>
                <w:szCs w:val="16"/>
              </w:rPr>
              <w:t>66 (n.a.)</w:t>
            </w:r>
          </w:p>
        </w:tc>
        <w:tc>
          <w:tcPr>
            <w:tcW w:w="567" w:type="dxa"/>
          </w:tcPr>
          <w:p w14:paraId="32F10E9F" w14:textId="267F018F" w:rsidR="00112240" w:rsidRPr="00D46006" w:rsidRDefault="00112240" w:rsidP="00112240">
            <w:pPr>
              <w:rPr>
                <w:color w:val="000000"/>
                <w:sz w:val="16"/>
                <w:szCs w:val="16"/>
              </w:rPr>
            </w:pPr>
            <w:r w:rsidRPr="00D46006">
              <w:rPr>
                <w:color w:val="000000"/>
                <w:sz w:val="16"/>
                <w:szCs w:val="16"/>
              </w:rPr>
              <w:t>–</w:t>
            </w:r>
          </w:p>
        </w:tc>
        <w:tc>
          <w:tcPr>
            <w:tcW w:w="1276" w:type="dxa"/>
          </w:tcPr>
          <w:p w14:paraId="64CABBA8" w14:textId="716B8504" w:rsidR="00112240" w:rsidRPr="00D46006" w:rsidRDefault="00112240" w:rsidP="00112240">
            <w:pPr>
              <w:rPr>
                <w:sz w:val="16"/>
                <w:szCs w:val="16"/>
              </w:rPr>
            </w:pPr>
            <w:r w:rsidRPr="00D46006">
              <w:rPr>
                <w:sz w:val="16"/>
                <w:szCs w:val="16"/>
              </w:rPr>
              <w:t>“</w:t>
            </w:r>
          </w:p>
        </w:tc>
        <w:tc>
          <w:tcPr>
            <w:tcW w:w="1417" w:type="dxa"/>
          </w:tcPr>
          <w:p w14:paraId="508E0A53" w14:textId="436CA331" w:rsidR="00112240" w:rsidRPr="00D46006" w:rsidRDefault="00112240" w:rsidP="00112240">
            <w:pPr>
              <w:rPr>
                <w:sz w:val="16"/>
                <w:szCs w:val="16"/>
              </w:rPr>
            </w:pPr>
            <w:r w:rsidRPr="00D46006">
              <w:rPr>
                <w:sz w:val="16"/>
                <w:szCs w:val="16"/>
              </w:rPr>
              <w:t xml:space="preserve">Discriminant analysis; </w:t>
            </w:r>
            <w:r>
              <w:rPr>
                <w:i/>
                <w:iCs/>
                <w:sz w:val="16"/>
                <w:szCs w:val="16"/>
              </w:rPr>
              <w:t>D</w:t>
            </w:r>
            <w:r w:rsidRPr="00D46006">
              <w:rPr>
                <w:i/>
                <w:iCs/>
                <w:sz w:val="16"/>
                <w:szCs w:val="16"/>
              </w:rPr>
              <w:t>ecision tree</w:t>
            </w:r>
            <w:r w:rsidRPr="00D46006">
              <w:rPr>
                <w:sz w:val="16"/>
                <w:szCs w:val="16"/>
              </w:rPr>
              <w:t>; Bayesian network</w:t>
            </w:r>
          </w:p>
        </w:tc>
        <w:tc>
          <w:tcPr>
            <w:tcW w:w="1276" w:type="dxa"/>
          </w:tcPr>
          <w:p w14:paraId="742EFA60" w14:textId="1C18AFFD" w:rsidR="00112240" w:rsidRPr="00D46006" w:rsidRDefault="00112240" w:rsidP="00112240">
            <w:pPr>
              <w:rPr>
                <w:sz w:val="16"/>
                <w:szCs w:val="16"/>
              </w:rPr>
            </w:pPr>
            <w:r w:rsidRPr="00D46006">
              <w:rPr>
                <w:sz w:val="16"/>
                <w:szCs w:val="16"/>
              </w:rPr>
              <w:t>“</w:t>
            </w:r>
          </w:p>
        </w:tc>
        <w:tc>
          <w:tcPr>
            <w:tcW w:w="1276" w:type="dxa"/>
          </w:tcPr>
          <w:p w14:paraId="4948281D" w14:textId="6F53A44C" w:rsidR="00112240" w:rsidRPr="00D46006" w:rsidRDefault="00112240" w:rsidP="00112240">
            <w:pPr>
              <w:rPr>
                <w:sz w:val="16"/>
                <w:szCs w:val="16"/>
              </w:rPr>
            </w:pPr>
            <w:r w:rsidRPr="00D46006">
              <w:rPr>
                <w:sz w:val="16"/>
                <w:szCs w:val="16"/>
              </w:rPr>
              <w:t>Acc. = 0.77</w:t>
            </w:r>
          </w:p>
        </w:tc>
        <w:tc>
          <w:tcPr>
            <w:tcW w:w="1134" w:type="dxa"/>
          </w:tcPr>
          <w:p w14:paraId="7037C875" w14:textId="58EB3CF0" w:rsidR="00112240" w:rsidRPr="00D46006" w:rsidRDefault="00112240" w:rsidP="00112240">
            <w:pPr>
              <w:rPr>
                <w:sz w:val="16"/>
                <w:szCs w:val="16"/>
              </w:rPr>
            </w:pPr>
            <w:r w:rsidRPr="00D46006">
              <w:rPr>
                <w:sz w:val="16"/>
                <w:szCs w:val="16"/>
              </w:rPr>
              <w:t>–</w:t>
            </w:r>
          </w:p>
        </w:tc>
        <w:tc>
          <w:tcPr>
            <w:tcW w:w="1984" w:type="dxa"/>
          </w:tcPr>
          <w:p w14:paraId="27122E3C" w14:textId="538DAC29" w:rsidR="00112240" w:rsidRPr="00D46006" w:rsidRDefault="00112240" w:rsidP="00112240">
            <w:pPr>
              <w:rPr>
                <w:sz w:val="16"/>
                <w:szCs w:val="16"/>
              </w:rPr>
            </w:pPr>
            <w:r w:rsidRPr="00D46006">
              <w:rPr>
                <w:sz w:val="16"/>
                <w:szCs w:val="16"/>
              </w:rPr>
              <w:t>–</w:t>
            </w:r>
          </w:p>
        </w:tc>
      </w:tr>
      <w:tr w:rsidR="00112240" w:rsidRPr="00D46006" w14:paraId="63543B75" w14:textId="3A504311" w:rsidTr="00D46006">
        <w:tc>
          <w:tcPr>
            <w:tcW w:w="1276" w:type="dxa"/>
          </w:tcPr>
          <w:p w14:paraId="26277C11" w14:textId="37D32FD5" w:rsidR="00112240" w:rsidRPr="00D46006" w:rsidRDefault="00112240" w:rsidP="00112240">
            <w:pPr>
              <w:rPr>
                <w:sz w:val="16"/>
                <w:szCs w:val="16"/>
              </w:rPr>
            </w:pPr>
            <w:r w:rsidRPr="00925EE5">
              <w:rPr>
                <w:color w:val="000000"/>
                <w:sz w:val="16"/>
                <w:szCs w:val="16"/>
              </w:rPr>
              <w:t>Corcoran et al (2018)</w:t>
            </w:r>
            <w:r>
              <w:rPr>
                <w:color w:val="000000"/>
                <w:sz w:val="16"/>
                <w:szCs w:val="16"/>
              </w:rPr>
              <w:t xml:space="preserve"> </w:t>
            </w:r>
            <w:r w:rsidRPr="00D46006">
              <w:rPr>
                <w:color w:val="000000"/>
                <w:sz w:val="16"/>
                <w:szCs w:val="16"/>
              </w:rPr>
              <w:fldChar w:fldCharType="begin">
                <w:fldData xml:space="preserve">PEVuZE5vdGU+PENpdGUgRXhjbHVkZUF1dGg9IjEiPjxBdXRob3I+Q29yY29yYW48L0F1dGhvcj48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=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PEVuZE5vdGU+PENpdGUgRXhjbHVkZUF1dGg9IjEiPjxBdXRob3I+Q29yY29yYW48L0F1dGhvcj48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=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[87]</w:t>
            </w:r>
            <w:r w:rsidRPr="00D46006">
              <w:rPr>
                <w:color w:val="000000"/>
                <w:sz w:val="16"/>
                <w:szCs w:val="16"/>
              </w:rPr>
              <w:fldChar w:fldCharType="end"/>
            </w:r>
          </w:p>
        </w:tc>
        <w:tc>
          <w:tcPr>
            <w:tcW w:w="1134" w:type="dxa"/>
          </w:tcPr>
          <w:p w14:paraId="53CF6487" w14:textId="79EB9DAF" w:rsidR="00112240" w:rsidRPr="00D46006" w:rsidRDefault="00112240" w:rsidP="00112240">
            <w:pPr>
              <w:rPr>
                <w:sz w:val="16"/>
                <w:szCs w:val="16"/>
              </w:rPr>
            </w:pPr>
            <w:r w:rsidRPr="00D46006">
              <w:rPr>
                <w:color w:val="000000"/>
                <w:sz w:val="16"/>
                <w:szCs w:val="16"/>
              </w:rPr>
              <w:t>USA</w:t>
            </w:r>
          </w:p>
        </w:tc>
        <w:tc>
          <w:tcPr>
            <w:tcW w:w="1843" w:type="dxa"/>
          </w:tcPr>
          <w:p w14:paraId="56506C67" w14:textId="6ECA5EF1" w:rsidR="00112240" w:rsidRPr="00D46006" w:rsidRDefault="00112240" w:rsidP="00112240">
            <w:pPr>
              <w:rPr>
                <w:sz w:val="16"/>
                <w:szCs w:val="16"/>
              </w:rPr>
            </w:pPr>
            <w:r w:rsidRPr="00D46006">
              <w:rPr>
                <w:color w:val="000000"/>
                <w:sz w:val="16"/>
                <w:szCs w:val="16"/>
              </w:rPr>
              <w:t>CHR individuals (25.5)</w:t>
            </w:r>
          </w:p>
        </w:tc>
        <w:tc>
          <w:tcPr>
            <w:tcW w:w="1559" w:type="dxa"/>
          </w:tcPr>
          <w:p w14:paraId="665B91B1" w14:textId="3D3BFAFC"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2FA264C0" w14:textId="46DB3218"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1F1312E" w14:textId="6B6C790E" w:rsidR="00112240" w:rsidRPr="00D46006" w:rsidRDefault="00112240" w:rsidP="00112240">
            <w:pPr>
              <w:rPr>
                <w:sz w:val="16"/>
                <w:szCs w:val="16"/>
              </w:rPr>
            </w:pPr>
            <w:r w:rsidRPr="00D46006">
              <w:rPr>
                <w:color w:val="000000"/>
                <w:sz w:val="16"/>
                <w:szCs w:val="16"/>
              </w:rPr>
              <w:t>59 (19)</w:t>
            </w:r>
          </w:p>
        </w:tc>
        <w:tc>
          <w:tcPr>
            <w:tcW w:w="567" w:type="dxa"/>
          </w:tcPr>
          <w:p w14:paraId="7CF8918A" w14:textId="2B77D088" w:rsidR="00112240" w:rsidRPr="00D46006" w:rsidRDefault="00112240" w:rsidP="00112240">
            <w:pPr>
              <w:rPr>
                <w:sz w:val="16"/>
                <w:szCs w:val="16"/>
              </w:rPr>
            </w:pPr>
            <w:r w:rsidRPr="00D46006">
              <w:rPr>
                <w:color w:val="000000"/>
                <w:sz w:val="16"/>
                <w:szCs w:val="16"/>
              </w:rPr>
              <w:t>1.36</w:t>
            </w:r>
          </w:p>
        </w:tc>
        <w:tc>
          <w:tcPr>
            <w:tcW w:w="1276" w:type="dxa"/>
          </w:tcPr>
          <w:p w14:paraId="1BA64745" w14:textId="4C49EA33" w:rsidR="00112240" w:rsidRPr="00D46006" w:rsidRDefault="00112240" w:rsidP="00112240">
            <w:pPr>
              <w:rPr>
                <w:sz w:val="16"/>
                <w:szCs w:val="16"/>
              </w:rPr>
            </w:pPr>
            <w:r w:rsidRPr="00D46006">
              <w:rPr>
                <w:sz w:val="16"/>
                <w:szCs w:val="16"/>
              </w:rPr>
              <w:t>Factor analysis</w:t>
            </w:r>
          </w:p>
        </w:tc>
        <w:tc>
          <w:tcPr>
            <w:tcW w:w="1417" w:type="dxa"/>
          </w:tcPr>
          <w:p w14:paraId="66F4678C" w14:textId="1ACD158B" w:rsidR="00112240" w:rsidRPr="00D46006" w:rsidRDefault="00112240" w:rsidP="00112240">
            <w:pPr>
              <w:rPr>
                <w:sz w:val="16"/>
                <w:szCs w:val="16"/>
              </w:rPr>
            </w:pPr>
            <w:r w:rsidRPr="00D46006">
              <w:rPr>
                <w:sz w:val="16"/>
                <w:szCs w:val="16"/>
              </w:rPr>
              <w:t>Logistic regression</w:t>
            </w:r>
          </w:p>
        </w:tc>
        <w:tc>
          <w:tcPr>
            <w:tcW w:w="1276" w:type="dxa"/>
          </w:tcPr>
          <w:p w14:paraId="49354EFC" w14:textId="5EE72826" w:rsidR="00112240" w:rsidRPr="00D46006" w:rsidRDefault="00112240" w:rsidP="00112240">
            <w:pPr>
              <w:rPr>
                <w:sz w:val="16"/>
                <w:szCs w:val="16"/>
              </w:rPr>
            </w:pPr>
            <w:r w:rsidRPr="00D46006">
              <w:rPr>
                <w:sz w:val="16"/>
                <w:szCs w:val="16"/>
              </w:rPr>
              <w:t>–</w:t>
            </w:r>
          </w:p>
        </w:tc>
        <w:tc>
          <w:tcPr>
            <w:tcW w:w="1276" w:type="dxa"/>
          </w:tcPr>
          <w:p w14:paraId="1D23ED52" w14:textId="3C0F3215" w:rsidR="00112240" w:rsidRPr="00D46006" w:rsidRDefault="00112240" w:rsidP="00112240">
            <w:pPr>
              <w:rPr>
                <w:sz w:val="16"/>
                <w:szCs w:val="16"/>
              </w:rPr>
            </w:pPr>
            <w:r w:rsidRPr="00D46006">
              <w:rPr>
                <w:sz w:val="16"/>
                <w:szCs w:val="16"/>
              </w:rPr>
              <w:t>AUC = 0.87</w:t>
            </w:r>
          </w:p>
        </w:tc>
        <w:tc>
          <w:tcPr>
            <w:tcW w:w="1134" w:type="dxa"/>
          </w:tcPr>
          <w:p w14:paraId="0654191E" w14:textId="15EA5E23" w:rsidR="00112240" w:rsidRPr="00D46006" w:rsidRDefault="00112240" w:rsidP="00112240">
            <w:pPr>
              <w:rPr>
                <w:sz w:val="16"/>
                <w:szCs w:val="16"/>
              </w:rPr>
            </w:pPr>
            <w:r w:rsidRPr="00D46006">
              <w:rPr>
                <w:sz w:val="16"/>
                <w:szCs w:val="16"/>
              </w:rPr>
              <w:t>–</w:t>
            </w:r>
          </w:p>
        </w:tc>
        <w:tc>
          <w:tcPr>
            <w:tcW w:w="1984" w:type="dxa"/>
          </w:tcPr>
          <w:p w14:paraId="3429AAE2" w14:textId="4EFECF7E" w:rsidR="00112240" w:rsidRPr="00D46006" w:rsidRDefault="00112240" w:rsidP="00112240">
            <w:pPr>
              <w:rPr>
                <w:color w:val="000000"/>
                <w:sz w:val="16"/>
                <w:szCs w:val="16"/>
              </w:rPr>
            </w:pPr>
            <w:r w:rsidRPr="00D46006">
              <w:rPr>
                <w:sz w:val="16"/>
                <w:szCs w:val="16"/>
              </w:rPr>
              <w:t>Geographic validation</w:t>
            </w:r>
            <w:r w:rsidRPr="00D46006">
              <w:rPr>
                <w:color w:val="000000"/>
                <w:sz w:val="16"/>
                <w:szCs w:val="16"/>
              </w:rPr>
              <w:t xml:space="preserve"> in CHR individuals at independent site (</w:t>
            </w:r>
            <w:r w:rsidRPr="00D46006">
              <w:rPr>
                <w:i/>
                <w:iCs/>
                <w:color w:val="000000"/>
                <w:sz w:val="16"/>
                <w:szCs w:val="16"/>
              </w:rPr>
              <w:t xml:space="preserve">n </w:t>
            </w:r>
            <w:r w:rsidRPr="00D46006">
              <w:rPr>
                <w:color w:val="000000"/>
                <w:sz w:val="16"/>
                <w:szCs w:val="16"/>
              </w:rPr>
              <w:t>= 34; AUC = 0.72)</w:t>
            </w:r>
          </w:p>
        </w:tc>
      </w:tr>
      <w:tr w:rsidR="00112240" w:rsidRPr="00D46006" w14:paraId="60DA80AB" w14:textId="3D8D736C" w:rsidTr="00D46006">
        <w:tc>
          <w:tcPr>
            <w:tcW w:w="1276" w:type="dxa"/>
          </w:tcPr>
          <w:p w14:paraId="7C34BCDF" w14:textId="05445899" w:rsidR="00112240" w:rsidRPr="00D46006" w:rsidRDefault="00112240" w:rsidP="00112240">
            <w:pPr>
              <w:rPr>
                <w:sz w:val="16"/>
                <w:szCs w:val="16"/>
              </w:rPr>
            </w:pPr>
            <w:r w:rsidRPr="00925EE5">
              <w:rPr>
                <w:color w:val="000000"/>
                <w:sz w:val="16"/>
                <w:szCs w:val="16"/>
              </w:rPr>
              <w:t>Cornblatt et al (2015)</w:t>
            </w:r>
            <w:r>
              <w:rPr>
                <w:color w:val="000000"/>
                <w:sz w:val="16"/>
                <w:szCs w:val="16"/>
              </w:rPr>
              <w:t xml:space="preserve"> </w:t>
            </w:r>
            <w:r w:rsidRPr="00D46006">
              <w:rPr>
                <w:color w:val="000000"/>
                <w:sz w:val="16"/>
                <w:szCs w:val="16"/>
              </w:rPr>
              <w:fldChar w:fldCharType="begin">
                <w:fldData xml:space="preserve">PEVuZE5vdGU+PENpdGUgRXhjbHVkZUF1dGg9IjEiPjxBdXRob3I+Q29ybmJsYXR0PC9BdXRob3I+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PEVuZE5vdGU+PENpdGUgRXhjbHVkZUF1dGg9IjEiPjxBdXRob3I+Q29ybmJsYXR0PC9BdXRob3I+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[88]</w:t>
            </w:r>
            <w:r w:rsidRPr="00D46006">
              <w:rPr>
                <w:color w:val="000000"/>
                <w:sz w:val="16"/>
                <w:szCs w:val="16"/>
              </w:rPr>
              <w:fldChar w:fldCharType="end"/>
            </w:r>
          </w:p>
        </w:tc>
        <w:tc>
          <w:tcPr>
            <w:tcW w:w="1134" w:type="dxa"/>
          </w:tcPr>
          <w:p w14:paraId="0E3EA7DB" w14:textId="5F0D32BE" w:rsidR="00112240" w:rsidRPr="00D46006" w:rsidRDefault="00112240" w:rsidP="00112240">
            <w:pPr>
              <w:rPr>
                <w:sz w:val="16"/>
                <w:szCs w:val="16"/>
              </w:rPr>
            </w:pPr>
            <w:r w:rsidRPr="00D46006">
              <w:rPr>
                <w:color w:val="000000"/>
                <w:sz w:val="16"/>
                <w:szCs w:val="16"/>
              </w:rPr>
              <w:t>USA</w:t>
            </w:r>
          </w:p>
        </w:tc>
        <w:tc>
          <w:tcPr>
            <w:tcW w:w="1843" w:type="dxa"/>
          </w:tcPr>
          <w:p w14:paraId="14BA4551" w14:textId="2A388B40" w:rsidR="00112240" w:rsidRPr="00D46006" w:rsidRDefault="00112240" w:rsidP="00112240">
            <w:pPr>
              <w:rPr>
                <w:sz w:val="16"/>
                <w:szCs w:val="16"/>
              </w:rPr>
            </w:pPr>
            <w:r w:rsidRPr="00D46006">
              <w:rPr>
                <w:color w:val="000000"/>
                <w:sz w:val="16"/>
                <w:szCs w:val="16"/>
              </w:rPr>
              <w:t>Treatment-seeking CHR adolescents (16)</w:t>
            </w:r>
          </w:p>
        </w:tc>
        <w:tc>
          <w:tcPr>
            <w:tcW w:w="1559" w:type="dxa"/>
          </w:tcPr>
          <w:p w14:paraId="4901F636" w14:textId="61703AE5" w:rsidR="00112240" w:rsidRPr="00D46006" w:rsidRDefault="00112240" w:rsidP="00112240">
            <w:pPr>
              <w:rPr>
                <w:sz w:val="16"/>
                <w:szCs w:val="16"/>
              </w:rPr>
            </w:pPr>
            <w:r w:rsidRPr="00D46006">
              <w:rPr>
                <w:sz w:val="16"/>
                <w:szCs w:val="16"/>
              </w:rPr>
              <w:t>Conversion to psychosis during 5-year follow-up (Psychosis)</w:t>
            </w:r>
          </w:p>
        </w:tc>
        <w:tc>
          <w:tcPr>
            <w:tcW w:w="851" w:type="dxa"/>
          </w:tcPr>
          <w:p w14:paraId="0B538F00" w14:textId="2A32BB18"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B4F61E3" w14:textId="4F301201" w:rsidR="00112240" w:rsidRPr="00D46006" w:rsidRDefault="00112240" w:rsidP="00112240">
            <w:pPr>
              <w:rPr>
                <w:sz w:val="16"/>
                <w:szCs w:val="16"/>
              </w:rPr>
            </w:pPr>
            <w:r w:rsidRPr="00D46006">
              <w:rPr>
                <w:color w:val="000000"/>
                <w:sz w:val="16"/>
                <w:szCs w:val="16"/>
              </w:rPr>
              <w:t>92 (15)</w:t>
            </w:r>
          </w:p>
        </w:tc>
        <w:tc>
          <w:tcPr>
            <w:tcW w:w="567" w:type="dxa"/>
          </w:tcPr>
          <w:p w14:paraId="5F6B2D5C" w14:textId="2E87AC3A" w:rsidR="00112240" w:rsidRPr="00D46006" w:rsidRDefault="00112240" w:rsidP="00112240">
            <w:pPr>
              <w:rPr>
                <w:sz w:val="16"/>
                <w:szCs w:val="16"/>
              </w:rPr>
            </w:pPr>
            <w:r w:rsidRPr="00D46006">
              <w:rPr>
                <w:color w:val="000000"/>
                <w:sz w:val="16"/>
                <w:szCs w:val="16"/>
              </w:rPr>
              <w:t>0.22</w:t>
            </w:r>
          </w:p>
        </w:tc>
        <w:tc>
          <w:tcPr>
            <w:tcW w:w="1276" w:type="dxa"/>
          </w:tcPr>
          <w:p w14:paraId="538F9225" w14:textId="4941E3A2" w:rsidR="00112240" w:rsidRPr="00D46006" w:rsidRDefault="00112240" w:rsidP="00112240">
            <w:pPr>
              <w:rPr>
                <w:sz w:val="16"/>
                <w:szCs w:val="16"/>
              </w:rPr>
            </w:pPr>
            <w:r w:rsidRPr="00D46006">
              <w:rPr>
                <w:sz w:val="16"/>
                <w:szCs w:val="16"/>
              </w:rPr>
              <w:t>Univariable analyses; backward selection</w:t>
            </w:r>
          </w:p>
        </w:tc>
        <w:tc>
          <w:tcPr>
            <w:tcW w:w="1417" w:type="dxa"/>
          </w:tcPr>
          <w:p w14:paraId="2DB811D7" w14:textId="7F381846" w:rsidR="00112240" w:rsidRPr="00D46006" w:rsidRDefault="00112240" w:rsidP="00112240">
            <w:pPr>
              <w:rPr>
                <w:sz w:val="16"/>
                <w:szCs w:val="16"/>
              </w:rPr>
            </w:pPr>
            <w:r w:rsidRPr="00D46006">
              <w:rPr>
                <w:sz w:val="16"/>
                <w:szCs w:val="16"/>
              </w:rPr>
              <w:t>Cox proportional hazards regression</w:t>
            </w:r>
          </w:p>
        </w:tc>
        <w:tc>
          <w:tcPr>
            <w:tcW w:w="1276" w:type="dxa"/>
          </w:tcPr>
          <w:p w14:paraId="099142C5" w14:textId="0F0CC59F" w:rsidR="00112240" w:rsidRPr="00D46006" w:rsidRDefault="00112240" w:rsidP="00112240">
            <w:pPr>
              <w:rPr>
                <w:sz w:val="16"/>
                <w:szCs w:val="16"/>
              </w:rPr>
            </w:pPr>
            <w:r w:rsidRPr="00D46006">
              <w:rPr>
                <w:sz w:val="16"/>
                <w:szCs w:val="16"/>
              </w:rPr>
              <w:t>Bootstrapping [N]</w:t>
            </w:r>
          </w:p>
        </w:tc>
        <w:tc>
          <w:tcPr>
            <w:tcW w:w="1276" w:type="dxa"/>
          </w:tcPr>
          <w:p w14:paraId="24BB34FE" w14:textId="7A33F9B5" w:rsidR="00112240" w:rsidRPr="00D46006" w:rsidRDefault="00112240" w:rsidP="00112240">
            <w:pPr>
              <w:rPr>
                <w:sz w:val="16"/>
                <w:szCs w:val="16"/>
              </w:rPr>
            </w:pPr>
            <w:r w:rsidRPr="00D46006">
              <w:rPr>
                <w:sz w:val="16"/>
                <w:szCs w:val="16"/>
              </w:rPr>
              <w:t>AUC = 0.92</w:t>
            </w:r>
          </w:p>
        </w:tc>
        <w:tc>
          <w:tcPr>
            <w:tcW w:w="1134" w:type="dxa"/>
          </w:tcPr>
          <w:p w14:paraId="3CECBB4E" w14:textId="009168B3" w:rsidR="00112240" w:rsidRPr="00D46006" w:rsidRDefault="00112240" w:rsidP="00112240">
            <w:pPr>
              <w:rPr>
                <w:sz w:val="16"/>
                <w:szCs w:val="16"/>
              </w:rPr>
            </w:pPr>
            <w:r w:rsidRPr="00D46006">
              <w:rPr>
                <w:sz w:val="16"/>
                <w:szCs w:val="16"/>
              </w:rPr>
              <w:t>Hosmer-Lemeshow</w:t>
            </w:r>
          </w:p>
        </w:tc>
        <w:tc>
          <w:tcPr>
            <w:tcW w:w="1984" w:type="dxa"/>
          </w:tcPr>
          <w:p w14:paraId="7691CF79" w14:textId="7DD64818" w:rsidR="00112240" w:rsidRPr="00D46006" w:rsidRDefault="00112240" w:rsidP="00112240">
            <w:pPr>
              <w:rPr>
                <w:sz w:val="16"/>
                <w:szCs w:val="16"/>
              </w:rPr>
            </w:pPr>
            <w:r w:rsidRPr="00D46006">
              <w:rPr>
                <w:sz w:val="16"/>
                <w:szCs w:val="16"/>
              </w:rPr>
              <w:t>–</w:t>
            </w:r>
          </w:p>
        </w:tc>
      </w:tr>
      <w:tr w:rsidR="00112240" w:rsidRPr="00D46006" w14:paraId="26A7BB33" w14:textId="52D13B9C" w:rsidTr="00D46006">
        <w:tc>
          <w:tcPr>
            <w:tcW w:w="1276" w:type="dxa"/>
          </w:tcPr>
          <w:p w14:paraId="0450A196" w14:textId="2A3BCD3B" w:rsidR="00112240" w:rsidRPr="00D46006" w:rsidRDefault="00112240" w:rsidP="00112240">
            <w:pPr>
              <w:rPr>
                <w:sz w:val="16"/>
                <w:szCs w:val="16"/>
              </w:rPr>
            </w:pPr>
            <w:r w:rsidRPr="00925EE5">
              <w:rPr>
                <w:color w:val="000000"/>
                <w:sz w:val="16"/>
                <w:szCs w:val="16"/>
              </w:rPr>
              <w:t>Crippa et al (2017)</w:t>
            </w:r>
            <w:r>
              <w:rPr>
                <w:color w:val="000000"/>
                <w:sz w:val="16"/>
                <w:szCs w:val="16"/>
              </w:rPr>
              <w:t xml:space="preserve"> </w:t>
            </w:r>
            <w:r w:rsidRPr="00D46006">
              <w:rPr>
                <w:color w:val="000000"/>
                <w:sz w:val="16"/>
                <w:szCs w:val="16"/>
              </w:rPr>
              <w:fldChar w:fldCharType="begin">
                <w:fldData xml:space="preserve">PEVuZE5vdGU+PENpdGUgRXhjbHVkZUF1dGg9IjEiPjxBdXRob3I+Q3JpcHBhPC9BdXRob3I+PFll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PEVuZE5vdGU+PENpdGUgRXhjbHVkZUF1dGg9IjEiPjxBdXRob3I+Q3JpcHBhPC9BdXRob3I+PFll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[89]</w:t>
            </w:r>
            <w:r w:rsidRPr="00D46006">
              <w:rPr>
                <w:color w:val="000000"/>
                <w:sz w:val="16"/>
                <w:szCs w:val="16"/>
              </w:rPr>
              <w:fldChar w:fldCharType="end"/>
            </w:r>
          </w:p>
        </w:tc>
        <w:tc>
          <w:tcPr>
            <w:tcW w:w="1134" w:type="dxa"/>
          </w:tcPr>
          <w:p w14:paraId="2453A4FA" w14:textId="186079B8" w:rsidR="00112240" w:rsidRPr="00D46006" w:rsidRDefault="00112240" w:rsidP="00112240">
            <w:pPr>
              <w:rPr>
                <w:sz w:val="16"/>
                <w:szCs w:val="16"/>
              </w:rPr>
            </w:pPr>
            <w:r w:rsidRPr="00D46006">
              <w:rPr>
                <w:color w:val="000000"/>
                <w:sz w:val="16"/>
                <w:szCs w:val="16"/>
              </w:rPr>
              <w:t>Italy</w:t>
            </w:r>
          </w:p>
        </w:tc>
        <w:tc>
          <w:tcPr>
            <w:tcW w:w="1843" w:type="dxa"/>
          </w:tcPr>
          <w:p w14:paraId="37ECC81D" w14:textId="4701402F" w:rsidR="00112240" w:rsidRPr="00D46006" w:rsidRDefault="00112240" w:rsidP="00112240">
            <w:pPr>
              <w:rPr>
                <w:sz w:val="16"/>
                <w:szCs w:val="16"/>
              </w:rPr>
            </w:pPr>
            <w:r w:rsidRPr="00D46006">
              <w:rPr>
                <w:color w:val="000000"/>
                <w:sz w:val="16"/>
                <w:szCs w:val="16"/>
              </w:rPr>
              <w:t>Matched sample of ADHD-diagnosed children vs controls (11.5)</w:t>
            </w:r>
          </w:p>
        </w:tc>
        <w:tc>
          <w:tcPr>
            <w:tcW w:w="1559" w:type="dxa"/>
          </w:tcPr>
          <w:p w14:paraId="11C5CA58" w14:textId="160821C5" w:rsidR="00112240" w:rsidRPr="00D46006" w:rsidRDefault="00112240" w:rsidP="00112240">
            <w:pPr>
              <w:rPr>
                <w:sz w:val="16"/>
                <w:szCs w:val="16"/>
              </w:rPr>
            </w:pPr>
            <w:r w:rsidRPr="00D46006">
              <w:rPr>
                <w:sz w:val="16"/>
                <w:szCs w:val="16"/>
              </w:rPr>
              <w:t>Current ADHD diagnosis (ADHD)</w:t>
            </w:r>
          </w:p>
        </w:tc>
        <w:tc>
          <w:tcPr>
            <w:tcW w:w="851" w:type="dxa"/>
          </w:tcPr>
          <w:p w14:paraId="1673F3E5" w14:textId="71A1B935" w:rsidR="00112240" w:rsidRPr="00D46006" w:rsidRDefault="00112240" w:rsidP="00112240">
            <w:pPr>
              <w:rPr>
                <w:color w:val="000000"/>
                <w:sz w:val="16"/>
                <w:szCs w:val="16"/>
              </w:rPr>
            </w:pPr>
            <w:r w:rsidRPr="00D46006">
              <w:rPr>
                <w:color w:val="000000"/>
                <w:sz w:val="16"/>
                <w:szCs w:val="16"/>
              </w:rPr>
              <w:t>Diagnostic</w:t>
            </w:r>
          </w:p>
        </w:tc>
        <w:tc>
          <w:tcPr>
            <w:tcW w:w="992" w:type="dxa"/>
          </w:tcPr>
          <w:p w14:paraId="6BF04238" w14:textId="01D6AB9A" w:rsidR="00112240" w:rsidRPr="00D46006" w:rsidRDefault="00112240" w:rsidP="00112240">
            <w:pPr>
              <w:rPr>
                <w:sz w:val="16"/>
                <w:szCs w:val="16"/>
              </w:rPr>
            </w:pPr>
            <w:r w:rsidRPr="00D46006">
              <w:rPr>
                <w:color w:val="000000"/>
                <w:sz w:val="16"/>
                <w:szCs w:val="16"/>
              </w:rPr>
              <w:t>44 (22)</w:t>
            </w:r>
          </w:p>
        </w:tc>
        <w:tc>
          <w:tcPr>
            <w:tcW w:w="567" w:type="dxa"/>
          </w:tcPr>
          <w:p w14:paraId="7B295DA5" w14:textId="23924817" w:rsidR="00112240" w:rsidRPr="00D46006" w:rsidRDefault="00112240" w:rsidP="00112240">
            <w:pPr>
              <w:rPr>
                <w:sz w:val="16"/>
                <w:szCs w:val="16"/>
              </w:rPr>
            </w:pPr>
            <w:r w:rsidRPr="00D46006">
              <w:rPr>
                <w:sz w:val="16"/>
                <w:szCs w:val="16"/>
              </w:rPr>
              <w:t>–</w:t>
            </w:r>
          </w:p>
        </w:tc>
        <w:tc>
          <w:tcPr>
            <w:tcW w:w="1276" w:type="dxa"/>
          </w:tcPr>
          <w:p w14:paraId="33F77273" w14:textId="3ED13475" w:rsidR="00112240" w:rsidRPr="00D46006" w:rsidRDefault="00112240" w:rsidP="00112240">
            <w:pPr>
              <w:rPr>
                <w:sz w:val="16"/>
                <w:szCs w:val="16"/>
              </w:rPr>
            </w:pPr>
            <w:r w:rsidRPr="00D46006">
              <w:rPr>
                <w:sz w:val="16"/>
                <w:szCs w:val="16"/>
              </w:rPr>
              <w:t>Inbuilt variable selection (wrapper approach)</w:t>
            </w:r>
          </w:p>
        </w:tc>
        <w:tc>
          <w:tcPr>
            <w:tcW w:w="1417" w:type="dxa"/>
          </w:tcPr>
          <w:p w14:paraId="7CFA7428" w14:textId="70E02BB7" w:rsidR="00112240" w:rsidRPr="00D46006" w:rsidRDefault="00112240" w:rsidP="00112240">
            <w:pPr>
              <w:rPr>
                <w:sz w:val="16"/>
                <w:szCs w:val="16"/>
              </w:rPr>
            </w:pPr>
            <w:r w:rsidRPr="00D46006">
              <w:rPr>
                <w:sz w:val="16"/>
                <w:szCs w:val="16"/>
              </w:rPr>
              <w:t>Support vector machine</w:t>
            </w:r>
          </w:p>
        </w:tc>
        <w:tc>
          <w:tcPr>
            <w:tcW w:w="1276" w:type="dxa"/>
          </w:tcPr>
          <w:p w14:paraId="2F470E0E" w14:textId="347FCA0D" w:rsidR="00112240" w:rsidRPr="00D46006" w:rsidRDefault="00112240" w:rsidP="00112240">
            <w:pPr>
              <w:rPr>
                <w:sz w:val="16"/>
                <w:szCs w:val="16"/>
              </w:rPr>
            </w:pPr>
            <w:r w:rsidRPr="00D46006">
              <w:rPr>
                <w:sz w:val="16"/>
                <w:szCs w:val="16"/>
              </w:rPr>
              <w:t>Cross-validation [Y]</w:t>
            </w:r>
          </w:p>
        </w:tc>
        <w:tc>
          <w:tcPr>
            <w:tcW w:w="1276" w:type="dxa"/>
          </w:tcPr>
          <w:p w14:paraId="53F2FBBD" w14:textId="73E16574" w:rsidR="00112240" w:rsidRPr="00D46006" w:rsidRDefault="00112240" w:rsidP="00112240">
            <w:pPr>
              <w:rPr>
                <w:sz w:val="16"/>
                <w:szCs w:val="16"/>
              </w:rPr>
            </w:pPr>
            <w:r w:rsidRPr="00D46006">
              <w:rPr>
                <w:sz w:val="16"/>
                <w:szCs w:val="16"/>
              </w:rPr>
              <w:t>AUC = 0.80</w:t>
            </w:r>
          </w:p>
        </w:tc>
        <w:tc>
          <w:tcPr>
            <w:tcW w:w="1134" w:type="dxa"/>
          </w:tcPr>
          <w:p w14:paraId="2BB05488" w14:textId="5F697E50" w:rsidR="00112240" w:rsidRPr="00D46006" w:rsidRDefault="00112240" w:rsidP="00112240">
            <w:pPr>
              <w:rPr>
                <w:sz w:val="16"/>
                <w:szCs w:val="16"/>
              </w:rPr>
            </w:pPr>
            <w:r w:rsidRPr="00D46006">
              <w:rPr>
                <w:sz w:val="16"/>
                <w:szCs w:val="16"/>
              </w:rPr>
              <w:t>–</w:t>
            </w:r>
          </w:p>
        </w:tc>
        <w:tc>
          <w:tcPr>
            <w:tcW w:w="1984" w:type="dxa"/>
          </w:tcPr>
          <w:p w14:paraId="3FE8A3D1" w14:textId="2098C7AB" w:rsidR="00112240" w:rsidRPr="00D46006" w:rsidRDefault="00112240" w:rsidP="00112240">
            <w:pPr>
              <w:rPr>
                <w:sz w:val="16"/>
                <w:szCs w:val="16"/>
              </w:rPr>
            </w:pPr>
            <w:r w:rsidRPr="00D46006">
              <w:rPr>
                <w:sz w:val="16"/>
                <w:szCs w:val="16"/>
              </w:rPr>
              <w:t>–</w:t>
            </w:r>
          </w:p>
        </w:tc>
      </w:tr>
      <w:tr w:rsidR="00112240" w:rsidRPr="00D46006" w14:paraId="3D9FFF85" w14:textId="5AE16217" w:rsidTr="00D46006">
        <w:tc>
          <w:tcPr>
            <w:tcW w:w="1276" w:type="dxa"/>
          </w:tcPr>
          <w:p w14:paraId="0A088D54" w14:textId="18AD5894" w:rsidR="00112240" w:rsidRPr="00D46006" w:rsidRDefault="00112240" w:rsidP="00112240">
            <w:pPr>
              <w:rPr>
                <w:sz w:val="16"/>
                <w:szCs w:val="16"/>
              </w:rPr>
            </w:pPr>
            <w:r w:rsidRPr="00925EE5">
              <w:rPr>
                <w:color w:val="000000"/>
                <w:sz w:val="16"/>
                <w:szCs w:val="16"/>
              </w:rPr>
              <w:t>Davidson et al (1999)</w:t>
            </w:r>
            <w:r>
              <w:rPr>
                <w:color w:val="000000"/>
                <w:sz w:val="16"/>
                <w:szCs w:val="16"/>
              </w:rPr>
              <w:t xml:space="preserve"> </w:t>
            </w:r>
            <w:r w:rsidRPr="00D46006">
              <w:rPr>
                <w:color w:val="000000"/>
                <w:sz w:val="16"/>
                <w:szCs w:val="16"/>
              </w:rPr>
              <w:fldChar w:fldCharType="begin">
                <w:fldData xml:space="preserve">PEVuZE5vdGU+PENpdGUgRXhjbHVkZUF1dGg9IjEiPjxBdXRob3I+RGF2aWRzb248L0F1dGhvcj48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PEVuZE5vdGU+PENpdGUgRXhjbHVkZUF1dGg9IjEiPjxBdXRob3I+RGF2aWRzb248L0F1dGhvcj48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[90]</w:t>
            </w:r>
            <w:r w:rsidRPr="00D46006">
              <w:rPr>
                <w:color w:val="000000"/>
                <w:sz w:val="16"/>
                <w:szCs w:val="16"/>
              </w:rPr>
              <w:fldChar w:fldCharType="end"/>
            </w:r>
          </w:p>
        </w:tc>
        <w:tc>
          <w:tcPr>
            <w:tcW w:w="1134" w:type="dxa"/>
          </w:tcPr>
          <w:p w14:paraId="05227D73" w14:textId="482A4163" w:rsidR="00112240" w:rsidRPr="00D46006" w:rsidRDefault="00112240" w:rsidP="00112240">
            <w:pPr>
              <w:rPr>
                <w:sz w:val="16"/>
                <w:szCs w:val="16"/>
              </w:rPr>
            </w:pPr>
            <w:r w:rsidRPr="00D46006">
              <w:rPr>
                <w:color w:val="000000"/>
                <w:sz w:val="16"/>
                <w:szCs w:val="16"/>
              </w:rPr>
              <w:t>Israel</w:t>
            </w:r>
          </w:p>
        </w:tc>
        <w:tc>
          <w:tcPr>
            <w:tcW w:w="1843" w:type="dxa"/>
          </w:tcPr>
          <w:p w14:paraId="17336585" w14:textId="34DE3BA5" w:rsidR="00112240" w:rsidRPr="00D46006" w:rsidRDefault="00112240" w:rsidP="00112240">
            <w:pPr>
              <w:rPr>
                <w:sz w:val="16"/>
                <w:szCs w:val="16"/>
              </w:rPr>
            </w:pPr>
            <w:r w:rsidRPr="00D46006">
              <w:rPr>
                <w:sz w:val="16"/>
                <w:szCs w:val="16"/>
              </w:rPr>
              <w:t xml:space="preserve">Matched sample of male adolescents assessed for military service who later developed schizophrenia vs non-patients </w:t>
            </w:r>
            <w:r>
              <w:rPr>
                <w:sz w:val="16"/>
                <w:szCs w:val="16"/>
              </w:rPr>
              <w:t>(n.a.)</w:t>
            </w:r>
          </w:p>
        </w:tc>
        <w:tc>
          <w:tcPr>
            <w:tcW w:w="1559" w:type="dxa"/>
          </w:tcPr>
          <w:p w14:paraId="29CA5065" w14:textId="2F690149" w:rsidR="00112240" w:rsidRPr="00D46006" w:rsidRDefault="00112240" w:rsidP="00112240">
            <w:pPr>
              <w:rPr>
                <w:sz w:val="16"/>
                <w:szCs w:val="16"/>
              </w:rPr>
            </w:pPr>
            <w:r w:rsidRPr="00D46006">
              <w:rPr>
                <w:sz w:val="16"/>
                <w:szCs w:val="16"/>
              </w:rPr>
              <w:t>Hospitalisation for schizophrenia during 4-10 year follow-up (Psychosis)</w:t>
            </w:r>
          </w:p>
        </w:tc>
        <w:tc>
          <w:tcPr>
            <w:tcW w:w="851" w:type="dxa"/>
          </w:tcPr>
          <w:p w14:paraId="7D85F953" w14:textId="2E82D11E"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17B0B8E" w14:textId="76C55648" w:rsidR="00112240" w:rsidRPr="00D46006" w:rsidRDefault="00112240" w:rsidP="00112240">
            <w:pPr>
              <w:rPr>
                <w:sz w:val="16"/>
                <w:szCs w:val="16"/>
              </w:rPr>
            </w:pPr>
            <w:r w:rsidRPr="00D46006">
              <w:rPr>
                <w:color w:val="000000"/>
                <w:sz w:val="16"/>
                <w:szCs w:val="16"/>
              </w:rPr>
              <w:t>9</w:t>
            </w:r>
            <w:r>
              <w:rPr>
                <w:color w:val="000000"/>
                <w:sz w:val="16"/>
                <w:szCs w:val="16"/>
              </w:rPr>
              <w:t>,</w:t>
            </w:r>
            <w:r w:rsidRPr="00D46006">
              <w:rPr>
                <w:color w:val="000000"/>
                <w:sz w:val="16"/>
                <w:szCs w:val="16"/>
              </w:rPr>
              <w:t>724 (509)</w:t>
            </w:r>
          </w:p>
        </w:tc>
        <w:tc>
          <w:tcPr>
            <w:tcW w:w="567" w:type="dxa"/>
          </w:tcPr>
          <w:p w14:paraId="787730C2" w14:textId="5639EDD9" w:rsidR="00112240" w:rsidRPr="00D46006" w:rsidRDefault="00112240" w:rsidP="00112240">
            <w:pPr>
              <w:rPr>
                <w:sz w:val="16"/>
                <w:szCs w:val="16"/>
              </w:rPr>
            </w:pPr>
            <w:r w:rsidRPr="00D46006">
              <w:rPr>
                <w:color w:val="000000"/>
                <w:sz w:val="16"/>
                <w:szCs w:val="16"/>
              </w:rPr>
              <w:t>29.94</w:t>
            </w:r>
          </w:p>
        </w:tc>
        <w:tc>
          <w:tcPr>
            <w:tcW w:w="1276" w:type="dxa"/>
          </w:tcPr>
          <w:p w14:paraId="769CE253" w14:textId="7AD63FF9" w:rsidR="00112240" w:rsidRPr="00D46006" w:rsidRDefault="00112240" w:rsidP="00112240">
            <w:pPr>
              <w:rPr>
                <w:sz w:val="16"/>
                <w:szCs w:val="16"/>
              </w:rPr>
            </w:pPr>
            <w:r w:rsidRPr="00D46006">
              <w:rPr>
                <w:sz w:val="16"/>
                <w:szCs w:val="16"/>
              </w:rPr>
              <w:t>–</w:t>
            </w:r>
          </w:p>
        </w:tc>
        <w:tc>
          <w:tcPr>
            <w:tcW w:w="1417" w:type="dxa"/>
          </w:tcPr>
          <w:p w14:paraId="0F966B14" w14:textId="2BB9895C" w:rsidR="00112240" w:rsidRPr="00D46006" w:rsidRDefault="00112240" w:rsidP="00112240">
            <w:pPr>
              <w:rPr>
                <w:sz w:val="16"/>
                <w:szCs w:val="16"/>
              </w:rPr>
            </w:pPr>
            <w:r w:rsidRPr="00D46006">
              <w:rPr>
                <w:sz w:val="16"/>
                <w:szCs w:val="16"/>
              </w:rPr>
              <w:t>Logistic regression</w:t>
            </w:r>
          </w:p>
        </w:tc>
        <w:tc>
          <w:tcPr>
            <w:tcW w:w="1276" w:type="dxa"/>
          </w:tcPr>
          <w:p w14:paraId="1896A7A0" w14:textId="3295E30F" w:rsidR="00112240" w:rsidRPr="00D46006" w:rsidRDefault="00112240" w:rsidP="00112240">
            <w:pPr>
              <w:rPr>
                <w:sz w:val="16"/>
                <w:szCs w:val="16"/>
              </w:rPr>
            </w:pPr>
            <w:r w:rsidRPr="00D46006">
              <w:rPr>
                <w:sz w:val="16"/>
                <w:szCs w:val="16"/>
              </w:rPr>
              <w:t>Random split sample [N]</w:t>
            </w:r>
          </w:p>
        </w:tc>
        <w:tc>
          <w:tcPr>
            <w:tcW w:w="1276" w:type="dxa"/>
          </w:tcPr>
          <w:p w14:paraId="2A385F54" w14:textId="77777777" w:rsidR="00112240" w:rsidRPr="00D46006" w:rsidRDefault="00112240" w:rsidP="00112240">
            <w:pPr>
              <w:rPr>
                <w:sz w:val="16"/>
                <w:szCs w:val="16"/>
              </w:rPr>
            </w:pPr>
            <w:r w:rsidRPr="00D46006">
              <w:rPr>
                <w:sz w:val="16"/>
                <w:szCs w:val="16"/>
              </w:rPr>
              <w:t>Acc. = 0.88</w:t>
            </w:r>
          </w:p>
          <w:p w14:paraId="00B643F1" w14:textId="0397722E" w:rsidR="00112240" w:rsidRPr="00D46006" w:rsidRDefault="00112240" w:rsidP="00112240">
            <w:pPr>
              <w:rPr>
                <w:sz w:val="16"/>
                <w:szCs w:val="16"/>
              </w:rPr>
            </w:pPr>
            <w:r w:rsidRPr="00D46006">
              <w:rPr>
                <w:sz w:val="16"/>
                <w:szCs w:val="16"/>
              </w:rPr>
              <w:t>Sen. = 0.75</w:t>
            </w:r>
          </w:p>
          <w:p w14:paraId="7E4E56E3" w14:textId="3A11621D" w:rsidR="00112240" w:rsidRPr="00D46006" w:rsidRDefault="00112240" w:rsidP="00112240">
            <w:pPr>
              <w:rPr>
                <w:sz w:val="16"/>
                <w:szCs w:val="16"/>
              </w:rPr>
            </w:pPr>
            <w:r w:rsidRPr="00D46006">
              <w:rPr>
                <w:sz w:val="16"/>
                <w:szCs w:val="16"/>
              </w:rPr>
              <w:t>Spe. = 0.97</w:t>
            </w:r>
          </w:p>
          <w:p w14:paraId="66A951EE" w14:textId="5E20F319" w:rsidR="00112240" w:rsidRPr="00D46006" w:rsidRDefault="00112240" w:rsidP="00112240">
            <w:pPr>
              <w:rPr>
                <w:sz w:val="16"/>
                <w:szCs w:val="16"/>
              </w:rPr>
            </w:pPr>
            <w:r w:rsidRPr="00D46006">
              <w:rPr>
                <w:sz w:val="16"/>
                <w:szCs w:val="16"/>
              </w:rPr>
              <w:t>PPV = 0.72</w:t>
            </w:r>
          </w:p>
        </w:tc>
        <w:tc>
          <w:tcPr>
            <w:tcW w:w="1134" w:type="dxa"/>
          </w:tcPr>
          <w:p w14:paraId="08B90921" w14:textId="6D1FAE22" w:rsidR="00112240" w:rsidRPr="00D46006" w:rsidRDefault="00112240" w:rsidP="00112240">
            <w:pPr>
              <w:rPr>
                <w:sz w:val="16"/>
                <w:szCs w:val="16"/>
              </w:rPr>
            </w:pPr>
            <w:r w:rsidRPr="00D46006">
              <w:rPr>
                <w:sz w:val="16"/>
                <w:szCs w:val="16"/>
              </w:rPr>
              <w:t>–</w:t>
            </w:r>
          </w:p>
        </w:tc>
        <w:tc>
          <w:tcPr>
            <w:tcW w:w="1984" w:type="dxa"/>
          </w:tcPr>
          <w:p w14:paraId="137CEC0B" w14:textId="2030A3D8" w:rsidR="00112240" w:rsidRPr="00D46006" w:rsidRDefault="00112240" w:rsidP="00112240">
            <w:pPr>
              <w:rPr>
                <w:sz w:val="16"/>
                <w:szCs w:val="16"/>
              </w:rPr>
            </w:pPr>
            <w:r w:rsidRPr="00D46006">
              <w:rPr>
                <w:sz w:val="16"/>
                <w:szCs w:val="16"/>
              </w:rPr>
              <w:t>–</w:t>
            </w:r>
          </w:p>
        </w:tc>
      </w:tr>
      <w:tr w:rsidR="00112240" w:rsidRPr="00D46006" w14:paraId="72AE1D57" w14:textId="3A7813C0" w:rsidTr="00D46006">
        <w:tc>
          <w:tcPr>
            <w:tcW w:w="1276" w:type="dxa"/>
          </w:tcPr>
          <w:p w14:paraId="27499DB5" w14:textId="7F335221" w:rsidR="00112240" w:rsidRPr="00D46006" w:rsidRDefault="00112240" w:rsidP="00112240">
            <w:pPr>
              <w:rPr>
                <w:sz w:val="16"/>
                <w:szCs w:val="16"/>
              </w:rPr>
            </w:pPr>
            <w:r w:rsidRPr="00925EE5">
              <w:rPr>
                <w:color w:val="000000"/>
                <w:sz w:val="16"/>
                <w:szCs w:val="16"/>
              </w:rPr>
              <w:t>de Man-van Ginkel et al (2013)</w:t>
            </w:r>
            <w:r>
              <w:rPr>
                <w:color w:val="000000"/>
                <w:sz w:val="16"/>
                <w:szCs w:val="16"/>
              </w:rPr>
              <w:t xml:space="preserve"> </w:t>
            </w:r>
            <w:r w:rsidRPr="00D46006">
              <w:rPr>
                <w:color w:val="000000"/>
                <w:sz w:val="16"/>
                <w:szCs w:val="16"/>
              </w:rPr>
              <w:fldChar w:fldCharType="begin">
                <w:fldData xml:space="preserve">PEVuZE5vdGU+PENpdGUgRXhjbHVkZUF1dGg9IjEiPjxBdXRob3I+ZGUgTWFuLXZhbiBHaW5rZWw8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PEVuZE5vdGU+PENpdGUgRXhjbHVkZUF1dGg9IjEiPjxBdXRob3I+ZGUgTWFuLXZhbiBHaW5rZWw8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[91]</w:t>
            </w:r>
            <w:r w:rsidRPr="00D46006">
              <w:rPr>
                <w:color w:val="000000"/>
                <w:sz w:val="16"/>
                <w:szCs w:val="16"/>
              </w:rPr>
              <w:fldChar w:fldCharType="end"/>
            </w:r>
          </w:p>
        </w:tc>
        <w:tc>
          <w:tcPr>
            <w:tcW w:w="1134" w:type="dxa"/>
          </w:tcPr>
          <w:p w14:paraId="4E33E1D9" w14:textId="181B5FFD" w:rsidR="00112240" w:rsidRPr="00D46006" w:rsidRDefault="00112240" w:rsidP="00112240">
            <w:pPr>
              <w:rPr>
                <w:sz w:val="16"/>
                <w:szCs w:val="16"/>
              </w:rPr>
            </w:pPr>
            <w:r w:rsidRPr="00D46006">
              <w:rPr>
                <w:color w:val="000000"/>
                <w:sz w:val="16"/>
                <w:szCs w:val="16"/>
              </w:rPr>
              <w:t>Netherlands</w:t>
            </w:r>
          </w:p>
        </w:tc>
        <w:tc>
          <w:tcPr>
            <w:tcW w:w="1843" w:type="dxa"/>
          </w:tcPr>
          <w:p w14:paraId="376C2B68" w14:textId="74D8BBC5" w:rsidR="00112240" w:rsidRPr="00D46006" w:rsidRDefault="00112240" w:rsidP="00112240">
            <w:pPr>
              <w:rPr>
                <w:sz w:val="16"/>
                <w:szCs w:val="16"/>
              </w:rPr>
            </w:pPr>
            <w:r w:rsidRPr="00D46006">
              <w:rPr>
                <w:color w:val="000000"/>
                <w:sz w:val="16"/>
                <w:szCs w:val="16"/>
              </w:rPr>
              <w:t>Stroke patients from prospective multi-hospital study (68.2)</w:t>
            </w:r>
          </w:p>
        </w:tc>
        <w:tc>
          <w:tcPr>
            <w:tcW w:w="1559" w:type="dxa"/>
          </w:tcPr>
          <w:p w14:paraId="4BCA0BFF" w14:textId="351C0AAA" w:rsidR="00112240" w:rsidRPr="00D46006" w:rsidRDefault="00112240" w:rsidP="00112240">
            <w:pPr>
              <w:rPr>
                <w:sz w:val="16"/>
                <w:szCs w:val="16"/>
              </w:rPr>
            </w:pPr>
            <w:r w:rsidRPr="00D46006">
              <w:rPr>
                <w:sz w:val="16"/>
                <w:szCs w:val="16"/>
              </w:rPr>
              <w:t>Major depression diagnosis 6-8 weeks after stroke (Depression)</w:t>
            </w:r>
          </w:p>
        </w:tc>
        <w:tc>
          <w:tcPr>
            <w:tcW w:w="851" w:type="dxa"/>
          </w:tcPr>
          <w:p w14:paraId="7870A0A1" w14:textId="0C32CDB5"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13B1FF6" w14:textId="5E12B475" w:rsidR="00112240" w:rsidRPr="00D46006" w:rsidRDefault="00112240" w:rsidP="00112240">
            <w:pPr>
              <w:rPr>
                <w:sz w:val="16"/>
                <w:szCs w:val="16"/>
              </w:rPr>
            </w:pPr>
            <w:r w:rsidRPr="00D46006">
              <w:rPr>
                <w:color w:val="000000"/>
                <w:sz w:val="16"/>
                <w:szCs w:val="16"/>
              </w:rPr>
              <w:t>382 (54)</w:t>
            </w:r>
          </w:p>
        </w:tc>
        <w:tc>
          <w:tcPr>
            <w:tcW w:w="567" w:type="dxa"/>
          </w:tcPr>
          <w:p w14:paraId="7445F08A" w14:textId="28A2659B" w:rsidR="00112240" w:rsidRPr="00D46006" w:rsidRDefault="00112240" w:rsidP="00112240">
            <w:pPr>
              <w:rPr>
                <w:sz w:val="16"/>
                <w:szCs w:val="16"/>
              </w:rPr>
            </w:pPr>
            <w:r w:rsidRPr="00D46006">
              <w:rPr>
                <w:color w:val="000000"/>
                <w:sz w:val="16"/>
                <w:szCs w:val="16"/>
              </w:rPr>
              <w:t>1.8</w:t>
            </w:r>
          </w:p>
        </w:tc>
        <w:tc>
          <w:tcPr>
            <w:tcW w:w="1276" w:type="dxa"/>
          </w:tcPr>
          <w:p w14:paraId="4D2A895B" w14:textId="03DE459D" w:rsidR="00112240" w:rsidRPr="00D46006" w:rsidRDefault="00112240" w:rsidP="00112240">
            <w:pPr>
              <w:rPr>
                <w:sz w:val="16"/>
                <w:szCs w:val="16"/>
              </w:rPr>
            </w:pPr>
            <w:r w:rsidRPr="00D46006">
              <w:rPr>
                <w:sz w:val="16"/>
                <w:szCs w:val="16"/>
              </w:rPr>
              <w:t>Backward selection</w:t>
            </w:r>
          </w:p>
        </w:tc>
        <w:tc>
          <w:tcPr>
            <w:tcW w:w="1417" w:type="dxa"/>
          </w:tcPr>
          <w:p w14:paraId="3A29C59C" w14:textId="39590CCF" w:rsidR="00112240" w:rsidRPr="00D46006" w:rsidRDefault="00112240" w:rsidP="00112240">
            <w:pPr>
              <w:rPr>
                <w:sz w:val="16"/>
                <w:szCs w:val="16"/>
              </w:rPr>
            </w:pPr>
            <w:r w:rsidRPr="00D46006">
              <w:rPr>
                <w:sz w:val="16"/>
                <w:szCs w:val="16"/>
              </w:rPr>
              <w:t>Logistic regression</w:t>
            </w:r>
          </w:p>
        </w:tc>
        <w:tc>
          <w:tcPr>
            <w:tcW w:w="1276" w:type="dxa"/>
          </w:tcPr>
          <w:p w14:paraId="6F8EC5AA" w14:textId="202F878E" w:rsidR="00112240" w:rsidRPr="00D46006" w:rsidRDefault="00112240" w:rsidP="00112240">
            <w:pPr>
              <w:rPr>
                <w:sz w:val="16"/>
                <w:szCs w:val="16"/>
              </w:rPr>
            </w:pPr>
            <w:r w:rsidRPr="00D46006">
              <w:rPr>
                <w:sz w:val="16"/>
                <w:szCs w:val="16"/>
              </w:rPr>
              <w:t>Bootstrapping [N]</w:t>
            </w:r>
          </w:p>
        </w:tc>
        <w:tc>
          <w:tcPr>
            <w:tcW w:w="1276" w:type="dxa"/>
          </w:tcPr>
          <w:p w14:paraId="5341FC59" w14:textId="731DC396" w:rsidR="00112240" w:rsidRPr="00D46006" w:rsidRDefault="00112240" w:rsidP="00112240">
            <w:pPr>
              <w:rPr>
                <w:sz w:val="16"/>
                <w:szCs w:val="16"/>
              </w:rPr>
            </w:pPr>
            <w:r w:rsidRPr="00D46006">
              <w:rPr>
                <w:sz w:val="16"/>
                <w:szCs w:val="16"/>
              </w:rPr>
              <w:t>AUC = 0.78</w:t>
            </w:r>
          </w:p>
        </w:tc>
        <w:tc>
          <w:tcPr>
            <w:tcW w:w="1134" w:type="dxa"/>
          </w:tcPr>
          <w:p w14:paraId="257ACA42" w14:textId="2EC8ED1D" w:rsidR="00112240" w:rsidRPr="00D46006" w:rsidRDefault="00112240" w:rsidP="00112240">
            <w:pPr>
              <w:rPr>
                <w:sz w:val="16"/>
                <w:szCs w:val="16"/>
              </w:rPr>
            </w:pPr>
            <w:r w:rsidRPr="00D46006">
              <w:rPr>
                <w:i/>
                <w:iCs/>
                <w:sz w:val="16"/>
                <w:szCs w:val="16"/>
              </w:rPr>
              <w:t>U</w:t>
            </w:r>
            <w:r w:rsidRPr="00D46006">
              <w:rPr>
                <w:sz w:val="16"/>
                <w:szCs w:val="16"/>
              </w:rPr>
              <w:t>-statistic</w:t>
            </w:r>
          </w:p>
        </w:tc>
        <w:tc>
          <w:tcPr>
            <w:tcW w:w="1984" w:type="dxa"/>
          </w:tcPr>
          <w:p w14:paraId="2B9A779B" w14:textId="050A5C34" w:rsidR="00112240" w:rsidRPr="00D46006" w:rsidRDefault="00112240" w:rsidP="00112240">
            <w:pPr>
              <w:rPr>
                <w:sz w:val="16"/>
                <w:szCs w:val="16"/>
              </w:rPr>
            </w:pPr>
            <w:r w:rsidRPr="00D46006">
              <w:rPr>
                <w:sz w:val="16"/>
                <w:szCs w:val="16"/>
              </w:rPr>
              <w:t>–</w:t>
            </w:r>
          </w:p>
        </w:tc>
      </w:tr>
      <w:tr w:rsidR="00112240" w:rsidRPr="00D46006" w14:paraId="393C0009" w14:textId="5FEB3A64" w:rsidTr="00D46006">
        <w:tc>
          <w:tcPr>
            <w:tcW w:w="1276" w:type="dxa"/>
          </w:tcPr>
          <w:p w14:paraId="1BE95A9B" w14:textId="7DBC4E1E" w:rsidR="00112240" w:rsidRPr="00D46006" w:rsidRDefault="00112240" w:rsidP="00112240">
            <w:pPr>
              <w:rPr>
                <w:sz w:val="16"/>
                <w:szCs w:val="16"/>
              </w:rPr>
            </w:pPr>
            <w:r w:rsidRPr="00D46006">
              <w:rPr>
                <w:color w:val="000000"/>
                <w:sz w:val="16"/>
                <w:szCs w:val="16"/>
              </w:rPr>
              <w:t>Delgadillo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ExcludeAuth="1"&gt;&lt;Author&gt;Delgadillo&lt;/Author&gt;&lt;Year&gt;2017&lt;/Year&gt;&lt;RecNum&gt;206&lt;/RecNum&gt;&lt;DisplayText&gt;[92]&lt;/DisplayText&gt;&lt;record&gt;&lt;rec-number&gt;206&lt;/rec-number&gt;&lt;foreign-keys&gt;&lt;key app="EN" db-id="dstw0p0eurwwaxe2f9nx0258tw9w2zvzdrdp" timestamp="1598956147"&gt;206&lt;/key&gt;&lt;/foreign-keys&gt;&lt;ref-type name="Journal Article"&gt;17&lt;/ref-type&gt;&lt;contributors&gt;&lt;authors&gt;&lt;author&gt;Delgadillo, J.&lt;/author&gt;&lt;author&gt;Huey, D.&lt;/author&gt;&lt;author&gt;Bennett, H.&lt;/author&gt;&lt;author&gt;McMillan, D.&lt;/author&gt;&lt;/authors&gt;&lt;/contributors&gt;&lt;auth-address&gt;Clinical Psychology Unit, Department of Psychology, University of Sheffield.&amp;#xD;Primary Care Psychological Therapies Service, Greater Manchester West Mental Health NHS Foundation Trust.&amp;#xD;Hull York Medical School, University of York.&lt;/auth-address&gt;&lt;titles&gt;&lt;title&gt;Case complexity as a guide for psychological treatment selection&lt;/title&gt;&lt;secondary-title&gt;J Consult Clin Psychol&lt;/secondary-title&gt;&lt;/titles&gt;&lt;periodical&gt;&lt;full-title&gt;J Consult Clin Psychol&lt;/full-title&gt;&lt;/periodical&gt;&lt;pages&gt;835-853&lt;/pages&gt;&lt;volume&gt;85&lt;/volume&gt;&lt;number&gt;9&lt;/number&gt;&lt;edition&gt;2017/09/01&lt;/edition&gt;&lt;keywords&gt;&lt;keyword&gt;Adolescent&lt;/keyword&gt;&lt;keyword&gt;Adult&lt;/keyword&gt;&lt;keyword&gt;Aged&lt;/keyword&gt;&lt;keyword&gt;Aged, 80 and over&lt;/keyword&gt;&lt;keyword&gt;Clinical Decision-Making/*methods&lt;/keyword&gt;&lt;keyword&gt;Female&lt;/keyword&gt;&lt;keyword&gt;Humans&lt;/keyword&gt;&lt;keyword&gt;Male&lt;/keyword&gt;&lt;keyword&gt;Mental Disorders/*therapy&lt;/keyword&gt;&lt;keyword&gt;Middle Aged&lt;/keyword&gt;&lt;keyword&gt;Outcome and Process Assessment, Health Care/*methods&lt;/keyword&gt;&lt;keyword&gt;Psychotherapy/*methods&lt;/keyword&gt;&lt;keyword&gt;Young Adult&lt;/keyword&gt;&lt;/keywords&gt;&lt;dates&gt;&lt;year&gt;2017&lt;/year&gt;&lt;pub-dates&gt;&lt;date&gt;Sep&lt;/date&gt;&lt;/pub-dates&gt;&lt;/dates&gt;&lt;isbn&gt;0022-006x&lt;/isbn&gt;&lt;accession-num&gt;28857592&lt;/accession-num&gt;&lt;urls&gt;&lt;/urls&gt;&lt;electronic-resource-num&gt;10.1037/ccp0000231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[92]</w:t>
            </w:r>
            <w:r w:rsidRPr="00D46006">
              <w:rPr>
                <w:color w:val="000000"/>
                <w:sz w:val="16"/>
                <w:szCs w:val="16"/>
              </w:rPr>
              <w:fldChar w:fldCharType="end"/>
            </w:r>
          </w:p>
        </w:tc>
        <w:tc>
          <w:tcPr>
            <w:tcW w:w="1134" w:type="dxa"/>
          </w:tcPr>
          <w:p w14:paraId="6245B596" w14:textId="6D3E2B66" w:rsidR="00112240" w:rsidRPr="00D46006" w:rsidRDefault="00112240" w:rsidP="00112240">
            <w:pPr>
              <w:rPr>
                <w:sz w:val="16"/>
                <w:szCs w:val="16"/>
              </w:rPr>
            </w:pPr>
            <w:r w:rsidRPr="00D46006">
              <w:rPr>
                <w:color w:val="000000"/>
                <w:sz w:val="16"/>
                <w:szCs w:val="16"/>
              </w:rPr>
              <w:t>UK</w:t>
            </w:r>
          </w:p>
        </w:tc>
        <w:tc>
          <w:tcPr>
            <w:tcW w:w="1843" w:type="dxa"/>
          </w:tcPr>
          <w:p w14:paraId="27542E0F" w14:textId="2710EDDE" w:rsidR="00112240" w:rsidRPr="00D46006" w:rsidRDefault="00112240" w:rsidP="00112240">
            <w:pPr>
              <w:rPr>
                <w:sz w:val="16"/>
                <w:szCs w:val="16"/>
              </w:rPr>
            </w:pPr>
            <w:r w:rsidRPr="00D46006">
              <w:rPr>
                <w:color w:val="000000"/>
                <w:sz w:val="16"/>
                <w:szCs w:val="16"/>
              </w:rPr>
              <w:t>Patients accessing low and/or high-intensity psychological therapy</w:t>
            </w:r>
            <w:r>
              <w:rPr>
                <w:color w:val="000000"/>
                <w:sz w:val="16"/>
                <w:szCs w:val="16"/>
              </w:rPr>
              <w:t xml:space="preserve"> (42)</w:t>
            </w:r>
          </w:p>
        </w:tc>
        <w:tc>
          <w:tcPr>
            <w:tcW w:w="1559" w:type="dxa"/>
          </w:tcPr>
          <w:p w14:paraId="6377C4DF" w14:textId="49704447" w:rsidR="00112240" w:rsidRPr="00D46006" w:rsidRDefault="00112240" w:rsidP="00112240">
            <w:pPr>
              <w:rPr>
                <w:sz w:val="16"/>
                <w:szCs w:val="16"/>
              </w:rPr>
            </w:pPr>
            <w:r w:rsidRPr="00D46006">
              <w:rPr>
                <w:sz w:val="16"/>
                <w:szCs w:val="16"/>
              </w:rPr>
              <w:t>Post-treatment improvement in depressive symptoms (Depression)</w:t>
            </w:r>
          </w:p>
        </w:tc>
        <w:tc>
          <w:tcPr>
            <w:tcW w:w="851" w:type="dxa"/>
          </w:tcPr>
          <w:p w14:paraId="1036C088" w14:textId="08FDCE85" w:rsidR="00112240" w:rsidRPr="00D46006" w:rsidRDefault="00112240" w:rsidP="00112240">
            <w:pPr>
              <w:rPr>
                <w:color w:val="000000"/>
                <w:sz w:val="16"/>
                <w:szCs w:val="16"/>
              </w:rPr>
            </w:pPr>
            <w:r w:rsidRPr="00D46006">
              <w:rPr>
                <w:color w:val="000000"/>
                <w:sz w:val="16"/>
                <w:szCs w:val="16"/>
              </w:rPr>
              <w:t>Predictive</w:t>
            </w:r>
          </w:p>
        </w:tc>
        <w:tc>
          <w:tcPr>
            <w:tcW w:w="992" w:type="dxa"/>
          </w:tcPr>
          <w:p w14:paraId="04C88D89" w14:textId="065052CF" w:rsidR="00112240" w:rsidRPr="00D46006" w:rsidRDefault="00112240" w:rsidP="00112240">
            <w:pPr>
              <w:rPr>
                <w:sz w:val="16"/>
                <w:szCs w:val="16"/>
              </w:rPr>
            </w:pPr>
            <w:r w:rsidRPr="00D46006">
              <w:rPr>
                <w:color w:val="000000"/>
                <w:sz w:val="16"/>
                <w:szCs w:val="16"/>
              </w:rPr>
              <w:t>592 (281)</w:t>
            </w:r>
          </w:p>
        </w:tc>
        <w:tc>
          <w:tcPr>
            <w:tcW w:w="567" w:type="dxa"/>
          </w:tcPr>
          <w:p w14:paraId="1CEA712D" w14:textId="07668131" w:rsidR="00112240" w:rsidRPr="00D46006" w:rsidRDefault="00112240" w:rsidP="00112240">
            <w:pPr>
              <w:rPr>
                <w:sz w:val="16"/>
                <w:szCs w:val="16"/>
              </w:rPr>
            </w:pPr>
            <w:r w:rsidRPr="00D46006">
              <w:rPr>
                <w:color w:val="000000"/>
                <w:sz w:val="16"/>
                <w:szCs w:val="16"/>
              </w:rPr>
              <w:t>23.42</w:t>
            </w:r>
          </w:p>
        </w:tc>
        <w:tc>
          <w:tcPr>
            <w:tcW w:w="1276" w:type="dxa"/>
          </w:tcPr>
          <w:p w14:paraId="16C0E63B" w14:textId="008D06CB" w:rsidR="00112240" w:rsidRPr="00D46006" w:rsidRDefault="00112240" w:rsidP="00112240">
            <w:pPr>
              <w:rPr>
                <w:sz w:val="16"/>
                <w:szCs w:val="16"/>
              </w:rPr>
            </w:pPr>
            <w:r w:rsidRPr="00D46006">
              <w:rPr>
                <w:sz w:val="16"/>
                <w:szCs w:val="16"/>
              </w:rPr>
              <w:t>Inbuilt variable selection (LASSO)</w:t>
            </w:r>
          </w:p>
        </w:tc>
        <w:tc>
          <w:tcPr>
            <w:tcW w:w="1417" w:type="dxa"/>
          </w:tcPr>
          <w:p w14:paraId="69048BDC" w14:textId="3CF9D7F3" w:rsidR="00112240" w:rsidRPr="00D46006" w:rsidRDefault="00112240" w:rsidP="00112240">
            <w:pPr>
              <w:rPr>
                <w:sz w:val="16"/>
                <w:szCs w:val="16"/>
              </w:rPr>
            </w:pPr>
            <w:r w:rsidRPr="00D46006">
              <w:rPr>
                <w:sz w:val="16"/>
                <w:szCs w:val="16"/>
              </w:rPr>
              <w:t>LASSO logistic regression</w:t>
            </w:r>
          </w:p>
        </w:tc>
        <w:tc>
          <w:tcPr>
            <w:tcW w:w="1276" w:type="dxa"/>
          </w:tcPr>
          <w:p w14:paraId="6E765FD2" w14:textId="693D07D0" w:rsidR="00112240" w:rsidRPr="00D46006" w:rsidRDefault="00112240" w:rsidP="00112240">
            <w:pPr>
              <w:rPr>
                <w:sz w:val="16"/>
                <w:szCs w:val="16"/>
              </w:rPr>
            </w:pPr>
            <w:r w:rsidRPr="00D46006">
              <w:rPr>
                <w:sz w:val="16"/>
                <w:szCs w:val="16"/>
              </w:rPr>
              <w:t>Random split sample [N]</w:t>
            </w:r>
          </w:p>
        </w:tc>
        <w:tc>
          <w:tcPr>
            <w:tcW w:w="1276" w:type="dxa"/>
          </w:tcPr>
          <w:p w14:paraId="4E46E084" w14:textId="141164B0" w:rsidR="00112240" w:rsidRPr="00D46006" w:rsidRDefault="00112240" w:rsidP="00112240">
            <w:pPr>
              <w:rPr>
                <w:sz w:val="16"/>
                <w:szCs w:val="16"/>
              </w:rPr>
            </w:pPr>
            <w:r w:rsidRPr="00D46006">
              <w:rPr>
                <w:sz w:val="16"/>
                <w:szCs w:val="16"/>
              </w:rPr>
              <w:t>AUC = 0.64</w:t>
            </w:r>
          </w:p>
        </w:tc>
        <w:tc>
          <w:tcPr>
            <w:tcW w:w="1134" w:type="dxa"/>
          </w:tcPr>
          <w:p w14:paraId="10201115" w14:textId="2BA1F053" w:rsidR="00112240" w:rsidRPr="00D46006" w:rsidRDefault="00112240" w:rsidP="00112240">
            <w:pPr>
              <w:rPr>
                <w:sz w:val="16"/>
                <w:szCs w:val="16"/>
              </w:rPr>
            </w:pPr>
            <w:r w:rsidRPr="00D46006">
              <w:rPr>
                <w:sz w:val="16"/>
                <w:szCs w:val="16"/>
              </w:rPr>
              <w:t>–</w:t>
            </w:r>
          </w:p>
        </w:tc>
        <w:tc>
          <w:tcPr>
            <w:tcW w:w="1984" w:type="dxa"/>
          </w:tcPr>
          <w:p w14:paraId="5E2BFA4C" w14:textId="797FFC59" w:rsidR="00112240" w:rsidRPr="00D46006" w:rsidRDefault="00112240" w:rsidP="00112240">
            <w:pPr>
              <w:rPr>
                <w:sz w:val="16"/>
                <w:szCs w:val="16"/>
              </w:rPr>
            </w:pPr>
            <w:r w:rsidRPr="00D46006">
              <w:rPr>
                <w:sz w:val="16"/>
                <w:szCs w:val="16"/>
              </w:rPr>
              <w:t>–</w:t>
            </w:r>
          </w:p>
        </w:tc>
      </w:tr>
      <w:tr w:rsidR="00112240" w:rsidRPr="00D46006" w14:paraId="6AC527D5" w14:textId="77777777" w:rsidTr="00D46006">
        <w:tc>
          <w:tcPr>
            <w:tcW w:w="1276" w:type="dxa"/>
          </w:tcPr>
          <w:p w14:paraId="6DBC4188" w14:textId="77777777" w:rsidR="00112240" w:rsidRPr="00D46006" w:rsidRDefault="00112240" w:rsidP="00112240">
            <w:pPr>
              <w:rPr>
                <w:color w:val="000000"/>
                <w:sz w:val="16"/>
                <w:szCs w:val="16"/>
              </w:rPr>
            </w:pPr>
          </w:p>
        </w:tc>
        <w:tc>
          <w:tcPr>
            <w:tcW w:w="1134" w:type="dxa"/>
          </w:tcPr>
          <w:p w14:paraId="6A2B01AE" w14:textId="77777777" w:rsidR="00112240" w:rsidRPr="00D46006" w:rsidRDefault="00112240" w:rsidP="00112240">
            <w:pPr>
              <w:rPr>
                <w:color w:val="000000"/>
                <w:sz w:val="16"/>
                <w:szCs w:val="16"/>
              </w:rPr>
            </w:pPr>
          </w:p>
        </w:tc>
        <w:tc>
          <w:tcPr>
            <w:tcW w:w="1843" w:type="dxa"/>
          </w:tcPr>
          <w:p w14:paraId="0EEC6A1F" w14:textId="68969548" w:rsidR="00112240" w:rsidRPr="00D46006" w:rsidRDefault="00112240" w:rsidP="00112240">
            <w:pPr>
              <w:rPr>
                <w:color w:val="000000"/>
                <w:sz w:val="16"/>
                <w:szCs w:val="16"/>
              </w:rPr>
            </w:pPr>
            <w:r w:rsidRPr="00D46006">
              <w:rPr>
                <w:color w:val="000000"/>
                <w:sz w:val="16"/>
                <w:szCs w:val="16"/>
              </w:rPr>
              <w:t>“</w:t>
            </w:r>
          </w:p>
        </w:tc>
        <w:tc>
          <w:tcPr>
            <w:tcW w:w="1559" w:type="dxa"/>
          </w:tcPr>
          <w:p w14:paraId="38C1989B" w14:textId="77777777" w:rsidR="00112240" w:rsidRDefault="00112240" w:rsidP="00112240">
            <w:pPr>
              <w:rPr>
                <w:sz w:val="16"/>
                <w:szCs w:val="16"/>
              </w:rPr>
            </w:pPr>
            <w:r w:rsidRPr="00D46006">
              <w:rPr>
                <w:sz w:val="16"/>
                <w:szCs w:val="16"/>
              </w:rPr>
              <w:t>Post-treatment improvement in generalized anxiety symptoms (Anxiety)</w:t>
            </w:r>
          </w:p>
          <w:p w14:paraId="356CD5DA" w14:textId="77777777" w:rsidR="00112240" w:rsidRDefault="00112240" w:rsidP="00112240">
            <w:pPr>
              <w:rPr>
                <w:sz w:val="16"/>
                <w:szCs w:val="16"/>
              </w:rPr>
            </w:pPr>
          </w:p>
          <w:p w14:paraId="70971522" w14:textId="3644B84A" w:rsidR="00112240" w:rsidRDefault="00112240" w:rsidP="00112240">
            <w:pPr>
              <w:rPr>
                <w:sz w:val="16"/>
                <w:szCs w:val="16"/>
              </w:rPr>
            </w:pPr>
          </w:p>
          <w:p w14:paraId="055EACC7" w14:textId="77777777" w:rsidR="005348CD" w:rsidRDefault="005348CD" w:rsidP="00112240">
            <w:pPr>
              <w:rPr>
                <w:sz w:val="16"/>
                <w:szCs w:val="16"/>
              </w:rPr>
            </w:pPr>
          </w:p>
          <w:p w14:paraId="1EAFEF0C" w14:textId="2B54D5B4" w:rsidR="00112240" w:rsidRPr="00D46006" w:rsidRDefault="00112240" w:rsidP="00112240">
            <w:pPr>
              <w:rPr>
                <w:sz w:val="16"/>
                <w:szCs w:val="16"/>
              </w:rPr>
            </w:pPr>
          </w:p>
        </w:tc>
        <w:tc>
          <w:tcPr>
            <w:tcW w:w="851" w:type="dxa"/>
          </w:tcPr>
          <w:p w14:paraId="5E725348" w14:textId="0876D8C1" w:rsidR="00112240" w:rsidRPr="00D46006" w:rsidRDefault="00112240" w:rsidP="00112240">
            <w:pPr>
              <w:rPr>
                <w:color w:val="000000"/>
                <w:sz w:val="16"/>
                <w:szCs w:val="16"/>
              </w:rPr>
            </w:pPr>
            <w:r w:rsidRPr="00D46006">
              <w:rPr>
                <w:color w:val="000000"/>
                <w:sz w:val="16"/>
                <w:szCs w:val="16"/>
              </w:rPr>
              <w:t>Predictive</w:t>
            </w:r>
          </w:p>
        </w:tc>
        <w:tc>
          <w:tcPr>
            <w:tcW w:w="992" w:type="dxa"/>
          </w:tcPr>
          <w:p w14:paraId="62F1ECA3" w14:textId="44DA59BB" w:rsidR="00112240" w:rsidRPr="00D46006" w:rsidRDefault="00112240" w:rsidP="00112240">
            <w:pPr>
              <w:rPr>
                <w:color w:val="000000"/>
                <w:sz w:val="16"/>
                <w:szCs w:val="16"/>
              </w:rPr>
            </w:pPr>
            <w:r w:rsidRPr="00D46006">
              <w:rPr>
                <w:color w:val="000000"/>
                <w:sz w:val="16"/>
                <w:szCs w:val="16"/>
              </w:rPr>
              <w:t>644 (306)</w:t>
            </w:r>
          </w:p>
        </w:tc>
        <w:tc>
          <w:tcPr>
            <w:tcW w:w="567" w:type="dxa"/>
          </w:tcPr>
          <w:p w14:paraId="7610103D" w14:textId="79B11B64" w:rsidR="00112240" w:rsidRPr="00D46006" w:rsidRDefault="00112240" w:rsidP="00112240">
            <w:pPr>
              <w:rPr>
                <w:color w:val="000000"/>
                <w:sz w:val="16"/>
                <w:szCs w:val="16"/>
              </w:rPr>
            </w:pPr>
            <w:r w:rsidRPr="00D46006">
              <w:rPr>
                <w:color w:val="000000"/>
                <w:sz w:val="16"/>
                <w:szCs w:val="16"/>
              </w:rPr>
              <w:t>25.5</w:t>
            </w:r>
          </w:p>
        </w:tc>
        <w:tc>
          <w:tcPr>
            <w:tcW w:w="1276" w:type="dxa"/>
          </w:tcPr>
          <w:p w14:paraId="614BEAFF" w14:textId="34B8830F" w:rsidR="00112240" w:rsidRPr="00D46006" w:rsidRDefault="00112240" w:rsidP="00112240">
            <w:pPr>
              <w:rPr>
                <w:sz w:val="16"/>
                <w:szCs w:val="16"/>
              </w:rPr>
            </w:pPr>
            <w:r w:rsidRPr="00D46006">
              <w:rPr>
                <w:sz w:val="16"/>
                <w:szCs w:val="16"/>
              </w:rPr>
              <w:t>“</w:t>
            </w:r>
          </w:p>
        </w:tc>
        <w:tc>
          <w:tcPr>
            <w:tcW w:w="1417" w:type="dxa"/>
          </w:tcPr>
          <w:p w14:paraId="388315C6" w14:textId="00249EC8" w:rsidR="00112240" w:rsidRPr="00D46006" w:rsidRDefault="00112240" w:rsidP="00112240">
            <w:pPr>
              <w:rPr>
                <w:sz w:val="16"/>
                <w:szCs w:val="16"/>
              </w:rPr>
            </w:pPr>
            <w:r w:rsidRPr="00D46006">
              <w:rPr>
                <w:sz w:val="16"/>
                <w:szCs w:val="16"/>
              </w:rPr>
              <w:t>“</w:t>
            </w:r>
          </w:p>
        </w:tc>
        <w:tc>
          <w:tcPr>
            <w:tcW w:w="1276" w:type="dxa"/>
          </w:tcPr>
          <w:p w14:paraId="17E71E4E" w14:textId="509F29DD" w:rsidR="00112240" w:rsidRPr="00D46006" w:rsidRDefault="00112240" w:rsidP="00112240">
            <w:pPr>
              <w:rPr>
                <w:sz w:val="16"/>
                <w:szCs w:val="16"/>
              </w:rPr>
            </w:pPr>
            <w:r w:rsidRPr="00D46006">
              <w:rPr>
                <w:sz w:val="16"/>
                <w:szCs w:val="16"/>
              </w:rPr>
              <w:t>“</w:t>
            </w:r>
          </w:p>
        </w:tc>
        <w:tc>
          <w:tcPr>
            <w:tcW w:w="1276" w:type="dxa"/>
          </w:tcPr>
          <w:p w14:paraId="188253DB" w14:textId="7CF79882" w:rsidR="00112240" w:rsidRPr="00D46006" w:rsidRDefault="00112240" w:rsidP="00112240">
            <w:pPr>
              <w:rPr>
                <w:sz w:val="16"/>
                <w:szCs w:val="16"/>
              </w:rPr>
            </w:pPr>
            <w:r w:rsidRPr="00D46006">
              <w:rPr>
                <w:sz w:val="16"/>
                <w:szCs w:val="16"/>
              </w:rPr>
              <w:t>AUC = 0.70</w:t>
            </w:r>
          </w:p>
        </w:tc>
        <w:tc>
          <w:tcPr>
            <w:tcW w:w="1134" w:type="dxa"/>
          </w:tcPr>
          <w:p w14:paraId="5AD7B0E7" w14:textId="0B2B1A81" w:rsidR="00112240" w:rsidRPr="00D46006" w:rsidRDefault="00112240" w:rsidP="00112240">
            <w:pPr>
              <w:rPr>
                <w:sz w:val="16"/>
                <w:szCs w:val="16"/>
              </w:rPr>
            </w:pPr>
            <w:r w:rsidRPr="00D46006">
              <w:rPr>
                <w:sz w:val="16"/>
                <w:szCs w:val="16"/>
              </w:rPr>
              <w:t>–</w:t>
            </w:r>
          </w:p>
        </w:tc>
        <w:tc>
          <w:tcPr>
            <w:tcW w:w="1984" w:type="dxa"/>
          </w:tcPr>
          <w:p w14:paraId="1FAA7E8A" w14:textId="0FA485F5" w:rsidR="00112240" w:rsidRPr="00D46006" w:rsidRDefault="00112240" w:rsidP="00112240">
            <w:pPr>
              <w:rPr>
                <w:sz w:val="16"/>
                <w:szCs w:val="16"/>
              </w:rPr>
            </w:pPr>
            <w:r w:rsidRPr="00D46006">
              <w:rPr>
                <w:sz w:val="16"/>
                <w:szCs w:val="16"/>
              </w:rPr>
              <w:t>–</w:t>
            </w:r>
          </w:p>
        </w:tc>
      </w:tr>
      <w:tr w:rsidR="00112240" w:rsidRPr="00D46006" w14:paraId="275DAF70" w14:textId="77777777" w:rsidTr="00C545A8">
        <w:tc>
          <w:tcPr>
            <w:tcW w:w="1276" w:type="dxa"/>
            <w:shd w:val="clear" w:color="auto" w:fill="D0CECE" w:themeFill="background2" w:themeFillShade="E6"/>
          </w:tcPr>
          <w:p w14:paraId="44C46D59" w14:textId="781753EF"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EA3C6C6" w14:textId="26EBDE62"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2C0D72CC" w14:textId="5B80D6C5"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1AF9BFEC" w14:textId="645389DB"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7A4482F8" w14:textId="6DC1E8D7"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1D7732CB" w14:textId="77777777" w:rsidR="00112240" w:rsidRPr="00D46006" w:rsidRDefault="00112240" w:rsidP="00112240">
            <w:pPr>
              <w:rPr>
                <w:b/>
                <w:bCs/>
                <w:sz w:val="16"/>
                <w:szCs w:val="16"/>
              </w:rPr>
            </w:pPr>
            <w:r w:rsidRPr="00D46006">
              <w:rPr>
                <w:b/>
                <w:bCs/>
                <w:sz w:val="16"/>
                <w:szCs w:val="16"/>
              </w:rPr>
              <w:t>Sample size</w:t>
            </w:r>
          </w:p>
          <w:p w14:paraId="316153D0" w14:textId="00E46686"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7DD925CE" w14:textId="3F33DAE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0E8C4879" w14:textId="712AC2B9"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6C50E84" w14:textId="2986EA61"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EC3B4B0" w14:textId="77777777" w:rsidR="00112240" w:rsidRPr="00D46006" w:rsidRDefault="00112240" w:rsidP="00112240">
            <w:pPr>
              <w:rPr>
                <w:b/>
                <w:bCs/>
                <w:sz w:val="16"/>
                <w:szCs w:val="16"/>
              </w:rPr>
            </w:pPr>
            <w:r w:rsidRPr="00D46006">
              <w:rPr>
                <w:b/>
                <w:bCs/>
                <w:sz w:val="16"/>
                <w:szCs w:val="16"/>
              </w:rPr>
              <w:t>Internal validation</w:t>
            </w:r>
          </w:p>
          <w:p w14:paraId="40CABF83" w14:textId="44F7B36E"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D21CB19" w14:textId="63B1E385"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47954FF" w14:textId="4EF0108B"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4DBEAF73" w14:textId="1D9BADBA" w:rsidR="00112240" w:rsidRPr="00D46006" w:rsidRDefault="00112240" w:rsidP="00112240">
            <w:pPr>
              <w:rPr>
                <w:sz w:val="16"/>
                <w:szCs w:val="16"/>
              </w:rPr>
            </w:pPr>
            <w:r w:rsidRPr="00D46006">
              <w:rPr>
                <w:b/>
                <w:bCs/>
                <w:sz w:val="16"/>
                <w:szCs w:val="16"/>
              </w:rPr>
              <w:t>External validation</w:t>
            </w:r>
          </w:p>
        </w:tc>
      </w:tr>
      <w:tr w:rsidR="00112240" w:rsidRPr="00D46006" w14:paraId="49F46C92" w14:textId="582E2BFF" w:rsidTr="00D46006">
        <w:tc>
          <w:tcPr>
            <w:tcW w:w="1276" w:type="dxa"/>
          </w:tcPr>
          <w:p w14:paraId="17E50B8F" w14:textId="1FE27B0F" w:rsidR="00112240" w:rsidRPr="00D46006" w:rsidRDefault="00112240" w:rsidP="00112240">
            <w:pPr>
              <w:rPr>
                <w:sz w:val="16"/>
                <w:szCs w:val="16"/>
              </w:rPr>
            </w:pPr>
            <w:r w:rsidRPr="00D46006">
              <w:rPr>
                <w:color w:val="000000"/>
                <w:sz w:val="16"/>
                <w:szCs w:val="16"/>
              </w:rPr>
              <w:t>Delgadillo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ExcludeAuth="1"&gt;&lt;Author&gt;Delgadillo&lt;/Author&gt;&lt;Year&gt;2020&lt;/Year&gt;&lt;RecNum&gt;63&lt;/RecNum&gt;&lt;DisplayText&gt;[93]&lt;/DisplayText&gt;&lt;record&gt;&lt;rec-number&gt;63&lt;/rec-number&gt;&lt;foreign-keys&gt;&lt;key app="EN" db-id="dstw0p0eurwwaxe2f9nx0258tw9w2zvzdrdp" timestamp="1593601978"&gt;63&lt;/key&gt;&lt;/foreign-keys&gt;&lt;ref-type name="Journal Article"&gt;17&lt;/ref-type&gt;&lt;contributors&gt;&lt;authors&gt;&lt;author&gt;Delgadillo, J.&lt;/author&gt;&lt;author&gt;Gonzalez Salas Duhne, P.&lt;/author&gt;&lt;/authors&gt;&lt;/contributors&gt;&lt;auth-address&gt;Clinical Psychology Unit, Department of Psychology, University of Sheffield.&lt;/auth-address&gt;&lt;titles&gt;&lt;title&gt;Targeted prescription of cognitive-behavioral therapy versus person-centered counseling for depression using a machine learning approach&lt;/title&gt;&lt;secondary-title&gt;J Consult Clin Psychol&lt;/secondary-title&gt;&lt;/titles&gt;&lt;periodical&gt;&lt;full-title&gt;J Consult Clin Psychol&lt;/full-title&gt;&lt;/periodical&gt;&lt;pages&gt;14-24&lt;/pages&gt;&lt;volume&gt;88&lt;/volume&gt;&lt;number&gt;1&lt;/number&gt;&lt;edition&gt;2019/12/17&lt;/edition&gt;&lt;dates&gt;&lt;year&gt;2020&lt;/year&gt;&lt;pub-dates&gt;&lt;date&gt;Jan&lt;/date&gt;&lt;/pub-dates&gt;&lt;/dates&gt;&lt;isbn&gt;0022-006x&lt;/isbn&gt;&lt;accession-num&gt;31841021&lt;/accession-num&gt;&lt;urls&gt;&lt;/urls&gt;&lt;electronic-resource-num&gt;10.1037/ccp0000476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[93]</w:t>
            </w:r>
            <w:r w:rsidRPr="00D46006">
              <w:rPr>
                <w:color w:val="000000"/>
                <w:sz w:val="16"/>
                <w:szCs w:val="16"/>
              </w:rPr>
              <w:fldChar w:fldCharType="end"/>
            </w:r>
          </w:p>
        </w:tc>
        <w:tc>
          <w:tcPr>
            <w:tcW w:w="1134" w:type="dxa"/>
          </w:tcPr>
          <w:p w14:paraId="48F91C74" w14:textId="0513D4A1" w:rsidR="00112240" w:rsidRPr="00D46006" w:rsidRDefault="00112240" w:rsidP="00112240">
            <w:pPr>
              <w:rPr>
                <w:sz w:val="16"/>
                <w:szCs w:val="16"/>
              </w:rPr>
            </w:pPr>
            <w:r w:rsidRPr="00D46006">
              <w:rPr>
                <w:color w:val="000000"/>
                <w:sz w:val="16"/>
                <w:szCs w:val="16"/>
              </w:rPr>
              <w:t>UK</w:t>
            </w:r>
          </w:p>
        </w:tc>
        <w:tc>
          <w:tcPr>
            <w:tcW w:w="1843" w:type="dxa"/>
          </w:tcPr>
          <w:p w14:paraId="17C56E20" w14:textId="3256737F" w:rsidR="00112240" w:rsidRPr="00D46006" w:rsidRDefault="00112240" w:rsidP="00112240">
            <w:pPr>
              <w:rPr>
                <w:sz w:val="16"/>
                <w:szCs w:val="16"/>
              </w:rPr>
            </w:pPr>
            <w:r w:rsidRPr="00D46006">
              <w:rPr>
                <w:color w:val="000000"/>
                <w:sz w:val="16"/>
                <w:szCs w:val="16"/>
              </w:rPr>
              <w:t>Clinical registry of patients accessing cognitive-behavioural therapy (39.2)</w:t>
            </w:r>
          </w:p>
        </w:tc>
        <w:tc>
          <w:tcPr>
            <w:tcW w:w="1559" w:type="dxa"/>
          </w:tcPr>
          <w:p w14:paraId="0C1E8F41" w14:textId="316BD391" w:rsidR="00112240" w:rsidRPr="00D46006" w:rsidRDefault="00112240" w:rsidP="00112240">
            <w:pPr>
              <w:rPr>
                <w:sz w:val="16"/>
                <w:szCs w:val="16"/>
              </w:rPr>
            </w:pPr>
            <w:r w:rsidRPr="00D46006">
              <w:rPr>
                <w:sz w:val="16"/>
                <w:szCs w:val="16"/>
              </w:rPr>
              <w:t>Clinically-significant symptom improvement (Depression)</w:t>
            </w:r>
          </w:p>
        </w:tc>
        <w:tc>
          <w:tcPr>
            <w:tcW w:w="851" w:type="dxa"/>
          </w:tcPr>
          <w:p w14:paraId="47D33DA9" w14:textId="139A334E" w:rsidR="00112240" w:rsidRPr="00D46006" w:rsidRDefault="00112240" w:rsidP="00112240">
            <w:pPr>
              <w:rPr>
                <w:color w:val="000000"/>
                <w:sz w:val="16"/>
                <w:szCs w:val="16"/>
              </w:rPr>
            </w:pPr>
            <w:r w:rsidRPr="00D46006">
              <w:rPr>
                <w:color w:val="000000"/>
                <w:sz w:val="16"/>
                <w:szCs w:val="16"/>
              </w:rPr>
              <w:t>Predictive</w:t>
            </w:r>
          </w:p>
        </w:tc>
        <w:tc>
          <w:tcPr>
            <w:tcW w:w="992" w:type="dxa"/>
          </w:tcPr>
          <w:p w14:paraId="0B6A6AFC" w14:textId="7B19E279" w:rsidR="00112240" w:rsidRPr="00D46006" w:rsidRDefault="00112240" w:rsidP="00112240">
            <w:pPr>
              <w:rPr>
                <w:sz w:val="16"/>
                <w:szCs w:val="16"/>
              </w:rPr>
            </w:pPr>
            <w:r w:rsidRPr="00D46006">
              <w:rPr>
                <w:color w:val="000000"/>
                <w:sz w:val="16"/>
                <w:szCs w:val="16"/>
              </w:rPr>
              <w:t>929 (434)</w:t>
            </w:r>
          </w:p>
        </w:tc>
        <w:tc>
          <w:tcPr>
            <w:tcW w:w="567" w:type="dxa"/>
          </w:tcPr>
          <w:p w14:paraId="0C970C22" w14:textId="0276E2BC" w:rsidR="00112240" w:rsidRPr="00D46006" w:rsidRDefault="00112240" w:rsidP="00112240">
            <w:pPr>
              <w:rPr>
                <w:sz w:val="16"/>
                <w:szCs w:val="16"/>
              </w:rPr>
            </w:pPr>
            <w:r w:rsidRPr="00D46006">
              <w:rPr>
                <w:color w:val="000000"/>
                <w:sz w:val="16"/>
                <w:szCs w:val="16"/>
              </w:rPr>
              <w:t>28.93</w:t>
            </w:r>
          </w:p>
        </w:tc>
        <w:tc>
          <w:tcPr>
            <w:tcW w:w="1276" w:type="dxa"/>
          </w:tcPr>
          <w:p w14:paraId="05B5F4D6" w14:textId="4E811638"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19B92BE0" w14:textId="2AA0002E" w:rsidR="00112240" w:rsidRPr="00D46006" w:rsidRDefault="00112240" w:rsidP="00112240">
            <w:pPr>
              <w:rPr>
                <w:sz w:val="16"/>
                <w:szCs w:val="16"/>
              </w:rPr>
            </w:pPr>
            <w:r w:rsidRPr="00D46006">
              <w:rPr>
                <w:i/>
                <w:iCs/>
                <w:sz w:val="16"/>
                <w:szCs w:val="16"/>
              </w:rPr>
              <w:t xml:space="preserve">Elastic </w:t>
            </w:r>
            <w:r>
              <w:rPr>
                <w:i/>
                <w:iCs/>
                <w:sz w:val="16"/>
                <w:szCs w:val="16"/>
              </w:rPr>
              <w:t>n</w:t>
            </w:r>
            <w:r w:rsidRPr="00D46006">
              <w:rPr>
                <w:i/>
                <w:iCs/>
                <w:sz w:val="16"/>
                <w:szCs w:val="16"/>
              </w:rPr>
              <w:t>et logistic regression</w:t>
            </w:r>
            <w:r w:rsidRPr="00D46006">
              <w:rPr>
                <w:sz w:val="16"/>
                <w:szCs w:val="16"/>
              </w:rPr>
              <w:t xml:space="preserve">; Random </w:t>
            </w:r>
            <w:r>
              <w:rPr>
                <w:sz w:val="16"/>
                <w:szCs w:val="16"/>
              </w:rPr>
              <w:t>f</w:t>
            </w:r>
            <w:r w:rsidRPr="00D46006">
              <w:rPr>
                <w:sz w:val="16"/>
                <w:szCs w:val="16"/>
              </w:rPr>
              <w:t>orest</w:t>
            </w:r>
          </w:p>
        </w:tc>
        <w:tc>
          <w:tcPr>
            <w:tcW w:w="1276" w:type="dxa"/>
          </w:tcPr>
          <w:p w14:paraId="6FD4FAB4" w14:textId="16442B3B" w:rsidR="00112240" w:rsidRPr="00D46006" w:rsidRDefault="00112240" w:rsidP="00112240">
            <w:pPr>
              <w:rPr>
                <w:sz w:val="16"/>
                <w:szCs w:val="16"/>
              </w:rPr>
            </w:pPr>
            <w:r w:rsidRPr="00D46006">
              <w:rPr>
                <w:sz w:val="16"/>
                <w:szCs w:val="16"/>
              </w:rPr>
              <w:t>Random split sample [N]</w:t>
            </w:r>
          </w:p>
        </w:tc>
        <w:tc>
          <w:tcPr>
            <w:tcW w:w="1276" w:type="dxa"/>
          </w:tcPr>
          <w:p w14:paraId="58A2AC6C" w14:textId="03B66BE0" w:rsidR="00112240" w:rsidRPr="00D46006" w:rsidRDefault="00112240" w:rsidP="00112240">
            <w:pPr>
              <w:rPr>
                <w:sz w:val="16"/>
                <w:szCs w:val="16"/>
              </w:rPr>
            </w:pPr>
            <w:r w:rsidRPr="00D46006">
              <w:rPr>
                <w:sz w:val="16"/>
                <w:szCs w:val="16"/>
              </w:rPr>
              <w:t>AUC = 0.59</w:t>
            </w:r>
          </w:p>
        </w:tc>
        <w:tc>
          <w:tcPr>
            <w:tcW w:w="1134" w:type="dxa"/>
          </w:tcPr>
          <w:p w14:paraId="73BD8DC3" w14:textId="7E8D5A25" w:rsidR="00112240" w:rsidRPr="00D46006" w:rsidRDefault="00112240" w:rsidP="00112240">
            <w:pPr>
              <w:rPr>
                <w:sz w:val="16"/>
                <w:szCs w:val="16"/>
              </w:rPr>
            </w:pPr>
            <w:r w:rsidRPr="00D46006">
              <w:rPr>
                <w:sz w:val="16"/>
                <w:szCs w:val="16"/>
              </w:rPr>
              <w:t>–</w:t>
            </w:r>
          </w:p>
        </w:tc>
        <w:tc>
          <w:tcPr>
            <w:tcW w:w="1984" w:type="dxa"/>
          </w:tcPr>
          <w:p w14:paraId="7E5AAF2C" w14:textId="0BEADAF8" w:rsidR="00112240" w:rsidRPr="00D46006" w:rsidRDefault="00112240" w:rsidP="00112240">
            <w:pPr>
              <w:rPr>
                <w:sz w:val="16"/>
                <w:szCs w:val="16"/>
              </w:rPr>
            </w:pPr>
            <w:r w:rsidRPr="00D46006">
              <w:rPr>
                <w:sz w:val="16"/>
                <w:szCs w:val="16"/>
              </w:rPr>
              <w:softHyphen/>
              <w:t>–</w:t>
            </w:r>
          </w:p>
        </w:tc>
      </w:tr>
      <w:tr w:rsidR="00112240" w:rsidRPr="00D46006" w14:paraId="02EB13B0" w14:textId="77777777" w:rsidTr="00D46006">
        <w:tc>
          <w:tcPr>
            <w:tcW w:w="1276" w:type="dxa"/>
          </w:tcPr>
          <w:p w14:paraId="199FCBD8" w14:textId="77777777" w:rsidR="00112240" w:rsidRPr="00D46006" w:rsidRDefault="00112240" w:rsidP="00112240">
            <w:pPr>
              <w:rPr>
                <w:color w:val="000000"/>
                <w:sz w:val="16"/>
                <w:szCs w:val="16"/>
              </w:rPr>
            </w:pPr>
          </w:p>
        </w:tc>
        <w:tc>
          <w:tcPr>
            <w:tcW w:w="1134" w:type="dxa"/>
          </w:tcPr>
          <w:p w14:paraId="225BDE6F" w14:textId="77777777" w:rsidR="00112240" w:rsidRPr="00D46006" w:rsidRDefault="00112240" w:rsidP="00112240">
            <w:pPr>
              <w:rPr>
                <w:color w:val="000000"/>
                <w:sz w:val="16"/>
                <w:szCs w:val="16"/>
              </w:rPr>
            </w:pPr>
          </w:p>
        </w:tc>
        <w:tc>
          <w:tcPr>
            <w:tcW w:w="1843" w:type="dxa"/>
          </w:tcPr>
          <w:p w14:paraId="39710E4F" w14:textId="30F91FBD" w:rsidR="00112240" w:rsidRPr="00D46006" w:rsidRDefault="00112240" w:rsidP="00112240">
            <w:pPr>
              <w:rPr>
                <w:color w:val="000000"/>
                <w:sz w:val="16"/>
                <w:szCs w:val="16"/>
              </w:rPr>
            </w:pPr>
            <w:r w:rsidRPr="00D46006">
              <w:rPr>
                <w:color w:val="000000"/>
                <w:sz w:val="16"/>
                <w:szCs w:val="16"/>
              </w:rPr>
              <w:t>Clinical registry of patients accessing person-centred counselling for depression (41.2)</w:t>
            </w:r>
          </w:p>
        </w:tc>
        <w:tc>
          <w:tcPr>
            <w:tcW w:w="1559" w:type="dxa"/>
          </w:tcPr>
          <w:p w14:paraId="413EB934" w14:textId="07530D4B" w:rsidR="00112240" w:rsidRPr="00D46006" w:rsidRDefault="00112240" w:rsidP="00112240">
            <w:pPr>
              <w:rPr>
                <w:sz w:val="16"/>
                <w:szCs w:val="16"/>
              </w:rPr>
            </w:pPr>
            <w:r w:rsidRPr="00D46006">
              <w:rPr>
                <w:sz w:val="16"/>
                <w:szCs w:val="16"/>
              </w:rPr>
              <w:t>Clinically-significant symptom improvement (Depression)</w:t>
            </w:r>
          </w:p>
        </w:tc>
        <w:tc>
          <w:tcPr>
            <w:tcW w:w="851" w:type="dxa"/>
          </w:tcPr>
          <w:p w14:paraId="1E53C4D4" w14:textId="034CF5F1" w:rsidR="00112240" w:rsidRPr="00D46006" w:rsidRDefault="00112240" w:rsidP="00112240">
            <w:pPr>
              <w:rPr>
                <w:color w:val="000000"/>
                <w:sz w:val="16"/>
                <w:szCs w:val="16"/>
              </w:rPr>
            </w:pPr>
            <w:r w:rsidRPr="00D46006">
              <w:rPr>
                <w:color w:val="000000"/>
                <w:sz w:val="16"/>
                <w:szCs w:val="16"/>
              </w:rPr>
              <w:t>Predictive</w:t>
            </w:r>
          </w:p>
        </w:tc>
        <w:tc>
          <w:tcPr>
            <w:tcW w:w="992" w:type="dxa"/>
          </w:tcPr>
          <w:p w14:paraId="0EB2B0B1" w14:textId="508A11C5" w:rsidR="00112240" w:rsidRPr="00D46006" w:rsidRDefault="00112240" w:rsidP="00112240">
            <w:pPr>
              <w:rPr>
                <w:color w:val="000000"/>
                <w:sz w:val="16"/>
                <w:szCs w:val="16"/>
              </w:rPr>
            </w:pPr>
            <w:r w:rsidRPr="00D46006">
              <w:rPr>
                <w:color w:val="000000"/>
                <w:sz w:val="16"/>
                <w:szCs w:val="16"/>
              </w:rPr>
              <w:t>156 (143)</w:t>
            </w:r>
          </w:p>
        </w:tc>
        <w:tc>
          <w:tcPr>
            <w:tcW w:w="567" w:type="dxa"/>
          </w:tcPr>
          <w:p w14:paraId="78312833" w14:textId="6DAA63D1" w:rsidR="00112240" w:rsidRPr="00D46006" w:rsidRDefault="00112240" w:rsidP="00112240">
            <w:pPr>
              <w:rPr>
                <w:color w:val="000000"/>
                <w:sz w:val="16"/>
                <w:szCs w:val="16"/>
              </w:rPr>
            </w:pPr>
            <w:r w:rsidRPr="00D46006">
              <w:rPr>
                <w:color w:val="000000"/>
                <w:sz w:val="16"/>
                <w:szCs w:val="16"/>
              </w:rPr>
              <w:t>9.53</w:t>
            </w:r>
          </w:p>
        </w:tc>
        <w:tc>
          <w:tcPr>
            <w:tcW w:w="1276" w:type="dxa"/>
          </w:tcPr>
          <w:p w14:paraId="10E02BAF" w14:textId="31938BB2" w:rsidR="00112240" w:rsidRPr="00D46006" w:rsidRDefault="00112240" w:rsidP="00112240">
            <w:pPr>
              <w:rPr>
                <w:sz w:val="16"/>
                <w:szCs w:val="16"/>
              </w:rPr>
            </w:pPr>
            <w:r w:rsidRPr="00D46006">
              <w:rPr>
                <w:sz w:val="16"/>
                <w:szCs w:val="16"/>
              </w:rPr>
              <w:t>“</w:t>
            </w:r>
          </w:p>
        </w:tc>
        <w:tc>
          <w:tcPr>
            <w:tcW w:w="1417" w:type="dxa"/>
          </w:tcPr>
          <w:p w14:paraId="02F8957F" w14:textId="6F61BF17" w:rsidR="00112240" w:rsidRPr="00D46006" w:rsidRDefault="00112240" w:rsidP="00112240">
            <w:pPr>
              <w:rPr>
                <w:sz w:val="16"/>
                <w:szCs w:val="16"/>
              </w:rPr>
            </w:pPr>
            <w:r w:rsidRPr="00D46006">
              <w:rPr>
                <w:sz w:val="16"/>
                <w:szCs w:val="16"/>
              </w:rPr>
              <w:t>“</w:t>
            </w:r>
          </w:p>
        </w:tc>
        <w:tc>
          <w:tcPr>
            <w:tcW w:w="1276" w:type="dxa"/>
          </w:tcPr>
          <w:p w14:paraId="158BD01A" w14:textId="5BCEA6C9" w:rsidR="00112240" w:rsidRPr="00D46006" w:rsidRDefault="00112240" w:rsidP="00112240">
            <w:pPr>
              <w:rPr>
                <w:sz w:val="16"/>
                <w:szCs w:val="16"/>
              </w:rPr>
            </w:pPr>
            <w:r w:rsidRPr="00D46006">
              <w:rPr>
                <w:sz w:val="16"/>
                <w:szCs w:val="16"/>
              </w:rPr>
              <w:t>“</w:t>
            </w:r>
          </w:p>
        </w:tc>
        <w:tc>
          <w:tcPr>
            <w:tcW w:w="1276" w:type="dxa"/>
          </w:tcPr>
          <w:p w14:paraId="2FBB3A4F" w14:textId="72521A57" w:rsidR="00112240" w:rsidRPr="00D46006" w:rsidRDefault="00112240" w:rsidP="00112240">
            <w:pPr>
              <w:rPr>
                <w:sz w:val="16"/>
                <w:szCs w:val="16"/>
              </w:rPr>
            </w:pPr>
            <w:r w:rsidRPr="00D46006">
              <w:rPr>
                <w:sz w:val="16"/>
                <w:szCs w:val="16"/>
              </w:rPr>
              <w:t>AUC = 0.65</w:t>
            </w:r>
          </w:p>
        </w:tc>
        <w:tc>
          <w:tcPr>
            <w:tcW w:w="1134" w:type="dxa"/>
          </w:tcPr>
          <w:p w14:paraId="3CB8B068" w14:textId="107F0EB5" w:rsidR="00112240" w:rsidRPr="00D46006" w:rsidRDefault="00112240" w:rsidP="00112240">
            <w:pPr>
              <w:rPr>
                <w:sz w:val="16"/>
                <w:szCs w:val="16"/>
              </w:rPr>
            </w:pPr>
            <w:r w:rsidRPr="00D46006">
              <w:rPr>
                <w:sz w:val="16"/>
                <w:szCs w:val="16"/>
              </w:rPr>
              <w:t>–</w:t>
            </w:r>
          </w:p>
        </w:tc>
        <w:tc>
          <w:tcPr>
            <w:tcW w:w="1984" w:type="dxa"/>
          </w:tcPr>
          <w:p w14:paraId="1454591B" w14:textId="38A3C2F7" w:rsidR="00112240" w:rsidRPr="00D46006" w:rsidRDefault="00112240" w:rsidP="00112240">
            <w:pPr>
              <w:rPr>
                <w:sz w:val="16"/>
                <w:szCs w:val="16"/>
              </w:rPr>
            </w:pPr>
            <w:r w:rsidRPr="00D46006">
              <w:rPr>
                <w:sz w:val="16"/>
                <w:szCs w:val="16"/>
              </w:rPr>
              <w:t>–</w:t>
            </w:r>
          </w:p>
        </w:tc>
      </w:tr>
      <w:tr w:rsidR="00112240" w:rsidRPr="00D46006" w14:paraId="1DF2F18E" w14:textId="77777777" w:rsidTr="00D46006">
        <w:tc>
          <w:tcPr>
            <w:tcW w:w="1276" w:type="dxa"/>
          </w:tcPr>
          <w:p w14:paraId="00E37184" w14:textId="1834788C" w:rsidR="00112240" w:rsidRPr="00D46006" w:rsidRDefault="00112240" w:rsidP="00112240">
            <w:pPr>
              <w:rPr>
                <w:color w:val="000000"/>
                <w:sz w:val="16"/>
                <w:szCs w:val="16"/>
              </w:rPr>
            </w:pPr>
            <w:r w:rsidRPr="000C7885">
              <w:rPr>
                <w:color w:val="000000"/>
                <w:sz w:val="16"/>
                <w:szCs w:val="16"/>
              </w:rPr>
              <w:t>Demetriou et al (2020)</w:t>
            </w:r>
            <w:r>
              <w:rPr>
                <w:color w:val="000000"/>
                <w:sz w:val="16"/>
                <w:szCs w:val="16"/>
              </w:rPr>
              <w:t xml:space="preserve"> </w:t>
            </w:r>
            <w:r w:rsidRPr="00D46006">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[94]</w:t>
            </w:r>
            <w:r w:rsidRPr="00D46006">
              <w:rPr>
                <w:color w:val="000000"/>
                <w:sz w:val="16"/>
                <w:szCs w:val="16"/>
              </w:rPr>
              <w:fldChar w:fldCharType="end"/>
            </w:r>
          </w:p>
        </w:tc>
        <w:tc>
          <w:tcPr>
            <w:tcW w:w="1134" w:type="dxa"/>
          </w:tcPr>
          <w:p w14:paraId="30867912" w14:textId="09523DE2" w:rsidR="00112240" w:rsidRPr="00D46006" w:rsidRDefault="00112240" w:rsidP="00112240">
            <w:pPr>
              <w:rPr>
                <w:color w:val="000000"/>
                <w:sz w:val="16"/>
                <w:szCs w:val="16"/>
              </w:rPr>
            </w:pPr>
            <w:r w:rsidRPr="00D46006">
              <w:rPr>
                <w:color w:val="000000"/>
                <w:sz w:val="16"/>
                <w:szCs w:val="16"/>
              </w:rPr>
              <w:t>Australia</w:t>
            </w:r>
          </w:p>
        </w:tc>
        <w:tc>
          <w:tcPr>
            <w:tcW w:w="1843" w:type="dxa"/>
          </w:tcPr>
          <w:p w14:paraId="31DF7026" w14:textId="331CCFDC" w:rsidR="00112240" w:rsidRPr="00D46006" w:rsidRDefault="00112240" w:rsidP="00112240">
            <w:pPr>
              <w:rPr>
                <w:color w:val="000000"/>
                <w:sz w:val="16"/>
                <w:szCs w:val="16"/>
              </w:rPr>
            </w:pPr>
            <w:r w:rsidRPr="00D46006">
              <w:rPr>
                <w:color w:val="000000"/>
                <w:sz w:val="16"/>
                <w:szCs w:val="16"/>
              </w:rPr>
              <w:t>Clinical referrals with social anxiety disorder, early psychosis, or autism spectrum disorder vs neurotypical controls (22.7)</w:t>
            </w:r>
          </w:p>
        </w:tc>
        <w:tc>
          <w:tcPr>
            <w:tcW w:w="1559" w:type="dxa"/>
          </w:tcPr>
          <w:p w14:paraId="63DE2128" w14:textId="735EECB5" w:rsidR="00112240" w:rsidRPr="00D46006" w:rsidRDefault="00112240" w:rsidP="00112240">
            <w:pPr>
              <w:rPr>
                <w:sz w:val="16"/>
                <w:szCs w:val="16"/>
              </w:rPr>
            </w:pPr>
            <w:r w:rsidRPr="00D46006">
              <w:rPr>
                <w:sz w:val="16"/>
                <w:szCs w:val="16"/>
              </w:rPr>
              <w:t>Classification of any of the three clinical disorders (Transdiagnostic)</w:t>
            </w:r>
          </w:p>
        </w:tc>
        <w:tc>
          <w:tcPr>
            <w:tcW w:w="851" w:type="dxa"/>
          </w:tcPr>
          <w:p w14:paraId="5BAAD854" w14:textId="1BABC807" w:rsidR="00112240" w:rsidRPr="00D46006" w:rsidRDefault="00112240" w:rsidP="00112240">
            <w:pPr>
              <w:rPr>
                <w:color w:val="000000"/>
                <w:sz w:val="16"/>
                <w:szCs w:val="16"/>
              </w:rPr>
            </w:pPr>
            <w:r w:rsidRPr="00D46006">
              <w:rPr>
                <w:color w:val="000000"/>
                <w:sz w:val="16"/>
                <w:szCs w:val="16"/>
              </w:rPr>
              <w:t>Diagnostic</w:t>
            </w:r>
          </w:p>
        </w:tc>
        <w:tc>
          <w:tcPr>
            <w:tcW w:w="992" w:type="dxa"/>
          </w:tcPr>
          <w:p w14:paraId="4439FA1D" w14:textId="28257A27" w:rsidR="00112240" w:rsidRPr="00D46006" w:rsidRDefault="00112240" w:rsidP="00112240">
            <w:pPr>
              <w:rPr>
                <w:color w:val="000000"/>
                <w:sz w:val="16"/>
                <w:szCs w:val="16"/>
              </w:rPr>
            </w:pPr>
            <w:r w:rsidRPr="00D46006">
              <w:rPr>
                <w:color w:val="000000"/>
                <w:sz w:val="16"/>
                <w:szCs w:val="16"/>
              </w:rPr>
              <w:t>236 (193)</w:t>
            </w:r>
          </w:p>
        </w:tc>
        <w:tc>
          <w:tcPr>
            <w:tcW w:w="567" w:type="dxa"/>
          </w:tcPr>
          <w:p w14:paraId="7F3CFE14" w14:textId="64D0A56C" w:rsidR="00112240" w:rsidRPr="00D46006" w:rsidRDefault="00112240" w:rsidP="00112240">
            <w:pPr>
              <w:rPr>
                <w:color w:val="000000"/>
                <w:sz w:val="16"/>
                <w:szCs w:val="16"/>
              </w:rPr>
            </w:pPr>
            <w:r w:rsidRPr="00D46006">
              <w:rPr>
                <w:color w:val="000000"/>
                <w:sz w:val="16"/>
                <w:szCs w:val="16"/>
              </w:rPr>
              <w:t>3.78</w:t>
            </w:r>
          </w:p>
        </w:tc>
        <w:tc>
          <w:tcPr>
            <w:tcW w:w="1276" w:type="dxa"/>
          </w:tcPr>
          <w:p w14:paraId="61EC3369" w14:textId="6C4A0356" w:rsidR="00112240" w:rsidRPr="00D46006" w:rsidRDefault="00112240" w:rsidP="00112240">
            <w:pPr>
              <w:rPr>
                <w:sz w:val="16"/>
                <w:szCs w:val="16"/>
              </w:rPr>
            </w:pPr>
            <w:r w:rsidRPr="00D46006">
              <w:rPr>
                <w:sz w:val="16"/>
                <w:szCs w:val="16"/>
              </w:rPr>
              <w:t>Inbuilt variable selection</w:t>
            </w:r>
          </w:p>
        </w:tc>
        <w:tc>
          <w:tcPr>
            <w:tcW w:w="1417" w:type="dxa"/>
          </w:tcPr>
          <w:p w14:paraId="3D7D1D95" w14:textId="2EBC5D0F" w:rsidR="00112240" w:rsidRPr="00D46006" w:rsidRDefault="00112240" w:rsidP="00112240">
            <w:pPr>
              <w:rPr>
                <w:sz w:val="16"/>
                <w:szCs w:val="16"/>
              </w:rPr>
            </w:pPr>
            <w:r>
              <w:rPr>
                <w:sz w:val="16"/>
                <w:szCs w:val="16"/>
              </w:rPr>
              <w:t>R</w:t>
            </w:r>
            <w:r w:rsidRPr="00D46006">
              <w:rPr>
                <w:sz w:val="16"/>
                <w:szCs w:val="16"/>
              </w:rPr>
              <w:t xml:space="preserve">andom forest; Boruta; LASSO logistic regression; Elastic </w:t>
            </w:r>
            <w:r>
              <w:rPr>
                <w:sz w:val="16"/>
                <w:szCs w:val="16"/>
              </w:rPr>
              <w:t>n</w:t>
            </w:r>
            <w:r w:rsidRPr="00D46006">
              <w:rPr>
                <w:sz w:val="16"/>
                <w:szCs w:val="16"/>
              </w:rPr>
              <w:t xml:space="preserve">et logistic regression; </w:t>
            </w:r>
            <w:r w:rsidRPr="00D46006">
              <w:rPr>
                <w:i/>
                <w:iCs/>
                <w:sz w:val="16"/>
                <w:szCs w:val="16"/>
              </w:rPr>
              <w:t>Bayesian additive regression trees</w:t>
            </w:r>
          </w:p>
        </w:tc>
        <w:tc>
          <w:tcPr>
            <w:tcW w:w="1276" w:type="dxa"/>
          </w:tcPr>
          <w:p w14:paraId="03E4C030" w14:textId="32E3D53A" w:rsidR="00112240" w:rsidRPr="00D46006" w:rsidRDefault="00112240" w:rsidP="00112240">
            <w:pPr>
              <w:rPr>
                <w:sz w:val="16"/>
                <w:szCs w:val="16"/>
              </w:rPr>
            </w:pPr>
            <w:r w:rsidRPr="00D46006">
              <w:rPr>
                <w:sz w:val="16"/>
                <w:szCs w:val="16"/>
              </w:rPr>
              <w:t>Cross-validation [N]</w:t>
            </w:r>
          </w:p>
        </w:tc>
        <w:tc>
          <w:tcPr>
            <w:tcW w:w="1276" w:type="dxa"/>
          </w:tcPr>
          <w:p w14:paraId="79ADA9DB" w14:textId="6977ECCE" w:rsidR="00112240" w:rsidRPr="00D46006" w:rsidRDefault="00112240" w:rsidP="00112240">
            <w:pPr>
              <w:rPr>
                <w:sz w:val="16"/>
                <w:szCs w:val="16"/>
              </w:rPr>
            </w:pPr>
            <w:r w:rsidRPr="00D46006">
              <w:rPr>
                <w:sz w:val="16"/>
                <w:szCs w:val="16"/>
              </w:rPr>
              <w:t>AUC = 0.92</w:t>
            </w:r>
          </w:p>
        </w:tc>
        <w:tc>
          <w:tcPr>
            <w:tcW w:w="1134" w:type="dxa"/>
          </w:tcPr>
          <w:p w14:paraId="165A2E26" w14:textId="38C499C4" w:rsidR="00112240" w:rsidRPr="00D46006" w:rsidRDefault="00112240" w:rsidP="00112240">
            <w:pPr>
              <w:rPr>
                <w:sz w:val="16"/>
                <w:szCs w:val="16"/>
              </w:rPr>
            </w:pPr>
            <w:r w:rsidRPr="00D46006">
              <w:rPr>
                <w:sz w:val="16"/>
                <w:szCs w:val="16"/>
              </w:rPr>
              <w:t>–</w:t>
            </w:r>
          </w:p>
        </w:tc>
        <w:tc>
          <w:tcPr>
            <w:tcW w:w="1984" w:type="dxa"/>
          </w:tcPr>
          <w:p w14:paraId="1CA91763" w14:textId="694BC280" w:rsidR="00112240" w:rsidRPr="00D46006" w:rsidRDefault="00112240" w:rsidP="00112240">
            <w:pPr>
              <w:rPr>
                <w:sz w:val="16"/>
                <w:szCs w:val="16"/>
              </w:rPr>
            </w:pPr>
            <w:r w:rsidRPr="00D46006">
              <w:rPr>
                <w:sz w:val="16"/>
                <w:szCs w:val="16"/>
              </w:rPr>
              <w:t>–</w:t>
            </w:r>
          </w:p>
        </w:tc>
      </w:tr>
      <w:tr w:rsidR="00112240" w:rsidRPr="00D46006" w14:paraId="33B65039" w14:textId="77777777" w:rsidTr="00D46006">
        <w:tc>
          <w:tcPr>
            <w:tcW w:w="1276" w:type="dxa"/>
          </w:tcPr>
          <w:p w14:paraId="42E546DF" w14:textId="77777777" w:rsidR="00112240" w:rsidRPr="00D46006" w:rsidRDefault="00112240" w:rsidP="00112240">
            <w:pPr>
              <w:rPr>
                <w:color w:val="000000"/>
                <w:sz w:val="16"/>
                <w:szCs w:val="16"/>
              </w:rPr>
            </w:pPr>
          </w:p>
        </w:tc>
        <w:tc>
          <w:tcPr>
            <w:tcW w:w="1134" w:type="dxa"/>
          </w:tcPr>
          <w:p w14:paraId="70DCB851" w14:textId="77777777" w:rsidR="00112240" w:rsidRPr="00D46006" w:rsidRDefault="00112240" w:rsidP="00112240">
            <w:pPr>
              <w:rPr>
                <w:color w:val="000000"/>
                <w:sz w:val="16"/>
                <w:szCs w:val="16"/>
              </w:rPr>
            </w:pPr>
          </w:p>
        </w:tc>
        <w:tc>
          <w:tcPr>
            <w:tcW w:w="1843" w:type="dxa"/>
          </w:tcPr>
          <w:p w14:paraId="5E97FD6D" w14:textId="1A71A196" w:rsidR="00112240" w:rsidRPr="00D46006" w:rsidRDefault="00112240" w:rsidP="00112240">
            <w:pPr>
              <w:rPr>
                <w:color w:val="000000"/>
                <w:sz w:val="16"/>
                <w:szCs w:val="16"/>
              </w:rPr>
            </w:pPr>
            <w:r w:rsidRPr="00D46006">
              <w:rPr>
                <w:color w:val="000000"/>
                <w:sz w:val="16"/>
                <w:szCs w:val="16"/>
              </w:rPr>
              <w:t>Clinical referrals with social anxiety disorder vs early psychosis, or autism spectrum disorder (22.7)</w:t>
            </w:r>
          </w:p>
        </w:tc>
        <w:tc>
          <w:tcPr>
            <w:tcW w:w="1559" w:type="dxa"/>
          </w:tcPr>
          <w:p w14:paraId="07E21E23" w14:textId="1450BF5A" w:rsidR="00112240" w:rsidRPr="00D46006" w:rsidRDefault="00112240" w:rsidP="00112240">
            <w:pPr>
              <w:rPr>
                <w:sz w:val="16"/>
                <w:szCs w:val="16"/>
              </w:rPr>
            </w:pPr>
            <w:r w:rsidRPr="00D46006">
              <w:rPr>
                <w:sz w:val="16"/>
                <w:szCs w:val="16"/>
              </w:rPr>
              <w:t>Classification of social anxiety disorder group (Anxiety)</w:t>
            </w:r>
          </w:p>
        </w:tc>
        <w:tc>
          <w:tcPr>
            <w:tcW w:w="851" w:type="dxa"/>
          </w:tcPr>
          <w:p w14:paraId="08AAC889" w14:textId="78C99A96" w:rsidR="00112240" w:rsidRPr="00D46006" w:rsidRDefault="00112240" w:rsidP="00112240">
            <w:pPr>
              <w:rPr>
                <w:color w:val="000000"/>
                <w:sz w:val="16"/>
                <w:szCs w:val="16"/>
              </w:rPr>
            </w:pPr>
            <w:r w:rsidRPr="00D46006">
              <w:rPr>
                <w:color w:val="000000"/>
                <w:sz w:val="16"/>
                <w:szCs w:val="16"/>
              </w:rPr>
              <w:t>Diagnostic</w:t>
            </w:r>
          </w:p>
        </w:tc>
        <w:tc>
          <w:tcPr>
            <w:tcW w:w="992" w:type="dxa"/>
          </w:tcPr>
          <w:p w14:paraId="1ADBDC81" w14:textId="693C63DA" w:rsidR="00112240" w:rsidRPr="00D46006" w:rsidRDefault="00112240" w:rsidP="00112240">
            <w:pPr>
              <w:rPr>
                <w:color w:val="000000"/>
                <w:sz w:val="16"/>
                <w:szCs w:val="16"/>
              </w:rPr>
            </w:pPr>
            <w:r w:rsidRPr="00D46006">
              <w:rPr>
                <w:color w:val="000000"/>
                <w:sz w:val="16"/>
                <w:szCs w:val="16"/>
              </w:rPr>
              <w:t>193 (83)</w:t>
            </w:r>
          </w:p>
        </w:tc>
        <w:tc>
          <w:tcPr>
            <w:tcW w:w="567" w:type="dxa"/>
          </w:tcPr>
          <w:p w14:paraId="7FA70532" w14:textId="4CCF89AC" w:rsidR="00112240" w:rsidRPr="00D46006" w:rsidRDefault="00112240" w:rsidP="00112240">
            <w:pPr>
              <w:rPr>
                <w:color w:val="000000"/>
                <w:sz w:val="16"/>
                <w:szCs w:val="16"/>
              </w:rPr>
            </w:pPr>
            <w:r w:rsidRPr="00D46006">
              <w:rPr>
                <w:color w:val="000000"/>
                <w:sz w:val="16"/>
                <w:szCs w:val="16"/>
              </w:rPr>
              <w:t>1.63</w:t>
            </w:r>
          </w:p>
        </w:tc>
        <w:tc>
          <w:tcPr>
            <w:tcW w:w="1276" w:type="dxa"/>
          </w:tcPr>
          <w:p w14:paraId="457F422E" w14:textId="50E15F67" w:rsidR="00112240" w:rsidRPr="00D46006" w:rsidRDefault="00112240" w:rsidP="00112240">
            <w:pPr>
              <w:rPr>
                <w:sz w:val="16"/>
                <w:szCs w:val="16"/>
              </w:rPr>
            </w:pPr>
            <w:r w:rsidRPr="00D46006">
              <w:rPr>
                <w:sz w:val="16"/>
                <w:szCs w:val="16"/>
              </w:rPr>
              <w:t>“</w:t>
            </w:r>
          </w:p>
        </w:tc>
        <w:tc>
          <w:tcPr>
            <w:tcW w:w="1417" w:type="dxa"/>
          </w:tcPr>
          <w:p w14:paraId="3E1AB1A8" w14:textId="7115DD0A" w:rsidR="00112240" w:rsidRPr="00D46006" w:rsidRDefault="00112240" w:rsidP="00112240">
            <w:pPr>
              <w:rPr>
                <w:sz w:val="16"/>
                <w:szCs w:val="16"/>
              </w:rPr>
            </w:pPr>
            <w:r w:rsidRPr="00D46006">
              <w:rPr>
                <w:sz w:val="16"/>
                <w:szCs w:val="16"/>
              </w:rPr>
              <w:t>“</w:t>
            </w:r>
          </w:p>
        </w:tc>
        <w:tc>
          <w:tcPr>
            <w:tcW w:w="1276" w:type="dxa"/>
          </w:tcPr>
          <w:p w14:paraId="211E56CB" w14:textId="6ECDB4AD" w:rsidR="00112240" w:rsidRPr="00D46006" w:rsidRDefault="00112240" w:rsidP="00112240">
            <w:pPr>
              <w:rPr>
                <w:sz w:val="16"/>
                <w:szCs w:val="16"/>
              </w:rPr>
            </w:pPr>
            <w:r w:rsidRPr="00D46006">
              <w:rPr>
                <w:sz w:val="16"/>
                <w:szCs w:val="16"/>
              </w:rPr>
              <w:t>“</w:t>
            </w:r>
          </w:p>
        </w:tc>
        <w:tc>
          <w:tcPr>
            <w:tcW w:w="1276" w:type="dxa"/>
          </w:tcPr>
          <w:p w14:paraId="23F47EA4" w14:textId="64994E5A" w:rsidR="00112240" w:rsidRPr="00D46006" w:rsidRDefault="00112240" w:rsidP="00112240">
            <w:pPr>
              <w:rPr>
                <w:sz w:val="16"/>
                <w:szCs w:val="16"/>
              </w:rPr>
            </w:pPr>
            <w:r w:rsidRPr="00D46006">
              <w:rPr>
                <w:sz w:val="16"/>
                <w:szCs w:val="16"/>
              </w:rPr>
              <w:t>AUC = 0.78</w:t>
            </w:r>
          </w:p>
        </w:tc>
        <w:tc>
          <w:tcPr>
            <w:tcW w:w="1134" w:type="dxa"/>
          </w:tcPr>
          <w:p w14:paraId="75AB2BB2" w14:textId="685FB61F" w:rsidR="00112240" w:rsidRPr="00D46006" w:rsidRDefault="00112240" w:rsidP="00112240">
            <w:pPr>
              <w:rPr>
                <w:sz w:val="16"/>
                <w:szCs w:val="16"/>
              </w:rPr>
            </w:pPr>
            <w:r w:rsidRPr="00D46006">
              <w:rPr>
                <w:sz w:val="16"/>
                <w:szCs w:val="16"/>
              </w:rPr>
              <w:t>–</w:t>
            </w:r>
          </w:p>
        </w:tc>
        <w:tc>
          <w:tcPr>
            <w:tcW w:w="1984" w:type="dxa"/>
          </w:tcPr>
          <w:p w14:paraId="42B84EDD" w14:textId="3ADAC4E3" w:rsidR="00112240" w:rsidRPr="00D46006" w:rsidRDefault="00112240" w:rsidP="00112240">
            <w:pPr>
              <w:rPr>
                <w:sz w:val="16"/>
                <w:szCs w:val="16"/>
              </w:rPr>
            </w:pPr>
            <w:r w:rsidRPr="00D46006">
              <w:rPr>
                <w:sz w:val="16"/>
                <w:szCs w:val="16"/>
              </w:rPr>
              <w:t>–</w:t>
            </w:r>
          </w:p>
        </w:tc>
      </w:tr>
      <w:tr w:rsidR="00112240" w:rsidRPr="00D46006" w14:paraId="0CC02963" w14:textId="77777777" w:rsidTr="00D46006">
        <w:tc>
          <w:tcPr>
            <w:tcW w:w="1276" w:type="dxa"/>
          </w:tcPr>
          <w:p w14:paraId="341093D2" w14:textId="77777777" w:rsidR="00112240" w:rsidRPr="00D46006" w:rsidRDefault="00112240" w:rsidP="00112240">
            <w:pPr>
              <w:rPr>
                <w:color w:val="000000"/>
                <w:sz w:val="16"/>
                <w:szCs w:val="16"/>
              </w:rPr>
            </w:pPr>
          </w:p>
        </w:tc>
        <w:tc>
          <w:tcPr>
            <w:tcW w:w="1134" w:type="dxa"/>
          </w:tcPr>
          <w:p w14:paraId="7B03AB6A" w14:textId="77777777" w:rsidR="00112240" w:rsidRPr="00D46006" w:rsidRDefault="00112240" w:rsidP="00112240">
            <w:pPr>
              <w:rPr>
                <w:color w:val="000000"/>
                <w:sz w:val="16"/>
                <w:szCs w:val="16"/>
              </w:rPr>
            </w:pPr>
          </w:p>
        </w:tc>
        <w:tc>
          <w:tcPr>
            <w:tcW w:w="1843" w:type="dxa"/>
          </w:tcPr>
          <w:p w14:paraId="56D3F053" w14:textId="75C01B71" w:rsidR="00112240" w:rsidRPr="00D46006" w:rsidRDefault="00112240" w:rsidP="00112240">
            <w:pPr>
              <w:rPr>
                <w:color w:val="000000"/>
                <w:sz w:val="16"/>
                <w:szCs w:val="16"/>
              </w:rPr>
            </w:pPr>
            <w:r w:rsidRPr="00D46006">
              <w:rPr>
                <w:color w:val="000000"/>
                <w:sz w:val="16"/>
                <w:szCs w:val="16"/>
              </w:rPr>
              <w:t>Clinical referrals with autism spectrum disorder vs social anxiety disorder or early psychosis (22.7)</w:t>
            </w:r>
          </w:p>
        </w:tc>
        <w:tc>
          <w:tcPr>
            <w:tcW w:w="1559" w:type="dxa"/>
          </w:tcPr>
          <w:p w14:paraId="1BB792DF" w14:textId="65E9BC3A" w:rsidR="00112240" w:rsidRPr="00D46006" w:rsidRDefault="00112240" w:rsidP="00112240">
            <w:pPr>
              <w:rPr>
                <w:sz w:val="16"/>
                <w:szCs w:val="16"/>
              </w:rPr>
            </w:pPr>
            <w:r w:rsidRPr="00D46006">
              <w:rPr>
                <w:sz w:val="16"/>
                <w:szCs w:val="16"/>
              </w:rPr>
              <w:t>Classification of autism spectrum disorder group (ASD)</w:t>
            </w:r>
          </w:p>
        </w:tc>
        <w:tc>
          <w:tcPr>
            <w:tcW w:w="851" w:type="dxa"/>
          </w:tcPr>
          <w:p w14:paraId="6C8A2C02" w14:textId="52E6F8C7" w:rsidR="00112240" w:rsidRPr="00D46006" w:rsidRDefault="00112240" w:rsidP="00112240">
            <w:pPr>
              <w:rPr>
                <w:color w:val="000000"/>
                <w:sz w:val="16"/>
                <w:szCs w:val="16"/>
              </w:rPr>
            </w:pPr>
            <w:r w:rsidRPr="00D46006">
              <w:rPr>
                <w:color w:val="000000"/>
                <w:sz w:val="16"/>
                <w:szCs w:val="16"/>
              </w:rPr>
              <w:t>Diagnostic</w:t>
            </w:r>
          </w:p>
        </w:tc>
        <w:tc>
          <w:tcPr>
            <w:tcW w:w="992" w:type="dxa"/>
          </w:tcPr>
          <w:p w14:paraId="0BC72F02" w14:textId="01E2BFDD" w:rsidR="00112240" w:rsidRPr="00D46006" w:rsidRDefault="00112240" w:rsidP="00112240">
            <w:pPr>
              <w:rPr>
                <w:color w:val="000000"/>
                <w:sz w:val="16"/>
                <w:szCs w:val="16"/>
              </w:rPr>
            </w:pPr>
            <w:r w:rsidRPr="00D46006">
              <w:rPr>
                <w:color w:val="000000"/>
                <w:sz w:val="16"/>
                <w:szCs w:val="16"/>
              </w:rPr>
              <w:t>193 (62)</w:t>
            </w:r>
          </w:p>
        </w:tc>
        <w:tc>
          <w:tcPr>
            <w:tcW w:w="567" w:type="dxa"/>
          </w:tcPr>
          <w:p w14:paraId="736310F4" w14:textId="72E74564" w:rsidR="00112240" w:rsidRPr="00D46006" w:rsidRDefault="00112240" w:rsidP="00112240">
            <w:pPr>
              <w:rPr>
                <w:color w:val="000000"/>
                <w:sz w:val="16"/>
                <w:szCs w:val="16"/>
              </w:rPr>
            </w:pPr>
            <w:r w:rsidRPr="00D46006">
              <w:rPr>
                <w:color w:val="000000"/>
                <w:sz w:val="16"/>
                <w:szCs w:val="16"/>
              </w:rPr>
              <w:t>1.22</w:t>
            </w:r>
          </w:p>
        </w:tc>
        <w:tc>
          <w:tcPr>
            <w:tcW w:w="1276" w:type="dxa"/>
          </w:tcPr>
          <w:p w14:paraId="3A8E4771" w14:textId="2D5E11CE" w:rsidR="00112240" w:rsidRPr="00D46006" w:rsidRDefault="00112240" w:rsidP="00112240">
            <w:pPr>
              <w:rPr>
                <w:sz w:val="16"/>
                <w:szCs w:val="16"/>
              </w:rPr>
            </w:pPr>
            <w:r w:rsidRPr="00D46006">
              <w:rPr>
                <w:sz w:val="16"/>
                <w:szCs w:val="16"/>
              </w:rPr>
              <w:t>“</w:t>
            </w:r>
          </w:p>
        </w:tc>
        <w:tc>
          <w:tcPr>
            <w:tcW w:w="1417" w:type="dxa"/>
          </w:tcPr>
          <w:p w14:paraId="7F579BFB" w14:textId="0CDDDBCA" w:rsidR="00112240" w:rsidRPr="00D46006" w:rsidRDefault="00112240" w:rsidP="00112240">
            <w:pPr>
              <w:rPr>
                <w:sz w:val="16"/>
                <w:szCs w:val="16"/>
              </w:rPr>
            </w:pPr>
            <w:r w:rsidRPr="00D46006">
              <w:rPr>
                <w:sz w:val="16"/>
                <w:szCs w:val="16"/>
              </w:rPr>
              <w:t>“</w:t>
            </w:r>
          </w:p>
        </w:tc>
        <w:tc>
          <w:tcPr>
            <w:tcW w:w="1276" w:type="dxa"/>
          </w:tcPr>
          <w:p w14:paraId="5F07D588" w14:textId="36458097" w:rsidR="00112240" w:rsidRPr="00D46006" w:rsidRDefault="00112240" w:rsidP="00112240">
            <w:pPr>
              <w:rPr>
                <w:sz w:val="16"/>
                <w:szCs w:val="16"/>
              </w:rPr>
            </w:pPr>
            <w:r w:rsidRPr="00D46006">
              <w:rPr>
                <w:sz w:val="16"/>
                <w:szCs w:val="16"/>
              </w:rPr>
              <w:t>“</w:t>
            </w:r>
          </w:p>
        </w:tc>
        <w:tc>
          <w:tcPr>
            <w:tcW w:w="1276" w:type="dxa"/>
          </w:tcPr>
          <w:p w14:paraId="4A97AB3B" w14:textId="23630124" w:rsidR="00112240" w:rsidRPr="00D46006" w:rsidRDefault="00112240" w:rsidP="00112240">
            <w:pPr>
              <w:rPr>
                <w:sz w:val="16"/>
                <w:szCs w:val="16"/>
              </w:rPr>
            </w:pPr>
            <w:r w:rsidRPr="00D46006">
              <w:rPr>
                <w:sz w:val="16"/>
                <w:szCs w:val="16"/>
              </w:rPr>
              <w:t>AUC = 0.74</w:t>
            </w:r>
          </w:p>
        </w:tc>
        <w:tc>
          <w:tcPr>
            <w:tcW w:w="1134" w:type="dxa"/>
          </w:tcPr>
          <w:p w14:paraId="3790D4B2" w14:textId="282F8537" w:rsidR="00112240" w:rsidRPr="00D46006" w:rsidRDefault="00112240" w:rsidP="00112240">
            <w:pPr>
              <w:rPr>
                <w:sz w:val="16"/>
                <w:szCs w:val="16"/>
              </w:rPr>
            </w:pPr>
            <w:r w:rsidRPr="00D46006">
              <w:rPr>
                <w:sz w:val="16"/>
                <w:szCs w:val="16"/>
              </w:rPr>
              <w:t>–</w:t>
            </w:r>
          </w:p>
        </w:tc>
        <w:tc>
          <w:tcPr>
            <w:tcW w:w="1984" w:type="dxa"/>
          </w:tcPr>
          <w:p w14:paraId="4A3C7779" w14:textId="42165F3B" w:rsidR="00112240" w:rsidRPr="00D46006" w:rsidRDefault="00112240" w:rsidP="00112240">
            <w:pPr>
              <w:rPr>
                <w:sz w:val="16"/>
                <w:szCs w:val="16"/>
              </w:rPr>
            </w:pPr>
            <w:r w:rsidRPr="00D46006">
              <w:rPr>
                <w:sz w:val="16"/>
                <w:szCs w:val="16"/>
              </w:rPr>
              <w:t>–</w:t>
            </w:r>
          </w:p>
        </w:tc>
      </w:tr>
      <w:tr w:rsidR="00112240" w:rsidRPr="00D46006" w14:paraId="022E1D40" w14:textId="77777777" w:rsidTr="00D46006">
        <w:tc>
          <w:tcPr>
            <w:tcW w:w="1276" w:type="dxa"/>
          </w:tcPr>
          <w:p w14:paraId="3DCBA1CF" w14:textId="77777777" w:rsidR="00112240" w:rsidRPr="00D46006" w:rsidRDefault="00112240" w:rsidP="00112240">
            <w:pPr>
              <w:rPr>
                <w:color w:val="000000"/>
                <w:sz w:val="16"/>
                <w:szCs w:val="16"/>
              </w:rPr>
            </w:pPr>
          </w:p>
        </w:tc>
        <w:tc>
          <w:tcPr>
            <w:tcW w:w="1134" w:type="dxa"/>
          </w:tcPr>
          <w:p w14:paraId="480B5DC3" w14:textId="77777777" w:rsidR="00112240" w:rsidRPr="00D46006" w:rsidRDefault="00112240" w:rsidP="00112240">
            <w:pPr>
              <w:rPr>
                <w:color w:val="000000"/>
                <w:sz w:val="16"/>
                <w:szCs w:val="16"/>
              </w:rPr>
            </w:pPr>
          </w:p>
        </w:tc>
        <w:tc>
          <w:tcPr>
            <w:tcW w:w="1843" w:type="dxa"/>
          </w:tcPr>
          <w:p w14:paraId="7718DA54" w14:textId="6F502283" w:rsidR="00112240" w:rsidRPr="00D46006" w:rsidRDefault="00112240" w:rsidP="00112240">
            <w:pPr>
              <w:rPr>
                <w:color w:val="000000"/>
                <w:sz w:val="16"/>
                <w:szCs w:val="16"/>
              </w:rPr>
            </w:pPr>
            <w:r w:rsidRPr="00D46006">
              <w:rPr>
                <w:color w:val="000000"/>
                <w:sz w:val="16"/>
                <w:szCs w:val="16"/>
              </w:rPr>
              <w:t>Clinical referrals with early psychosis vs social anxiety disorder or autism spectrum disorder (22.7)</w:t>
            </w:r>
          </w:p>
        </w:tc>
        <w:tc>
          <w:tcPr>
            <w:tcW w:w="1559" w:type="dxa"/>
          </w:tcPr>
          <w:p w14:paraId="0F7CB637" w14:textId="7048F1C0" w:rsidR="00112240" w:rsidRPr="00D46006" w:rsidRDefault="00112240" w:rsidP="00112240">
            <w:pPr>
              <w:rPr>
                <w:sz w:val="16"/>
                <w:szCs w:val="16"/>
              </w:rPr>
            </w:pPr>
            <w:r w:rsidRPr="00D46006">
              <w:rPr>
                <w:sz w:val="16"/>
                <w:szCs w:val="16"/>
              </w:rPr>
              <w:t>Classification of early psychosis group (Psychosis)</w:t>
            </w:r>
          </w:p>
        </w:tc>
        <w:tc>
          <w:tcPr>
            <w:tcW w:w="851" w:type="dxa"/>
          </w:tcPr>
          <w:p w14:paraId="3E670C76" w14:textId="396F3DD3" w:rsidR="00112240" w:rsidRPr="00D46006" w:rsidRDefault="00112240" w:rsidP="00112240">
            <w:pPr>
              <w:rPr>
                <w:color w:val="000000"/>
                <w:sz w:val="16"/>
                <w:szCs w:val="16"/>
              </w:rPr>
            </w:pPr>
            <w:r w:rsidRPr="00D46006">
              <w:rPr>
                <w:color w:val="000000"/>
                <w:sz w:val="16"/>
                <w:szCs w:val="16"/>
              </w:rPr>
              <w:t>Diagnostic</w:t>
            </w:r>
          </w:p>
        </w:tc>
        <w:tc>
          <w:tcPr>
            <w:tcW w:w="992" w:type="dxa"/>
          </w:tcPr>
          <w:p w14:paraId="1255D25A" w14:textId="7BA390DB" w:rsidR="00112240" w:rsidRPr="00D46006" w:rsidRDefault="00112240" w:rsidP="00112240">
            <w:pPr>
              <w:rPr>
                <w:color w:val="000000"/>
                <w:sz w:val="16"/>
                <w:szCs w:val="16"/>
              </w:rPr>
            </w:pPr>
            <w:r w:rsidRPr="00D46006">
              <w:rPr>
                <w:color w:val="000000"/>
                <w:sz w:val="16"/>
                <w:szCs w:val="16"/>
              </w:rPr>
              <w:t>193 (48)</w:t>
            </w:r>
          </w:p>
        </w:tc>
        <w:tc>
          <w:tcPr>
            <w:tcW w:w="567" w:type="dxa"/>
          </w:tcPr>
          <w:p w14:paraId="0173851D" w14:textId="4CF90D28" w:rsidR="00112240" w:rsidRPr="00D46006" w:rsidRDefault="00112240" w:rsidP="00112240">
            <w:pPr>
              <w:rPr>
                <w:color w:val="000000"/>
                <w:sz w:val="16"/>
                <w:szCs w:val="16"/>
              </w:rPr>
            </w:pPr>
            <w:r w:rsidRPr="00D46006">
              <w:rPr>
                <w:color w:val="000000"/>
                <w:sz w:val="16"/>
                <w:szCs w:val="16"/>
              </w:rPr>
              <w:t>0.94</w:t>
            </w:r>
          </w:p>
        </w:tc>
        <w:tc>
          <w:tcPr>
            <w:tcW w:w="1276" w:type="dxa"/>
          </w:tcPr>
          <w:p w14:paraId="47C668C6" w14:textId="097A8B14" w:rsidR="00112240" w:rsidRPr="00D46006" w:rsidRDefault="00112240" w:rsidP="00112240">
            <w:pPr>
              <w:rPr>
                <w:sz w:val="16"/>
                <w:szCs w:val="16"/>
              </w:rPr>
            </w:pPr>
            <w:r w:rsidRPr="00D46006">
              <w:rPr>
                <w:sz w:val="16"/>
                <w:szCs w:val="16"/>
              </w:rPr>
              <w:t>“</w:t>
            </w:r>
          </w:p>
        </w:tc>
        <w:tc>
          <w:tcPr>
            <w:tcW w:w="1417" w:type="dxa"/>
          </w:tcPr>
          <w:p w14:paraId="21AE5976" w14:textId="3D36460C" w:rsidR="00112240" w:rsidRPr="00D46006" w:rsidRDefault="00112240" w:rsidP="00112240">
            <w:pPr>
              <w:rPr>
                <w:sz w:val="16"/>
                <w:szCs w:val="16"/>
              </w:rPr>
            </w:pPr>
            <w:r w:rsidRPr="00D46006">
              <w:rPr>
                <w:sz w:val="16"/>
                <w:szCs w:val="16"/>
              </w:rPr>
              <w:t>“</w:t>
            </w:r>
          </w:p>
        </w:tc>
        <w:tc>
          <w:tcPr>
            <w:tcW w:w="1276" w:type="dxa"/>
          </w:tcPr>
          <w:p w14:paraId="38AAC787" w14:textId="662A14A5" w:rsidR="00112240" w:rsidRPr="00D46006" w:rsidRDefault="00112240" w:rsidP="00112240">
            <w:pPr>
              <w:rPr>
                <w:sz w:val="16"/>
                <w:szCs w:val="16"/>
              </w:rPr>
            </w:pPr>
            <w:r w:rsidRPr="00D46006">
              <w:rPr>
                <w:sz w:val="16"/>
                <w:szCs w:val="16"/>
              </w:rPr>
              <w:t>“</w:t>
            </w:r>
          </w:p>
        </w:tc>
        <w:tc>
          <w:tcPr>
            <w:tcW w:w="1276" w:type="dxa"/>
          </w:tcPr>
          <w:p w14:paraId="0AB560B6" w14:textId="7766F96C" w:rsidR="00112240" w:rsidRPr="00D46006" w:rsidRDefault="00112240" w:rsidP="00112240">
            <w:pPr>
              <w:rPr>
                <w:sz w:val="16"/>
                <w:szCs w:val="16"/>
              </w:rPr>
            </w:pPr>
            <w:r w:rsidRPr="00D46006">
              <w:rPr>
                <w:sz w:val="16"/>
                <w:szCs w:val="16"/>
              </w:rPr>
              <w:t>AUC = 0.78</w:t>
            </w:r>
          </w:p>
        </w:tc>
        <w:tc>
          <w:tcPr>
            <w:tcW w:w="1134" w:type="dxa"/>
          </w:tcPr>
          <w:p w14:paraId="6B4BD159" w14:textId="447B8B43" w:rsidR="00112240" w:rsidRPr="00D46006" w:rsidRDefault="00112240" w:rsidP="00112240">
            <w:pPr>
              <w:rPr>
                <w:sz w:val="16"/>
                <w:szCs w:val="16"/>
              </w:rPr>
            </w:pPr>
            <w:r w:rsidRPr="00D46006">
              <w:rPr>
                <w:sz w:val="16"/>
                <w:szCs w:val="16"/>
              </w:rPr>
              <w:t>–</w:t>
            </w:r>
          </w:p>
        </w:tc>
        <w:tc>
          <w:tcPr>
            <w:tcW w:w="1984" w:type="dxa"/>
          </w:tcPr>
          <w:p w14:paraId="56AB3C1E" w14:textId="529A59E3" w:rsidR="00112240" w:rsidRPr="00D46006" w:rsidRDefault="00112240" w:rsidP="00112240">
            <w:pPr>
              <w:rPr>
                <w:sz w:val="16"/>
                <w:szCs w:val="16"/>
              </w:rPr>
            </w:pPr>
            <w:r w:rsidRPr="00D46006">
              <w:rPr>
                <w:sz w:val="16"/>
                <w:szCs w:val="16"/>
              </w:rPr>
              <w:t>–</w:t>
            </w:r>
          </w:p>
        </w:tc>
      </w:tr>
      <w:tr w:rsidR="00112240" w:rsidRPr="00D46006" w14:paraId="2D115BFE" w14:textId="77FF2D82" w:rsidTr="00D46006">
        <w:tc>
          <w:tcPr>
            <w:tcW w:w="1276" w:type="dxa"/>
          </w:tcPr>
          <w:p w14:paraId="11500200" w14:textId="29ED3272" w:rsidR="00112240" w:rsidRPr="00D46006" w:rsidRDefault="00112240" w:rsidP="00112240">
            <w:pPr>
              <w:rPr>
                <w:sz w:val="16"/>
                <w:szCs w:val="16"/>
              </w:rPr>
            </w:pPr>
            <w:r w:rsidRPr="00D46006">
              <w:rPr>
                <w:color w:val="000000"/>
                <w:sz w:val="16"/>
                <w:szCs w:val="16"/>
              </w:rPr>
              <w:t>Dennis et al</w:t>
            </w:r>
            <w:r>
              <w:rPr>
                <w:color w:val="000000"/>
                <w:sz w:val="16"/>
                <w:szCs w:val="16"/>
              </w:rPr>
              <w:t xml:space="preserve"> (2004) </w:t>
            </w:r>
            <w:r w:rsidRPr="00D46006">
              <w:rPr>
                <w:color w:val="000000"/>
                <w:sz w:val="16"/>
                <w:szCs w:val="16"/>
              </w:rPr>
              <w:fldChar w:fldCharType="begin"/>
            </w:r>
            <w:r w:rsidR="00EA3AF3">
              <w:rPr>
                <w:color w:val="000000"/>
                <w:sz w:val="16"/>
                <w:szCs w:val="16"/>
              </w:rPr>
              <w:instrText xml:space="preserve"> ADDIN EN.CITE &lt;EndNote&gt;&lt;Cite ExcludeAuth="1"&gt;&lt;Author&gt;Dennis&lt;/Author&gt;&lt;Year&gt;2004&lt;/Year&gt;&lt;RecNum&gt;184&lt;/RecNum&gt;&lt;DisplayText&gt;[95]&lt;/DisplayText&gt;&lt;record&gt;&lt;rec-number&gt;184&lt;/rec-number&gt;&lt;foreign-keys&gt;&lt;key app="EN" db-id="dstw0p0eurwwaxe2f9nx0258tw9w2zvzdrdp" timestamp="1593601978"&gt;184&lt;/key&gt;&lt;/foreign-keys&gt;&lt;ref-type name="Journal Article"&gt;17&lt;/ref-type&gt;&lt;contributors&gt;&lt;authors&gt;&lt;author&gt;Dennis, C. L.&lt;/author&gt;&lt;author&gt;Janssen, P. A.&lt;/author&gt;&lt;author&gt;Singer, J.&lt;/author&gt;&lt;/authors&gt;&lt;/contributors&gt;&lt;auth-address&gt;Faculty of Nursing, University of Toronto, Toronto, Ontario M5S 3H4, Canada. cindylee.dennis@utoronto.ca&lt;/auth-address&gt;&lt;titles&gt;&lt;title&gt;Identifying women at-risk for postpartum depression in the immediate postpartum period&lt;/title&gt;&lt;secondary-title&gt;Acta Psychiatr Scand&lt;/secondary-title&gt;&lt;/titles&gt;&lt;periodical&gt;&lt;full-title&gt;Acta Psychiatr Scand&lt;/full-title&gt;&lt;/periodical&gt;&lt;pages&gt;338-46&lt;/pages&gt;&lt;volume&gt;110&lt;/volume&gt;&lt;number&gt;5&lt;/number&gt;&lt;edition&gt;2004/10/02&lt;/edition&gt;&lt;keywords&gt;&lt;keyword&gt;Adolescent&lt;/keyword&gt;&lt;keyword&gt;Adult&lt;/keyword&gt;&lt;keyword&gt;Depression, Postpartum/*diagnosis/*etiology&lt;/keyword&gt;&lt;keyword&gt;Female&lt;/keyword&gt;&lt;keyword&gt;Humans&lt;/keyword&gt;&lt;keyword&gt;Longitudinal Studies&lt;/keyword&gt;&lt;keyword&gt;*Mass Screening&lt;/keyword&gt;&lt;keyword&gt;Multivariate Analysis&lt;/keyword&gt;&lt;keyword&gt;Pregnancy&lt;/keyword&gt;&lt;keyword&gt;Psychometrics&lt;/keyword&gt;&lt;keyword&gt;Risk Factors&lt;/keyword&gt;&lt;/keywords&gt;&lt;dates&gt;&lt;year&gt;2004&lt;/year&gt;&lt;pub-dates&gt;&lt;date&gt;Nov&lt;/date&gt;&lt;/pub-dates&gt;&lt;/dates&gt;&lt;isbn&gt;0001-690X (Print)&amp;#xD;0001-690x&lt;/isbn&gt;&lt;accession-num&gt;15458557&lt;/accession-num&gt;&lt;urls&gt;&lt;/urls&gt;&lt;electronic-resource-num&gt;10.1111/j.1600-0447.2004.00337.x&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[95]</w:t>
            </w:r>
            <w:r w:rsidRPr="00D46006">
              <w:rPr>
                <w:color w:val="000000"/>
                <w:sz w:val="16"/>
                <w:szCs w:val="16"/>
              </w:rPr>
              <w:fldChar w:fldCharType="end"/>
            </w:r>
          </w:p>
        </w:tc>
        <w:tc>
          <w:tcPr>
            <w:tcW w:w="1134" w:type="dxa"/>
          </w:tcPr>
          <w:p w14:paraId="45696289" w14:textId="64D0DF9B" w:rsidR="00112240" w:rsidRPr="00D46006" w:rsidRDefault="00112240" w:rsidP="00112240">
            <w:pPr>
              <w:rPr>
                <w:sz w:val="16"/>
                <w:szCs w:val="16"/>
              </w:rPr>
            </w:pPr>
            <w:r w:rsidRPr="00D46006">
              <w:rPr>
                <w:color w:val="000000"/>
                <w:sz w:val="16"/>
                <w:szCs w:val="16"/>
              </w:rPr>
              <w:t>Canada</w:t>
            </w:r>
          </w:p>
        </w:tc>
        <w:tc>
          <w:tcPr>
            <w:tcW w:w="1843" w:type="dxa"/>
          </w:tcPr>
          <w:p w14:paraId="76F605DF" w14:textId="5A4CBEE8" w:rsidR="00112240" w:rsidRPr="00D46006" w:rsidRDefault="00112240" w:rsidP="00112240">
            <w:pPr>
              <w:rPr>
                <w:sz w:val="16"/>
                <w:szCs w:val="16"/>
              </w:rPr>
            </w:pPr>
            <w:r w:rsidRPr="00D46006">
              <w:rPr>
                <w:color w:val="000000"/>
                <w:sz w:val="16"/>
                <w:szCs w:val="16"/>
              </w:rPr>
              <w:t>Pregnant women within longitudinal study (28.5)</w:t>
            </w:r>
          </w:p>
        </w:tc>
        <w:tc>
          <w:tcPr>
            <w:tcW w:w="1559" w:type="dxa"/>
          </w:tcPr>
          <w:p w14:paraId="574C2FA0" w14:textId="12CB31E7" w:rsidR="00112240" w:rsidRPr="00D46006" w:rsidRDefault="00112240" w:rsidP="00112240">
            <w:pPr>
              <w:rPr>
                <w:sz w:val="16"/>
                <w:szCs w:val="16"/>
              </w:rPr>
            </w:pPr>
            <w:r w:rsidRPr="00D46006">
              <w:rPr>
                <w:sz w:val="16"/>
                <w:szCs w:val="16"/>
              </w:rPr>
              <w:t>Depressive symptoms at 1-week postpartum (Depression)</w:t>
            </w:r>
          </w:p>
        </w:tc>
        <w:tc>
          <w:tcPr>
            <w:tcW w:w="851" w:type="dxa"/>
          </w:tcPr>
          <w:p w14:paraId="7C5586AF" w14:textId="3939BFB7"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0CBF175" w14:textId="4AB5F83E" w:rsidR="00112240" w:rsidRPr="00D46006" w:rsidRDefault="00112240" w:rsidP="00112240">
            <w:pPr>
              <w:rPr>
                <w:sz w:val="16"/>
                <w:szCs w:val="16"/>
              </w:rPr>
            </w:pPr>
            <w:r w:rsidRPr="00D46006">
              <w:rPr>
                <w:color w:val="000000"/>
                <w:sz w:val="16"/>
                <w:szCs w:val="16"/>
              </w:rPr>
              <w:t>498 (144)</w:t>
            </w:r>
          </w:p>
        </w:tc>
        <w:tc>
          <w:tcPr>
            <w:tcW w:w="567" w:type="dxa"/>
          </w:tcPr>
          <w:p w14:paraId="4AFAD14C" w14:textId="40F72FC7" w:rsidR="00112240" w:rsidRPr="00D46006" w:rsidRDefault="00112240" w:rsidP="00112240">
            <w:pPr>
              <w:rPr>
                <w:sz w:val="16"/>
                <w:szCs w:val="16"/>
              </w:rPr>
            </w:pPr>
            <w:r w:rsidRPr="00D46006">
              <w:rPr>
                <w:sz w:val="16"/>
                <w:szCs w:val="16"/>
              </w:rPr>
              <w:t>–</w:t>
            </w:r>
          </w:p>
        </w:tc>
        <w:tc>
          <w:tcPr>
            <w:tcW w:w="1276" w:type="dxa"/>
          </w:tcPr>
          <w:p w14:paraId="7EFE8AD5" w14:textId="772E1F2A" w:rsidR="00112240" w:rsidRPr="00D46006" w:rsidRDefault="00112240" w:rsidP="00112240">
            <w:pPr>
              <w:rPr>
                <w:sz w:val="16"/>
                <w:szCs w:val="16"/>
              </w:rPr>
            </w:pPr>
            <w:r w:rsidRPr="00D46006">
              <w:rPr>
                <w:sz w:val="16"/>
                <w:szCs w:val="16"/>
              </w:rPr>
              <w:t>Univariable and multivariable analyses</w:t>
            </w:r>
          </w:p>
        </w:tc>
        <w:tc>
          <w:tcPr>
            <w:tcW w:w="1417" w:type="dxa"/>
          </w:tcPr>
          <w:p w14:paraId="133C2881" w14:textId="42147598" w:rsidR="00112240" w:rsidRPr="00D46006" w:rsidRDefault="00112240" w:rsidP="00112240">
            <w:pPr>
              <w:rPr>
                <w:sz w:val="16"/>
                <w:szCs w:val="16"/>
              </w:rPr>
            </w:pPr>
            <w:r w:rsidRPr="00D46006">
              <w:rPr>
                <w:sz w:val="16"/>
                <w:szCs w:val="16"/>
              </w:rPr>
              <w:t>Logistic regression</w:t>
            </w:r>
          </w:p>
        </w:tc>
        <w:tc>
          <w:tcPr>
            <w:tcW w:w="1276" w:type="dxa"/>
          </w:tcPr>
          <w:p w14:paraId="05EA92D1" w14:textId="65F0C3B3" w:rsidR="00112240" w:rsidRPr="00D46006" w:rsidRDefault="00112240" w:rsidP="00112240">
            <w:pPr>
              <w:rPr>
                <w:sz w:val="16"/>
                <w:szCs w:val="16"/>
              </w:rPr>
            </w:pPr>
            <w:r w:rsidRPr="00D46006">
              <w:rPr>
                <w:sz w:val="16"/>
                <w:szCs w:val="16"/>
              </w:rPr>
              <w:t>–</w:t>
            </w:r>
          </w:p>
        </w:tc>
        <w:tc>
          <w:tcPr>
            <w:tcW w:w="1276" w:type="dxa"/>
          </w:tcPr>
          <w:p w14:paraId="59E89284" w14:textId="685F31C9" w:rsidR="00112240" w:rsidRPr="00D46006" w:rsidRDefault="00112240" w:rsidP="00112240">
            <w:pPr>
              <w:rPr>
                <w:sz w:val="16"/>
                <w:szCs w:val="16"/>
              </w:rPr>
            </w:pPr>
            <w:r w:rsidRPr="00D46006">
              <w:rPr>
                <w:sz w:val="16"/>
                <w:szCs w:val="16"/>
              </w:rPr>
              <w:t>S</w:t>
            </w:r>
            <w:r>
              <w:rPr>
                <w:sz w:val="16"/>
                <w:szCs w:val="16"/>
              </w:rPr>
              <w:t>en.</w:t>
            </w:r>
            <w:r w:rsidRPr="00D46006">
              <w:rPr>
                <w:sz w:val="16"/>
                <w:szCs w:val="16"/>
              </w:rPr>
              <w:t xml:space="preserve"> = 0.44</w:t>
            </w:r>
          </w:p>
          <w:p w14:paraId="130F0703" w14:textId="56925613" w:rsidR="00112240" w:rsidRPr="00A30503" w:rsidRDefault="00112240" w:rsidP="00112240">
            <w:pPr>
              <w:rPr>
                <w:sz w:val="16"/>
                <w:szCs w:val="16"/>
              </w:rPr>
            </w:pPr>
            <w:r w:rsidRPr="00D46006">
              <w:rPr>
                <w:sz w:val="16"/>
                <w:szCs w:val="16"/>
              </w:rPr>
              <w:t>S</w:t>
            </w:r>
            <w:r>
              <w:rPr>
                <w:sz w:val="16"/>
                <w:szCs w:val="16"/>
              </w:rPr>
              <w:t>pe.</w:t>
            </w:r>
            <w:r w:rsidRPr="00D46006">
              <w:rPr>
                <w:sz w:val="16"/>
                <w:szCs w:val="16"/>
              </w:rPr>
              <w:t xml:space="preserve"> = 0.90</w:t>
            </w:r>
          </w:p>
        </w:tc>
        <w:tc>
          <w:tcPr>
            <w:tcW w:w="1134" w:type="dxa"/>
          </w:tcPr>
          <w:p w14:paraId="428CC293" w14:textId="0FC82DE9" w:rsidR="00112240" w:rsidRPr="00D46006" w:rsidRDefault="00112240" w:rsidP="00112240">
            <w:pPr>
              <w:rPr>
                <w:sz w:val="16"/>
                <w:szCs w:val="16"/>
              </w:rPr>
            </w:pPr>
            <w:r w:rsidRPr="00D46006">
              <w:rPr>
                <w:sz w:val="16"/>
                <w:szCs w:val="16"/>
              </w:rPr>
              <w:t>–</w:t>
            </w:r>
          </w:p>
        </w:tc>
        <w:tc>
          <w:tcPr>
            <w:tcW w:w="1984" w:type="dxa"/>
          </w:tcPr>
          <w:p w14:paraId="1381BE41" w14:textId="3E00CAC8" w:rsidR="00112240" w:rsidRPr="00D46006" w:rsidRDefault="00112240" w:rsidP="00112240">
            <w:pPr>
              <w:rPr>
                <w:sz w:val="16"/>
                <w:szCs w:val="16"/>
              </w:rPr>
            </w:pPr>
            <w:r w:rsidRPr="00D46006">
              <w:rPr>
                <w:sz w:val="16"/>
                <w:szCs w:val="16"/>
              </w:rPr>
              <w:t>–</w:t>
            </w:r>
          </w:p>
        </w:tc>
      </w:tr>
      <w:tr w:rsidR="00112240" w:rsidRPr="00D46006" w14:paraId="2D9CD512" w14:textId="736C77FC" w:rsidTr="00D46006">
        <w:tc>
          <w:tcPr>
            <w:tcW w:w="1276" w:type="dxa"/>
          </w:tcPr>
          <w:p w14:paraId="7C14C8B2" w14:textId="5D1918C3" w:rsidR="00112240" w:rsidRPr="00D46006" w:rsidRDefault="00112240" w:rsidP="00112240">
            <w:pPr>
              <w:rPr>
                <w:sz w:val="16"/>
                <w:szCs w:val="16"/>
              </w:rPr>
            </w:pPr>
            <w:r w:rsidRPr="00D46006">
              <w:rPr>
                <w:color w:val="000000"/>
                <w:sz w:val="16"/>
                <w:szCs w:val="16"/>
              </w:rPr>
              <w:t>Denys et al</w:t>
            </w:r>
            <w:r>
              <w:rPr>
                <w:color w:val="000000"/>
                <w:sz w:val="16"/>
                <w:szCs w:val="16"/>
              </w:rPr>
              <w:t xml:space="preserve"> (2003) </w:t>
            </w:r>
            <w:r w:rsidRPr="00D46006">
              <w:rPr>
                <w:color w:val="000000"/>
                <w:sz w:val="16"/>
                <w:szCs w:val="16"/>
              </w:rPr>
              <w:fldChar w:fldCharType="begin">
                <w:fldData xml:space="preserve">PEVuZE5vdGU+PENpdGUgRXhjbHVkZUF1dGg9IjEiPjxBdXRob3I+RGVueXM8L0F1dGhvcj48WWVh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PEVuZE5vdGU+PENpdGUgRXhjbHVkZUF1dGg9IjEiPjxBdXRob3I+RGVueXM8L0F1dGhvcj48WWVh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[96]</w:t>
            </w:r>
            <w:r w:rsidRPr="00D46006">
              <w:rPr>
                <w:color w:val="000000"/>
                <w:sz w:val="16"/>
                <w:szCs w:val="16"/>
              </w:rPr>
              <w:fldChar w:fldCharType="end"/>
            </w:r>
          </w:p>
        </w:tc>
        <w:tc>
          <w:tcPr>
            <w:tcW w:w="1134" w:type="dxa"/>
          </w:tcPr>
          <w:p w14:paraId="44646114" w14:textId="3C1F2336" w:rsidR="00112240" w:rsidRPr="00D46006" w:rsidRDefault="00112240" w:rsidP="00112240">
            <w:pPr>
              <w:rPr>
                <w:sz w:val="16"/>
                <w:szCs w:val="16"/>
              </w:rPr>
            </w:pPr>
            <w:r w:rsidRPr="00D46006">
              <w:rPr>
                <w:color w:val="000000"/>
                <w:sz w:val="16"/>
                <w:szCs w:val="16"/>
              </w:rPr>
              <w:t>Netherlands</w:t>
            </w:r>
          </w:p>
        </w:tc>
        <w:tc>
          <w:tcPr>
            <w:tcW w:w="1843" w:type="dxa"/>
          </w:tcPr>
          <w:p w14:paraId="59ED2564" w14:textId="233AD7EE" w:rsidR="00112240" w:rsidRPr="00D46006" w:rsidRDefault="00112240" w:rsidP="00112240">
            <w:pPr>
              <w:rPr>
                <w:sz w:val="16"/>
                <w:szCs w:val="16"/>
              </w:rPr>
            </w:pPr>
            <w:r w:rsidRPr="00D46006">
              <w:rPr>
                <w:color w:val="000000"/>
                <w:sz w:val="16"/>
                <w:szCs w:val="16"/>
              </w:rPr>
              <w:t>Outpatients with OCD receiving paroxetine or venlafaxine XR within RCT (35.3)</w:t>
            </w:r>
          </w:p>
        </w:tc>
        <w:tc>
          <w:tcPr>
            <w:tcW w:w="1559" w:type="dxa"/>
          </w:tcPr>
          <w:p w14:paraId="79C04118" w14:textId="3E947D2E" w:rsidR="00112240" w:rsidRPr="00D46006" w:rsidRDefault="00112240" w:rsidP="00112240">
            <w:pPr>
              <w:rPr>
                <w:sz w:val="16"/>
                <w:szCs w:val="16"/>
              </w:rPr>
            </w:pPr>
            <w:r w:rsidRPr="00D46006">
              <w:rPr>
                <w:sz w:val="16"/>
                <w:szCs w:val="16"/>
              </w:rPr>
              <w:t>Treatment response following 12-week trial (OCD)</w:t>
            </w:r>
          </w:p>
        </w:tc>
        <w:tc>
          <w:tcPr>
            <w:tcW w:w="851" w:type="dxa"/>
          </w:tcPr>
          <w:p w14:paraId="0795B363" w14:textId="7BD3CC7B" w:rsidR="00112240" w:rsidRPr="00D46006" w:rsidRDefault="00112240" w:rsidP="00112240">
            <w:pPr>
              <w:rPr>
                <w:color w:val="000000"/>
                <w:sz w:val="16"/>
                <w:szCs w:val="16"/>
              </w:rPr>
            </w:pPr>
            <w:r w:rsidRPr="00D46006">
              <w:rPr>
                <w:color w:val="000000"/>
                <w:sz w:val="16"/>
                <w:szCs w:val="16"/>
              </w:rPr>
              <w:t>Predictive</w:t>
            </w:r>
          </w:p>
        </w:tc>
        <w:tc>
          <w:tcPr>
            <w:tcW w:w="992" w:type="dxa"/>
          </w:tcPr>
          <w:p w14:paraId="5F8E38C4" w14:textId="697A874F" w:rsidR="00112240" w:rsidRPr="00D46006" w:rsidRDefault="00112240" w:rsidP="00112240">
            <w:pPr>
              <w:rPr>
                <w:sz w:val="16"/>
                <w:szCs w:val="16"/>
              </w:rPr>
            </w:pPr>
            <w:r w:rsidRPr="00D46006">
              <w:rPr>
                <w:color w:val="000000"/>
                <w:sz w:val="16"/>
                <w:szCs w:val="16"/>
              </w:rPr>
              <w:t>144 (61)</w:t>
            </w:r>
          </w:p>
        </w:tc>
        <w:tc>
          <w:tcPr>
            <w:tcW w:w="567" w:type="dxa"/>
          </w:tcPr>
          <w:p w14:paraId="6E24AB90" w14:textId="38C72F23" w:rsidR="00112240" w:rsidRPr="00D46006" w:rsidRDefault="00112240" w:rsidP="00112240">
            <w:pPr>
              <w:rPr>
                <w:sz w:val="16"/>
                <w:szCs w:val="16"/>
              </w:rPr>
            </w:pPr>
            <w:r w:rsidRPr="00D46006">
              <w:rPr>
                <w:color w:val="000000"/>
                <w:sz w:val="16"/>
                <w:szCs w:val="16"/>
              </w:rPr>
              <w:t>4.07</w:t>
            </w:r>
          </w:p>
        </w:tc>
        <w:tc>
          <w:tcPr>
            <w:tcW w:w="1276" w:type="dxa"/>
          </w:tcPr>
          <w:p w14:paraId="3E1FA2D2" w14:textId="270CA3F1" w:rsidR="00112240" w:rsidRPr="00D46006" w:rsidRDefault="00112240" w:rsidP="00112240">
            <w:pPr>
              <w:rPr>
                <w:sz w:val="16"/>
                <w:szCs w:val="16"/>
              </w:rPr>
            </w:pPr>
            <w:r w:rsidRPr="00D46006">
              <w:rPr>
                <w:sz w:val="16"/>
                <w:szCs w:val="16"/>
              </w:rPr>
              <w:t>Theory-driven (previous research); univariable analyses; backward selection</w:t>
            </w:r>
          </w:p>
        </w:tc>
        <w:tc>
          <w:tcPr>
            <w:tcW w:w="1417" w:type="dxa"/>
          </w:tcPr>
          <w:p w14:paraId="0FD6B6E4" w14:textId="4A54AE57" w:rsidR="00112240" w:rsidRPr="00D46006" w:rsidRDefault="00112240" w:rsidP="00112240">
            <w:pPr>
              <w:rPr>
                <w:sz w:val="16"/>
                <w:szCs w:val="16"/>
              </w:rPr>
            </w:pPr>
            <w:r w:rsidRPr="00D46006">
              <w:rPr>
                <w:sz w:val="16"/>
                <w:szCs w:val="16"/>
              </w:rPr>
              <w:t>Logistic regression</w:t>
            </w:r>
          </w:p>
        </w:tc>
        <w:tc>
          <w:tcPr>
            <w:tcW w:w="1276" w:type="dxa"/>
          </w:tcPr>
          <w:p w14:paraId="3B32FACE" w14:textId="121EAE7D" w:rsidR="00112240" w:rsidRPr="00D46006" w:rsidRDefault="00112240" w:rsidP="00112240">
            <w:pPr>
              <w:rPr>
                <w:sz w:val="16"/>
                <w:szCs w:val="16"/>
              </w:rPr>
            </w:pPr>
            <w:r w:rsidRPr="00D46006">
              <w:rPr>
                <w:sz w:val="16"/>
                <w:szCs w:val="16"/>
              </w:rPr>
              <w:t>–</w:t>
            </w:r>
          </w:p>
        </w:tc>
        <w:tc>
          <w:tcPr>
            <w:tcW w:w="1276" w:type="dxa"/>
          </w:tcPr>
          <w:p w14:paraId="2DCC9099" w14:textId="77926056" w:rsidR="00112240" w:rsidRPr="00D46006" w:rsidRDefault="00112240" w:rsidP="00112240">
            <w:pPr>
              <w:rPr>
                <w:sz w:val="16"/>
                <w:szCs w:val="16"/>
              </w:rPr>
            </w:pPr>
            <w:r w:rsidRPr="00D46006">
              <w:rPr>
                <w:sz w:val="16"/>
                <w:szCs w:val="16"/>
              </w:rPr>
              <w:t>AUC = 0.71</w:t>
            </w:r>
          </w:p>
        </w:tc>
        <w:tc>
          <w:tcPr>
            <w:tcW w:w="1134" w:type="dxa"/>
          </w:tcPr>
          <w:p w14:paraId="1BD3F64E" w14:textId="0F8283F0" w:rsidR="00112240" w:rsidRPr="00D46006" w:rsidRDefault="00112240" w:rsidP="00112240">
            <w:pPr>
              <w:rPr>
                <w:sz w:val="16"/>
                <w:szCs w:val="16"/>
              </w:rPr>
            </w:pPr>
            <w:r w:rsidRPr="00D46006">
              <w:rPr>
                <w:sz w:val="16"/>
                <w:szCs w:val="16"/>
              </w:rPr>
              <w:t>Hosmer-Lemeshow</w:t>
            </w:r>
          </w:p>
        </w:tc>
        <w:tc>
          <w:tcPr>
            <w:tcW w:w="1984" w:type="dxa"/>
          </w:tcPr>
          <w:p w14:paraId="2343FD7A" w14:textId="3F703C96" w:rsidR="00112240" w:rsidRPr="00D46006" w:rsidRDefault="00112240" w:rsidP="00112240">
            <w:pPr>
              <w:rPr>
                <w:sz w:val="16"/>
                <w:szCs w:val="16"/>
              </w:rPr>
            </w:pPr>
            <w:r w:rsidRPr="00D46006">
              <w:rPr>
                <w:sz w:val="16"/>
                <w:szCs w:val="16"/>
              </w:rPr>
              <w:t>–</w:t>
            </w:r>
          </w:p>
        </w:tc>
      </w:tr>
      <w:tr w:rsidR="00112240" w:rsidRPr="00D46006" w14:paraId="213A5222" w14:textId="77777777" w:rsidTr="00D46006">
        <w:tc>
          <w:tcPr>
            <w:tcW w:w="1276" w:type="dxa"/>
          </w:tcPr>
          <w:p w14:paraId="7D5A33A4" w14:textId="78F5FD37" w:rsidR="00112240" w:rsidRPr="00D46006" w:rsidRDefault="00112240" w:rsidP="00112240">
            <w:pPr>
              <w:rPr>
                <w:color w:val="000000"/>
                <w:sz w:val="16"/>
                <w:szCs w:val="16"/>
              </w:rPr>
            </w:pPr>
            <w:r w:rsidRPr="000C7885">
              <w:rPr>
                <w:color w:val="000000"/>
                <w:sz w:val="16"/>
                <w:szCs w:val="16"/>
              </w:rPr>
              <w:t>Dinga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ExcludeAuth="1"&gt;&lt;Author&gt;Dinga&lt;/Author&gt;&lt;Year&gt;2018&lt;/Year&gt;&lt;RecNum&gt;283&lt;/RecNum&gt;&lt;DisplayText&gt;[97]&lt;/DisplayText&gt;&lt;record&gt;&lt;rec-number&gt;283&lt;/rec-number&gt;&lt;foreign-keys&gt;&lt;key app="EN" db-id="dstw0p0eurwwaxe2f9nx0258tw9w2zvzdrdp" timestamp="1610903152"&gt;283&lt;/key&gt;&lt;/foreign-keys&gt;&lt;ref-type name="Journal Article"&gt;17&lt;/ref-type&gt;&lt;contributors&gt;&lt;authors&gt;&lt;author&gt;Dinga, Richard&lt;/author&gt;&lt;author&gt;Marquand, Andre F&lt;/author&gt;&lt;author&gt;Veltman, Dick J&lt;/author&gt;&lt;author&gt;Beekman, Aartjan TF&lt;/author&gt;&lt;author&gt;Schoevers, Robert A&lt;/author&gt;&lt;author&gt;van Hemert, Albert M&lt;/author&gt;&lt;author&gt;Penninx, Brenda WJH&lt;/author&gt;&lt;author&gt;Schmaal, Lianne&lt;/author&gt;&lt;/authors&gt;&lt;/contributors&gt;&lt;titles&gt;&lt;title&gt;Predicting the naturalistic course of depression from a wide range of clinical, psychological, and biological data: a machine learning approach&lt;/title&gt;&lt;secondary-title&gt;Translational psychiatry&lt;/secondary-title&gt;&lt;/titles&gt;&lt;periodical&gt;&lt;full-title&gt;Translational Psychiatry&lt;/full-title&gt;&lt;abbr-1&gt;Transl Psychiatry&lt;/abbr-1&gt;&lt;/periodical&gt;&lt;pages&gt;1-11&lt;/pages&gt;&lt;volume&gt;8&lt;/volume&gt;&lt;number&gt;1&lt;/number&gt;&lt;dates&gt;&lt;year&gt;2018&lt;/year&gt;&lt;/dates&gt;&lt;isbn&gt;2158-3188&lt;/isbn&gt;&lt;urls&gt;&lt;/urls&gt;&lt;electronic-resource-num&gt;10.1038/s41398-018-0289-1&lt;/electronic-resource-num&gt;&lt;/record&gt;&lt;/Cite&gt;&lt;/EndNote&gt;</w:instrText>
            </w:r>
            <w:r w:rsidRPr="00D46006">
              <w:rPr>
                <w:color w:val="000000"/>
                <w:sz w:val="16"/>
                <w:szCs w:val="16"/>
              </w:rPr>
              <w:fldChar w:fldCharType="separate"/>
            </w:r>
            <w:r w:rsidR="00EA3AF3">
              <w:rPr>
                <w:noProof/>
                <w:color w:val="000000"/>
                <w:sz w:val="16"/>
                <w:szCs w:val="16"/>
              </w:rPr>
              <w:t>[97]</w:t>
            </w:r>
            <w:r w:rsidRPr="00D46006">
              <w:rPr>
                <w:color w:val="000000"/>
                <w:sz w:val="16"/>
                <w:szCs w:val="16"/>
              </w:rPr>
              <w:fldChar w:fldCharType="end"/>
            </w:r>
          </w:p>
        </w:tc>
        <w:tc>
          <w:tcPr>
            <w:tcW w:w="1134" w:type="dxa"/>
          </w:tcPr>
          <w:p w14:paraId="087C0774" w14:textId="06738889" w:rsidR="00112240" w:rsidRPr="00D46006" w:rsidRDefault="00112240" w:rsidP="00112240">
            <w:pPr>
              <w:rPr>
                <w:color w:val="000000"/>
                <w:sz w:val="16"/>
                <w:szCs w:val="16"/>
              </w:rPr>
            </w:pPr>
            <w:r w:rsidRPr="00D46006">
              <w:rPr>
                <w:color w:val="000000"/>
                <w:sz w:val="16"/>
                <w:szCs w:val="16"/>
              </w:rPr>
              <w:t>Netherlands</w:t>
            </w:r>
          </w:p>
        </w:tc>
        <w:tc>
          <w:tcPr>
            <w:tcW w:w="1843" w:type="dxa"/>
          </w:tcPr>
          <w:p w14:paraId="19369DC6" w14:textId="25694382" w:rsidR="00112240" w:rsidRPr="00D46006" w:rsidRDefault="00112240" w:rsidP="00112240">
            <w:pPr>
              <w:rPr>
                <w:color w:val="000000"/>
                <w:sz w:val="16"/>
                <w:szCs w:val="16"/>
              </w:rPr>
            </w:pPr>
            <w:r w:rsidRPr="00D46006">
              <w:rPr>
                <w:color w:val="000000"/>
                <w:sz w:val="16"/>
                <w:szCs w:val="16"/>
              </w:rPr>
              <w:t>Depressed patients within multi-centr</w:t>
            </w:r>
            <w:r>
              <w:rPr>
                <w:color w:val="000000"/>
                <w:sz w:val="16"/>
                <w:szCs w:val="16"/>
              </w:rPr>
              <w:t>e</w:t>
            </w:r>
            <w:r w:rsidRPr="00D46006">
              <w:rPr>
                <w:color w:val="000000"/>
                <w:sz w:val="16"/>
                <w:szCs w:val="16"/>
              </w:rPr>
              <w:t xml:space="preserve"> study (42) </w:t>
            </w:r>
          </w:p>
        </w:tc>
        <w:tc>
          <w:tcPr>
            <w:tcW w:w="1559" w:type="dxa"/>
          </w:tcPr>
          <w:p w14:paraId="5F4F63FC" w14:textId="38EE9AB9" w:rsidR="00112240" w:rsidRPr="00D46006" w:rsidRDefault="00112240" w:rsidP="00112240">
            <w:pPr>
              <w:rPr>
                <w:sz w:val="16"/>
                <w:szCs w:val="16"/>
              </w:rPr>
            </w:pPr>
            <w:r w:rsidRPr="00D46006">
              <w:rPr>
                <w:sz w:val="16"/>
                <w:szCs w:val="16"/>
              </w:rPr>
              <w:t>Presence of MDD diagnosis at 2-year follow-up (Depression)</w:t>
            </w:r>
          </w:p>
        </w:tc>
        <w:tc>
          <w:tcPr>
            <w:tcW w:w="851" w:type="dxa"/>
          </w:tcPr>
          <w:p w14:paraId="03BB9716" w14:textId="34B28353"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E9FE6FB" w14:textId="3F64D202" w:rsidR="00112240" w:rsidRPr="00D46006" w:rsidRDefault="00112240" w:rsidP="00112240">
            <w:pPr>
              <w:rPr>
                <w:color w:val="000000"/>
                <w:sz w:val="16"/>
                <w:szCs w:val="16"/>
              </w:rPr>
            </w:pPr>
            <w:r w:rsidRPr="00D46006">
              <w:rPr>
                <w:color w:val="000000"/>
                <w:sz w:val="16"/>
                <w:szCs w:val="16"/>
              </w:rPr>
              <w:t>804 (397)</w:t>
            </w:r>
          </w:p>
        </w:tc>
        <w:tc>
          <w:tcPr>
            <w:tcW w:w="567" w:type="dxa"/>
          </w:tcPr>
          <w:p w14:paraId="676D09AB" w14:textId="19D95BD0" w:rsidR="00112240" w:rsidRPr="00D46006" w:rsidRDefault="00112240" w:rsidP="00112240">
            <w:pPr>
              <w:rPr>
                <w:color w:val="000000"/>
                <w:sz w:val="16"/>
                <w:szCs w:val="16"/>
              </w:rPr>
            </w:pPr>
            <w:r w:rsidRPr="00D46006">
              <w:rPr>
                <w:color w:val="000000"/>
                <w:sz w:val="16"/>
                <w:szCs w:val="16"/>
              </w:rPr>
              <w:t>7.22</w:t>
            </w:r>
          </w:p>
        </w:tc>
        <w:tc>
          <w:tcPr>
            <w:tcW w:w="1276" w:type="dxa"/>
          </w:tcPr>
          <w:p w14:paraId="5D18C0D5" w14:textId="759471DA"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19AA91CF" w14:textId="126FBFEF"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3FA8714A" w14:textId="394DEE44" w:rsidR="00112240" w:rsidRPr="00D46006" w:rsidRDefault="00112240" w:rsidP="00112240">
            <w:pPr>
              <w:rPr>
                <w:sz w:val="16"/>
                <w:szCs w:val="16"/>
              </w:rPr>
            </w:pPr>
            <w:r w:rsidRPr="00D46006">
              <w:rPr>
                <w:sz w:val="16"/>
                <w:szCs w:val="16"/>
              </w:rPr>
              <w:t>Cross-validation [N]</w:t>
            </w:r>
          </w:p>
        </w:tc>
        <w:tc>
          <w:tcPr>
            <w:tcW w:w="1276" w:type="dxa"/>
          </w:tcPr>
          <w:p w14:paraId="3C0EFB79" w14:textId="7DBA82DD" w:rsidR="00112240" w:rsidRPr="00D46006" w:rsidRDefault="00112240" w:rsidP="00112240">
            <w:pPr>
              <w:rPr>
                <w:sz w:val="16"/>
                <w:szCs w:val="16"/>
              </w:rPr>
            </w:pPr>
            <w:r w:rsidRPr="00D46006">
              <w:rPr>
                <w:sz w:val="16"/>
                <w:szCs w:val="16"/>
              </w:rPr>
              <w:t>AUC = 0.66</w:t>
            </w:r>
          </w:p>
        </w:tc>
        <w:tc>
          <w:tcPr>
            <w:tcW w:w="1134" w:type="dxa"/>
          </w:tcPr>
          <w:p w14:paraId="25D237C3" w14:textId="773B4228" w:rsidR="00112240" w:rsidRPr="00D46006" w:rsidRDefault="00112240" w:rsidP="00112240">
            <w:pPr>
              <w:rPr>
                <w:sz w:val="16"/>
                <w:szCs w:val="16"/>
              </w:rPr>
            </w:pPr>
            <w:r w:rsidRPr="00D46006">
              <w:rPr>
                <w:sz w:val="16"/>
                <w:szCs w:val="16"/>
              </w:rPr>
              <w:t>–</w:t>
            </w:r>
          </w:p>
        </w:tc>
        <w:tc>
          <w:tcPr>
            <w:tcW w:w="1984" w:type="dxa"/>
          </w:tcPr>
          <w:p w14:paraId="0CB1EF69" w14:textId="3765EBB2" w:rsidR="00112240" w:rsidRPr="00D46006" w:rsidRDefault="00112240" w:rsidP="00112240">
            <w:pPr>
              <w:rPr>
                <w:sz w:val="16"/>
                <w:szCs w:val="16"/>
              </w:rPr>
            </w:pPr>
            <w:r w:rsidRPr="00D46006">
              <w:rPr>
                <w:sz w:val="16"/>
                <w:szCs w:val="16"/>
              </w:rPr>
              <w:t>–</w:t>
            </w:r>
          </w:p>
        </w:tc>
      </w:tr>
      <w:tr w:rsidR="00112240" w:rsidRPr="00D46006" w14:paraId="3D1C49A3" w14:textId="025FFFC6" w:rsidTr="00D46006">
        <w:tc>
          <w:tcPr>
            <w:tcW w:w="1276" w:type="dxa"/>
          </w:tcPr>
          <w:p w14:paraId="715D54B9" w14:textId="20016206" w:rsidR="00112240" w:rsidRPr="00D46006" w:rsidRDefault="00112240" w:rsidP="00112240">
            <w:pPr>
              <w:rPr>
                <w:sz w:val="16"/>
                <w:szCs w:val="16"/>
              </w:rPr>
            </w:pPr>
            <w:r w:rsidRPr="000C7885">
              <w:rPr>
                <w:color w:val="000000"/>
                <w:sz w:val="16"/>
                <w:szCs w:val="16"/>
              </w:rPr>
              <w:t>Dipnall et al (2017)</w:t>
            </w:r>
            <w:r>
              <w:rPr>
                <w:color w:val="000000"/>
                <w:sz w:val="16"/>
                <w:szCs w:val="16"/>
              </w:rPr>
              <w:t xml:space="preserve"> </w:t>
            </w:r>
            <w:r w:rsidRPr="00D46006">
              <w:rPr>
                <w:color w:val="000000"/>
                <w:sz w:val="16"/>
                <w:szCs w:val="16"/>
              </w:rPr>
              <w:fldChar w:fldCharType="begin">
                <w:fldData xml:space="preserve">PEVuZE5vdGU+PENpdGUgRXhjbHVkZUF1dGg9IjEiPjxBdXRob3I+RGlwbmFsbDwvQXV0aG9yPjxZ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PEVuZE5vdGU+PENpdGUgRXhjbHVkZUF1dGg9IjEiPjxBdXRob3I+RGlwbmFsbDwvQXV0aG9yPjxZ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[98]</w:t>
            </w:r>
            <w:r w:rsidRPr="00D46006">
              <w:rPr>
                <w:color w:val="000000"/>
                <w:sz w:val="16"/>
                <w:szCs w:val="16"/>
              </w:rPr>
              <w:fldChar w:fldCharType="end"/>
            </w:r>
          </w:p>
        </w:tc>
        <w:tc>
          <w:tcPr>
            <w:tcW w:w="1134" w:type="dxa"/>
          </w:tcPr>
          <w:p w14:paraId="24883BC3" w14:textId="1196A9A9" w:rsidR="00112240" w:rsidRPr="00D46006" w:rsidRDefault="00112240" w:rsidP="00112240">
            <w:pPr>
              <w:rPr>
                <w:sz w:val="16"/>
                <w:szCs w:val="16"/>
              </w:rPr>
            </w:pPr>
            <w:r w:rsidRPr="00D46006">
              <w:rPr>
                <w:color w:val="000000"/>
                <w:sz w:val="16"/>
                <w:szCs w:val="16"/>
              </w:rPr>
              <w:t>USA</w:t>
            </w:r>
          </w:p>
        </w:tc>
        <w:tc>
          <w:tcPr>
            <w:tcW w:w="1843" w:type="dxa"/>
          </w:tcPr>
          <w:p w14:paraId="196979BD" w14:textId="205522C4" w:rsidR="00112240" w:rsidRPr="00D46006" w:rsidRDefault="00112240" w:rsidP="00112240">
            <w:pPr>
              <w:rPr>
                <w:sz w:val="16"/>
                <w:szCs w:val="16"/>
              </w:rPr>
            </w:pPr>
            <w:r w:rsidRPr="00D46006">
              <w:rPr>
                <w:color w:val="000000"/>
                <w:sz w:val="16"/>
                <w:szCs w:val="16"/>
              </w:rPr>
              <w:t>Adults from cross-sectional community survey (42.6)</w:t>
            </w:r>
          </w:p>
        </w:tc>
        <w:tc>
          <w:tcPr>
            <w:tcW w:w="1559" w:type="dxa"/>
          </w:tcPr>
          <w:p w14:paraId="39DF71E9" w14:textId="77777777" w:rsidR="00112240" w:rsidRDefault="00112240" w:rsidP="00112240">
            <w:pPr>
              <w:rPr>
                <w:sz w:val="16"/>
                <w:szCs w:val="16"/>
              </w:rPr>
            </w:pPr>
            <w:r w:rsidRPr="00D46006">
              <w:rPr>
                <w:sz w:val="16"/>
                <w:szCs w:val="16"/>
              </w:rPr>
              <w:t>Moderate-to-severe depression (Depression)</w:t>
            </w:r>
          </w:p>
          <w:p w14:paraId="7E700F96" w14:textId="1C17031F" w:rsidR="005348CD" w:rsidRPr="00D46006" w:rsidRDefault="005348CD" w:rsidP="00112240">
            <w:pPr>
              <w:rPr>
                <w:sz w:val="16"/>
                <w:szCs w:val="16"/>
              </w:rPr>
            </w:pPr>
          </w:p>
        </w:tc>
        <w:tc>
          <w:tcPr>
            <w:tcW w:w="851" w:type="dxa"/>
          </w:tcPr>
          <w:p w14:paraId="108F9773" w14:textId="6BCEC255" w:rsidR="00112240" w:rsidRPr="00D46006" w:rsidRDefault="00112240" w:rsidP="00112240">
            <w:pPr>
              <w:rPr>
                <w:color w:val="000000"/>
                <w:sz w:val="16"/>
                <w:szCs w:val="16"/>
              </w:rPr>
            </w:pPr>
            <w:r w:rsidRPr="00D46006">
              <w:rPr>
                <w:color w:val="000000"/>
                <w:sz w:val="16"/>
                <w:szCs w:val="16"/>
              </w:rPr>
              <w:t>Diagnostic</w:t>
            </w:r>
          </w:p>
        </w:tc>
        <w:tc>
          <w:tcPr>
            <w:tcW w:w="992" w:type="dxa"/>
          </w:tcPr>
          <w:p w14:paraId="2C12FC15" w14:textId="0B8BFA5A" w:rsidR="00112240" w:rsidRPr="00D46006" w:rsidRDefault="00112240" w:rsidP="00112240">
            <w:pPr>
              <w:rPr>
                <w:sz w:val="16"/>
                <w:szCs w:val="16"/>
              </w:rPr>
            </w:pPr>
            <w:r w:rsidRPr="00D46006">
              <w:rPr>
                <w:color w:val="000000"/>
                <w:sz w:val="16"/>
                <w:szCs w:val="16"/>
              </w:rPr>
              <w:t>5</w:t>
            </w:r>
            <w:r>
              <w:rPr>
                <w:color w:val="000000"/>
                <w:sz w:val="16"/>
                <w:szCs w:val="16"/>
              </w:rPr>
              <w:t>,</w:t>
            </w:r>
            <w:r w:rsidRPr="00D46006">
              <w:rPr>
                <w:color w:val="000000"/>
                <w:sz w:val="16"/>
                <w:szCs w:val="16"/>
              </w:rPr>
              <w:t>546 (523)</w:t>
            </w:r>
          </w:p>
        </w:tc>
        <w:tc>
          <w:tcPr>
            <w:tcW w:w="567" w:type="dxa"/>
          </w:tcPr>
          <w:p w14:paraId="6F5D7E94" w14:textId="4C683166" w:rsidR="00112240" w:rsidRPr="00D46006" w:rsidRDefault="00112240" w:rsidP="00112240">
            <w:pPr>
              <w:rPr>
                <w:sz w:val="16"/>
                <w:szCs w:val="16"/>
              </w:rPr>
            </w:pPr>
            <w:r w:rsidRPr="00D46006">
              <w:rPr>
                <w:color w:val="000000"/>
                <w:sz w:val="16"/>
                <w:szCs w:val="16"/>
              </w:rPr>
              <w:t>14.94</w:t>
            </w:r>
          </w:p>
        </w:tc>
        <w:tc>
          <w:tcPr>
            <w:tcW w:w="1276" w:type="dxa"/>
          </w:tcPr>
          <w:p w14:paraId="0F06D14F" w14:textId="725E935F" w:rsidR="00112240" w:rsidRPr="00D46006" w:rsidRDefault="00112240" w:rsidP="00112240">
            <w:pPr>
              <w:rPr>
                <w:sz w:val="16"/>
                <w:szCs w:val="16"/>
              </w:rPr>
            </w:pPr>
            <w:r w:rsidRPr="00D46006">
              <w:rPr>
                <w:sz w:val="16"/>
                <w:szCs w:val="16"/>
              </w:rPr>
              <w:t>Factor analysis</w:t>
            </w:r>
          </w:p>
        </w:tc>
        <w:tc>
          <w:tcPr>
            <w:tcW w:w="1417" w:type="dxa"/>
          </w:tcPr>
          <w:p w14:paraId="70CDE282" w14:textId="079453D4" w:rsidR="00112240" w:rsidRPr="00D46006" w:rsidRDefault="00112240" w:rsidP="00112240">
            <w:pPr>
              <w:rPr>
                <w:sz w:val="16"/>
                <w:szCs w:val="16"/>
              </w:rPr>
            </w:pPr>
            <w:r w:rsidRPr="00D46006">
              <w:rPr>
                <w:sz w:val="16"/>
                <w:szCs w:val="16"/>
              </w:rPr>
              <w:t>Generalized structural equation model</w:t>
            </w:r>
          </w:p>
        </w:tc>
        <w:tc>
          <w:tcPr>
            <w:tcW w:w="1276" w:type="dxa"/>
          </w:tcPr>
          <w:p w14:paraId="2577810D" w14:textId="44250AA1" w:rsidR="00112240" w:rsidRPr="00D46006" w:rsidRDefault="00112240" w:rsidP="00112240">
            <w:pPr>
              <w:rPr>
                <w:sz w:val="16"/>
                <w:szCs w:val="16"/>
              </w:rPr>
            </w:pPr>
            <w:r w:rsidRPr="00D46006">
              <w:rPr>
                <w:sz w:val="16"/>
                <w:szCs w:val="16"/>
              </w:rPr>
              <w:t>Random split sample [N]</w:t>
            </w:r>
          </w:p>
        </w:tc>
        <w:tc>
          <w:tcPr>
            <w:tcW w:w="1276" w:type="dxa"/>
          </w:tcPr>
          <w:p w14:paraId="749E91E2" w14:textId="6CC26D07" w:rsidR="00112240" w:rsidRPr="00D46006" w:rsidRDefault="00112240" w:rsidP="00112240">
            <w:pPr>
              <w:rPr>
                <w:sz w:val="16"/>
                <w:szCs w:val="16"/>
              </w:rPr>
            </w:pPr>
            <w:r w:rsidRPr="00D46006">
              <w:rPr>
                <w:sz w:val="16"/>
                <w:szCs w:val="16"/>
              </w:rPr>
              <w:t>AUC = 0.85</w:t>
            </w:r>
          </w:p>
        </w:tc>
        <w:tc>
          <w:tcPr>
            <w:tcW w:w="1134" w:type="dxa"/>
          </w:tcPr>
          <w:p w14:paraId="024F73DB" w14:textId="266269B0" w:rsidR="00112240" w:rsidRPr="00D46006" w:rsidRDefault="00112240" w:rsidP="00112240">
            <w:pPr>
              <w:rPr>
                <w:sz w:val="16"/>
                <w:szCs w:val="16"/>
              </w:rPr>
            </w:pPr>
            <w:r w:rsidRPr="00D46006">
              <w:rPr>
                <w:sz w:val="16"/>
                <w:szCs w:val="16"/>
              </w:rPr>
              <w:t>Hosmer-Lemeshow</w:t>
            </w:r>
          </w:p>
        </w:tc>
        <w:tc>
          <w:tcPr>
            <w:tcW w:w="1984" w:type="dxa"/>
          </w:tcPr>
          <w:p w14:paraId="37E4093A" w14:textId="4FD12FD7" w:rsidR="00112240" w:rsidRPr="00D46006" w:rsidRDefault="00112240" w:rsidP="00112240">
            <w:pPr>
              <w:rPr>
                <w:sz w:val="16"/>
                <w:szCs w:val="16"/>
              </w:rPr>
            </w:pPr>
            <w:r w:rsidRPr="00D46006">
              <w:rPr>
                <w:sz w:val="16"/>
                <w:szCs w:val="16"/>
              </w:rPr>
              <w:t>–</w:t>
            </w:r>
          </w:p>
        </w:tc>
      </w:tr>
      <w:tr w:rsidR="00112240" w:rsidRPr="00D46006" w14:paraId="0DB84C54" w14:textId="77777777" w:rsidTr="00C545A8">
        <w:tc>
          <w:tcPr>
            <w:tcW w:w="1276" w:type="dxa"/>
            <w:shd w:val="clear" w:color="auto" w:fill="D0CECE" w:themeFill="background2" w:themeFillShade="E6"/>
          </w:tcPr>
          <w:p w14:paraId="7E826097" w14:textId="1AD19B1A"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6AC06BED" w14:textId="59927CDD"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72F952AA" w14:textId="4B520F3A"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61E52F5A" w14:textId="0F8C5379"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056899B" w14:textId="45547522"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2F0232CD" w14:textId="77777777" w:rsidR="00112240" w:rsidRPr="00D46006" w:rsidRDefault="00112240" w:rsidP="00112240">
            <w:pPr>
              <w:rPr>
                <w:b/>
                <w:bCs/>
                <w:sz w:val="16"/>
                <w:szCs w:val="16"/>
              </w:rPr>
            </w:pPr>
            <w:r w:rsidRPr="00D46006">
              <w:rPr>
                <w:b/>
                <w:bCs/>
                <w:sz w:val="16"/>
                <w:szCs w:val="16"/>
              </w:rPr>
              <w:t>Sample size</w:t>
            </w:r>
          </w:p>
          <w:p w14:paraId="02E9C718" w14:textId="0263B952"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D8797A5" w14:textId="2CD9EC10"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5D16A10" w14:textId="60D60D8C"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DDEBF7B" w14:textId="3F679421"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196071A" w14:textId="77777777" w:rsidR="00112240" w:rsidRPr="00D46006" w:rsidRDefault="00112240" w:rsidP="00112240">
            <w:pPr>
              <w:rPr>
                <w:b/>
                <w:bCs/>
                <w:sz w:val="16"/>
                <w:szCs w:val="16"/>
              </w:rPr>
            </w:pPr>
            <w:r w:rsidRPr="00D46006">
              <w:rPr>
                <w:b/>
                <w:bCs/>
                <w:sz w:val="16"/>
                <w:szCs w:val="16"/>
              </w:rPr>
              <w:t>Internal validation</w:t>
            </w:r>
          </w:p>
          <w:p w14:paraId="25649918" w14:textId="339B4424"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1F51E52B" w14:textId="0782DA29"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23D165FC" w14:textId="631A5709"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33423356" w14:textId="39A00CB6" w:rsidR="00112240" w:rsidRPr="00D46006" w:rsidRDefault="00112240" w:rsidP="00112240">
            <w:pPr>
              <w:rPr>
                <w:sz w:val="16"/>
                <w:szCs w:val="16"/>
              </w:rPr>
            </w:pPr>
            <w:r w:rsidRPr="00D46006">
              <w:rPr>
                <w:b/>
                <w:bCs/>
                <w:sz w:val="16"/>
                <w:szCs w:val="16"/>
              </w:rPr>
              <w:t>External validation</w:t>
            </w:r>
          </w:p>
        </w:tc>
      </w:tr>
      <w:tr w:rsidR="00112240" w:rsidRPr="00D46006" w14:paraId="44180DD2" w14:textId="4242B5B0" w:rsidTr="00D46006">
        <w:tc>
          <w:tcPr>
            <w:tcW w:w="1276" w:type="dxa"/>
          </w:tcPr>
          <w:p w14:paraId="4D40BABA" w14:textId="3318ED53" w:rsidR="00112240" w:rsidRPr="00D46006" w:rsidRDefault="00112240" w:rsidP="00112240">
            <w:pPr>
              <w:rPr>
                <w:sz w:val="16"/>
                <w:szCs w:val="16"/>
              </w:rPr>
            </w:pPr>
            <w:r w:rsidRPr="00D46006">
              <w:rPr>
                <w:color w:val="000000"/>
                <w:sz w:val="16"/>
                <w:szCs w:val="16"/>
              </w:rPr>
              <w:t>Edgcomb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ExcludeAuth="1"&gt;&lt;Author&gt;Edgcomb&lt;/Author&gt;&lt;Year&gt;2019&lt;/Year&gt;&lt;RecNum&gt;81&lt;/RecNum&gt;&lt;DisplayText&gt;[99]&lt;/DisplayText&gt;&lt;record&gt;&lt;rec-number&gt;81&lt;/rec-number&gt;&lt;foreign-keys&gt;&lt;key app="EN" db-id="dstw0p0eurwwaxe2f9nx0258tw9w2zvzdrdp" timestamp="1593601978"&gt;81&lt;/key&gt;&lt;/foreign-keys&gt;&lt;ref-type name="Journal Article"&gt;17&lt;/ref-type&gt;&lt;contributors&gt;&lt;authors&gt;&lt;author&gt;Edgcomb, J.&lt;/author&gt;&lt;author&gt;Shaddox, T.&lt;/author&gt;&lt;author&gt;Hellemann, G.&lt;/author&gt;&lt;author&gt;Brooks, J. O., 3rd&lt;/author&gt;&lt;/authors&gt;&lt;/contributors&gt;&lt;auth-address&gt;Department of Psychiatry and Behavioral Sciences, University of California, Los Angeles, Los Angeles, CA. Electronic address: jedgcomb@mednet.ucla.edu.&amp;#xD;Department of Psychiatry and Behavioral Sciences, University of California, Los Angeles, Los Angeles, CA.&lt;/auth-address&gt;&lt;titles&gt;&lt;title&gt;High-risk phenotypes of early psychiatric readmission in bipolar disorder with comorbid medical illness&lt;/title&gt;&lt;secondary-title&gt;Psychosomatics&lt;/secondary-title&gt;&lt;/titles&gt;&lt;periodical&gt;&lt;full-title&gt;Psychosomatics&lt;/full-title&gt;&lt;/periodical&gt;&lt;pages&gt;563-573&lt;/pages&gt;&lt;volume&gt;60&lt;/volume&gt;&lt;number&gt;6&lt;/number&gt;&lt;edition&gt;2019/07/08&lt;/edition&gt;&lt;keywords&gt;&lt;keyword&gt;bipolar disorder&lt;/keyword&gt;&lt;keyword&gt;comorbidity&lt;/keyword&gt;&lt;keyword&gt;decision tree&lt;/keyword&gt;&lt;keyword&gt;medical illness&lt;/keyword&gt;&lt;keyword&gt;readmission&lt;/keyword&gt;&lt;/keywords&gt;&lt;dates&gt;&lt;year&gt;2019&lt;/year&gt;&lt;pub-dates&gt;&lt;date&gt;Nov - Dec&lt;/date&gt;&lt;/pub-dates&gt;&lt;/dates&gt;&lt;isbn&gt;0033-3182&lt;/isbn&gt;&lt;accession-num&gt;31279490&lt;/accession-num&gt;&lt;urls&gt;&lt;/urls&gt;&lt;electronic-resource-num&gt;10.1016/j.psym.2019.05.002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[99]</w:t>
            </w:r>
            <w:r w:rsidRPr="00D46006">
              <w:rPr>
                <w:color w:val="000000"/>
                <w:sz w:val="16"/>
                <w:szCs w:val="16"/>
              </w:rPr>
              <w:fldChar w:fldCharType="end"/>
            </w:r>
          </w:p>
        </w:tc>
        <w:tc>
          <w:tcPr>
            <w:tcW w:w="1134" w:type="dxa"/>
          </w:tcPr>
          <w:p w14:paraId="47483E26" w14:textId="5BF7601B" w:rsidR="00112240" w:rsidRPr="00D46006" w:rsidRDefault="00112240" w:rsidP="00112240">
            <w:pPr>
              <w:rPr>
                <w:sz w:val="16"/>
                <w:szCs w:val="16"/>
              </w:rPr>
            </w:pPr>
            <w:r w:rsidRPr="00D46006">
              <w:rPr>
                <w:color w:val="000000"/>
                <w:sz w:val="16"/>
                <w:szCs w:val="16"/>
              </w:rPr>
              <w:t>USA</w:t>
            </w:r>
          </w:p>
        </w:tc>
        <w:tc>
          <w:tcPr>
            <w:tcW w:w="1843" w:type="dxa"/>
          </w:tcPr>
          <w:p w14:paraId="398503B5" w14:textId="74F40CED" w:rsidR="00112240" w:rsidRPr="00D46006" w:rsidRDefault="00112240" w:rsidP="00112240">
            <w:pPr>
              <w:rPr>
                <w:sz w:val="16"/>
                <w:szCs w:val="16"/>
              </w:rPr>
            </w:pPr>
            <w:r w:rsidRPr="00D46006">
              <w:rPr>
                <w:sz w:val="16"/>
                <w:szCs w:val="16"/>
              </w:rPr>
              <w:t>Hospitalized adult patients with comorbid bipolar disorder and medical illness</w:t>
            </w:r>
            <w:r>
              <w:rPr>
                <w:sz w:val="16"/>
                <w:szCs w:val="16"/>
              </w:rPr>
              <w:t xml:space="preserve"> (n.a.)</w:t>
            </w:r>
          </w:p>
        </w:tc>
        <w:tc>
          <w:tcPr>
            <w:tcW w:w="1559" w:type="dxa"/>
          </w:tcPr>
          <w:p w14:paraId="3EEC10AB" w14:textId="155CD7FB" w:rsidR="00112240" w:rsidRPr="00D46006" w:rsidRDefault="00112240" w:rsidP="00112240">
            <w:pPr>
              <w:rPr>
                <w:sz w:val="16"/>
                <w:szCs w:val="16"/>
              </w:rPr>
            </w:pPr>
            <w:r w:rsidRPr="00D46006">
              <w:rPr>
                <w:sz w:val="16"/>
                <w:szCs w:val="16"/>
              </w:rPr>
              <w:t>30-day psychiatric readmission (Bipolar)</w:t>
            </w:r>
          </w:p>
        </w:tc>
        <w:tc>
          <w:tcPr>
            <w:tcW w:w="851" w:type="dxa"/>
          </w:tcPr>
          <w:p w14:paraId="15F60B44" w14:textId="4A02EF0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14848C4" w14:textId="2F2FDC7E" w:rsidR="00112240" w:rsidRPr="00D46006" w:rsidRDefault="00112240" w:rsidP="00112240">
            <w:pPr>
              <w:rPr>
                <w:sz w:val="16"/>
                <w:szCs w:val="16"/>
              </w:rPr>
            </w:pPr>
            <w:r w:rsidRPr="00D46006">
              <w:rPr>
                <w:color w:val="000000"/>
                <w:sz w:val="16"/>
                <w:szCs w:val="16"/>
              </w:rPr>
              <w:t>552 (47)</w:t>
            </w:r>
          </w:p>
        </w:tc>
        <w:tc>
          <w:tcPr>
            <w:tcW w:w="567" w:type="dxa"/>
          </w:tcPr>
          <w:p w14:paraId="4D1C361C" w14:textId="543BEE2B" w:rsidR="00112240" w:rsidRPr="00D46006" w:rsidRDefault="00112240" w:rsidP="00112240">
            <w:pPr>
              <w:rPr>
                <w:sz w:val="16"/>
                <w:szCs w:val="16"/>
              </w:rPr>
            </w:pPr>
            <w:r w:rsidRPr="00D46006">
              <w:rPr>
                <w:color w:val="000000"/>
                <w:sz w:val="16"/>
                <w:szCs w:val="16"/>
              </w:rPr>
              <w:t>0.19</w:t>
            </w:r>
          </w:p>
        </w:tc>
        <w:tc>
          <w:tcPr>
            <w:tcW w:w="1276" w:type="dxa"/>
          </w:tcPr>
          <w:p w14:paraId="5B7FA6C0" w14:textId="6A278B4E" w:rsidR="00112240" w:rsidRPr="00D46006" w:rsidRDefault="00112240" w:rsidP="00112240">
            <w:pPr>
              <w:rPr>
                <w:sz w:val="16"/>
                <w:szCs w:val="16"/>
              </w:rPr>
            </w:pPr>
            <w:r w:rsidRPr="00D46006">
              <w:rPr>
                <w:sz w:val="16"/>
                <w:szCs w:val="16"/>
              </w:rPr>
              <w:t>Ranking-based method</w:t>
            </w:r>
          </w:p>
        </w:tc>
        <w:tc>
          <w:tcPr>
            <w:tcW w:w="1417" w:type="dxa"/>
          </w:tcPr>
          <w:p w14:paraId="4E549EC6" w14:textId="1E1F5D71" w:rsidR="00112240" w:rsidRPr="00D46006" w:rsidRDefault="00112240" w:rsidP="00112240">
            <w:pPr>
              <w:rPr>
                <w:sz w:val="16"/>
                <w:szCs w:val="16"/>
              </w:rPr>
            </w:pPr>
            <w:r w:rsidRPr="00D46006">
              <w:rPr>
                <w:sz w:val="16"/>
                <w:szCs w:val="16"/>
              </w:rPr>
              <w:t>Classification and regression trees</w:t>
            </w:r>
          </w:p>
        </w:tc>
        <w:tc>
          <w:tcPr>
            <w:tcW w:w="1276" w:type="dxa"/>
          </w:tcPr>
          <w:p w14:paraId="1F5BE5A0" w14:textId="2DF14EED" w:rsidR="00112240" w:rsidRPr="00D46006" w:rsidRDefault="00112240" w:rsidP="00112240">
            <w:pPr>
              <w:rPr>
                <w:sz w:val="16"/>
                <w:szCs w:val="16"/>
              </w:rPr>
            </w:pPr>
            <w:r w:rsidRPr="00D46006">
              <w:rPr>
                <w:sz w:val="16"/>
                <w:szCs w:val="16"/>
              </w:rPr>
              <w:t>Cross-validation [N]</w:t>
            </w:r>
          </w:p>
        </w:tc>
        <w:tc>
          <w:tcPr>
            <w:tcW w:w="1276" w:type="dxa"/>
          </w:tcPr>
          <w:p w14:paraId="238500D8" w14:textId="4488E073" w:rsidR="00112240" w:rsidRPr="00D46006" w:rsidRDefault="00112240" w:rsidP="00112240">
            <w:pPr>
              <w:rPr>
                <w:sz w:val="16"/>
                <w:szCs w:val="16"/>
              </w:rPr>
            </w:pPr>
            <w:r w:rsidRPr="00D46006">
              <w:rPr>
                <w:sz w:val="16"/>
                <w:szCs w:val="16"/>
              </w:rPr>
              <w:t>AUC = 0.87</w:t>
            </w:r>
          </w:p>
        </w:tc>
        <w:tc>
          <w:tcPr>
            <w:tcW w:w="1134" w:type="dxa"/>
          </w:tcPr>
          <w:p w14:paraId="407E3084" w14:textId="123D7A31" w:rsidR="00112240" w:rsidRPr="00D46006" w:rsidRDefault="00112240" w:rsidP="00112240">
            <w:pPr>
              <w:rPr>
                <w:sz w:val="16"/>
                <w:szCs w:val="16"/>
              </w:rPr>
            </w:pPr>
            <w:r w:rsidRPr="00D46006">
              <w:rPr>
                <w:sz w:val="16"/>
                <w:szCs w:val="16"/>
              </w:rPr>
              <w:t>–</w:t>
            </w:r>
          </w:p>
        </w:tc>
        <w:tc>
          <w:tcPr>
            <w:tcW w:w="1984" w:type="dxa"/>
          </w:tcPr>
          <w:p w14:paraId="1440F396" w14:textId="272533C8" w:rsidR="00112240" w:rsidRPr="00D46006" w:rsidRDefault="00112240" w:rsidP="00112240">
            <w:pPr>
              <w:rPr>
                <w:sz w:val="16"/>
                <w:szCs w:val="16"/>
              </w:rPr>
            </w:pPr>
            <w:r w:rsidRPr="00D46006">
              <w:rPr>
                <w:sz w:val="16"/>
                <w:szCs w:val="16"/>
              </w:rPr>
              <w:t>–</w:t>
            </w:r>
          </w:p>
        </w:tc>
      </w:tr>
      <w:tr w:rsidR="00112240" w:rsidRPr="00D46006" w14:paraId="31B3466E" w14:textId="77777777" w:rsidTr="00D46006">
        <w:tc>
          <w:tcPr>
            <w:tcW w:w="1276" w:type="dxa"/>
          </w:tcPr>
          <w:p w14:paraId="64B8E8ED" w14:textId="67CC8422" w:rsidR="00112240" w:rsidRPr="00D46006" w:rsidRDefault="00112240" w:rsidP="00112240">
            <w:pPr>
              <w:rPr>
                <w:color w:val="000000"/>
                <w:sz w:val="16"/>
                <w:szCs w:val="16"/>
              </w:rPr>
            </w:pPr>
            <w:r>
              <w:rPr>
                <w:color w:val="000000"/>
                <w:sz w:val="16"/>
                <w:szCs w:val="16"/>
              </w:rPr>
              <w:t xml:space="preserve">Fazel et al (2017) </w:t>
            </w:r>
            <w:r w:rsidRPr="00D46006">
              <w:rPr>
                <w:color w:val="000000"/>
                <w:sz w:val="16"/>
                <w:szCs w:val="16"/>
              </w:rPr>
              <w:fldChar w:fldCharType="begin"/>
            </w:r>
            <w:r w:rsidR="00EA3AF3">
              <w:rPr>
                <w:color w:val="000000"/>
                <w:sz w:val="16"/>
                <w:szCs w:val="16"/>
              </w:rPr>
              <w:instrText xml:space="preserve"> ADDIN EN.CITE &lt;EndNote&gt;&lt;Cite ExcludeAuth="1"&gt;&lt;Author&gt;Fazel&lt;/Author&gt;&lt;Year&gt;2017&lt;/Year&gt;&lt;RecNum&gt;284&lt;/RecNum&gt;&lt;DisplayText&gt;[100]&lt;/DisplayText&gt;&lt;record&gt;&lt;rec-number&gt;284&lt;/rec-number&gt;&lt;foreign-keys&gt;&lt;key app="EN" db-id="dstw0p0eurwwaxe2f9nx0258tw9w2zvzdrdp" timestamp="1610903238"&gt;284&lt;/key&gt;&lt;/foreign-keys&gt;&lt;ref-type name="Journal Article"&gt;17&lt;/ref-type&gt;&lt;contributors&gt;&lt;authors&gt;&lt;author&gt;Fazel, S.&lt;/author&gt;&lt;author&gt;Wolf, Achim&lt;/author&gt;&lt;author&gt;Larsson, Henrik&lt;/author&gt;&lt;author&gt;Lichtenstein, Paul&lt;/author&gt;&lt;author&gt;Mallett, Susan&lt;/author&gt;&lt;author&gt;Fanshawe, Thomas R&lt;/author&gt;&lt;/authors&gt;&lt;/contributors&gt;&lt;titles&gt;&lt;title&gt;Identification of low risk of violent crime in severe mental illness with a clinical prediction tool (Oxford Mental Illness and Violence tool [OxMIV]): a derivation and validation study&lt;/title&gt;&lt;secondary-title&gt;The Lancet Psychiatry&lt;/secondary-title&gt;&lt;/titles&gt;&lt;periodical&gt;&lt;full-title&gt;The Lancet Psychiatry&lt;/full-title&gt;&lt;abbr-1&gt;Lancet Psychiatry&lt;/abbr-1&gt;&lt;/periodical&gt;&lt;pages&gt;461-468&lt;/pages&gt;&lt;volume&gt;4&lt;/volume&gt;&lt;number&gt;6&lt;/number&gt;&lt;dates&gt;&lt;year&gt;2017&lt;/year&gt;&lt;/dates&gt;&lt;isbn&gt;2215-0366&lt;/isbn&gt;&lt;urls&gt;&lt;/urls&gt;&lt;electronic-resource-num&gt;10.1016/S2215-0366(17)30109-8&lt;/electronic-resource-num&gt;&lt;/record&gt;&lt;/Cite&gt;&lt;/EndNote&gt;</w:instrText>
            </w:r>
            <w:r w:rsidRPr="00D46006">
              <w:rPr>
                <w:color w:val="000000"/>
                <w:sz w:val="16"/>
                <w:szCs w:val="16"/>
              </w:rPr>
              <w:fldChar w:fldCharType="separate"/>
            </w:r>
            <w:r w:rsidR="00EA3AF3">
              <w:rPr>
                <w:noProof/>
                <w:color w:val="000000"/>
                <w:sz w:val="16"/>
                <w:szCs w:val="16"/>
              </w:rPr>
              <w:t>[100]</w:t>
            </w:r>
            <w:r w:rsidRPr="00D46006">
              <w:rPr>
                <w:color w:val="000000"/>
                <w:sz w:val="16"/>
                <w:szCs w:val="16"/>
              </w:rPr>
              <w:fldChar w:fldCharType="end"/>
            </w:r>
          </w:p>
        </w:tc>
        <w:tc>
          <w:tcPr>
            <w:tcW w:w="1134" w:type="dxa"/>
          </w:tcPr>
          <w:p w14:paraId="24CCB440" w14:textId="49E2E307" w:rsidR="00112240" w:rsidRPr="00D46006" w:rsidRDefault="00112240" w:rsidP="00112240">
            <w:pPr>
              <w:rPr>
                <w:color w:val="000000"/>
                <w:sz w:val="16"/>
                <w:szCs w:val="16"/>
              </w:rPr>
            </w:pPr>
            <w:r w:rsidRPr="00D46006">
              <w:rPr>
                <w:color w:val="000000"/>
                <w:sz w:val="16"/>
                <w:szCs w:val="16"/>
              </w:rPr>
              <w:t>Sweden</w:t>
            </w:r>
          </w:p>
        </w:tc>
        <w:tc>
          <w:tcPr>
            <w:tcW w:w="1843" w:type="dxa"/>
          </w:tcPr>
          <w:p w14:paraId="5C2BC128" w14:textId="202C5478" w:rsidR="00112240" w:rsidRPr="00D46006" w:rsidRDefault="00112240" w:rsidP="00112240">
            <w:pPr>
              <w:rPr>
                <w:sz w:val="16"/>
                <w:szCs w:val="16"/>
              </w:rPr>
            </w:pPr>
            <w:r w:rsidRPr="00D46006">
              <w:rPr>
                <w:color w:val="000000"/>
                <w:sz w:val="16"/>
                <w:szCs w:val="16"/>
              </w:rPr>
              <w:t>Inpatients and outpatients diagnosed with schizophrenia-spectrum or bipolar disorder (44)</w:t>
            </w:r>
          </w:p>
        </w:tc>
        <w:tc>
          <w:tcPr>
            <w:tcW w:w="1559" w:type="dxa"/>
          </w:tcPr>
          <w:p w14:paraId="159E076E" w14:textId="5FB139A9" w:rsidR="00112240" w:rsidRPr="00D46006" w:rsidRDefault="00112240" w:rsidP="00112240">
            <w:pPr>
              <w:rPr>
                <w:sz w:val="16"/>
                <w:szCs w:val="16"/>
              </w:rPr>
            </w:pPr>
            <w:r w:rsidRPr="00D46006">
              <w:rPr>
                <w:sz w:val="16"/>
                <w:szCs w:val="16"/>
              </w:rPr>
              <w:t>Any violent offence within 1 year of patient episode (Psychosis/Bipolar)</w:t>
            </w:r>
          </w:p>
        </w:tc>
        <w:tc>
          <w:tcPr>
            <w:tcW w:w="851" w:type="dxa"/>
          </w:tcPr>
          <w:p w14:paraId="6A8FD004" w14:textId="2CFDFFD5"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A2C071D" w14:textId="140FFB48" w:rsidR="00112240" w:rsidRPr="00D46006" w:rsidRDefault="00112240" w:rsidP="00112240">
            <w:pPr>
              <w:rPr>
                <w:color w:val="000000"/>
                <w:sz w:val="16"/>
                <w:szCs w:val="16"/>
              </w:rPr>
            </w:pPr>
            <w:r w:rsidRPr="00D46006">
              <w:rPr>
                <w:color w:val="000000"/>
                <w:sz w:val="16"/>
                <w:szCs w:val="16"/>
              </w:rPr>
              <w:t>58</w:t>
            </w:r>
            <w:r>
              <w:rPr>
                <w:color w:val="000000"/>
                <w:sz w:val="16"/>
                <w:szCs w:val="16"/>
              </w:rPr>
              <w:t>,</w:t>
            </w:r>
            <w:r w:rsidRPr="00D46006">
              <w:rPr>
                <w:color w:val="000000"/>
                <w:sz w:val="16"/>
                <w:szCs w:val="16"/>
              </w:rPr>
              <w:t>771 (830)</w:t>
            </w:r>
          </w:p>
        </w:tc>
        <w:tc>
          <w:tcPr>
            <w:tcW w:w="567" w:type="dxa"/>
          </w:tcPr>
          <w:p w14:paraId="7619BF52" w14:textId="369ADCCC" w:rsidR="00112240" w:rsidRPr="00D46006" w:rsidRDefault="00112240" w:rsidP="00112240">
            <w:pPr>
              <w:rPr>
                <w:color w:val="000000"/>
                <w:sz w:val="16"/>
                <w:szCs w:val="16"/>
              </w:rPr>
            </w:pPr>
            <w:r w:rsidRPr="00D46006">
              <w:rPr>
                <w:color w:val="000000"/>
                <w:sz w:val="16"/>
                <w:szCs w:val="16"/>
              </w:rPr>
              <w:t>28.62</w:t>
            </w:r>
          </w:p>
        </w:tc>
        <w:tc>
          <w:tcPr>
            <w:tcW w:w="1276" w:type="dxa"/>
          </w:tcPr>
          <w:p w14:paraId="54CD9A2F" w14:textId="6E1546DD" w:rsidR="00112240" w:rsidRPr="00D46006" w:rsidRDefault="00112240" w:rsidP="00112240">
            <w:pPr>
              <w:rPr>
                <w:sz w:val="16"/>
                <w:szCs w:val="16"/>
              </w:rPr>
            </w:pPr>
            <w:r w:rsidRPr="00D46006">
              <w:rPr>
                <w:sz w:val="16"/>
                <w:szCs w:val="16"/>
              </w:rPr>
              <w:t>Theory-driven (previous research); backward selection</w:t>
            </w:r>
          </w:p>
        </w:tc>
        <w:tc>
          <w:tcPr>
            <w:tcW w:w="1417" w:type="dxa"/>
          </w:tcPr>
          <w:p w14:paraId="6EA0DE67" w14:textId="414C7470" w:rsidR="00112240" w:rsidRPr="00D46006" w:rsidRDefault="00112240" w:rsidP="00112240">
            <w:pPr>
              <w:rPr>
                <w:sz w:val="16"/>
                <w:szCs w:val="16"/>
              </w:rPr>
            </w:pPr>
            <w:r w:rsidRPr="00D46006">
              <w:rPr>
                <w:sz w:val="16"/>
                <w:szCs w:val="16"/>
              </w:rPr>
              <w:t>Logistic regression</w:t>
            </w:r>
          </w:p>
        </w:tc>
        <w:tc>
          <w:tcPr>
            <w:tcW w:w="1276" w:type="dxa"/>
          </w:tcPr>
          <w:p w14:paraId="2C8113C0" w14:textId="2D1BB2BF" w:rsidR="00112240" w:rsidRPr="00D46006" w:rsidRDefault="00112240" w:rsidP="00112240">
            <w:pPr>
              <w:rPr>
                <w:sz w:val="16"/>
                <w:szCs w:val="16"/>
              </w:rPr>
            </w:pPr>
            <w:r w:rsidRPr="00D46006">
              <w:rPr>
                <w:sz w:val="16"/>
                <w:szCs w:val="16"/>
              </w:rPr>
              <w:t>Bootstrapping [N]</w:t>
            </w:r>
          </w:p>
        </w:tc>
        <w:tc>
          <w:tcPr>
            <w:tcW w:w="1276" w:type="dxa"/>
          </w:tcPr>
          <w:p w14:paraId="6EDF69D0" w14:textId="1AA51CDC" w:rsidR="00112240" w:rsidRPr="00D46006" w:rsidRDefault="00112240" w:rsidP="00112240">
            <w:pPr>
              <w:rPr>
                <w:sz w:val="16"/>
                <w:szCs w:val="16"/>
              </w:rPr>
            </w:pPr>
            <w:r w:rsidRPr="00D46006">
              <w:rPr>
                <w:i/>
                <w:iCs/>
                <w:sz w:val="16"/>
                <w:szCs w:val="16"/>
              </w:rPr>
              <w:t xml:space="preserve">c </w:t>
            </w:r>
            <w:r w:rsidRPr="00D46006">
              <w:rPr>
                <w:sz w:val="16"/>
                <w:szCs w:val="16"/>
              </w:rPr>
              <w:t>= 0.86</w:t>
            </w:r>
          </w:p>
        </w:tc>
        <w:tc>
          <w:tcPr>
            <w:tcW w:w="1134" w:type="dxa"/>
          </w:tcPr>
          <w:p w14:paraId="0BEB5231" w14:textId="4B50E4BC" w:rsidR="00112240" w:rsidRPr="00D46006" w:rsidRDefault="00112240" w:rsidP="00112240">
            <w:pPr>
              <w:rPr>
                <w:sz w:val="16"/>
                <w:szCs w:val="16"/>
              </w:rPr>
            </w:pPr>
            <w:r w:rsidRPr="00D46006">
              <w:rPr>
                <w:sz w:val="16"/>
                <w:szCs w:val="16"/>
              </w:rPr>
              <w:t>Calibration plot</w:t>
            </w:r>
          </w:p>
        </w:tc>
        <w:tc>
          <w:tcPr>
            <w:tcW w:w="1984" w:type="dxa"/>
          </w:tcPr>
          <w:p w14:paraId="5DBCDE91" w14:textId="298EDDFF" w:rsidR="00112240" w:rsidRPr="00D46006" w:rsidRDefault="00112240" w:rsidP="00112240">
            <w:pPr>
              <w:rPr>
                <w:sz w:val="16"/>
                <w:szCs w:val="16"/>
              </w:rPr>
            </w:pPr>
            <w:r w:rsidRPr="00D46006">
              <w:rPr>
                <w:sz w:val="16"/>
                <w:szCs w:val="16"/>
              </w:rPr>
              <w:t>Geographic validation in subsample of select regions (</w:t>
            </w:r>
            <w:r w:rsidRPr="00D46006">
              <w:rPr>
                <w:i/>
                <w:iCs/>
                <w:sz w:val="16"/>
                <w:szCs w:val="16"/>
              </w:rPr>
              <w:t>n</w:t>
            </w:r>
            <w:r w:rsidRPr="00D46006">
              <w:rPr>
                <w:sz w:val="16"/>
                <w:szCs w:val="16"/>
              </w:rPr>
              <w:t xml:space="preserve"> = 16,387; </w:t>
            </w:r>
            <w:r w:rsidRPr="00D46006">
              <w:rPr>
                <w:i/>
                <w:iCs/>
                <w:sz w:val="16"/>
                <w:szCs w:val="16"/>
              </w:rPr>
              <w:t>c</w:t>
            </w:r>
            <w:r w:rsidRPr="00D46006">
              <w:rPr>
                <w:sz w:val="16"/>
                <w:szCs w:val="16"/>
              </w:rPr>
              <w:t xml:space="preserve"> = 0.89) and independent </w:t>
            </w:r>
            <w:r>
              <w:rPr>
                <w:sz w:val="16"/>
                <w:szCs w:val="16"/>
              </w:rPr>
              <w:t>patient</w:t>
            </w:r>
            <w:r w:rsidRPr="00D46006">
              <w:rPr>
                <w:sz w:val="16"/>
                <w:szCs w:val="16"/>
              </w:rPr>
              <w:t xml:space="preserve"> sample (Negatsch et al, 2019</w:t>
            </w:r>
            <w:r>
              <w:rPr>
                <w:sz w:val="16"/>
                <w:szCs w:val="16"/>
              </w:rPr>
              <w:t xml:space="preserve">: </w:t>
            </w:r>
            <w:r w:rsidRPr="00D46006">
              <w:rPr>
                <w:i/>
                <w:iCs/>
                <w:sz w:val="16"/>
                <w:szCs w:val="16"/>
              </w:rPr>
              <w:t>n</w:t>
            </w:r>
            <w:r w:rsidRPr="00D46006">
              <w:rPr>
                <w:sz w:val="16"/>
                <w:szCs w:val="16"/>
              </w:rPr>
              <w:t xml:space="preserve"> = 474; AUC = 0.72)</w:t>
            </w:r>
          </w:p>
        </w:tc>
      </w:tr>
      <w:tr w:rsidR="00112240" w:rsidRPr="00D46006" w14:paraId="525D6DE5" w14:textId="77777777" w:rsidTr="00D46006">
        <w:tc>
          <w:tcPr>
            <w:tcW w:w="1276" w:type="dxa"/>
          </w:tcPr>
          <w:p w14:paraId="35DC405B" w14:textId="19CCD6F0" w:rsidR="00112240" w:rsidRPr="00D46006" w:rsidRDefault="00112240" w:rsidP="00112240">
            <w:pPr>
              <w:rPr>
                <w:color w:val="000000"/>
                <w:sz w:val="16"/>
                <w:szCs w:val="16"/>
              </w:rPr>
            </w:pPr>
            <w:r w:rsidRPr="00D46006">
              <w:rPr>
                <w:color w:val="000000"/>
                <w:sz w:val="16"/>
                <w:szCs w:val="16"/>
              </w:rPr>
              <w:t>Fazel et al</w:t>
            </w:r>
            <w:r>
              <w:rPr>
                <w:color w:val="000000"/>
                <w:sz w:val="16"/>
                <w:szCs w:val="16"/>
              </w:rPr>
              <w:t xml:space="preserve"> (2019) </w:t>
            </w:r>
            <w:r w:rsidRPr="00D46006">
              <w:rPr>
                <w:color w:val="000000"/>
                <w:sz w:val="16"/>
                <w:szCs w:val="16"/>
              </w:rPr>
              <w:fldChar w:fldCharType="begin">
                <w:fldData xml:space="preserve">PEVuZE5vdGU+PENpdGUgRXhjbHVkZUF1dGg9IjEiPjxBdXRob3I+RmF6ZWw8L0F1dGhvcj48WWVh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PEVuZE5vdGU+PENpdGUgRXhjbHVkZUF1dGg9IjEiPjxBdXRob3I+RmF6ZWw8L0F1dGhvcj48WWVh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[101]</w:t>
            </w:r>
            <w:r w:rsidRPr="00D46006">
              <w:rPr>
                <w:color w:val="000000"/>
                <w:sz w:val="16"/>
                <w:szCs w:val="16"/>
              </w:rPr>
              <w:fldChar w:fldCharType="end"/>
            </w:r>
          </w:p>
        </w:tc>
        <w:tc>
          <w:tcPr>
            <w:tcW w:w="1134" w:type="dxa"/>
          </w:tcPr>
          <w:p w14:paraId="5D9DBB8C" w14:textId="3B4C568D" w:rsidR="00112240" w:rsidRPr="00D46006" w:rsidRDefault="00112240" w:rsidP="00112240">
            <w:pPr>
              <w:rPr>
                <w:color w:val="000000"/>
                <w:sz w:val="16"/>
                <w:szCs w:val="16"/>
              </w:rPr>
            </w:pPr>
            <w:r w:rsidRPr="00D46006">
              <w:rPr>
                <w:color w:val="000000"/>
                <w:sz w:val="16"/>
                <w:szCs w:val="16"/>
              </w:rPr>
              <w:t>Sweden</w:t>
            </w:r>
          </w:p>
        </w:tc>
        <w:tc>
          <w:tcPr>
            <w:tcW w:w="1843" w:type="dxa"/>
          </w:tcPr>
          <w:p w14:paraId="0730D78F" w14:textId="168CC72F" w:rsidR="00112240" w:rsidRPr="00D46006" w:rsidRDefault="00112240" w:rsidP="00112240">
            <w:pPr>
              <w:rPr>
                <w:color w:val="000000"/>
                <w:sz w:val="16"/>
                <w:szCs w:val="16"/>
              </w:rPr>
            </w:pPr>
            <w:r w:rsidRPr="00D46006">
              <w:rPr>
                <w:color w:val="000000"/>
                <w:sz w:val="16"/>
                <w:szCs w:val="16"/>
              </w:rPr>
              <w:t>Inpatients and outpatients diagnosed with schizophrenia-spectrum or bipolar disorder (44)</w:t>
            </w:r>
          </w:p>
        </w:tc>
        <w:tc>
          <w:tcPr>
            <w:tcW w:w="1559" w:type="dxa"/>
          </w:tcPr>
          <w:p w14:paraId="77CA396D" w14:textId="7F539118" w:rsidR="00112240" w:rsidRPr="00D46006" w:rsidRDefault="00112240" w:rsidP="00112240">
            <w:pPr>
              <w:rPr>
                <w:sz w:val="16"/>
                <w:szCs w:val="16"/>
              </w:rPr>
            </w:pPr>
            <w:r w:rsidRPr="00D46006">
              <w:rPr>
                <w:sz w:val="16"/>
                <w:szCs w:val="16"/>
              </w:rPr>
              <w:t>1-year risk of suicide (Psychosis/Bipolar)</w:t>
            </w:r>
          </w:p>
        </w:tc>
        <w:tc>
          <w:tcPr>
            <w:tcW w:w="851" w:type="dxa"/>
          </w:tcPr>
          <w:p w14:paraId="2409F872" w14:textId="3F12904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D8CEBFB" w14:textId="4427AF8E" w:rsidR="00112240" w:rsidRPr="00D46006" w:rsidRDefault="00112240" w:rsidP="00112240">
            <w:pPr>
              <w:rPr>
                <w:color w:val="000000"/>
                <w:sz w:val="16"/>
                <w:szCs w:val="16"/>
              </w:rPr>
            </w:pPr>
            <w:r w:rsidRPr="00D46006">
              <w:rPr>
                <w:color w:val="000000"/>
                <w:sz w:val="16"/>
                <w:szCs w:val="16"/>
              </w:rPr>
              <w:t>58</w:t>
            </w:r>
            <w:r>
              <w:rPr>
                <w:color w:val="000000"/>
                <w:sz w:val="16"/>
                <w:szCs w:val="16"/>
              </w:rPr>
              <w:t>,</w:t>
            </w:r>
            <w:r w:rsidRPr="00D46006">
              <w:rPr>
                <w:color w:val="000000"/>
                <w:sz w:val="16"/>
                <w:szCs w:val="16"/>
              </w:rPr>
              <w:t>771 (494)</w:t>
            </w:r>
          </w:p>
        </w:tc>
        <w:tc>
          <w:tcPr>
            <w:tcW w:w="567" w:type="dxa"/>
          </w:tcPr>
          <w:p w14:paraId="1245C95D" w14:textId="284CF56D" w:rsidR="00112240" w:rsidRPr="00D46006" w:rsidRDefault="00112240" w:rsidP="00112240">
            <w:pPr>
              <w:rPr>
                <w:color w:val="000000"/>
                <w:sz w:val="16"/>
                <w:szCs w:val="16"/>
              </w:rPr>
            </w:pPr>
            <w:r w:rsidRPr="00D46006">
              <w:rPr>
                <w:color w:val="000000"/>
                <w:sz w:val="16"/>
                <w:szCs w:val="16"/>
              </w:rPr>
              <w:t>11.23</w:t>
            </w:r>
          </w:p>
        </w:tc>
        <w:tc>
          <w:tcPr>
            <w:tcW w:w="1276" w:type="dxa"/>
          </w:tcPr>
          <w:p w14:paraId="1A4AABB6" w14:textId="048CE916" w:rsidR="00112240" w:rsidRPr="00D46006" w:rsidRDefault="00112240" w:rsidP="00112240">
            <w:pPr>
              <w:rPr>
                <w:sz w:val="16"/>
                <w:szCs w:val="16"/>
              </w:rPr>
            </w:pPr>
            <w:r w:rsidRPr="00D46006">
              <w:rPr>
                <w:sz w:val="16"/>
                <w:szCs w:val="16"/>
              </w:rPr>
              <w:t>Theory-driven (previous research); backward selection</w:t>
            </w:r>
          </w:p>
        </w:tc>
        <w:tc>
          <w:tcPr>
            <w:tcW w:w="1417" w:type="dxa"/>
          </w:tcPr>
          <w:p w14:paraId="3DAA1E10" w14:textId="41F1BB72" w:rsidR="00112240" w:rsidRPr="00D46006" w:rsidRDefault="00112240" w:rsidP="00112240">
            <w:pPr>
              <w:rPr>
                <w:sz w:val="16"/>
                <w:szCs w:val="16"/>
              </w:rPr>
            </w:pPr>
            <w:r w:rsidRPr="00D46006">
              <w:rPr>
                <w:sz w:val="16"/>
                <w:szCs w:val="16"/>
              </w:rPr>
              <w:t>Logistic regression</w:t>
            </w:r>
          </w:p>
        </w:tc>
        <w:tc>
          <w:tcPr>
            <w:tcW w:w="1276" w:type="dxa"/>
          </w:tcPr>
          <w:p w14:paraId="42502773" w14:textId="2A2E4B12" w:rsidR="00112240" w:rsidRPr="00D46006" w:rsidRDefault="00112240" w:rsidP="00112240">
            <w:pPr>
              <w:rPr>
                <w:sz w:val="16"/>
                <w:szCs w:val="16"/>
              </w:rPr>
            </w:pPr>
            <w:r w:rsidRPr="00D46006">
              <w:rPr>
                <w:sz w:val="16"/>
                <w:szCs w:val="16"/>
              </w:rPr>
              <w:t>Bootstrapping [N]</w:t>
            </w:r>
          </w:p>
        </w:tc>
        <w:tc>
          <w:tcPr>
            <w:tcW w:w="1276" w:type="dxa"/>
          </w:tcPr>
          <w:p w14:paraId="1806463D" w14:textId="7C66FAC1" w:rsidR="00112240" w:rsidRPr="00D46006" w:rsidRDefault="00112240" w:rsidP="00112240">
            <w:pPr>
              <w:rPr>
                <w:i/>
                <w:iCs/>
                <w:sz w:val="16"/>
                <w:szCs w:val="16"/>
              </w:rPr>
            </w:pPr>
            <w:r w:rsidRPr="00D46006">
              <w:rPr>
                <w:i/>
                <w:iCs/>
                <w:sz w:val="16"/>
                <w:szCs w:val="16"/>
              </w:rPr>
              <w:t xml:space="preserve">c </w:t>
            </w:r>
            <w:r w:rsidRPr="00D46006">
              <w:rPr>
                <w:sz w:val="16"/>
                <w:szCs w:val="16"/>
              </w:rPr>
              <w:t>= 0.75</w:t>
            </w:r>
          </w:p>
        </w:tc>
        <w:tc>
          <w:tcPr>
            <w:tcW w:w="1134" w:type="dxa"/>
          </w:tcPr>
          <w:p w14:paraId="43C1555F" w14:textId="6D5A6911" w:rsidR="00112240" w:rsidRPr="00D46006" w:rsidRDefault="00112240" w:rsidP="00112240">
            <w:pPr>
              <w:rPr>
                <w:sz w:val="16"/>
                <w:szCs w:val="16"/>
              </w:rPr>
            </w:pPr>
            <w:r w:rsidRPr="00D46006">
              <w:rPr>
                <w:sz w:val="16"/>
                <w:szCs w:val="16"/>
              </w:rPr>
              <w:t>Calibration plot</w:t>
            </w:r>
          </w:p>
        </w:tc>
        <w:tc>
          <w:tcPr>
            <w:tcW w:w="1984" w:type="dxa"/>
          </w:tcPr>
          <w:p w14:paraId="6AF4F4BA" w14:textId="2C0B819D" w:rsidR="00112240" w:rsidRPr="00D46006" w:rsidRDefault="00112240" w:rsidP="00112240">
            <w:pPr>
              <w:rPr>
                <w:sz w:val="16"/>
                <w:szCs w:val="16"/>
              </w:rPr>
            </w:pPr>
            <w:r w:rsidRPr="00D46006">
              <w:rPr>
                <w:sz w:val="16"/>
                <w:szCs w:val="16"/>
              </w:rPr>
              <w:t>Geographic validation in subsample of regions (</w:t>
            </w:r>
            <w:r w:rsidRPr="00D46006">
              <w:rPr>
                <w:i/>
                <w:iCs/>
                <w:sz w:val="16"/>
                <w:szCs w:val="16"/>
              </w:rPr>
              <w:t>n</w:t>
            </w:r>
            <w:r w:rsidRPr="00D46006">
              <w:rPr>
                <w:sz w:val="16"/>
                <w:szCs w:val="16"/>
              </w:rPr>
              <w:t xml:space="preserve"> = 16,387; </w:t>
            </w:r>
            <w:r w:rsidRPr="00D46006">
              <w:rPr>
                <w:i/>
                <w:iCs/>
                <w:sz w:val="16"/>
                <w:szCs w:val="16"/>
              </w:rPr>
              <w:t>c</w:t>
            </w:r>
            <w:r w:rsidRPr="00D46006">
              <w:rPr>
                <w:sz w:val="16"/>
                <w:szCs w:val="16"/>
              </w:rPr>
              <w:t xml:space="preserve"> = 0.71)</w:t>
            </w:r>
          </w:p>
        </w:tc>
      </w:tr>
      <w:tr w:rsidR="00112240" w:rsidRPr="00D46006" w14:paraId="17266F17" w14:textId="77777777" w:rsidTr="00D46006">
        <w:tc>
          <w:tcPr>
            <w:tcW w:w="1276" w:type="dxa"/>
          </w:tcPr>
          <w:p w14:paraId="52471C19" w14:textId="484C348E" w:rsidR="00112240" w:rsidRPr="00D46006" w:rsidRDefault="00112240" w:rsidP="00112240">
            <w:pPr>
              <w:rPr>
                <w:color w:val="000000"/>
                <w:sz w:val="16"/>
                <w:szCs w:val="16"/>
              </w:rPr>
            </w:pPr>
            <w:r>
              <w:rPr>
                <w:color w:val="000000"/>
                <w:sz w:val="16"/>
                <w:szCs w:val="16"/>
              </w:rPr>
              <w:t xml:space="preserve">Flygare et al (2020) </w:t>
            </w:r>
            <w:r w:rsidRPr="00D46006">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[102]</w:t>
            </w:r>
            <w:r w:rsidRPr="00D46006">
              <w:rPr>
                <w:color w:val="000000"/>
                <w:sz w:val="16"/>
                <w:szCs w:val="16"/>
              </w:rPr>
              <w:fldChar w:fldCharType="end"/>
            </w:r>
          </w:p>
        </w:tc>
        <w:tc>
          <w:tcPr>
            <w:tcW w:w="1134" w:type="dxa"/>
          </w:tcPr>
          <w:p w14:paraId="0D0DD389" w14:textId="0ECFC218" w:rsidR="00112240" w:rsidRPr="00D46006" w:rsidRDefault="00112240" w:rsidP="00112240">
            <w:pPr>
              <w:rPr>
                <w:color w:val="000000"/>
                <w:sz w:val="16"/>
                <w:szCs w:val="16"/>
              </w:rPr>
            </w:pPr>
            <w:r w:rsidRPr="00D46006">
              <w:rPr>
                <w:color w:val="000000"/>
                <w:sz w:val="16"/>
                <w:szCs w:val="16"/>
              </w:rPr>
              <w:t>Sweden</w:t>
            </w:r>
          </w:p>
        </w:tc>
        <w:tc>
          <w:tcPr>
            <w:tcW w:w="1843" w:type="dxa"/>
          </w:tcPr>
          <w:p w14:paraId="6678EA30" w14:textId="5355DAB9" w:rsidR="00112240" w:rsidRPr="00D46006" w:rsidRDefault="00112240" w:rsidP="00112240">
            <w:pPr>
              <w:rPr>
                <w:color w:val="000000"/>
                <w:sz w:val="16"/>
                <w:szCs w:val="16"/>
              </w:rPr>
            </w:pPr>
            <w:r w:rsidRPr="00D46006">
              <w:rPr>
                <w:color w:val="000000"/>
                <w:sz w:val="16"/>
                <w:szCs w:val="16"/>
              </w:rPr>
              <w:t>Individuals with body dysmorphic disorder within randomised control trial (32.5)</w:t>
            </w:r>
          </w:p>
        </w:tc>
        <w:tc>
          <w:tcPr>
            <w:tcW w:w="1559" w:type="dxa"/>
          </w:tcPr>
          <w:p w14:paraId="47BD0EDA" w14:textId="1FB4DA67" w:rsidR="00112240" w:rsidRPr="00D46006" w:rsidRDefault="00112240" w:rsidP="00112240">
            <w:pPr>
              <w:rPr>
                <w:sz w:val="16"/>
                <w:szCs w:val="16"/>
              </w:rPr>
            </w:pPr>
            <w:r w:rsidRPr="00D46006">
              <w:rPr>
                <w:sz w:val="16"/>
                <w:szCs w:val="16"/>
              </w:rPr>
              <w:t>Post-treatment (12-week) remission (Eating Disorders)</w:t>
            </w:r>
          </w:p>
        </w:tc>
        <w:tc>
          <w:tcPr>
            <w:tcW w:w="851" w:type="dxa"/>
          </w:tcPr>
          <w:p w14:paraId="3AEF8BC0" w14:textId="782B6A2C"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2D11454" w14:textId="34950223" w:rsidR="00112240" w:rsidRPr="00D46006" w:rsidRDefault="00112240" w:rsidP="00112240">
            <w:pPr>
              <w:rPr>
                <w:color w:val="000000"/>
                <w:sz w:val="16"/>
                <w:szCs w:val="16"/>
              </w:rPr>
            </w:pPr>
            <w:r w:rsidRPr="00D46006">
              <w:rPr>
                <w:color w:val="000000"/>
                <w:sz w:val="16"/>
                <w:szCs w:val="16"/>
              </w:rPr>
              <w:t>88 (27)</w:t>
            </w:r>
          </w:p>
        </w:tc>
        <w:tc>
          <w:tcPr>
            <w:tcW w:w="567" w:type="dxa"/>
          </w:tcPr>
          <w:p w14:paraId="7A058A3E" w14:textId="275A0E9F" w:rsidR="00112240" w:rsidRPr="00D46006" w:rsidRDefault="00112240" w:rsidP="00112240">
            <w:pPr>
              <w:rPr>
                <w:color w:val="000000"/>
                <w:sz w:val="16"/>
                <w:szCs w:val="16"/>
              </w:rPr>
            </w:pPr>
            <w:r w:rsidRPr="00D46006">
              <w:rPr>
                <w:color w:val="000000"/>
                <w:sz w:val="16"/>
                <w:szCs w:val="16"/>
              </w:rPr>
              <w:t>0.55</w:t>
            </w:r>
          </w:p>
        </w:tc>
        <w:tc>
          <w:tcPr>
            <w:tcW w:w="1276" w:type="dxa"/>
          </w:tcPr>
          <w:p w14:paraId="41956169" w14:textId="156FF292" w:rsidR="00112240" w:rsidRPr="00D46006" w:rsidRDefault="00112240" w:rsidP="00112240">
            <w:pPr>
              <w:rPr>
                <w:sz w:val="16"/>
                <w:szCs w:val="16"/>
              </w:rPr>
            </w:pPr>
            <w:r w:rsidRPr="00D46006">
              <w:rPr>
                <w:sz w:val="16"/>
                <w:szCs w:val="16"/>
              </w:rPr>
              <w:t xml:space="preserve">Correlation-based method; univariable analyses; </w:t>
            </w:r>
            <w:r>
              <w:rPr>
                <w:sz w:val="16"/>
                <w:szCs w:val="16"/>
              </w:rPr>
              <w:t>i</w:t>
            </w:r>
            <w:r w:rsidRPr="00D46006">
              <w:rPr>
                <w:sz w:val="16"/>
                <w:szCs w:val="16"/>
              </w:rPr>
              <w:t>nbuilt</w:t>
            </w:r>
            <w:r>
              <w:rPr>
                <w:sz w:val="16"/>
                <w:szCs w:val="16"/>
              </w:rPr>
              <w:t xml:space="preserve"> variable </w:t>
            </w:r>
            <w:r w:rsidRPr="00D46006">
              <w:rPr>
                <w:sz w:val="16"/>
                <w:szCs w:val="16"/>
              </w:rPr>
              <w:t>selection (</w:t>
            </w:r>
            <w:r>
              <w:rPr>
                <w:sz w:val="16"/>
                <w:szCs w:val="16"/>
              </w:rPr>
              <w:t>feature</w:t>
            </w:r>
            <w:r w:rsidRPr="00D46006">
              <w:rPr>
                <w:sz w:val="16"/>
                <w:szCs w:val="16"/>
              </w:rPr>
              <w:t xml:space="preserve"> importance)</w:t>
            </w:r>
          </w:p>
        </w:tc>
        <w:tc>
          <w:tcPr>
            <w:tcW w:w="1417" w:type="dxa"/>
          </w:tcPr>
          <w:p w14:paraId="1AC6E0C6" w14:textId="74EE923D" w:rsidR="00112240" w:rsidRPr="00D46006" w:rsidRDefault="00112240" w:rsidP="00112240">
            <w:pPr>
              <w:rPr>
                <w:sz w:val="16"/>
                <w:szCs w:val="16"/>
              </w:rPr>
            </w:pPr>
            <w:r w:rsidRPr="00D46006">
              <w:rPr>
                <w:i/>
                <w:iCs/>
                <w:sz w:val="16"/>
                <w:szCs w:val="16"/>
              </w:rPr>
              <w:t>Random forest;</w:t>
            </w:r>
            <w:r w:rsidRPr="00D46006">
              <w:rPr>
                <w:sz w:val="16"/>
                <w:szCs w:val="16"/>
              </w:rPr>
              <w:t xml:space="preserve"> </w:t>
            </w:r>
            <w:r>
              <w:rPr>
                <w:sz w:val="16"/>
                <w:szCs w:val="16"/>
              </w:rPr>
              <w:t>L</w:t>
            </w:r>
            <w:r w:rsidRPr="00D46006">
              <w:rPr>
                <w:sz w:val="16"/>
                <w:szCs w:val="16"/>
              </w:rPr>
              <w:t>ogistic regression</w:t>
            </w:r>
          </w:p>
        </w:tc>
        <w:tc>
          <w:tcPr>
            <w:tcW w:w="1276" w:type="dxa"/>
          </w:tcPr>
          <w:p w14:paraId="5AA9C76C" w14:textId="208292D8" w:rsidR="00112240" w:rsidRPr="00D46006" w:rsidRDefault="00112240" w:rsidP="00112240">
            <w:pPr>
              <w:rPr>
                <w:sz w:val="16"/>
                <w:szCs w:val="16"/>
              </w:rPr>
            </w:pPr>
            <w:r w:rsidRPr="00D46006">
              <w:rPr>
                <w:sz w:val="16"/>
                <w:szCs w:val="16"/>
              </w:rPr>
              <w:t>Cross-validation [N]</w:t>
            </w:r>
          </w:p>
        </w:tc>
        <w:tc>
          <w:tcPr>
            <w:tcW w:w="1276" w:type="dxa"/>
          </w:tcPr>
          <w:p w14:paraId="3E545C9E" w14:textId="4C483D36" w:rsidR="00112240" w:rsidRPr="00D46006" w:rsidRDefault="00112240" w:rsidP="00112240">
            <w:pPr>
              <w:rPr>
                <w:i/>
                <w:iCs/>
                <w:sz w:val="16"/>
                <w:szCs w:val="16"/>
              </w:rPr>
            </w:pPr>
            <w:r w:rsidRPr="00D46006">
              <w:rPr>
                <w:sz w:val="16"/>
                <w:szCs w:val="16"/>
              </w:rPr>
              <w:t>AUC = 0.78</w:t>
            </w:r>
          </w:p>
        </w:tc>
        <w:tc>
          <w:tcPr>
            <w:tcW w:w="1134" w:type="dxa"/>
          </w:tcPr>
          <w:p w14:paraId="4571DFD5" w14:textId="0A612B2B" w:rsidR="00112240" w:rsidRPr="00D46006" w:rsidRDefault="00112240" w:rsidP="00112240">
            <w:pPr>
              <w:rPr>
                <w:sz w:val="16"/>
                <w:szCs w:val="16"/>
              </w:rPr>
            </w:pPr>
            <w:r w:rsidRPr="00D46006">
              <w:rPr>
                <w:sz w:val="16"/>
                <w:szCs w:val="16"/>
              </w:rPr>
              <w:t>–</w:t>
            </w:r>
          </w:p>
        </w:tc>
        <w:tc>
          <w:tcPr>
            <w:tcW w:w="1984" w:type="dxa"/>
          </w:tcPr>
          <w:p w14:paraId="3CA4BE54" w14:textId="4CC1CF56" w:rsidR="00112240" w:rsidRPr="00D46006" w:rsidRDefault="00112240" w:rsidP="00112240">
            <w:pPr>
              <w:rPr>
                <w:sz w:val="16"/>
                <w:szCs w:val="16"/>
              </w:rPr>
            </w:pPr>
            <w:r w:rsidRPr="00D46006">
              <w:rPr>
                <w:sz w:val="16"/>
                <w:szCs w:val="16"/>
              </w:rPr>
              <w:t>–</w:t>
            </w:r>
          </w:p>
        </w:tc>
      </w:tr>
      <w:tr w:rsidR="00112240" w:rsidRPr="00D46006" w14:paraId="3DFEF4C5" w14:textId="77777777" w:rsidTr="00D46006">
        <w:tc>
          <w:tcPr>
            <w:tcW w:w="1276" w:type="dxa"/>
          </w:tcPr>
          <w:p w14:paraId="7DACD292" w14:textId="77777777" w:rsidR="00112240" w:rsidRPr="00D46006" w:rsidRDefault="00112240" w:rsidP="00112240">
            <w:pPr>
              <w:rPr>
                <w:color w:val="000000"/>
                <w:sz w:val="16"/>
                <w:szCs w:val="16"/>
              </w:rPr>
            </w:pPr>
          </w:p>
        </w:tc>
        <w:tc>
          <w:tcPr>
            <w:tcW w:w="1134" w:type="dxa"/>
          </w:tcPr>
          <w:p w14:paraId="6A172432" w14:textId="77777777" w:rsidR="00112240" w:rsidRPr="00D46006" w:rsidRDefault="00112240" w:rsidP="00112240">
            <w:pPr>
              <w:rPr>
                <w:color w:val="000000"/>
                <w:sz w:val="16"/>
                <w:szCs w:val="16"/>
              </w:rPr>
            </w:pPr>
          </w:p>
        </w:tc>
        <w:tc>
          <w:tcPr>
            <w:tcW w:w="1843" w:type="dxa"/>
          </w:tcPr>
          <w:p w14:paraId="14D4876E" w14:textId="423BF15B" w:rsidR="00112240" w:rsidRPr="00D46006" w:rsidRDefault="00112240" w:rsidP="00112240">
            <w:pPr>
              <w:rPr>
                <w:color w:val="000000"/>
                <w:sz w:val="16"/>
                <w:szCs w:val="16"/>
              </w:rPr>
            </w:pPr>
            <w:r w:rsidRPr="00D46006">
              <w:rPr>
                <w:color w:val="000000"/>
                <w:sz w:val="16"/>
                <w:szCs w:val="16"/>
              </w:rPr>
              <w:t>“</w:t>
            </w:r>
          </w:p>
        </w:tc>
        <w:tc>
          <w:tcPr>
            <w:tcW w:w="1559" w:type="dxa"/>
          </w:tcPr>
          <w:p w14:paraId="385C44B4" w14:textId="10A7051B" w:rsidR="00112240" w:rsidRPr="00D46006" w:rsidRDefault="00112240" w:rsidP="00112240">
            <w:pPr>
              <w:rPr>
                <w:sz w:val="16"/>
                <w:szCs w:val="16"/>
              </w:rPr>
            </w:pPr>
            <w:r w:rsidRPr="00D46006">
              <w:rPr>
                <w:sz w:val="16"/>
                <w:szCs w:val="16"/>
              </w:rPr>
              <w:t>Remission at 3-month follow-up (Eating Disorders)</w:t>
            </w:r>
          </w:p>
        </w:tc>
        <w:tc>
          <w:tcPr>
            <w:tcW w:w="851" w:type="dxa"/>
          </w:tcPr>
          <w:p w14:paraId="46C47AA4" w14:textId="727B9680"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AA1C9D4" w14:textId="0A49A776" w:rsidR="00112240" w:rsidRPr="00D46006" w:rsidRDefault="00112240" w:rsidP="00112240">
            <w:pPr>
              <w:rPr>
                <w:color w:val="000000"/>
                <w:sz w:val="16"/>
                <w:szCs w:val="16"/>
              </w:rPr>
            </w:pPr>
            <w:r w:rsidRPr="00D46006">
              <w:rPr>
                <w:color w:val="000000"/>
                <w:sz w:val="16"/>
                <w:szCs w:val="16"/>
              </w:rPr>
              <w:t>88 (37)</w:t>
            </w:r>
          </w:p>
        </w:tc>
        <w:tc>
          <w:tcPr>
            <w:tcW w:w="567" w:type="dxa"/>
          </w:tcPr>
          <w:p w14:paraId="2BC8CB91" w14:textId="46AA1031" w:rsidR="00112240" w:rsidRPr="00D46006" w:rsidRDefault="00112240" w:rsidP="00112240">
            <w:pPr>
              <w:rPr>
                <w:color w:val="000000"/>
                <w:sz w:val="16"/>
                <w:szCs w:val="16"/>
              </w:rPr>
            </w:pPr>
            <w:r w:rsidRPr="00D46006">
              <w:rPr>
                <w:color w:val="000000"/>
                <w:sz w:val="16"/>
                <w:szCs w:val="16"/>
              </w:rPr>
              <w:t>0.76</w:t>
            </w:r>
          </w:p>
        </w:tc>
        <w:tc>
          <w:tcPr>
            <w:tcW w:w="1276" w:type="dxa"/>
          </w:tcPr>
          <w:p w14:paraId="513655C3" w14:textId="053BF5BB" w:rsidR="00112240" w:rsidRPr="00D46006" w:rsidRDefault="00112240" w:rsidP="00112240">
            <w:pPr>
              <w:rPr>
                <w:sz w:val="16"/>
                <w:szCs w:val="16"/>
              </w:rPr>
            </w:pPr>
            <w:r w:rsidRPr="00D46006">
              <w:rPr>
                <w:sz w:val="16"/>
                <w:szCs w:val="16"/>
              </w:rPr>
              <w:t>“</w:t>
            </w:r>
          </w:p>
        </w:tc>
        <w:tc>
          <w:tcPr>
            <w:tcW w:w="1417" w:type="dxa"/>
          </w:tcPr>
          <w:p w14:paraId="2C84FCBF" w14:textId="684EB6D0" w:rsidR="00112240" w:rsidRPr="00D46006" w:rsidRDefault="00112240" w:rsidP="00112240">
            <w:pPr>
              <w:rPr>
                <w:sz w:val="16"/>
                <w:szCs w:val="16"/>
              </w:rPr>
            </w:pPr>
            <w:r w:rsidRPr="00D46006">
              <w:rPr>
                <w:sz w:val="16"/>
                <w:szCs w:val="16"/>
              </w:rPr>
              <w:t>“</w:t>
            </w:r>
          </w:p>
        </w:tc>
        <w:tc>
          <w:tcPr>
            <w:tcW w:w="1276" w:type="dxa"/>
          </w:tcPr>
          <w:p w14:paraId="04E0FC3D" w14:textId="2EC82606" w:rsidR="00112240" w:rsidRPr="00D46006" w:rsidRDefault="00112240" w:rsidP="00112240">
            <w:pPr>
              <w:rPr>
                <w:sz w:val="16"/>
                <w:szCs w:val="16"/>
              </w:rPr>
            </w:pPr>
            <w:r w:rsidRPr="00D46006">
              <w:rPr>
                <w:sz w:val="16"/>
                <w:szCs w:val="16"/>
              </w:rPr>
              <w:t>“</w:t>
            </w:r>
          </w:p>
        </w:tc>
        <w:tc>
          <w:tcPr>
            <w:tcW w:w="1276" w:type="dxa"/>
          </w:tcPr>
          <w:p w14:paraId="46396343" w14:textId="4F679390" w:rsidR="00112240" w:rsidRPr="00D46006" w:rsidRDefault="00112240" w:rsidP="00112240">
            <w:pPr>
              <w:rPr>
                <w:i/>
                <w:iCs/>
                <w:sz w:val="16"/>
                <w:szCs w:val="16"/>
              </w:rPr>
            </w:pPr>
            <w:r w:rsidRPr="00D46006">
              <w:rPr>
                <w:sz w:val="16"/>
                <w:szCs w:val="16"/>
              </w:rPr>
              <w:t>AUC = 0.78</w:t>
            </w:r>
          </w:p>
        </w:tc>
        <w:tc>
          <w:tcPr>
            <w:tcW w:w="1134" w:type="dxa"/>
          </w:tcPr>
          <w:p w14:paraId="22A1D689" w14:textId="5394DDEB" w:rsidR="00112240" w:rsidRPr="00D46006" w:rsidRDefault="00112240" w:rsidP="00112240">
            <w:pPr>
              <w:rPr>
                <w:sz w:val="16"/>
                <w:szCs w:val="16"/>
              </w:rPr>
            </w:pPr>
            <w:r w:rsidRPr="00D46006">
              <w:rPr>
                <w:sz w:val="16"/>
                <w:szCs w:val="16"/>
              </w:rPr>
              <w:t>–</w:t>
            </w:r>
          </w:p>
        </w:tc>
        <w:tc>
          <w:tcPr>
            <w:tcW w:w="1984" w:type="dxa"/>
          </w:tcPr>
          <w:p w14:paraId="35B00D67" w14:textId="11125BB6" w:rsidR="00112240" w:rsidRPr="00D46006" w:rsidRDefault="00112240" w:rsidP="00112240">
            <w:pPr>
              <w:rPr>
                <w:sz w:val="16"/>
                <w:szCs w:val="16"/>
              </w:rPr>
            </w:pPr>
            <w:r w:rsidRPr="00D46006">
              <w:rPr>
                <w:sz w:val="16"/>
                <w:szCs w:val="16"/>
              </w:rPr>
              <w:t>–</w:t>
            </w:r>
          </w:p>
        </w:tc>
      </w:tr>
      <w:tr w:rsidR="00112240" w:rsidRPr="00D46006" w14:paraId="1391CB30" w14:textId="77777777" w:rsidTr="00D46006">
        <w:tc>
          <w:tcPr>
            <w:tcW w:w="1276" w:type="dxa"/>
          </w:tcPr>
          <w:p w14:paraId="4B9DCF5B" w14:textId="77777777" w:rsidR="00112240" w:rsidRPr="00D46006" w:rsidRDefault="00112240" w:rsidP="00112240">
            <w:pPr>
              <w:rPr>
                <w:color w:val="000000"/>
                <w:sz w:val="16"/>
                <w:szCs w:val="16"/>
              </w:rPr>
            </w:pPr>
          </w:p>
        </w:tc>
        <w:tc>
          <w:tcPr>
            <w:tcW w:w="1134" w:type="dxa"/>
          </w:tcPr>
          <w:p w14:paraId="0028BCB7" w14:textId="77777777" w:rsidR="00112240" w:rsidRPr="00D46006" w:rsidRDefault="00112240" w:rsidP="00112240">
            <w:pPr>
              <w:rPr>
                <w:color w:val="000000"/>
                <w:sz w:val="16"/>
                <w:szCs w:val="16"/>
              </w:rPr>
            </w:pPr>
          </w:p>
        </w:tc>
        <w:tc>
          <w:tcPr>
            <w:tcW w:w="1843" w:type="dxa"/>
          </w:tcPr>
          <w:p w14:paraId="35DC661D" w14:textId="085518B5" w:rsidR="00112240" w:rsidRPr="00D46006" w:rsidRDefault="00112240" w:rsidP="00112240">
            <w:pPr>
              <w:rPr>
                <w:color w:val="000000"/>
                <w:sz w:val="16"/>
                <w:szCs w:val="16"/>
              </w:rPr>
            </w:pPr>
            <w:r w:rsidRPr="00D46006">
              <w:rPr>
                <w:color w:val="000000"/>
                <w:sz w:val="16"/>
                <w:szCs w:val="16"/>
              </w:rPr>
              <w:t>“</w:t>
            </w:r>
          </w:p>
        </w:tc>
        <w:tc>
          <w:tcPr>
            <w:tcW w:w="1559" w:type="dxa"/>
          </w:tcPr>
          <w:p w14:paraId="634631C3" w14:textId="43A18516" w:rsidR="00112240" w:rsidRPr="00D46006" w:rsidRDefault="00112240" w:rsidP="00112240">
            <w:pPr>
              <w:rPr>
                <w:sz w:val="16"/>
                <w:szCs w:val="16"/>
              </w:rPr>
            </w:pPr>
            <w:r w:rsidRPr="00D46006">
              <w:rPr>
                <w:sz w:val="16"/>
                <w:szCs w:val="16"/>
              </w:rPr>
              <w:t>Remission at 12-month follow-up (Eating Disorders)</w:t>
            </w:r>
          </w:p>
        </w:tc>
        <w:tc>
          <w:tcPr>
            <w:tcW w:w="851" w:type="dxa"/>
          </w:tcPr>
          <w:p w14:paraId="16EFFC28" w14:textId="267B72B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FA936BE" w14:textId="68EC8229" w:rsidR="00112240" w:rsidRPr="00D46006" w:rsidRDefault="00112240" w:rsidP="00112240">
            <w:pPr>
              <w:rPr>
                <w:color w:val="000000"/>
                <w:sz w:val="16"/>
                <w:szCs w:val="16"/>
              </w:rPr>
            </w:pPr>
            <w:r w:rsidRPr="00D46006">
              <w:rPr>
                <w:color w:val="000000"/>
                <w:sz w:val="16"/>
                <w:szCs w:val="16"/>
              </w:rPr>
              <w:t>88 (41)</w:t>
            </w:r>
          </w:p>
        </w:tc>
        <w:tc>
          <w:tcPr>
            <w:tcW w:w="567" w:type="dxa"/>
          </w:tcPr>
          <w:p w14:paraId="69A5D0F1" w14:textId="544A5B20" w:rsidR="00112240" w:rsidRPr="00D46006" w:rsidRDefault="00112240" w:rsidP="00112240">
            <w:pPr>
              <w:rPr>
                <w:color w:val="000000"/>
                <w:sz w:val="16"/>
                <w:szCs w:val="16"/>
              </w:rPr>
            </w:pPr>
            <w:r w:rsidRPr="00D46006">
              <w:rPr>
                <w:color w:val="000000"/>
                <w:sz w:val="16"/>
                <w:szCs w:val="16"/>
              </w:rPr>
              <w:t>0.84</w:t>
            </w:r>
          </w:p>
        </w:tc>
        <w:tc>
          <w:tcPr>
            <w:tcW w:w="1276" w:type="dxa"/>
          </w:tcPr>
          <w:p w14:paraId="194D970D" w14:textId="4396BA9C" w:rsidR="00112240" w:rsidRPr="00D46006" w:rsidRDefault="00112240" w:rsidP="00112240">
            <w:pPr>
              <w:rPr>
                <w:sz w:val="16"/>
                <w:szCs w:val="16"/>
              </w:rPr>
            </w:pPr>
            <w:r w:rsidRPr="00D46006">
              <w:rPr>
                <w:sz w:val="16"/>
                <w:szCs w:val="16"/>
              </w:rPr>
              <w:t>“</w:t>
            </w:r>
          </w:p>
        </w:tc>
        <w:tc>
          <w:tcPr>
            <w:tcW w:w="1417" w:type="dxa"/>
          </w:tcPr>
          <w:p w14:paraId="50A89DF8" w14:textId="0881C04D" w:rsidR="00112240" w:rsidRPr="00D46006" w:rsidRDefault="00112240" w:rsidP="00112240">
            <w:pPr>
              <w:rPr>
                <w:sz w:val="16"/>
                <w:szCs w:val="16"/>
              </w:rPr>
            </w:pPr>
            <w:r w:rsidRPr="00D46006">
              <w:rPr>
                <w:sz w:val="16"/>
                <w:szCs w:val="16"/>
              </w:rPr>
              <w:t>“</w:t>
            </w:r>
          </w:p>
        </w:tc>
        <w:tc>
          <w:tcPr>
            <w:tcW w:w="1276" w:type="dxa"/>
          </w:tcPr>
          <w:p w14:paraId="6FC12189" w14:textId="74BB0457" w:rsidR="00112240" w:rsidRPr="00D46006" w:rsidRDefault="00112240" w:rsidP="00112240">
            <w:pPr>
              <w:rPr>
                <w:sz w:val="16"/>
                <w:szCs w:val="16"/>
              </w:rPr>
            </w:pPr>
            <w:r w:rsidRPr="00D46006">
              <w:rPr>
                <w:sz w:val="16"/>
                <w:szCs w:val="16"/>
              </w:rPr>
              <w:t>“</w:t>
            </w:r>
          </w:p>
        </w:tc>
        <w:tc>
          <w:tcPr>
            <w:tcW w:w="1276" w:type="dxa"/>
          </w:tcPr>
          <w:p w14:paraId="5F307AEE" w14:textId="45A26A8D" w:rsidR="00112240" w:rsidRPr="00D46006" w:rsidRDefault="00112240" w:rsidP="00112240">
            <w:pPr>
              <w:rPr>
                <w:i/>
                <w:iCs/>
                <w:sz w:val="16"/>
                <w:szCs w:val="16"/>
              </w:rPr>
            </w:pPr>
            <w:r w:rsidRPr="00D46006">
              <w:rPr>
                <w:sz w:val="16"/>
                <w:szCs w:val="16"/>
              </w:rPr>
              <w:t>AUC = 0.73</w:t>
            </w:r>
          </w:p>
        </w:tc>
        <w:tc>
          <w:tcPr>
            <w:tcW w:w="1134" w:type="dxa"/>
          </w:tcPr>
          <w:p w14:paraId="61E8E788" w14:textId="02DE8143" w:rsidR="00112240" w:rsidRPr="00D46006" w:rsidRDefault="00112240" w:rsidP="00112240">
            <w:pPr>
              <w:rPr>
                <w:sz w:val="16"/>
                <w:szCs w:val="16"/>
              </w:rPr>
            </w:pPr>
            <w:r w:rsidRPr="00D46006">
              <w:rPr>
                <w:sz w:val="16"/>
                <w:szCs w:val="16"/>
              </w:rPr>
              <w:t>–</w:t>
            </w:r>
          </w:p>
        </w:tc>
        <w:tc>
          <w:tcPr>
            <w:tcW w:w="1984" w:type="dxa"/>
          </w:tcPr>
          <w:p w14:paraId="3F073BE6" w14:textId="2D11993E" w:rsidR="00112240" w:rsidRPr="00D46006" w:rsidRDefault="00112240" w:rsidP="00112240">
            <w:pPr>
              <w:rPr>
                <w:sz w:val="16"/>
                <w:szCs w:val="16"/>
              </w:rPr>
            </w:pPr>
            <w:r w:rsidRPr="00D46006">
              <w:rPr>
                <w:sz w:val="16"/>
                <w:szCs w:val="16"/>
              </w:rPr>
              <w:t>–</w:t>
            </w:r>
          </w:p>
        </w:tc>
      </w:tr>
      <w:tr w:rsidR="00112240" w:rsidRPr="00D46006" w14:paraId="36DD8F8C" w14:textId="77777777" w:rsidTr="00D46006">
        <w:tc>
          <w:tcPr>
            <w:tcW w:w="1276" w:type="dxa"/>
          </w:tcPr>
          <w:p w14:paraId="6AD173FF" w14:textId="77777777" w:rsidR="00112240" w:rsidRPr="00D46006" w:rsidRDefault="00112240" w:rsidP="00112240">
            <w:pPr>
              <w:rPr>
                <w:color w:val="000000"/>
                <w:sz w:val="16"/>
                <w:szCs w:val="16"/>
              </w:rPr>
            </w:pPr>
          </w:p>
        </w:tc>
        <w:tc>
          <w:tcPr>
            <w:tcW w:w="1134" w:type="dxa"/>
          </w:tcPr>
          <w:p w14:paraId="005BE604" w14:textId="77777777" w:rsidR="00112240" w:rsidRPr="00D46006" w:rsidRDefault="00112240" w:rsidP="00112240">
            <w:pPr>
              <w:rPr>
                <w:color w:val="000000"/>
                <w:sz w:val="16"/>
                <w:szCs w:val="16"/>
              </w:rPr>
            </w:pPr>
          </w:p>
        </w:tc>
        <w:tc>
          <w:tcPr>
            <w:tcW w:w="1843" w:type="dxa"/>
          </w:tcPr>
          <w:p w14:paraId="6093DBFA" w14:textId="1730B852" w:rsidR="00112240" w:rsidRPr="00D46006" w:rsidRDefault="00112240" w:rsidP="00112240">
            <w:pPr>
              <w:rPr>
                <w:color w:val="000000"/>
                <w:sz w:val="16"/>
                <w:szCs w:val="16"/>
              </w:rPr>
            </w:pPr>
            <w:r w:rsidRPr="00D46006">
              <w:rPr>
                <w:color w:val="000000"/>
                <w:sz w:val="16"/>
                <w:szCs w:val="16"/>
              </w:rPr>
              <w:t>“</w:t>
            </w:r>
          </w:p>
        </w:tc>
        <w:tc>
          <w:tcPr>
            <w:tcW w:w="1559" w:type="dxa"/>
          </w:tcPr>
          <w:p w14:paraId="236AEC53" w14:textId="431BCF45" w:rsidR="00112240" w:rsidRPr="00D46006" w:rsidRDefault="00112240" w:rsidP="00112240">
            <w:pPr>
              <w:rPr>
                <w:sz w:val="16"/>
                <w:szCs w:val="16"/>
              </w:rPr>
            </w:pPr>
            <w:r w:rsidRPr="00D46006">
              <w:rPr>
                <w:sz w:val="16"/>
                <w:szCs w:val="16"/>
              </w:rPr>
              <w:t>Remission at 24-month follow-up (Eating Disorders)</w:t>
            </w:r>
          </w:p>
        </w:tc>
        <w:tc>
          <w:tcPr>
            <w:tcW w:w="851" w:type="dxa"/>
          </w:tcPr>
          <w:p w14:paraId="57F90098" w14:textId="1CEB6DB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698BC43" w14:textId="0EDD1C04" w:rsidR="00112240" w:rsidRPr="00D46006" w:rsidRDefault="00112240" w:rsidP="00112240">
            <w:pPr>
              <w:rPr>
                <w:color w:val="000000"/>
                <w:sz w:val="16"/>
                <w:szCs w:val="16"/>
              </w:rPr>
            </w:pPr>
            <w:r w:rsidRPr="00D46006">
              <w:rPr>
                <w:color w:val="000000"/>
                <w:sz w:val="16"/>
                <w:szCs w:val="16"/>
              </w:rPr>
              <w:t>88 (53)</w:t>
            </w:r>
          </w:p>
        </w:tc>
        <w:tc>
          <w:tcPr>
            <w:tcW w:w="567" w:type="dxa"/>
          </w:tcPr>
          <w:p w14:paraId="2C7AFF2D" w14:textId="538875B5" w:rsidR="00112240" w:rsidRPr="00D46006" w:rsidRDefault="00112240" w:rsidP="00112240">
            <w:pPr>
              <w:rPr>
                <w:color w:val="000000"/>
                <w:sz w:val="16"/>
                <w:szCs w:val="16"/>
              </w:rPr>
            </w:pPr>
            <w:r w:rsidRPr="00D46006">
              <w:rPr>
                <w:color w:val="000000"/>
                <w:sz w:val="16"/>
                <w:szCs w:val="16"/>
              </w:rPr>
              <w:t>1.08</w:t>
            </w:r>
          </w:p>
        </w:tc>
        <w:tc>
          <w:tcPr>
            <w:tcW w:w="1276" w:type="dxa"/>
          </w:tcPr>
          <w:p w14:paraId="059C3AF7" w14:textId="351879B2" w:rsidR="00112240" w:rsidRPr="00D46006" w:rsidRDefault="00112240" w:rsidP="00112240">
            <w:pPr>
              <w:rPr>
                <w:sz w:val="16"/>
                <w:szCs w:val="16"/>
              </w:rPr>
            </w:pPr>
            <w:r w:rsidRPr="00D46006">
              <w:rPr>
                <w:sz w:val="16"/>
                <w:szCs w:val="16"/>
              </w:rPr>
              <w:t>“</w:t>
            </w:r>
          </w:p>
        </w:tc>
        <w:tc>
          <w:tcPr>
            <w:tcW w:w="1417" w:type="dxa"/>
          </w:tcPr>
          <w:p w14:paraId="558ED27F" w14:textId="07016C72" w:rsidR="00112240" w:rsidRPr="00D46006" w:rsidRDefault="00112240" w:rsidP="00112240">
            <w:pPr>
              <w:rPr>
                <w:sz w:val="16"/>
                <w:szCs w:val="16"/>
              </w:rPr>
            </w:pPr>
            <w:r w:rsidRPr="00D46006">
              <w:rPr>
                <w:sz w:val="16"/>
                <w:szCs w:val="16"/>
              </w:rPr>
              <w:t>“</w:t>
            </w:r>
          </w:p>
        </w:tc>
        <w:tc>
          <w:tcPr>
            <w:tcW w:w="1276" w:type="dxa"/>
          </w:tcPr>
          <w:p w14:paraId="632E37E3" w14:textId="5CAA0F87" w:rsidR="00112240" w:rsidRPr="00D46006" w:rsidRDefault="00112240" w:rsidP="00112240">
            <w:pPr>
              <w:rPr>
                <w:sz w:val="16"/>
                <w:szCs w:val="16"/>
              </w:rPr>
            </w:pPr>
            <w:r w:rsidRPr="00D46006">
              <w:rPr>
                <w:sz w:val="16"/>
                <w:szCs w:val="16"/>
              </w:rPr>
              <w:t>“</w:t>
            </w:r>
          </w:p>
        </w:tc>
        <w:tc>
          <w:tcPr>
            <w:tcW w:w="1276" w:type="dxa"/>
          </w:tcPr>
          <w:p w14:paraId="7F22F2ED" w14:textId="03229E24" w:rsidR="00112240" w:rsidRPr="00D46006" w:rsidRDefault="00112240" w:rsidP="00112240">
            <w:pPr>
              <w:rPr>
                <w:i/>
                <w:iCs/>
                <w:sz w:val="16"/>
                <w:szCs w:val="16"/>
              </w:rPr>
            </w:pPr>
            <w:r w:rsidRPr="00D46006">
              <w:rPr>
                <w:sz w:val="16"/>
                <w:szCs w:val="16"/>
              </w:rPr>
              <w:t>AUC = 0.64</w:t>
            </w:r>
          </w:p>
        </w:tc>
        <w:tc>
          <w:tcPr>
            <w:tcW w:w="1134" w:type="dxa"/>
          </w:tcPr>
          <w:p w14:paraId="7ACE6AC6" w14:textId="6219745D" w:rsidR="00112240" w:rsidRPr="00D46006" w:rsidRDefault="00112240" w:rsidP="00112240">
            <w:pPr>
              <w:rPr>
                <w:sz w:val="16"/>
                <w:szCs w:val="16"/>
              </w:rPr>
            </w:pPr>
            <w:r w:rsidRPr="00D46006">
              <w:rPr>
                <w:sz w:val="16"/>
                <w:szCs w:val="16"/>
              </w:rPr>
              <w:t>–</w:t>
            </w:r>
          </w:p>
        </w:tc>
        <w:tc>
          <w:tcPr>
            <w:tcW w:w="1984" w:type="dxa"/>
          </w:tcPr>
          <w:p w14:paraId="5BE337B9" w14:textId="0591F0DA" w:rsidR="00112240" w:rsidRPr="00D46006" w:rsidRDefault="00112240" w:rsidP="00112240">
            <w:pPr>
              <w:rPr>
                <w:sz w:val="16"/>
                <w:szCs w:val="16"/>
              </w:rPr>
            </w:pPr>
            <w:r w:rsidRPr="00D46006">
              <w:rPr>
                <w:sz w:val="16"/>
                <w:szCs w:val="16"/>
              </w:rPr>
              <w:t>–</w:t>
            </w:r>
          </w:p>
        </w:tc>
      </w:tr>
      <w:tr w:rsidR="00112240" w:rsidRPr="00D46006" w14:paraId="3348DD3D" w14:textId="1ACD8262" w:rsidTr="00D46006">
        <w:tc>
          <w:tcPr>
            <w:tcW w:w="1276" w:type="dxa"/>
          </w:tcPr>
          <w:p w14:paraId="6C961DF3" w14:textId="1E3E47FC" w:rsidR="00112240" w:rsidRPr="00D46006" w:rsidRDefault="00112240" w:rsidP="00112240">
            <w:pPr>
              <w:rPr>
                <w:sz w:val="16"/>
                <w:szCs w:val="16"/>
              </w:rPr>
            </w:pPr>
            <w:r w:rsidRPr="000C7885">
              <w:rPr>
                <w:color w:val="000000"/>
                <w:sz w:val="16"/>
                <w:szCs w:val="16"/>
              </w:rPr>
              <w:t>Fond et al (2019)</w:t>
            </w:r>
            <w:r>
              <w:rPr>
                <w:color w:val="000000"/>
                <w:sz w:val="16"/>
                <w:szCs w:val="16"/>
              </w:rPr>
              <w:t xml:space="preserve"> </w:t>
            </w:r>
            <w:r w:rsidRPr="00D46006">
              <w:rPr>
                <w:color w:val="000000"/>
                <w:sz w:val="16"/>
                <w:szCs w:val="16"/>
              </w:rPr>
              <w:fldChar w:fldCharType="begin">
                <w:fldData xml:space="preserve">PEVuZE5vdGU+PENpdGUgRXhjbHVkZUF1dGg9IjEiPjxBdXRob3I+Rm9uZDwvQXV0aG9yPjxZZWFy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PEVuZE5vdGU+PENpdGUgRXhjbHVkZUF1dGg9IjEiPjxBdXRob3I+Rm9uZDwvQXV0aG9yPjxZZWFy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[103]</w:t>
            </w:r>
            <w:r w:rsidRPr="00D46006">
              <w:rPr>
                <w:color w:val="000000"/>
                <w:sz w:val="16"/>
                <w:szCs w:val="16"/>
              </w:rPr>
              <w:fldChar w:fldCharType="end"/>
            </w:r>
          </w:p>
        </w:tc>
        <w:tc>
          <w:tcPr>
            <w:tcW w:w="1134" w:type="dxa"/>
          </w:tcPr>
          <w:p w14:paraId="5607F0EE" w14:textId="3C2ECFFD" w:rsidR="00112240" w:rsidRPr="00D46006" w:rsidRDefault="00112240" w:rsidP="00112240">
            <w:pPr>
              <w:rPr>
                <w:sz w:val="16"/>
                <w:szCs w:val="16"/>
              </w:rPr>
            </w:pPr>
            <w:r w:rsidRPr="00D46006">
              <w:rPr>
                <w:color w:val="000000"/>
                <w:sz w:val="16"/>
                <w:szCs w:val="16"/>
              </w:rPr>
              <w:t>France</w:t>
            </w:r>
          </w:p>
        </w:tc>
        <w:tc>
          <w:tcPr>
            <w:tcW w:w="1843" w:type="dxa"/>
          </w:tcPr>
          <w:p w14:paraId="09B2CBD5" w14:textId="4FD3F8D0" w:rsidR="00112240" w:rsidRPr="00D46006" w:rsidRDefault="00112240" w:rsidP="00112240">
            <w:pPr>
              <w:rPr>
                <w:sz w:val="16"/>
                <w:szCs w:val="16"/>
              </w:rPr>
            </w:pPr>
            <w:r w:rsidRPr="00D46006">
              <w:rPr>
                <w:color w:val="000000"/>
                <w:sz w:val="16"/>
                <w:szCs w:val="16"/>
              </w:rPr>
              <w:t>Patients with schizophrenia</w:t>
            </w:r>
            <w:r>
              <w:rPr>
                <w:color w:val="000000"/>
                <w:sz w:val="16"/>
                <w:szCs w:val="16"/>
              </w:rPr>
              <w:t xml:space="preserve"> or</w:t>
            </w:r>
            <w:r w:rsidRPr="00D46006">
              <w:rPr>
                <w:color w:val="000000"/>
                <w:sz w:val="16"/>
                <w:szCs w:val="16"/>
              </w:rPr>
              <w:t xml:space="preserve"> schizoaffective disorder (32.7)</w:t>
            </w:r>
          </w:p>
        </w:tc>
        <w:tc>
          <w:tcPr>
            <w:tcW w:w="1559" w:type="dxa"/>
          </w:tcPr>
          <w:p w14:paraId="2B42570A" w14:textId="5F595475" w:rsidR="00112240" w:rsidRPr="00D46006" w:rsidRDefault="00112240" w:rsidP="00112240">
            <w:pPr>
              <w:rPr>
                <w:sz w:val="16"/>
                <w:szCs w:val="16"/>
              </w:rPr>
            </w:pPr>
            <w:r w:rsidRPr="00D46006">
              <w:rPr>
                <w:sz w:val="16"/>
                <w:szCs w:val="16"/>
              </w:rPr>
              <w:t>Psychotic relapse during 2-year follow-up (Psychosis)</w:t>
            </w:r>
          </w:p>
        </w:tc>
        <w:tc>
          <w:tcPr>
            <w:tcW w:w="851" w:type="dxa"/>
          </w:tcPr>
          <w:p w14:paraId="73E0127B" w14:textId="47F04330"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B11D800" w14:textId="7576EE66" w:rsidR="00112240" w:rsidRPr="00D46006" w:rsidRDefault="00112240" w:rsidP="00112240">
            <w:pPr>
              <w:rPr>
                <w:sz w:val="16"/>
                <w:szCs w:val="16"/>
              </w:rPr>
            </w:pPr>
            <w:r w:rsidRPr="00D46006">
              <w:rPr>
                <w:color w:val="000000"/>
                <w:sz w:val="16"/>
                <w:szCs w:val="16"/>
              </w:rPr>
              <w:t>315 (125)</w:t>
            </w:r>
          </w:p>
        </w:tc>
        <w:tc>
          <w:tcPr>
            <w:tcW w:w="567" w:type="dxa"/>
          </w:tcPr>
          <w:p w14:paraId="669848C5" w14:textId="1A2CD8D7" w:rsidR="00112240" w:rsidRPr="00D46006" w:rsidRDefault="00112240" w:rsidP="00112240">
            <w:pPr>
              <w:rPr>
                <w:sz w:val="16"/>
                <w:szCs w:val="16"/>
              </w:rPr>
            </w:pPr>
            <w:r w:rsidRPr="00D46006">
              <w:rPr>
                <w:color w:val="000000"/>
                <w:sz w:val="16"/>
                <w:szCs w:val="16"/>
              </w:rPr>
              <w:t>1.6</w:t>
            </w:r>
          </w:p>
        </w:tc>
        <w:tc>
          <w:tcPr>
            <w:tcW w:w="1276" w:type="dxa"/>
          </w:tcPr>
          <w:p w14:paraId="18300E2C" w14:textId="0044F1D4" w:rsidR="00112240" w:rsidRPr="00D46006" w:rsidRDefault="00112240" w:rsidP="00112240">
            <w:pPr>
              <w:rPr>
                <w:sz w:val="16"/>
                <w:szCs w:val="16"/>
              </w:rPr>
            </w:pPr>
            <w:r w:rsidRPr="00D46006">
              <w:rPr>
                <w:sz w:val="16"/>
                <w:szCs w:val="16"/>
              </w:rPr>
              <w:t>Inbuilt variable selection</w:t>
            </w:r>
          </w:p>
        </w:tc>
        <w:tc>
          <w:tcPr>
            <w:tcW w:w="1417" w:type="dxa"/>
          </w:tcPr>
          <w:p w14:paraId="7B2CA66C" w14:textId="46055B7D" w:rsidR="00112240" w:rsidRPr="00D46006" w:rsidRDefault="00112240" w:rsidP="00112240">
            <w:pPr>
              <w:rPr>
                <w:sz w:val="16"/>
                <w:szCs w:val="16"/>
              </w:rPr>
            </w:pPr>
            <w:r w:rsidRPr="00D46006">
              <w:rPr>
                <w:sz w:val="16"/>
                <w:szCs w:val="16"/>
              </w:rPr>
              <w:t>Classification and regression trees</w:t>
            </w:r>
          </w:p>
        </w:tc>
        <w:tc>
          <w:tcPr>
            <w:tcW w:w="1276" w:type="dxa"/>
          </w:tcPr>
          <w:p w14:paraId="7AF97CE9" w14:textId="026F13C7" w:rsidR="00112240" w:rsidRPr="00D46006" w:rsidRDefault="00112240" w:rsidP="00112240">
            <w:pPr>
              <w:rPr>
                <w:sz w:val="16"/>
                <w:szCs w:val="16"/>
              </w:rPr>
            </w:pPr>
            <w:r w:rsidRPr="00D46006">
              <w:rPr>
                <w:sz w:val="16"/>
                <w:szCs w:val="16"/>
              </w:rPr>
              <w:t>Random split sample [N]</w:t>
            </w:r>
          </w:p>
        </w:tc>
        <w:tc>
          <w:tcPr>
            <w:tcW w:w="1276" w:type="dxa"/>
          </w:tcPr>
          <w:p w14:paraId="419189BF" w14:textId="77777777" w:rsidR="00112240" w:rsidRDefault="00112240" w:rsidP="00112240">
            <w:pPr>
              <w:rPr>
                <w:sz w:val="16"/>
                <w:szCs w:val="16"/>
              </w:rPr>
            </w:pPr>
            <w:r w:rsidRPr="00D46006">
              <w:rPr>
                <w:sz w:val="16"/>
                <w:szCs w:val="16"/>
              </w:rPr>
              <w:t>Acc. = 0.64</w:t>
            </w:r>
          </w:p>
          <w:p w14:paraId="7D1B8C8C" w14:textId="37513601" w:rsidR="00112240" w:rsidRPr="00D46006" w:rsidRDefault="00112240" w:rsidP="00112240">
            <w:pPr>
              <w:rPr>
                <w:sz w:val="16"/>
                <w:szCs w:val="16"/>
              </w:rPr>
            </w:pPr>
            <w:r w:rsidRPr="00D46006">
              <w:rPr>
                <w:sz w:val="16"/>
                <w:szCs w:val="16"/>
              </w:rPr>
              <w:t>Sen. = 0.71</w:t>
            </w:r>
          </w:p>
          <w:p w14:paraId="26F9A9C7" w14:textId="71EB3F8D" w:rsidR="00112240" w:rsidRPr="00D46006" w:rsidRDefault="00112240" w:rsidP="00112240">
            <w:pPr>
              <w:rPr>
                <w:sz w:val="16"/>
                <w:szCs w:val="16"/>
              </w:rPr>
            </w:pPr>
            <w:r w:rsidRPr="00D46006">
              <w:rPr>
                <w:sz w:val="16"/>
                <w:szCs w:val="16"/>
              </w:rPr>
              <w:t>Spe. = 0.45</w:t>
            </w:r>
          </w:p>
          <w:p w14:paraId="5039E444" w14:textId="1BBDCCE3" w:rsidR="00112240" w:rsidRPr="00D46006" w:rsidRDefault="00112240" w:rsidP="00112240">
            <w:pPr>
              <w:rPr>
                <w:sz w:val="16"/>
                <w:szCs w:val="16"/>
              </w:rPr>
            </w:pPr>
          </w:p>
        </w:tc>
        <w:tc>
          <w:tcPr>
            <w:tcW w:w="1134" w:type="dxa"/>
          </w:tcPr>
          <w:p w14:paraId="57F6D4A7" w14:textId="5B857507" w:rsidR="00112240" w:rsidRPr="00D46006" w:rsidRDefault="00112240" w:rsidP="00112240">
            <w:pPr>
              <w:rPr>
                <w:sz w:val="16"/>
                <w:szCs w:val="16"/>
              </w:rPr>
            </w:pPr>
            <w:r w:rsidRPr="00D46006">
              <w:rPr>
                <w:sz w:val="16"/>
                <w:szCs w:val="16"/>
              </w:rPr>
              <w:t>–</w:t>
            </w:r>
          </w:p>
        </w:tc>
        <w:tc>
          <w:tcPr>
            <w:tcW w:w="1984" w:type="dxa"/>
          </w:tcPr>
          <w:p w14:paraId="590FA89D" w14:textId="59404FFA" w:rsidR="00112240" w:rsidRPr="00D46006" w:rsidRDefault="00112240" w:rsidP="00112240">
            <w:pPr>
              <w:rPr>
                <w:sz w:val="16"/>
                <w:szCs w:val="16"/>
              </w:rPr>
            </w:pPr>
            <w:r w:rsidRPr="00D46006">
              <w:rPr>
                <w:sz w:val="16"/>
                <w:szCs w:val="16"/>
              </w:rPr>
              <w:t>–</w:t>
            </w:r>
          </w:p>
        </w:tc>
      </w:tr>
      <w:tr w:rsidR="00112240" w:rsidRPr="00D46006" w14:paraId="29BCFE05" w14:textId="48C48605" w:rsidTr="00D46006">
        <w:tc>
          <w:tcPr>
            <w:tcW w:w="1276" w:type="dxa"/>
          </w:tcPr>
          <w:p w14:paraId="384AD0AD" w14:textId="3E64C92D" w:rsidR="00112240" w:rsidRPr="00D46006" w:rsidRDefault="00112240" w:rsidP="00112240">
            <w:pPr>
              <w:rPr>
                <w:sz w:val="16"/>
                <w:szCs w:val="16"/>
              </w:rPr>
            </w:pPr>
            <w:r w:rsidRPr="000C7885">
              <w:rPr>
                <w:color w:val="000000"/>
                <w:sz w:val="16"/>
                <w:szCs w:val="16"/>
              </w:rPr>
              <w:t>Francesconi et al (2017)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ExcludeAuth="1"&gt;&lt;Author&gt;Francesconi&lt;/Author&gt;&lt;Year&gt;2017&lt;/Year&gt;&lt;RecNum&gt;207&lt;/RecNum&gt;&lt;DisplayText&gt;[104]&lt;/DisplayText&gt;&lt;record&gt;&lt;rec-number&gt;207&lt;/rec-number&gt;&lt;foreign-keys&gt;&lt;key app="EN" db-id="dstw0p0eurwwaxe2f9nx0258tw9w2zvzdrdp" timestamp="1598956294"&gt;207&lt;/key&gt;&lt;/foreign-keys&gt;&lt;ref-type name="Journal Article"&gt;17&lt;/ref-type&gt;&lt;contributors&gt;&lt;authors&gt;&lt;author&gt;Francesconi, M.&lt;/author&gt;&lt;author&gt;Minichino, A.&lt;/author&gt;&lt;author&gt;Carrión, R. E.&lt;/author&gt;&lt;author&gt;Delle Chiaie, R.&lt;/author&gt;&lt;author&gt;Bevilacqua, A.&lt;/author&gt;&lt;author&gt;Parisi, M.&lt;/author&gt;&lt;author&gt;Rullo, S.&lt;/author&gt;&lt;author&gt;Bersani, F. Saverio&lt;/author&gt;&lt;author&gt;Biondi, M.&lt;/author&gt;&lt;author&gt;Cadenhead, K.&lt;/author&gt;&lt;/authors&gt;&lt;/contributors&gt;&lt;titles&gt;&lt;title&gt;Psychosis prediction in secondary mental health services. a broad, comprehensive approach to the “at risk mental state” syndrome&lt;/title&gt;&lt;secondary-title&gt;European Psychiatry&lt;/secondary-title&gt;&lt;/titles&gt;&lt;periodical&gt;&lt;full-title&gt;European Psychiatry&lt;/full-title&gt;&lt;abbr-1&gt;Eur Psychiatry&lt;/abbr-1&gt;&lt;/periodical&gt;&lt;pages&gt;96-104&lt;/pages&gt;&lt;volume&gt;40&lt;/volume&gt;&lt;edition&gt;2016/12/16&lt;/edition&gt;&lt;keywords&gt;&lt;keyword&gt;Clinical high risk&lt;/keyword&gt;&lt;keyword&gt;Ultra high risk&lt;/keyword&gt;&lt;keyword&gt;Theory of mind&lt;/keyword&gt;&lt;keyword&gt;Neurocognition&lt;/keyword&gt;&lt;keyword&gt;Neurological soft signs&lt;/keyword&gt;&lt;/keywords&gt;&lt;dates&gt;&lt;year&gt;2017&lt;/year&gt;&lt;/dates&gt;&lt;publisher&gt;Cambridge University Press&lt;/publisher&gt;&lt;isbn&gt;0924-9338&lt;/isbn&gt;&lt;urls&gt;&lt;related-urls&gt;&lt;url&gt;https://www.cambridge.org/core/article/psychosis-prediction-in-secondary-mental-health-services-a-broad-comprehensive-approach-to-the-at-risk-mental-state-syndrome/FC096E3EFEE8DC19382B2D3333EF8DA7&lt;/url&gt;&lt;/related-urls&gt;&lt;/urls&gt;&lt;electronic-resource-num&gt;10.1016/j.eurpsy.2016.09.002&lt;/electronic-resource-num&gt;&lt;remote-database-name&gt;Cambridge Core&lt;/remote-database-name&gt;&lt;remote-database-provider&gt;Cambridge University Press&lt;/remote-database-provider&gt;&lt;/record&gt;&lt;/Cite&gt;&lt;/EndNote&gt;</w:instrText>
            </w:r>
            <w:r w:rsidRPr="00D46006">
              <w:rPr>
                <w:color w:val="000000"/>
                <w:sz w:val="16"/>
                <w:szCs w:val="16"/>
              </w:rPr>
              <w:fldChar w:fldCharType="separate"/>
            </w:r>
            <w:r w:rsidR="00EA3AF3">
              <w:rPr>
                <w:noProof/>
                <w:color w:val="000000"/>
                <w:sz w:val="16"/>
                <w:szCs w:val="16"/>
              </w:rPr>
              <w:t>[104]</w:t>
            </w:r>
            <w:r w:rsidRPr="00D46006">
              <w:rPr>
                <w:color w:val="000000"/>
                <w:sz w:val="16"/>
                <w:szCs w:val="16"/>
              </w:rPr>
              <w:fldChar w:fldCharType="end"/>
            </w:r>
          </w:p>
        </w:tc>
        <w:tc>
          <w:tcPr>
            <w:tcW w:w="1134" w:type="dxa"/>
          </w:tcPr>
          <w:p w14:paraId="2934417C" w14:textId="6AEDF121" w:rsidR="00112240" w:rsidRPr="00D46006" w:rsidRDefault="00112240" w:rsidP="00112240">
            <w:pPr>
              <w:rPr>
                <w:sz w:val="16"/>
                <w:szCs w:val="16"/>
              </w:rPr>
            </w:pPr>
            <w:r w:rsidRPr="00D46006">
              <w:rPr>
                <w:color w:val="000000"/>
                <w:sz w:val="16"/>
                <w:szCs w:val="16"/>
              </w:rPr>
              <w:t>Italy</w:t>
            </w:r>
          </w:p>
        </w:tc>
        <w:tc>
          <w:tcPr>
            <w:tcW w:w="1843" w:type="dxa"/>
          </w:tcPr>
          <w:p w14:paraId="54C0F435" w14:textId="4B14CD92" w:rsidR="00112240" w:rsidRPr="00D46006" w:rsidRDefault="00112240" w:rsidP="00112240">
            <w:pPr>
              <w:rPr>
                <w:sz w:val="16"/>
                <w:szCs w:val="16"/>
              </w:rPr>
            </w:pPr>
            <w:r w:rsidRPr="00D46006">
              <w:rPr>
                <w:color w:val="000000"/>
                <w:sz w:val="16"/>
                <w:szCs w:val="16"/>
              </w:rPr>
              <w:t>Non-psychotic outpatients (24.3)</w:t>
            </w:r>
          </w:p>
        </w:tc>
        <w:tc>
          <w:tcPr>
            <w:tcW w:w="1559" w:type="dxa"/>
          </w:tcPr>
          <w:p w14:paraId="7D88B779" w14:textId="77777777" w:rsidR="00112240" w:rsidRDefault="00112240" w:rsidP="00112240">
            <w:pPr>
              <w:rPr>
                <w:sz w:val="16"/>
                <w:szCs w:val="16"/>
              </w:rPr>
            </w:pPr>
            <w:r w:rsidRPr="00D46006">
              <w:rPr>
                <w:sz w:val="16"/>
                <w:szCs w:val="16"/>
              </w:rPr>
              <w:t>Conversion to psychosis during 36-month follow-up (Psychosis)</w:t>
            </w:r>
          </w:p>
          <w:p w14:paraId="1EC9A9A9" w14:textId="77777777" w:rsidR="00112240" w:rsidRDefault="00112240" w:rsidP="00112240">
            <w:pPr>
              <w:rPr>
                <w:sz w:val="16"/>
                <w:szCs w:val="16"/>
              </w:rPr>
            </w:pPr>
          </w:p>
          <w:p w14:paraId="41760D43" w14:textId="77777777" w:rsidR="00112240" w:rsidRDefault="00112240" w:rsidP="00112240">
            <w:pPr>
              <w:rPr>
                <w:sz w:val="16"/>
                <w:szCs w:val="16"/>
              </w:rPr>
            </w:pPr>
          </w:p>
          <w:p w14:paraId="1AEFC395" w14:textId="77777777" w:rsidR="00112240" w:rsidRDefault="00112240" w:rsidP="00112240">
            <w:pPr>
              <w:rPr>
                <w:sz w:val="16"/>
                <w:szCs w:val="16"/>
              </w:rPr>
            </w:pPr>
          </w:p>
          <w:p w14:paraId="4F809918" w14:textId="77777777" w:rsidR="00112240" w:rsidRDefault="00112240" w:rsidP="00112240">
            <w:pPr>
              <w:rPr>
                <w:sz w:val="16"/>
                <w:szCs w:val="16"/>
              </w:rPr>
            </w:pPr>
          </w:p>
          <w:p w14:paraId="48BED019" w14:textId="77777777" w:rsidR="00112240" w:rsidRDefault="00112240" w:rsidP="00112240">
            <w:pPr>
              <w:rPr>
                <w:sz w:val="16"/>
                <w:szCs w:val="16"/>
              </w:rPr>
            </w:pPr>
          </w:p>
          <w:p w14:paraId="09657E02" w14:textId="4C21D395" w:rsidR="005348CD" w:rsidRPr="00D46006" w:rsidRDefault="005348CD" w:rsidP="00112240">
            <w:pPr>
              <w:rPr>
                <w:sz w:val="16"/>
                <w:szCs w:val="16"/>
              </w:rPr>
            </w:pPr>
          </w:p>
        </w:tc>
        <w:tc>
          <w:tcPr>
            <w:tcW w:w="851" w:type="dxa"/>
          </w:tcPr>
          <w:p w14:paraId="741AC5BF" w14:textId="46AF7D5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59FC3A8" w14:textId="63991CE4" w:rsidR="00112240" w:rsidRPr="00D46006" w:rsidRDefault="00112240" w:rsidP="00112240">
            <w:pPr>
              <w:rPr>
                <w:sz w:val="16"/>
                <w:szCs w:val="16"/>
              </w:rPr>
            </w:pPr>
            <w:r w:rsidRPr="00D46006">
              <w:rPr>
                <w:color w:val="000000"/>
                <w:sz w:val="16"/>
                <w:szCs w:val="16"/>
              </w:rPr>
              <w:t>138 (21)</w:t>
            </w:r>
          </w:p>
        </w:tc>
        <w:tc>
          <w:tcPr>
            <w:tcW w:w="567" w:type="dxa"/>
          </w:tcPr>
          <w:p w14:paraId="2D21CEF6" w14:textId="45877530" w:rsidR="00112240" w:rsidRPr="00D46006" w:rsidRDefault="00112240" w:rsidP="00112240">
            <w:pPr>
              <w:rPr>
                <w:sz w:val="16"/>
                <w:szCs w:val="16"/>
              </w:rPr>
            </w:pPr>
            <w:r w:rsidRPr="00D46006">
              <w:rPr>
                <w:color w:val="000000"/>
                <w:sz w:val="16"/>
                <w:szCs w:val="16"/>
              </w:rPr>
              <w:t>0.34</w:t>
            </w:r>
          </w:p>
        </w:tc>
        <w:tc>
          <w:tcPr>
            <w:tcW w:w="1276" w:type="dxa"/>
          </w:tcPr>
          <w:p w14:paraId="3BCBF594" w14:textId="0C51FD58" w:rsidR="00112240" w:rsidRPr="00D46006" w:rsidRDefault="00112240" w:rsidP="00112240">
            <w:pPr>
              <w:rPr>
                <w:sz w:val="16"/>
                <w:szCs w:val="16"/>
              </w:rPr>
            </w:pPr>
            <w:r w:rsidRPr="00D46006">
              <w:rPr>
                <w:sz w:val="16"/>
                <w:szCs w:val="16"/>
              </w:rPr>
              <w:t>Univariable analyses; backward selection</w:t>
            </w:r>
          </w:p>
        </w:tc>
        <w:tc>
          <w:tcPr>
            <w:tcW w:w="1417" w:type="dxa"/>
          </w:tcPr>
          <w:p w14:paraId="050D7F6C" w14:textId="2E07456F" w:rsidR="00112240" w:rsidRPr="00D46006" w:rsidRDefault="00112240" w:rsidP="00112240">
            <w:pPr>
              <w:rPr>
                <w:sz w:val="16"/>
                <w:szCs w:val="16"/>
              </w:rPr>
            </w:pPr>
            <w:r w:rsidRPr="00D46006">
              <w:rPr>
                <w:sz w:val="16"/>
                <w:szCs w:val="16"/>
              </w:rPr>
              <w:t>Cox proportional hazards regression</w:t>
            </w:r>
          </w:p>
        </w:tc>
        <w:tc>
          <w:tcPr>
            <w:tcW w:w="1276" w:type="dxa"/>
          </w:tcPr>
          <w:p w14:paraId="71DE13B8" w14:textId="4F0021DB" w:rsidR="00112240" w:rsidRPr="00D46006" w:rsidRDefault="00112240" w:rsidP="00112240">
            <w:pPr>
              <w:rPr>
                <w:sz w:val="16"/>
                <w:szCs w:val="16"/>
              </w:rPr>
            </w:pPr>
            <w:r w:rsidRPr="00D46006">
              <w:rPr>
                <w:sz w:val="16"/>
                <w:szCs w:val="16"/>
              </w:rPr>
              <w:t>Bootstrapping [N]</w:t>
            </w:r>
          </w:p>
        </w:tc>
        <w:tc>
          <w:tcPr>
            <w:tcW w:w="1276" w:type="dxa"/>
          </w:tcPr>
          <w:p w14:paraId="6FA7709A" w14:textId="6A60F08D" w:rsidR="00112240" w:rsidRPr="00D46006" w:rsidRDefault="00112240" w:rsidP="00112240">
            <w:pPr>
              <w:rPr>
                <w:sz w:val="16"/>
                <w:szCs w:val="16"/>
              </w:rPr>
            </w:pPr>
            <w:r w:rsidRPr="00D46006">
              <w:rPr>
                <w:sz w:val="16"/>
                <w:szCs w:val="16"/>
              </w:rPr>
              <w:t>AUC = 0.88</w:t>
            </w:r>
          </w:p>
        </w:tc>
        <w:tc>
          <w:tcPr>
            <w:tcW w:w="1134" w:type="dxa"/>
          </w:tcPr>
          <w:p w14:paraId="0597C068" w14:textId="01FA2109" w:rsidR="00112240" w:rsidRPr="00D46006" w:rsidRDefault="00112240" w:rsidP="00112240">
            <w:pPr>
              <w:rPr>
                <w:sz w:val="16"/>
                <w:szCs w:val="16"/>
              </w:rPr>
            </w:pPr>
            <w:r w:rsidRPr="00D46006">
              <w:rPr>
                <w:sz w:val="16"/>
                <w:szCs w:val="16"/>
              </w:rPr>
              <w:t>Hosmer-Lemeshow</w:t>
            </w:r>
          </w:p>
        </w:tc>
        <w:tc>
          <w:tcPr>
            <w:tcW w:w="1984" w:type="dxa"/>
          </w:tcPr>
          <w:p w14:paraId="365658BD" w14:textId="13491F3C" w:rsidR="00112240" w:rsidRPr="00D46006" w:rsidRDefault="00112240" w:rsidP="00112240">
            <w:pPr>
              <w:rPr>
                <w:sz w:val="16"/>
                <w:szCs w:val="16"/>
              </w:rPr>
            </w:pPr>
            <w:r w:rsidRPr="00D46006">
              <w:rPr>
                <w:sz w:val="16"/>
                <w:szCs w:val="16"/>
              </w:rPr>
              <w:t>–</w:t>
            </w:r>
          </w:p>
        </w:tc>
      </w:tr>
      <w:tr w:rsidR="00112240" w:rsidRPr="00D46006" w14:paraId="1F4A88CF" w14:textId="77777777" w:rsidTr="00C545A8">
        <w:tc>
          <w:tcPr>
            <w:tcW w:w="1276" w:type="dxa"/>
            <w:shd w:val="clear" w:color="auto" w:fill="D0CECE" w:themeFill="background2" w:themeFillShade="E6"/>
          </w:tcPr>
          <w:p w14:paraId="6B61A77A" w14:textId="1E3777DE" w:rsidR="00112240" w:rsidRPr="000C7885"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1C62F373" w14:textId="46A25A44"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B224DA2" w14:textId="56570D20"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0E0904F0" w14:textId="4FCFBA39"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0B0F30CD" w14:textId="6B77C709"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5905C1C1" w14:textId="77777777" w:rsidR="00112240" w:rsidRPr="00D46006" w:rsidRDefault="00112240" w:rsidP="00112240">
            <w:pPr>
              <w:rPr>
                <w:b/>
                <w:bCs/>
                <w:sz w:val="16"/>
                <w:szCs w:val="16"/>
              </w:rPr>
            </w:pPr>
            <w:r w:rsidRPr="00D46006">
              <w:rPr>
                <w:b/>
                <w:bCs/>
                <w:sz w:val="16"/>
                <w:szCs w:val="16"/>
              </w:rPr>
              <w:t>Sample size</w:t>
            </w:r>
          </w:p>
          <w:p w14:paraId="60CFD222" w14:textId="4CE6EBCB"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FBD3BE5" w14:textId="192BB18E"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9AF75FE" w14:textId="14C70972"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B4E54C9" w14:textId="5B1A044C"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8634C05" w14:textId="77777777" w:rsidR="00112240" w:rsidRPr="00D46006" w:rsidRDefault="00112240" w:rsidP="00112240">
            <w:pPr>
              <w:rPr>
                <w:b/>
                <w:bCs/>
                <w:sz w:val="16"/>
                <w:szCs w:val="16"/>
              </w:rPr>
            </w:pPr>
            <w:r w:rsidRPr="00D46006">
              <w:rPr>
                <w:b/>
                <w:bCs/>
                <w:sz w:val="16"/>
                <w:szCs w:val="16"/>
              </w:rPr>
              <w:t>Internal validation</w:t>
            </w:r>
          </w:p>
          <w:p w14:paraId="27176FBF" w14:textId="246845E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4926CC3A" w14:textId="254B780E"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70759EBD" w14:textId="2E5543ED"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6B57B869" w14:textId="7A77A72A" w:rsidR="00112240" w:rsidRPr="00D46006" w:rsidRDefault="00112240" w:rsidP="00112240">
            <w:pPr>
              <w:rPr>
                <w:sz w:val="16"/>
                <w:szCs w:val="16"/>
              </w:rPr>
            </w:pPr>
            <w:r w:rsidRPr="00D46006">
              <w:rPr>
                <w:b/>
                <w:bCs/>
                <w:sz w:val="16"/>
                <w:szCs w:val="16"/>
              </w:rPr>
              <w:t>External validation</w:t>
            </w:r>
          </w:p>
        </w:tc>
      </w:tr>
      <w:tr w:rsidR="00112240" w:rsidRPr="00D46006" w14:paraId="2C64499A" w14:textId="77777777" w:rsidTr="00D46006">
        <w:tc>
          <w:tcPr>
            <w:tcW w:w="1276" w:type="dxa"/>
          </w:tcPr>
          <w:p w14:paraId="75CA6236" w14:textId="499FC26F" w:rsidR="00112240" w:rsidRPr="00D46006" w:rsidRDefault="00112240" w:rsidP="00112240">
            <w:pPr>
              <w:rPr>
                <w:color w:val="000000"/>
                <w:sz w:val="16"/>
                <w:szCs w:val="16"/>
              </w:rPr>
            </w:pPr>
            <w:r w:rsidRPr="000C7885">
              <w:rPr>
                <w:color w:val="000000"/>
                <w:sz w:val="16"/>
                <w:szCs w:val="16"/>
              </w:rPr>
              <w:t>Furukawa et al (2019)</w:t>
            </w:r>
            <w:r>
              <w:rPr>
                <w:color w:val="000000"/>
                <w:sz w:val="16"/>
                <w:szCs w:val="16"/>
              </w:rPr>
              <w:t xml:space="preserve"> </w:t>
            </w:r>
            <w:r w:rsidRPr="00D46006">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[105]</w:t>
            </w:r>
            <w:r w:rsidRPr="00D46006">
              <w:rPr>
                <w:color w:val="000000"/>
                <w:sz w:val="16"/>
                <w:szCs w:val="16"/>
              </w:rPr>
              <w:fldChar w:fldCharType="end"/>
            </w:r>
          </w:p>
        </w:tc>
        <w:tc>
          <w:tcPr>
            <w:tcW w:w="1134" w:type="dxa"/>
          </w:tcPr>
          <w:p w14:paraId="7026A561" w14:textId="2EB51095" w:rsidR="00112240" w:rsidRPr="00D46006" w:rsidRDefault="00112240" w:rsidP="00112240">
            <w:pPr>
              <w:rPr>
                <w:color w:val="000000"/>
                <w:sz w:val="16"/>
                <w:szCs w:val="16"/>
              </w:rPr>
            </w:pPr>
            <w:r w:rsidRPr="00D46006">
              <w:rPr>
                <w:color w:val="000000"/>
                <w:sz w:val="16"/>
                <w:szCs w:val="16"/>
              </w:rPr>
              <w:t>Japan</w:t>
            </w:r>
          </w:p>
        </w:tc>
        <w:tc>
          <w:tcPr>
            <w:tcW w:w="1843" w:type="dxa"/>
          </w:tcPr>
          <w:p w14:paraId="15A36C82" w14:textId="7349E53D" w:rsidR="00112240" w:rsidRPr="00D46006" w:rsidRDefault="00112240" w:rsidP="00112240">
            <w:pPr>
              <w:rPr>
                <w:color w:val="000000"/>
                <w:sz w:val="16"/>
                <w:szCs w:val="16"/>
              </w:rPr>
            </w:pPr>
            <w:r w:rsidRPr="00D46006">
              <w:rPr>
                <w:color w:val="000000"/>
                <w:sz w:val="16"/>
                <w:szCs w:val="16"/>
              </w:rPr>
              <w:t>Adults with unipolar major depression within multi-centre randomised trial (43)</w:t>
            </w:r>
          </w:p>
        </w:tc>
        <w:tc>
          <w:tcPr>
            <w:tcW w:w="1559" w:type="dxa"/>
          </w:tcPr>
          <w:p w14:paraId="39866ADA" w14:textId="74EC4F71" w:rsidR="00112240" w:rsidRPr="00D46006" w:rsidRDefault="00112240" w:rsidP="00112240">
            <w:pPr>
              <w:rPr>
                <w:sz w:val="16"/>
                <w:szCs w:val="16"/>
              </w:rPr>
            </w:pPr>
            <w:r w:rsidRPr="00D46006">
              <w:rPr>
                <w:sz w:val="16"/>
                <w:szCs w:val="16"/>
              </w:rPr>
              <w:t>Remittance of depressive symptoms at 9-week follow-up, using data from Week 1 (Depression)</w:t>
            </w:r>
          </w:p>
        </w:tc>
        <w:tc>
          <w:tcPr>
            <w:tcW w:w="851" w:type="dxa"/>
          </w:tcPr>
          <w:p w14:paraId="74BE0CCD" w14:textId="28B08CAD" w:rsidR="00112240" w:rsidRPr="00D46006" w:rsidRDefault="00112240" w:rsidP="00112240">
            <w:pPr>
              <w:rPr>
                <w:color w:val="000000"/>
                <w:sz w:val="16"/>
                <w:szCs w:val="16"/>
              </w:rPr>
            </w:pPr>
            <w:r w:rsidRPr="00D46006">
              <w:rPr>
                <w:color w:val="000000"/>
                <w:sz w:val="16"/>
                <w:szCs w:val="16"/>
              </w:rPr>
              <w:t>Predictive</w:t>
            </w:r>
          </w:p>
        </w:tc>
        <w:tc>
          <w:tcPr>
            <w:tcW w:w="992" w:type="dxa"/>
          </w:tcPr>
          <w:p w14:paraId="39FE0BFC" w14:textId="18118E9C" w:rsidR="00112240" w:rsidRPr="00D46006" w:rsidRDefault="00112240" w:rsidP="00112240">
            <w:pPr>
              <w:rPr>
                <w:color w:val="000000"/>
                <w:sz w:val="16"/>
                <w:szCs w:val="16"/>
              </w:rPr>
            </w:pPr>
            <w:r w:rsidRPr="00D46006">
              <w:rPr>
                <w:color w:val="000000"/>
                <w:sz w:val="16"/>
                <w:szCs w:val="16"/>
              </w:rPr>
              <w:t>1927 (717)</w:t>
            </w:r>
          </w:p>
        </w:tc>
        <w:tc>
          <w:tcPr>
            <w:tcW w:w="567" w:type="dxa"/>
          </w:tcPr>
          <w:p w14:paraId="621E9198" w14:textId="773C1130" w:rsidR="00112240" w:rsidRPr="00D46006" w:rsidRDefault="00112240" w:rsidP="00112240">
            <w:pPr>
              <w:rPr>
                <w:color w:val="000000"/>
                <w:sz w:val="16"/>
                <w:szCs w:val="16"/>
              </w:rPr>
            </w:pPr>
            <w:r w:rsidRPr="00D46006">
              <w:rPr>
                <w:color w:val="000000"/>
                <w:sz w:val="16"/>
                <w:szCs w:val="16"/>
              </w:rPr>
              <w:t>51.21</w:t>
            </w:r>
          </w:p>
        </w:tc>
        <w:tc>
          <w:tcPr>
            <w:tcW w:w="1276" w:type="dxa"/>
          </w:tcPr>
          <w:p w14:paraId="49C46642" w14:textId="20625E5E" w:rsidR="00112240" w:rsidRPr="00D46006" w:rsidRDefault="00112240" w:rsidP="00112240">
            <w:pPr>
              <w:rPr>
                <w:sz w:val="16"/>
                <w:szCs w:val="16"/>
              </w:rPr>
            </w:pPr>
            <w:r w:rsidRPr="00D46006">
              <w:rPr>
                <w:sz w:val="16"/>
                <w:szCs w:val="16"/>
              </w:rPr>
              <w:t>Backward selection</w:t>
            </w:r>
          </w:p>
        </w:tc>
        <w:tc>
          <w:tcPr>
            <w:tcW w:w="1417" w:type="dxa"/>
          </w:tcPr>
          <w:p w14:paraId="0E93DD5A" w14:textId="78CAF2C5" w:rsidR="00112240" w:rsidRPr="00D46006" w:rsidRDefault="00112240" w:rsidP="00112240">
            <w:pPr>
              <w:rPr>
                <w:sz w:val="16"/>
                <w:szCs w:val="16"/>
              </w:rPr>
            </w:pPr>
            <w:r w:rsidRPr="00D46006">
              <w:rPr>
                <w:sz w:val="16"/>
                <w:szCs w:val="16"/>
              </w:rPr>
              <w:t>Logistic regression</w:t>
            </w:r>
          </w:p>
        </w:tc>
        <w:tc>
          <w:tcPr>
            <w:tcW w:w="1276" w:type="dxa"/>
          </w:tcPr>
          <w:p w14:paraId="599F8456" w14:textId="1CD0595E" w:rsidR="00112240" w:rsidRPr="00D46006" w:rsidRDefault="00112240" w:rsidP="00112240">
            <w:pPr>
              <w:rPr>
                <w:sz w:val="16"/>
                <w:szCs w:val="16"/>
              </w:rPr>
            </w:pPr>
            <w:r w:rsidRPr="00D46006">
              <w:rPr>
                <w:sz w:val="16"/>
                <w:szCs w:val="16"/>
              </w:rPr>
              <w:t>–</w:t>
            </w:r>
          </w:p>
        </w:tc>
        <w:tc>
          <w:tcPr>
            <w:tcW w:w="1276" w:type="dxa"/>
          </w:tcPr>
          <w:p w14:paraId="57A4AB63" w14:textId="000130E9" w:rsidR="00112240" w:rsidRPr="00D46006" w:rsidRDefault="00112240" w:rsidP="00112240">
            <w:pPr>
              <w:rPr>
                <w:sz w:val="16"/>
                <w:szCs w:val="16"/>
              </w:rPr>
            </w:pPr>
            <w:r w:rsidRPr="00D46006">
              <w:rPr>
                <w:sz w:val="16"/>
                <w:szCs w:val="16"/>
              </w:rPr>
              <w:t>AUC = 0.75</w:t>
            </w:r>
          </w:p>
        </w:tc>
        <w:tc>
          <w:tcPr>
            <w:tcW w:w="1134" w:type="dxa"/>
          </w:tcPr>
          <w:p w14:paraId="634FCE21" w14:textId="48BE123E" w:rsidR="00112240" w:rsidRPr="00D46006" w:rsidRDefault="00112240" w:rsidP="00112240">
            <w:pPr>
              <w:rPr>
                <w:sz w:val="16"/>
                <w:szCs w:val="16"/>
              </w:rPr>
            </w:pPr>
            <w:r w:rsidRPr="00D46006">
              <w:rPr>
                <w:sz w:val="16"/>
                <w:szCs w:val="16"/>
              </w:rPr>
              <w:t>Hosmer-Lemeshow</w:t>
            </w:r>
          </w:p>
        </w:tc>
        <w:tc>
          <w:tcPr>
            <w:tcW w:w="1984" w:type="dxa"/>
          </w:tcPr>
          <w:p w14:paraId="07A3A7AD" w14:textId="3443B5D3" w:rsidR="00112240" w:rsidRPr="00D46006" w:rsidRDefault="00112240" w:rsidP="00112240">
            <w:pPr>
              <w:rPr>
                <w:sz w:val="16"/>
                <w:szCs w:val="16"/>
              </w:rPr>
            </w:pPr>
            <w:r w:rsidRPr="00D46006">
              <w:rPr>
                <w:sz w:val="16"/>
                <w:szCs w:val="16"/>
              </w:rPr>
              <w:t>Temporal validation based on median enrolment date (</w:t>
            </w:r>
            <w:r w:rsidRPr="00D46006">
              <w:rPr>
                <w:i/>
                <w:iCs/>
                <w:sz w:val="16"/>
                <w:szCs w:val="16"/>
              </w:rPr>
              <w:t>n</w:t>
            </w:r>
            <w:r w:rsidRPr="00D46006">
              <w:rPr>
                <w:sz w:val="16"/>
                <w:szCs w:val="16"/>
              </w:rPr>
              <w:t xml:space="preserve"> = 1,002; AUC = 0.73)</w:t>
            </w:r>
          </w:p>
        </w:tc>
      </w:tr>
      <w:tr w:rsidR="00112240" w:rsidRPr="00D46006" w14:paraId="4CE56ED0" w14:textId="77777777" w:rsidTr="00D46006">
        <w:tc>
          <w:tcPr>
            <w:tcW w:w="1276" w:type="dxa"/>
          </w:tcPr>
          <w:p w14:paraId="70BF47A0" w14:textId="77777777" w:rsidR="00112240" w:rsidRPr="00D46006" w:rsidRDefault="00112240" w:rsidP="00112240">
            <w:pPr>
              <w:rPr>
                <w:color w:val="000000"/>
                <w:sz w:val="16"/>
                <w:szCs w:val="16"/>
              </w:rPr>
            </w:pPr>
          </w:p>
        </w:tc>
        <w:tc>
          <w:tcPr>
            <w:tcW w:w="1134" w:type="dxa"/>
          </w:tcPr>
          <w:p w14:paraId="752BB24B" w14:textId="77777777" w:rsidR="00112240" w:rsidRPr="00D46006" w:rsidRDefault="00112240" w:rsidP="00112240">
            <w:pPr>
              <w:rPr>
                <w:color w:val="000000"/>
                <w:sz w:val="16"/>
                <w:szCs w:val="16"/>
              </w:rPr>
            </w:pPr>
          </w:p>
        </w:tc>
        <w:tc>
          <w:tcPr>
            <w:tcW w:w="1843" w:type="dxa"/>
          </w:tcPr>
          <w:p w14:paraId="2863DA1D" w14:textId="18BC5411" w:rsidR="00112240" w:rsidRPr="00D46006" w:rsidRDefault="00112240" w:rsidP="00112240">
            <w:pPr>
              <w:rPr>
                <w:color w:val="000000"/>
                <w:sz w:val="16"/>
                <w:szCs w:val="16"/>
              </w:rPr>
            </w:pPr>
            <w:r w:rsidRPr="00D46006">
              <w:rPr>
                <w:color w:val="000000"/>
                <w:sz w:val="16"/>
                <w:szCs w:val="16"/>
              </w:rPr>
              <w:t>“</w:t>
            </w:r>
          </w:p>
        </w:tc>
        <w:tc>
          <w:tcPr>
            <w:tcW w:w="1559" w:type="dxa"/>
          </w:tcPr>
          <w:p w14:paraId="19B34F8C" w14:textId="0BF1BD70" w:rsidR="00112240" w:rsidRPr="00D46006" w:rsidRDefault="00112240" w:rsidP="00112240">
            <w:pPr>
              <w:rPr>
                <w:sz w:val="16"/>
                <w:szCs w:val="16"/>
              </w:rPr>
            </w:pPr>
            <w:r w:rsidRPr="00D46006">
              <w:rPr>
                <w:sz w:val="16"/>
                <w:szCs w:val="16"/>
              </w:rPr>
              <w:t>Remittance of depressive symptoms at 9-week follow-up, using data from Week 3 (Depression)</w:t>
            </w:r>
          </w:p>
        </w:tc>
        <w:tc>
          <w:tcPr>
            <w:tcW w:w="851" w:type="dxa"/>
          </w:tcPr>
          <w:p w14:paraId="0EFF6C81" w14:textId="53FD1A13" w:rsidR="00112240" w:rsidRPr="00D46006" w:rsidRDefault="00112240" w:rsidP="00112240">
            <w:pPr>
              <w:rPr>
                <w:color w:val="000000"/>
                <w:sz w:val="16"/>
                <w:szCs w:val="16"/>
              </w:rPr>
            </w:pPr>
            <w:r w:rsidRPr="00D46006">
              <w:rPr>
                <w:color w:val="000000"/>
                <w:sz w:val="16"/>
                <w:szCs w:val="16"/>
              </w:rPr>
              <w:t>Predictive</w:t>
            </w:r>
          </w:p>
        </w:tc>
        <w:tc>
          <w:tcPr>
            <w:tcW w:w="992" w:type="dxa"/>
          </w:tcPr>
          <w:p w14:paraId="77F23EA4" w14:textId="2FDE2112" w:rsidR="00112240" w:rsidRPr="00D46006" w:rsidRDefault="00112240" w:rsidP="00112240">
            <w:pPr>
              <w:rPr>
                <w:color w:val="000000"/>
                <w:sz w:val="16"/>
                <w:szCs w:val="16"/>
              </w:rPr>
            </w:pPr>
            <w:r w:rsidRPr="00D46006">
              <w:rPr>
                <w:color w:val="000000"/>
                <w:sz w:val="16"/>
                <w:szCs w:val="16"/>
              </w:rPr>
              <w:t>1927 (717)</w:t>
            </w:r>
          </w:p>
        </w:tc>
        <w:tc>
          <w:tcPr>
            <w:tcW w:w="567" w:type="dxa"/>
          </w:tcPr>
          <w:p w14:paraId="235A191C" w14:textId="1E983A5E" w:rsidR="00112240" w:rsidRPr="00D46006" w:rsidRDefault="00112240" w:rsidP="00112240">
            <w:pPr>
              <w:rPr>
                <w:color w:val="000000"/>
                <w:sz w:val="16"/>
                <w:szCs w:val="16"/>
              </w:rPr>
            </w:pPr>
            <w:r w:rsidRPr="00D46006">
              <w:rPr>
                <w:color w:val="000000"/>
                <w:sz w:val="16"/>
                <w:szCs w:val="16"/>
              </w:rPr>
              <w:t>39.83</w:t>
            </w:r>
          </w:p>
        </w:tc>
        <w:tc>
          <w:tcPr>
            <w:tcW w:w="1276" w:type="dxa"/>
          </w:tcPr>
          <w:p w14:paraId="528200A4" w14:textId="70A76769" w:rsidR="00112240" w:rsidRPr="00D46006" w:rsidRDefault="00112240" w:rsidP="00112240">
            <w:pPr>
              <w:rPr>
                <w:sz w:val="16"/>
                <w:szCs w:val="16"/>
              </w:rPr>
            </w:pPr>
            <w:r w:rsidRPr="00D46006">
              <w:rPr>
                <w:sz w:val="16"/>
                <w:szCs w:val="16"/>
              </w:rPr>
              <w:t>“</w:t>
            </w:r>
          </w:p>
        </w:tc>
        <w:tc>
          <w:tcPr>
            <w:tcW w:w="1417" w:type="dxa"/>
          </w:tcPr>
          <w:p w14:paraId="605F79A1" w14:textId="61370960" w:rsidR="00112240" w:rsidRPr="00D46006" w:rsidRDefault="00112240" w:rsidP="00112240">
            <w:pPr>
              <w:rPr>
                <w:sz w:val="16"/>
                <w:szCs w:val="16"/>
              </w:rPr>
            </w:pPr>
            <w:r w:rsidRPr="00D46006">
              <w:rPr>
                <w:sz w:val="16"/>
                <w:szCs w:val="16"/>
              </w:rPr>
              <w:t>“</w:t>
            </w:r>
          </w:p>
        </w:tc>
        <w:tc>
          <w:tcPr>
            <w:tcW w:w="1276" w:type="dxa"/>
          </w:tcPr>
          <w:p w14:paraId="49C9FE76" w14:textId="176F86D0" w:rsidR="00112240" w:rsidRPr="00D46006" w:rsidRDefault="00112240" w:rsidP="00112240">
            <w:pPr>
              <w:rPr>
                <w:sz w:val="16"/>
                <w:szCs w:val="16"/>
              </w:rPr>
            </w:pPr>
            <w:r w:rsidRPr="00D46006">
              <w:rPr>
                <w:sz w:val="16"/>
                <w:szCs w:val="16"/>
              </w:rPr>
              <w:t>–</w:t>
            </w:r>
          </w:p>
        </w:tc>
        <w:tc>
          <w:tcPr>
            <w:tcW w:w="1276" w:type="dxa"/>
          </w:tcPr>
          <w:p w14:paraId="6533E110" w14:textId="2C93925C" w:rsidR="00112240" w:rsidRPr="00D46006" w:rsidRDefault="00112240" w:rsidP="00112240">
            <w:pPr>
              <w:rPr>
                <w:sz w:val="16"/>
                <w:szCs w:val="16"/>
              </w:rPr>
            </w:pPr>
            <w:r w:rsidRPr="00D46006">
              <w:rPr>
                <w:sz w:val="16"/>
                <w:szCs w:val="16"/>
              </w:rPr>
              <w:t>AUC = 0.85</w:t>
            </w:r>
          </w:p>
        </w:tc>
        <w:tc>
          <w:tcPr>
            <w:tcW w:w="1134" w:type="dxa"/>
          </w:tcPr>
          <w:p w14:paraId="124E07BE" w14:textId="3462A120" w:rsidR="00112240" w:rsidRPr="00D46006" w:rsidRDefault="00112240" w:rsidP="00112240">
            <w:pPr>
              <w:rPr>
                <w:sz w:val="16"/>
                <w:szCs w:val="16"/>
              </w:rPr>
            </w:pPr>
            <w:r w:rsidRPr="00D46006">
              <w:rPr>
                <w:sz w:val="16"/>
                <w:szCs w:val="16"/>
              </w:rPr>
              <w:t>“</w:t>
            </w:r>
          </w:p>
        </w:tc>
        <w:tc>
          <w:tcPr>
            <w:tcW w:w="1984" w:type="dxa"/>
          </w:tcPr>
          <w:p w14:paraId="568BD133" w14:textId="24A33453" w:rsidR="00112240" w:rsidRPr="00D46006" w:rsidRDefault="00112240" w:rsidP="00112240">
            <w:pPr>
              <w:rPr>
                <w:sz w:val="16"/>
                <w:szCs w:val="16"/>
              </w:rPr>
            </w:pPr>
            <w:r w:rsidRPr="00D46006">
              <w:rPr>
                <w:sz w:val="16"/>
                <w:szCs w:val="16"/>
              </w:rPr>
              <w:t>Temporal validation based on median enrolment date (</w:t>
            </w:r>
            <w:r w:rsidRPr="00D46006">
              <w:rPr>
                <w:i/>
                <w:iCs/>
                <w:sz w:val="16"/>
                <w:szCs w:val="16"/>
              </w:rPr>
              <w:t>n</w:t>
            </w:r>
            <w:r w:rsidRPr="00D46006">
              <w:rPr>
                <w:sz w:val="16"/>
                <w:szCs w:val="16"/>
              </w:rPr>
              <w:t xml:space="preserve"> = 1,002; AUC = 0.82)</w:t>
            </w:r>
          </w:p>
        </w:tc>
      </w:tr>
      <w:tr w:rsidR="00112240" w:rsidRPr="00D46006" w14:paraId="416B2D62" w14:textId="29972C38" w:rsidTr="00D46006">
        <w:tc>
          <w:tcPr>
            <w:tcW w:w="1276" w:type="dxa"/>
          </w:tcPr>
          <w:p w14:paraId="179AA1AC" w14:textId="5D7473C8" w:rsidR="00112240" w:rsidRPr="00D46006" w:rsidRDefault="00112240" w:rsidP="00112240">
            <w:pPr>
              <w:rPr>
                <w:sz w:val="16"/>
                <w:szCs w:val="16"/>
              </w:rPr>
            </w:pPr>
            <w:r w:rsidRPr="000C7885">
              <w:rPr>
                <w:color w:val="000000"/>
                <w:sz w:val="16"/>
                <w:szCs w:val="16"/>
              </w:rPr>
              <w:t>Fusar-Poli et al (2016)</w:t>
            </w:r>
            <w:r>
              <w:rPr>
                <w:color w:val="000000"/>
                <w:sz w:val="16"/>
                <w:szCs w:val="16"/>
              </w:rPr>
              <w:t xml:space="preserve"> </w:t>
            </w:r>
            <w:r w:rsidRPr="00D46006">
              <w:rPr>
                <w:color w:val="000000"/>
                <w:sz w:val="16"/>
                <w:szCs w:val="16"/>
              </w:rPr>
              <w:fldChar w:fldCharType="begin">
                <w:fldData xml:space="preserve">PEVuZE5vdGU+PENpdGUgRXhjbHVkZUF1dGg9IjEiPjxBdXRob3I+RnVzYXItUG9saTwvQXV0aG9y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PEVuZE5vdGU+PENpdGUgRXhjbHVkZUF1dGg9IjEiPjxBdXRob3I+RnVzYXItUG9saTwvQXV0aG9y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[106]</w:t>
            </w:r>
            <w:r w:rsidRPr="00D46006">
              <w:rPr>
                <w:color w:val="000000"/>
                <w:sz w:val="16"/>
                <w:szCs w:val="16"/>
              </w:rPr>
              <w:fldChar w:fldCharType="end"/>
            </w:r>
          </w:p>
        </w:tc>
        <w:tc>
          <w:tcPr>
            <w:tcW w:w="1134" w:type="dxa"/>
          </w:tcPr>
          <w:p w14:paraId="2238FBFC" w14:textId="45485F1F" w:rsidR="00112240" w:rsidRPr="00D46006" w:rsidRDefault="00112240" w:rsidP="00112240">
            <w:pPr>
              <w:rPr>
                <w:sz w:val="16"/>
                <w:szCs w:val="16"/>
              </w:rPr>
            </w:pPr>
            <w:r w:rsidRPr="00D46006">
              <w:rPr>
                <w:color w:val="000000"/>
                <w:sz w:val="16"/>
                <w:szCs w:val="16"/>
              </w:rPr>
              <w:t>UK</w:t>
            </w:r>
          </w:p>
        </w:tc>
        <w:tc>
          <w:tcPr>
            <w:tcW w:w="1843" w:type="dxa"/>
          </w:tcPr>
          <w:p w14:paraId="7F27A45F" w14:textId="4731808E" w:rsidR="00112240" w:rsidRPr="00D46006" w:rsidRDefault="00112240" w:rsidP="00112240">
            <w:pPr>
              <w:rPr>
                <w:sz w:val="16"/>
                <w:szCs w:val="16"/>
              </w:rPr>
            </w:pPr>
            <w:r w:rsidRPr="00D46006">
              <w:rPr>
                <w:color w:val="000000"/>
                <w:sz w:val="16"/>
                <w:szCs w:val="16"/>
              </w:rPr>
              <w:t>Clinical registry of non-psychotic individuals who underwent CHR assessment (23.7)</w:t>
            </w:r>
          </w:p>
        </w:tc>
        <w:tc>
          <w:tcPr>
            <w:tcW w:w="1559" w:type="dxa"/>
          </w:tcPr>
          <w:p w14:paraId="2ED9C8B3" w14:textId="06471C2C" w:rsidR="00112240" w:rsidRPr="00D46006" w:rsidRDefault="00112240" w:rsidP="00112240">
            <w:pPr>
              <w:rPr>
                <w:sz w:val="16"/>
                <w:szCs w:val="16"/>
              </w:rPr>
            </w:pPr>
            <w:r w:rsidRPr="00D46006">
              <w:rPr>
                <w:sz w:val="16"/>
                <w:szCs w:val="16"/>
              </w:rPr>
              <w:t>6-year risk of developing psychosis (Psychosis)</w:t>
            </w:r>
          </w:p>
        </w:tc>
        <w:tc>
          <w:tcPr>
            <w:tcW w:w="851" w:type="dxa"/>
          </w:tcPr>
          <w:p w14:paraId="0CB9B4F8" w14:textId="39BD7B6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3F53BFD" w14:textId="57E92D8A" w:rsidR="00112240" w:rsidRPr="00D46006" w:rsidRDefault="00112240" w:rsidP="00112240">
            <w:pPr>
              <w:rPr>
                <w:sz w:val="16"/>
                <w:szCs w:val="16"/>
              </w:rPr>
            </w:pPr>
            <w:r w:rsidRPr="00D46006">
              <w:rPr>
                <w:color w:val="000000"/>
                <w:sz w:val="16"/>
                <w:szCs w:val="16"/>
              </w:rPr>
              <w:t>321 (41)</w:t>
            </w:r>
          </w:p>
        </w:tc>
        <w:tc>
          <w:tcPr>
            <w:tcW w:w="567" w:type="dxa"/>
          </w:tcPr>
          <w:p w14:paraId="220B4542" w14:textId="78A79E68" w:rsidR="00112240" w:rsidRPr="00D46006" w:rsidRDefault="00112240" w:rsidP="00112240">
            <w:pPr>
              <w:rPr>
                <w:sz w:val="16"/>
                <w:szCs w:val="16"/>
              </w:rPr>
            </w:pPr>
            <w:r w:rsidRPr="00D46006">
              <w:rPr>
                <w:color w:val="000000"/>
                <w:sz w:val="16"/>
                <w:szCs w:val="16"/>
              </w:rPr>
              <w:t>1.64</w:t>
            </w:r>
          </w:p>
        </w:tc>
        <w:tc>
          <w:tcPr>
            <w:tcW w:w="1276" w:type="dxa"/>
          </w:tcPr>
          <w:p w14:paraId="7ABE218E" w14:textId="5FCC626F" w:rsidR="00112240" w:rsidRPr="00D46006" w:rsidRDefault="00112240" w:rsidP="00112240">
            <w:pPr>
              <w:rPr>
                <w:sz w:val="16"/>
                <w:szCs w:val="16"/>
              </w:rPr>
            </w:pPr>
            <w:r w:rsidRPr="00D46006">
              <w:rPr>
                <w:sz w:val="16"/>
                <w:szCs w:val="16"/>
              </w:rPr>
              <w:t>Theory-driven (previous research); inbuilt variable selection (LASSO)</w:t>
            </w:r>
          </w:p>
        </w:tc>
        <w:tc>
          <w:tcPr>
            <w:tcW w:w="1417" w:type="dxa"/>
          </w:tcPr>
          <w:p w14:paraId="256CC1A1" w14:textId="1EFFFCE4" w:rsidR="00112240" w:rsidRPr="00D46006" w:rsidRDefault="00112240" w:rsidP="00112240">
            <w:pPr>
              <w:rPr>
                <w:sz w:val="16"/>
                <w:szCs w:val="16"/>
              </w:rPr>
            </w:pPr>
            <w:r w:rsidRPr="00D46006">
              <w:rPr>
                <w:sz w:val="16"/>
                <w:szCs w:val="16"/>
              </w:rPr>
              <w:t>LASSO cox regression</w:t>
            </w:r>
          </w:p>
        </w:tc>
        <w:tc>
          <w:tcPr>
            <w:tcW w:w="1276" w:type="dxa"/>
          </w:tcPr>
          <w:p w14:paraId="584D105C" w14:textId="3EA76E4B" w:rsidR="00112240" w:rsidRPr="00D46006" w:rsidRDefault="00112240" w:rsidP="00112240">
            <w:pPr>
              <w:rPr>
                <w:sz w:val="16"/>
                <w:szCs w:val="16"/>
              </w:rPr>
            </w:pPr>
            <w:r w:rsidRPr="00D46006">
              <w:rPr>
                <w:sz w:val="16"/>
                <w:szCs w:val="16"/>
              </w:rPr>
              <w:t>Cross-validation [N]</w:t>
            </w:r>
          </w:p>
        </w:tc>
        <w:tc>
          <w:tcPr>
            <w:tcW w:w="1276" w:type="dxa"/>
          </w:tcPr>
          <w:p w14:paraId="1F796F38" w14:textId="0CC06618" w:rsidR="00112240" w:rsidRPr="00D46006" w:rsidRDefault="00112240" w:rsidP="00112240">
            <w:pPr>
              <w:rPr>
                <w:sz w:val="16"/>
                <w:szCs w:val="16"/>
              </w:rPr>
            </w:pPr>
            <w:r w:rsidRPr="00D46006">
              <w:rPr>
                <w:i/>
                <w:iCs/>
                <w:sz w:val="16"/>
                <w:szCs w:val="16"/>
              </w:rPr>
              <w:t xml:space="preserve">c </w:t>
            </w:r>
            <w:r w:rsidRPr="00D46006">
              <w:rPr>
                <w:sz w:val="16"/>
                <w:szCs w:val="16"/>
              </w:rPr>
              <w:t>= 0.66</w:t>
            </w:r>
          </w:p>
        </w:tc>
        <w:tc>
          <w:tcPr>
            <w:tcW w:w="1134" w:type="dxa"/>
          </w:tcPr>
          <w:p w14:paraId="10AC6A00" w14:textId="1F20DAC2" w:rsidR="00112240" w:rsidRPr="00D46006" w:rsidRDefault="00112240" w:rsidP="00112240">
            <w:pPr>
              <w:rPr>
                <w:sz w:val="16"/>
                <w:szCs w:val="16"/>
              </w:rPr>
            </w:pPr>
            <w:r w:rsidRPr="00D46006">
              <w:rPr>
                <w:sz w:val="16"/>
                <w:szCs w:val="16"/>
              </w:rPr>
              <w:t>Calibration plot</w:t>
            </w:r>
          </w:p>
        </w:tc>
        <w:tc>
          <w:tcPr>
            <w:tcW w:w="1984" w:type="dxa"/>
          </w:tcPr>
          <w:p w14:paraId="278826DA" w14:textId="6E310667" w:rsidR="00112240" w:rsidRPr="00D46006" w:rsidRDefault="00112240" w:rsidP="00112240">
            <w:pPr>
              <w:rPr>
                <w:sz w:val="16"/>
                <w:szCs w:val="16"/>
              </w:rPr>
            </w:pPr>
            <w:r w:rsidRPr="00D46006">
              <w:rPr>
                <w:sz w:val="16"/>
                <w:szCs w:val="16"/>
              </w:rPr>
              <w:t>Geographic validation in patients from independent London health trusts (</w:t>
            </w:r>
            <w:r w:rsidRPr="00D46006">
              <w:rPr>
                <w:i/>
                <w:iCs/>
                <w:sz w:val="16"/>
                <w:szCs w:val="16"/>
              </w:rPr>
              <w:t xml:space="preserve">n </w:t>
            </w:r>
            <w:r w:rsidRPr="00D46006">
              <w:rPr>
                <w:sz w:val="16"/>
                <w:szCs w:val="16"/>
              </w:rPr>
              <w:t xml:space="preserve">= 389; </w:t>
            </w:r>
            <w:r w:rsidRPr="00D46006">
              <w:rPr>
                <w:i/>
                <w:iCs/>
                <w:sz w:val="16"/>
                <w:szCs w:val="16"/>
              </w:rPr>
              <w:t>c</w:t>
            </w:r>
            <w:r w:rsidRPr="00D46006">
              <w:rPr>
                <w:sz w:val="16"/>
                <w:szCs w:val="16"/>
              </w:rPr>
              <w:t xml:space="preserve"> = 0.65)</w:t>
            </w:r>
          </w:p>
        </w:tc>
      </w:tr>
      <w:tr w:rsidR="00112240" w:rsidRPr="00D46006" w14:paraId="42F39024" w14:textId="2D47501D" w:rsidTr="00D46006">
        <w:tc>
          <w:tcPr>
            <w:tcW w:w="1276" w:type="dxa"/>
          </w:tcPr>
          <w:p w14:paraId="59958516" w14:textId="5B54A07F" w:rsidR="00112240" w:rsidRPr="00D46006" w:rsidRDefault="00112240" w:rsidP="00112240">
            <w:pPr>
              <w:rPr>
                <w:sz w:val="16"/>
                <w:szCs w:val="16"/>
              </w:rPr>
            </w:pPr>
            <w:r w:rsidRPr="000C7885">
              <w:rPr>
                <w:color w:val="000000"/>
                <w:sz w:val="16"/>
                <w:szCs w:val="16"/>
              </w:rPr>
              <w:t>Fusar-Poli et al (201</w:t>
            </w:r>
            <w:r>
              <w:rPr>
                <w:color w:val="000000"/>
                <w:sz w:val="16"/>
                <w:szCs w:val="16"/>
              </w:rPr>
              <w:t>7</w:t>
            </w:r>
            <w:r w:rsidRPr="000C7885">
              <w:rPr>
                <w:color w:val="000000"/>
                <w:sz w:val="16"/>
                <w:szCs w:val="16"/>
              </w:rPr>
              <w:t>)</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ExcludeAuth="1"&gt;&lt;Author&gt;Fusar-Poli&lt;/Author&gt;&lt;Year&gt;2017&lt;/Year&gt;&lt;RecNum&gt;53&lt;/RecNum&gt;&lt;DisplayText&gt;[107]&lt;/DisplayText&gt;&lt;record&gt;&lt;rec-number&gt;53&lt;/rec-number&gt;&lt;foreign-keys&gt;&lt;key app="EN" db-id="dstw0p0eurwwaxe2f9nx0258tw9w2zvzdrdp" timestamp="1593601329"&gt;53&lt;/key&gt;&lt;/foreign-keys&gt;&lt;ref-type name="Journal Article"&gt;17&lt;/ref-type&gt;&lt;contributors&gt;&lt;authors&gt;&lt;author&gt;Fusar-Poli, Paolo&lt;/author&gt;&lt;author&gt;Rutigliano, Grazia&lt;/author&gt;&lt;author&gt;Stahl, Daniel&lt;/author&gt;&lt;author&gt;Davies, Cathy&lt;/author&gt;&lt;author&gt;Bonoldi, Ilaria&lt;/author&gt;&lt;author&gt;Reilly, Thomas&lt;/author&gt;&lt;author&gt;McGuire, Philip&lt;/author&gt;&lt;/authors&gt;&lt;/contributors&gt;&lt;titles&gt;&lt;title&gt;Development and validation of a clinically based risk calculator for the transdiagnostic prediction of psychosis&lt;/title&gt;&lt;secondary-title&gt;JAMA Psychiatry&lt;/secondary-title&gt;&lt;/titles&gt;&lt;periodical&gt;&lt;full-title&gt;JAMA Psychiatry&lt;/full-title&gt;&lt;abbr-1&gt;JAMA Psychiatry&lt;/abbr-1&gt;&lt;/periodical&gt;&lt;pages&gt;493-500&lt;/pages&gt;&lt;volume&gt;74&lt;/volume&gt;&lt;number&gt;5&lt;/number&gt;&lt;dates&gt;&lt;year&gt;2017&lt;/year&gt;&lt;/dates&gt;&lt;isbn&gt;2168-622X&lt;/isbn&gt;&lt;urls&gt;&lt;/urls&gt;&lt;electronic-resource-num&gt;10.1001/jamapsychiatry.2017.0284&lt;/electronic-resource-num&gt;&lt;/record&gt;&lt;/Cite&gt;&lt;/EndNote&gt;</w:instrText>
            </w:r>
            <w:r w:rsidRPr="00D46006">
              <w:rPr>
                <w:color w:val="000000"/>
                <w:sz w:val="16"/>
                <w:szCs w:val="16"/>
              </w:rPr>
              <w:fldChar w:fldCharType="separate"/>
            </w:r>
            <w:r w:rsidR="00EA3AF3">
              <w:rPr>
                <w:noProof/>
                <w:color w:val="000000"/>
                <w:sz w:val="16"/>
                <w:szCs w:val="16"/>
              </w:rPr>
              <w:t>[107]</w:t>
            </w:r>
            <w:r w:rsidRPr="00D46006">
              <w:rPr>
                <w:color w:val="000000"/>
                <w:sz w:val="16"/>
                <w:szCs w:val="16"/>
              </w:rPr>
              <w:fldChar w:fldCharType="end"/>
            </w:r>
          </w:p>
        </w:tc>
        <w:tc>
          <w:tcPr>
            <w:tcW w:w="1134" w:type="dxa"/>
          </w:tcPr>
          <w:p w14:paraId="581F8631" w14:textId="047603E7" w:rsidR="00112240" w:rsidRPr="00D46006" w:rsidRDefault="00112240" w:rsidP="00112240">
            <w:pPr>
              <w:rPr>
                <w:sz w:val="16"/>
                <w:szCs w:val="16"/>
              </w:rPr>
            </w:pPr>
            <w:r w:rsidRPr="00D46006">
              <w:rPr>
                <w:color w:val="000000"/>
                <w:sz w:val="16"/>
                <w:szCs w:val="16"/>
              </w:rPr>
              <w:t>UK</w:t>
            </w:r>
          </w:p>
        </w:tc>
        <w:tc>
          <w:tcPr>
            <w:tcW w:w="1843" w:type="dxa"/>
          </w:tcPr>
          <w:p w14:paraId="4C6BE08A" w14:textId="2A1FA31F" w:rsidR="00112240" w:rsidRPr="00D46006" w:rsidRDefault="00112240" w:rsidP="00112240">
            <w:pPr>
              <w:rPr>
                <w:sz w:val="16"/>
                <w:szCs w:val="16"/>
              </w:rPr>
            </w:pPr>
            <w:r w:rsidRPr="00D46006">
              <w:rPr>
                <w:color w:val="000000"/>
                <w:sz w:val="16"/>
                <w:szCs w:val="16"/>
              </w:rPr>
              <w:t>Clinical registry of non-psychotic patients (34.4)</w:t>
            </w:r>
          </w:p>
        </w:tc>
        <w:tc>
          <w:tcPr>
            <w:tcW w:w="1559" w:type="dxa"/>
          </w:tcPr>
          <w:p w14:paraId="6191E6B2" w14:textId="40E3592A" w:rsidR="00112240" w:rsidRPr="00D46006" w:rsidRDefault="00112240" w:rsidP="00112240">
            <w:pPr>
              <w:rPr>
                <w:sz w:val="16"/>
                <w:szCs w:val="16"/>
              </w:rPr>
            </w:pPr>
            <w:r w:rsidRPr="00D46006">
              <w:rPr>
                <w:sz w:val="16"/>
                <w:szCs w:val="16"/>
              </w:rPr>
              <w:t>6-year risk of developing psychosis (Psychosis)</w:t>
            </w:r>
          </w:p>
        </w:tc>
        <w:tc>
          <w:tcPr>
            <w:tcW w:w="851" w:type="dxa"/>
          </w:tcPr>
          <w:p w14:paraId="493013A6" w14:textId="12C4B78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54C2F54" w14:textId="6706D3CE" w:rsidR="00112240" w:rsidRPr="00D46006" w:rsidRDefault="00112240" w:rsidP="00112240">
            <w:pPr>
              <w:rPr>
                <w:sz w:val="16"/>
                <w:szCs w:val="16"/>
              </w:rPr>
            </w:pPr>
            <w:r w:rsidRPr="00D46006">
              <w:rPr>
                <w:color w:val="000000"/>
                <w:sz w:val="16"/>
                <w:szCs w:val="16"/>
              </w:rPr>
              <w:t>33</w:t>
            </w:r>
            <w:r>
              <w:rPr>
                <w:color w:val="000000"/>
                <w:sz w:val="16"/>
                <w:szCs w:val="16"/>
              </w:rPr>
              <w:t>,</w:t>
            </w:r>
            <w:r w:rsidRPr="00D46006">
              <w:rPr>
                <w:color w:val="000000"/>
                <w:sz w:val="16"/>
                <w:szCs w:val="16"/>
              </w:rPr>
              <w:t>820 (1</w:t>
            </w:r>
            <w:r>
              <w:rPr>
                <w:color w:val="000000"/>
                <w:sz w:val="16"/>
                <w:szCs w:val="16"/>
              </w:rPr>
              <w:t>,</w:t>
            </w:r>
            <w:r w:rsidRPr="00D46006">
              <w:rPr>
                <w:color w:val="000000"/>
                <w:sz w:val="16"/>
                <w:szCs w:val="16"/>
              </w:rPr>
              <w:t>001)</w:t>
            </w:r>
          </w:p>
        </w:tc>
        <w:tc>
          <w:tcPr>
            <w:tcW w:w="567" w:type="dxa"/>
          </w:tcPr>
          <w:p w14:paraId="46C07C3D" w14:textId="5174F22B" w:rsidR="00112240" w:rsidRPr="00D46006" w:rsidRDefault="00112240" w:rsidP="00112240">
            <w:pPr>
              <w:rPr>
                <w:sz w:val="16"/>
                <w:szCs w:val="16"/>
              </w:rPr>
            </w:pPr>
            <w:r w:rsidRPr="00D46006">
              <w:rPr>
                <w:color w:val="000000"/>
                <w:sz w:val="16"/>
                <w:szCs w:val="16"/>
              </w:rPr>
              <w:t>58.88</w:t>
            </w:r>
          </w:p>
        </w:tc>
        <w:tc>
          <w:tcPr>
            <w:tcW w:w="1276" w:type="dxa"/>
          </w:tcPr>
          <w:p w14:paraId="6B579956" w14:textId="1BD960A3" w:rsidR="00112240" w:rsidRPr="00D46006" w:rsidRDefault="00112240" w:rsidP="00112240">
            <w:pPr>
              <w:rPr>
                <w:sz w:val="16"/>
                <w:szCs w:val="16"/>
              </w:rPr>
            </w:pPr>
            <w:r w:rsidRPr="00D46006">
              <w:rPr>
                <w:sz w:val="16"/>
                <w:szCs w:val="16"/>
              </w:rPr>
              <w:t>Theory-driven (previous research)</w:t>
            </w:r>
          </w:p>
        </w:tc>
        <w:tc>
          <w:tcPr>
            <w:tcW w:w="1417" w:type="dxa"/>
          </w:tcPr>
          <w:p w14:paraId="616AF804" w14:textId="2358AA91" w:rsidR="00112240" w:rsidRPr="00D46006" w:rsidRDefault="00112240" w:rsidP="00112240">
            <w:pPr>
              <w:rPr>
                <w:sz w:val="16"/>
                <w:szCs w:val="16"/>
              </w:rPr>
            </w:pPr>
            <w:r w:rsidRPr="00D46006">
              <w:rPr>
                <w:sz w:val="16"/>
                <w:szCs w:val="16"/>
              </w:rPr>
              <w:t>Cox proportional hazards regression</w:t>
            </w:r>
          </w:p>
        </w:tc>
        <w:tc>
          <w:tcPr>
            <w:tcW w:w="1276" w:type="dxa"/>
          </w:tcPr>
          <w:p w14:paraId="5FB992B5" w14:textId="696107AF" w:rsidR="00112240" w:rsidRPr="00D46006" w:rsidRDefault="00112240" w:rsidP="00112240">
            <w:pPr>
              <w:rPr>
                <w:sz w:val="16"/>
                <w:szCs w:val="16"/>
              </w:rPr>
            </w:pPr>
            <w:r w:rsidRPr="00D46006">
              <w:rPr>
                <w:sz w:val="16"/>
                <w:szCs w:val="16"/>
              </w:rPr>
              <w:t>–</w:t>
            </w:r>
          </w:p>
        </w:tc>
        <w:tc>
          <w:tcPr>
            <w:tcW w:w="1276" w:type="dxa"/>
          </w:tcPr>
          <w:p w14:paraId="6D3E211D" w14:textId="4C196F2D" w:rsidR="00112240" w:rsidRPr="00D46006" w:rsidRDefault="00112240" w:rsidP="00112240">
            <w:pPr>
              <w:rPr>
                <w:sz w:val="16"/>
                <w:szCs w:val="16"/>
              </w:rPr>
            </w:pPr>
            <w:r w:rsidRPr="00D46006">
              <w:rPr>
                <w:i/>
                <w:iCs/>
                <w:sz w:val="16"/>
                <w:szCs w:val="16"/>
              </w:rPr>
              <w:t xml:space="preserve">c </w:t>
            </w:r>
            <w:r w:rsidRPr="00D46006">
              <w:rPr>
                <w:sz w:val="16"/>
                <w:szCs w:val="16"/>
              </w:rPr>
              <w:t>= 0.80</w:t>
            </w:r>
          </w:p>
        </w:tc>
        <w:tc>
          <w:tcPr>
            <w:tcW w:w="1134" w:type="dxa"/>
          </w:tcPr>
          <w:p w14:paraId="03893CF1" w14:textId="41CABC77" w:rsidR="00112240" w:rsidRPr="00D46006" w:rsidRDefault="00112240" w:rsidP="00112240">
            <w:pPr>
              <w:rPr>
                <w:sz w:val="16"/>
                <w:szCs w:val="16"/>
              </w:rPr>
            </w:pPr>
            <w:r w:rsidRPr="00D46006">
              <w:rPr>
                <w:sz w:val="16"/>
                <w:szCs w:val="16"/>
              </w:rPr>
              <w:t>Calibration plot</w:t>
            </w:r>
          </w:p>
        </w:tc>
        <w:tc>
          <w:tcPr>
            <w:tcW w:w="1984" w:type="dxa"/>
          </w:tcPr>
          <w:p w14:paraId="1049CC1D" w14:textId="77777777" w:rsidR="00112240" w:rsidRDefault="00112240" w:rsidP="00112240">
            <w:pPr>
              <w:rPr>
                <w:sz w:val="16"/>
                <w:szCs w:val="16"/>
              </w:rPr>
            </w:pPr>
            <w:r w:rsidRPr="00D46006">
              <w:rPr>
                <w:sz w:val="16"/>
                <w:szCs w:val="16"/>
              </w:rPr>
              <w:t>Geographic validation in patients from independent London health trusts (</w:t>
            </w:r>
            <w:r w:rsidRPr="00D46006">
              <w:rPr>
                <w:i/>
                <w:iCs/>
                <w:sz w:val="16"/>
                <w:szCs w:val="16"/>
              </w:rPr>
              <w:t xml:space="preserve">n </w:t>
            </w:r>
            <w:r w:rsidRPr="00D46006">
              <w:rPr>
                <w:sz w:val="16"/>
                <w:szCs w:val="16"/>
              </w:rPr>
              <w:t xml:space="preserve">= 54,716; </w:t>
            </w:r>
            <w:r w:rsidRPr="00D46006">
              <w:rPr>
                <w:i/>
                <w:iCs/>
                <w:sz w:val="16"/>
                <w:szCs w:val="16"/>
              </w:rPr>
              <w:t>c</w:t>
            </w:r>
            <w:r w:rsidRPr="00D46006">
              <w:rPr>
                <w:sz w:val="16"/>
                <w:szCs w:val="16"/>
              </w:rPr>
              <w:t xml:space="preserve"> = 0.79; Fusar-Poli, </w:t>
            </w:r>
            <w:r w:rsidRPr="00D46006">
              <w:rPr>
                <w:noProof/>
                <w:color w:val="000000"/>
                <w:sz w:val="16"/>
                <w:szCs w:val="16"/>
              </w:rPr>
              <w:t>Werbeloff</w:t>
            </w:r>
            <w:r w:rsidRPr="00D46006">
              <w:rPr>
                <w:sz w:val="16"/>
                <w:szCs w:val="16"/>
              </w:rPr>
              <w:t xml:space="preserve">, et al, 2019: </w:t>
            </w:r>
            <w:r w:rsidRPr="00D46006">
              <w:rPr>
                <w:i/>
                <w:iCs/>
                <w:sz w:val="16"/>
                <w:szCs w:val="16"/>
              </w:rPr>
              <w:t xml:space="preserve">n </w:t>
            </w:r>
            <w:r w:rsidRPr="00D46006">
              <w:rPr>
                <w:sz w:val="16"/>
                <w:szCs w:val="16"/>
              </w:rPr>
              <w:t xml:space="preserve">= 13,702; </w:t>
            </w:r>
            <w:r w:rsidRPr="00D46006">
              <w:rPr>
                <w:i/>
                <w:iCs/>
                <w:sz w:val="16"/>
                <w:szCs w:val="16"/>
              </w:rPr>
              <w:t>c</w:t>
            </w:r>
            <w:r w:rsidRPr="00D46006">
              <w:rPr>
                <w:sz w:val="16"/>
                <w:szCs w:val="16"/>
              </w:rPr>
              <w:t xml:space="preserve"> = 0.73)</w:t>
            </w:r>
          </w:p>
          <w:p w14:paraId="23D936FD" w14:textId="3B1098DD" w:rsidR="00112240" w:rsidRPr="00D46006" w:rsidRDefault="00112240" w:rsidP="00112240">
            <w:pPr>
              <w:rPr>
                <w:sz w:val="16"/>
                <w:szCs w:val="16"/>
              </w:rPr>
            </w:pPr>
            <w:r w:rsidRPr="00D46006">
              <w:rPr>
                <w:sz w:val="16"/>
                <w:szCs w:val="16"/>
              </w:rPr>
              <w:t>[see</w:t>
            </w:r>
            <w:r>
              <w:rPr>
                <w:sz w:val="16"/>
                <w:szCs w:val="16"/>
              </w:rPr>
              <w:t xml:space="preserve"> also</w:t>
            </w:r>
            <w:r w:rsidRPr="00D46006">
              <w:rPr>
                <w:sz w:val="16"/>
                <w:szCs w:val="16"/>
              </w:rPr>
              <w:t xml:space="preserve"> note</w:t>
            </w:r>
            <w:r>
              <w:rPr>
                <w:sz w:val="16"/>
                <w:szCs w:val="16"/>
                <w:vertAlign w:val="superscript"/>
              </w:rPr>
              <w:t>5</w:t>
            </w:r>
            <w:r w:rsidRPr="00D46006">
              <w:rPr>
                <w:sz w:val="16"/>
                <w:szCs w:val="16"/>
              </w:rPr>
              <w:t>]</w:t>
            </w:r>
          </w:p>
        </w:tc>
      </w:tr>
      <w:tr w:rsidR="00112240" w:rsidRPr="00D46006" w14:paraId="0CC81089" w14:textId="5F1F4234" w:rsidTr="00D46006">
        <w:tc>
          <w:tcPr>
            <w:tcW w:w="1276" w:type="dxa"/>
          </w:tcPr>
          <w:p w14:paraId="3BFC4AE0" w14:textId="3839B275" w:rsidR="00112240" w:rsidRPr="00D46006" w:rsidRDefault="00112240" w:rsidP="00112240">
            <w:pPr>
              <w:rPr>
                <w:sz w:val="16"/>
                <w:szCs w:val="16"/>
              </w:rPr>
            </w:pPr>
            <w:r w:rsidRPr="000C7885">
              <w:rPr>
                <w:color w:val="000000"/>
                <w:sz w:val="16"/>
                <w:szCs w:val="16"/>
              </w:rPr>
              <w:t>Fusar-Poli, Davies, et al (2019)</w:t>
            </w:r>
            <w:r w:rsidR="00B41C05">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ExcludeAuth="1"&gt;&lt;Author&gt;Fusar-Poli&lt;/Author&gt;&lt;Year&gt;2019&lt;/Year&gt;&lt;RecNum&gt;59&lt;/RecNum&gt;&lt;DisplayText&gt;[108]&lt;/DisplayText&gt;&lt;record&gt;&lt;rec-number&gt;59&lt;/rec-number&gt;&lt;foreign-keys&gt;&lt;key app="EN" db-id="dstw0p0eurwwaxe2f9nx0258tw9w2zvzdrdp" timestamp="1593601852"&gt;59&lt;/key&gt;&lt;/foreign-keys&gt;&lt;ref-type name="Journal Article"&gt;17&lt;/ref-type&gt;&lt;contributors&gt;&lt;authors&gt;&lt;author&gt;Fusar-Poli, Paolo&lt;/author&gt;&lt;author&gt;Davies, Cathy&lt;/author&gt;&lt;author&gt;Rutigliano, Grazia&lt;/author&gt;&lt;author&gt;Stahl, Daniel&lt;/author&gt;&lt;author&gt;Bonoldi, Ilaria&lt;/author&gt;&lt;author&gt;McGuire, Philip&lt;/author&gt;&lt;/authors&gt;&lt;/contributors&gt;&lt;titles&gt;&lt;title&gt;Transdiagnostic individualized clinically based risk calculator for the detection of individuals at risk and the prediction of psychosis: model refinement including nonlinear effects of age&lt;/title&gt;&lt;secondary-title&gt;Frontiers in psychiatry&lt;/secondary-title&gt;&lt;/titles&gt;&lt;periodical&gt;&lt;full-title&gt;Frontiers in psychiatry&lt;/full-title&gt;&lt;abbr-1&gt;Front Psychiatry&lt;/abbr-1&gt;&lt;/periodical&gt;&lt;pages&gt;313&lt;/pages&gt;&lt;volume&gt;10&lt;/volume&gt;&lt;dates&gt;&lt;year&gt;2019&lt;/year&gt;&lt;/dates&gt;&lt;isbn&gt;1664-0640&lt;/isbn&gt;&lt;urls&gt;&lt;/urls&gt;&lt;electronic-resource-num&gt;10.3389/fpsyt.2019.00313&lt;/electronic-resource-num&gt;&lt;/record&gt;&lt;/Cite&gt;&lt;/EndNote&gt;</w:instrText>
            </w:r>
            <w:r w:rsidRPr="00D46006">
              <w:rPr>
                <w:color w:val="000000"/>
                <w:sz w:val="16"/>
                <w:szCs w:val="16"/>
              </w:rPr>
              <w:fldChar w:fldCharType="separate"/>
            </w:r>
            <w:r w:rsidR="00EA3AF3">
              <w:rPr>
                <w:noProof/>
                <w:color w:val="000000"/>
                <w:sz w:val="16"/>
                <w:szCs w:val="16"/>
              </w:rPr>
              <w:t>[108]</w:t>
            </w:r>
            <w:r w:rsidRPr="00D46006">
              <w:rPr>
                <w:color w:val="000000"/>
                <w:sz w:val="16"/>
                <w:szCs w:val="16"/>
              </w:rPr>
              <w:fldChar w:fldCharType="end"/>
            </w:r>
          </w:p>
        </w:tc>
        <w:tc>
          <w:tcPr>
            <w:tcW w:w="1134" w:type="dxa"/>
          </w:tcPr>
          <w:p w14:paraId="58D15934" w14:textId="3E806E04" w:rsidR="00112240" w:rsidRPr="00D46006" w:rsidRDefault="00112240" w:rsidP="00112240">
            <w:pPr>
              <w:rPr>
                <w:sz w:val="16"/>
                <w:szCs w:val="16"/>
              </w:rPr>
            </w:pPr>
            <w:r w:rsidRPr="00D46006">
              <w:rPr>
                <w:color w:val="000000"/>
                <w:sz w:val="16"/>
                <w:szCs w:val="16"/>
              </w:rPr>
              <w:t>UK</w:t>
            </w:r>
          </w:p>
        </w:tc>
        <w:tc>
          <w:tcPr>
            <w:tcW w:w="1843" w:type="dxa"/>
          </w:tcPr>
          <w:p w14:paraId="7257F3F5" w14:textId="330F8EE3" w:rsidR="00112240" w:rsidRPr="00D46006" w:rsidRDefault="00112240" w:rsidP="00112240">
            <w:pPr>
              <w:rPr>
                <w:sz w:val="16"/>
                <w:szCs w:val="16"/>
              </w:rPr>
            </w:pPr>
            <w:r w:rsidRPr="00D46006">
              <w:rPr>
                <w:color w:val="000000"/>
                <w:sz w:val="16"/>
                <w:szCs w:val="16"/>
              </w:rPr>
              <w:t>Clinical registry of non-psychotic patients (34.4)</w:t>
            </w:r>
          </w:p>
        </w:tc>
        <w:tc>
          <w:tcPr>
            <w:tcW w:w="1559" w:type="dxa"/>
          </w:tcPr>
          <w:p w14:paraId="3336F691" w14:textId="5627E37C" w:rsidR="00112240" w:rsidRPr="00D46006" w:rsidRDefault="00112240" w:rsidP="00112240">
            <w:pPr>
              <w:rPr>
                <w:sz w:val="16"/>
                <w:szCs w:val="16"/>
              </w:rPr>
            </w:pPr>
            <w:r w:rsidRPr="00D46006">
              <w:rPr>
                <w:sz w:val="16"/>
                <w:szCs w:val="16"/>
              </w:rPr>
              <w:t>6-year risk of developing psychosis (Psychosis)</w:t>
            </w:r>
          </w:p>
        </w:tc>
        <w:tc>
          <w:tcPr>
            <w:tcW w:w="851" w:type="dxa"/>
          </w:tcPr>
          <w:p w14:paraId="314E8F74" w14:textId="7185B5C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E9DD631" w14:textId="52EE3C58" w:rsidR="00112240" w:rsidRPr="00D46006" w:rsidRDefault="00112240" w:rsidP="00112240">
            <w:pPr>
              <w:rPr>
                <w:sz w:val="16"/>
                <w:szCs w:val="16"/>
              </w:rPr>
            </w:pPr>
            <w:r w:rsidRPr="00D46006">
              <w:rPr>
                <w:color w:val="000000"/>
                <w:sz w:val="16"/>
                <w:szCs w:val="16"/>
              </w:rPr>
              <w:t>33</w:t>
            </w:r>
            <w:r>
              <w:rPr>
                <w:color w:val="000000"/>
                <w:sz w:val="16"/>
                <w:szCs w:val="16"/>
              </w:rPr>
              <w:t>,</w:t>
            </w:r>
            <w:r w:rsidRPr="00D46006">
              <w:rPr>
                <w:color w:val="000000"/>
                <w:sz w:val="16"/>
                <w:szCs w:val="16"/>
              </w:rPr>
              <w:t>820 (1</w:t>
            </w:r>
            <w:r>
              <w:rPr>
                <w:color w:val="000000"/>
                <w:sz w:val="16"/>
                <w:szCs w:val="16"/>
              </w:rPr>
              <w:t>,</w:t>
            </w:r>
            <w:r w:rsidRPr="00D46006">
              <w:rPr>
                <w:color w:val="000000"/>
                <w:sz w:val="16"/>
                <w:szCs w:val="16"/>
              </w:rPr>
              <w:t>001)</w:t>
            </w:r>
          </w:p>
        </w:tc>
        <w:tc>
          <w:tcPr>
            <w:tcW w:w="567" w:type="dxa"/>
          </w:tcPr>
          <w:p w14:paraId="682EF482" w14:textId="0E7B352A" w:rsidR="00112240" w:rsidRPr="00D46006" w:rsidRDefault="00112240" w:rsidP="00112240">
            <w:pPr>
              <w:rPr>
                <w:sz w:val="16"/>
                <w:szCs w:val="16"/>
              </w:rPr>
            </w:pPr>
            <w:r w:rsidRPr="00D46006">
              <w:rPr>
                <w:color w:val="000000"/>
                <w:sz w:val="16"/>
                <w:szCs w:val="16"/>
              </w:rPr>
              <w:t>52.68</w:t>
            </w:r>
          </w:p>
        </w:tc>
        <w:tc>
          <w:tcPr>
            <w:tcW w:w="1276" w:type="dxa"/>
          </w:tcPr>
          <w:p w14:paraId="61C62F45" w14:textId="222F186F" w:rsidR="00112240" w:rsidRPr="00D46006" w:rsidRDefault="00112240" w:rsidP="00112240">
            <w:pPr>
              <w:rPr>
                <w:sz w:val="16"/>
                <w:szCs w:val="16"/>
              </w:rPr>
            </w:pPr>
            <w:r w:rsidRPr="00D46006">
              <w:rPr>
                <w:sz w:val="16"/>
                <w:szCs w:val="16"/>
              </w:rPr>
              <w:t>Theory-driven (update of existing model</w:t>
            </w:r>
            <w:r>
              <w:rPr>
                <w:sz w:val="16"/>
                <w:szCs w:val="16"/>
              </w:rPr>
              <w:t>)</w:t>
            </w:r>
            <w:r>
              <w:rPr>
                <w:sz w:val="16"/>
                <w:szCs w:val="16"/>
              </w:rPr>
              <w:fldChar w:fldCharType="begin"/>
            </w:r>
            <w:r w:rsidR="00EA3AF3">
              <w:rPr>
                <w:sz w:val="16"/>
                <w:szCs w:val="16"/>
              </w:rPr>
              <w:instrText xml:space="preserve"> ADDIN EN.CITE &lt;EndNote&gt;&lt;Cite&gt;&lt;Author&gt;Fusar-Poli&lt;/Author&gt;&lt;Year&gt;2017&lt;/Year&gt;&lt;RecNum&gt;53&lt;/RecNum&gt;&lt;DisplayText&gt;[107]&lt;/DisplayText&gt;&lt;record&gt;&lt;rec-number&gt;53&lt;/rec-number&gt;&lt;foreign-keys&gt;&lt;key app="EN" db-id="dstw0p0eurwwaxe2f9nx0258tw9w2zvzdrdp" timestamp="1593601329"&gt;53&lt;/key&gt;&lt;/foreign-keys&gt;&lt;ref-type name="Journal Article"&gt;17&lt;/ref-type&gt;&lt;contributors&gt;&lt;authors&gt;&lt;author&gt;Fusar-Poli, Paolo&lt;/author&gt;&lt;author&gt;Rutigliano, Grazia&lt;/author&gt;&lt;author&gt;Stahl, Daniel&lt;/author&gt;&lt;author&gt;Davies, Cathy&lt;/author&gt;&lt;author&gt;Bonoldi, Ilaria&lt;/author&gt;&lt;author&gt;Reilly, Thomas&lt;/author&gt;&lt;author&gt;McGuire, Philip&lt;/author&gt;&lt;/authors&gt;&lt;/contributors&gt;&lt;titles&gt;&lt;title&gt;Development and validation of a clinically based risk calculator for the transdiagnostic prediction of psychosis&lt;/title&gt;&lt;secondary-title&gt;JAMA Psychiatry&lt;/secondary-title&gt;&lt;/titles&gt;&lt;periodical&gt;&lt;full-title&gt;JAMA Psychiatry&lt;/full-title&gt;&lt;abbr-1&gt;JAMA Psychiatry&lt;/abbr-1&gt;&lt;/periodical&gt;&lt;pages&gt;493-500&lt;/pages&gt;&lt;volume&gt;74&lt;/volume&gt;&lt;number&gt;5&lt;/number&gt;&lt;dates&gt;&lt;year&gt;2017&lt;/year&gt;&lt;/dates&gt;&lt;isbn&gt;2168-622X&lt;/isbn&gt;&lt;urls&gt;&lt;/urls&gt;&lt;electronic-resource-num&gt;10.1001/jamapsychiatry.2017.0284&lt;/electronic-resource-num&gt;&lt;/record&gt;&lt;/Cite&gt;&lt;/EndNote&gt;</w:instrText>
            </w:r>
            <w:r>
              <w:rPr>
                <w:sz w:val="16"/>
                <w:szCs w:val="16"/>
              </w:rPr>
              <w:fldChar w:fldCharType="separate"/>
            </w:r>
            <w:r w:rsidR="00EA3AF3">
              <w:rPr>
                <w:noProof/>
                <w:sz w:val="16"/>
                <w:szCs w:val="16"/>
              </w:rPr>
              <w:t>[107]</w:t>
            </w:r>
            <w:r>
              <w:rPr>
                <w:sz w:val="16"/>
                <w:szCs w:val="16"/>
              </w:rPr>
              <w:fldChar w:fldCharType="end"/>
            </w:r>
          </w:p>
        </w:tc>
        <w:tc>
          <w:tcPr>
            <w:tcW w:w="1417" w:type="dxa"/>
          </w:tcPr>
          <w:p w14:paraId="6C670FD7" w14:textId="5D957B9C" w:rsidR="00112240" w:rsidRPr="00D46006" w:rsidRDefault="00112240" w:rsidP="00112240">
            <w:pPr>
              <w:rPr>
                <w:sz w:val="16"/>
                <w:szCs w:val="16"/>
              </w:rPr>
            </w:pPr>
            <w:r w:rsidRPr="00D46006">
              <w:rPr>
                <w:sz w:val="16"/>
                <w:szCs w:val="16"/>
              </w:rPr>
              <w:t>Cox proportional hazards regression</w:t>
            </w:r>
          </w:p>
        </w:tc>
        <w:tc>
          <w:tcPr>
            <w:tcW w:w="1276" w:type="dxa"/>
          </w:tcPr>
          <w:p w14:paraId="48D7AB88" w14:textId="4A70B797" w:rsidR="00112240" w:rsidRPr="00D46006" w:rsidRDefault="00112240" w:rsidP="00112240">
            <w:pPr>
              <w:rPr>
                <w:sz w:val="16"/>
                <w:szCs w:val="16"/>
              </w:rPr>
            </w:pPr>
            <w:r w:rsidRPr="00D46006">
              <w:rPr>
                <w:sz w:val="16"/>
                <w:szCs w:val="16"/>
              </w:rPr>
              <w:t>–</w:t>
            </w:r>
          </w:p>
        </w:tc>
        <w:tc>
          <w:tcPr>
            <w:tcW w:w="1276" w:type="dxa"/>
          </w:tcPr>
          <w:p w14:paraId="14DC6723" w14:textId="06CADDA1" w:rsidR="00112240" w:rsidRPr="00D46006" w:rsidRDefault="00112240" w:rsidP="00112240">
            <w:pPr>
              <w:rPr>
                <w:sz w:val="16"/>
                <w:szCs w:val="16"/>
              </w:rPr>
            </w:pPr>
            <w:r w:rsidRPr="00D46006">
              <w:rPr>
                <w:i/>
                <w:iCs/>
                <w:sz w:val="16"/>
                <w:szCs w:val="16"/>
              </w:rPr>
              <w:t xml:space="preserve">c </w:t>
            </w:r>
            <w:r w:rsidRPr="00D46006">
              <w:rPr>
                <w:sz w:val="16"/>
                <w:szCs w:val="16"/>
              </w:rPr>
              <w:t>= 0.81</w:t>
            </w:r>
          </w:p>
        </w:tc>
        <w:tc>
          <w:tcPr>
            <w:tcW w:w="1134" w:type="dxa"/>
          </w:tcPr>
          <w:p w14:paraId="666D5E50" w14:textId="19ACF441" w:rsidR="00112240" w:rsidRPr="00D46006" w:rsidRDefault="00112240" w:rsidP="00112240">
            <w:pPr>
              <w:rPr>
                <w:sz w:val="16"/>
                <w:szCs w:val="16"/>
              </w:rPr>
            </w:pPr>
            <w:r w:rsidRPr="00D46006">
              <w:rPr>
                <w:sz w:val="16"/>
                <w:szCs w:val="16"/>
              </w:rPr>
              <w:t>Calibration plot</w:t>
            </w:r>
          </w:p>
        </w:tc>
        <w:tc>
          <w:tcPr>
            <w:tcW w:w="1984" w:type="dxa"/>
          </w:tcPr>
          <w:p w14:paraId="4D3BAADE" w14:textId="35D9337A" w:rsidR="00112240" w:rsidRPr="00D46006" w:rsidRDefault="00112240" w:rsidP="00112240">
            <w:pPr>
              <w:rPr>
                <w:sz w:val="16"/>
                <w:szCs w:val="16"/>
              </w:rPr>
            </w:pPr>
            <w:r w:rsidRPr="00D46006">
              <w:rPr>
                <w:sz w:val="16"/>
                <w:szCs w:val="16"/>
              </w:rPr>
              <w:t>Geographic validation in patients from independent London health trusts (</w:t>
            </w:r>
            <w:r w:rsidRPr="00D46006">
              <w:rPr>
                <w:i/>
                <w:iCs/>
                <w:sz w:val="16"/>
                <w:szCs w:val="16"/>
              </w:rPr>
              <w:t xml:space="preserve">n </w:t>
            </w:r>
            <w:r w:rsidRPr="00D46006">
              <w:rPr>
                <w:sz w:val="16"/>
                <w:szCs w:val="16"/>
              </w:rPr>
              <w:t xml:space="preserve">= 54,716; </w:t>
            </w:r>
            <w:r w:rsidRPr="00D46006">
              <w:rPr>
                <w:i/>
                <w:iCs/>
                <w:sz w:val="16"/>
                <w:szCs w:val="16"/>
              </w:rPr>
              <w:t>c</w:t>
            </w:r>
            <w:r w:rsidRPr="00D46006">
              <w:rPr>
                <w:sz w:val="16"/>
                <w:szCs w:val="16"/>
              </w:rPr>
              <w:t xml:space="preserve"> = 0.81)</w:t>
            </w:r>
          </w:p>
        </w:tc>
      </w:tr>
      <w:tr w:rsidR="00112240" w:rsidRPr="00D46006" w14:paraId="7E9A55D5" w14:textId="0516E8A9" w:rsidTr="00D46006">
        <w:tc>
          <w:tcPr>
            <w:tcW w:w="1276" w:type="dxa"/>
          </w:tcPr>
          <w:p w14:paraId="2C4034F8" w14:textId="235232F1" w:rsidR="00112240" w:rsidRPr="00D46006" w:rsidRDefault="00112240" w:rsidP="00112240">
            <w:pPr>
              <w:rPr>
                <w:sz w:val="16"/>
                <w:szCs w:val="16"/>
              </w:rPr>
            </w:pPr>
            <w:r w:rsidRPr="00D46006">
              <w:rPr>
                <w:color w:val="000000"/>
                <w:sz w:val="16"/>
                <w:szCs w:val="16"/>
              </w:rPr>
              <w:t>Galatzer-Levy et al</w:t>
            </w:r>
            <w:r>
              <w:rPr>
                <w:color w:val="000000"/>
                <w:sz w:val="16"/>
                <w:szCs w:val="16"/>
              </w:rPr>
              <w:t xml:space="preserve"> (2014) </w:t>
            </w:r>
            <w:r w:rsidRPr="00D46006">
              <w:rPr>
                <w:color w:val="000000"/>
                <w:sz w:val="16"/>
                <w:szCs w:val="16"/>
              </w:rPr>
              <w:fldChar w:fldCharType="begin">
                <w:fldData xml:space="preserve">PEVuZE5vdGU+PENpdGUgRXhjbHVkZUF1dGg9IjEiPjxBdXRob3I+R2FsYXR6ZXItTGV2eTwvQXV0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PEVuZE5vdGU+PENpdGUgRXhjbHVkZUF1dGg9IjEiPjxBdXRob3I+R2FsYXR6ZXItTGV2eTwvQXV0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[109]</w:t>
            </w:r>
            <w:r w:rsidRPr="00D46006">
              <w:rPr>
                <w:color w:val="000000"/>
                <w:sz w:val="16"/>
                <w:szCs w:val="16"/>
              </w:rPr>
              <w:fldChar w:fldCharType="end"/>
            </w:r>
          </w:p>
        </w:tc>
        <w:tc>
          <w:tcPr>
            <w:tcW w:w="1134" w:type="dxa"/>
          </w:tcPr>
          <w:p w14:paraId="363CE503" w14:textId="600952AA" w:rsidR="00112240" w:rsidRPr="00D46006" w:rsidRDefault="00112240" w:rsidP="00112240">
            <w:pPr>
              <w:rPr>
                <w:sz w:val="16"/>
                <w:szCs w:val="16"/>
              </w:rPr>
            </w:pPr>
            <w:r w:rsidRPr="00D46006">
              <w:rPr>
                <w:color w:val="000000"/>
                <w:sz w:val="16"/>
                <w:szCs w:val="16"/>
              </w:rPr>
              <w:t>Israel</w:t>
            </w:r>
          </w:p>
        </w:tc>
        <w:tc>
          <w:tcPr>
            <w:tcW w:w="1843" w:type="dxa"/>
          </w:tcPr>
          <w:p w14:paraId="592A728A" w14:textId="06007945" w:rsidR="00112240" w:rsidRPr="00D46006" w:rsidRDefault="00112240" w:rsidP="00112240">
            <w:pPr>
              <w:rPr>
                <w:sz w:val="16"/>
                <w:szCs w:val="16"/>
              </w:rPr>
            </w:pPr>
            <w:r w:rsidRPr="00D46006">
              <w:rPr>
                <w:color w:val="000000"/>
                <w:sz w:val="16"/>
                <w:szCs w:val="16"/>
              </w:rPr>
              <w:t>Adults admitted to emergency department following potentially traumatic event (36.3)</w:t>
            </w:r>
          </w:p>
        </w:tc>
        <w:tc>
          <w:tcPr>
            <w:tcW w:w="1559" w:type="dxa"/>
          </w:tcPr>
          <w:p w14:paraId="4C78F8CA" w14:textId="1139F364" w:rsidR="00112240" w:rsidRPr="00D46006" w:rsidRDefault="00112240" w:rsidP="00112240">
            <w:pPr>
              <w:rPr>
                <w:sz w:val="16"/>
                <w:szCs w:val="16"/>
              </w:rPr>
            </w:pPr>
            <w:r w:rsidRPr="00D46006">
              <w:rPr>
                <w:sz w:val="16"/>
                <w:szCs w:val="16"/>
              </w:rPr>
              <w:t>Membership of non-remitting PTSD trajectory over 15-month follow-up (PTSD)</w:t>
            </w:r>
          </w:p>
        </w:tc>
        <w:tc>
          <w:tcPr>
            <w:tcW w:w="851" w:type="dxa"/>
          </w:tcPr>
          <w:p w14:paraId="578A97DD" w14:textId="48202C8C"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7ED435C" w14:textId="736DCCA8" w:rsidR="00112240" w:rsidRPr="00D46006" w:rsidRDefault="00112240" w:rsidP="00112240">
            <w:pPr>
              <w:rPr>
                <w:sz w:val="16"/>
                <w:szCs w:val="16"/>
              </w:rPr>
            </w:pPr>
            <w:r w:rsidRPr="00D46006">
              <w:rPr>
                <w:color w:val="000000"/>
                <w:sz w:val="16"/>
                <w:szCs w:val="16"/>
              </w:rPr>
              <w:t>957 (163)</w:t>
            </w:r>
          </w:p>
        </w:tc>
        <w:tc>
          <w:tcPr>
            <w:tcW w:w="567" w:type="dxa"/>
          </w:tcPr>
          <w:p w14:paraId="443E026E" w14:textId="27B3420F" w:rsidR="00112240" w:rsidRPr="00D46006" w:rsidRDefault="00112240" w:rsidP="00112240">
            <w:pPr>
              <w:rPr>
                <w:sz w:val="16"/>
                <w:szCs w:val="16"/>
              </w:rPr>
            </w:pPr>
            <w:r w:rsidRPr="00D46006">
              <w:rPr>
                <w:color w:val="000000"/>
                <w:sz w:val="16"/>
                <w:szCs w:val="16"/>
              </w:rPr>
              <w:t>2.4</w:t>
            </w:r>
          </w:p>
        </w:tc>
        <w:tc>
          <w:tcPr>
            <w:tcW w:w="1276" w:type="dxa"/>
          </w:tcPr>
          <w:p w14:paraId="0ACA844B" w14:textId="6A58B5C9" w:rsidR="00112240" w:rsidRPr="00D46006" w:rsidRDefault="00112240" w:rsidP="00112240">
            <w:pPr>
              <w:rPr>
                <w:sz w:val="16"/>
                <w:szCs w:val="16"/>
              </w:rPr>
            </w:pPr>
            <w:r w:rsidRPr="00D46006">
              <w:rPr>
                <w:sz w:val="16"/>
                <w:szCs w:val="16"/>
              </w:rPr>
              <w:t>Inbuilt variable selection (Markov Boundary)</w:t>
            </w:r>
          </w:p>
        </w:tc>
        <w:tc>
          <w:tcPr>
            <w:tcW w:w="1417" w:type="dxa"/>
          </w:tcPr>
          <w:p w14:paraId="19EFFFEB" w14:textId="68F11755" w:rsidR="00112240" w:rsidRPr="00D46006" w:rsidRDefault="00112240" w:rsidP="00112240">
            <w:pPr>
              <w:rPr>
                <w:sz w:val="16"/>
                <w:szCs w:val="16"/>
              </w:rPr>
            </w:pPr>
            <w:r w:rsidRPr="00D46006">
              <w:rPr>
                <w:sz w:val="16"/>
                <w:szCs w:val="16"/>
              </w:rPr>
              <w:t>S</w:t>
            </w:r>
            <w:r w:rsidRPr="00D46006">
              <w:rPr>
                <w:i/>
                <w:iCs/>
                <w:sz w:val="16"/>
                <w:szCs w:val="16"/>
              </w:rPr>
              <w:t>upport vector machine</w:t>
            </w:r>
            <w:r w:rsidRPr="00D46006">
              <w:rPr>
                <w:sz w:val="16"/>
                <w:szCs w:val="16"/>
              </w:rPr>
              <w:t>; Random Forest; AdaBoost; Ridge regression; Bayesian binary regression</w:t>
            </w:r>
          </w:p>
        </w:tc>
        <w:tc>
          <w:tcPr>
            <w:tcW w:w="1276" w:type="dxa"/>
          </w:tcPr>
          <w:p w14:paraId="27399890" w14:textId="77C98544" w:rsidR="00112240" w:rsidRPr="00D46006" w:rsidRDefault="00112240" w:rsidP="00112240">
            <w:pPr>
              <w:rPr>
                <w:sz w:val="16"/>
                <w:szCs w:val="16"/>
              </w:rPr>
            </w:pPr>
            <w:r w:rsidRPr="00D46006">
              <w:rPr>
                <w:sz w:val="16"/>
                <w:szCs w:val="16"/>
              </w:rPr>
              <w:t>Cross-validation [N]</w:t>
            </w:r>
          </w:p>
        </w:tc>
        <w:tc>
          <w:tcPr>
            <w:tcW w:w="1276" w:type="dxa"/>
          </w:tcPr>
          <w:p w14:paraId="679E9D02" w14:textId="29859005" w:rsidR="00112240" w:rsidRPr="00D46006" w:rsidRDefault="00112240" w:rsidP="00112240">
            <w:pPr>
              <w:rPr>
                <w:sz w:val="16"/>
                <w:szCs w:val="16"/>
              </w:rPr>
            </w:pPr>
            <w:r w:rsidRPr="00D46006">
              <w:rPr>
                <w:sz w:val="16"/>
                <w:szCs w:val="16"/>
              </w:rPr>
              <w:t>AUC = 0.77</w:t>
            </w:r>
          </w:p>
        </w:tc>
        <w:tc>
          <w:tcPr>
            <w:tcW w:w="1134" w:type="dxa"/>
          </w:tcPr>
          <w:p w14:paraId="4AFA479E" w14:textId="6D6B7D57" w:rsidR="00112240" w:rsidRPr="00D46006" w:rsidRDefault="00112240" w:rsidP="00112240">
            <w:pPr>
              <w:rPr>
                <w:sz w:val="16"/>
                <w:szCs w:val="16"/>
              </w:rPr>
            </w:pPr>
            <w:r w:rsidRPr="00D46006">
              <w:rPr>
                <w:sz w:val="16"/>
                <w:szCs w:val="16"/>
              </w:rPr>
              <w:t>–</w:t>
            </w:r>
          </w:p>
        </w:tc>
        <w:tc>
          <w:tcPr>
            <w:tcW w:w="1984" w:type="dxa"/>
          </w:tcPr>
          <w:p w14:paraId="5AE83EFC" w14:textId="77400C79" w:rsidR="00112240" w:rsidRPr="00D46006" w:rsidRDefault="00112240" w:rsidP="00112240">
            <w:pPr>
              <w:rPr>
                <w:sz w:val="16"/>
                <w:szCs w:val="16"/>
              </w:rPr>
            </w:pPr>
            <w:r w:rsidRPr="00D46006">
              <w:rPr>
                <w:sz w:val="16"/>
                <w:szCs w:val="16"/>
              </w:rPr>
              <w:t>–</w:t>
            </w:r>
          </w:p>
        </w:tc>
      </w:tr>
      <w:tr w:rsidR="00112240" w:rsidRPr="00D46006" w14:paraId="24943BFF" w14:textId="1AC52E1A" w:rsidTr="00D46006">
        <w:tc>
          <w:tcPr>
            <w:tcW w:w="1276" w:type="dxa"/>
          </w:tcPr>
          <w:p w14:paraId="4C38A4BD" w14:textId="6EC7DCD7" w:rsidR="00112240" w:rsidRPr="00D46006" w:rsidRDefault="00112240" w:rsidP="00112240">
            <w:pPr>
              <w:rPr>
                <w:sz w:val="16"/>
                <w:szCs w:val="16"/>
              </w:rPr>
            </w:pPr>
            <w:r w:rsidRPr="00D46006">
              <w:rPr>
                <w:color w:val="000000"/>
                <w:sz w:val="16"/>
                <w:szCs w:val="16"/>
              </w:rPr>
              <w:t>Galatzer-Levy et al</w:t>
            </w:r>
            <w:r>
              <w:rPr>
                <w:color w:val="000000"/>
                <w:sz w:val="16"/>
                <w:szCs w:val="16"/>
              </w:rPr>
              <w:t xml:space="preserve"> (2017) </w:t>
            </w:r>
            <w:r w:rsidRPr="00D46006">
              <w:rPr>
                <w:color w:val="000000"/>
                <w:sz w:val="16"/>
                <w:szCs w:val="16"/>
              </w:rPr>
              <w:fldChar w:fldCharType="begin">
                <w:fldData xml:space="preserve">PEVuZE5vdGU+PENpdGUgRXhjbHVkZUF1dGg9IjEiPjxBdXRob3I+R2FsYXR6ZXItTGV2eTwvQXV0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PEVuZE5vdGU+PENpdGUgRXhjbHVkZUF1dGg9IjEiPjxBdXRob3I+R2FsYXR6ZXItTGV2eTwvQXV0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[110]</w:t>
            </w:r>
            <w:r w:rsidRPr="00D46006">
              <w:rPr>
                <w:color w:val="000000"/>
                <w:sz w:val="16"/>
                <w:szCs w:val="16"/>
              </w:rPr>
              <w:fldChar w:fldCharType="end"/>
            </w:r>
          </w:p>
        </w:tc>
        <w:tc>
          <w:tcPr>
            <w:tcW w:w="1134" w:type="dxa"/>
          </w:tcPr>
          <w:p w14:paraId="3414CC90" w14:textId="60B51AF9" w:rsidR="00112240" w:rsidRPr="00D46006" w:rsidRDefault="00112240" w:rsidP="00112240">
            <w:pPr>
              <w:rPr>
                <w:sz w:val="16"/>
                <w:szCs w:val="16"/>
              </w:rPr>
            </w:pPr>
            <w:r w:rsidRPr="00D46006">
              <w:rPr>
                <w:color w:val="000000"/>
                <w:sz w:val="16"/>
                <w:szCs w:val="16"/>
              </w:rPr>
              <w:t>Israel</w:t>
            </w:r>
          </w:p>
        </w:tc>
        <w:tc>
          <w:tcPr>
            <w:tcW w:w="1843" w:type="dxa"/>
          </w:tcPr>
          <w:p w14:paraId="1CF88B5A" w14:textId="1C5F5B30" w:rsidR="00112240" w:rsidRPr="00D46006" w:rsidRDefault="00112240" w:rsidP="00112240">
            <w:pPr>
              <w:rPr>
                <w:sz w:val="16"/>
                <w:szCs w:val="16"/>
              </w:rPr>
            </w:pPr>
            <w:r w:rsidRPr="00D46006">
              <w:rPr>
                <w:color w:val="000000"/>
                <w:sz w:val="16"/>
                <w:szCs w:val="16"/>
              </w:rPr>
              <w:t>Adults admitted to emergency department following potentially traumatic event (31.4)</w:t>
            </w:r>
          </w:p>
        </w:tc>
        <w:tc>
          <w:tcPr>
            <w:tcW w:w="1559" w:type="dxa"/>
          </w:tcPr>
          <w:p w14:paraId="4E0B6565" w14:textId="77777777" w:rsidR="00112240" w:rsidRDefault="00112240" w:rsidP="00112240">
            <w:pPr>
              <w:rPr>
                <w:sz w:val="16"/>
                <w:szCs w:val="16"/>
              </w:rPr>
            </w:pPr>
            <w:r w:rsidRPr="00D46006">
              <w:rPr>
                <w:sz w:val="16"/>
                <w:szCs w:val="16"/>
              </w:rPr>
              <w:t>Membership of non-remitting PTSD trajectory over 15-month follow-up (PTSD)</w:t>
            </w:r>
          </w:p>
          <w:p w14:paraId="2531A35C" w14:textId="77777777" w:rsidR="00112240" w:rsidRDefault="00112240" w:rsidP="00112240">
            <w:pPr>
              <w:rPr>
                <w:sz w:val="16"/>
                <w:szCs w:val="16"/>
              </w:rPr>
            </w:pPr>
          </w:p>
          <w:p w14:paraId="5A637AC2" w14:textId="77777777" w:rsidR="00112240" w:rsidRDefault="00112240" w:rsidP="00112240">
            <w:pPr>
              <w:rPr>
                <w:sz w:val="16"/>
                <w:szCs w:val="16"/>
              </w:rPr>
            </w:pPr>
          </w:p>
          <w:p w14:paraId="226E70C1" w14:textId="77777777" w:rsidR="00112240" w:rsidRDefault="00112240" w:rsidP="00112240">
            <w:pPr>
              <w:rPr>
                <w:sz w:val="16"/>
                <w:szCs w:val="16"/>
              </w:rPr>
            </w:pPr>
          </w:p>
          <w:p w14:paraId="4A86CB67" w14:textId="77777777" w:rsidR="00112240" w:rsidRDefault="00112240" w:rsidP="00112240">
            <w:pPr>
              <w:rPr>
                <w:sz w:val="16"/>
                <w:szCs w:val="16"/>
              </w:rPr>
            </w:pPr>
          </w:p>
          <w:p w14:paraId="25912183" w14:textId="5B42282C" w:rsidR="00112240" w:rsidRDefault="00112240" w:rsidP="00112240">
            <w:pPr>
              <w:rPr>
                <w:sz w:val="16"/>
                <w:szCs w:val="16"/>
              </w:rPr>
            </w:pPr>
          </w:p>
          <w:p w14:paraId="140BF8B4" w14:textId="77777777" w:rsidR="005348CD" w:rsidRDefault="005348CD" w:rsidP="00112240">
            <w:pPr>
              <w:rPr>
                <w:sz w:val="16"/>
                <w:szCs w:val="16"/>
              </w:rPr>
            </w:pPr>
          </w:p>
          <w:p w14:paraId="0AA44F56" w14:textId="77777777" w:rsidR="00112240" w:rsidRDefault="00112240" w:rsidP="00112240">
            <w:pPr>
              <w:rPr>
                <w:sz w:val="16"/>
                <w:szCs w:val="16"/>
              </w:rPr>
            </w:pPr>
          </w:p>
          <w:p w14:paraId="0606C9C6" w14:textId="4BBF72CF" w:rsidR="00112240" w:rsidRPr="00D46006" w:rsidRDefault="00112240" w:rsidP="00112240">
            <w:pPr>
              <w:rPr>
                <w:sz w:val="16"/>
                <w:szCs w:val="16"/>
              </w:rPr>
            </w:pPr>
          </w:p>
        </w:tc>
        <w:tc>
          <w:tcPr>
            <w:tcW w:w="851" w:type="dxa"/>
          </w:tcPr>
          <w:p w14:paraId="085B30B3" w14:textId="348533B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D776EBF" w14:textId="2FA08BE6" w:rsidR="00112240" w:rsidRPr="00D46006" w:rsidRDefault="00112240" w:rsidP="00112240">
            <w:pPr>
              <w:rPr>
                <w:sz w:val="16"/>
                <w:szCs w:val="16"/>
              </w:rPr>
            </w:pPr>
            <w:r w:rsidRPr="00D46006">
              <w:rPr>
                <w:color w:val="000000"/>
                <w:sz w:val="16"/>
                <w:szCs w:val="16"/>
              </w:rPr>
              <w:t>152 (26)</w:t>
            </w:r>
          </w:p>
        </w:tc>
        <w:tc>
          <w:tcPr>
            <w:tcW w:w="567" w:type="dxa"/>
          </w:tcPr>
          <w:p w14:paraId="79E0699A" w14:textId="773B0A95" w:rsidR="00112240" w:rsidRPr="00D46006" w:rsidRDefault="00112240" w:rsidP="00112240">
            <w:pPr>
              <w:rPr>
                <w:sz w:val="16"/>
                <w:szCs w:val="16"/>
              </w:rPr>
            </w:pPr>
            <w:r w:rsidRPr="00D46006">
              <w:rPr>
                <w:sz w:val="16"/>
                <w:szCs w:val="16"/>
              </w:rPr>
              <w:t>–</w:t>
            </w:r>
          </w:p>
        </w:tc>
        <w:tc>
          <w:tcPr>
            <w:tcW w:w="1276" w:type="dxa"/>
          </w:tcPr>
          <w:p w14:paraId="77BCCCB7" w14:textId="6647F768" w:rsidR="00112240" w:rsidRPr="00D46006" w:rsidRDefault="00112240" w:rsidP="00112240">
            <w:pPr>
              <w:rPr>
                <w:sz w:val="16"/>
                <w:szCs w:val="16"/>
              </w:rPr>
            </w:pPr>
            <w:r w:rsidRPr="00D46006">
              <w:rPr>
                <w:sz w:val="16"/>
                <w:szCs w:val="16"/>
              </w:rPr>
              <w:t>Inbuilt variable selection (recursive feature elimination)</w:t>
            </w:r>
          </w:p>
        </w:tc>
        <w:tc>
          <w:tcPr>
            <w:tcW w:w="1417" w:type="dxa"/>
          </w:tcPr>
          <w:p w14:paraId="31403F71" w14:textId="7DBF2F40" w:rsidR="00112240" w:rsidRPr="00D46006" w:rsidRDefault="00112240" w:rsidP="00112240">
            <w:pPr>
              <w:rPr>
                <w:sz w:val="16"/>
                <w:szCs w:val="16"/>
              </w:rPr>
            </w:pPr>
            <w:r w:rsidRPr="00D46006">
              <w:rPr>
                <w:sz w:val="16"/>
                <w:szCs w:val="16"/>
              </w:rPr>
              <w:t>Support vector machine</w:t>
            </w:r>
          </w:p>
        </w:tc>
        <w:tc>
          <w:tcPr>
            <w:tcW w:w="1276" w:type="dxa"/>
          </w:tcPr>
          <w:p w14:paraId="08CEADB1" w14:textId="5B4F4881" w:rsidR="00112240" w:rsidRPr="00D46006" w:rsidRDefault="00112240" w:rsidP="00112240">
            <w:pPr>
              <w:rPr>
                <w:sz w:val="16"/>
                <w:szCs w:val="16"/>
              </w:rPr>
            </w:pPr>
            <w:r w:rsidRPr="00D46006">
              <w:rPr>
                <w:sz w:val="16"/>
                <w:szCs w:val="16"/>
              </w:rPr>
              <w:t>Cross-validation [N]</w:t>
            </w:r>
          </w:p>
        </w:tc>
        <w:tc>
          <w:tcPr>
            <w:tcW w:w="1276" w:type="dxa"/>
          </w:tcPr>
          <w:p w14:paraId="7BEA1865" w14:textId="1F557EC7" w:rsidR="00112240" w:rsidRPr="00D46006" w:rsidRDefault="00112240" w:rsidP="00112240">
            <w:pPr>
              <w:rPr>
                <w:sz w:val="16"/>
                <w:szCs w:val="16"/>
              </w:rPr>
            </w:pPr>
            <w:r w:rsidRPr="00D46006">
              <w:rPr>
                <w:sz w:val="16"/>
                <w:szCs w:val="16"/>
              </w:rPr>
              <w:t>AUC = 0.93</w:t>
            </w:r>
          </w:p>
        </w:tc>
        <w:tc>
          <w:tcPr>
            <w:tcW w:w="1134" w:type="dxa"/>
          </w:tcPr>
          <w:p w14:paraId="5EB6C444" w14:textId="4FB46818" w:rsidR="00112240" w:rsidRPr="00D46006" w:rsidRDefault="00112240" w:rsidP="00112240">
            <w:pPr>
              <w:rPr>
                <w:sz w:val="16"/>
                <w:szCs w:val="16"/>
              </w:rPr>
            </w:pPr>
            <w:r w:rsidRPr="00D46006">
              <w:rPr>
                <w:sz w:val="16"/>
                <w:szCs w:val="16"/>
              </w:rPr>
              <w:t>–</w:t>
            </w:r>
          </w:p>
        </w:tc>
        <w:tc>
          <w:tcPr>
            <w:tcW w:w="1984" w:type="dxa"/>
          </w:tcPr>
          <w:p w14:paraId="19866C25" w14:textId="6F2B6954" w:rsidR="00112240" w:rsidRPr="00D46006" w:rsidRDefault="00112240" w:rsidP="00112240">
            <w:pPr>
              <w:rPr>
                <w:sz w:val="16"/>
                <w:szCs w:val="16"/>
              </w:rPr>
            </w:pPr>
            <w:r w:rsidRPr="00D46006">
              <w:rPr>
                <w:sz w:val="16"/>
                <w:szCs w:val="16"/>
              </w:rPr>
              <w:t>–</w:t>
            </w:r>
          </w:p>
        </w:tc>
      </w:tr>
      <w:tr w:rsidR="00112240" w:rsidRPr="00D46006" w14:paraId="35B6CD7B" w14:textId="77777777" w:rsidTr="00C545A8">
        <w:tc>
          <w:tcPr>
            <w:tcW w:w="1276" w:type="dxa"/>
            <w:shd w:val="clear" w:color="auto" w:fill="D0CECE" w:themeFill="background2" w:themeFillShade="E6"/>
          </w:tcPr>
          <w:p w14:paraId="24703558" w14:textId="3612A0F8"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7FBB4722" w14:textId="7BF52BD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4EA4DF35" w14:textId="32772A8D"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613D7D6" w14:textId="705E0A71"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624BEF94" w14:textId="7F66CD4C"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0121D2B" w14:textId="77777777" w:rsidR="00112240" w:rsidRPr="00D46006" w:rsidRDefault="00112240" w:rsidP="00112240">
            <w:pPr>
              <w:rPr>
                <w:b/>
                <w:bCs/>
                <w:sz w:val="16"/>
                <w:szCs w:val="16"/>
              </w:rPr>
            </w:pPr>
            <w:r w:rsidRPr="00D46006">
              <w:rPr>
                <w:b/>
                <w:bCs/>
                <w:sz w:val="16"/>
                <w:szCs w:val="16"/>
              </w:rPr>
              <w:t>Sample size</w:t>
            </w:r>
          </w:p>
          <w:p w14:paraId="1632DB82" w14:textId="01F5F2A9"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381BBC6E" w14:textId="489BED34" w:rsidR="00112240" w:rsidRPr="00D46006" w:rsidRDefault="00112240" w:rsidP="00112240">
            <w:pPr>
              <w:rPr>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B189643" w14:textId="75805F70"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9495B10" w14:textId="49BDDA3A"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5B7B1D10" w14:textId="77777777" w:rsidR="00112240" w:rsidRPr="00D46006" w:rsidRDefault="00112240" w:rsidP="00112240">
            <w:pPr>
              <w:rPr>
                <w:b/>
                <w:bCs/>
                <w:sz w:val="16"/>
                <w:szCs w:val="16"/>
              </w:rPr>
            </w:pPr>
            <w:r w:rsidRPr="00D46006">
              <w:rPr>
                <w:b/>
                <w:bCs/>
                <w:sz w:val="16"/>
                <w:szCs w:val="16"/>
              </w:rPr>
              <w:t>Internal validation</w:t>
            </w:r>
          </w:p>
          <w:p w14:paraId="2E373CAC" w14:textId="1D16E14E"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181F4D61" w14:textId="2EF27906"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3E8533D" w14:textId="1FBE1871"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02CE0C34" w14:textId="06824360" w:rsidR="00112240" w:rsidRPr="00D46006" w:rsidRDefault="00112240" w:rsidP="00112240">
            <w:pPr>
              <w:rPr>
                <w:sz w:val="16"/>
                <w:szCs w:val="16"/>
              </w:rPr>
            </w:pPr>
            <w:r w:rsidRPr="00D46006">
              <w:rPr>
                <w:b/>
                <w:bCs/>
                <w:sz w:val="16"/>
                <w:szCs w:val="16"/>
              </w:rPr>
              <w:t>External validation</w:t>
            </w:r>
          </w:p>
        </w:tc>
      </w:tr>
      <w:tr w:rsidR="00112240" w:rsidRPr="00D46006" w14:paraId="6EBE3B80" w14:textId="54EF92F8" w:rsidTr="00D46006">
        <w:tc>
          <w:tcPr>
            <w:tcW w:w="1276" w:type="dxa"/>
          </w:tcPr>
          <w:p w14:paraId="09F0F1D0" w14:textId="24CE6E5A" w:rsidR="00112240" w:rsidRPr="00D46006" w:rsidRDefault="00112240" w:rsidP="00112240">
            <w:pPr>
              <w:rPr>
                <w:sz w:val="16"/>
                <w:szCs w:val="16"/>
              </w:rPr>
            </w:pPr>
            <w:r>
              <w:rPr>
                <w:color w:val="000000"/>
                <w:sz w:val="16"/>
                <w:szCs w:val="16"/>
              </w:rPr>
              <w:t xml:space="preserve">Gan et al (2011) </w:t>
            </w:r>
            <w:r w:rsidRPr="00D46006">
              <w:rPr>
                <w:color w:val="000000"/>
                <w:sz w:val="16"/>
                <w:szCs w:val="16"/>
              </w:rPr>
              <w:fldChar w:fldCharType="begin"/>
            </w:r>
            <w:r w:rsidR="00EA3AF3">
              <w:rPr>
                <w:color w:val="000000"/>
                <w:sz w:val="16"/>
                <w:szCs w:val="16"/>
              </w:rPr>
              <w:instrText xml:space="preserve"> ADDIN EN.CITE &lt;EndNote&gt;&lt;Cite ExcludeAuth="1"&gt;&lt;Author&gt;Gan&lt;/Author&gt;&lt;Year&gt;2011&lt;/Year&gt;&lt;RecNum&gt;171&lt;/RecNum&gt;&lt;DisplayText&gt;[111]&lt;/DisplayText&gt;&lt;record&gt;&lt;rec-number&gt;171&lt;/rec-number&gt;&lt;foreign-keys&gt;&lt;key app="EN" db-id="dstw0p0eurwwaxe2f9nx0258tw9w2zvzdrdp" timestamp="1593601978"&gt;171&lt;/key&gt;&lt;/foreign-keys&gt;&lt;ref-type name="Journal Article"&gt;17&lt;/ref-type&gt;&lt;contributors&gt;&lt;authors&gt;&lt;author&gt;Gan, Z.&lt;/author&gt;&lt;author&gt;Diao, F.&lt;/author&gt;&lt;author&gt;Wei, Q.&lt;/author&gt;&lt;author&gt;Wu, X.&lt;/author&gt;&lt;author&gt;Cheng, M.&lt;/author&gt;&lt;author&gt;Guan, N.&lt;/author&gt;&lt;author&gt;Zhang, M.&lt;/author&gt;&lt;author&gt;Zhang, J.&lt;/author&gt;&lt;/authors&gt;&lt;/contributors&gt;&lt;auth-address&gt;Department of Psychiatry, The Third Affiliated Hospital, Sun Yat-sen University, Guangzhou 510630, China.&lt;/auth-address&gt;&lt;titles&gt;&lt;title&gt;A predictive model for diagnosing bipolar disorder based on the clinical characteristics of major depressive episodes in Chinese population&lt;/title&gt;&lt;secondary-title&gt;J Affect Disord&lt;/secondary-title&gt;&lt;/titles&gt;&lt;periodical&gt;&lt;full-title&gt;J Affect Disord&lt;/full-title&gt;&lt;/periodical&gt;&lt;pages&gt;119-25&lt;/pages&gt;&lt;volume&gt;134&lt;/volume&gt;&lt;number&gt;1-3&lt;/number&gt;&lt;edition&gt;2011/06/21&lt;/edition&gt;&lt;keywords&gt;&lt;keyword&gt;Adult&lt;/keyword&gt;&lt;keyword&gt;Bipolar Disorder/*diagnosis/*psychology&lt;/keyword&gt;&lt;keyword&gt;China&lt;/keyword&gt;&lt;keyword&gt;Depressive Disorder/diagnosis&lt;/keyword&gt;&lt;keyword&gt;Depressive Disorder, Major/*diagnosis/psychology&lt;/keyword&gt;&lt;keyword&gt;Diagnosis, Differential&lt;/keyword&gt;&lt;keyword&gt;Female&lt;/keyword&gt;&lt;keyword&gt;Follow-Up Studies&lt;/keyword&gt;&lt;keyword&gt;Humans&lt;/keyword&gt;&lt;keyword&gt;Irritable Mood&lt;/keyword&gt;&lt;keyword&gt;Male&lt;/keyword&gt;&lt;keyword&gt;*Models, Psychological&lt;/keyword&gt;&lt;keyword&gt;Predictive Value of Tests&lt;/keyword&gt;&lt;keyword&gt;Prospective Studies&lt;/keyword&gt;&lt;keyword&gt;Reference Values&lt;/keyword&gt;&lt;keyword&gt;Risk Factors&lt;/keyword&gt;&lt;/keywords&gt;&lt;dates&gt;&lt;year&gt;2011&lt;/year&gt;&lt;pub-dates&gt;&lt;date&gt;Nov&lt;/date&gt;&lt;/pub-dates&gt;&lt;/dates&gt;&lt;isbn&gt;0165-0327&lt;/isbn&gt;&lt;accession-num&gt;21684010&lt;/accession-num&gt;&lt;urls&gt;&lt;/urls&gt;&lt;electronic-resource-num&gt;10.1016/j.jad.2011.05.054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[111]</w:t>
            </w:r>
            <w:r w:rsidRPr="00D46006">
              <w:rPr>
                <w:color w:val="000000"/>
                <w:sz w:val="16"/>
                <w:szCs w:val="16"/>
              </w:rPr>
              <w:fldChar w:fldCharType="end"/>
            </w:r>
          </w:p>
        </w:tc>
        <w:tc>
          <w:tcPr>
            <w:tcW w:w="1134" w:type="dxa"/>
          </w:tcPr>
          <w:p w14:paraId="7B7964C4" w14:textId="1ED8ACC8" w:rsidR="00112240" w:rsidRPr="00D46006" w:rsidRDefault="00112240" w:rsidP="00112240">
            <w:pPr>
              <w:rPr>
                <w:sz w:val="16"/>
                <w:szCs w:val="16"/>
              </w:rPr>
            </w:pPr>
            <w:r w:rsidRPr="00D46006">
              <w:rPr>
                <w:color w:val="000000"/>
                <w:sz w:val="16"/>
                <w:szCs w:val="16"/>
              </w:rPr>
              <w:t>China</w:t>
            </w:r>
          </w:p>
        </w:tc>
        <w:tc>
          <w:tcPr>
            <w:tcW w:w="1843" w:type="dxa"/>
          </w:tcPr>
          <w:p w14:paraId="7B1BB9D9" w14:textId="2042C08C" w:rsidR="00112240" w:rsidRPr="00D46006" w:rsidRDefault="00112240" w:rsidP="00112240">
            <w:pPr>
              <w:rPr>
                <w:sz w:val="16"/>
                <w:szCs w:val="16"/>
              </w:rPr>
            </w:pPr>
            <w:r w:rsidRPr="00D46006">
              <w:rPr>
                <w:color w:val="000000"/>
                <w:sz w:val="16"/>
                <w:szCs w:val="16"/>
              </w:rPr>
              <w:t>Patients initially treated for major depressive episode and later diagnosed with either bipolar disorder or unipolar depression (30.6)</w:t>
            </w:r>
          </w:p>
        </w:tc>
        <w:tc>
          <w:tcPr>
            <w:tcW w:w="1559" w:type="dxa"/>
          </w:tcPr>
          <w:p w14:paraId="71B5A367" w14:textId="2A892694" w:rsidR="00112240" w:rsidRPr="00D46006" w:rsidRDefault="00112240" w:rsidP="00112240">
            <w:pPr>
              <w:rPr>
                <w:sz w:val="16"/>
                <w:szCs w:val="16"/>
              </w:rPr>
            </w:pPr>
            <w:r w:rsidRPr="00D46006">
              <w:rPr>
                <w:sz w:val="16"/>
                <w:szCs w:val="16"/>
              </w:rPr>
              <w:t>Differentiation of bipolar disorder I or II from unipolar depression at 1-year follow-up (Bipolar)</w:t>
            </w:r>
          </w:p>
        </w:tc>
        <w:tc>
          <w:tcPr>
            <w:tcW w:w="851" w:type="dxa"/>
          </w:tcPr>
          <w:p w14:paraId="09263C01" w14:textId="014F23B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04AA412" w14:textId="596E775F" w:rsidR="00112240" w:rsidRPr="00D46006" w:rsidRDefault="00112240" w:rsidP="00112240">
            <w:pPr>
              <w:rPr>
                <w:sz w:val="16"/>
                <w:szCs w:val="16"/>
              </w:rPr>
            </w:pPr>
            <w:r w:rsidRPr="00D46006">
              <w:rPr>
                <w:color w:val="000000"/>
                <w:sz w:val="16"/>
                <w:szCs w:val="16"/>
              </w:rPr>
              <w:t>268 (169)</w:t>
            </w:r>
          </w:p>
        </w:tc>
        <w:tc>
          <w:tcPr>
            <w:tcW w:w="567" w:type="dxa"/>
          </w:tcPr>
          <w:p w14:paraId="2A8537E8" w14:textId="3AB736BA" w:rsidR="00112240" w:rsidRPr="00D46006" w:rsidRDefault="00112240" w:rsidP="00112240">
            <w:pPr>
              <w:rPr>
                <w:sz w:val="16"/>
                <w:szCs w:val="16"/>
              </w:rPr>
            </w:pPr>
            <w:r w:rsidRPr="00D46006">
              <w:rPr>
                <w:color w:val="000000"/>
                <w:sz w:val="16"/>
                <w:szCs w:val="16"/>
              </w:rPr>
              <w:t>8.89</w:t>
            </w:r>
          </w:p>
        </w:tc>
        <w:tc>
          <w:tcPr>
            <w:tcW w:w="1276" w:type="dxa"/>
          </w:tcPr>
          <w:p w14:paraId="0FBCB5AC" w14:textId="43DE51E3" w:rsidR="00112240" w:rsidRPr="00D46006" w:rsidRDefault="00112240" w:rsidP="00112240">
            <w:pPr>
              <w:rPr>
                <w:sz w:val="16"/>
                <w:szCs w:val="16"/>
              </w:rPr>
            </w:pPr>
            <w:r w:rsidRPr="00D46006">
              <w:rPr>
                <w:sz w:val="16"/>
                <w:szCs w:val="16"/>
              </w:rPr>
              <w:t>Univariable analyses; forward selection</w:t>
            </w:r>
          </w:p>
        </w:tc>
        <w:tc>
          <w:tcPr>
            <w:tcW w:w="1417" w:type="dxa"/>
          </w:tcPr>
          <w:p w14:paraId="53BE924D" w14:textId="369DFE8C" w:rsidR="00112240" w:rsidRPr="00D46006" w:rsidRDefault="00112240" w:rsidP="00112240">
            <w:pPr>
              <w:rPr>
                <w:sz w:val="16"/>
                <w:szCs w:val="16"/>
              </w:rPr>
            </w:pPr>
            <w:r w:rsidRPr="00D46006">
              <w:rPr>
                <w:sz w:val="16"/>
                <w:szCs w:val="16"/>
              </w:rPr>
              <w:t>Logistic regression</w:t>
            </w:r>
          </w:p>
        </w:tc>
        <w:tc>
          <w:tcPr>
            <w:tcW w:w="1276" w:type="dxa"/>
          </w:tcPr>
          <w:p w14:paraId="50FF77B4" w14:textId="6AC9DEF9" w:rsidR="00112240" w:rsidRPr="00D46006" w:rsidRDefault="00112240" w:rsidP="00112240">
            <w:pPr>
              <w:rPr>
                <w:sz w:val="16"/>
                <w:szCs w:val="16"/>
              </w:rPr>
            </w:pPr>
            <w:r w:rsidRPr="00D46006">
              <w:rPr>
                <w:sz w:val="16"/>
                <w:szCs w:val="16"/>
              </w:rPr>
              <w:t>Bootstrapping [N]</w:t>
            </w:r>
          </w:p>
        </w:tc>
        <w:tc>
          <w:tcPr>
            <w:tcW w:w="1276" w:type="dxa"/>
          </w:tcPr>
          <w:p w14:paraId="73A00529" w14:textId="03BFD366" w:rsidR="00112240" w:rsidRPr="00D46006" w:rsidRDefault="00112240" w:rsidP="00112240">
            <w:pPr>
              <w:rPr>
                <w:sz w:val="16"/>
                <w:szCs w:val="16"/>
              </w:rPr>
            </w:pPr>
            <w:r w:rsidRPr="00D46006">
              <w:rPr>
                <w:sz w:val="16"/>
                <w:szCs w:val="16"/>
              </w:rPr>
              <w:t>AUC = 0.82</w:t>
            </w:r>
          </w:p>
        </w:tc>
        <w:tc>
          <w:tcPr>
            <w:tcW w:w="1134" w:type="dxa"/>
          </w:tcPr>
          <w:p w14:paraId="5CF2EEC1" w14:textId="570A335D" w:rsidR="00112240" w:rsidRPr="00D46006" w:rsidRDefault="00112240" w:rsidP="00112240">
            <w:pPr>
              <w:rPr>
                <w:sz w:val="16"/>
                <w:szCs w:val="16"/>
              </w:rPr>
            </w:pPr>
            <w:r w:rsidRPr="00D46006">
              <w:rPr>
                <w:sz w:val="16"/>
                <w:szCs w:val="16"/>
              </w:rPr>
              <w:t>–</w:t>
            </w:r>
          </w:p>
        </w:tc>
        <w:tc>
          <w:tcPr>
            <w:tcW w:w="1984" w:type="dxa"/>
          </w:tcPr>
          <w:p w14:paraId="05E61188" w14:textId="6F74A097" w:rsidR="00112240" w:rsidRPr="00D46006" w:rsidRDefault="00112240" w:rsidP="00112240">
            <w:pPr>
              <w:rPr>
                <w:sz w:val="16"/>
                <w:szCs w:val="16"/>
              </w:rPr>
            </w:pPr>
            <w:r w:rsidRPr="00D46006">
              <w:rPr>
                <w:sz w:val="16"/>
                <w:szCs w:val="16"/>
              </w:rPr>
              <w:t>–</w:t>
            </w:r>
          </w:p>
        </w:tc>
      </w:tr>
      <w:tr w:rsidR="00112240" w:rsidRPr="00D46006" w14:paraId="1DB13349" w14:textId="77777777" w:rsidTr="00D46006">
        <w:tc>
          <w:tcPr>
            <w:tcW w:w="1276" w:type="dxa"/>
          </w:tcPr>
          <w:p w14:paraId="19673C03" w14:textId="77777777" w:rsidR="00112240" w:rsidRPr="00D46006" w:rsidRDefault="00112240" w:rsidP="00112240">
            <w:pPr>
              <w:rPr>
                <w:color w:val="000000"/>
                <w:sz w:val="16"/>
                <w:szCs w:val="16"/>
              </w:rPr>
            </w:pPr>
          </w:p>
        </w:tc>
        <w:tc>
          <w:tcPr>
            <w:tcW w:w="1134" w:type="dxa"/>
          </w:tcPr>
          <w:p w14:paraId="2875FCE8" w14:textId="77777777" w:rsidR="00112240" w:rsidRPr="00D46006" w:rsidRDefault="00112240" w:rsidP="00112240">
            <w:pPr>
              <w:rPr>
                <w:color w:val="000000"/>
                <w:sz w:val="16"/>
                <w:szCs w:val="16"/>
              </w:rPr>
            </w:pPr>
          </w:p>
        </w:tc>
        <w:tc>
          <w:tcPr>
            <w:tcW w:w="1843" w:type="dxa"/>
          </w:tcPr>
          <w:p w14:paraId="51742480" w14:textId="7A7971DB" w:rsidR="00112240" w:rsidRPr="00D46006" w:rsidRDefault="00112240" w:rsidP="00112240">
            <w:pPr>
              <w:rPr>
                <w:color w:val="000000"/>
                <w:sz w:val="16"/>
                <w:szCs w:val="16"/>
              </w:rPr>
            </w:pPr>
            <w:r w:rsidRPr="00D46006">
              <w:rPr>
                <w:color w:val="000000"/>
                <w:sz w:val="16"/>
                <w:szCs w:val="16"/>
              </w:rPr>
              <w:t>Patients initially treated for major depressive episode and later diagnosed with either bipolar disorder I or unipolar depression (30.2)</w:t>
            </w:r>
          </w:p>
        </w:tc>
        <w:tc>
          <w:tcPr>
            <w:tcW w:w="1559" w:type="dxa"/>
          </w:tcPr>
          <w:p w14:paraId="6FA922A1" w14:textId="4B6046BC" w:rsidR="00112240" w:rsidRPr="00D46006" w:rsidRDefault="00112240" w:rsidP="00112240">
            <w:pPr>
              <w:rPr>
                <w:sz w:val="16"/>
                <w:szCs w:val="16"/>
              </w:rPr>
            </w:pPr>
            <w:r w:rsidRPr="00D46006">
              <w:rPr>
                <w:sz w:val="16"/>
                <w:szCs w:val="16"/>
              </w:rPr>
              <w:t>Differentiation of bipolar disorder I from unipolar depression at 1-year follow-up (Bipolar)</w:t>
            </w:r>
          </w:p>
        </w:tc>
        <w:tc>
          <w:tcPr>
            <w:tcW w:w="851" w:type="dxa"/>
          </w:tcPr>
          <w:p w14:paraId="46A27C6A" w14:textId="1E1F18B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28BC725" w14:textId="67AD8EF1" w:rsidR="00112240" w:rsidRPr="00D46006" w:rsidRDefault="00112240" w:rsidP="00112240">
            <w:pPr>
              <w:rPr>
                <w:color w:val="000000"/>
                <w:sz w:val="16"/>
                <w:szCs w:val="16"/>
              </w:rPr>
            </w:pPr>
            <w:r w:rsidRPr="00D46006">
              <w:rPr>
                <w:color w:val="000000"/>
                <w:sz w:val="16"/>
                <w:szCs w:val="16"/>
              </w:rPr>
              <w:t>135 (36)</w:t>
            </w:r>
          </w:p>
        </w:tc>
        <w:tc>
          <w:tcPr>
            <w:tcW w:w="567" w:type="dxa"/>
          </w:tcPr>
          <w:p w14:paraId="2763D213" w14:textId="70A0E095" w:rsidR="00112240" w:rsidRPr="00D46006" w:rsidRDefault="00112240" w:rsidP="00112240">
            <w:pPr>
              <w:rPr>
                <w:color w:val="000000"/>
                <w:sz w:val="16"/>
                <w:szCs w:val="16"/>
              </w:rPr>
            </w:pPr>
            <w:r w:rsidRPr="00D46006">
              <w:rPr>
                <w:color w:val="000000"/>
                <w:sz w:val="16"/>
                <w:szCs w:val="16"/>
              </w:rPr>
              <w:t>1.89</w:t>
            </w:r>
          </w:p>
        </w:tc>
        <w:tc>
          <w:tcPr>
            <w:tcW w:w="1276" w:type="dxa"/>
          </w:tcPr>
          <w:p w14:paraId="3B7EF181" w14:textId="35EA4E9D" w:rsidR="00112240" w:rsidRPr="00D46006" w:rsidRDefault="00112240" w:rsidP="00112240">
            <w:pPr>
              <w:rPr>
                <w:sz w:val="16"/>
                <w:szCs w:val="16"/>
              </w:rPr>
            </w:pPr>
            <w:r w:rsidRPr="00D46006">
              <w:rPr>
                <w:sz w:val="16"/>
                <w:szCs w:val="16"/>
              </w:rPr>
              <w:t>“</w:t>
            </w:r>
          </w:p>
        </w:tc>
        <w:tc>
          <w:tcPr>
            <w:tcW w:w="1417" w:type="dxa"/>
          </w:tcPr>
          <w:p w14:paraId="1003AA19" w14:textId="3C0598F6" w:rsidR="00112240" w:rsidRPr="00D46006" w:rsidRDefault="00112240" w:rsidP="00112240">
            <w:pPr>
              <w:rPr>
                <w:sz w:val="16"/>
                <w:szCs w:val="16"/>
              </w:rPr>
            </w:pPr>
            <w:r w:rsidRPr="00D46006">
              <w:rPr>
                <w:sz w:val="16"/>
                <w:szCs w:val="16"/>
              </w:rPr>
              <w:t>“</w:t>
            </w:r>
          </w:p>
        </w:tc>
        <w:tc>
          <w:tcPr>
            <w:tcW w:w="1276" w:type="dxa"/>
          </w:tcPr>
          <w:p w14:paraId="77A13873" w14:textId="35A50FF8" w:rsidR="00112240" w:rsidRPr="00D46006" w:rsidRDefault="00112240" w:rsidP="00112240">
            <w:pPr>
              <w:rPr>
                <w:sz w:val="16"/>
                <w:szCs w:val="16"/>
              </w:rPr>
            </w:pPr>
            <w:r w:rsidRPr="00D46006">
              <w:rPr>
                <w:sz w:val="16"/>
                <w:szCs w:val="16"/>
              </w:rPr>
              <w:t>“</w:t>
            </w:r>
          </w:p>
        </w:tc>
        <w:tc>
          <w:tcPr>
            <w:tcW w:w="1276" w:type="dxa"/>
          </w:tcPr>
          <w:p w14:paraId="7EFF9CE5" w14:textId="16EF82E9" w:rsidR="00112240" w:rsidRPr="00D46006" w:rsidRDefault="00112240" w:rsidP="00112240">
            <w:pPr>
              <w:rPr>
                <w:sz w:val="16"/>
                <w:szCs w:val="16"/>
              </w:rPr>
            </w:pPr>
            <w:r w:rsidRPr="00D46006">
              <w:rPr>
                <w:sz w:val="16"/>
                <w:szCs w:val="16"/>
              </w:rPr>
              <w:t>AUC = 0.93</w:t>
            </w:r>
          </w:p>
        </w:tc>
        <w:tc>
          <w:tcPr>
            <w:tcW w:w="1134" w:type="dxa"/>
          </w:tcPr>
          <w:p w14:paraId="2F32E69E" w14:textId="6146701A" w:rsidR="00112240" w:rsidRPr="00D46006" w:rsidRDefault="00112240" w:rsidP="00112240">
            <w:pPr>
              <w:rPr>
                <w:sz w:val="16"/>
                <w:szCs w:val="16"/>
              </w:rPr>
            </w:pPr>
            <w:r w:rsidRPr="00D46006">
              <w:rPr>
                <w:sz w:val="16"/>
                <w:szCs w:val="16"/>
              </w:rPr>
              <w:t>–</w:t>
            </w:r>
          </w:p>
        </w:tc>
        <w:tc>
          <w:tcPr>
            <w:tcW w:w="1984" w:type="dxa"/>
          </w:tcPr>
          <w:p w14:paraId="4EC604C1" w14:textId="664792B9" w:rsidR="00112240" w:rsidRPr="00D46006" w:rsidRDefault="00112240" w:rsidP="00112240">
            <w:pPr>
              <w:rPr>
                <w:sz w:val="16"/>
                <w:szCs w:val="16"/>
              </w:rPr>
            </w:pPr>
            <w:r w:rsidRPr="00D46006">
              <w:rPr>
                <w:sz w:val="16"/>
                <w:szCs w:val="16"/>
              </w:rPr>
              <w:t>–</w:t>
            </w:r>
          </w:p>
        </w:tc>
      </w:tr>
      <w:tr w:rsidR="00112240" w:rsidRPr="00D46006" w14:paraId="366902CA" w14:textId="77777777" w:rsidTr="00D46006">
        <w:tc>
          <w:tcPr>
            <w:tcW w:w="1276" w:type="dxa"/>
          </w:tcPr>
          <w:p w14:paraId="1911F111" w14:textId="77777777" w:rsidR="00112240" w:rsidRPr="00D46006" w:rsidRDefault="00112240" w:rsidP="00112240">
            <w:pPr>
              <w:rPr>
                <w:color w:val="000000"/>
                <w:sz w:val="16"/>
                <w:szCs w:val="16"/>
              </w:rPr>
            </w:pPr>
          </w:p>
        </w:tc>
        <w:tc>
          <w:tcPr>
            <w:tcW w:w="1134" w:type="dxa"/>
          </w:tcPr>
          <w:p w14:paraId="6059D963" w14:textId="77777777" w:rsidR="00112240" w:rsidRPr="00D46006" w:rsidRDefault="00112240" w:rsidP="00112240">
            <w:pPr>
              <w:rPr>
                <w:color w:val="000000"/>
                <w:sz w:val="16"/>
                <w:szCs w:val="16"/>
              </w:rPr>
            </w:pPr>
          </w:p>
        </w:tc>
        <w:tc>
          <w:tcPr>
            <w:tcW w:w="1843" w:type="dxa"/>
          </w:tcPr>
          <w:p w14:paraId="71F59E5A" w14:textId="562C6AC4" w:rsidR="00112240" w:rsidRPr="00D46006" w:rsidRDefault="00112240" w:rsidP="00112240">
            <w:pPr>
              <w:rPr>
                <w:color w:val="000000"/>
                <w:sz w:val="16"/>
                <w:szCs w:val="16"/>
              </w:rPr>
            </w:pPr>
            <w:r w:rsidRPr="00D46006">
              <w:rPr>
                <w:color w:val="000000"/>
                <w:sz w:val="16"/>
                <w:szCs w:val="16"/>
              </w:rPr>
              <w:t>Patients initially treated for major depressive episode and later diagnosed with either bipolar disorder II or unipolar depression (30.7)</w:t>
            </w:r>
          </w:p>
        </w:tc>
        <w:tc>
          <w:tcPr>
            <w:tcW w:w="1559" w:type="dxa"/>
          </w:tcPr>
          <w:p w14:paraId="76C8D868" w14:textId="727CFA17" w:rsidR="00112240" w:rsidRPr="00D46006" w:rsidRDefault="00112240" w:rsidP="00112240">
            <w:pPr>
              <w:rPr>
                <w:sz w:val="16"/>
                <w:szCs w:val="16"/>
              </w:rPr>
            </w:pPr>
            <w:r w:rsidRPr="00D46006">
              <w:rPr>
                <w:sz w:val="16"/>
                <w:szCs w:val="16"/>
              </w:rPr>
              <w:t>Differentiation of bipolar disorder II from unipolar depression at 1-year follow-up (Bipolar)</w:t>
            </w:r>
          </w:p>
        </w:tc>
        <w:tc>
          <w:tcPr>
            <w:tcW w:w="851" w:type="dxa"/>
          </w:tcPr>
          <w:p w14:paraId="1222F569" w14:textId="49E3406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22D78B6" w14:textId="4AF3D2C7" w:rsidR="00112240" w:rsidRPr="00D46006" w:rsidRDefault="00112240" w:rsidP="00112240">
            <w:pPr>
              <w:rPr>
                <w:color w:val="000000"/>
                <w:sz w:val="16"/>
                <w:szCs w:val="16"/>
              </w:rPr>
            </w:pPr>
            <w:r w:rsidRPr="00D46006">
              <w:rPr>
                <w:color w:val="000000"/>
                <w:sz w:val="16"/>
                <w:szCs w:val="16"/>
              </w:rPr>
              <w:t>232 (133)</w:t>
            </w:r>
          </w:p>
        </w:tc>
        <w:tc>
          <w:tcPr>
            <w:tcW w:w="567" w:type="dxa"/>
          </w:tcPr>
          <w:p w14:paraId="057CC778" w14:textId="27911C4C" w:rsidR="00112240" w:rsidRPr="00D46006" w:rsidRDefault="00112240" w:rsidP="00112240">
            <w:pPr>
              <w:rPr>
                <w:color w:val="000000"/>
                <w:sz w:val="16"/>
                <w:szCs w:val="16"/>
              </w:rPr>
            </w:pPr>
            <w:r w:rsidRPr="00D46006">
              <w:rPr>
                <w:color w:val="000000"/>
                <w:sz w:val="16"/>
                <w:szCs w:val="16"/>
              </w:rPr>
              <w:t>7</w:t>
            </w:r>
          </w:p>
        </w:tc>
        <w:tc>
          <w:tcPr>
            <w:tcW w:w="1276" w:type="dxa"/>
          </w:tcPr>
          <w:p w14:paraId="1EFD08E8" w14:textId="360DE3E5" w:rsidR="00112240" w:rsidRPr="00D46006" w:rsidRDefault="00112240" w:rsidP="00112240">
            <w:pPr>
              <w:rPr>
                <w:sz w:val="16"/>
                <w:szCs w:val="16"/>
              </w:rPr>
            </w:pPr>
            <w:r w:rsidRPr="00D46006">
              <w:rPr>
                <w:sz w:val="16"/>
                <w:szCs w:val="16"/>
              </w:rPr>
              <w:t>“</w:t>
            </w:r>
          </w:p>
        </w:tc>
        <w:tc>
          <w:tcPr>
            <w:tcW w:w="1417" w:type="dxa"/>
          </w:tcPr>
          <w:p w14:paraId="6C4B7C9A" w14:textId="4231ABFC" w:rsidR="00112240" w:rsidRPr="00D46006" w:rsidRDefault="00112240" w:rsidP="00112240">
            <w:pPr>
              <w:rPr>
                <w:sz w:val="16"/>
                <w:szCs w:val="16"/>
              </w:rPr>
            </w:pPr>
            <w:r w:rsidRPr="00D46006">
              <w:rPr>
                <w:sz w:val="16"/>
                <w:szCs w:val="16"/>
              </w:rPr>
              <w:t>“</w:t>
            </w:r>
          </w:p>
        </w:tc>
        <w:tc>
          <w:tcPr>
            <w:tcW w:w="1276" w:type="dxa"/>
          </w:tcPr>
          <w:p w14:paraId="26F8155C" w14:textId="25716AB3" w:rsidR="00112240" w:rsidRPr="00D46006" w:rsidRDefault="00112240" w:rsidP="00112240">
            <w:pPr>
              <w:rPr>
                <w:sz w:val="16"/>
                <w:szCs w:val="16"/>
              </w:rPr>
            </w:pPr>
            <w:r w:rsidRPr="00D46006">
              <w:rPr>
                <w:sz w:val="16"/>
                <w:szCs w:val="16"/>
              </w:rPr>
              <w:t>“</w:t>
            </w:r>
          </w:p>
        </w:tc>
        <w:tc>
          <w:tcPr>
            <w:tcW w:w="1276" w:type="dxa"/>
          </w:tcPr>
          <w:p w14:paraId="1658362D" w14:textId="63654611" w:rsidR="00112240" w:rsidRPr="00D46006" w:rsidRDefault="00112240" w:rsidP="00112240">
            <w:pPr>
              <w:rPr>
                <w:sz w:val="16"/>
                <w:szCs w:val="16"/>
              </w:rPr>
            </w:pPr>
            <w:r w:rsidRPr="00D46006">
              <w:rPr>
                <w:sz w:val="16"/>
                <w:szCs w:val="16"/>
              </w:rPr>
              <w:t>AUC = 0.82</w:t>
            </w:r>
          </w:p>
        </w:tc>
        <w:tc>
          <w:tcPr>
            <w:tcW w:w="1134" w:type="dxa"/>
          </w:tcPr>
          <w:p w14:paraId="51232853" w14:textId="74C73655" w:rsidR="00112240" w:rsidRPr="00D46006" w:rsidRDefault="00112240" w:rsidP="00112240">
            <w:pPr>
              <w:rPr>
                <w:sz w:val="16"/>
                <w:szCs w:val="16"/>
              </w:rPr>
            </w:pPr>
            <w:r w:rsidRPr="00D46006">
              <w:rPr>
                <w:sz w:val="16"/>
                <w:szCs w:val="16"/>
              </w:rPr>
              <w:t>–</w:t>
            </w:r>
          </w:p>
        </w:tc>
        <w:tc>
          <w:tcPr>
            <w:tcW w:w="1984" w:type="dxa"/>
          </w:tcPr>
          <w:p w14:paraId="4CCED909" w14:textId="197C3F70" w:rsidR="00112240" w:rsidRPr="00D46006" w:rsidRDefault="00112240" w:rsidP="00112240">
            <w:pPr>
              <w:rPr>
                <w:sz w:val="16"/>
                <w:szCs w:val="16"/>
              </w:rPr>
            </w:pPr>
            <w:r w:rsidRPr="00D46006">
              <w:rPr>
                <w:sz w:val="16"/>
                <w:szCs w:val="16"/>
              </w:rPr>
              <w:t>–</w:t>
            </w:r>
          </w:p>
        </w:tc>
      </w:tr>
      <w:tr w:rsidR="00112240" w:rsidRPr="00D46006" w14:paraId="363DECC6" w14:textId="77777777" w:rsidTr="00D46006">
        <w:tc>
          <w:tcPr>
            <w:tcW w:w="1276" w:type="dxa"/>
          </w:tcPr>
          <w:p w14:paraId="5B9A4869" w14:textId="698D6196" w:rsidR="00112240" w:rsidRPr="00D46006" w:rsidRDefault="00112240" w:rsidP="00112240">
            <w:pPr>
              <w:rPr>
                <w:color w:val="000000"/>
                <w:sz w:val="16"/>
                <w:szCs w:val="16"/>
              </w:rPr>
            </w:pPr>
            <w:r w:rsidRPr="00D46006">
              <w:rPr>
                <w:color w:val="000000"/>
                <w:sz w:val="16"/>
                <w:szCs w:val="16"/>
              </w:rPr>
              <w:t>Ge, Jiang,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ExcludeAuth="1"&gt;&lt;Author&gt;Ge&lt;/Author&gt;&lt;Year&gt;2020&lt;/Year&gt;&lt;RecNum&gt;250&lt;/RecNum&gt;&lt;DisplayText&gt;[112]&lt;/DisplayText&gt;&lt;record&gt;&lt;rec-number&gt;250&lt;/rec-number&gt;&lt;foreign-keys&gt;&lt;key app="EN" db-id="dstw0p0eurwwaxe2f9nx0258tw9w2zvzdrdp" timestamp="1610729311"&gt;250&lt;/key&gt;&lt;/foreign-keys&gt;&lt;ref-type name="Journal Article"&gt;17&lt;/ref-type&gt;&lt;contributors&gt;&lt;authors&gt;&lt;author&gt;Ge, F.&lt;/author&gt;&lt;author&gt;Jiang, J.&lt;/author&gt;&lt;author&gt;Wang, Y.&lt;/author&gt;&lt;author&gt;Yuan, C.&lt;/author&gt;&lt;author&gt;Zhang, W.&lt;/author&gt;&lt;/authors&gt;&lt;/contributors&gt;&lt;auth-address&gt;Mental Health Center of West China Hospital, Sichuan University, Chengdu, Sichuan 610041, People&amp;apos;s Republic of China.&amp;#xD;West China Biomedical Big Data Center, West China Hospital, Sichuan University, Chengdu, Sichuan 610041, People&amp;apos;s Republic of China.&lt;/auth-address&gt;&lt;titles&gt;&lt;title&gt;Identifying suicidal ideation among Chinese patients with major depressive disorder: evidence from a real-world hospital-based study in China&lt;/title&gt;&lt;secondary-title&gt;Neuropsychiatr Dis Treat&lt;/secondary-title&gt;&lt;/titles&gt;&lt;periodical&gt;&lt;full-title&gt;Neuropsychiatr Dis Treat&lt;/full-title&gt;&lt;/periodical&gt;&lt;pages&gt;665-672&lt;/pages&gt;&lt;volume&gt;16&lt;/volume&gt;&lt;edition&gt;2020/03/19&lt;/edition&gt;&lt;keywords&gt;&lt;keyword&gt;depression&lt;/keyword&gt;&lt;keyword&gt;machine learning&lt;/keyword&gt;&lt;keyword&gt;real-world&lt;/keyword&gt;&lt;keyword&gt;suicide ideation&lt;/keyword&gt;&lt;/keywords&gt;&lt;dates&gt;&lt;year&gt;2020&lt;/year&gt;&lt;/dates&gt;&lt;isbn&gt;1176-6328 (Print)&amp;#xD;1176-6328&lt;/isbn&gt;&lt;accession-num&gt;32184605&lt;/accession-num&gt;&lt;urls&gt;&lt;/urls&gt;&lt;custom2&gt;PMC7061409&lt;/custom2&gt;&lt;electronic-resource-num&gt;10.2147/ndt.S238286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[112]</w:t>
            </w:r>
            <w:r w:rsidRPr="00D46006">
              <w:rPr>
                <w:color w:val="000000"/>
                <w:sz w:val="16"/>
                <w:szCs w:val="16"/>
              </w:rPr>
              <w:fldChar w:fldCharType="end"/>
            </w:r>
          </w:p>
        </w:tc>
        <w:tc>
          <w:tcPr>
            <w:tcW w:w="1134" w:type="dxa"/>
          </w:tcPr>
          <w:p w14:paraId="48D8D6A2" w14:textId="3AD57AE9" w:rsidR="00112240" w:rsidRPr="00D46006" w:rsidRDefault="00112240" w:rsidP="00112240">
            <w:pPr>
              <w:rPr>
                <w:color w:val="000000"/>
                <w:sz w:val="16"/>
                <w:szCs w:val="16"/>
              </w:rPr>
            </w:pPr>
            <w:r w:rsidRPr="00D46006">
              <w:rPr>
                <w:color w:val="000000"/>
                <w:sz w:val="16"/>
                <w:szCs w:val="16"/>
              </w:rPr>
              <w:t>China</w:t>
            </w:r>
          </w:p>
        </w:tc>
        <w:tc>
          <w:tcPr>
            <w:tcW w:w="1843" w:type="dxa"/>
          </w:tcPr>
          <w:p w14:paraId="41AEF3AC" w14:textId="2AD8FFC8" w:rsidR="00112240" w:rsidRPr="00D46006" w:rsidRDefault="00112240" w:rsidP="00112240">
            <w:pPr>
              <w:rPr>
                <w:color w:val="000000"/>
                <w:sz w:val="16"/>
                <w:szCs w:val="16"/>
              </w:rPr>
            </w:pPr>
            <w:r w:rsidRPr="00D46006">
              <w:rPr>
                <w:color w:val="000000"/>
                <w:sz w:val="16"/>
                <w:szCs w:val="16"/>
              </w:rPr>
              <w:t>Patients with major depressive disorder diagnosis within hospital electronic medical record (45.2)</w:t>
            </w:r>
          </w:p>
        </w:tc>
        <w:tc>
          <w:tcPr>
            <w:tcW w:w="1559" w:type="dxa"/>
          </w:tcPr>
          <w:p w14:paraId="6FC6D9C2" w14:textId="61D96BE7" w:rsidR="00112240" w:rsidRPr="00D46006" w:rsidRDefault="00112240" w:rsidP="00112240">
            <w:pPr>
              <w:rPr>
                <w:sz w:val="16"/>
                <w:szCs w:val="16"/>
              </w:rPr>
            </w:pPr>
            <w:r w:rsidRPr="00D46006">
              <w:rPr>
                <w:sz w:val="16"/>
                <w:szCs w:val="16"/>
              </w:rPr>
              <w:t>Classified as displaying suicidal ideation (Depression)</w:t>
            </w:r>
          </w:p>
        </w:tc>
        <w:tc>
          <w:tcPr>
            <w:tcW w:w="851" w:type="dxa"/>
          </w:tcPr>
          <w:p w14:paraId="3A9CE43C" w14:textId="6D0D6B5C" w:rsidR="00112240" w:rsidRPr="00D46006" w:rsidRDefault="00112240" w:rsidP="00112240">
            <w:pPr>
              <w:rPr>
                <w:color w:val="000000"/>
                <w:sz w:val="16"/>
                <w:szCs w:val="16"/>
              </w:rPr>
            </w:pPr>
            <w:r w:rsidRPr="00D46006">
              <w:rPr>
                <w:color w:val="000000"/>
                <w:sz w:val="16"/>
                <w:szCs w:val="16"/>
              </w:rPr>
              <w:t>Diagnostic</w:t>
            </w:r>
          </w:p>
        </w:tc>
        <w:tc>
          <w:tcPr>
            <w:tcW w:w="992" w:type="dxa"/>
          </w:tcPr>
          <w:p w14:paraId="2FEC95E8" w14:textId="188DF056"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916 (319)</w:t>
            </w:r>
          </w:p>
        </w:tc>
        <w:tc>
          <w:tcPr>
            <w:tcW w:w="567" w:type="dxa"/>
          </w:tcPr>
          <w:p w14:paraId="223FC365" w14:textId="3ACD5767" w:rsidR="00112240" w:rsidRPr="00D46006" w:rsidRDefault="00112240" w:rsidP="00112240">
            <w:pPr>
              <w:rPr>
                <w:color w:val="000000"/>
                <w:sz w:val="16"/>
                <w:szCs w:val="16"/>
              </w:rPr>
            </w:pPr>
            <w:r w:rsidRPr="00D46006">
              <w:rPr>
                <w:color w:val="000000"/>
                <w:sz w:val="16"/>
                <w:szCs w:val="16"/>
              </w:rPr>
              <w:t>10.29</w:t>
            </w:r>
          </w:p>
        </w:tc>
        <w:tc>
          <w:tcPr>
            <w:tcW w:w="1276" w:type="dxa"/>
          </w:tcPr>
          <w:p w14:paraId="0337B291" w14:textId="081A8506" w:rsidR="00112240" w:rsidRPr="00D46006" w:rsidRDefault="00112240" w:rsidP="00112240">
            <w:pPr>
              <w:rPr>
                <w:sz w:val="16"/>
                <w:szCs w:val="16"/>
              </w:rPr>
            </w:pPr>
            <w:r w:rsidRPr="00D46006">
              <w:rPr>
                <w:sz w:val="16"/>
                <w:szCs w:val="16"/>
              </w:rPr>
              <w:t>–</w:t>
            </w:r>
          </w:p>
        </w:tc>
        <w:tc>
          <w:tcPr>
            <w:tcW w:w="1417" w:type="dxa"/>
          </w:tcPr>
          <w:p w14:paraId="0ACA12FC" w14:textId="7C6DF571" w:rsidR="00112240" w:rsidRPr="00D46006" w:rsidRDefault="00112240" w:rsidP="00112240">
            <w:pPr>
              <w:rPr>
                <w:sz w:val="16"/>
                <w:szCs w:val="16"/>
              </w:rPr>
            </w:pPr>
            <w:r w:rsidRPr="00D46006">
              <w:rPr>
                <w:sz w:val="16"/>
                <w:szCs w:val="16"/>
              </w:rPr>
              <w:t>Neural network</w:t>
            </w:r>
          </w:p>
        </w:tc>
        <w:tc>
          <w:tcPr>
            <w:tcW w:w="1276" w:type="dxa"/>
          </w:tcPr>
          <w:p w14:paraId="05470AC5" w14:textId="597CEBC7"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1174DB09" w14:textId="4710EDD2" w:rsidR="00112240" w:rsidRPr="00D46006" w:rsidRDefault="00112240" w:rsidP="00112240">
            <w:pPr>
              <w:rPr>
                <w:sz w:val="16"/>
                <w:szCs w:val="16"/>
              </w:rPr>
            </w:pPr>
            <w:r w:rsidRPr="00D46006">
              <w:rPr>
                <w:sz w:val="16"/>
                <w:szCs w:val="16"/>
              </w:rPr>
              <w:t>AUC = 0.74</w:t>
            </w:r>
          </w:p>
        </w:tc>
        <w:tc>
          <w:tcPr>
            <w:tcW w:w="1134" w:type="dxa"/>
          </w:tcPr>
          <w:p w14:paraId="4B03AAAF" w14:textId="6F8072C5" w:rsidR="00112240" w:rsidRPr="00D46006" w:rsidRDefault="00112240" w:rsidP="00112240">
            <w:pPr>
              <w:rPr>
                <w:sz w:val="16"/>
                <w:szCs w:val="16"/>
              </w:rPr>
            </w:pPr>
            <w:r w:rsidRPr="00D46006">
              <w:rPr>
                <w:sz w:val="16"/>
                <w:szCs w:val="16"/>
              </w:rPr>
              <w:t>–</w:t>
            </w:r>
          </w:p>
        </w:tc>
        <w:tc>
          <w:tcPr>
            <w:tcW w:w="1984" w:type="dxa"/>
          </w:tcPr>
          <w:p w14:paraId="66B7DA48" w14:textId="2DBFD578" w:rsidR="00112240" w:rsidRPr="00D46006" w:rsidRDefault="00112240" w:rsidP="00112240">
            <w:pPr>
              <w:rPr>
                <w:sz w:val="16"/>
                <w:szCs w:val="16"/>
              </w:rPr>
            </w:pPr>
            <w:r w:rsidRPr="00D46006">
              <w:rPr>
                <w:sz w:val="16"/>
                <w:szCs w:val="16"/>
              </w:rPr>
              <w:t>–</w:t>
            </w:r>
          </w:p>
        </w:tc>
      </w:tr>
      <w:tr w:rsidR="00112240" w:rsidRPr="00D46006" w14:paraId="16FA712C" w14:textId="77777777" w:rsidTr="00D46006">
        <w:tc>
          <w:tcPr>
            <w:tcW w:w="1276" w:type="dxa"/>
          </w:tcPr>
          <w:p w14:paraId="474DAAE9" w14:textId="066F5FA8" w:rsidR="00112240" w:rsidRPr="00D46006" w:rsidRDefault="00112240" w:rsidP="00112240">
            <w:pPr>
              <w:rPr>
                <w:color w:val="000000"/>
                <w:sz w:val="16"/>
                <w:szCs w:val="16"/>
              </w:rPr>
            </w:pPr>
            <w:r w:rsidRPr="00D46006">
              <w:rPr>
                <w:color w:val="000000"/>
                <w:sz w:val="16"/>
                <w:szCs w:val="16"/>
              </w:rPr>
              <w:t>Ge, Li, et al</w:t>
            </w:r>
            <w:r>
              <w:rPr>
                <w:color w:val="000000"/>
                <w:sz w:val="16"/>
                <w:szCs w:val="16"/>
              </w:rPr>
              <w:t xml:space="preserve"> (2020) </w:t>
            </w:r>
            <w:r w:rsidRPr="00D46006">
              <w:rPr>
                <w:color w:val="000000"/>
                <w:sz w:val="16"/>
                <w:szCs w:val="16"/>
              </w:rPr>
              <w:fldChar w:fldCharType="begin">
                <w:fldData xml:space="preserve">PEVuZE5vdGU+PENpdGUgRXhjbHVkZUF1dGg9IjEiPjxBdXRob3I+R2U8L0F1dGhvcj48WWVhcj4y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PEVuZE5vdGU+PENpdGUgRXhjbHVkZUF1dGg9IjEiPjxBdXRob3I+R2U8L0F1dGhvcj48WWVhcj4y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[113]</w:t>
            </w:r>
            <w:r w:rsidRPr="00D46006">
              <w:rPr>
                <w:color w:val="000000"/>
                <w:sz w:val="16"/>
                <w:szCs w:val="16"/>
              </w:rPr>
              <w:fldChar w:fldCharType="end"/>
            </w:r>
          </w:p>
        </w:tc>
        <w:tc>
          <w:tcPr>
            <w:tcW w:w="1134" w:type="dxa"/>
          </w:tcPr>
          <w:p w14:paraId="09A28E81" w14:textId="7FFC0FEC" w:rsidR="00112240" w:rsidRPr="00D46006" w:rsidRDefault="00112240" w:rsidP="00112240">
            <w:pPr>
              <w:rPr>
                <w:color w:val="000000"/>
                <w:sz w:val="16"/>
                <w:szCs w:val="16"/>
              </w:rPr>
            </w:pPr>
            <w:r w:rsidRPr="00D46006">
              <w:rPr>
                <w:color w:val="000000"/>
                <w:sz w:val="16"/>
                <w:szCs w:val="16"/>
              </w:rPr>
              <w:t>China</w:t>
            </w:r>
          </w:p>
        </w:tc>
        <w:tc>
          <w:tcPr>
            <w:tcW w:w="1843" w:type="dxa"/>
          </w:tcPr>
          <w:p w14:paraId="3C41A6E2" w14:textId="03FBDB48" w:rsidR="00112240" w:rsidRPr="00D46006" w:rsidRDefault="00112240" w:rsidP="00112240">
            <w:pPr>
              <w:rPr>
                <w:color w:val="000000"/>
                <w:sz w:val="16"/>
                <w:szCs w:val="16"/>
              </w:rPr>
            </w:pPr>
            <w:r w:rsidRPr="00D46006">
              <w:rPr>
                <w:color w:val="000000"/>
                <w:sz w:val="16"/>
                <w:szCs w:val="16"/>
              </w:rPr>
              <w:t>Young people who experienced 2013 Lushan earthquake (12.1)</w:t>
            </w:r>
          </w:p>
        </w:tc>
        <w:tc>
          <w:tcPr>
            <w:tcW w:w="1559" w:type="dxa"/>
          </w:tcPr>
          <w:p w14:paraId="3DABF289" w14:textId="70180716" w:rsidR="00112240" w:rsidRPr="00D46006" w:rsidRDefault="00112240" w:rsidP="00112240">
            <w:pPr>
              <w:rPr>
                <w:sz w:val="16"/>
                <w:szCs w:val="16"/>
              </w:rPr>
            </w:pPr>
            <w:r w:rsidRPr="00D46006">
              <w:rPr>
                <w:sz w:val="16"/>
                <w:szCs w:val="16"/>
              </w:rPr>
              <w:t>Probable PTSD at 3-month follow-up (PTSD)</w:t>
            </w:r>
          </w:p>
        </w:tc>
        <w:tc>
          <w:tcPr>
            <w:tcW w:w="851" w:type="dxa"/>
          </w:tcPr>
          <w:p w14:paraId="088441B9" w14:textId="64D4BE17"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4DA026A" w14:textId="1849CA18" w:rsidR="00112240" w:rsidRPr="00D46006" w:rsidRDefault="00112240" w:rsidP="00112240">
            <w:pPr>
              <w:rPr>
                <w:color w:val="000000"/>
                <w:sz w:val="16"/>
                <w:szCs w:val="16"/>
              </w:rPr>
            </w:pPr>
            <w:r w:rsidRPr="00D46006">
              <w:rPr>
                <w:color w:val="000000"/>
                <w:sz w:val="16"/>
                <w:szCs w:val="16"/>
              </w:rPr>
              <w:t>2</w:t>
            </w:r>
            <w:r>
              <w:rPr>
                <w:color w:val="000000"/>
                <w:sz w:val="16"/>
                <w:szCs w:val="16"/>
              </w:rPr>
              <w:t>,</w:t>
            </w:r>
            <w:r w:rsidRPr="00D46006">
              <w:rPr>
                <w:color w:val="000000"/>
                <w:sz w:val="16"/>
                <w:szCs w:val="16"/>
              </w:rPr>
              <w:t>099 (803)</w:t>
            </w:r>
          </w:p>
        </w:tc>
        <w:tc>
          <w:tcPr>
            <w:tcW w:w="567" w:type="dxa"/>
          </w:tcPr>
          <w:p w14:paraId="4A9B7CCA" w14:textId="79D46D55" w:rsidR="00112240" w:rsidRPr="00D46006" w:rsidRDefault="00112240" w:rsidP="00112240">
            <w:pPr>
              <w:rPr>
                <w:color w:val="000000"/>
                <w:sz w:val="16"/>
                <w:szCs w:val="16"/>
              </w:rPr>
            </w:pPr>
            <w:r w:rsidRPr="00D46006">
              <w:rPr>
                <w:color w:val="000000"/>
                <w:sz w:val="16"/>
                <w:szCs w:val="16"/>
              </w:rPr>
              <w:t>33.46</w:t>
            </w:r>
          </w:p>
        </w:tc>
        <w:tc>
          <w:tcPr>
            <w:tcW w:w="1276" w:type="dxa"/>
          </w:tcPr>
          <w:p w14:paraId="4A0F3AE2" w14:textId="7BCD8BA6" w:rsidR="00112240" w:rsidRPr="00D46006" w:rsidRDefault="00112240" w:rsidP="00112240">
            <w:pPr>
              <w:rPr>
                <w:sz w:val="16"/>
                <w:szCs w:val="16"/>
              </w:rPr>
            </w:pPr>
            <w:r w:rsidRPr="00D46006">
              <w:rPr>
                <w:sz w:val="16"/>
                <w:szCs w:val="16"/>
              </w:rPr>
              <w:t>Iterative testing of specified predictor domains</w:t>
            </w:r>
          </w:p>
        </w:tc>
        <w:tc>
          <w:tcPr>
            <w:tcW w:w="1417" w:type="dxa"/>
          </w:tcPr>
          <w:p w14:paraId="4552C05A" w14:textId="177347E8" w:rsidR="00112240" w:rsidRPr="00D46006" w:rsidRDefault="00112240" w:rsidP="00112240">
            <w:pPr>
              <w:rPr>
                <w:sz w:val="16"/>
                <w:szCs w:val="16"/>
              </w:rPr>
            </w:pPr>
            <w:r w:rsidRPr="00D46006">
              <w:rPr>
                <w:sz w:val="16"/>
                <w:szCs w:val="16"/>
              </w:rPr>
              <w:t>Extreme gradient boosting</w:t>
            </w:r>
          </w:p>
        </w:tc>
        <w:tc>
          <w:tcPr>
            <w:tcW w:w="1276" w:type="dxa"/>
          </w:tcPr>
          <w:p w14:paraId="12AA04C8" w14:textId="3C9A58A3" w:rsidR="00112240" w:rsidRPr="00D46006" w:rsidRDefault="00112240" w:rsidP="00112240">
            <w:pPr>
              <w:rPr>
                <w:sz w:val="16"/>
                <w:szCs w:val="16"/>
              </w:rPr>
            </w:pPr>
            <w:r w:rsidRPr="00D46006">
              <w:rPr>
                <w:sz w:val="16"/>
                <w:szCs w:val="16"/>
              </w:rPr>
              <w:t>Cross-validation [N]</w:t>
            </w:r>
          </w:p>
        </w:tc>
        <w:tc>
          <w:tcPr>
            <w:tcW w:w="1276" w:type="dxa"/>
          </w:tcPr>
          <w:p w14:paraId="1F861618" w14:textId="08473864" w:rsidR="00112240" w:rsidRPr="00D46006" w:rsidRDefault="00112240" w:rsidP="00112240">
            <w:pPr>
              <w:rPr>
                <w:sz w:val="16"/>
                <w:szCs w:val="16"/>
              </w:rPr>
            </w:pPr>
            <w:r w:rsidRPr="00D46006">
              <w:rPr>
                <w:sz w:val="16"/>
                <w:szCs w:val="16"/>
              </w:rPr>
              <w:t>AUC = 0.80</w:t>
            </w:r>
          </w:p>
        </w:tc>
        <w:tc>
          <w:tcPr>
            <w:tcW w:w="1134" w:type="dxa"/>
          </w:tcPr>
          <w:p w14:paraId="760A5B5A" w14:textId="2F4AF945" w:rsidR="00112240" w:rsidRPr="00D46006" w:rsidRDefault="00112240" w:rsidP="00112240">
            <w:pPr>
              <w:rPr>
                <w:sz w:val="16"/>
                <w:szCs w:val="16"/>
              </w:rPr>
            </w:pPr>
            <w:r w:rsidRPr="00D46006">
              <w:rPr>
                <w:sz w:val="16"/>
                <w:szCs w:val="16"/>
              </w:rPr>
              <w:t>–</w:t>
            </w:r>
          </w:p>
        </w:tc>
        <w:tc>
          <w:tcPr>
            <w:tcW w:w="1984" w:type="dxa"/>
          </w:tcPr>
          <w:p w14:paraId="065F7439" w14:textId="6A499498" w:rsidR="00112240" w:rsidRPr="00D46006" w:rsidRDefault="00112240" w:rsidP="00112240">
            <w:pPr>
              <w:rPr>
                <w:sz w:val="16"/>
                <w:szCs w:val="16"/>
              </w:rPr>
            </w:pPr>
            <w:r w:rsidRPr="00D46006">
              <w:rPr>
                <w:sz w:val="16"/>
                <w:szCs w:val="16"/>
              </w:rPr>
              <w:t>–</w:t>
            </w:r>
          </w:p>
        </w:tc>
      </w:tr>
      <w:tr w:rsidR="00112240" w:rsidRPr="00D46006" w14:paraId="50D1BAAF" w14:textId="77777777" w:rsidTr="00D46006">
        <w:tc>
          <w:tcPr>
            <w:tcW w:w="1276" w:type="dxa"/>
          </w:tcPr>
          <w:p w14:paraId="0D58471A" w14:textId="7E93D5BE" w:rsidR="00112240" w:rsidRPr="00D46006" w:rsidRDefault="00112240" w:rsidP="00112240">
            <w:pPr>
              <w:rPr>
                <w:color w:val="000000"/>
                <w:sz w:val="16"/>
                <w:szCs w:val="16"/>
              </w:rPr>
            </w:pPr>
            <w:r w:rsidRPr="00D46006">
              <w:rPr>
                <w:color w:val="000000"/>
                <w:sz w:val="16"/>
                <w:szCs w:val="16"/>
              </w:rPr>
              <w:t>Gilman et al</w:t>
            </w:r>
            <w:r>
              <w:rPr>
                <w:color w:val="000000"/>
                <w:sz w:val="16"/>
                <w:szCs w:val="16"/>
              </w:rPr>
              <w:t xml:space="preserve"> (2012) </w:t>
            </w:r>
            <w:r w:rsidRPr="00D46006">
              <w:rPr>
                <w:color w:val="000000"/>
                <w:sz w:val="16"/>
                <w:szCs w:val="16"/>
              </w:rPr>
              <w:fldChar w:fldCharType="begin"/>
            </w:r>
            <w:r w:rsidR="00EA3AF3">
              <w:rPr>
                <w:color w:val="000000"/>
                <w:sz w:val="16"/>
                <w:szCs w:val="16"/>
              </w:rPr>
              <w:instrText xml:space="preserve"> ADDIN EN.CITE &lt;EndNote&gt;&lt;Cite ExcludeAuth="1"&gt;&lt;Author&gt;Gilman&lt;/Author&gt;&lt;Year&gt;2012&lt;/Year&gt;&lt;RecNum&gt;285&lt;/RecNum&gt;&lt;DisplayText&gt;[114]&lt;/DisplayText&gt;&lt;record&gt;&lt;rec-number&gt;285&lt;/rec-number&gt;&lt;foreign-keys&gt;&lt;key app="EN" db-id="dstw0p0eurwwaxe2f9nx0258tw9w2zvzdrdp" timestamp="1610903564"&gt;285&lt;/key&gt;&lt;/foreign-keys&gt;&lt;ref-type name="Journal Article"&gt;17&lt;/ref-type&gt;&lt;contributors&gt;&lt;authors&gt;&lt;author&gt;Gilman, Stephen E&lt;/author&gt;&lt;author&gt;Dupuy, Jamie M&lt;/author&gt;&lt;author&gt;Perlis, Roy H&lt;/author&gt;&lt;/authors&gt;&lt;/contributors&gt;&lt;titles&gt;&lt;title&gt;Prospective, population-based study of the transition from major depressive disorder to bipolar disorder&lt;/title&gt;&lt;secondary-title&gt;The Journal of clinical psychiatry&lt;/secondary-title&gt;&lt;/titles&gt;&lt;periodical&gt;&lt;full-title&gt;The Journal of clinical psychiatry&lt;/full-title&gt;&lt;abbr-1&gt;J Clin Psychiatry&lt;/abbr-1&gt;&lt;/periodical&gt;&lt;pages&gt;829-836&lt;/pages&gt;&lt;volume&gt;73&lt;/volume&gt;&lt;number&gt;6&lt;/number&gt;&lt;dates&gt;&lt;year&gt;2012&lt;/year&gt;&lt;/dates&gt;&lt;urls&gt;&lt;/urls&gt;&lt;electronic-resource-num&gt;10.4088/JCP.11m06912&lt;/electronic-resource-num&gt;&lt;/record&gt;&lt;/Cite&gt;&lt;/EndNote&gt;</w:instrText>
            </w:r>
            <w:r w:rsidRPr="00D46006">
              <w:rPr>
                <w:color w:val="000000"/>
                <w:sz w:val="16"/>
                <w:szCs w:val="16"/>
              </w:rPr>
              <w:fldChar w:fldCharType="separate"/>
            </w:r>
            <w:r w:rsidR="00EA3AF3">
              <w:rPr>
                <w:noProof/>
                <w:color w:val="000000"/>
                <w:sz w:val="16"/>
                <w:szCs w:val="16"/>
              </w:rPr>
              <w:t>[114]</w:t>
            </w:r>
            <w:r w:rsidRPr="00D46006">
              <w:rPr>
                <w:color w:val="000000"/>
                <w:sz w:val="16"/>
                <w:szCs w:val="16"/>
              </w:rPr>
              <w:fldChar w:fldCharType="end"/>
            </w:r>
          </w:p>
        </w:tc>
        <w:tc>
          <w:tcPr>
            <w:tcW w:w="1134" w:type="dxa"/>
          </w:tcPr>
          <w:p w14:paraId="0EAC632D" w14:textId="750F8BBC" w:rsidR="00112240" w:rsidRPr="00D46006" w:rsidRDefault="00112240" w:rsidP="00112240">
            <w:pPr>
              <w:rPr>
                <w:color w:val="000000"/>
                <w:sz w:val="16"/>
                <w:szCs w:val="16"/>
              </w:rPr>
            </w:pPr>
            <w:r w:rsidRPr="00D46006">
              <w:rPr>
                <w:color w:val="000000"/>
                <w:sz w:val="16"/>
                <w:szCs w:val="16"/>
              </w:rPr>
              <w:t>USA</w:t>
            </w:r>
          </w:p>
        </w:tc>
        <w:tc>
          <w:tcPr>
            <w:tcW w:w="1843" w:type="dxa"/>
          </w:tcPr>
          <w:p w14:paraId="066567B4" w14:textId="70709205" w:rsidR="00112240" w:rsidRPr="00D46006" w:rsidRDefault="00112240" w:rsidP="00112240">
            <w:pPr>
              <w:rPr>
                <w:color w:val="000000"/>
                <w:sz w:val="16"/>
                <w:szCs w:val="16"/>
              </w:rPr>
            </w:pPr>
            <w:r w:rsidRPr="00D46006">
              <w:rPr>
                <w:color w:val="000000"/>
                <w:sz w:val="16"/>
                <w:szCs w:val="16"/>
              </w:rPr>
              <w:t>Adults within longitudinal household survey with lifetime major depressive disorder diagnosis (n.a.)</w:t>
            </w:r>
          </w:p>
        </w:tc>
        <w:tc>
          <w:tcPr>
            <w:tcW w:w="1559" w:type="dxa"/>
          </w:tcPr>
          <w:p w14:paraId="7B481A43" w14:textId="299ECB38" w:rsidR="00112240" w:rsidRPr="00D46006" w:rsidRDefault="00112240" w:rsidP="00112240">
            <w:pPr>
              <w:rPr>
                <w:sz w:val="16"/>
                <w:szCs w:val="16"/>
              </w:rPr>
            </w:pPr>
            <w:r w:rsidRPr="00D46006">
              <w:rPr>
                <w:sz w:val="16"/>
                <w:szCs w:val="16"/>
              </w:rPr>
              <w:t>Transition to bipolar I disorder during 3-year follow-up (Depression)</w:t>
            </w:r>
          </w:p>
        </w:tc>
        <w:tc>
          <w:tcPr>
            <w:tcW w:w="851" w:type="dxa"/>
          </w:tcPr>
          <w:p w14:paraId="18246D2F" w14:textId="4BE6F17E"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87D6CD4" w14:textId="61DAACB2" w:rsidR="00112240" w:rsidRPr="00D46006" w:rsidRDefault="00112240" w:rsidP="00112240">
            <w:pPr>
              <w:rPr>
                <w:color w:val="000000"/>
                <w:sz w:val="16"/>
                <w:szCs w:val="16"/>
              </w:rPr>
            </w:pPr>
            <w:r w:rsidRPr="00D46006">
              <w:rPr>
                <w:color w:val="000000"/>
                <w:sz w:val="16"/>
                <w:szCs w:val="16"/>
              </w:rPr>
              <w:t>6</w:t>
            </w:r>
            <w:r>
              <w:rPr>
                <w:color w:val="000000"/>
                <w:sz w:val="16"/>
                <w:szCs w:val="16"/>
              </w:rPr>
              <w:t>,</w:t>
            </w:r>
            <w:r w:rsidRPr="00D46006">
              <w:rPr>
                <w:color w:val="000000"/>
                <w:sz w:val="16"/>
                <w:szCs w:val="16"/>
              </w:rPr>
              <w:t>214 (245)</w:t>
            </w:r>
          </w:p>
        </w:tc>
        <w:tc>
          <w:tcPr>
            <w:tcW w:w="567" w:type="dxa"/>
          </w:tcPr>
          <w:p w14:paraId="0EC4E92B" w14:textId="7E8E13D4" w:rsidR="00112240" w:rsidRPr="00D46006" w:rsidRDefault="00112240" w:rsidP="00112240">
            <w:pPr>
              <w:rPr>
                <w:color w:val="000000"/>
                <w:sz w:val="16"/>
                <w:szCs w:val="16"/>
              </w:rPr>
            </w:pPr>
            <w:r w:rsidRPr="00D46006">
              <w:rPr>
                <w:color w:val="000000"/>
                <w:sz w:val="16"/>
                <w:szCs w:val="16"/>
              </w:rPr>
              <w:t>14.41</w:t>
            </w:r>
          </w:p>
        </w:tc>
        <w:tc>
          <w:tcPr>
            <w:tcW w:w="1276" w:type="dxa"/>
          </w:tcPr>
          <w:p w14:paraId="3331DC88" w14:textId="26B905F7" w:rsidR="00112240" w:rsidRPr="00D46006" w:rsidRDefault="00112240" w:rsidP="00112240">
            <w:pPr>
              <w:rPr>
                <w:sz w:val="16"/>
                <w:szCs w:val="16"/>
              </w:rPr>
            </w:pPr>
            <w:r w:rsidRPr="00D46006">
              <w:rPr>
                <w:i/>
                <w:iCs/>
                <w:sz w:val="16"/>
                <w:szCs w:val="16"/>
              </w:rPr>
              <w:t>A priori</w:t>
            </w:r>
            <w:r w:rsidRPr="00D46006">
              <w:rPr>
                <w:sz w:val="16"/>
                <w:szCs w:val="16"/>
              </w:rPr>
              <w:t xml:space="preserve"> based on available data</w:t>
            </w:r>
          </w:p>
        </w:tc>
        <w:tc>
          <w:tcPr>
            <w:tcW w:w="1417" w:type="dxa"/>
          </w:tcPr>
          <w:p w14:paraId="1AE612F1" w14:textId="23268D61" w:rsidR="00112240" w:rsidRPr="00D46006" w:rsidRDefault="00112240" w:rsidP="00112240">
            <w:pPr>
              <w:rPr>
                <w:sz w:val="16"/>
                <w:szCs w:val="16"/>
              </w:rPr>
            </w:pPr>
            <w:r w:rsidRPr="00D46006">
              <w:rPr>
                <w:sz w:val="16"/>
                <w:szCs w:val="16"/>
              </w:rPr>
              <w:t>Logistic regression</w:t>
            </w:r>
          </w:p>
        </w:tc>
        <w:tc>
          <w:tcPr>
            <w:tcW w:w="1276" w:type="dxa"/>
          </w:tcPr>
          <w:p w14:paraId="0771709C" w14:textId="190A8201" w:rsidR="00112240" w:rsidRPr="00D46006" w:rsidRDefault="00112240" w:rsidP="00112240">
            <w:pPr>
              <w:rPr>
                <w:sz w:val="16"/>
                <w:szCs w:val="16"/>
              </w:rPr>
            </w:pPr>
            <w:r w:rsidRPr="00D46006">
              <w:rPr>
                <w:sz w:val="16"/>
                <w:szCs w:val="16"/>
              </w:rPr>
              <w:t>–</w:t>
            </w:r>
          </w:p>
        </w:tc>
        <w:tc>
          <w:tcPr>
            <w:tcW w:w="1276" w:type="dxa"/>
          </w:tcPr>
          <w:p w14:paraId="25F9C7F9" w14:textId="432A29F1" w:rsidR="00112240" w:rsidRPr="00D46006" w:rsidRDefault="00112240" w:rsidP="00112240">
            <w:pPr>
              <w:rPr>
                <w:sz w:val="16"/>
                <w:szCs w:val="16"/>
              </w:rPr>
            </w:pPr>
            <w:r w:rsidRPr="00D46006">
              <w:rPr>
                <w:sz w:val="16"/>
                <w:szCs w:val="16"/>
              </w:rPr>
              <w:t>AUC = 0.72</w:t>
            </w:r>
          </w:p>
        </w:tc>
        <w:tc>
          <w:tcPr>
            <w:tcW w:w="1134" w:type="dxa"/>
          </w:tcPr>
          <w:p w14:paraId="7A7950E1" w14:textId="4397EAA0" w:rsidR="00112240" w:rsidRPr="00D46006" w:rsidRDefault="00112240" w:rsidP="00112240">
            <w:pPr>
              <w:rPr>
                <w:sz w:val="16"/>
                <w:szCs w:val="16"/>
              </w:rPr>
            </w:pPr>
            <w:r w:rsidRPr="00D46006">
              <w:rPr>
                <w:sz w:val="16"/>
                <w:szCs w:val="16"/>
              </w:rPr>
              <w:softHyphen/>
              <w:t>–</w:t>
            </w:r>
          </w:p>
        </w:tc>
        <w:tc>
          <w:tcPr>
            <w:tcW w:w="1984" w:type="dxa"/>
          </w:tcPr>
          <w:p w14:paraId="1B20B523" w14:textId="3610E16E" w:rsidR="00112240" w:rsidRPr="00D46006" w:rsidRDefault="00112240" w:rsidP="00112240">
            <w:pPr>
              <w:rPr>
                <w:sz w:val="16"/>
                <w:szCs w:val="16"/>
              </w:rPr>
            </w:pPr>
            <w:r w:rsidRPr="00D46006">
              <w:rPr>
                <w:sz w:val="16"/>
                <w:szCs w:val="16"/>
              </w:rPr>
              <w:t>–</w:t>
            </w:r>
          </w:p>
        </w:tc>
      </w:tr>
      <w:tr w:rsidR="00112240" w:rsidRPr="00D46006" w14:paraId="4DDC9B17" w14:textId="663B5549" w:rsidTr="00D46006">
        <w:tc>
          <w:tcPr>
            <w:tcW w:w="1276" w:type="dxa"/>
          </w:tcPr>
          <w:p w14:paraId="646A5B9A" w14:textId="7C0A95CF" w:rsidR="00112240" w:rsidRPr="00D46006" w:rsidRDefault="00112240" w:rsidP="00112240">
            <w:pPr>
              <w:rPr>
                <w:sz w:val="16"/>
                <w:szCs w:val="16"/>
              </w:rPr>
            </w:pPr>
            <w:r w:rsidRPr="000C7885">
              <w:rPr>
                <w:color w:val="000000"/>
                <w:sz w:val="16"/>
                <w:szCs w:val="16"/>
              </w:rPr>
              <w:t>Gonzalez-Gutierrez et al (2016)</w:t>
            </w:r>
            <w:r>
              <w:rPr>
                <w:color w:val="000000"/>
                <w:sz w:val="16"/>
                <w:szCs w:val="16"/>
              </w:rPr>
              <w:t xml:space="preserve"> </w:t>
            </w:r>
            <w:r w:rsidRPr="00D46006">
              <w:rPr>
                <w:color w:val="000000"/>
                <w:sz w:val="16"/>
                <w:szCs w:val="16"/>
              </w:rPr>
              <w:fldChar w:fldCharType="begin">
                <w:fldData xml:space="preserve">PEVuZE5vdGU+PENpdGUgRXhjbHVkZUF1dGg9IjEiPjxBdXRob3I+R29uemFsZXotR3V0aWVycmV6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PEVuZE5vdGU+PENpdGUgRXhjbHVkZUF1dGg9IjEiPjxBdXRob3I+R29uemFsZXotR3V0aWVycmV6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[115]</w:t>
            </w:r>
            <w:r w:rsidRPr="00D46006">
              <w:rPr>
                <w:color w:val="000000"/>
                <w:sz w:val="16"/>
                <w:szCs w:val="16"/>
              </w:rPr>
              <w:fldChar w:fldCharType="end"/>
            </w:r>
          </w:p>
        </w:tc>
        <w:tc>
          <w:tcPr>
            <w:tcW w:w="1134" w:type="dxa"/>
          </w:tcPr>
          <w:p w14:paraId="5F490E77" w14:textId="796944D4" w:rsidR="00112240" w:rsidRPr="00D46006" w:rsidRDefault="00112240" w:rsidP="00112240">
            <w:pPr>
              <w:rPr>
                <w:sz w:val="16"/>
                <w:szCs w:val="16"/>
              </w:rPr>
            </w:pPr>
            <w:r w:rsidRPr="00D46006">
              <w:rPr>
                <w:color w:val="000000"/>
                <w:sz w:val="16"/>
                <w:szCs w:val="16"/>
              </w:rPr>
              <w:t>Spain</w:t>
            </w:r>
          </w:p>
        </w:tc>
        <w:tc>
          <w:tcPr>
            <w:tcW w:w="1843" w:type="dxa"/>
          </w:tcPr>
          <w:p w14:paraId="10BCDE2C" w14:textId="3D31D05F" w:rsidR="00112240" w:rsidRPr="00D46006" w:rsidRDefault="00112240" w:rsidP="00112240">
            <w:pPr>
              <w:rPr>
                <w:sz w:val="16"/>
                <w:szCs w:val="16"/>
              </w:rPr>
            </w:pPr>
            <w:r w:rsidRPr="00D46006">
              <w:rPr>
                <w:color w:val="000000"/>
                <w:sz w:val="16"/>
                <w:szCs w:val="16"/>
              </w:rPr>
              <w:t>Outpatients with chronic obstructive pulmonary disease (66.2)</w:t>
            </w:r>
          </w:p>
        </w:tc>
        <w:tc>
          <w:tcPr>
            <w:tcW w:w="1559" w:type="dxa"/>
          </w:tcPr>
          <w:p w14:paraId="38A409E3" w14:textId="2DF426E4" w:rsidR="00112240" w:rsidRPr="00D46006" w:rsidRDefault="00112240" w:rsidP="00112240">
            <w:pPr>
              <w:rPr>
                <w:sz w:val="16"/>
                <w:szCs w:val="16"/>
              </w:rPr>
            </w:pPr>
            <w:r w:rsidRPr="00D46006">
              <w:rPr>
                <w:sz w:val="16"/>
                <w:szCs w:val="16"/>
              </w:rPr>
              <w:t>Presence of anxiety or depression (Mixed Affective)</w:t>
            </w:r>
          </w:p>
        </w:tc>
        <w:tc>
          <w:tcPr>
            <w:tcW w:w="851" w:type="dxa"/>
          </w:tcPr>
          <w:p w14:paraId="03C98182" w14:textId="0FEC0A85" w:rsidR="00112240" w:rsidRPr="00D46006" w:rsidRDefault="00112240" w:rsidP="00112240">
            <w:pPr>
              <w:rPr>
                <w:color w:val="000000"/>
                <w:sz w:val="16"/>
                <w:szCs w:val="16"/>
              </w:rPr>
            </w:pPr>
            <w:r w:rsidRPr="00D46006">
              <w:rPr>
                <w:color w:val="000000"/>
                <w:sz w:val="16"/>
                <w:szCs w:val="16"/>
              </w:rPr>
              <w:t>Diagnostic</w:t>
            </w:r>
          </w:p>
        </w:tc>
        <w:tc>
          <w:tcPr>
            <w:tcW w:w="992" w:type="dxa"/>
          </w:tcPr>
          <w:p w14:paraId="081C2362" w14:textId="65FD1716" w:rsidR="00112240" w:rsidRPr="00D46006" w:rsidRDefault="00112240" w:rsidP="00112240">
            <w:pPr>
              <w:rPr>
                <w:sz w:val="16"/>
                <w:szCs w:val="16"/>
              </w:rPr>
            </w:pPr>
            <w:r w:rsidRPr="00D46006">
              <w:rPr>
                <w:color w:val="000000"/>
                <w:sz w:val="16"/>
                <w:szCs w:val="16"/>
              </w:rPr>
              <w:t>204 (74)</w:t>
            </w:r>
          </w:p>
        </w:tc>
        <w:tc>
          <w:tcPr>
            <w:tcW w:w="567" w:type="dxa"/>
          </w:tcPr>
          <w:p w14:paraId="3A8618E1" w14:textId="6B6A3617" w:rsidR="00112240" w:rsidRPr="00D46006" w:rsidRDefault="00112240" w:rsidP="00112240">
            <w:pPr>
              <w:rPr>
                <w:sz w:val="16"/>
                <w:szCs w:val="16"/>
              </w:rPr>
            </w:pPr>
            <w:r w:rsidRPr="00D46006">
              <w:rPr>
                <w:color w:val="000000"/>
                <w:sz w:val="16"/>
                <w:szCs w:val="16"/>
              </w:rPr>
              <w:t>5.29</w:t>
            </w:r>
          </w:p>
        </w:tc>
        <w:tc>
          <w:tcPr>
            <w:tcW w:w="1276" w:type="dxa"/>
          </w:tcPr>
          <w:p w14:paraId="64E16D10" w14:textId="48B5F4CB" w:rsidR="00112240" w:rsidRPr="00D46006" w:rsidRDefault="00112240" w:rsidP="00112240">
            <w:pPr>
              <w:rPr>
                <w:sz w:val="16"/>
                <w:szCs w:val="16"/>
              </w:rPr>
            </w:pPr>
            <w:r w:rsidRPr="00D46006">
              <w:rPr>
                <w:sz w:val="16"/>
                <w:szCs w:val="16"/>
              </w:rPr>
              <w:t>Univariable analyses; forward selection</w:t>
            </w:r>
          </w:p>
        </w:tc>
        <w:tc>
          <w:tcPr>
            <w:tcW w:w="1417" w:type="dxa"/>
          </w:tcPr>
          <w:p w14:paraId="45754502" w14:textId="50C69FEF" w:rsidR="00112240" w:rsidRPr="00D46006" w:rsidRDefault="00112240" w:rsidP="00112240">
            <w:pPr>
              <w:rPr>
                <w:sz w:val="16"/>
                <w:szCs w:val="16"/>
              </w:rPr>
            </w:pPr>
            <w:r w:rsidRPr="00D46006">
              <w:rPr>
                <w:sz w:val="16"/>
                <w:szCs w:val="16"/>
              </w:rPr>
              <w:t>Logistic regression</w:t>
            </w:r>
          </w:p>
        </w:tc>
        <w:tc>
          <w:tcPr>
            <w:tcW w:w="1276" w:type="dxa"/>
          </w:tcPr>
          <w:p w14:paraId="3EE52C54" w14:textId="20D77A1E" w:rsidR="00112240" w:rsidRPr="00D46006" w:rsidRDefault="00112240" w:rsidP="00112240">
            <w:pPr>
              <w:rPr>
                <w:sz w:val="16"/>
                <w:szCs w:val="16"/>
              </w:rPr>
            </w:pPr>
            <w:r w:rsidRPr="00D46006">
              <w:rPr>
                <w:sz w:val="16"/>
                <w:szCs w:val="16"/>
              </w:rPr>
              <w:t>–</w:t>
            </w:r>
          </w:p>
        </w:tc>
        <w:tc>
          <w:tcPr>
            <w:tcW w:w="1276" w:type="dxa"/>
          </w:tcPr>
          <w:p w14:paraId="78E25ABE" w14:textId="42406C05" w:rsidR="00112240" w:rsidRPr="00D46006" w:rsidRDefault="00112240" w:rsidP="00112240">
            <w:pPr>
              <w:rPr>
                <w:sz w:val="16"/>
                <w:szCs w:val="16"/>
              </w:rPr>
            </w:pPr>
            <w:r w:rsidRPr="00D46006">
              <w:rPr>
                <w:sz w:val="16"/>
                <w:szCs w:val="16"/>
              </w:rPr>
              <w:t>AUC = 0.77</w:t>
            </w:r>
          </w:p>
        </w:tc>
        <w:tc>
          <w:tcPr>
            <w:tcW w:w="1134" w:type="dxa"/>
          </w:tcPr>
          <w:p w14:paraId="1EC02F20" w14:textId="3D615E09" w:rsidR="00112240" w:rsidRPr="00D46006" w:rsidRDefault="00112240" w:rsidP="00112240">
            <w:pPr>
              <w:rPr>
                <w:sz w:val="16"/>
                <w:szCs w:val="16"/>
              </w:rPr>
            </w:pPr>
            <w:r w:rsidRPr="00D46006">
              <w:rPr>
                <w:sz w:val="16"/>
                <w:szCs w:val="16"/>
              </w:rPr>
              <w:t>–</w:t>
            </w:r>
          </w:p>
        </w:tc>
        <w:tc>
          <w:tcPr>
            <w:tcW w:w="1984" w:type="dxa"/>
          </w:tcPr>
          <w:p w14:paraId="0D43CB48" w14:textId="6841C268" w:rsidR="00112240" w:rsidRPr="00D46006" w:rsidRDefault="00112240" w:rsidP="00112240">
            <w:pPr>
              <w:rPr>
                <w:sz w:val="16"/>
                <w:szCs w:val="16"/>
              </w:rPr>
            </w:pPr>
            <w:r w:rsidRPr="00D46006">
              <w:rPr>
                <w:sz w:val="16"/>
                <w:szCs w:val="16"/>
              </w:rPr>
              <w:t>–</w:t>
            </w:r>
          </w:p>
        </w:tc>
      </w:tr>
      <w:tr w:rsidR="00112240" w:rsidRPr="00D46006" w14:paraId="45B351DF" w14:textId="77777777" w:rsidTr="00D46006">
        <w:tc>
          <w:tcPr>
            <w:tcW w:w="1276" w:type="dxa"/>
          </w:tcPr>
          <w:p w14:paraId="66EB72D4" w14:textId="0CD28750" w:rsidR="00112240" w:rsidRPr="00D46006" w:rsidRDefault="00112240" w:rsidP="00112240">
            <w:pPr>
              <w:rPr>
                <w:color w:val="000000"/>
                <w:sz w:val="16"/>
                <w:szCs w:val="16"/>
              </w:rPr>
            </w:pPr>
            <w:r w:rsidRPr="00D46006">
              <w:rPr>
                <w:color w:val="000000"/>
                <w:sz w:val="16"/>
                <w:szCs w:val="16"/>
              </w:rPr>
              <w:t>Gu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ExcludeAuth="1"&gt;&lt;Author&gt;Gu&lt;/Author&gt;&lt;Year&gt;2020&lt;/Year&gt;&lt;RecNum&gt;286&lt;/RecNum&gt;&lt;DisplayText&gt;[116]&lt;/DisplayText&gt;&lt;record&gt;&lt;rec-number&gt;286&lt;/rec-number&gt;&lt;foreign-keys&gt;&lt;key app="EN" db-id="dstw0p0eurwwaxe2f9nx0258tw9w2zvzdrdp" timestamp="1610903621"&gt;286&lt;/key&gt;&lt;/foreign-keys&gt;&lt;ref-type name="Journal Article"&gt;17&lt;/ref-type&gt;&lt;contributors&gt;&lt;authors&gt;&lt;author&gt;Gu, Si-Chun&lt;/author&gt;&lt;author&gt;Zhou, Jie&lt;/author&gt;&lt;author&gt;Yuan, Can-Xing&lt;/author&gt;&lt;author&gt;Ye, Qing&lt;/author&gt;&lt;/authors&gt;&lt;/contributors&gt;&lt;titles&gt;&lt;title&gt;Personalized prediction of depression in patients with newly diagnosed Parkinson&amp;apos;s disease: a prospective cohort study&lt;/title&gt;&lt;secondary-title&gt;Journal of affective disorders&lt;/secondary-title&gt;&lt;/titles&gt;&lt;periodical&gt;&lt;full-title&gt;Journal of affective disorders&lt;/full-title&gt;&lt;abbr-1&gt;J Affect Disord&lt;/abbr-1&gt;&lt;/periodical&gt;&lt;pages&gt;118-126&lt;/pages&gt;&lt;volume&gt;268&lt;/volume&gt;&lt;dates&gt;&lt;year&gt;2020&lt;/year&gt;&lt;/dates&gt;&lt;isbn&gt;0165-0327&lt;/isbn&gt;&lt;urls&gt;&lt;/urls&gt;&lt;electronic-resource-num&gt;10.1016/j.jad.2020.02.046&lt;/electronic-resource-num&gt;&lt;/record&gt;&lt;/Cite&gt;&lt;/EndNote&gt;</w:instrText>
            </w:r>
            <w:r w:rsidRPr="00D46006">
              <w:rPr>
                <w:color w:val="000000"/>
                <w:sz w:val="16"/>
                <w:szCs w:val="16"/>
              </w:rPr>
              <w:fldChar w:fldCharType="separate"/>
            </w:r>
            <w:r w:rsidR="00EA3AF3">
              <w:rPr>
                <w:noProof/>
                <w:color w:val="000000"/>
                <w:sz w:val="16"/>
                <w:szCs w:val="16"/>
              </w:rPr>
              <w:t>[116]</w:t>
            </w:r>
            <w:r w:rsidRPr="00D46006">
              <w:rPr>
                <w:color w:val="000000"/>
                <w:sz w:val="16"/>
                <w:szCs w:val="16"/>
              </w:rPr>
              <w:fldChar w:fldCharType="end"/>
            </w:r>
          </w:p>
        </w:tc>
        <w:tc>
          <w:tcPr>
            <w:tcW w:w="1134" w:type="dxa"/>
          </w:tcPr>
          <w:p w14:paraId="22D75145" w14:textId="77777777" w:rsidR="00112240" w:rsidRPr="00D46006" w:rsidRDefault="00112240" w:rsidP="00112240">
            <w:pPr>
              <w:rPr>
                <w:color w:val="000000"/>
                <w:sz w:val="16"/>
                <w:szCs w:val="16"/>
              </w:rPr>
            </w:pPr>
            <w:r w:rsidRPr="00D46006">
              <w:rPr>
                <w:color w:val="000000"/>
                <w:sz w:val="16"/>
                <w:szCs w:val="16"/>
              </w:rPr>
              <w:t>Austria; Australia; France; Germany; Greece; Israel;</w:t>
            </w:r>
          </w:p>
          <w:p w14:paraId="71A12A1F" w14:textId="395585DB" w:rsidR="00112240" w:rsidRPr="00D46006" w:rsidRDefault="00112240" w:rsidP="00112240">
            <w:pPr>
              <w:rPr>
                <w:color w:val="000000"/>
                <w:sz w:val="16"/>
                <w:szCs w:val="16"/>
              </w:rPr>
            </w:pPr>
            <w:r w:rsidRPr="00D46006">
              <w:rPr>
                <w:color w:val="000000"/>
                <w:sz w:val="16"/>
                <w:szCs w:val="16"/>
              </w:rPr>
              <w:t>Italy; Norway; Spain; UK; USA</w:t>
            </w:r>
          </w:p>
        </w:tc>
        <w:tc>
          <w:tcPr>
            <w:tcW w:w="1843" w:type="dxa"/>
          </w:tcPr>
          <w:p w14:paraId="4ED9D1CF" w14:textId="2F67D6F5" w:rsidR="00112240" w:rsidRPr="00D46006" w:rsidRDefault="00112240" w:rsidP="00112240">
            <w:pPr>
              <w:rPr>
                <w:color w:val="000000"/>
                <w:sz w:val="16"/>
                <w:szCs w:val="16"/>
              </w:rPr>
            </w:pPr>
            <w:r w:rsidRPr="00D46006">
              <w:rPr>
                <w:color w:val="000000"/>
                <w:sz w:val="16"/>
                <w:szCs w:val="16"/>
              </w:rPr>
              <w:t>Drug-naïve Parkinson’s patients within multi-cen</w:t>
            </w:r>
            <w:r>
              <w:rPr>
                <w:color w:val="000000"/>
                <w:sz w:val="16"/>
                <w:szCs w:val="16"/>
              </w:rPr>
              <w:t>t</w:t>
            </w:r>
            <w:r w:rsidRPr="00D46006">
              <w:rPr>
                <w:color w:val="000000"/>
                <w:sz w:val="16"/>
                <w:szCs w:val="16"/>
              </w:rPr>
              <w:t>r</w:t>
            </w:r>
            <w:r>
              <w:rPr>
                <w:color w:val="000000"/>
                <w:sz w:val="16"/>
                <w:szCs w:val="16"/>
              </w:rPr>
              <w:t>e</w:t>
            </w:r>
            <w:r w:rsidRPr="00D46006">
              <w:rPr>
                <w:color w:val="000000"/>
                <w:sz w:val="16"/>
                <w:szCs w:val="16"/>
              </w:rPr>
              <w:t xml:space="preserve"> longitudinal study (64.8)</w:t>
            </w:r>
          </w:p>
        </w:tc>
        <w:tc>
          <w:tcPr>
            <w:tcW w:w="1559" w:type="dxa"/>
          </w:tcPr>
          <w:p w14:paraId="1552D76E" w14:textId="216F0921" w:rsidR="00112240" w:rsidRPr="00D46006" w:rsidRDefault="00112240" w:rsidP="00112240">
            <w:pPr>
              <w:rPr>
                <w:sz w:val="16"/>
                <w:szCs w:val="16"/>
              </w:rPr>
            </w:pPr>
            <w:r w:rsidRPr="00D46006">
              <w:rPr>
                <w:sz w:val="16"/>
                <w:szCs w:val="16"/>
              </w:rPr>
              <w:t>Clinically-significant depressive symptoms at 2-year follow-up (Depression)</w:t>
            </w:r>
          </w:p>
        </w:tc>
        <w:tc>
          <w:tcPr>
            <w:tcW w:w="851" w:type="dxa"/>
          </w:tcPr>
          <w:p w14:paraId="261F59A6" w14:textId="3BBE000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BBF021C" w14:textId="031483A9" w:rsidR="00112240" w:rsidRPr="00D46006" w:rsidRDefault="00112240" w:rsidP="00112240">
            <w:pPr>
              <w:rPr>
                <w:color w:val="000000"/>
                <w:sz w:val="16"/>
                <w:szCs w:val="16"/>
              </w:rPr>
            </w:pPr>
            <w:r w:rsidRPr="00D46006">
              <w:rPr>
                <w:color w:val="000000"/>
                <w:sz w:val="16"/>
                <w:szCs w:val="16"/>
              </w:rPr>
              <w:t>312 (66)</w:t>
            </w:r>
          </w:p>
        </w:tc>
        <w:tc>
          <w:tcPr>
            <w:tcW w:w="567" w:type="dxa"/>
          </w:tcPr>
          <w:p w14:paraId="09C0A69F" w14:textId="17E2BB19" w:rsidR="00112240" w:rsidRPr="00D46006" w:rsidRDefault="00112240" w:rsidP="00112240">
            <w:pPr>
              <w:rPr>
                <w:color w:val="000000"/>
                <w:sz w:val="16"/>
                <w:szCs w:val="16"/>
              </w:rPr>
            </w:pPr>
            <w:r w:rsidRPr="00D46006">
              <w:rPr>
                <w:color w:val="000000"/>
                <w:sz w:val="16"/>
                <w:szCs w:val="16"/>
              </w:rPr>
              <w:t>2.64</w:t>
            </w:r>
          </w:p>
        </w:tc>
        <w:tc>
          <w:tcPr>
            <w:tcW w:w="1276" w:type="dxa"/>
          </w:tcPr>
          <w:p w14:paraId="3EC4C8F3" w14:textId="69FF0252" w:rsidR="00112240" w:rsidRPr="00D46006" w:rsidRDefault="00112240" w:rsidP="00112240">
            <w:pPr>
              <w:rPr>
                <w:sz w:val="16"/>
                <w:szCs w:val="16"/>
              </w:rPr>
            </w:pPr>
            <w:r w:rsidRPr="00D46006">
              <w:rPr>
                <w:sz w:val="16"/>
                <w:szCs w:val="16"/>
              </w:rPr>
              <w:t>Theory-driven (previous research); univariable analyses; stepwise selection</w:t>
            </w:r>
          </w:p>
        </w:tc>
        <w:tc>
          <w:tcPr>
            <w:tcW w:w="1417" w:type="dxa"/>
          </w:tcPr>
          <w:p w14:paraId="1E5DEC0B" w14:textId="1AD7B4B0" w:rsidR="00112240" w:rsidRPr="00D46006" w:rsidRDefault="00112240" w:rsidP="00112240">
            <w:pPr>
              <w:rPr>
                <w:sz w:val="16"/>
                <w:szCs w:val="16"/>
              </w:rPr>
            </w:pPr>
            <w:r w:rsidRPr="00D46006">
              <w:rPr>
                <w:i/>
                <w:iCs/>
                <w:sz w:val="16"/>
                <w:szCs w:val="16"/>
              </w:rPr>
              <w:t>Extreme gradient boosting</w:t>
            </w:r>
            <w:r w:rsidRPr="00D46006">
              <w:rPr>
                <w:sz w:val="16"/>
                <w:szCs w:val="16"/>
              </w:rPr>
              <w:t xml:space="preserve">; </w:t>
            </w:r>
            <w:r>
              <w:rPr>
                <w:sz w:val="16"/>
                <w:szCs w:val="16"/>
              </w:rPr>
              <w:t>L</w:t>
            </w:r>
            <w:r w:rsidRPr="00D46006">
              <w:rPr>
                <w:sz w:val="16"/>
                <w:szCs w:val="16"/>
              </w:rPr>
              <w:t>ogistic regression</w:t>
            </w:r>
          </w:p>
        </w:tc>
        <w:tc>
          <w:tcPr>
            <w:tcW w:w="1276" w:type="dxa"/>
          </w:tcPr>
          <w:p w14:paraId="14352CB4" w14:textId="50DAB9CE"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5700AC89" w14:textId="0C88BA25" w:rsidR="00112240" w:rsidRPr="00D46006" w:rsidRDefault="00112240" w:rsidP="00112240">
            <w:pPr>
              <w:rPr>
                <w:sz w:val="16"/>
                <w:szCs w:val="16"/>
              </w:rPr>
            </w:pPr>
            <w:r w:rsidRPr="00D46006">
              <w:rPr>
                <w:sz w:val="16"/>
                <w:szCs w:val="16"/>
              </w:rPr>
              <w:t>AUC = 0.94</w:t>
            </w:r>
          </w:p>
        </w:tc>
        <w:tc>
          <w:tcPr>
            <w:tcW w:w="1134" w:type="dxa"/>
          </w:tcPr>
          <w:p w14:paraId="4FE7F7FC" w14:textId="7459D735" w:rsidR="00112240" w:rsidRPr="00D46006" w:rsidRDefault="00112240" w:rsidP="00112240">
            <w:pPr>
              <w:rPr>
                <w:sz w:val="16"/>
                <w:szCs w:val="16"/>
              </w:rPr>
            </w:pPr>
            <w:r w:rsidRPr="00D46006">
              <w:rPr>
                <w:sz w:val="16"/>
                <w:szCs w:val="16"/>
              </w:rPr>
              <w:t>Calibration plot; Hosmer-Lemeshow</w:t>
            </w:r>
          </w:p>
        </w:tc>
        <w:tc>
          <w:tcPr>
            <w:tcW w:w="1984" w:type="dxa"/>
          </w:tcPr>
          <w:p w14:paraId="11214DD3" w14:textId="35A20E2E" w:rsidR="00112240" w:rsidRPr="00D46006" w:rsidRDefault="00112240" w:rsidP="00112240">
            <w:pPr>
              <w:rPr>
                <w:sz w:val="16"/>
                <w:szCs w:val="16"/>
              </w:rPr>
            </w:pPr>
            <w:r w:rsidRPr="00D46006">
              <w:rPr>
                <w:sz w:val="16"/>
                <w:szCs w:val="16"/>
              </w:rPr>
              <w:t>–</w:t>
            </w:r>
          </w:p>
        </w:tc>
      </w:tr>
      <w:tr w:rsidR="00112240" w:rsidRPr="00D46006" w14:paraId="69E80B6C" w14:textId="7CDA42FF" w:rsidTr="00D46006">
        <w:tc>
          <w:tcPr>
            <w:tcW w:w="1276" w:type="dxa"/>
          </w:tcPr>
          <w:p w14:paraId="50025D2E" w14:textId="5A0AAA17" w:rsidR="00112240" w:rsidRPr="00D46006" w:rsidRDefault="00112240" w:rsidP="00112240">
            <w:pPr>
              <w:rPr>
                <w:sz w:val="16"/>
                <w:szCs w:val="16"/>
              </w:rPr>
            </w:pPr>
            <w:r w:rsidRPr="000C7885">
              <w:rPr>
                <w:color w:val="000000"/>
                <w:sz w:val="16"/>
                <w:szCs w:val="16"/>
              </w:rPr>
              <w:t>Hafeman et al (2017)</w:t>
            </w:r>
            <w:r>
              <w:rPr>
                <w:color w:val="000000"/>
                <w:sz w:val="16"/>
                <w:szCs w:val="16"/>
              </w:rPr>
              <w:t xml:space="preserve"> </w:t>
            </w:r>
            <w:r w:rsidRPr="00D46006">
              <w:rPr>
                <w:color w:val="000000"/>
                <w:sz w:val="16"/>
                <w:szCs w:val="16"/>
              </w:rPr>
              <w:fldChar w:fldCharType="begin">
                <w:fldData xml:space="preserve">PEVuZE5vdGU+PENpdGUgRXhjbHVkZUF1dGg9IjEiPjxBdXRob3I+SGFmZW1hbjwvQXV0aG9yPjxZ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PEVuZE5vdGU+PENpdGUgRXhjbHVkZUF1dGg9IjEiPjxBdXRob3I+SGFmZW1hbjwvQXV0aG9yPjxZ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[117]</w:t>
            </w:r>
            <w:r w:rsidRPr="00D46006">
              <w:rPr>
                <w:color w:val="000000"/>
                <w:sz w:val="16"/>
                <w:szCs w:val="16"/>
              </w:rPr>
              <w:fldChar w:fldCharType="end"/>
            </w:r>
          </w:p>
        </w:tc>
        <w:tc>
          <w:tcPr>
            <w:tcW w:w="1134" w:type="dxa"/>
          </w:tcPr>
          <w:p w14:paraId="05BD9172" w14:textId="5682607E" w:rsidR="00112240" w:rsidRPr="00D46006" w:rsidRDefault="00112240" w:rsidP="00112240">
            <w:pPr>
              <w:rPr>
                <w:sz w:val="16"/>
                <w:szCs w:val="16"/>
              </w:rPr>
            </w:pPr>
            <w:r w:rsidRPr="00D46006">
              <w:rPr>
                <w:color w:val="000000"/>
                <w:sz w:val="16"/>
                <w:szCs w:val="16"/>
              </w:rPr>
              <w:t>USA</w:t>
            </w:r>
          </w:p>
        </w:tc>
        <w:tc>
          <w:tcPr>
            <w:tcW w:w="1843" w:type="dxa"/>
          </w:tcPr>
          <w:p w14:paraId="54816CD3" w14:textId="10E124ED" w:rsidR="00112240" w:rsidRPr="00D46006" w:rsidRDefault="00112240" w:rsidP="00112240">
            <w:pPr>
              <w:rPr>
                <w:sz w:val="16"/>
                <w:szCs w:val="16"/>
              </w:rPr>
            </w:pPr>
            <w:r w:rsidRPr="00D46006">
              <w:rPr>
                <w:color w:val="000000"/>
                <w:sz w:val="16"/>
                <w:szCs w:val="16"/>
              </w:rPr>
              <w:t>Offspring of parents with bipolar disorder I or II who had not yet developed BPSD (11.9)</w:t>
            </w:r>
          </w:p>
        </w:tc>
        <w:tc>
          <w:tcPr>
            <w:tcW w:w="1559" w:type="dxa"/>
          </w:tcPr>
          <w:p w14:paraId="0438AD27" w14:textId="18CF9AB0" w:rsidR="00112240" w:rsidRPr="00D46006" w:rsidRDefault="00112240" w:rsidP="00112240">
            <w:pPr>
              <w:rPr>
                <w:sz w:val="16"/>
                <w:szCs w:val="16"/>
              </w:rPr>
            </w:pPr>
            <w:r w:rsidRPr="00D46006">
              <w:rPr>
                <w:sz w:val="16"/>
                <w:szCs w:val="16"/>
              </w:rPr>
              <w:t>5-year risk of developing BPSD (Bipolar)</w:t>
            </w:r>
          </w:p>
        </w:tc>
        <w:tc>
          <w:tcPr>
            <w:tcW w:w="851" w:type="dxa"/>
          </w:tcPr>
          <w:p w14:paraId="36AD2642" w14:textId="067C619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D57641F" w14:textId="139CC6AD" w:rsidR="00112240" w:rsidRPr="00D46006" w:rsidRDefault="00112240" w:rsidP="00112240">
            <w:pPr>
              <w:rPr>
                <w:sz w:val="16"/>
                <w:szCs w:val="16"/>
              </w:rPr>
            </w:pPr>
            <w:r w:rsidRPr="00D46006">
              <w:rPr>
                <w:color w:val="000000"/>
                <w:sz w:val="16"/>
                <w:szCs w:val="16"/>
              </w:rPr>
              <w:t>412 (54)</w:t>
            </w:r>
          </w:p>
        </w:tc>
        <w:tc>
          <w:tcPr>
            <w:tcW w:w="567" w:type="dxa"/>
          </w:tcPr>
          <w:p w14:paraId="6CA8C084" w14:textId="64AA108E" w:rsidR="00112240" w:rsidRPr="00D46006" w:rsidRDefault="00112240" w:rsidP="00112240">
            <w:pPr>
              <w:rPr>
                <w:sz w:val="16"/>
                <w:szCs w:val="16"/>
              </w:rPr>
            </w:pPr>
            <w:r w:rsidRPr="00D46006">
              <w:rPr>
                <w:color w:val="000000"/>
                <w:sz w:val="16"/>
                <w:szCs w:val="16"/>
              </w:rPr>
              <w:t>7.14</w:t>
            </w:r>
          </w:p>
        </w:tc>
        <w:tc>
          <w:tcPr>
            <w:tcW w:w="1276" w:type="dxa"/>
          </w:tcPr>
          <w:p w14:paraId="2E216F8D" w14:textId="3D9B0EC8" w:rsidR="00112240" w:rsidRPr="00D46006" w:rsidRDefault="00112240" w:rsidP="00112240">
            <w:pPr>
              <w:rPr>
                <w:sz w:val="16"/>
                <w:szCs w:val="16"/>
              </w:rPr>
            </w:pPr>
            <w:r w:rsidRPr="00D46006">
              <w:rPr>
                <w:sz w:val="16"/>
                <w:szCs w:val="16"/>
              </w:rPr>
              <w:t>Theory-driven (previous research)</w:t>
            </w:r>
          </w:p>
        </w:tc>
        <w:tc>
          <w:tcPr>
            <w:tcW w:w="1417" w:type="dxa"/>
          </w:tcPr>
          <w:p w14:paraId="20EE7E31" w14:textId="0D80CC93" w:rsidR="00112240" w:rsidRPr="00D46006" w:rsidRDefault="00112240" w:rsidP="00112240">
            <w:pPr>
              <w:rPr>
                <w:sz w:val="16"/>
                <w:szCs w:val="16"/>
              </w:rPr>
            </w:pPr>
            <w:r w:rsidRPr="00D46006">
              <w:rPr>
                <w:sz w:val="16"/>
                <w:szCs w:val="16"/>
              </w:rPr>
              <w:t>Cox proportional hazards regression</w:t>
            </w:r>
          </w:p>
        </w:tc>
        <w:tc>
          <w:tcPr>
            <w:tcW w:w="1276" w:type="dxa"/>
          </w:tcPr>
          <w:p w14:paraId="786BE98D" w14:textId="6FB281F1" w:rsidR="00112240" w:rsidRPr="00D46006" w:rsidRDefault="00112240" w:rsidP="00112240">
            <w:pPr>
              <w:rPr>
                <w:sz w:val="16"/>
                <w:szCs w:val="16"/>
              </w:rPr>
            </w:pPr>
            <w:r w:rsidRPr="00D46006">
              <w:rPr>
                <w:sz w:val="16"/>
                <w:szCs w:val="16"/>
              </w:rPr>
              <w:t>Bootstrapping [Y]</w:t>
            </w:r>
          </w:p>
        </w:tc>
        <w:tc>
          <w:tcPr>
            <w:tcW w:w="1276" w:type="dxa"/>
          </w:tcPr>
          <w:p w14:paraId="5EEBB890" w14:textId="1E79048C" w:rsidR="00112240" w:rsidRPr="00D46006" w:rsidRDefault="00112240" w:rsidP="00112240">
            <w:pPr>
              <w:rPr>
                <w:sz w:val="16"/>
                <w:szCs w:val="16"/>
              </w:rPr>
            </w:pPr>
            <w:r w:rsidRPr="00D46006">
              <w:rPr>
                <w:sz w:val="16"/>
                <w:szCs w:val="16"/>
              </w:rPr>
              <w:t>AUC = 0.76</w:t>
            </w:r>
          </w:p>
        </w:tc>
        <w:tc>
          <w:tcPr>
            <w:tcW w:w="1134" w:type="dxa"/>
          </w:tcPr>
          <w:p w14:paraId="14144D59" w14:textId="40854B8D" w:rsidR="00112240" w:rsidRPr="00D46006" w:rsidRDefault="00112240" w:rsidP="00112240">
            <w:pPr>
              <w:rPr>
                <w:sz w:val="16"/>
                <w:szCs w:val="16"/>
              </w:rPr>
            </w:pPr>
            <w:r w:rsidRPr="00D46006">
              <w:rPr>
                <w:sz w:val="16"/>
                <w:szCs w:val="16"/>
              </w:rPr>
              <w:t>Calibration plot; Hosmer-Lemeshow</w:t>
            </w:r>
          </w:p>
        </w:tc>
        <w:tc>
          <w:tcPr>
            <w:tcW w:w="1984" w:type="dxa"/>
          </w:tcPr>
          <w:p w14:paraId="5C493988" w14:textId="3DCBEBDE" w:rsidR="00112240" w:rsidRPr="00D46006" w:rsidRDefault="00112240" w:rsidP="00112240">
            <w:pPr>
              <w:rPr>
                <w:sz w:val="16"/>
                <w:szCs w:val="16"/>
              </w:rPr>
            </w:pPr>
            <w:r w:rsidRPr="00D46006">
              <w:rPr>
                <w:sz w:val="16"/>
                <w:szCs w:val="16"/>
              </w:rPr>
              <w:t>–</w:t>
            </w:r>
          </w:p>
        </w:tc>
      </w:tr>
      <w:tr w:rsidR="00112240" w:rsidRPr="00D46006" w14:paraId="6B9B6606" w14:textId="77777777" w:rsidTr="00C545A8">
        <w:tc>
          <w:tcPr>
            <w:tcW w:w="1276" w:type="dxa"/>
            <w:shd w:val="clear" w:color="auto" w:fill="D0CECE" w:themeFill="background2" w:themeFillShade="E6"/>
          </w:tcPr>
          <w:p w14:paraId="5D16786A" w14:textId="3F9EF240" w:rsidR="0011224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2165E50" w14:textId="1EFAEF7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6F2CFACD" w14:textId="7E790E70"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B9E7F36" w14:textId="7E15ADF4"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7A831474" w14:textId="68218E40"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1A76977" w14:textId="77777777" w:rsidR="00112240" w:rsidRPr="00D46006" w:rsidRDefault="00112240" w:rsidP="00112240">
            <w:pPr>
              <w:rPr>
                <w:b/>
                <w:bCs/>
                <w:sz w:val="16"/>
                <w:szCs w:val="16"/>
              </w:rPr>
            </w:pPr>
            <w:r w:rsidRPr="00D46006">
              <w:rPr>
                <w:b/>
                <w:bCs/>
                <w:sz w:val="16"/>
                <w:szCs w:val="16"/>
              </w:rPr>
              <w:t>Sample size</w:t>
            </w:r>
          </w:p>
          <w:p w14:paraId="11B49E2E" w14:textId="4E85E23B"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924FDE3" w14:textId="47E38658"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B2CC9A0" w14:textId="33E8BB99"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003FE901" w14:textId="5EF76456"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19691A33" w14:textId="77777777" w:rsidR="00112240" w:rsidRPr="00D46006" w:rsidRDefault="00112240" w:rsidP="00112240">
            <w:pPr>
              <w:rPr>
                <w:b/>
                <w:bCs/>
                <w:sz w:val="16"/>
                <w:szCs w:val="16"/>
              </w:rPr>
            </w:pPr>
            <w:r w:rsidRPr="00D46006">
              <w:rPr>
                <w:b/>
                <w:bCs/>
                <w:sz w:val="16"/>
                <w:szCs w:val="16"/>
              </w:rPr>
              <w:t>Internal validation</w:t>
            </w:r>
          </w:p>
          <w:p w14:paraId="2EDA71CE" w14:textId="701ED3A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0D4CA649" w14:textId="665E40A1" w:rsidR="00112240" w:rsidRPr="00D46006" w:rsidRDefault="00112240" w:rsidP="00112240">
            <w:pPr>
              <w:rPr>
                <w:i/>
                <w:iCs/>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093F418" w14:textId="2AB09102"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70811B0" w14:textId="6D903DA2" w:rsidR="00112240" w:rsidRPr="00D46006" w:rsidRDefault="00112240" w:rsidP="00112240">
            <w:pPr>
              <w:rPr>
                <w:sz w:val="16"/>
                <w:szCs w:val="16"/>
              </w:rPr>
            </w:pPr>
            <w:r w:rsidRPr="00D46006">
              <w:rPr>
                <w:b/>
                <w:bCs/>
                <w:sz w:val="16"/>
                <w:szCs w:val="16"/>
              </w:rPr>
              <w:t>External validation</w:t>
            </w:r>
          </w:p>
        </w:tc>
      </w:tr>
      <w:tr w:rsidR="00112240" w:rsidRPr="00D46006" w14:paraId="6A853F79" w14:textId="0030EADB" w:rsidTr="00D46006">
        <w:tc>
          <w:tcPr>
            <w:tcW w:w="1276" w:type="dxa"/>
          </w:tcPr>
          <w:p w14:paraId="64D80691" w14:textId="37AAAE1F" w:rsidR="00112240" w:rsidRPr="00D46006" w:rsidRDefault="00112240" w:rsidP="00112240">
            <w:pPr>
              <w:rPr>
                <w:sz w:val="16"/>
                <w:szCs w:val="16"/>
              </w:rPr>
            </w:pPr>
            <w:r>
              <w:rPr>
                <w:color w:val="000000"/>
                <w:sz w:val="16"/>
                <w:szCs w:val="16"/>
              </w:rPr>
              <w:t xml:space="preserve">Haidl et al (2018) </w:t>
            </w:r>
            <w:r w:rsidRPr="00D46006">
              <w:rPr>
                <w:color w:val="000000"/>
                <w:sz w:val="16"/>
                <w:szCs w:val="16"/>
              </w:rPr>
              <w:fldChar w:fldCharType="begin"/>
            </w:r>
            <w:r w:rsidR="00EA3AF3">
              <w:rPr>
                <w:color w:val="000000"/>
                <w:sz w:val="16"/>
                <w:szCs w:val="16"/>
              </w:rPr>
              <w:instrText xml:space="preserve"> ADDIN EN.CITE &lt;EndNote&gt;&lt;Cite ExcludeAuth="1"&gt;&lt;Author&gt;Haidl&lt;/Author&gt;&lt;Year&gt;2018&lt;/Year&gt;&lt;RecNum&gt;60&lt;/RecNum&gt;&lt;DisplayText&gt;[118]&lt;/DisplayText&gt;&lt;record&gt;&lt;rec-number&gt;60&lt;/rec-number&gt;&lt;foreign-keys&gt;&lt;key app="EN" db-id="dstw0p0eurwwaxe2f9nx0258tw9w2zvzdrdp" timestamp="1593601857"&gt;60&lt;/key&gt;&lt;/foreign-keys&gt;&lt;ref-type name="Journal Article"&gt;17&lt;/ref-type&gt;&lt;contributors&gt;&lt;authors&gt;&lt;author&gt;Haidl, Theresa&lt;/author&gt;&lt;author&gt;Rosen, Marlene&lt;/author&gt;&lt;author&gt;Schultze-Lutter, Frauke&lt;/author&gt;&lt;author&gt;Nieman, Dorien&lt;/author&gt;&lt;author&gt;Eggers, Susanne&lt;/author&gt;&lt;author&gt;Heinimaa, Markus&lt;/author&gt;&lt;author&gt;Juckel, Georg&lt;/author&gt;&lt;author&gt;Heinz, Andreas&lt;/author&gt;&lt;author&gt;Morrison, Anthony&lt;/author&gt;&lt;author&gt;Linszen, Don&lt;/author&gt;&lt;/authors&gt;&lt;/contributors&gt;&lt;titles&gt;&lt;title&gt;Expressed emotion as a predictor of the first psychotic episode – results of the European prediction of psychosis study&lt;/title&gt;&lt;secondary-title&gt;Schizophrenia research&lt;/secondary-title&gt;&lt;/titles&gt;&lt;periodical&gt;&lt;full-title&gt;Schizophrenia research&lt;/full-title&gt;&lt;abbr-1&gt;Schizophr Res&lt;/abbr-1&gt;&lt;/periodical&gt;&lt;pages&gt;346-352&lt;/pages&gt;&lt;volume&gt;199&lt;/volume&gt;&lt;dates&gt;&lt;year&gt;2018&lt;/year&gt;&lt;/dates&gt;&lt;isbn&gt;0920-9964&lt;/isbn&gt;&lt;urls&gt;&lt;/urls&gt;&lt;electronic-resource-num&gt;10.1016/j.schres.2018.03.019&lt;/electronic-resource-num&gt;&lt;/record&gt;&lt;/Cite&gt;&lt;/EndNote&gt;</w:instrText>
            </w:r>
            <w:r w:rsidRPr="00D46006">
              <w:rPr>
                <w:color w:val="000000"/>
                <w:sz w:val="16"/>
                <w:szCs w:val="16"/>
              </w:rPr>
              <w:fldChar w:fldCharType="separate"/>
            </w:r>
            <w:r w:rsidR="00EA3AF3">
              <w:rPr>
                <w:noProof/>
                <w:color w:val="000000"/>
                <w:sz w:val="16"/>
                <w:szCs w:val="16"/>
              </w:rPr>
              <w:t>[118]</w:t>
            </w:r>
            <w:r w:rsidRPr="00D46006">
              <w:rPr>
                <w:color w:val="000000"/>
                <w:sz w:val="16"/>
                <w:szCs w:val="16"/>
              </w:rPr>
              <w:fldChar w:fldCharType="end"/>
            </w:r>
          </w:p>
        </w:tc>
        <w:tc>
          <w:tcPr>
            <w:tcW w:w="1134" w:type="dxa"/>
          </w:tcPr>
          <w:p w14:paraId="631F87E6" w14:textId="540A9B12" w:rsidR="00112240" w:rsidRPr="00D46006" w:rsidRDefault="00112240" w:rsidP="00112240">
            <w:pPr>
              <w:rPr>
                <w:color w:val="000000"/>
                <w:sz w:val="16"/>
                <w:szCs w:val="16"/>
              </w:rPr>
            </w:pPr>
            <w:r w:rsidRPr="00D46006">
              <w:rPr>
                <w:color w:val="000000"/>
                <w:sz w:val="16"/>
                <w:szCs w:val="16"/>
              </w:rPr>
              <w:t>Germany, Finland, Netherlands,</w:t>
            </w:r>
          </w:p>
          <w:p w14:paraId="4E80D4DF" w14:textId="385C7B18" w:rsidR="00112240" w:rsidRPr="00D46006" w:rsidRDefault="00112240" w:rsidP="00112240">
            <w:pPr>
              <w:rPr>
                <w:sz w:val="16"/>
                <w:szCs w:val="16"/>
              </w:rPr>
            </w:pPr>
            <w:r w:rsidRPr="00D46006">
              <w:rPr>
                <w:color w:val="000000"/>
                <w:sz w:val="16"/>
                <w:szCs w:val="16"/>
              </w:rPr>
              <w:t>Spain, UK</w:t>
            </w:r>
          </w:p>
        </w:tc>
        <w:tc>
          <w:tcPr>
            <w:tcW w:w="1843" w:type="dxa"/>
          </w:tcPr>
          <w:p w14:paraId="3F7353F1" w14:textId="57E022E8" w:rsidR="00112240" w:rsidRPr="00D46006" w:rsidRDefault="00112240" w:rsidP="00112240">
            <w:pPr>
              <w:rPr>
                <w:sz w:val="16"/>
                <w:szCs w:val="16"/>
              </w:rPr>
            </w:pPr>
            <w:r w:rsidRPr="00D46006">
              <w:rPr>
                <w:color w:val="000000"/>
                <w:sz w:val="16"/>
                <w:szCs w:val="16"/>
              </w:rPr>
              <w:t>CHR subjects within longitudinal study (23)</w:t>
            </w:r>
          </w:p>
        </w:tc>
        <w:tc>
          <w:tcPr>
            <w:tcW w:w="1559" w:type="dxa"/>
          </w:tcPr>
          <w:p w14:paraId="466811BA" w14:textId="6358B110" w:rsidR="00112240" w:rsidRPr="00D46006" w:rsidRDefault="00112240" w:rsidP="00112240">
            <w:pPr>
              <w:rPr>
                <w:sz w:val="16"/>
                <w:szCs w:val="16"/>
              </w:rPr>
            </w:pPr>
            <w:r w:rsidRPr="00D46006">
              <w:rPr>
                <w:sz w:val="16"/>
                <w:szCs w:val="16"/>
              </w:rPr>
              <w:t>Conversion to psychosis during 18-month follow-up (Psychosis)</w:t>
            </w:r>
          </w:p>
        </w:tc>
        <w:tc>
          <w:tcPr>
            <w:tcW w:w="851" w:type="dxa"/>
          </w:tcPr>
          <w:p w14:paraId="6C13C9E9" w14:textId="21DA31E3" w:rsidR="00112240" w:rsidRPr="00D46006" w:rsidRDefault="00112240" w:rsidP="00112240">
            <w:pPr>
              <w:rPr>
                <w:i/>
                <w:iCs/>
                <w:color w:val="000000"/>
                <w:sz w:val="16"/>
                <w:szCs w:val="16"/>
              </w:rPr>
            </w:pPr>
            <w:r w:rsidRPr="00D46006">
              <w:rPr>
                <w:color w:val="000000"/>
                <w:sz w:val="16"/>
                <w:szCs w:val="16"/>
              </w:rPr>
              <w:t>Prognostic (onset)</w:t>
            </w:r>
          </w:p>
        </w:tc>
        <w:tc>
          <w:tcPr>
            <w:tcW w:w="992" w:type="dxa"/>
          </w:tcPr>
          <w:p w14:paraId="217CE9DC" w14:textId="3A1593C5" w:rsidR="00112240" w:rsidRPr="00D46006" w:rsidRDefault="00112240" w:rsidP="00112240">
            <w:pPr>
              <w:rPr>
                <w:sz w:val="16"/>
                <w:szCs w:val="16"/>
              </w:rPr>
            </w:pPr>
            <w:r w:rsidRPr="00D46006">
              <w:rPr>
                <w:color w:val="000000"/>
                <w:sz w:val="16"/>
                <w:szCs w:val="16"/>
              </w:rPr>
              <w:t>235 (36)</w:t>
            </w:r>
          </w:p>
        </w:tc>
        <w:tc>
          <w:tcPr>
            <w:tcW w:w="567" w:type="dxa"/>
          </w:tcPr>
          <w:p w14:paraId="502455DE" w14:textId="6B4A0FB2" w:rsidR="00112240" w:rsidRPr="00D46006" w:rsidRDefault="00112240" w:rsidP="00112240">
            <w:pPr>
              <w:rPr>
                <w:sz w:val="16"/>
                <w:szCs w:val="16"/>
              </w:rPr>
            </w:pPr>
            <w:r w:rsidRPr="00D46006">
              <w:rPr>
                <w:color w:val="000000"/>
                <w:sz w:val="16"/>
                <w:szCs w:val="16"/>
              </w:rPr>
              <w:t>5.14</w:t>
            </w:r>
          </w:p>
        </w:tc>
        <w:tc>
          <w:tcPr>
            <w:tcW w:w="1276" w:type="dxa"/>
          </w:tcPr>
          <w:p w14:paraId="3516E473" w14:textId="5AB234D6" w:rsidR="00112240" w:rsidRPr="00D46006" w:rsidRDefault="00112240" w:rsidP="00112240">
            <w:pPr>
              <w:rPr>
                <w:sz w:val="16"/>
                <w:szCs w:val="16"/>
              </w:rPr>
            </w:pPr>
            <w:r w:rsidRPr="00D46006">
              <w:rPr>
                <w:sz w:val="16"/>
                <w:szCs w:val="16"/>
              </w:rPr>
              <w:t>Theory-driven (update of existing model)</w:t>
            </w:r>
            <w:r w:rsidR="008776FB" w:rsidRPr="00D46006">
              <w:rPr>
                <w:sz w:val="16"/>
                <w:szCs w:val="16"/>
              </w:rPr>
              <w:t xml:space="preserve"> </w:t>
            </w:r>
          </w:p>
        </w:tc>
        <w:tc>
          <w:tcPr>
            <w:tcW w:w="1417" w:type="dxa"/>
          </w:tcPr>
          <w:p w14:paraId="1CFF014A" w14:textId="40FD5033" w:rsidR="00112240" w:rsidRPr="00D46006" w:rsidRDefault="00112240" w:rsidP="00112240">
            <w:pPr>
              <w:rPr>
                <w:sz w:val="16"/>
                <w:szCs w:val="16"/>
              </w:rPr>
            </w:pPr>
            <w:r w:rsidRPr="00D46006">
              <w:rPr>
                <w:sz w:val="16"/>
                <w:szCs w:val="16"/>
              </w:rPr>
              <w:t>Cox proportional hazards regression</w:t>
            </w:r>
          </w:p>
        </w:tc>
        <w:tc>
          <w:tcPr>
            <w:tcW w:w="1276" w:type="dxa"/>
          </w:tcPr>
          <w:p w14:paraId="7DE12CFA" w14:textId="3060980C" w:rsidR="00112240" w:rsidRPr="00D46006" w:rsidRDefault="00112240" w:rsidP="00112240">
            <w:pPr>
              <w:rPr>
                <w:sz w:val="16"/>
                <w:szCs w:val="16"/>
              </w:rPr>
            </w:pPr>
            <w:r w:rsidRPr="00D46006">
              <w:rPr>
                <w:sz w:val="16"/>
                <w:szCs w:val="16"/>
              </w:rPr>
              <w:t>Bootstrapping [N]</w:t>
            </w:r>
          </w:p>
        </w:tc>
        <w:tc>
          <w:tcPr>
            <w:tcW w:w="1276" w:type="dxa"/>
          </w:tcPr>
          <w:p w14:paraId="42875C65" w14:textId="7B5918A9" w:rsidR="00112240" w:rsidRPr="00D46006" w:rsidRDefault="00112240" w:rsidP="00112240">
            <w:pPr>
              <w:rPr>
                <w:sz w:val="16"/>
                <w:szCs w:val="16"/>
              </w:rPr>
            </w:pPr>
            <w:r w:rsidRPr="00D46006">
              <w:rPr>
                <w:i/>
                <w:iCs/>
                <w:sz w:val="16"/>
                <w:szCs w:val="16"/>
              </w:rPr>
              <w:t>c</w:t>
            </w:r>
            <w:r w:rsidRPr="00D46006">
              <w:rPr>
                <w:sz w:val="16"/>
                <w:szCs w:val="16"/>
              </w:rPr>
              <w:t xml:space="preserve"> = 0.77</w:t>
            </w:r>
          </w:p>
        </w:tc>
        <w:tc>
          <w:tcPr>
            <w:tcW w:w="1134" w:type="dxa"/>
          </w:tcPr>
          <w:p w14:paraId="5DF065FB" w14:textId="7E690CC5" w:rsidR="00112240" w:rsidRPr="00D46006" w:rsidRDefault="00112240" w:rsidP="00112240">
            <w:pPr>
              <w:rPr>
                <w:sz w:val="16"/>
                <w:szCs w:val="16"/>
              </w:rPr>
            </w:pPr>
            <w:r w:rsidRPr="00D46006">
              <w:rPr>
                <w:sz w:val="16"/>
                <w:szCs w:val="16"/>
              </w:rPr>
              <w:t>–</w:t>
            </w:r>
          </w:p>
        </w:tc>
        <w:tc>
          <w:tcPr>
            <w:tcW w:w="1984" w:type="dxa"/>
          </w:tcPr>
          <w:p w14:paraId="6FAE7BDE" w14:textId="5324868E" w:rsidR="00112240" w:rsidRPr="00D46006" w:rsidRDefault="00112240" w:rsidP="00112240">
            <w:pPr>
              <w:rPr>
                <w:sz w:val="16"/>
                <w:szCs w:val="16"/>
              </w:rPr>
            </w:pPr>
            <w:r w:rsidRPr="00D46006">
              <w:rPr>
                <w:sz w:val="16"/>
                <w:szCs w:val="16"/>
              </w:rPr>
              <w:t>–</w:t>
            </w:r>
          </w:p>
        </w:tc>
      </w:tr>
      <w:tr w:rsidR="00112240" w:rsidRPr="00D46006" w14:paraId="6AB4FC4A" w14:textId="77777777" w:rsidTr="00D46006">
        <w:tc>
          <w:tcPr>
            <w:tcW w:w="1276" w:type="dxa"/>
          </w:tcPr>
          <w:p w14:paraId="1CFB4D52" w14:textId="35F62206" w:rsidR="00112240" w:rsidRPr="00D46006" w:rsidRDefault="00112240" w:rsidP="00112240">
            <w:pPr>
              <w:rPr>
                <w:color w:val="000000"/>
                <w:sz w:val="16"/>
                <w:szCs w:val="16"/>
              </w:rPr>
            </w:pPr>
            <w:r w:rsidRPr="00D46006">
              <w:rPr>
                <w:color w:val="000000"/>
                <w:sz w:val="16"/>
                <w:szCs w:val="16"/>
              </w:rPr>
              <w:t>Han, Fang,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ExcludeAuth="1"&gt;&lt;Author&gt;Han&lt;/Author&gt;&lt;Year&gt;2020&lt;/Year&gt;&lt;RecNum&gt;252&lt;/RecNum&gt;&lt;DisplayText&gt;[119]&lt;/DisplayText&gt;&lt;record&gt;&lt;rec-number&gt;252&lt;/rec-number&gt;&lt;foreign-keys&gt;&lt;key app="EN" db-id="dstw0p0eurwwaxe2f9nx0258tw9w2zvzdrdp" timestamp="1610729311"&gt;252&lt;/key&gt;&lt;/foreign-keys&gt;&lt;ref-type name="Journal Article"&gt;17&lt;/ref-type&gt;&lt;contributors&gt;&lt;authors&gt;&lt;author&gt;Han, D.&lt;/author&gt;&lt;author&gt;Fang, Y.&lt;/author&gt;&lt;author&gt;Luo, H.&lt;/author&gt;&lt;/authors&gt;&lt;/contributors&gt;&lt;auth-address&gt;Institutes of Psychological Sciences, Hangzhou Normal University, Hangzhou, Zhejiang, People&amp;apos;s Republic of China.&amp;#xD;Children and Adolescents Mental Health Joint Clinic, The Affiliated Hospital of Hangzhou Normal University, Hangzhou, Zhejiang, People&amp;apos;s Republic of China.&amp;#xD;Zhejiang Key Laboratory for Research in Assessment of Cognitive Impairments, Hangzhou, Zhejiang, People&amp;apos;s Republic of China.&lt;/auth-address&gt;&lt;titles&gt;&lt;title&gt;A predictive model offor attention deficit hyperactivity disorder based on clinical assessment tools&lt;/title&gt;&lt;secondary-title&gt;Neuropsychiatr Dis Treat&lt;/secondary-title&gt;&lt;/titles&gt;&lt;periodical&gt;&lt;full-title&gt;Neuropsychiatr Dis Treat&lt;/full-title&gt;&lt;/periodical&gt;&lt;pages&gt;1331-1337&lt;/pages&gt;&lt;volume&gt;16&lt;/volume&gt;&lt;edition&gt;2020/06/18&lt;/edition&gt;&lt;keywords&gt;&lt;keyword&gt;LibSVM&lt;/keyword&gt;&lt;keyword&gt;attention deficit hyperactivity disorder&lt;/keyword&gt;&lt;keyword&gt;child behavior checklist&lt;/keyword&gt;&lt;keyword&gt;integrated visual and auditory continuous performance testing&lt;/keyword&gt;&lt;keyword&gt;parent rating scale&lt;/keyword&gt;&lt;/keywords&gt;&lt;dates&gt;&lt;year&gt;2020&lt;/year&gt;&lt;/dates&gt;&lt;isbn&gt;1176-6328 (Print)&amp;#xD;1176-6328&lt;/isbn&gt;&lt;accession-num&gt;32547036&lt;/accession-num&gt;&lt;urls&gt;&lt;/urls&gt;&lt;custom2&gt;PMC7259455&lt;/custom2&gt;&lt;electronic-resource-num&gt;10.2147/ndt.S245636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[119]</w:t>
            </w:r>
            <w:r w:rsidRPr="00D46006">
              <w:rPr>
                <w:color w:val="000000"/>
                <w:sz w:val="16"/>
                <w:szCs w:val="16"/>
              </w:rPr>
              <w:fldChar w:fldCharType="end"/>
            </w:r>
          </w:p>
        </w:tc>
        <w:tc>
          <w:tcPr>
            <w:tcW w:w="1134" w:type="dxa"/>
          </w:tcPr>
          <w:p w14:paraId="6FD20DA4" w14:textId="728FDA55" w:rsidR="00112240" w:rsidRPr="00D46006" w:rsidRDefault="00112240" w:rsidP="00112240">
            <w:pPr>
              <w:rPr>
                <w:color w:val="000000"/>
                <w:sz w:val="16"/>
                <w:szCs w:val="16"/>
              </w:rPr>
            </w:pPr>
            <w:r w:rsidRPr="00D46006">
              <w:rPr>
                <w:color w:val="000000"/>
                <w:sz w:val="16"/>
                <w:szCs w:val="16"/>
              </w:rPr>
              <w:t>China</w:t>
            </w:r>
          </w:p>
        </w:tc>
        <w:tc>
          <w:tcPr>
            <w:tcW w:w="1843" w:type="dxa"/>
          </w:tcPr>
          <w:p w14:paraId="68623806" w14:textId="13B7D396" w:rsidR="00112240" w:rsidRPr="00D46006" w:rsidRDefault="00112240" w:rsidP="00112240">
            <w:pPr>
              <w:rPr>
                <w:color w:val="000000"/>
                <w:sz w:val="16"/>
                <w:szCs w:val="16"/>
              </w:rPr>
            </w:pPr>
            <w:r w:rsidRPr="00D46006">
              <w:rPr>
                <w:color w:val="000000"/>
                <w:sz w:val="16"/>
                <w:szCs w:val="16"/>
              </w:rPr>
              <w:t>School-aged children diagnosed with ADHD vs non-matched controls (8.3)</w:t>
            </w:r>
          </w:p>
        </w:tc>
        <w:tc>
          <w:tcPr>
            <w:tcW w:w="1559" w:type="dxa"/>
          </w:tcPr>
          <w:p w14:paraId="1B0C2A4E" w14:textId="0E3CD9C4" w:rsidR="00112240" w:rsidRPr="00D46006" w:rsidRDefault="00112240" w:rsidP="00112240">
            <w:pPr>
              <w:rPr>
                <w:sz w:val="16"/>
                <w:szCs w:val="16"/>
              </w:rPr>
            </w:pPr>
            <w:r w:rsidRPr="00D46006">
              <w:rPr>
                <w:sz w:val="16"/>
                <w:szCs w:val="16"/>
              </w:rPr>
              <w:t>ADHD group classification (ADHD)</w:t>
            </w:r>
          </w:p>
        </w:tc>
        <w:tc>
          <w:tcPr>
            <w:tcW w:w="851" w:type="dxa"/>
          </w:tcPr>
          <w:p w14:paraId="3CBFA9EF" w14:textId="4F7AF77D" w:rsidR="00112240" w:rsidRPr="00D46006" w:rsidRDefault="00112240" w:rsidP="00112240">
            <w:pPr>
              <w:rPr>
                <w:color w:val="000000"/>
                <w:sz w:val="16"/>
                <w:szCs w:val="16"/>
              </w:rPr>
            </w:pPr>
            <w:r w:rsidRPr="00D46006">
              <w:rPr>
                <w:color w:val="000000"/>
                <w:sz w:val="16"/>
                <w:szCs w:val="16"/>
              </w:rPr>
              <w:t>Diagnostic</w:t>
            </w:r>
          </w:p>
        </w:tc>
        <w:tc>
          <w:tcPr>
            <w:tcW w:w="992" w:type="dxa"/>
          </w:tcPr>
          <w:p w14:paraId="1FE70720" w14:textId="3B755498" w:rsidR="00112240" w:rsidRPr="00D46006" w:rsidRDefault="00112240" w:rsidP="00112240">
            <w:pPr>
              <w:rPr>
                <w:color w:val="000000"/>
                <w:sz w:val="16"/>
                <w:szCs w:val="16"/>
              </w:rPr>
            </w:pPr>
            <w:r w:rsidRPr="00D46006">
              <w:rPr>
                <w:color w:val="000000"/>
                <w:sz w:val="16"/>
                <w:szCs w:val="16"/>
              </w:rPr>
              <w:t>159 (95)</w:t>
            </w:r>
          </w:p>
        </w:tc>
        <w:tc>
          <w:tcPr>
            <w:tcW w:w="567" w:type="dxa"/>
          </w:tcPr>
          <w:p w14:paraId="7D090D2B" w14:textId="5FF321D6" w:rsidR="00112240" w:rsidRPr="00D46006" w:rsidRDefault="00112240" w:rsidP="00112240">
            <w:pPr>
              <w:rPr>
                <w:color w:val="000000"/>
                <w:sz w:val="16"/>
                <w:szCs w:val="16"/>
              </w:rPr>
            </w:pPr>
            <w:r w:rsidRPr="00D46006">
              <w:rPr>
                <w:color w:val="000000"/>
                <w:sz w:val="16"/>
                <w:szCs w:val="16"/>
              </w:rPr>
              <w:t>1.9</w:t>
            </w:r>
          </w:p>
        </w:tc>
        <w:tc>
          <w:tcPr>
            <w:tcW w:w="1276" w:type="dxa"/>
          </w:tcPr>
          <w:p w14:paraId="5F4B33D0" w14:textId="3CE3CCC8" w:rsidR="00112240" w:rsidRPr="00D46006" w:rsidRDefault="00112240" w:rsidP="00112240">
            <w:pPr>
              <w:rPr>
                <w:sz w:val="16"/>
                <w:szCs w:val="16"/>
              </w:rPr>
            </w:pPr>
            <w:r w:rsidRPr="00D46006">
              <w:rPr>
                <w:sz w:val="16"/>
                <w:szCs w:val="16"/>
              </w:rPr>
              <w:t>Univariable analyses</w:t>
            </w:r>
          </w:p>
        </w:tc>
        <w:tc>
          <w:tcPr>
            <w:tcW w:w="1417" w:type="dxa"/>
          </w:tcPr>
          <w:p w14:paraId="630FA2E1" w14:textId="0A33F89D" w:rsidR="00112240" w:rsidRPr="00D46006" w:rsidRDefault="00112240" w:rsidP="00112240">
            <w:pPr>
              <w:rPr>
                <w:sz w:val="16"/>
                <w:szCs w:val="16"/>
              </w:rPr>
            </w:pPr>
            <w:r w:rsidRPr="00D46006">
              <w:rPr>
                <w:sz w:val="16"/>
                <w:szCs w:val="16"/>
              </w:rPr>
              <w:t>Support vector machine</w:t>
            </w:r>
          </w:p>
        </w:tc>
        <w:tc>
          <w:tcPr>
            <w:tcW w:w="1276" w:type="dxa"/>
          </w:tcPr>
          <w:p w14:paraId="69E8764A" w14:textId="06D55E5A" w:rsidR="00112240" w:rsidRPr="00D46006" w:rsidRDefault="00112240" w:rsidP="00112240">
            <w:pPr>
              <w:rPr>
                <w:sz w:val="16"/>
                <w:szCs w:val="16"/>
              </w:rPr>
            </w:pPr>
            <w:r w:rsidRPr="00D46006">
              <w:rPr>
                <w:sz w:val="16"/>
                <w:szCs w:val="16"/>
              </w:rPr>
              <w:t>Cross-validation [N]</w:t>
            </w:r>
          </w:p>
        </w:tc>
        <w:tc>
          <w:tcPr>
            <w:tcW w:w="1276" w:type="dxa"/>
          </w:tcPr>
          <w:p w14:paraId="160EEBF2" w14:textId="429168D4" w:rsidR="00112240" w:rsidRPr="00D46006" w:rsidRDefault="00112240" w:rsidP="00112240">
            <w:pPr>
              <w:rPr>
                <w:i/>
                <w:iCs/>
                <w:sz w:val="16"/>
                <w:szCs w:val="16"/>
              </w:rPr>
            </w:pPr>
            <w:r w:rsidRPr="00D46006">
              <w:rPr>
                <w:sz w:val="16"/>
                <w:szCs w:val="16"/>
              </w:rPr>
              <w:t>AUC = 0.82</w:t>
            </w:r>
          </w:p>
        </w:tc>
        <w:tc>
          <w:tcPr>
            <w:tcW w:w="1134" w:type="dxa"/>
          </w:tcPr>
          <w:p w14:paraId="557E6E71" w14:textId="5F6F6774" w:rsidR="00112240" w:rsidRPr="00D46006" w:rsidRDefault="00112240" w:rsidP="00112240">
            <w:pPr>
              <w:rPr>
                <w:sz w:val="16"/>
                <w:szCs w:val="16"/>
              </w:rPr>
            </w:pPr>
            <w:r w:rsidRPr="00D46006">
              <w:rPr>
                <w:sz w:val="16"/>
                <w:szCs w:val="16"/>
              </w:rPr>
              <w:t>–</w:t>
            </w:r>
          </w:p>
        </w:tc>
        <w:tc>
          <w:tcPr>
            <w:tcW w:w="1984" w:type="dxa"/>
          </w:tcPr>
          <w:p w14:paraId="6E5FC27C" w14:textId="4FE0B032" w:rsidR="00112240" w:rsidRPr="00D46006" w:rsidRDefault="00112240" w:rsidP="00112240">
            <w:pPr>
              <w:rPr>
                <w:sz w:val="16"/>
                <w:szCs w:val="16"/>
              </w:rPr>
            </w:pPr>
            <w:r w:rsidRPr="00D46006">
              <w:rPr>
                <w:sz w:val="16"/>
                <w:szCs w:val="16"/>
              </w:rPr>
              <w:t>–</w:t>
            </w:r>
          </w:p>
        </w:tc>
      </w:tr>
      <w:tr w:rsidR="00112240" w:rsidRPr="00D46006" w14:paraId="18E3EA8E" w14:textId="77777777" w:rsidTr="00D46006">
        <w:tc>
          <w:tcPr>
            <w:tcW w:w="1276" w:type="dxa"/>
          </w:tcPr>
          <w:p w14:paraId="21450E1B" w14:textId="023F1EBE" w:rsidR="00112240" w:rsidRPr="00D46006" w:rsidRDefault="00112240" w:rsidP="00112240">
            <w:pPr>
              <w:rPr>
                <w:color w:val="000000"/>
                <w:sz w:val="16"/>
                <w:szCs w:val="16"/>
              </w:rPr>
            </w:pPr>
            <w:r w:rsidRPr="00D46006">
              <w:rPr>
                <w:color w:val="000000"/>
                <w:sz w:val="16"/>
                <w:szCs w:val="16"/>
              </w:rPr>
              <w:t>Han, Lee,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ExcludeAuth="1"&gt;&lt;Author&gt;Han&lt;/Author&gt;&lt;Year&gt;2020&lt;/Year&gt;&lt;RecNum&gt;253&lt;/RecNum&gt;&lt;DisplayText&gt;[120]&lt;/DisplayText&gt;&lt;record&gt;&lt;rec-number&gt;253&lt;/rec-number&gt;&lt;foreign-keys&gt;&lt;key app="EN" db-id="dstw0p0eurwwaxe2f9nx0258tw9w2zvzdrdp" timestamp="1610729311"&gt;253&lt;/key&gt;&lt;/foreign-keys&gt;&lt;ref-type name="Journal Article"&gt;17&lt;/ref-type&gt;&lt;contributors&gt;&lt;authors&gt;&lt;author&gt;Han, D. H.&lt;/author&gt;&lt;author&gt;Lee, S.&lt;/author&gt;&lt;author&gt;Seo, D. C.&lt;/author&gt;&lt;/authors&gt;&lt;/contributors&gt;&lt;auth-address&gt;Department of Applied Health Science, Indiana University School of Public Health in Bloomington, USA.&amp;#xD;Department of Applied Health Science, Indiana University School of Public Health in Bloomington, USA. Electronic address: seo@indiana.edu.&lt;/auth-address&gt;&lt;titles&gt;&lt;title&gt;Using machine learning to predict opioid misuse among U.S. adolescents&lt;/title&gt;&lt;secondary-title&gt;Prev Med&lt;/secondary-title&gt;&lt;/titles&gt;&lt;periodical&gt;&lt;full-title&gt;Prev Med&lt;/full-title&gt;&lt;/periodical&gt;&lt;pages&gt;105886&lt;/pages&gt;&lt;volume&gt;130&lt;/volume&gt;&lt;edition&gt;2019/11/11&lt;/edition&gt;&lt;keywords&gt;&lt;keyword&gt;*Distributed random forest&lt;/keyword&gt;&lt;keyword&gt;*Machine learning&lt;/keyword&gt;&lt;keyword&gt;*Opioid misuse&lt;/keyword&gt;&lt;keyword&gt;*Penalized logistic regression&lt;/keyword&gt;&lt;keyword&gt;*Substance use&lt;/keyword&gt;&lt;/keywords&gt;&lt;dates&gt;&lt;year&gt;2020&lt;/year&gt;&lt;pub-dates&gt;&lt;date&gt;Jan&lt;/date&gt;&lt;/pub-dates&gt;&lt;/dates&gt;&lt;isbn&gt;0091-7435&lt;/isbn&gt;&lt;accession-num&gt;31705938&lt;/accession-num&gt;&lt;urls&gt;&lt;/urls&gt;&lt;electronic-resource-num&gt;10.1016/j.ypmed.2019.105886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[120]</w:t>
            </w:r>
            <w:r w:rsidRPr="00D46006">
              <w:rPr>
                <w:color w:val="000000"/>
                <w:sz w:val="16"/>
                <w:szCs w:val="16"/>
              </w:rPr>
              <w:fldChar w:fldCharType="end"/>
            </w:r>
          </w:p>
        </w:tc>
        <w:tc>
          <w:tcPr>
            <w:tcW w:w="1134" w:type="dxa"/>
          </w:tcPr>
          <w:p w14:paraId="713AEE28" w14:textId="6098D77F" w:rsidR="00112240" w:rsidRPr="00D46006" w:rsidRDefault="00112240" w:rsidP="00112240">
            <w:pPr>
              <w:rPr>
                <w:color w:val="000000"/>
                <w:sz w:val="16"/>
                <w:szCs w:val="16"/>
              </w:rPr>
            </w:pPr>
            <w:r w:rsidRPr="00D46006">
              <w:rPr>
                <w:color w:val="000000"/>
                <w:sz w:val="16"/>
                <w:szCs w:val="16"/>
              </w:rPr>
              <w:t>USA</w:t>
            </w:r>
          </w:p>
        </w:tc>
        <w:tc>
          <w:tcPr>
            <w:tcW w:w="1843" w:type="dxa"/>
          </w:tcPr>
          <w:p w14:paraId="62901F71" w14:textId="77777777" w:rsidR="00112240" w:rsidRPr="00D46006" w:rsidRDefault="00112240" w:rsidP="00112240">
            <w:pPr>
              <w:rPr>
                <w:color w:val="000000"/>
                <w:sz w:val="16"/>
                <w:szCs w:val="16"/>
              </w:rPr>
            </w:pPr>
            <w:r w:rsidRPr="00D46006">
              <w:rPr>
                <w:color w:val="000000"/>
                <w:sz w:val="16"/>
                <w:szCs w:val="16"/>
              </w:rPr>
              <w:t>Adolescents within longitudinal survey</w:t>
            </w:r>
          </w:p>
          <w:p w14:paraId="7CCF7840" w14:textId="4E131900" w:rsidR="00112240" w:rsidRPr="00D46006" w:rsidRDefault="00112240" w:rsidP="00112240">
            <w:pPr>
              <w:rPr>
                <w:color w:val="000000"/>
                <w:sz w:val="16"/>
                <w:szCs w:val="16"/>
              </w:rPr>
            </w:pPr>
            <w:r w:rsidRPr="00D46006">
              <w:rPr>
                <w:color w:val="000000"/>
                <w:sz w:val="16"/>
                <w:szCs w:val="16"/>
              </w:rPr>
              <w:t>(12-17)</w:t>
            </w:r>
          </w:p>
        </w:tc>
        <w:tc>
          <w:tcPr>
            <w:tcW w:w="1559" w:type="dxa"/>
          </w:tcPr>
          <w:p w14:paraId="3E453C0A" w14:textId="4DB304DE" w:rsidR="00112240" w:rsidRPr="00D46006" w:rsidRDefault="00112240" w:rsidP="00112240">
            <w:pPr>
              <w:rPr>
                <w:sz w:val="16"/>
                <w:szCs w:val="16"/>
              </w:rPr>
            </w:pPr>
            <w:r w:rsidRPr="00D46006">
              <w:rPr>
                <w:sz w:val="16"/>
                <w:szCs w:val="16"/>
              </w:rPr>
              <w:t>Misuse of opioid pain relievers or heroin in past year (SUDs)</w:t>
            </w:r>
          </w:p>
        </w:tc>
        <w:tc>
          <w:tcPr>
            <w:tcW w:w="851" w:type="dxa"/>
          </w:tcPr>
          <w:p w14:paraId="011D312A" w14:textId="67CE99C1" w:rsidR="00112240" w:rsidRPr="00D46006" w:rsidRDefault="00112240" w:rsidP="00112240">
            <w:pPr>
              <w:rPr>
                <w:color w:val="000000"/>
                <w:sz w:val="16"/>
                <w:szCs w:val="16"/>
              </w:rPr>
            </w:pPr>
            <w:r w:rsidRPr="00D46006">
              <w:rPr>
                <w:color w:val="000000"/>
                <w:sz w:val="16"/>
                <w:szCs w:val="16"/>
              </w:rPr>
              <w:t>Diagnostic</w:t>
            </w:r>
          </w:p>
        </w:tc>
        <w:tc>
          <w:tcPr>
            <w:tcW w:w="992" w:type="dxa"/>
          </w:tcPr>
          <w:p w14:paraId="57F3D074" w14:textId="70EFF651" w:rsidR="00112240" w:rsidRPr="00D46006" w:rsidRDefault="00112240" w:rsidP="00112240">
            <w:pPr>
              <w:rPr>
                <w:color w:val="000000"/>
                <w:sz w:val="16"/>
                <w:szCs w:val="16"/>
              </w:rPr>
            </w:pPr>
            <w:r w:rsidRPr="00D46006">
              <w:rPr>
                <w:color w:val="000000"/>
                <w:sz w:val="16"/>
                <w:szCs w:val="16"/>
              </w:rPr>
              <w:t>41</w:t>
            </w:r>
            <w:r>
              <w:rPr>
                <w:color w:val="000000"/>
                <w:sz w:val="16"/>
                <w:szCs w:val="16"/>
              </w:rPr>
              <w:t>,</w:t>
            </w:r>
            <w:r w:rsidRPr="00D46006">
              <w:rPr>
                <w:color w:val="000000"/>
                <w:sz w:val="16"/>
                <w:szCs w:val="16"/>
              </w:rPr>
              <w:t>579 (1</w:t>
            </w:r>
            <w:r>
              <w:rPr>
                <w:color w:val="000000"/>
                <w:sz w:val="16"/>
                <w:szCs w:val="16"/>
              </w:rPr>
              <w:t>,</w:t>
            </w:r>
            <w:r w:rsidRPr="00D46006">
              <w:rPr>
                <w:color w:val="000000"/>
                <w:sz w:val="16"/>
                <w:szCs w:val="16"/>
              </w:rPr>
              <w:t>051)</w:t>
            </w:r>
          </w:p>
        </w:tc>
        <w:tc>
          <w:tcPr>
            <w:tcW w:w="567" w:type="dxa"/>
          </w:tcPr>
          <w:p w14:paraId="3F90D4D3" w14:textId="2E9394FF" w:rsidR="00112240" w:rsidRPr="00D46006" w:rsidRDefault="00112240" w:rsidP="00112240">
            <w:pPr>
              <w:rPr>
                <w:color w:val="000000"/>
                <w:sz w:val="16"/>
                <w:szCs w:val="16"/>
              </w:rPr>
            </w:pPr>
            <w:r w:rsidRPr="00D46006">
              <w:rPr>
                <w:color w:val="000000"/>
                <w:sz w:val="16"/>
                <w:szCs w:val="16"/>
              </w:rPr>
              <w:t>26.95</w:t>
            </w:r>
          </w:p>
        </w:tc>
        <w:tc>
          <w:tcPr>
            <w:tcW w:w="1276" w:type="dxa"/>
          </w:tcPr>
          <w:p w14:paraId="32416A0F" w14:textId="3AD00CD4" w:rsidR="00112240" w:rsidRPr="00D46006" w:rsidRDefault="00112240" w:rsidP="00112240">
            <w:pPr>
              <w:rPr>
                <w:sz w:val="16"/>
                <w:szCs w:val="16"/>
              </w:rPr>
            </w:pPr>
            <w:r w:rsidRPr="00D46006">
              <w:rPr>
                <w:sz w:val="16"/>
                <w:szCs w:val="16"/>
              </w:rPr>
              <w:t>Theory-driven (previous research); inbuilt variable selection</w:t>
            </w:r>
          </w:p>
        </w:tc>
        <w:tc>
          <w:tcPr>
            <w:tcW w:w="1417" w:type="dxa"/>
          </w:tcPr>
          <w:p w14:paraId="128E9F43" w14:textId="2E976E4D" w:rsidR="00112240" w:rsidRPr="00D46006" w:rsidRDefault="00112240" w:rsidP="00112240">
            <w:pPr>
              <w:rPr>
                <w:sz w:val="16"/>
                <w:szCs w:val="16"/>
              </w:rPr>
            </w:pPr>
            <w:r w:rsidRPr="00D46006">
              <w:rPr>
                <w:sz w:val="16"/>
                <w:szCs w:val="16"/>
              </w:rPr>
              <w:t>Artificial neural networks; random forest</w:t>
            </w:r>
            <w:r>
              <w:rPr>
                <w:sz w:val="16"/>
                <w:szCs w:val="16"/>
              </w:rPr>
              <w:t>;</w:t>
            </w:r>
            <w:r w:rsidRPr="00D46006">
              <w:rPr>
                <w:sz w:val="16"/>
                <w:szCs w:val="16"/>
              </w:rPr>
              <w:t xml:space="preserve"> gradient boosting; </w:t>
            </w:r>
            <w:r w:rsidRPr="00D46006">
              <w:rPr>
                <w:i/>
                <w:iCs/>
                <w:sz w:val="16"/>
                <w:szCs w:val="16"/>
              </w:rPr>
              <w:t>penalised logistic regression</w:t>
            </w:r>
          </w:p>
        </w:tc>
        <w:tc>
          <w:tcPr>
            <w:tcW w:w="1276" w:type="dxa"/>
          </w:tcPr>
          <w:p w14:paraId="048090B4" w14:textId="03FFE4A6"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533C082E" w14:textId="5EC8F8F0" w:rsidR="00112240" w:rsidRPr="00D46006" w:rsidRDefault="00112240" w:rsidP="00112240">
            <w:pPr>
              <w:rPr>
                <w:i/>
                <w:iCs/>
                <w:sz w:val="16"/>
                <w:szCs w:val="16"/>
              </w:rPr>
            </w:pPr>
            <w:r w:rsidRPr="00D46006">
              <w:rPr>
                <w:sz w:val="16"/>
                <w:szCs w:val="16"/>
              </w:rPr>
              <w:t>AUC = 0.82</w:t>
            </w:r>
          </w:p>
        </w:tc>
        <w:tc>
          <w:tcPr>
            <w:tcW w:w="1134" w:type="dxa"/>
          </w:tcPr>
          <w:p w14:paraId="4112AECB" w14:textId="5F02F53D" w:rsidR="00112240" w:rsidRPr="00D46006" w:rsidRDefault="00112240" w:rsidP="00112240">
            <w:pPr>
              <w:rPr>
                <w:sz w:val="16"/>
                <w:szCs w:val="16"/>
              </w:rPr>
            </w:pPr>
            <w:r w:rsidRPr="00D46006">
              <w:rPr>
                <w:sz w:val="16"/>
                <w:szCs w:val="16"/>
              </w:rPr>
              <w:t>–</w:t>
            </w:r>
          </w:p>
        </w:tc>
        <w:tc>
          <w:tcPr>
            <w:tcW w:w="1984" w:type="dxa"/>
          </w:tcPr>
          <w:p w14:paraId="04C872AC" w14:textId="0F870E23" w:rsidR="00112240" w:rsidRPr="00D46006" w:rsidRDefault="00112240" w:rsidP="00112240">
            <w:pPr>
              <w:rPr>
                <w:sz w:val="16"/>
                <w:szCs w:val="16"/>
              </w:rPr>
            </w:pPr>
            <w:r w:rsidRPr="00D46006">
              <w:rPr>
                <w:sz w:val="16"/>
                <w:szCs w:val="16"/>
              </w:rPr>
              <w:t>–</w:t>
            </w:r>
          </w:p>
        </w:tc>
      </w:tr>
      <w:tr w:rsidR="00112240" w:rsidRPr="00D46006" w14:paraId="5B12B7A3" w14:textId="77777777" w:rsidTr="00D46006">
        <w:tc>
          <w:tcPr>
            <w:tcW w:w="1276" w:type="dxa"/>
          </w:tcPr>
          <w:p w14:paraId="276A2C2E" w14:textId="19C90F86" w:rsidR="00112240" w:rsidRPr="00D46006" w:rsidRDefault="00112240" w:rsidP="00112240">
            <w:pPr>
              <w:rPr>
                <w:color w:val="000000"/>
                <w:sz w:val="16"/>
                <w:szCs w:val="16"/>
              </w:rPr>
            </w:pPr>
            <w:r w:rsidRPr="00D46006">
              <w:rPr>
                <w:color w:val="000000"/>
                <w:sz w:val="16"/>
                <w:szCs w:val="16"/>
              </w:rPr>
              <w:t>Han, Tomasik,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ExcludeAuth="1"&gt;&lt;Author&gt;Han&lt;/Author&gt;&lt;Year&gt;2020&lt;/Year&gt;&lt;RecNum&gt;254&lt;/RecNum&gt;&lt;DisplayText&gt;[121]&lt;/DisplayText&gt;&lt;record&gt;&lt;rec-number&gt;254&lt;/rec-number&gt;&lt;foreign-keys&gt;&lt;key app="EN" db-id="dstw0p0eurwwaxe2f9nx0258tw9w2zvzdrdp" timestamp="1610729311"&gt;254&lt;/key&gt;&lt;/foreign-keys&gt;&lt;ref-type name="Journal Article"&gt;17&lt;/ref-type&gt;&lt;contributors&gt;&lt;authors&gt;&lt;author&gt;Han, S. Y. S.&lt;/author&gt;&lt;author&gt;Tomasik, J.&lt;/author&gt;&lt;author&gt;Rustogi, N.&lt;/author&gt;&lt;author&gt;Lago, S. G.&lt;/author&gt;&lt;author&gt;Barton-Owen, G.&lt;/author&gt;&lt;author&gt;Eljasz, P.&lt;/author&gt;&lt;author&gt;Cooper, J. D.&lt;/author&gt;&lt;author&gt;Ozcan, S.&lt;/author&gt;&lt;author&gt;Olmert, T.&lt;/author&gt;&lt;author&gt;Farrag, L. P.&lt;/author&gt;&lt;author&gt;Friend, L. V.&lt;/author&gt;&lt;author&gt;Bell, E.&lt;/author&gt;&lt;author&gt;Cowell, D.&lt;/author&gt;&lt;author&gt;Thomas, G.&lt;/author&gt;&lt;author&gt;Tuytten, R.&lt;/author&gt;&lt;author&gt;Bahn, S.&lt;/author&gt;&lt;/authors&gt;&lt;/contributors&gt;&lt;auth-address&gt;Department of Chemical Engineering and Biotechnology, University of Cambridge, Cambridge, UK.&amp;#xD;Psyomics Ltd., Cambridge, UK.&amp;#xD;SQU4RE, 8800 Roeselare, Belgium.&amp;#xD;Metabolomic Diagnostics Ltd., Hoffmann Park, Little Island, Co. Cork, Ireland.&amp;#xD;Department of Chemical Engineering and Biotechnology, University of Cambridge, Cambridge, UK; Psyomics Ltd., Cambridge, UK. Electronic address: sb209@cam.ac.uk.&lt;/auth-address&gt;&lt;titles&gt;&lt;title&gt;Diagnostic prediction model development using data from dried blood spot proteomics and a digital mental health assessment to identify major depressive disorder among individuals presenting with low mood&lt;/title&gt;&lt;secondary-title&gt;Brain Behav Immun&lt;/secondary-title&gt;&lt;/titles&gt;&lt;periodical&gt;&lt;full-title&gt;Brain Behav Immun&lt;/full-title&gt;&lt;/periodical&gt;&lt;pages&gt;184-195&lt;/pages&gt;&lt;volume&gt;90&lt;/volume&gt;&lt;edition&gt;2020/08/31&lt;/edition&gt;&lt;dates&gt;&lt;year&gt;2020&lt;/year&gt;&lt;pub-dates&gt;&lt;date&gt;Nov&lt;/date&gt;&lt;/pub-dates&gt;&lt;/dates&gt;&lt;isbn&gt;0889-1591&lt;/isbn&gt;&lt;accession-num&gt;32861718&lt;/accession-num&gt;&lt;urls&gt;&lt;/urls&gt;&lt;electronic-resource-num&gt;10.1016/j.bbi.2020.08.011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[121]</w:t>
            </w:r>
            <w:r w:rsidRPr="00D46006">
              <w:rPr>
                <w:color w:val="000000"/>
                <w:sz w:val="16"/>
                <w:szCs w:val="16"/>
              </w:rPr>
              <w:fldChar w:fldCharType="end"/>
            </w:r>
          </w:p>
        </w:tc>
        <w:tc>
          <w:tcPr>
            <w:tcW w:w="1134" w:type="dxa"/>
          </w:tcPr>
          <w:p w14:paraId="2F2DA26D" w14:textId="75A551C9" w:rsidR="00112240" w:rsidRPr="00D46006" w:rsidRDefault="00112240" w:rsidP="00112240">
            <w:pPr>
              <w:rPr>
                <w:color w:val="000000"/>
                <w:sz w:val="16"/>
                <w:szCs w:val="16"/>
              </w:rPr>
            </w:pPr>
            <w:r w:rsidRPr="00D46006">
              <w:rPr>
                <w:color w:val="000000"/>
                <w:sz w:val="16"/>
                <w:szCs w:val="16"/>
              </w:rPr>
              <w:t>UK</w:t>
            </w:r>
          </w:p>
        </w:tc>
        <w:tc>
          <w:tcPr>
            <w:tcW w:w="1843" w:type="dxa"/>
          </w:tcPr>
          <w:p w14:paraId="04BCEE8B" w14:textId="623F7F8F" w:rsidR="00112240" w:rsidRPr="00D46006" w:rsidRDefault="00112240" w:rsidP="00112240">
            <w:pPr>
              <w:rPr>
                <w:color w:val="000000"/>
                <w:sz w:val="16"/>
                <w:szCs w:val="16"/>
              </w:rPr>
            </w:pPr>
            <w:r w:rsidRPr="00D46006">
              <w:rPr>
                <w:color w:val="000000"/>
                <w:sz w:val="16"/>
                <w:szCs w:val="16"/>
              </w:rPr>
              <w:t>Adults with current MDD diagnosis vs randomly selected low mood controls (25.9)</w:t>
            </w:r>
          </w:p>
        </w:tc>
        <w:tc>
          <w:tcPr>
            <w:tcW w:w="1559" w:type="dxa"/>
          </w:tcPr>
          <w:p w14:paraId="5F17EDC9" w14:textId="390D6E63" w:rsidR="00112240" w:rsidRPr="00D46006" w:rsidRDefault="00112240" w:rsidP="00112240">
            <w:pPr>
              <w:rPr>
                <w:sz w:val="16"/>
                <w:szCs w:val="16"/>
              </w:rPr>
            </w:pPr>
            <w:r w:rsidRPr="00D46006">
              <w:rPr>
                <w:sz w:val="16"/>
                <w:szCs w:val="16"/>
              </w:rPr>
              <w:t>Presence of current MDD diagnosis (Depression)</w:t>
            </w:r>
          </w:p>
        </w:tc>
        <w:tc>
          <w:tcPr>
            <w:tcW w:w="851" w:type="dxa"/>
          </w:tcPr>
          <w:p w14:paraId="340A2710" w14:textId="535092D9" w:rsidR="00112240" w:rsidRPr="00D46006" w:rsidRDefault="00112240" w:rsidP="00112240">
            <w:pPr>
              <w:rPr>
                <w:color w:val="000000"/>
                <w:sz w:val="16"/>
                <w:szCs w:val="16"/>
              </w:rPr>
            </w:pPr>
            <w:r w:rsidRPr="00D46006">
              <w:rPr>
                <w:color w:val="000000"/>
                <w:sz w:val="16"/>
                <w:szCs w:val="16"/>
              </w:rPr>
              <w:t>Diagnostic</w:t>
            </w:r>
          </w:p>
        </w:tc>
        <w:tc>
          <w:tcPr>
            <w:tcW w:w="992" w:type="dxa"/>
          </w:tcPr>
          <w:p w14:paraId="04897200" w14:textId="551E623A" w:rsidR="00112240" w:rsidRPr="00D46006" w:rsidRDefault="00112240" w:rsidP="00112240">
            <w:pPr>
              <w:rPr>
                <w:color w:val="000000"/>
                <w:sz w:val="16"/>
                <w:szCs w:val="16"/>
              </w:rPr>
            </w:pPr>
            <w:r w:rsidRPr="00D46006">
              <w:rPr>
                <w:color w:val="000000"/>
                <w:sz w:val="16"/>
                <w:szCs w:val="16"/>
              </w:rPr>
              <w:t>140 (53)</w:t>
            </w:r>
          </w:p>
        </w:tc>
        <w:tc>
          <w:tcPr>
            <w:tcW w:w="567" w:type="dxa"/>
          </w:tcPr>
          <w:p w14:paraId="27E70DAB" w14:textId="761729CF" w:rsidR="00112240" w:rsidRPr="00D46006" w:rsidRDefault="00112240" w:rsidP="00112240">
            <w:pPr>
              <w:rPr>
                <w:color w:val="000000"/>
                <w:sz w:val="16"/>
                <w:szCs w:val="16"/>
              </w:rPr>
            </w:pPr>
            <w:r w:rsidRPr="00D46006">
              <w:rPr>
                <w:color w:val="000000"/>
                <w:sz w:val="16"/>
                <w:szCs w:val="16"/>
              </w:rPr>
              <w:t>0.18</w:t>
            </w:r>
          </w:p>
        </w:tc>
        <w:tc>
          <w:tcPr>
            <w:tcW w:w="1276" w:type="dxa"/>
          </w:tcPr>
          <w:p w14:paraId="66041E47" w14:textId="06A82554" w:rsidR="00112240" w:rsidRPr="00D46006" w:rsidRDefault="00112240" w:rsidP="00112240">
            <w:pPr>
              <w:rPr>
                <w:sz w:val="16"/>
                <w:szCs w:val="16"/>
              </w:rPr>
            </w:pPr>
            <w:r w:rsidRPr="00D46006">
              <w:rPr>
                <w:sz w:val="16"/>
                <w:szCs w:val="16"/>
              </w:rPr>
              <w:t>Inbuilt variable selection (LASSO)</w:t>
            </w:r>
          </w:p>
        </w:tc>
        <w:tc>
          <w:tcPr>
            <w:tcW w:w="1417" w:type="dxa"/>
          </w:tcPr>
          <w:p w14:paraId="470A7CBC" w14:textId="7BACB585" w:rsidR="00112240" w:rsidRPr="00D46006" w:rsidRDefault="00112240" w:rsidP="00112240">
            <w:pPr>
              <w:rPr>
                <w:sz w:val="16"/>
                <w:szCs w:val="16"/>
              </w:rPr>
            </w:pPr>
            <w:r w:rsidRPr="00D46006">
              <w:rPr>
                <w:sz w:val="16"/>
                <w:szCs w:val="16"/>
              </w:rPr>
              <w:t>LASSO logistic regression</w:t>
            </w:r>
          </w:p>
        </w:tc>
        <w:tc>
          <w:tcPr>
            <w:tcW w:w="1276" w:type="dxa"/>
          </w:tcPr>
          <w:p w14:paraId="78600432" w14:textId="0B1F8C66"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168DF272" w14:textId="493D53A1" w:rsidR="00112240" w:rsidRPr="00D46006" w:rsidRDefault="00112240" w:rsidP="00112240">
            <w:pPr>
              <w:rPr>
                <w:i/>
                <w:iCs/>
                <w:sz w:val="16"/>
                <w:szCs w:val="16"/>
              </w:rPr>
            </w:pPr>
            <w:r w:rsidRPr="00D46006">
              <w:rPr>
                <w:sz w:val="16"/>
                <w:szCs w:val="16"/>
              </w:rPr>
              <w:t>AUC = 0.94</w:t>
            </w:r>
          </w:p>
        </w:tc>
        <w:tc>
          <w:tcPr>
            <w:tcW w:w="1134" w:type="dxa"/>
          </w:tcPr>
          <w:p w14:paraId="5E9AB1B0" w14:textId="50BE2A05" w:rsidR="00112240" w:rsidRPr="00D46006" w:rsidRDefault="00112240" w:rsidP="00112240">
            <w:pPr>
              <w:rPr>
                <w:sz w:val="16"/>
                <w:szCs w:val="16"/>
              </w:rPr>
            </w:pPr>
            <w:r w:rsidRPr="00D46006">
              <w:rPr>
                <w:sz w:val="16"/>
                <w:szCs w:val="16"/>
              </w:rPr>
              <w:t>–</w:t>
            </w:r>
          </w:p>
        </w:tc>
        <w:tc>
          <w:tcPr>
            <w:tcW w:w="1984" w:type="dxa"/>
          </w:tcPr>
          <w:p w14:paraId="6F9FA891" w14:textId="2A5ED630" w:rsidR="00112240" w:rsidRPr="00D46006" w:rsidRDefault="00112240" w:rsidP="00112240">
            <w:pPr>
              <w:rPr>
                <w:sz w:val="16"/>
                <w:szCs w:val="16"/>
              </w:rPr>
            </w:pPr>
            <w:r w:rsidRPr="00D46006">
              <w:rPr>
                <w:sz w:val="16"/>
                <w:szCs w:val="16"/>
              </w:rPr>
              <w:t>–</w:t>
            </w:r>
          </w:p>
        </w:tc>
      </w:tr>
      <w:tr w:rsidR="00112240" w:rsidRPr="00D46006" w14:paraId="4891C872" w14:textId="77777777" w:rsidTr="00D46006">
        <w:tc>
          <w:tcPr>
            <w:tcW w:w="1276" w:type="dxa"/>
          </w:tcPr>
          <w:p w14:paraId="55242D4D" w14:textId="69CE46CA" w:rsidR="00112240" w:rsidRPr="00D46006" w:rsidRDefault="00112240" w:rsidP="00112240">
            <w:pPr>
              <w:rPr>
                <w:color w:val="000000"/>
                <w:sz w:val="16"/>
                <w:szCs w:val="16"/>
              </w:rPr>
            </w:pPr>
            <w:r w:rsidRPr="00D46006">
              <w:rPr>
                <w:color w:val="000000"/>
                <w:sz w:val="16"/>
                <w:szCs w:val="16"/>
              </w:rPr>
              <w:t>Hariman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ExcludeAuth="1"&gt;&lt;Author&gt;Hariman&lt;/Author&gt;&lt;Year&gt;2020&lt;/Year&gt;&lt;RecNum&gt;255&lt;/RecNum&gt;&lt;DisplayText&gt;[122]&lt;/DisplayText&gt;&lt;record&gt;&lt;rec-number&gt;255&lt;/rec-number&gt;&lt;foreign-keys&gt;&lt;key app="EN" db-id="dstw0p0eurwwaxe2f9nx0258tw9w2zvzdrdp" timestamp="1610729311"&gt;255&lt;/key&gt;&lt;/foreign-keys&gt;&lt;ref-type name="Journal Article"&gt;17&lt;/ref-type&gt;&lt;contributors&gt;&lt;authors&gt;&lt;author&gt;Hariman, K.&lt;/author&gt;&lt;author&gt;Cheng, K. M.&lt;/author&gt;&lt;author&gt;Lam, J.&lt;/author&gt;&lt;author&gt;Leung, S. K.&lt;/author&gt;&lt;author&gt;Lui, S. S. Y.&lt;/author&gt;&lt;/authors&gt;&lt;/contributors&gt;&lt;auth-address&gt;Department of General Adult Psychiatry, Castle Peak Hospital, Hong Kong, China.&lt;/auth-address&gt;&lt;titles&gt;&lt;title&gt;Clinical risk model to predict 28-day unplanned readmission via the accident and emergency department after discharge from acute psychiatric units for patients with psychotic spectrum disorders&lt;/title&gt;&lt;secondary-title&gt;BJPsych Open&lt;/secondary-title&gt;&lt;/titles&gt;&lt;periodical&gt;&lt;full-title&gt;BJPsych Open&lt;/full-title&gt;&lt;/periodical&gt;&lt;pages&gt;e13&lt;/pages&gt;&lt;volume&gt;6&lt;/volume&gt;&lt;number&gt;1&lt;/number&gt;&lt;edition&gt;2020/01/29&lt;/edition&gt;&lt;keywords&gt;&lt;keyword&gt;Unplanned readmission&lt;/keyword&gt;&lt;keyword&gt;prediction&lt;/keyword&gt;&lt;keyword&gt;psychotic spectrum disorders&lt;/keyword&gt;&lt;keyword&gt;rehospitalisation&lt;/keyword&gt;&lt;keyword&gt;risk model&lt;/keyword&gt;&lt;/keywords&gt;&lt;dates&gt;&lt;year&gt;2020&lt;/year&gt;&lt;pub-dates&gt;&lt;date&gt;Jan 28&lt;/date&gt;&lt;/pub-dates&gt;&lt;/dates&gt;&lt;isbn&gt;2056-4724 (Print)&amp;#xD;2056-4724&lt;/isbn&gt;&lt;accession-num&gt;31987061&lt;/accession-num&gt;&lt;urls&gt;&lt;/urls&gt;&lt;custom2&gt;PMC7001467&lt;/custom2&gt;&lt;electronic-resource-num&gt;10.1192/bjo.2019.97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[122]</w:t>
            </w:r>
            <w:r w:rsidRPr="00D46006">
              <w:rPr>
                <w:color w:val="000000"/>
                <w:sz w:val="16"/>
                <w:szCs w:val="16"/>
              </w:rPr>
              <w:fldChar w:fldCharType="end"/>
            </w:r>
          </w:p>
        </w:tc>
        <w:tc>
          <w:tcPr>
            <w:tcW w:w="1134" w:type="dxa"/>
          </w:tcPr>
          <w:p w14:paraId="67EACDF8" w14:textId="23BAC0F3" w:rsidR="00112240" w:rsidRPr="00D46006" w:rsidRDefault="00112240" w:rsidP="00112240">
            <w:pPr>
              <w:rPr>
                <w:color w:val="000000"/>
                <w:sz w:val="16"/>
                <w:szCs w:val="16"/>
              </w:rPr>
            </w:pPr>
            <w:r w:rsidRPr="00D46006">
              <w:rPr>
                <w:color w:val="000000"/>
                <w:sz w:val="16"/>
                <w:szCs w:val="16"/>
              </w:rPr>
              <w:t>Hong Kong</w:t>
            </w:r>
          </w:p>
        </w:tc>
        <w:tc>
          <w:tcPr>
            <w:tcW w:w="1843" w:type="dxa"/>
          </w:tcPr>
          <w:p w14:paraId="35EC8B9F" w14:textId="4E88F9B3" w:rsidR="00112240" w:rsidRPr="00D46006" w:rsidRDefault="00112240" w:rsidP="00112240">
            <w:pPr>
              <w:rPr>
                <w:color w:val="000000"/>
                <w:sz w:val="16"/>
                <w:szCs w:val="16"/>
              </w:rPr>
            </w:pPr>
            <w:r w:rsidRPr="00D46006">
              <w:rPr>
                <w:color w:val="000000"/>
                <w:sz w:val="16"/>
                <w:szCs w:val="16"/>
              </w:rPr>
              <w:t>Patients with psychotic spectrum disorders discharged from psychiatric units (41.1)</w:t>
            </w:r>
          </w:p>
        </w:tc>
        <w:tc>
          <w:tcPr>
            <w:tcW w:w="1559" w:type="dxa"/>
          </w:tcPr>
          <w:p w14:paraId="4EB51526" w14:textId="77E0368B" w:rsidR="00112240" w:rsidRPr="00D46006" w:rsidRDefault="00112240" w:rsidP="00112240">
            <w:pPr>
              <w:rPr>
                <w:sz w:val="16"/>
                <w:szCs w:val="16"/>
              </w:rPr>
            </w:pPr>
            <w:r w:rsidRPr="00D46006">
              <w:rPr>
                <w:sz w:val="16"/>
                <w:szCs w:val="16"/>
              </w:rPr>
              <w:t>Unplanned readmission within 28 days of discharge (Psychosis)</w:t>
            </w:r>
          </w:p>
        </w:tc>
        <w:tc>
          <w:tcPr>
            <w:tcW w:w="851" w:type="dxa"/>
          </w:tcPr>
          <w:p w14:paraId="13F92A19" w14:textId="6F996FA0"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8D0CC02" w14:textId="0AA1D024" w:rsidR="00112240" w:rsidRPr="00D46006" w:rsidRDefault="00112240" w:rsidP="00112240">
            <w:pPr>
              <w:rPr>
                <w:color w:val="000000"/>
                <w:sz w:val="16"/>
                <w:szCs w:val="16"/>
              </w:rPr>
            </w:pPr>
            <w:r w:rsidRPr="00D46006">
              <w:rPr>
                <w:color w:val="000000"/>
                <w:sz w:val="16"/>
                <w:szCs w:val="16"/>
              </w:rPr>
              <w:t>30</w:t>
            </w:r>
            <w:r>
              <w:rPr>
                <w:color w:val="000000"/>
                <w:sz w:val="16"/>
                <w:szCs w:val="16"/>
              </w:rPr>
              <w:t>,</w:t>
            </w:r>
            <w:r w:rsidRPr="00D46006">
              <w:rPr>
                <w:color w:val="000000"/>
                <w:sz w:val="16"/>
                <w:szCs w:val="16"/>
              </w:rPr>
              <w:t>707 (2</w:t>
            </w:r>
            <w:r>
              <w:rPr>
                <w:color w:val="000000"/>
                <w:sz w:val="16"/>
                <w:szCs w:val="16"/>
              </w:rPr>
              <w:t>,</w:t>
            </w:r>
            <w:r w:rsidRPr="00D46006">
              <w:rPr>
                <w:color w:val="000000"/>
                <w:sz w:val="16"/>
                <w:szCs w:val="16"/>
              </w:rPr>
              <w:t>178)</w:t>
            </w:r>
          </w:p>
        </w:tc>
        <w:tc>
          <w:tcPr>
            <w:tcW w:w="567" w:type="dxa"/>
          </w:tcPr>
          <w:p w14:paraId="5D2F5B24" w14:textId="43072769" w:rsidR="00112240" w:rsidRPr="00D46006" w:rsidRDefault="00112240" w:rsidP="00112240">
            <w:pPr>
              <w:rPr>
                <w:color w:val="000000"/>
                <w:sz w:val="16"/>
                <w:szCs w:val="16"/>
              </w:rPr>
            </w:pPr>
            <w:r w:rsidRPr="00D46006">
              <w:rPr>
                <w:color w:val="000000"/>
                <w:sz w:val="16"/>
                <w:szCs w:val="16"/>
              </w:rPr>
              <w:t>50.65</w:t>
            </w:r>
          </w:p>
        </w:tc>
        <w:tc>
          <w:tcPr>
            <w:tcW w:w="1276" w:type="dxa"/>
          </w:tcPr>
          <w:p w14:paraId="7CC85BED" w14:textId="28A82C83" w:rsidR="00112240" w:rsidRPr="00D46006" w:rsidRDefault="00112240" w:rsidP="00112240">
            <w:pPr>
              <w:rPr>
                <w:sz w:val="16"/>
                <w:szCs w:val="16"/>
              </w:rPr>
            </w:pPr>
            <w:r w:rsidRPr="00D46006">
              <w:rPr>
                <w:sz w:val="16"/>
                <w:szCs w:val="16"/>
              </w:rPr>
              <w:t>Theory-driven (previous research); backward selection</w:t>
            </w:r>
          </w:p>
        </w:tc>
        <w:tc>
          <w:tcPr>
            <w:tcW w:w="1417" w:type="dxa"/>
          </w:tcPr>
          <w:p w14:paraId="2D7B89DC" w14:textId="56C063DF" w:rsidR="00112240" w:rsidRPr="00D46006" w:rsidRDefault="00112240" w:rsidP="00112240">
            <w:pPr>
              <w:rPr>
                <w:sz w:val="16"/>
                <w:szCs w:val="16"/>
              </w:rPr>
            </w:pPr>
            <w:r w:rsidRPr="00D46006">
              <w:rPr>
                <w:sz w:val="16"/>
                <w:szCs w:val="16"/>
              </w:rPr>
              <w:t>Logistic regression</w:t>
            </w:r>
          </w:p>
        </w:tc>
        <w:tc>
          <w:tcPr>
            <w:tcW w:w="1276" w:type="dxa"/>
          </w:tcPr>
          <w:p w14:paraId="77649303" w14:textId="2DC44A63" w:rsidR="00112240" w:rsidRPr="00D46006" w:rsidRDefault="00112240" w:rsidP="00112240">
            <w:pPr>
              <w:rPr>
                <w:sz w:val="16"/>
                <w:szCs w:val="16"/>
              </w:rPr>
            </w:pPr>
            <w:r w:rsidRPr="00D46006">
              <w:rPr>
                <w:sz w:val="16"/>
                <w:szCs w:val="16"/>
              </w:rPr>
              <w:t>Random split sample [N]</w:t>
            </w:r>
          </w:p>
        </w:tc>
        <w:tc>
          <w:tcPr>
            <w:tcW w:w="1276" w:type="dxa"/>
          </w:tcPr>
          <w:p w14:paraId="6868CEFA" w14:textId="59D8A9D7" w:rsidR="00112240" w:rsidRPr="00D46006" w:rsidRDefault="00112240" w:rsidP="00112240">
            <w:pPr>
              <w:rPr>
                <w:sz w:val="16"/>
                <w:szCs w:val="16"/>
              </w:rPr>
            </w:pPr>
            <w:r w:rsidRPr="00D46006">
              <w:rPr>
                <w:i/>
                <w:iCs/>
                <w:sz w:val="16"/>
                <w:szCs w:val="16"/>
              </w:rPr>
              <w:t>c</w:t>
            </w:r>
            <w:r w:rsidRPr="00D46006">
              <w:rPr>
                <w:sz w:val="16"/>
                <w:szCs w:val="16"/>
              </w:rPr>
              <w:t xml:space="preserve"> = 0.68</w:t>
            </w:r>
          </w:p>
        </w:tc>
        <w:tc>
          <w:tcPr>
            <w:tcW w:w="1134" w:type="dxa"/>
          </w:tcPr>
          <w:p w14:paraId="17D93473" w14:textId="2019BBD4" w:rsidR="00112240" w:rsidRPr="00D46006" w:rsidRDefault="00112240" w:rsidP="00112240">
            <w:pPr>
              <w:rPr>
                <w:sz w:val="16"/>
                <w:szCs w:val="16"/>
              </w:rPr>
            </w:pPr>
            <w:r w:rsidRPr="00D46006">
              <w:rPr>
                <w:sz w:val="16"/>
                <w:szCs w:val="16"/>
              </w:rPr>
              <w:t>Hosmer-Lemeshow</w:t>
            </w:r>
          </w:p>
        </w:tc>
        <w:tc>
          <w:tcPr>
            <w:tcW w:w="1984" w:type="dxa"/>
          </w:tcPr>
          <w:p w14:paraId="02BDDB46" w14:textId="16477E33" w:rsidR="00112240" w:rsidRPr="00D46006" w:rsidRDefault="00112240" w:rsidP="00112240">
            <w:pPr>
              <w:rPr>
                <w:sz w:val="16"/>
                <w:szCs w:val="16"/>
              </w:rPr>
            </w:pPr>
            <w:r w:rsidRPr="00D46006">
              <w:rPr>
                <w:sz w:val="16"/>
                <w:szCs w:val="16"/>
              </w:rPr>
              <w:t>–</w:t>
            </w:r>
          </w:p>
        </w:tc>
      </w:tr>
      <w:tr w:rsidR="00112240" w:rsidRPr="00D46006" w14:paraId="5433C952" w14:textId="77777777" w:rsidTr="00D46006">
        <w:tc>
          <w:tcPr>
            <w:tcW w:w="1276" w:type="dxa"/>
          </w:tcPr>
          <w:p w14:paraId="47C8C37D" w14:textId="36A21560" w:rsidR="00112240" w:rsidRPr="00D46006" w:rsidRDefault="00112240" w:rsidP="00112240">
            <w:pPr>
              <w:rPr>
                <w:color w:val="000000"/>
                <w:sz w:val="16"/>
                <w:szCs w:val="16"/>
              </w:rPr>
            </w:pPr>
            <w:r w:rsidRPr="00B70B30">
              <w:rPr>
                <w:color w:val="000000"/>
                <w:sz w:val="16"/>
                <w:szCs w:val="16"/>
              </w:rPr>
              <w:t>Harrington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ExcludeAuth="1"&gt;&lt;Author&gt;Harrington&lt;/Author&gt;&lt;Year&gt;2019&lt;/Year&gt;&lt;RecNum&gt;287&lt;/RecNum&gt;&lt;DisplayText&gt;[123]&lt;/DisplayText&gt;&lt;record&gt;&lt;rec-number&gt;287&lt;/rec-number&gt;&lt;foreign-keys&gt;&lt;key app="EN" db-id="dstw0p0eurwwaxe2f9nx0258tw9w2zvzdrdp" timestamp="1610903816"&gt;287&lt;/key&gt;&lt;/foreign-keys&gt;&lt;ref-type name="Journal Article"&gt;17&lt;/ref-type&gt;&lt;contributors&gt;&lt;authors&gt;&lt;author&gt;Harrington, Kelly M&lt;/author&gt;&lt;author&gt;Quaden, Rachel&lt;/author&gt;&lt;author&gt;Stein, Murray B&lt;/author&gt;&lt;author&gt;Honerlaw, Jacqueline P&lt;/author&gt;&lt;author&gt;Cissell, Shadha&lt;/author&gt;&lt;author&gt;Pietrzak, Robert H&lt;/author&gt;&lt;author&gt;Zhao, Hongyu&lt;/author&gt;&lt;author&gt;Radhakrishnan, Krishnan&lt;/author&gt;&lt;author&gt;Aslan, Mihaela&lt;/author&gt;&lt;author&gt;Gaziano, John Michael&lt;/author&gt;&lt;/authors&gt;&lt;/contributors&gt;&lt;titles&gt;&lt;title&gt;Validation of an electronic medical record–based algorithm for identifying posttraumatic stress disorder in US veterans&lt;/title&gt;&lt;secondary-title&gt;Journal of traumatic stress&lt;/secondary-title&gt;&lt;/titles&gt;&lt;periodical&gt;&lt;full-title&gt;Journal of Traumatic Stress&lt;/full-title&gt;&lt;abbr-1&gt;J Trauma Stress&lt;/abbr-1&gt;&lt;/periodical&gt;&lt;pages&gt;226-237&lt;/pages&gt;&lt;volume&gt;32&lt;/volume&gt;&lt;number&gt;2&lt;/number&gt;&lt;dates&gt;&lt;year&gt;2019&lt;/year&gt;&lt;/dates&gt;&lt;isbn&gt;0894-9867&lt;/isbn&gt;&lt;urls&gt;&lt;/urls&gt;&lt;electronic-resource-num&gt;10.1002/jts.22399&lt;/electronic-resource-num&gt;&lt;/record&gt;&lt;/Cite&gt;&lt;/EndNote&gt;</w:instrText>
            </w:r>
            <w:r w:rsidRPr="00D46006">
              <w:rPr>
                <w:color w:val="000000"/>
                <w:sz w:val="16"/>
                <w:szCs w:val="16"/>
              </w:rPr>
              <w:fldChar w:fldCharType="separate"/>
            </w:r>
            <w:r w:rsidR="00EA3AF3">
              <w:rPr>
                <w:noProof/>
                <w:color w:val="000000"/>
                <w:sz w:val="16"/>
                <w:szCs w:val="16"/>
              </w:rPr>
              <w:t>[123]</w:t>
            </w:r>
            <w:r w:rsidRPr="00D46006">
              <w:rPr>
                <w:color w:val="000000"/>
                <w:sz w:val="16"/>
                <w:szCs w:val="16"/>
              </w:rPr>
              <w:fldChar w:fldCharType="end"/>
            </w:r>
          </w:p>
        </w:tc>
        <w:tc>
          <w:tcPr>
            <w:tcW w:w="1134" w:type="dxa"/>
          </w:tcPr>
          <w:p w14:paraId="7C00704B" w14:textId="744E404C" w:rsidR="00112240" w:rsidRPr="00D46006" w:rsidRDefault="00112240" w:rsidP="00112240">
            <w:pPr>
              <w:rPr>
                <w:color w:val="000000"/>
                <w:sz w:val="16"/>
                <w:szCs w:val="16"/>
              </w:rPr>
            </w:pPr>
            <w:r w:rsidRPr="00D46006">
              <w:rPr>
                <w:color w:val="000000"/>
                <w:sz w:val="16"/>
                <w:szCs w:val="16"/>
              </w:rPr>
              <w:t>USA</w:t>
            </w:r>
          </w:p>
        </w:tc>
        <w:tc>
          <w:tcPr>
            <w:tcW w:w="1843" w:type="dxa"/>
          </w:tcPr>
          <w:p w14:paraId="37E0DDF0" w14:textId="79058922" w:rsidR="00112240" w:rsidRPr="00D46006" w:rsidRDefault="00112240" w:rsidP="00112240">
            <w:pPr>
              <w:rPr>
                <w:color w:val="000000"/>
                <w:sz w:val="16"/>
                <w:szCs w:val="16"/>
              </w:rPr>
            </w:pPr>
            <w:r w:rsidRPr="00D46006">
              <w:rPr>
                <w:color w:val="000000"/>
                <w:sz w:val="16"/>
                <w:szCs w:val="16"/>
              </w:rPr>
              <w:t>US veterans within electronic medical record (64)</w:t>
            </w:r>
          </w:p>
        </w:tc>
        <w:tc>
          <w:tcPr>
            <w:tcW w:w="1559" w:type="dxa"/>
          </w:tcPr>
          <w:p w14:paraId="48AF2138" w14:textId="646AE259" w:rsidR="00112240" w:rsidRPr="00D46006" w:rsidRDefault="00112240" w:rsidP="00112240">
            <w:pPr>
              <w:rPr>
                <w:sz w:val="16"/>
                <w:szCs w:val="16"/>
              </w:rPr>
            </w:pPr>
            <w:r w:rsidRPr="00D46006">
              <w:rPr>
                <w:sz w:val="16"/>
                <w:szCs w:val="16"/>
              </w:rPr>
              <w:t>Lifetime ‘likely PTSD’ (PTSD)</w:t>
            </w:r>
          </w:p>
        </w:tc>
        <w:tc>
          <w:tcPr>
            <w:tcW w:w="851" w:type="dxa"/>
          </w:tcPr>
          <w:p w14:paraId="019A43CE" w14:textId="737A5A0E" w:rsidR="00112240" w:rsidRPr="00D46006" w:rsidRDefault="00112240" w:rsidP="00112240">
            <w:pPr>
              <w:rPr>
                <w:color w:val="000000"/>
                <w:sz w:val="16"/>
                <w:szCs w:val="16"/>
              </w:rPr>
            </w:pPr>
            <w:r w:rsidRPr="00D46006">
              <w:rPr>
                <w:color w:val="000000"/>
                <w:sz w:val="16"/>
                <w:szCs w:val="16"/>
              </w:rPr>
              <w:t>Diagnostic</w:t>
            </w:r>
          </w:p>
        </w:tc>
        <w:tc>
          <w:tcPr>
            <w:tcW w:w="992" w:type="dxa"/>
          </w:tcPr>
          <w:p w14:paraId="1627DCE0" w14:textId="37DDB03D" w:rsidR="00112240" w:rsidRPr="00D46006" w:rsidRDefault="00112240" w:rsidP="00112240">
            <w:pPr>
              <w:rPr>
                <w:color w:val="000000"/>
                <w:sz w:val="16"/>
                <w:szCs w:val="16"/>
              </w:rPr>
            </w:pPr>
            <w:r w:rsidRPr="00D46006">
              <w:rPr>
                <w:color w:val="000000"/>
                <w:sz w:val="16"/>
                <w:szCs w:val="16"/>
              </w:rPr>
              <w:t>485 (198)</w:t>
            </w:r>
          </w:p>
        </w:tc>
        <w:tc>
          <w:tcPr>
            <w:tcW w:w="567" w:type="dxa"/>
          </w:tcPr>
          <w:p w14:paraId="12514935" w14:textId="39F38B9F" w:rsidR="00112240" w:rsidRPr="00D46006" w:rsidRDefault="00112240" w:rsidP="00112240">
            <w:pPr>
              <w:rPr>
                <w:color w:val="000000"/>
                <w:sz w:val="16"/>
                <w:szCs w:val="16"/>
              </w:rPr>
            </w:pPr>
            <w:r w:rsidRPr="00D46006">
              <w:rPr>
                <w:color w:val="000000"/>
                <w:sz w:val="16"/>
                <w:szCs w:val="16"/>
              </w:rPr>
              <w:t>7.92</w:t>
            </w:r>
          </w:p>
        </w:tc>
        <w:tc>
          <w:tcPr>
            <w:tcW w:w="1276" w:type="dxa"/>
          </w:tcPr>
          <w:p w14:paraId="53722E56" w14:textId="0EFF3931" w:rsidR="00112240" w:rsidRPr="00D46006" w:rsidRDefault="00112240" w:rsidP="00112240">
            <w:pPr>
              <w:rPr>
                <w:sz w:val="16"/>
                <w:szCs w:val="16"/>
              </w:rPr>
            </w:pPr>
            <w:r w:rsidRPr="00D46006">
              <w:rPr>
                <w:sz w:val="16"/>
                <w:szCs w:val="16"/>
              </w:rPr>
              <w:t>Inbuilt feature selection (LASSO)</w:t>
            </w:r>
          </w:p>
        </w:tc>
        <w:tc>
          <w:tcPr>
            <w:tcW w:w="1417" w:type="dxa"/>
          </w:tcPr>
          <w:p w14:paraId="5E6884A6" w14:textId="7041BEA0" w:rsidR="00112240" w:rsidRPr="00D46006" w:rsidRDefault="00112240" w:rsidP="00112240">
            <w:pPr>
              <w:rPr>
                <w:sz w:val="16"/>
                <w:szCs w:val="16"/>
              </w:rPr>
            </w:pPr>
            <w:r w:rsidRPr="00D46006">
              <w:rPr>
                <w:sz w:val="16"/>
                <w:szCs w:val="16"/>
              </w:rPr>
              <w:t>LASSO logistic regression</w:t>
            </w:r>
          </w:p>
        </w:tc>
        <w:tc>
          <w:tcPr>
            <w:tcW w:w="1276" w:type="dxa"/>
          </w:tcPr>
          <w:p w14:paraId="6AB5CFEF" w14:textId="253AF850" w:rsidR="00112240" w:rsidRPr="00D46006" w:rsidRDefault="00112240" w:rsidP="00112240">
            <w:pPr>
              <w:rPr>
                <w:sz w:val="16"/>
                <w:szCs w:val="16"/>
              </w:rPr>
            </w:pPr>
            <w:r w:rsidRPr="00D46006">
              <w:rPr>
                <w:sz w:val="16"/>
                <w:szCs w:val="16"/>
              </w:rPr>
              <w:t>Cross-validation [N]</w:t>
            </w:r>
          </w:p>
        </w:tc>
        <w:tc>
          <w:tcPr>
            <w:tcW w:w="1276" w:type="dxa"/>
          </w:tcPr>
          <w:p w14:paraId="5BF6F8C9" w14:textId="6254D606" w:rsidR="00112240" w:rsidRPr="00D46006" w:rsidRDefault="00112240" w:rsidP="00112240">
            <w:pPr>
              <w:rPr>
                <w:i/>
                <w:iCs/>
                <w:sz w:val="16"/>
                <w:szCs w:val="16"/>
              </w:rPr>
            </w:pPr>
            <w:r w:rsidRPr="00D46006">
              <w:rPr>
                <w:sz w:val="16"/>
                <w:szCs w:val="16"/>
              </w:rPr>
              <w:t>AUC = 0.95</w:t>
            </w:r>
          </w:p>
        </w:tc>
        <w:tc>
          <w:tcPr>
            <w:tcW w:w="1134" w:type="dxa"/>
          </w:tcPr>
          <w:p w14:paraId="2CB3259D" w14:textId="6BA39086" w:rsidR="00112240" w:rsidRPr="00D46006" w:rsidRDefault="00112240" w:rsidP="00112240">
            <w:pPr>
              <w:rPr>
                <w:sz w:val="16"/>
                <w:szCs w:val="16"/>
              </w:rPr>
            </w:pPr>
            <w:r w:rsidRPr="00D46006">
              <w:rPr>
                <w:sz w:val="16"/>
                <w:szCs w:val="16"/>
              </w:rPr>
              <w:t>–</w:t>
            </w:r>
          </w:p>
        </w:tc>
        <w:tc>
          <w:tcPr>
            <w:tcW w:w="1984" w:type="dxa"/>
          </w:tcPr>
          <w:p w14:paraId="6FB6D5C5" w14:textId="7CEC578B" w:rsidR="00112240" w:rsidRPr="00D46006" w:rsidRDefault="00112240" w:rsidP="00112240">
            <w:pPr>
              <w:rPr>
                <w:sz w:val="16"/>
                <w:szCs w:val="16"/>
              </w:rPr>
            </w:pPr>
            <w:r w:rsidRPr="00D46006">
              <w:rPr>
                <w:sz w:val="16"/>
                <w:szCs w:val="16"/>
              </w:rPr>
              <w:t>–</w:t>
            </w:r>
          </w:p>
        </w:tc>
      </w:tr>
      <w:tr w:rsidR="00112240" w:rsidRPr="00D46006" w14:paraId="47AF0EE4" w14:textId="13D2E937" w:rsidTr="00D46006">
        <w:tc>
          <w:tcPr>
            <w:tcW w:w="1276" w:type="dxa"/>
          </w:tcPr>
          <w:p w14:paraId="1A0EF2AA" w14:textId="543FC1AE" w:rsidR="00112240" w:rsidRPr="00D46006" w:rsidRDefault="00112240" w:rsidP="00112240">
            <w:pPr>
              <w:rPr>
                <w:sz w:val="16"/>
                <w:szCs w:val="16"/>
              </w:rPr>
            </w:pPr>
            <w:r w:rsidRPr="00B70B30">
              <w:rPr>
                <w:color w:val="000000"/>
                <w:sz w:val="16"/>
                <w:szCs w:val="16"/>
              </w:rPr>
              <w:t>Hatton et al (2019)</w:t>
            </w:r>
            <w:r>
              <w:rPr>
                <w:color w:val="000000"/>
                <w:sz w:val="16"/>
                <w:szCs w:val="16"/>
              </w:rPr>
              <w:t xml:space="preserve"> </w:t>
            </w:r>
            <w:r w:rsidRPr="00D46006">
              <w:rPr>
                <w:color w:val="000000"/>
                <w:sz w:val="16"/>
                <w:szCs w:val="16"/>
              </w:rPr>
              <w:fldChar w:fldCharType="begin">
                <w:fldData xml:space="preserve">PEVuZE5vdGU+PENpdGUgRXhjbHVkZUF1dGg9IjEiPjxBdXRob3I+SGF0dG9uPC9BdXRob3I+PFll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PEVuZE5vdGU+PENpdGUgRXhjbHVkZUF1dGg9IjEiPjxBdXRob3I+SGF0dG9uPC9BdXRob3I+PFll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[124]</w:t>
            </w:r>
            <w:r w:rsidRPr="00D46006">
              <w:rPr>
                <w:color w:val="000000"/>
                <w:sz w:val="16"/>
                <w:szCs w:val="16"/>
              </w:rPr>
              <w:fldChar w:fldCharType="end"/>
            </w:r>
          </w:p>
        </w:tc>
        <w:tc>
          <w:tcPr>
            <w:tcW w:w="1134" w:type="dxa"/>
          </w:tcPr>
          <w:p w14:paraId="4A803162" w14:textId="77CA71CB" w:rsidR="00112240" w:rsidRPr="00D46006" w:rsidRDefault="00112240" w:rsidP="00112240">
            <w:pPr>
              <w:rPr>
                <w:sz w:val="16"/>
                <w:szCs w:val="16"/>
              </w:rPr>
            </w:pPr>
            <w:r w:rsidRPr="00D46006">
              <w:rPr>
                <w:color w:val="000000"/>
                <w:sz w:val="16"/>
                <w:szCs w:val="16"/>
              </w:rPr>
              <w:t>UK</w:t>
            </w:r>
          </w:p>
        </w:tc>
        <w:tc>
          <w:tcPr>
            <w:tcW w:w="1843" w:type="dxa"/>
          </w:tcPr>
          <w:p w14:paraId="32F35D56" w14:textId="15D17479" w:rsidR="00112240" w:rsidRPr="00D46006" w:rsidRDefault="00112240" w:rsidP="00112240">
            <w:pPr>
              <w:rPr>
                <w:sz w:val="16"/>
                <w:szCs w:val="16"/>
              </w:rPr>
            </w:pPr>
            <w:r w:rsidRPr="00D46006">
              <w:rPr>
                <w:color w:val="000000"/>
                <w:sz w:val="16"/>
                <w:szCs w:val="16"/>
              </w:rPr>
              <w:t>Older primary care patients within control arm of previous RCT (77.7)</w:t>
            </w:r>
          </w:p>
        </w:tc>
        <w:tc>
          <w:tcPr>
            <w:tcW w:w="1559" w:type="dxa"/>
          </w:tcPr>
          <w:p w14:paraId="3D5072D3" w14:textId="7B11CF45" w:rsidR="00112240" w:rsidRPr="00D46006" w:rsidRDefault="00112240" w:rsidP="00112240">
            <w:pPr>
              <w:rPr>
                <w:sz w:val="16"/>
                <w:szCs w:val="16"/>
              </w:rPr>
            </w:pPr>
            <w:r w:rsidRPr="00D46006">
              <w:rPr>
                <w:sz w:val="16"/>
                <w:szCs w:val="16"/>
              </w:rPr>
              <w:t>Significant depressive symptoms at 12-month follow-up (Depression)</w:t>
            </w:r>
          </w:p>
        </w:tc>
        <w:tc>
          <w:tcPr>
            <w:tcW w:w="851" w:type="dxa"/>
          </w:tcPr>
          <w:p w14:paraId="0434011F" w14:textId="23D0E33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251E689" w14:textId="2211A80B" w:rsidR="00112240" w:rsidRPr="00D46006" w:rsidRDefault="00112240" w:rsidP="00112240">
            <w:pPr>
              <w:rPr>
                <w:sz w:val="16"/>
                <w:szCs w:val="16"/>
              </w:rPr>
            </w:pPr>
            <w:r w:rsidRPr="00D46006">
              <w:rPr>
                <w:color w:val="000000"/>
                <w:sz w:val="16"/>
                <w:szCs w:val="16"/>
              </w:rPr>
              <w:t>284</w:t>
            </w:r>
            <w:r>
              <w:rPr>
                <w:color w:val="000000"/>
                <w:sz w:val="16"/>
                <w:szCs w:val="16"/>
              </w:rPr>
              <w:t xml:space="preserve"> (n.a.)</w:t>
            </w:r>
          </w:p>
        </w:tc>
        <w:tc>
          <w:tcPr>
            <w:tcW w:w="567" w:type="dxa"/>
          </w:tcPr>
          <w:p w14:paraId="2B060677" w14:textId="13490006" w:rsidR="00112240" w:rsidRPr="00D46006" w:rsidRDefault="00112240" w:rsidP="00112240">
            <w:pPr>
              <w:rPr>
                <w:sz w:val="16"/>
                <w:szCs w:val="16"/>
              </w:rPr>
            </w:pPr>
            <w:r w:rsidRPr="00D46006">
              <w:rPr>
                <w:color w:val="000000"/>
                <w:sz w:val="16"/>
                <w:szCs w:val="16"/>
              </w:rPr>
              <w:t>–</w:t>
            </w:r>
          </w:p>
        </w:tc>
        <w:tc>
          <w:tcPr>
            <w:tcW w:w="1276" w:type="dxa"/>
          </w:tcPr>
          <w:p w14:paraId="1B6F1BBD" w14:textId="737A1278" w:rsidR="00112240" w:rsidRPr="00D46006" w:rsidRDefault="00112240" w:rsidP="00112240">
            <w:pPr>
              <w:rPr>
                <w:sz w:val="16"/>
                <w:szCs w:val="16"/>
              </w:rPr>
            </w:pPr>
            <w:r w:rsidRPr="00D46006">
              <w:rPr>
                <w:sz w:val="16"/>
                <w:szCs w:val="16"/>
              </w:rPr>
              <w:t>Backward selection</w:t>
            </w:r>
          </w:p>
        </w:tc>
        <w:tc>
          <w:tcPr>
            <w:tcW w:w="1417" w:type="dxa"/>
          </w:tcPr>
          <w:p w14:paraId="2132BDE7" w14:textId="6E90A0DE" w:rsidR="00112240" w:rsidRPr="00D46006" w:rsidRDefault="00112240" w:rsidP="00112240">
            <w:pPr>
              <w:rPr>
                <w:sz w:val="16"/>
                <w:szCs w:val="16"/>
              </w:rPr>
            </w:pPr>
            <w:r w:rsidRPr="00D46006">
              <w:rPr>
                <w:sz w:val="16"/>
                <w:szCs w:val="16"/>
              </w:rPr>
              <w:t>Extreme gradient boosting</w:t>
            </w:r>
          </w:p>
        </w:tc>
        <w:tc>
          <w:tcPr>
            <w:tcW w:w="1276" w:type="dxa"/>
          </w:tcPr>
          <w:p w14:paraId="32AC0303" w14:textId="59F10293"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repeated [N]</w:t>
            </w:r>
          </w:p>
        </w:tc>
        <w:tc>
          <w:tcPr>
            <w:tcW w:w="1276" w:type="dxa"/>
          </w:tcPr>
          <w:p w14:paraId="0BFC577F" w14:textId="399A7277" w:rsidR="00112240" w:rsidRPr="00D46006" w:rsidRDefault="00112240" w:rsidP="00112240">
            <w:pPr>
              <w:rPr>
                <w:sz w:val="16"/>
                <w:szCs w:val="16"/>
              </w:rPr>
            </w:pPr>
            <w:r w:rsidRPr="00D46006">
              <w:rPr>
                <w:sz w:val="16"/>
                <w:szCs w:val="16"/>
              </w:rPr>
              <w:t>AUC = 0.72</w:t>
            </w:r>
          </w:p>
        </w:tc>
        <w:tc>
          <w:tcPr>
            <w:tcW w:w="1134" w:type="dxa"/>
          </w:tcPr>
          <w:p w14:paraId="6AB54899" w14:textId="1F1BCD3E" w:rsidR="00112240" w:rsidRPr="00D46006" w:rsidRDefault="00112240" w:rsidP="00112240">
            <w:pPr>
              <w:rPr>
                <w:sz w:val="16"/>
                <w:szCs w:val="16"/>
              </w:rPr>
            </w:pPr>
            <w:r w:rsidRPr="00D46006">
              <w:rPr>
                <w:sz w:val="16"/>
                <w:szCs w:val="16"/>
              </w:rPr>
              <w:t>–</w:t>
            </w:r>
          </w:p>
        </w:tc>
        <w:tc>
          <w:tcPr>
            <w:tcW w:w="1984" w:type="dxa"/>
          </w:tcPr>
          <w:p w14:paraId="1D49A4B2" w14:textId="3B4AC66F" w:rsidR="00112240" w:rsidRPr="00D46006" w:rsidRDefault="00112240" w:rsidP="00112240">
            <w:pPr>
              <w:rPr>
                <w:sz w:val="16"/>
                <w:szCs w:val="16"/>
              </w:rPr>
            </w:pPr>
            <w:r w:rsidRPr="00D46006">
              <w:rPr>
                <w:sz w:val="16"/>
                <w:szCs w:val="16"/>
              </w:rPr>
              <w:t>–</w:t>
            </w:r>
          </w:p>
        </w:tc>
      </w:tr>
      <w:tr w:rsidR="00112240" w:rsidRPr="00D46006" w14:paraId="5E25CE8A" w14:textId="77777777" w:rsidTr="00D46006">
        <w:tc>
          <w:tcPr>
            <w:tcW w:w="1276" w:type="dxa"/>
          </w:tcPr>
          <w:p w14:paraId="6A9E372F" w14:textId="51960878" w:rsidR="00112240" w:rsidRPr="00D46006" w:rsidRDefault="00112240" w:rsidP="00112240">
            <w:pPr>
              <w:rPr>
                <w:color w:val="000000"/>
                <w:sz w:val="16"/>
                <w:szCs w:val="16"/>
              </w:rPr>
            </w:pPr>
            <w:r w:rsidRPr="00B70B30">
              <w:rPr>
                <w:color w:val="000000"/>
                <w:sz w:val="16"/>
                <w:szCs w:val="16"/>
              </w:rPr>
              <w:t>Haynos et al (2020)</w:t>
            </w:r>
            <w:r>
              <w:rPr>
                <w:color w:val="000000"/>
                <w:sz w:val="16"/>
                <w:szCs w:val="16"/>
              </w:rPr>
              <w:t xml:space="preserve"> </w:t>
            </w:r>
            <w:r w:rsidRPr="00D46006">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[125]</w:t>
            </w:r>
            <w:r w:rsidRPr="00D46006">
              <w:rPr>
                <w:color w:val="000000"/>
                <w:sz w:val="16"/>
                <w:szCs w:val="16"/>
              </w:rPr>
              <w:fldChar w:fldCharType="end"/>
            </w:r>
          </w:p>
        </w:tc>
        <w:tc>
          <w:tcPr>
            <w:tcW w:w="1134" w:type="dxa"/>
          </w:tcPr>
          <w:p w14:paraId="52B7F139" w14:textId="48D475FE" w:rsidR="00112240" w:rsidRPr="00D46006" w:rsidRDefault="00112240" w:rsidP="00112240">
            <w:pPr>
              <w:rPr>
                <w:color w:val="000000"/>
                <w:sz w:val="16"/>
                <w:szCs w:val="16"/>
              </w:rPr>
            </w:pPr>
            <w:r w:rsidRPr="00D46006">
              <w:rPr>
                <w:color w:val="000000"/>
                <w:sz w:val="16"/>
                <w:szCs w:val="16"/>
              </w:rPr>
              <w:t>USA</w:t>
            </w:r>
          </w:p>
        </w:tc>
        <w:tc>
          <w:tcPr>
            <w:tcW w:w="1843" w:type="dxa"/>
          </w:tcPr>
          <w:p w14:paraId="75ADE7CD" w14:textId="19BF69D7" w:rsidR="00112240" w:rsidRPr="00D46006" w:rsidRDefault="00112240" w:rsidP="00112240">
            <w:pPr>
              <w:rPr>
                <w:color w:val="000000"/>
                <w:sz w:val="16"/>
                <w:szCs w:val="16"/>
              </w:rPr>
            </w:pPr>
            <w:r w:rsidRPr="00D46006">
              <w:rPr>
                <w:color w:val="000000"/>
                <w:sz w:val="16"/>
                <w:szCs w:val="16"/>
              </w:rPr>
              <w:t>Females with heterogenous eating disorder diagnoses within longitudinal study (32.4)</w:t>
            </w:r>
          </w:p>
        </w:tc>
        <w:tc>
          <w:tcPr>
            <w:tcW w:w="1559" w:type="dxa"/>
          </w:tcPr>
          <w:p w14:paraId="2BA2AA58" w14:textId="5F4C2B67" w:rsidR="00112240" w:rsidRPr="00D46006" w:rsidRDefault="00112240" w:rsidP="00112240">
            <w:pPr>
              <w:rPr>
                <w:sz w:val="16"/>
                <w:szCs w:val="16"/>
              </w:rPr>
            </w:pPr>
            <w:r w:rsidRPr="00D46006">
              <w:rPr>
                <w:sz w:val="16"/>
                <w:szCs w:val="16"/>
              </w:rPr>
              <w:t>Continued eating disorder diagnosis at 1-year follow-up (Eating Disorders)</w:t>
            </w:r>
          </w:p>
        </w:tc>
        <w:tc>
          <w:tcPr>
            <w:tcW w:w="851" w:type="dxa"/>
          </w:tcPr>
          <w:p w14:paraId="1A6DCA03" w14:textId="082A0781"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0EB98FB" w14:textId="4F6EA7B8" w:rsidR="00112240" w:rsidRPr="00D46006" w:rsidRDefault="00112240" w:rsidP="00112240">
            <w:pPr>
              <w:rPr>
                <w:color w:val="000000"/>
                <w:sz w:val="16"/>
                <w:szCs w:val="16"/>
              </w:rPr>
            </w:pPr>
            <w:r w:rsidRPr="00D46006">
              <w:rPr>
                <w:color w:val="000000"/>
                <w:sz w:val="16"/>
                <w:szCs w:val="16"/>
              </w:rPr>
              <w:t>320 (299)</w:t>
            </w:r>
          </w:p>
        </w:tc>
        <w:tc>
          <w:tcPr>
            <w:tcW w:w="567" w:type="dxa"/>
          </w:tcPr>
          <w:p w14:paraId="69587806" w14:textId="2E8570CC" w:rsidR="00112240" w:rsidRPr="00D46006" w:rsidRDefault="00112240" w:rsidP="00112240">
            <w:pPr>
              <w:rPr>
                <w:color w:val="000000"/>
                <w:sz w:val="16"/>
                <w:szCs w:val="16"/>
              </w:rPr>
            </w:pPr>
            <w:r w:rsidRPr="00D46006">
              <w:rPr>
                <w:color w:val="000000"/>
                <w:sz w:val="16"/>
                <w:szCs w:val="16"/>
              </w:rPr>
              <w:t>5.64</w:t>
            </w:r>
          </w:p>
        </w:tc>
        <w:tc>
          <w:tcPr>
            <w:tcW w:w="1276" w:type="dxa"/>
          </w:tcPr>
          <w:p w14:paraId="020169C8" w14:textId="79E9948E" w:rsidR="00112240" w:rsidRPr="00D46006" w:rsidRDefault="00112240" w:rsidP="00112240">
            <w:pPr>
              <w:rPr>
                <w:sz w:val="16"/>
                <w:szCs w:val="16"/>
              </w:rPr>
            </w:pPr>
            <w:r w:rsidRPr="00D46006">
              <w:rPr>
                <w:sz w:val="16"/>
                <w:szCs w:val="16"/>
              </w:rPr>
              <w:t>Theory-driven (previous research); 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0B43D64E" w14:textId="2B045544" w:rsidR="00112240" w:rsidRPr="00D46006" w:rsidRDefault="00112240" w:rsidP="00112240">
            <w:pPr>
              <w:rPr>
                <w:sz w:val="16"/>
                <w:szCs w:val="16"/>
              </w:rPr>
            </w:pPr>
            <w:r w:rsidRPr="00D46006">
              <w:rPr>
                <w:i/>
                <w:iCs/>
                <w:sz w:val="16"/>
                <w:szCs w:val="16"/>
              </w:rPr>
              <w:t xml:space="preserve">Elastic </w:t>
            </w:r>
            <w:r>
              <w:rPr>
                <w:i/>
                <w:iCs/>
                <w:sz w:val="16"/>
                <w:szCs w:val="16"/>
              </w:rPr>
              <w:t>n</w:t>
            </w:r>
            <w:r w:rsidRPr="00D46006">
              <w:rPr>
                <w:i/>
                <w:iCs/>
                <w:sz w:val="16"/>
                <w:szCs w:val="16"/>
              </w:rPr>
              <w:t>et logistic regression</w:t>
            </w:r>
            <w:r w:rsidRPr="00D46006">
              <w:rPr>
                <w:sz w:val="16"/>
                <w:szCs w:val="16"/>
              </w:rPr>
              <w:t xml:space="preserve">; </w:t>
            </w:r>
            <w:r>
              <w:rPr>
                <w:sz w:val="16"/>
                <w:szCs w:val="16"/>
              </w:rPr>
              <w:t>L</w:t>
            </w:r>
            <w:r w:rsidRPr="00D46006">
              <w:rPr>
                <w:sz w:val="16"/>
                <w:szCs w:val="16"/>
              </w:rPr>
              <w:t xml:space="preserve">ogistic regression; </w:t>
            </w:r>
            <w:r>
              <w:rPr>
                <w:sz w:val="16"/>
                <w:szCs w:val="16"/>
              </w:rPr>
              <w:t>R</w:t>
            </w:r>
            <w:r w:rsidRPr="00D46006">
              <w:rPr>
                <w:sz w:val="16"/>
                <w:szCs w:val="16"/>
              </w:rPr>
              <w:t>andom forest</w:t>
            </w:r>
          </w:p>
        </w:tc>
        <w:tc>
          <w:tcPr>
            <w:tcW w:w="1276" w:type="dxa"/>
          </w:tcPr>
          <w:p w14:paraId="44812E1A" w14:textId="40276E18" w:rsidR="00112240" w:rsidRPr="00D46006" w:rsidRDefault="00112240" w:rsidP="00112240">
            <w:pPr>
              <w:rPr>
                <w:sz w:val="16"/>
                <w:szCs w:val="16"/>
              </w:rPr>
            </w:pPr>
            <w:r w:rsidRPr="00D46006">
              <w:rPr>
                <w:sz w:val="16"/>
                <w:szCs w:val="16"/>
              </w:rPr>
              <w:t>Cross-validation [N]</w:t>
            </w:r>
          </w:p>
        </w:tc>
        <w:tc>
          <w:tcPr>
            <w:tcW w:w="1276" w:type="dxa"/>
          </w:tcPr>
          <w:p w14:paraId="2AD27C05" w14:textId="43B75719" w:rsidR="00112240" w:rsidRPr="00D46006" w:rsidRDefault="00112240" w:rsidP="00112240">
            <w:pPr>
              <w:rPr>
                <w:sz w:val="16"/>
                <w:szCs w:val="16"/>
              </w:rPr>
            </w:pPr>
            <w:r w:rsidRPr="00D46006">
              <w:rPr>
                <w:sz w:val="16"/>
                <w:szCs w:val="16"/>
              </w:rPr>
              <w:t>AUC = 0.62</w:t>
            </w:r>
          </w:p>
        </w:tc>
        <w:tc>
          <w:tcPr>
            <w:tcW w:w="1134" w:type="dxa"/>
          </w:tcPr>
          <w:p w14:paraId="67EC9B8A" w14:textId="6B9545C0" w:rsidR="00112240" w:rsidRPr="00D46006" w:rsidRDefault="00112240" w:rsidP="00112240">
            <w:pPr>
              <w:rPr>
                <w:sz w:val="16"/>
                <w:szCs w:val="16"/>
              </w:rPr>
            </w:pPr>
            <w:r w:rsidRPr="00D46006">
              <w:rPr>
                <w:sz w:val="16"/>
                <w:szCs w:val="16"/>
              </w:rPr>
              <w:t>–</w:t>
            </w:r>
          </w:p>
        </w:tc>
        <w:tc>
          <w:tcPr>
            <w:tcW w:w="1984" w:type="dxa"/>
          </w:tcPr>
          <w:p w14:paraId="7B17E129" w14:textId="58A1D7A0" w:rsidR="00112240" w:rsidRPr="00D46006" w:rsidRDefault="00112240" w:rsidP="00112240">
            <w:pPr>
              <w:rPr>
                <w:sz w:val="16"/>
                <w:szCs w:val="16"/>
              </w:rPr>
            </w:pPr>
            <w:r w:rsidRPr="00D46006">
              <w:rPr>
                <w:sz w:val="16"/>
                <w:szCs w:val="16"/>
              </w:rPr>
              <w:t>–</w:t>
            </w:r>
          </w:p>
        </w:tc>
      </w:tr>
      <w:tr w:rsidR="00112240" w:rsidRPr="00D46006" w14:paraId="28E79516" w14:textId="77777777" w:rsidTr="00D46006">
        <w:tc>
          <w:tcPr>
            <w:tcW w:w="1276" w:type="dxa"/>
          </w:tcPr>
          <w:p w14:paraId="35EFC360" w14:textId="77777777" w:rsidR="00112240" w:rsidRPr="00D46006" w:rsidRDefault="00112240" w:rsidP="00112240">
            <w:pPr>
              <w:rPr>
                <w:color w:val="000000"/>
                <w:sz w:val="16"/>
                <w:szCs w:val="16"/>
              </w:rPr>
            </w:pPr>
          </w:p>
        </w:tc>
        <w:tc>
          <w:tcPr>
            <w:tcW w:w="1134" w:type="dxa"/>
          </w:tcPr>
          <w:p w14:paraId="4A2704A7" w14:textId="77777777" w:rsidR="00112240" w:rsidRPr="00D46006" w:rsidRDefault="00112240" w:rsidP="00112240">
            <w:pPr>
              <w:rPr>
                <w:color w:val="000000"/>
                <w:sz w:val="16"/>
                <w:szCs w:val="16"/>
              </w:rPr>
            </w:pPr>
          </w:p>
        </w:tc>
        <w:tc>
          <w:tcPr>
            <w:tcW w:w="1843" w:type="dxa"/>
          </w:tcPr>
          <w:p w14:paraId="55EA5F25" w14:textId="53D9FF26" w:rsidR="00112240" w:rsidRPr="00D46006" w:rsidRDefault="00112240" w:rsidP="00112240">
            <w:pPr>
              <w:rPr>
                <w:color w:val="000000"/>
                <w:sz w:val="16"/>
                <w:szCs w:val="16"/>
              </w:rPr>
            </w:pPr>
            <w:r w:rsidRPr="00D46006">
              <w:rPr>
                <w:color w:val="000000"/>
                <w:sz w:val="16"/>
                <w:szCs w:val="16"/>
              </w:rPr>
              <w:t>“</w:t>
            </w:r>
          </w:p>
        </w:tc>
        <w:tc>
          <w:tcPr>
            <w:tcW w:w="1559" w:type="dxa"/>
          </w:tcPr>
          <w:p w14:paraId="1B50FE89" w14:textId="6D1E2F77" w:rsidR="00112240" w:rsidRPr="00D46006" w:rsidRDefault="00112240" w:rsidP="00112240">
            <w:pPr>
              <w:rPr>
                <w:sz w:val="16"/>
                <w:szCs w:val="16"/>
              </w:rPr>
            </w:pPr>
            <w:r w:rsidRPr="00D46006">
              <w:rPr>
                <w:sz w:val="16"/>
                <w:szCs w:val="16"/>
              </w:rPr>
              <w:t>Continued eating disorder diagnosis at 2-year follow-up (Eating Disorders)</w:t>
            </w:r>
          </w:p>
        </w:tc>
        <w:tc>
          <w:tcPr>
            <w:tcW w:w="851" w:type="dxa"/>
          </w:tcPr>
          <w:p w14:paraId="0D419D6C" w14:textId="3A0FE031"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940EEEF" w14:textId="0E188A4D" w:rsidR="00112240" w:rsidRPr="00D46006" w:rsidRDefault="00112240" w:rsidP="00112240">
            <w:pPr>
              <w:rPr>
                <w:color w:val="000000"/>
                <w:sz w:val="16"/>
                <w:szCs w:val="16"/>
              </w:rPr>
            </w:pPr>
            <w:r w:rsidRPr="00D46006">
              <w:rPr>
                <w:color w:val="000000"/>
                <w:sz w:val="16"/>
                <w:szCs w:val="16"/>
              </w:rPr>
              <w:t>277 (118)</w:t>
            </w:r>
          </w:p>
        </w:tc>
        <w:tc>
          <w:tcPr>
            <w:tcW w:w="567" w:type="dxa"/>
          </w:tcPr>
          <w:p w14:paraId="3B1B113B" w14:textId="5E7E5EEC" w:rsidR="00112240" w:rsidRPr="00D46006" w:rsidRDefault="00112240" w:rsidP="00112240">
            <w:pPr>
              <w:rPr>
                <w:color w:val="000000"/>
                <w:sz w:val="16"/>
                <w:szCs w:val="16"/>
              </w:rPr>
            </w:pPr>
            <w:r w:rsidRPr="00D46006">
              <w:rPr>
                <w:color w:val="000000"/>
                <w:sz w:val="16"/>
                <w:szCs w:val="16"/>
              </w:rPr>
              <w:t>2.23</w:t>
            </w:r>
          </w:p>
        </w:tc>
        <w:tc>
          <w:tcPr>
            <w:tcW w:w="1276" w:type="dxa"/>
          </w:tcPr>
          <w:p w14:paraId="1870C613" w14:textId="310C715B" w:rsidR="00112240" w:rsidRPr="00D46006" w:rsidRDefault="00112240" w:rsidP="00112240">
            <w:pPr>
              <w:rPr>
                <w:sz w:val="16"/>
                <w:szCs w:val="16"/>
              </w:rPr>
            </w:pPr>
            <w:r w:rsidRPr="00D46006">
              <w:rPr>
                <w:sz w:val="16"/>
                <w:szCs w:val="16"/>
              </w:rPr>
              <w:t>“</w:t>
            </w:r>
          </w:p>
        </w:tc>
        <w:tc>
          <w:tcPr>
            <w:tcW w:w="1417" w:type="dxa"/>
          </w:tcPr>
          <w:p w14:paraId="396B7EE0" w14:textId="45657FEF" w:rsidR="00112240" w:rsidRPr="00D46006" w:rsidRDefault="00112240" w:rsidP="00112240">
            <w:pPr>
              <w:rPr>
                <w:sz w:val="16"/>
                <w:szCs w:val="16"/>
              </w:rPr>
            </w:pPr>
            <w:r w:rsidRPr="00D46006">
              <w:rPr>
                <w:sz w:val="16"/>
                <w:szCs w:val="16"/>
              </w:rPr>
              <w:t>“</w:t>
            </w:r>
          </w:p>
        </w:tc>
        <w:tc>
          <w:tcPr>
            <w:tcW w:w="1276" w:type="dxa"/>
          </w:tcPr>
          <w:p w14:paraId="6BEF2526" w14:textId="61E9BF6D" w:rsidR="00112240" w:rsidRPr="00D46006" w:rsidRDefault="00112240" w:rsidP="00112240">
            <w:pPr>
              <w:rPr>
                <w:sz w:val="16"/>
                <w:szCs w:val="16"/>
              </w:rPr>
            </w:pPr>
            <w:r w:rsidRPr="00D46006">
              <w:rPr>
                <w:sz w:val="16"/>
                <w:szCs w:val="16"/>
              </w:rPr>
              <w:t>“</w:t>
            </w:r>
          </w:p>
        </w:tc>
        <w:tc>
          <w:tcPr>
            <w:tcW w:w="1276" w:type="dxa"/>
          </w:tcPr>
          <w:p w14:paraId="50711179" w14:textId="5F619D00" w:rsidR="00112240" w:rsidRPr="00D46006" w:rsidRDefault="00112240" w:rsidP="00112240">
            <w:pPr>
              <w:rPr>
                <w:sz w:val="16"/>
                <w:szCs w:val="16"/>
              </w:rPr>
            </w:pPr>
            <w:r w:rsidRPr="00D46006">
              <w:rPr>
                <w:sz w:val="16"/>
                <w:szCs w:val="16"/>
              </w:rPr>
              <w:t>AUC = 0.61</w:t>
            </w:r>
          </w:p>
        </w:tc>
        <w:tc>
          <w:tcPr>
            <w:tcW w:w="1134" w:type="dxa"/>
          </w:tcPr>
          <w:p w14:paraId="1CB833BD" w14:textId="3ED0F220" w:rsidR="00112240" w:rsidRPr="00D46006" w:rsidRDefault="00112240" w:rsidP="00112240">
            <w:pPr>
              <w:rPr>
                <w:sz w:val="16"/>
                <w:szCs w:val="16"/>
              </w:rPr>
            </w:pPr>
            <w:r w:rsidRPr="00D46006">
              <w:rPr>
                <w:sz w:val="16"/>
                <w:szCs w:val="16"/>
              </w:rPr>
              <w:t>–</w:t>
            </w:r>
          </w:p>
        </w:tc>
        <w:tc>
          <w:tcPr>
            <w:tcW w:w="1984" w:type="dxa"/>
          </w:tcPr>
          <w:p w14:paraId="61A598E6" w14:textId="70E58964" w:rsidR="00112240" w:rsidRPr="00D46006" w:rsidRDefault="00112240" w:rsidP="00112240">
            <w:pPr>
              <w:rPr>
                <w:sz w:val="16"/>
                <w:szCs w:val="16"/>
              </w:rPr>
            </w:pPr>
            <w:r w:rsidRPr="00D46006">
              <w:rPr>
                <w:sz w:val="16"/>
                <w:szCs w:val="16"/>
              </w:rPr>
              <w:t>–</w:t>
            </w:r>
          </w:p>
        </w:tc>
      </w:tr>
      <w:tr w:rsidR="00112240" w:rsidRPr="00D46006" w14:paraId="3E4477FB" w14:textId="2D3FFF9B" w:rsidTr="00D46006">
        <w:tc>
          <w:tcPr>
            <w:tcW w:w="1276" w:type="dxa"/>
          </w:tcPr>
          <w:p w14:paraId="452C1B36" w14:textId="68B639DD" w:rsidR="00112240" w:rsidRPr="00D46006" w:rsidRDefault="00112240" w:rsidP="00112240">
            <w:pPr>
              <w:rPr>
                <w:sz w:val="16"/>
                <w:szCs w:val="16"/>
              </w:rPr>
            </w:pPr>
            <w:r w:rsidRPr="00B70B30">
              <w:rPr>
                <w:color w:val="000000"/>
                <w:sz w:val="16"/>
                <w:szCs w:val="16"/>
              </w:rPr>
              <w:t>Hengartner et al (2017)</w:t>
            </w:r>
            <w:r>
              <w:rPr>
                <w:color w:val="000000"/>
                <w:sz w:val="16"/>
                <w:szCs w:val="16"/>
              </w:rPr>
              <w:t xml:space="preserve"> </w:t>
            </w:r>
            <w:r w:rsidRPr="00D46006">
              <w:rPr>
                <w:color w:val="000000"/>
                <w:sz w:val="16"/>
                <w:szCs w:val="16"/>
              </w:rPr>
              <w:fldChar w:fldCharType="begin">
                <w:fldData xml:space="preserve">PEVuZE5vdGU+PENpdGUgRXhjbHVkZUF1dGg9IjEiPjxBdXRob3I+SGVuZ2FydG5lcjwvQXV0aG9y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PEVuZE5vdGU+PENpdGUgRXhjbHVkZUF1dGg9IjEiPjxBdXRob3I+SGVuZ2FydG5lcjwvQXV0aG9y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[126]</w:t>
            </w:r>
            <w:r w:rsidRPr="00D46006">
              <w:rPr>
                <w:color w:val="000000"/>
                <w:sz w:val="16"/>
                <w:szCs w:val="16"/>
              </w:rPr>
              <w:fldChar w:fldCharType="end"/>
            </w:r>
          </w:p>
        </w:tc>
        <w:tc>
          <w:tcPr>
            <w:tcW w:w="1134" w:type="dxa"/>
          </w:tcPr>
          <w:p w14:paraId="481CD270" w14:textId="2C7C60AC" w:rsidR="00112240" w:rsidRPr="00D46006" w:rsidRDefault="00112240" w:rsidP="00112240">
            <w:pPr>
              <w:rPr>
                <w:sz w:val="16"/>
                <w:szCs w:val="16"/>
              </w:rPr>
            </w:pPr>
            <w:r w:rsidRPr="00D46006">
              <w:rPr>
                <w:color w:val="000000"/>
                <w:sz w:val="16"/>
                <w:szCs w:val="16"/>
              </w:rPr>
              <w:t>Switzerland</w:t>
            </w:r>
          </w:p>
        </w:tc>
        <w:tc>
          <w:tcPr>
            <w:tcW w:w="1843" w:type="dxa"/>
          </w:tcPr>
          <w:p w14:paraId="14C1FB24" w14:textId="71F1189A" w:rsidR="00112240" w:rsidRPr="00D46006" w:rsidRDefault="00112240" w:rsidP="00112240">
            <w:pPr>
              <w:rPr>
                <w:sz w:val="16"/>
                <w:szCs w:val="16"/>
              </w:rPr>
            </w:pPr>
            <w:r w:rsidRPr="00D46006">
              <w:rPr>
                <w:color w:val="000000"/>
                <w:sz w:val="16"/>
                <w:szCs w:val="16"/>
              </w:rPr>
              <w:t>CHR subjects referred to early recognition centre (20.5)</w:t>
            </w:r>
          </w:p>
        </w:tc>
        <w:tc>
          <w:tcPr>
            <w:tcW w:w="1559" w:type="dxa"/>
          </w:tcPr>
          <w:p w14:paraId="5A58259E" w14:textId="77777777" w:rsidR="00112240" w:rsidRDefault="00112240" w:rsidP="00112240">
            <w:pPr>
              <w:rPr>
                <w:sz w:val="16"/>
                <w:szCs w:val="16"/>
              </w:rPr>
            </w:pPr>
            <w:r w:rsidRPr="00D46006">
              <w:rPr>
                <w:sz w:val="16"/>
                <w:szCs w:val="16"/>
              </w:rPr>
              <w:t>3-year risk of conversion to psychosis (Psychosis)</w:t>
            </w:r>
          </w:p>
          <w:p w14:paraId="02E4F713" w14:textId="77777777" w:rsidR="005348CD" w:rsidRDefault="005348CD" w:rsidP="00112240">
            <w:pPr>
              <w:rPr>
                <w:sz w:val="16"/>
                <w:szCs w:val="16"/>
              </w:rPr>
            </w:pPr>
          </w:p>
          <w:p w14:paraId="5822F77A" w14:textId="77777777" w:rsidR="005348CD" w:rsidRDefault="005348CD" w:rsidP="00112240">
            <w:pPr>
              <w:rPr>
                <w:sz w:val="16"/>
                <w:szCs w:val="16"/>
              </w:rPr>
            </w:pPr>
          </w:p>
          <w:p w14:paraId="61799CD9" w14:textId="77777777" w:rsidR="005348CD" w:rsidRDefault="005348CD" w:rsidP="00112240">
            <w:pPr>
              <w:rPr>
                <w:sz w:val="16"/>
                <w:szCs w:val="16"/>
              </w:rPr>
            </w:pPr>
          </w:p>
          <w:p w14:paraId="70CC4F7E" w14:textId="507CDEBB" w:rsidR="005348CD" w:rsidRPr="00D46006" w:rsidRDefault="005348CD" w:rsidP="00112240">
            <w:pPr>
              <w:rPr>
                <w:sz w:val="16"/>
                <w:szCs w:val="16"/>
              </w:rPr>
            </w:pPr>
          </w:p>
        </w:tc>
        <w:tc>
          <w:tcPr>
            <w:tcW w:w="851" w:type="dxa"/>
          </w:tcPr>
          <w:p w14:paraId="727CD7D3" w14:textId="52471C4E"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912968C" w14:textId="2CAE5146" w:rsidR="00112240" w:rsidRPr="00D46006" w:rsidRDefault="00112240" w:rsidP="00112240">
            <w:pPr>
              <w:rPr>
                <w:sz w:val="16"/>
                <w:szCs w:val="16"/>
              </w:rPr>
            </w:pPr>
            <w:r w:rsidRPr="00D46006">
              <w:rPr>
                <w:color w:val="000000"/>
                <w:sz w:val="16"/>
                <w:szCs w:val="16"/>
              </w:rPr>
              <w:t>188 (24)</w:t>
            </w:r>
          </w:p>
        </w:tc>
        <w:tc>
          <w:tcPr>
            <w:tcW w:w="567" w:type="dxa"/>
          </w:tcPr>
          <w:p w14:paraId="092669C8" w14:textId="7292B06E" w:rsidR="00112240" w:rsidRPr="00D46006" w:rsidRDefault="00112240" w:rsidP="00112240">
            <w:pPr>
              <w:rPr>
                <w:sz w:val="16"/>
                <w:szCs w:val="16"/>
              </w:rPr>
            </w:pPr>
            <w:r w:rsidRPr="00D46006">
              <w:rPr>
                <w:color w:val="000000"/>
                <w:sz w:val="16"/>
                <w:szCs w:val="16"/>
              </w:rPr>
              <w:t>1.85</w:t>
            </w:r>
          </w:p>
        </w:tc>
        <w:tc>
          <w:tcPr>
            <w:tcW w:w="1276" w:type="dxa"/>
          </w:tcPr>
          <w:p w14:paraId="49BFE694" w14:textId="0EC91866" w:rsidR="00112240" w:rsidRPr="00D46006" w:rsidRDefault="00112240" w:rsidP="00112240">
            <w:pPr>
              <w:rPr>
                <w:sz w:val="16"/>
                <w:szCs w:val="16"/>
              </w:rPr>
            </w:pPr>
            <w:r w:rsidRPr="00D46006">
              <w:rPr>
                <w:sz w:val="16"/>
                <w:szCs w:val="16"/>
              </w:rPr>
              <w:t>Univariable analyses; stepwise selection</w:t>
            </w:r>
          </w:p>
        </w:tc>
        <w:tc>
          <w:tcPr>
            <w:tcW w:w="1417" w:type="dxa"/>
          </w:tcPr>
          <w:p w14:paraId="21B4C6DE" w14:textId="3D785185" w:rsidR="00112240" w:rsidRPr="00D46006" w:rsidRDefault="00112240" w:rsidP="00112240">
            <w:pPr>
              <w:rPr>
                <w:sz w:val="16"/>
                <w:szCs w:val="16"/>
              </w:rPr>
            </w:pPr>
            <w:r w:rsidRPr="00D46006">
              <w:rPr>
                <w:sz w:val="16"/>
                <w:szCs w:val="16"/>
              </w:rPr>
              <w:t>Cox proportional hazards regression</w:t>
            </w:r>
          </w:p>
        </w:tc>
        <w:tc>
          <w:tcPr>
            <w:tcW w:w="1276" w:type="dxa"/>
          </w:tcPr>
          <w:p w14:paraId="2F3E08BE" w14:textId="51FBCF0B" w:rsidR="00112240" w:rsidRPr="00D46006" w:rsidRDefault="00112240" w:rsidP="00112240">
            <w:pPr>
              <w:rPr>
                <w:sz w:val="16"/>
                <w:szCs w:val="16"/>
              </w:rPr>
            </w:pPr>
            <w:r w:rsidRPr="00D46006">
              <w:rPr>
                <w:sz w:val="16"/>
                <w:szCs w:val="16"/>
              </w:rPr>
              <w:t>–</w:t>
            </w:r>
          </w:p>
        </w:tc>
        <w:tc>
          <w:tcPr>
            <w:tcW w:w="1276" w:type="dxa"/>
          </w:tcPr>
          <w:p w14:paraId="79E22F8C" w14:textId="4DE803E3" w:rsidR="00112240" w:rsidRPr="00D46006" w:rsidRDefault="00112240" w:rsidP="00112240">
            <w:pPr>
              <w:rPr>
                <w:sz w:val="16"/>
                <w:szCs w:val="16"/>
              </w:rPr>
            </w:pPr>
            <w:r w:rsidRPr="00D46006">
              <w:rPr>
                <w:sz w:val="16"/>
                <w:szCs w:val="16"/>
              </w:rPr>
              <w:t>AUC = 0.85</w:t>
            </w:r>
          </w:p>
        </w:tc>
        <w:tc>
          <w:tcPr>
            <w:tcW w:w="1134" w:type="dxa"/>
          </w:tcPr>
          <w:p w14:paraId="58D6B183" w14:textId="77777777" w:rsidR="00112240" w:rsidRDefault="00112240" w:rsidP="00112240">
            <w:pPr>
              <w:rPr>
                <w:sz w:val="16"/>
                <w:szCs w:val="16"/>
              </w:rPr>
            </w:pPr>
            <w:r w:rsidRPr="00D46006">
              <w:rPr>
                <w:sz w:val="16"/>
                <w:szCs w:val="16"/>
              </w:rPr>
              <w:t>Calibration statistics (slope); Hosmer-Lemeshow</w:t>
            </w:r>
          </w:p>
          <w:p w14:paraId="7546F57B" w14:textId="412C3AC0" w:rsidR="00112240" w:rsidRPr="00D46006" w:rsidRDefault="00112240" w:rsidP="00112240">
            <w:pPr>
              <w:rPr>
                <w:sz w:val="16"/>
                <w:szCs w:val="16"/>
              </w:rPr>
            </w:pPr>
          </w:p>
        </w:tc>
        <w:tc>
          <w:tcPr>
            <w:tcW w:w="1984" w:type="dxa"/>
          </w:tcPr>
          <w:p w14:paraId="0B3DA6F7" w14:textId="3EAB69CA" w:rsidR="00112240" w:rsidRPr="00D46006" w:rsidRDefault="00112240" w:rsidP="00112240">
            <w:pPr>
              <w:rPr>
                <w:sz w:val="16"/>
                <w:szCs w:val="16"/>
              </w:rPr>
            </w:pPr>
            <w:r w:rsidRPr="00D46006">
              <w:rPr>
                <w:sz w:val="16"/>
                <w:szCs w:val="16"/>
              </w:rPr>
              <w:t>–</w:t>
            </w:r>
          </w:p>
        </w:tc>
      </w:tr>
      <w:tr w:rsidR="00112240" w:rsidRPr="00D46006" w14:paraId="32185813" w14:textId="77777777" w:rsidTr="00C545A8">
        <w:tc>
          <w:tcPr>
            <w:tcW w:w="1276" w:type="dxa"/>
            <w:shd w:val="clear" w:color="auto" w:fill="D0CECE" w:themeFill="background2" w:themeFillShade="E6"/>
          </w:tcPr>
          <w:p w14:paraId="15D4F7D3" w14:textId="0B0CF422"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63413A6" w14:textId="5E73C56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36E29169" w14:textId="5D15616E"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CF13546" w14:textId="104FCC30"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C9586E3" w14:textId="50571042"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1F322AE2" w14:textId="77777777" w:rsidR="00112240" w:rsidRPr="00D46006" w:rsidRDefault="00112240" w:rsidP="00112240">
            <w:pPr>
              <w:rPr>
                <w:b/>
                <w:bCs/>
                <w:sz w:val="16"/>
                <w:szCs w:val="16"/>
              </w:rPr>
            </w:pPr>
            <w:r w:rsidRPr="00D46006">
              <w:rPr>
                <w:b/>
                <w:bCs/>
                <w:sz w:val="16"/>
                <w:szCs w:val="16"/>
              </w:rPr>
              <w:t>Sample size</w:t>
            </w:r>
          </w:p>
          <w:p w14:paraId="4F647EBE" w14:textId="62A3DDFE"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D5F156A" w14:textId="5B516EE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23C56DE8" w14:textId="480986D1"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6816346C" w14:textId="19E3472C"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667C7A66" w14:textId="77777777" w:rsidR="00112240" w:rsidRPr="00D46006" w:rsidRDefault="00112240" w:rsidP="00112240">
            <w:pPr>
              <w:rPr>
                <w:b/>
                <w:bCs/>
                <w:sz w:val="16"/>
                <w:szCs w:val="16"/>
              </w:rPr>
            </w:pPr>
            <w:r w:rsidRPr="00D46006">
              <w:rPr>
                <w:b/>
                <w:bCs/>
                <w:sz w:val="16"/>
                <w:szCs w:val="16"/>
              </w:rPr>
              <w:t>Internal validation</w:t>
            </w:r>
          </w:p>
          <w:p w14:paraId="36E5F697" w14:textId="50708A06"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2F31D327" w14:textId="2DD90AD8"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257E3FE8" w14:textId="5F791EB6"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77667EB8" w14:textId="31A00E0A" w:rsidR="00112240" w:rsidRPr="00D46006" w:rsidRDefault="00112240" w:rsidP="00112240">
            <w:pPr>
              <w:rPr>
                <w:sz w:val="16"/>
                <w:szCs w:val="16"/>
              </w:rPr>
            </w:pPr>
            <w:r w:rsidRPr="00D46006">
              <w:rPr>
                <w:b/>
                <w:bCs/>
                <w:sz w:val="16"/>
                <w:szCs w:val="16"/>
              </w:rPr>
              <w:t>External validation</w:t>
            </w:r>
          </w:p>
        </w:tc>
      </w:tr>
      <w:tr w:rsidR="00112240" w:rsidRPr="00D46006" w14:paraId="66E41067" w14:textId="573B1A69" w:rsidTr="00D46006">
        <w:tc>
          <w:tcPr>
            <w:tcW w:w="1276" w:type="dxa"/>
          </w:tcPr>
          <w:p w14:paraId="5F314F6E" w14:textId="6B2E12CA" w:rsidR="00112240" w:rsidRPr="00D46006" w:rsidRDefault="00112240" w:rsidP="00112240">
            <w:pPr>
              <w:rPr>
                <w:sz w:val="16"/>
                <w:szCs w:val="16"/>
              </w:rPr>
            </w:pPr>
            <w:r w:rsidRPr="00B70B30">
              <w:rPr>
                <w:color w:val="000000"/>
                <w:sz w:val="16"/>
                <w:szCs w:val="16"/>
              </w:rPr>
              <w:t>Hettige et al (2017)</w:t>
            </w:r>
            <w:r>
              <w:rPr>
                <w:color w:val="000000"/>
                <w:sz w:val="16"/>
                <w:szCs w:val="16"/>
              </w:rPr>
              <w:t xml:space="preserve"> </w:t>
            </w:r>
            <w:r w:rsidRPr="00D46006">
              <w:rPr>
                <w:color w:val="000000"/>
                <w:sz w:val="16"/>
                <w:szCs w:val="16"/>
              </w:rPr>
              <w:fldChar w:fldCharType="begin">
                <w:fldData xml:space="preserve">PEVuZE5vdGU+PENpdGUgRXhjbHVkZUF1dGg9IjEiPjxBdXRob3I+SGV0dGlnZTwvQXV0aG9yPjxZ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PEVuZE5vdGU+PENpdGUgRXhjbHVkZUF1dGg9IjEiPjxBdXRob3I+SGV0dGlnZTwvQXV0aG9yPjxZ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[127]</w:t>
            </w:r>
            <w:r w:rsidRPr="00D46006">
              <w:rPr>
                <w:color w:val="000000"/>
                <w:sz w:val="16"/>
                <w:szCs w:val="16"/>
              </w:rPr>
              <w:fldChar w:fldCharType="end"/>
            </w:r>
          </w:p>
        </w:tc>
        <w:tc>
          <w:tcPr>
            <w:tcW w:w="1134" w:type="dxa"/>
          </w:tcPr>
          <w:p w14:paraId="01C10FC6" w14:textId="3A957DED" w:rsidR="00112240" w:rsidRPr="00D46006" w:rsidRDefault="00112240" w:rsidP="00112240">
            <w:pPr>
              <w:rPr>
                <w:sz w:val="16"/>
                <w:szCs w:val="16"/>
              </w:rPr>
            </w:pPr>
            <w:r w:rsidRPr="00D46006">
              <w:rPr>
                <w:color w:val="000000"/>
                <w:sz w:val="16"/>
                <w:szCs w:val="16"/>
              </w:rPr>
              <w:t>Canada</w:t>
            </w:r>
          </w:p>
        </w:tc>
        <w:tc>
          <w:tcPr>
            <w:tcW w:w="1843" w:type="dxa"/>
          </w:tcPr>
          <w:p w14:paraId="6686C61D" w14:textId="34C89A97" w:rsidR="00112240" w:rsidRPr="00D46006" w:rsidRDefault="00112240" w:rsidP="00112240">
            <w:pPr>
              <w:rPr>
                <w:sz w:val="16"/>
                <w:szCs w:val="16"/>
              </w:rPr>
            </w:pPr>
            <w:r w:rsidRPr="00D46006">
              <w:rPr>
                <w:color w:val="000000"/>
                <w:sz w:val="16"/>
                <w:szCs w:val="16"/>
              </w:rPr>
              <w:t>Patients diagnosed with a schizophrenia spectrum disorder (41.7)</w:t>
            </w:r>
          </w:p>
        </w:tc>
        <w:tc>
          <w:tcPr>
            <w:tcW w:w="1559" w:type="dxa"/>
          </w:tcPr>
          <w:p w14:paraId="5B6B46AA" w14:textId="614C93FD" w:rsidR="00112240" w:rsidRPr="00D46006" w:rsidRDefault="00112240" w:rsidP="00112240">
            <w:pPr>
              <w:rPr>
                <w:sz w:val="16"/>
                <w:szCs w:val="16"/>
              </w:rPr>
            </w:pPr>
            <w:r w:rsidRPr="00D46006">
              <w:rPr>
                <w:sz w:val="16"/>
                <w:szCs w:val="16"/>
              </w:rPr>
              <w:t>Retrospectively-reported lifetime suicide attempt (Psychosis)</w:t>
            </w:r>
          </w:p>
        </w:tc>
        <w:tc>
          <w:tcPr>
            <w:tcW w:w="851" w:type="dxa"/>
          </w:tcPr>
          <w:p w14:paraId="0DD9A373" w14:textId="4662757B" w:rsidR="00112240" w:rsidRPr="00D46006" w:rsidRDefault="00112240" w:rsidP="00112240">
            <w:pPr>
              <w:rPr>
                <w:color w:val="000000"/>
                <w:sz w:val="16"/>
                <w:szCs w:val="16"/>
                <w:vertAlign w:val="superscript"/>
              </w:rPr>
            </w:pPr>
            <w:r w:rsidRPr="00D46006">
              <w:rPr>
                <w:color w:val="000000"/>
                <w:sz w:val="16"/>
                <w:szCs w:val="16"/>
              </w:rPr>
              <w:t>Diagnostic</w:t>
            </w:r>
          </w:p>
        </w:tc>
        <w:tc>
          <w:tcPr>
            <w:tcW w:w="992" w:type="dxa"/>
          </w:tcPr>
          <w:p w14:paraId="3D82C977" w14:textId="0B1AECB9" w:rsidR="00112240" w:rsidRPr="00D46006" w:rsidRDefault="00112240" w:rsidP="00112240">
            <w:pPr>
              <w:rPr>
                <w:sz w:val="16"/>
                <w:szCs w:val="16"/>
              </w:rPr>
            </w:pPr>
            <w:r w:rsidRPr="00D46006">
              <w:rPr>
                <w:color w:val="000000"/>
                <w:sz w:val="16"/>
                <w:szCs w:val="16"/>
              </w:rPr>
              <w:t>345 (131)</w:t>
            </w:r>
          </w:p>
        </w:tc>
        <w:tc>
          <w:tcPr>
            <w:tcW w:w="567" w:type="dxa"/>
          </w:tcPr>
          <w:p w14:paraId="5D77AEAC" w14:textId="00876C64" w:rsidR="00112240" w:rsidRPr="00D46006" w:rsidRDefault="00112240" w:rsidP="00112240">
            <w:pPr>
              <w:rPr>
                <w:sz w:val="16"/>
                <w:szCs w:val="16"/>
              </w:rPr>
            </w:pPr>
            <w:r w:rsidRPr="00D46006">
              <w:rPr>
                <w:color w:val="000000"/>
                <w:sz w:val="16"/>
                <w:szCs w:val="16"/>
              </w:rPr>
              <w:t>4.85</w:t>
            </w:r>
          </w:p>
        </w:tc>
        <w:tc>
          <w:tcPr>
            <w:tcW w:w="1276" w:type="dxa"/>
          </w:tcPr>
          <w:p w14:paraId="5ADC7066" w14:textId="597306A5" w:rsidR="00112240" w:rsidRPr="00D46006" w:rsidRDefault="00112240" w:rsidP="00112240">
            <w:pPr>
              <w:rPr>
                <w:sz w:val="16"/>
                <w:szCs w:val="16"/>
              </w:rPr>
            </w:pPr>
            <w:r w:rsidRPr="00D46006">
              <w:rPr>
                <w:sz w:val="16"/>
                <w:szCs w:val="16"/>
              </w:rPr>
              <w:t>Theory-driven (previous research); inbuilt variable selection</w:t>
            </w:r>
          </w:p>
        </w:tc>
        <w:tc>
          <w:tcPr>
            <w:tcW w:w="1417" w:type="dxa"/>
          </w:tcPr>
          <w:p w14:paraId="5374F186" w14:textId="1316F56E" w:rsidR="00112240" w:rsidRPr="00D46006" w:rsidRDefault="00112240" w:rsidP="00112240">
            <w:pPr>
              <w:rPr>
                <w:sz w:val="16"/>
                <w:szCs w:val="16"/>
              </w:rPr>
            </w:pPr>
            <w:r w:rsidRPr="00D46006">
              <w:rPr>
                <w:i/>
                <w:iCs/>
                <w:sz w:val="16"/>
                <w:szCs w:val="16"/>
              </w:rPr>
              <w:t>LASSO regression</w:t>
            </w:r>
            <w:r w:rsidRPr="00D46006">
              <w:rPr>
                <w:sz w:val="16"/>
                <w:szCs w:val="16"/>
              </w:rPr>
              <w:t xml:space="preserve">; Elastic </w:t>
            </w:r>
            <w:r>
              <w:rPr>
                <w:sz w:val="16"/>
                <w:szCs w:val="16"/>
              </w:rPr>
              <w:t>n</w:t>
            </w:r>
            <w:r w:rsidRPr="00D46006">
              <w:rPr>
                <w:sz w:val="16"/>
                <w:szCs w:val="16"/>
              </w:rPr>
              <w:t xml:space="preserve">et regression; Random </w:t>
            </w:r>
            <w:r>
              <w:rPr>
                <w:sz w:val="16"/>
                <w:szCs w:val="16"/>
              </w:rPr>
              <w:t>f</w:t>
            </w:r>
            <w:r w:rsidRPr="00D46006">
              <w:rPr>
                <w:sz w:val="16"/>
                <w:szCs w:val="16"/>
              </w:rPr>
              <w:t>orest; Support vector machine</w:t>
            </w:r>
          </w:p>
        </w:tc>
        <w:tc>
          <w:tcPr>
            <w:tcW w:w="1276" w:type="dxa"/>
          </w:tcPr>
          <w:p w14:paraId="486270E1" w14:textId="33DD970C" w:rsidR="00112240" w:rsidRPr="00D46006" w:rsidRDefault="00112240" w:rsidP="00112240">
            <w:pPr>
              <w:rPr>
                <w:sz w:val="16"/>
                <w:szCs w:val="16"/>
              </w:rPr>
            </w:pPr>
            <w:r w:rsidRPr="00D46006">
              <w:rPr>
                <w:sz w:val="16"/>
                <w:szCs w:val="16"/>
              </w:rPr>
              <w:t>Cross-validation [N]</w:t>
            </w:r>
          </w:p>
        </w:tc>
        <w:tc>
          <w:tcPr>
            <w:tcW w:w="1276" w:type="dxa"/>
          </w:tcPr>
          <w:p w14:paraId="0391415B" w14:textId="1DAFD335" w:rsidR="00112240" w:rsidRPr="00D46006" w:rsidRDefault="00112240" w:rsidP="00112240">
            <w:pPr>
              <w:rPr>
                <w:sz w:val="16"/>
                <w:szCs w:val="16"/>
              </w:rPr>
            </w:pPr>
            <w:r w:rsidRPr="00D46006">
              <w:rPr>
                <w:sz w:val="16"/>
                <w:szCs w:val="16"/>
              </w:rPr>
              <w:t>AUC = 0.71</w:t>
            </w:r>
          </w:p>
        </w:tc>
        <w:tc>
          <w:tcPr>
            <w:tcW w:w="1134" w:type="dxa"/>
          </w:tcPr>
          <w:p w14:paraId="7684FCD3" w14:textId="57A27899" w:rsidR="00112240" w:rsidRPr="00D46006" w:rsidRDefault="00112240" w:rsidP="00112240">
            <w:pPr>
              <w:rPr>
                <w:sz w:val="16"/>
                <w:szCs w:val="16"/>
              </w:rPr>
            </w:pPr>
            <w:r w:rsidRPr="00D46006">
              <w:rPr>
                <w:sz w:val="16"/>
                <w:szCs w:val="16"/>
              </w:rPr>
              <w:t>–</w:t>
            </w:r>
          </w:p>
        </w:tc>
        <w:tc>
          <w:tcPr>
            <w:tcW w:w="1984" w:type="dxa"/>
          </w:tcPr>
          <w:p w14:paraId="11710F54" w14:textId="51063F93" w:rsidR="00112240" w:rsidRPr="00D46006" w:rsidRDefault="00112240" w:rsidP="00112240">
            <w:pPr>
              <w:rPr>
                <w:sz w:val="16"/>
                <w:szCs w:val="16"/>
              </w:rPr>
            </w:pPr>
            <w:r w:rsidRPr="00D46006">
              <w:rPr>
                <w:sz w:val="16"/>
                <w:szCs w:val="16"/>
              </w:rPr>
              <w:t>–</w:t>
            </w:r>
          </w:p>
        </w:tc>
      </w:tr>
      <w:tr w:rsidR="00112240" w:rsidRPr="00D46006" w14:paraId="0EC05B44" w14:textId="3965D38C" w:rsidTr="00D46006">
        <w:tc>
          <w:tcPr>
            <w:tcW w:w="1276" w:type="dxa"/>
          </w:tcPr>
          <w:p w14:paraId="05142D43" w14:textId="5C43537D" w:rsidR="00112240" w:rsidRPr="00D46006" w:rsidRDefault="00112240" w:rsidP="00112240">
            <w:pPr>
              <w:rPr>
                <w:sz w:val="16"/>
                <w:szCs w:val="16"/>
              </w:rPr>
            </w:pPr>
            <w:r w:rsidRPr="00B70B30">
              <w:rPr>
                <w:color w:val="000000"/>
                <w:sz w:val="16"/>
                <w:szCs w:val="16"/>
              </w:rPr>
              <w:t>Higginson and Priest (1996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ExcludeAuth="1"&gt;&lt;Author&gt;Higginson&lt;/Author&gt;&lt;Year&gt;1996&lt;/Year&gt;&lt;RecNum&gt;189&lt;/RecNum&gt;&lt;DisplayText&gt;[128]&lt;/DisplayText&gt;&lt;record&gt;&lt;rec-number&gt;189&lt;/rec-number&gt;&lt;foreign-keys&gt;&lt;key app="EN" db-id="dstw0p0eurwwaxe2f9nx0258tw9w2zvzdrdp" timestamp="1593601978"&gt;189&lt;/key&gt;&lt;/foreign-keys&gt;&lt;ref-type name="Journal Article"&gt;17&lt;/ref-type&gt;&lt;contributors&gt;&lt;authors&gt;&lt;author&gt;Higginson, I.&lt;/author&gt;&lt;author&gt;Priest, P.&lt;/author&gt;&lt;/authors&gt;&lt;/contributors&gt;&lt;auth-address&gt;London School of Hygiene and Tropical Medicine, U.K.&lt;/auth-address&gt;&lt;titles&gt;&lt;title&gt;Predictors of family anxiety in the weeks before bereavement&lt;/title&gt;&lt;secondary-title&gt;Soc Sci Med&lt;/secondary-title&gt;&lt;/titles&gt;&lt;periodical&gt;&lt;full-title&gt;Soc Sci Med&lt;/full-title&gt;&lt;/periodical&gt;&lt;pages&gt;1621-5&lt;/pages&gt;&lt;volume&gt;43&lt;/volume&gt;&lt;number&gt;11&lt;/number&gt;&lt;edition&gt;1996/12/01&lt;/edition&gt;&lt;keywords&gt;&lt;keyword&gt;Adult&lt;/keyword&gt;&lt;keyword&gt;Aged&lt;/keyword&gt;&lt;keyword&gt;Anxiety/*psychology&lt;/keyword&gt;&lt;keyword&gt;*Bereavement&lt;/keyword&gt;&lt;keyword&gt;Discriminant Analysis&lt;/keyword&gt;&lt;keyword&gt;Family/*psychology&lt;/keyword&gt;&lt;keyword&gt;Female&lt;/keyword&gt;&lt;keyword&gt;Hospice Care&lt;/keyword&gt;&lt;keyword&gt;Humans&lt;/keyword&gt;&lt;keyword&gt;Male&lt;/keyword&gt;&lt;keyword&gt;Mental Status Schedule/*standards&lt;/keyword&gt;&lt;keyword&gt;Middle Aged&lt;/keyword&gt;&lt;keyword&gt;Neoplasms/*psychology&lt;/keyword&gt;&lt;keyword&gt;Predictive Value of Tests&lt;/keyword&gt;&lt;keyword&gt;Prospective Studies&lt;/keyword&gt;&lt;keyword&gt;Referral and Consultation&lt;/keyword&gt;&lt;keyword&gt;Sensitivity and Specificity&lt;/keyword&gt;&lt;keyword&gt;Social Support&lt;/keyword&gt;&lt;/keywords&gt;&lt;dates&gt;&lt;year&gt;1996&lt;/year&gt;&lt;pub-dates&gt;&lt;date&gt;Dec&lt;/date&gt;&lt;/pub-dates&gt;&lt;/dates&gt;&lt;isbn&gt;0277-9536 (Print)&amp;#xD;0277-9536&lt;/isbn&gt;&lt;accession-num&gt;8961406&lt;/accession-num&gt;&lt;urls&gt;&lt;/urls&gt;&lt;electronic-resource-num&gt;10.1016/s0277-9536(96)00062-7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[128]</w:t>
            </w:r>
            <w:r w:rsidRPr="00D46006">
              <w:rPr>
                <w:color w:val="000000"/>
                <w:sz w:val="16"/>
                <w:szCs w:val="16"/>
              </w:rPr>
              <w:fldChar w:fldCharType="end"/>
            </w:r>
          </w:p>
        </w:tc>
        <w:tc>
          <w:tcPr>
            <w:tcW w:w="1134" w:type="dxa"/>
          </w:tcPr>
          <w:p w14:paraId="7219286C" w14:textId="140CC5F7" w:rsidR="00112240" w:rsidRPr="00D46006" w:rsidRDefault="00112240" w:rsidP="00112240">
            <w:pPr>
              <w:rPr>
                <w:sz w:val="16"/>
                <w:szCs w:val="16"/>
              </w:rPr>
            </w:pPr>
            <w:r w:rsidRPr="00D46006">
              <w:rPr>
                <w:color w:val="000000"/>
                <w:sz w:val="16"/>
                <w:szCs w:val="16"/>
              </w:rPr>
              <w:t>UK</w:t>
            </w:r>
          </w:p>
        </w:tc>
        <w:tc>
          <w:tcPr>
            <w:tcW w:w="1843" w:type="dxa"/>
          </w:tcPr>
          <w:p w14:paraId="4A30A335" w14:textId="64879DE7" w:rsidR="00112240" w:rsidRPr="00D46006" w:rsidRDefault="00112240" w:rsidP="00112240">
            <w:pPr>
              <w:rPr>
                <w:sz w:val="16"/>
                <w:szCs w:val="16"/>
              </w:rPr>
            </w:pPr>
            <w:r w:rsidRPr="00D46006">
              <w:rPr>
                <w:sz w:val="16"/>
                <w:szCs w:val="16"/>
              </w:rPr>
              <w:t>Carers or significant others of patients receiving palliative care for cancer</w:t>
            </w:r>
            <w:r>
              <w:rPr>
                <w:sz w:val="16"/>
                <w:szCs w:val="16"/>
              </w:rPr>
              <w:t xml:space="preserve"> (n.a.)</w:t>
            </w:r>
          </w:p>
        </w:tc>
        <w:tc>
          <w:tcPr>
            <w:tcW w:w="1559" w:type="dxa"/>
          </w:tcPr>
          <w:p w14:paraId="46F1F85A" w14:textId="1771D6BD" w:rsidR="00112240" w:rsidRPr="00D46006" w:rsidRDefault="00112240" w:rsidP="00112240">
            <w:pPr>
              <w:rPr>
                <w:sz w:val="16"/>
                <w:szCs w:val="16"/>
              </w:rPr>
            </w:pPr>
            <w:r w:rsidRPr="00D46006">
              <w:rPr>
                <w:sz w:val="16"/>
                <w:szCs w:val="16"/>
              </w:rPr>
              <w:t>Severe vs mild/moderate anxiety during month before bereavement (Anxiety)</w:t>
            </w:r>
          </w:p>
        </w:tc>
        <w:tc>
          <w:tcPr>
            <w:tcW w:w="851" w:type="dxa"/>
          </w:tcPr>
          <w:p w14:paraId="115D7524" w14:textId="1B472CF3"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BD17534" w14:textId="56563FD7" w:rsidR="00112240" w:rsidRPr="00D46006" w:rsidRDefault="00112240" w:rsidP="00112240">
            <w:pPr>
              <w:rPr>
                <w:sz w:val="16"/>
                <w:szCs w:val="16"/>
              </w:rPr>
            </w:pPr>
            <w:r w:rsidRPr="00D46006">
              <w:rPr>
                <w:color w:val="000000"/>
                <w:sz w:val="16"/>
                <w:szCs w:val="16"/>
              </w:rPr>
              <w:t>287 (84)</w:t>
            </w:r>
          </w:p>
        </w:tc>
        <w:tc>
          <w:tcPr>
            <w:tcW w:w="567" w:type="dxa"/>
          </w:tcPr>
          <w:p w14:paraId="3D8A23EF" w14:textId="6655F8B1" w:rsidR="00112240" w:rsidRPr="00D46006" w:rsidRDefault="00112240" w:rsidP="00112240">
            <w:pPr>
              <w:rPr>
                <w:sz w:val="16"/>
                <w:szCs w:val="16"/>
              </w:rPr>
            </w:pPr>
            <w:r w:rsidRPr="00D46006">
              <w:rPr>
                <w:color w:val="000000"/>
                <w:sz w:val="16"/>
                <w:szCs w:val="16"/>
              </w:rPr>
              <w:t>16.8</w:t>
            </w:r>
          </w:p>
        </w:tc>
        <w:tc>
          <w:tcPr>
            <w:tcW w:w="1276" w:type="dxa"/>
          </w:tcPr>
          <w:p w14:paraId="48A47C70" w14:textId="58B4177D" w:rsidR="00112240" w:rsidRPr="00D46006" w:rsidRDefault="00112240" w:rsidP="00112240">
            <w:pPr>
              <w:rPr>
                <w:sz w:val="16"/>
                <w:szCs w:val="16"/>
              </w:rPr>
            </w:pPr>
            <w:r w:rsidRPr="00D46006">
              <w:rPr>
                <w:sz w:val="16"/>
                <w:szCs w:val="16"/>
              </w:rPr>
              <w:t>Available data</w:t>
            </w:r>
          </w:p>
        </w:tc>
        <w:tc>
          <w:tcPr>
            <w:tcW w:w="1417" w:type="dxa"/>
          </w:tcPr>
          <w:p w14:paraId="77914BB5" w14:textId="3D187F41" w:rsidR="00112240" w:rsidRPr="00D46006" w:rsidRDefault="00112240" w:rsidP="00112240">
            <w:pPr>
              <w:rPr>
                <w:sz w:val="16"/>
                <w:szCs w:val="16"/>
              </w:rPr>
            </w:pPr>
            <w:r w:rsidRPr="00D46006">
              <w:rPr>
                <w:sz w:val="16"/>
                <w:szCs w:val="16"/>
              </w:rPr>
              <w:t>Discriminant function analysis</w:t>
            </w:r>
          </w:p>
        </w:tc>
        <w:tc>
          <w:tcPr>
            <w:tcW w:w="1276" w:type="dxa"/>
          </w:tcPr>
          <w:p w14:paraId="1C124E53" w14:textId="19F5B558" w:rsidR="00112240" w:rsidRPr="00D46006" w:rsidRDefault="00112240" w:rsidP="00112240">
            <w:pPr>
              <w:rPr>
                <w:sz w:val="16"/>
                <w:szCs w:val="16"/>
              </w:rPr>
            </w:pPr>
            <w:r w:rsidRPr="00D46006">
              <w:rPr>
                <w:sz w:val="16"/>
                <w:szCs w:val="16"/>
              </w:rPr>
              <w:t>–</w:t>
            </w:r>
          </w:p>
        </w:tc>
        <w:tc>
          <w:tcPr>
            <w:tcW w:w="1276" w:type="dxa"/>
          </w:tcPr>
          <w:p w14:paraId="351FF4DE" w14:textId="2B1DE41B" w:rsidR="00112240" w:rsidRPr="00D46006" w:rsidRDefault="00112240" w:rsidP="00112240">
            <w:pPr>
              <w:rPr>
                <w:sz w:val="16"/>
                <w:szCs w:val="16"/>
              </w:rPr>
            </w:pPr>
            <w:r w:rsidRPr="00D46006">
              <w:rPr>
                <w:sz w:val="16"/>
                <w:szCs w:val="16"/>
              </w:rPr>
              <w:t>Sen. = 0.75</w:t>
            </w:r>
          </w:p>
          <w:p w14:paraId="05538B77" w14:textId="6590ED18" w:rsidR="00112240" w:rsidRPr="00D46006" w:rsidRDefault="00112240" w:rsidP="00112240">
            <w:pPr>
              <w:rPr>
                <w:sz w:val="16"/>
                <w:szCs w:val="16"/>
              </w:rPr>
            </w:pPr>
            <w:r w:rsidRPr="00D46006">
              <w:rPr>
                <w:sz w:val="16"/>
                <w:szCs w:val="16"/>
              </w:rPr>
              <w:t>Spe. = 0.51</w:t>
            </w:r>
          </w:p>
        </w:tc>
        <w:tc>
          <w:tcPr>
            <w:tcW w:w="1134" w:type="dxa"/>
          </w:tcPr>
          <w:p w14:paraId="711A0861" w14:textId="0EF9796A" w:rsidR="00112240" w:rsidRPr="00D46006" w:rsidRDefault="00112240" w:rsidP="00112240">
            <w:pPr>
              <w:rPr>
                <w:sz w:val="16"/>
                <w:szCs w:val="16"/>
              </w:rPr>
            </w:pPr>
            <w:r w:rsidRPr="00D46006">
              <w:rPr>
                <w:sz w:val="16"/>
                <w:szCs w:val="16"/>
              </w:rPr>
              <w:t>–</w:t>
            </w:r>
          </w:p>
        </w:tc>
        <w:tc>
          <w:tcPr>
            <w:tcW w:w="1984" w:type="dxa"/>
          </w:tcPr>
          <w:p w14:paraId="12716705" w14:textId="77C1D865" w:rsidR="00112240" w:rsidRPr="00D46006" w:rsidRDefault="00112240" w:rsidP="00112240">
            <w:pPr>
              <w:rPr>
                <w:sz w:val="16"/>
                <w:szCs w:val="16"/>
              </w:rPr>
            </w:pPr>
            <w:r w:rsidRPr="00D46006">
              <w:rPr>
                <w:sz w:val="16"/>
                <w:szCs w:val="16"/>
              </w:rPr>
              <w:t>–</w:t>
            </w:r>
          </w:p>
        </w:tc>
      </w:tr>
      <w:tr w:rsidR="00112240" w:rsidRPr="00D46006" w14:paraId="4FD254F4" w14:textId="77777777" w:rsidTr="00D46006">
        <w:tc>
          <w:tcPr>
            <w:tcW w:w="1276" w:type="dxa"/>
          </w:tcPr>
          <w:p w14:paraId="11B1AF14" w14:textId="4C7376AA" w:rsidR="00112240" w:rsidRPr="00D46006" w:rsidRDefault="00112240" w:rsidP="00112240">
            <w:pPr>
              <w:rPr>
                <w:color w:val="000000"/>
                <w:sz w:val="16"/>
                <w:szCs w:val="16"/>
              </w:rPr>
            </w:pPr>
            <w:r w:rsidRPr="00B70B30">
              <w:rPr>
                <w:color w:val="000000"/>
                <w:sz w:val="16"/>
                <w:szCs w:val="16"/>
              </w:rPr>
              <w:t>Hilbert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ExcludeAuth="1"&gt;&lt;Author&gt;Hilbert&lt;/Author&gt;&lt;Year&gt;2020&lt;/Year&gt;&lt;RecNum&gt;288&lt;/RecNum&gt;&lt;DisplayText&gt;[129]&lt;/DisplayText&gt;&lt;record&gt;&lt;rec-number&gt;288&lt;/rec-number&gt;&lt;foreign-keys&gt;&lt;key app="EN" db-id="dstw0p0eurwwaxe2f9nx0258tw9w2zvzdrdp" timestamp="1610903937"&gt;288&lt;/key&gt;&lt;/foreign-keys&gt;&lt;ref-type name="Journal Article"&gt;17&lt;/ref-type&gt;&lt;contributors&gt;&lt;authors&gt;&lt;author&gt;Hilbert, Kevin&lt;/author&gt;&lt;author&gt;Kunas, Stefanie L&lt;/author&gt;&lt;author&gt;Lueken, Ulrike&lt;/author&gt;&lt;author&gt;Kathmann, Norbert&lt;/author&gt;&lt;author&gt;Fydrich, Thomas&lt;/author&gt;&lt;author&gt;Fehm, Lydia&lt;/author&gt;&lt;/authors&gt;&lt;/contributors&gt;&lt;titles&gt;&lt;title&gt;Predicting cognitive behavioral therapy outcome in the outpatient sector based on clinical routine data: a machine learning approach&lt;/title&gt;&lt;secondary-title&gt;Behaviour Research and Therapy&lt;/secondary-title&gt;&lt;/titles&gt;&lt;periodical&gt;&lt;full-title&gt;Behaviour Research and Therapy&lt;/full-title&gt;&lt;abbr-1&gt;Behav Res Ther&lt;/abbr-1&gt;&lt;/periodical&gt;&lt;pages&gt;103530&lt;/pages&gt;&lt;volume&gt;124&lt;/volume&gt;&lt;dates&gt;&lt;year&gt;2020&lt;/year&gt;&lt;/dates&gt;&lt;isbn&gt;0005-7967&lt;/isbn&gt;&lt;urls&gt;&lt;/urls&gt;&lt;electronic-resource-num&gt;10.1016/j.brat.2019.103530&lt;/electronic-resource-num&gt;&lt;/record&gt;&lt;/Cite&gt;&lt;/EndNote&gt;</w:instrText>
            </w:r>
            <w:r w:rsidRPr="00D46006">
              <w:rPr>
                <w:color w:val="000000"/>
                <w:sz w:val="16"/>
                <w:szCs w:val="16"/>
              </w:rPr>
              <w:fldChar w:fldCharType="separate"/>
            </w:r>
            <w:r w:rsidR="00EA3AF3">
              <w:rPr>
                <w:noProof/>
                <w:color w:val="000000"/>
                <w:sz w:val="16"/>
                <w:szCs w:val="16"/>
              </w:rPr>
              <w:t>[129]</w:t>
            </w:r>
            <w:r w:rsidRPr="00D46006">
              <w:rPr>
                <w:color w:val="000000"/>
                <w:sz w:val="16"/>
                <w:szCs w:val="16"/>
              </w:rPr>
              <w:fldChar w:fldCharType="end"/>
            </w:r>
          </w:p>
        </w:tc>
        <w:tc>
          <w:tcPr>
            <w:tcW w:w="1134" w:type="dxa"/>
          </w:tcPr>
          <w:p w14:paraId="689639FA" w14:textId="14319049" w:rsidR="00112240" w:rsidRPr="00D46006" w:rsidRDefault="00112240" w:rsidP="00112240">
            <w:pPr>
              <w:rPr>
                <w:color w:val="000000"/>
                <w:sz w:val="16"/>
                <w:szCs w:val="16"/>
              </w:rPr>
            </w:pPr>
            <w:r w:rsidRPr="00D46006">
              <w:rPr>
                <w:color w:val="000000"/>
                <w:sz w:val="16"/>
                <w:szCs w:val="16"/>
              </w:rPr>
              <w:t>Germany</w:t>
            </w:r>
          </w:p>
        </w:tc>
        <w:tc>
          <w:tcPr>
            <w:tcW w:w="1843" w:type="dxa"/>
          </w:tcPr>
          <w:p w14:paraId="663B0FFF" w14:textId="4C78FF62" w:rsidR="00112240" w:rsidRPr="00D46006" w:rsidRDefault="00112240" w:rsidP="00112240">
            <w:pPr>
              <w:rPr>
                <w:sz w:val="16"/>
                <w:szCs w:val="16"/>
              </w:rPr>
            </w:pPr>
            <w:r w:rsidRPr="00D46006">
              <w:rPr>
                <w:color w:val="000000"/>
                <w:sz w:val="16"/>
                <w:szCs w:val="16"/>
              </w:rPr>
              <w:t>Outpatients undergoing cognitive-behaviour therapy (39.3)</w:t>
            </w:r>
          </w:p>
        </w:tc>
        <w:tc>
          <w:tcPr>
            <w:tcW w:w="1559" w:type="dxa"/>
          </w:tcPr>
          <w:p w14:paraId="02E1A439" w14:textId="58EA3BA6" w:rsidR="00112240" w:rsidRPr="00D46006" w:rsidRDefault="00112240" w:rsidP="00112240">
            <w:pPr>
              <w:rPr>
                <w:sz w:val="16"/>
                <w:szCs w:val="16"/>
              </w:rPr>
            </w:pPr>
            <w:r w:rsidRPr="00D46006">
              <w:rPr>
                <w:sz w:val="16"/>
                <w:szCs w:val="16"/>
              </w:rPr>
              <w:t>Post-treatment remission (Depression)</w:t>
            </w:r>
          </w:p>
        </w:tc>
        <w:tc>
          <w:tcPr>
            <w:tcW w:w="851" w:type="dxa"/>
          </w:tcPr>
          <w:p w14:paraId="2565D87B" w14:textId="2CFF427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F2E9BE2" w14:textId="31AF6DC9"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851 (1</w:t>
            </w:r>
            <w:r>
              <w:rPr>
                <w:color w:val="000000"/>
                <w:sz w:val="16"/>
                <w:szCs w:val="16"/>
              </w:rPr>
              <w:t>,</w:t>
            </w:r>
            <w:r w:rsidRPr="00D46006">
              <w:rPr>
                <w:color w:val="000000"/>
                <w:sz w:val="16"/>
                <w:szCs w:val="16"/>
              </w:rPr>
              <w:t>079)</w:t>
            </w:r>
          </w:p>
        </w:tc>
        <w:tc>
          <w:tcPr>
            <w:tcW w:w="567" w:type="dxa"/>
          </w:tcPr>
          <w:p w14:paraId="4A1F1C98" w14:textId="101EFAF9" w:rsidR="00112240" w:rsidRPr="00D46006" w:rsidRDefault="00112240" w:rsidP="00112240">
            <w:pPr>
              <w:rPr>
                <w:color w:val="000000"/>
                <w:sz w:val="16"/>
                <w:szCs w:val="16"/>
              </w:rPr>
            </w:pPr>
            <w:r w:rsidRPr="00D46006">
              <w:rPr>
                <w:color w:val="000000"/>
                <w:sz w:val="16"/>
                <w:szCs w:val="16"/>
              </w:rPr>
              <w:t>3.18</w:t>
            </w:r>
          </w:p>
        </w:tc>
        <w:tc>
          <w:tcPr>
            <w:tcW w:w="1276" w:type="dxa"/>
          </w:tcPr>
          <w:p w14:paraId="2698D7D9" w14:textId="0F8ED5DC" w:rsidR="00112240" w:rsidRPr="00D46006" w:rsidRDefault="00112240" w:rsidP="00112240">
            <w:pPr>
              <w:rPr>
                <w:sz w:val="16"/>
                <w:szCs w:val="16"/>
              </w:rPr>
            </w:pPr>
            <w:r w:rsidRPr="00D46006">
              <w:rPr>
                <w:sz w:val="16"/>
                <w:szCs w:val="16"/>
              </w:rPr>
              <w:t>Inbuilt variable selection (recursive feature elimination)</w:t>
            </w:r>
          </w:p>
        </w:tc>
        <w:tc>
          <w:tcPr>
            <w:tcW w:w="1417" w:type="dxa"/>
          </w:tcPr>
          <w:p w14:paraId="509D777F" w14:textId="404072F8" w:rsidR="00112240" w:rsidRPr="00D46006" w:rsidRDefault="00112240" w:rsidP="00112240">
            <w:pPr>
              <w:rPr>
                <w:sz w:val="16"/>
                <w:szCs w:val="16"/>
              </w:rPr>
            </w:pPr>
            <w:r w:rsidRPr="00D46006">
              <w:rPr>
                <w:i/>
                <w:iCs/>
                <w:sz w:val="16"/>
                <w:szCs w:val="16"/>
              </w:rPr>
              <w:t>Random forest</w:t>
            </w:r>
            <w:r w:rsidRPr="00D46006">
              <w:rPr>
                <w:sz w:val="16"/>
                <w:szCs w:val="16"/>
              </w:rPr>
              <w:t xml:space="preserve">; </w:t>
            </w:r>
            <w:r>
              <w:rPr>
                <w:sz w:val="16"/>
                <w:szCs w:val="16"/>
              </w:rPr>
              <w:t>S</w:t>
            </w:r>
            <w:r w:rsidRPr="00D46006">
              <w:rPr>
                <w:sz w:val="16"/>
                <w:szCs w:val="16"/>
              </w:rPr>
              <w:t xml:space="preserve">upport vector machine; </w:t>
            </w:r>
            <w:r>
              <w:rPr>
                <w:sz w:val="16"/>
                <w:szCs w:val="16"/>
              </w:rPr>
              <w:t>N</w:t>
            </w:r>
            <w:r w:rsidRPr="00D46006">
              <w:rPr>
                <w:sz w:val="16"/>
                <w:szCs w:val="16"/>
              </w:rPr>
              <w:t xml:space="preserve">eural network; </w:t>
            </w:r>
            <w:r>
              <w:rPr>
                <w:sz w:val="16"/>
                <w:szCs w:val="16"/>
              </w:rPr>
              <w:t>E</w:t>
            </w:r>
            <w:r w:rsidRPr="00D46006">
              <w:rPr>
                <w:sz w:val="16"/>
                <w:szCs w:val="16"/>
              </w:rPr>
              <w:t>nsemble strategies</w:t>
            </w:r>
          </w:p>
        </w:tc>
        <w:tc>
          <w:tcPr>
            <w:tcW w:w="1276" w:type="dxa"/>
          </w:tcPr>
          <w:p w14:paraId="43FE30E8" w14:textId="5ED1EEA6" w:rsidR="00112240" w:rsidRPr="00D46006" w:rsidRDefault="00112240" w:rsidP="00112240">
            <w:pPr>
              <w:rPr>
                <w:sz w:val="16"/>
                <w:szCs w:val="16"/>
              </w:rPr>
            </w:pPr>
            <w:r w:rsidRPr="00D46006">
              <w:rPr>
                <w:sz w:val="16"/>
                <w:szCs w:val="16"/>
              </w:rPr>
              <w:t>Random split sample [N]</w:t>
            </w:r>
          </w:p>
        </w:tc>
        <w:tc>
          <w:tcPr>
            <w:tcW w:w="1276" w:type="dxa"/>
          </w:tcPr>
          <w:p w14:paraId="09A71218" w14:textId="3FCAD111" w:rsidR="00112240" w:rsidRPr="00D46006" w:rsidRDefault="00112240" w:rsidP="00112240">
            <w:pPr>
              <w:rPr>
                <w:sz w:val="16"/>
                <w:szCs w:val="16"/>
              </w:rPr>
            </w:pPr>
            <w:r w:rsidRPr="00D46006">
              <w:rPr>
                <w:sz w:val="16"/>
                <w:szCs w:val="16"/>
              </w:rPr>
              <w:t>BAC = 0.59</w:t>
            </w:r>
          </w:p>
        </w:tc>
        <w:tc>
          <w:tcPr>
            <w:tcW w:w="1134" w:type="dxa"/>
          </w:tcPr>
          <w:p w14:paraId="696DE614" w14:textId="62C34873" w:rsidR="00112240" w:rsidRPr="00D46006" w:rsidRDefault="00112240" w:rsidP="00112240">
            <w:pPr>
              <w:rPr>
                <w:sz w:val="16"/>
                <w:szCs w:val="16"/>
              </w:rPr>
            </w:pPr>
            <w:r w:rsidRPr="00D46006">
              <w:rPr>
                <w:sz w:val="16"/>
                <w:szCs w:val="16"/>
              </w:rPr>
              <w:t>–</w:t>
            </w:r>
          </w:p>
        </w:tc>
        <w:tc>
          <w:tcPr>
            <w:tcW w:w="1984" w:type="dxa"/>
          </w:tcPr>
          <w:p w14:paraId="3820726B" w14:textId="78BF445B" w:rsidR="00112240" w:rsidRPr="00D46006" w:rsidRDefault="00112240" w:rsidP="00112240">
            <w:pPr>
              <w:rPr>
                <w:sz w:val="16"/>
                <w:szCs w:val="16"/>
              </w:rPr>
            </w:pPr>
            <w:r w:rsidRPr="00D46006">
              <w:rPr>
                <w:sz w:val="16"/>
                <w:szCs w:val="16"/>
              </w:rPr>
              <w:t>–</w:t>
            </w:r>
          </w:p>
        </w:tc>
      </w:tr>
      <w:tr w:rsidR="00112240" w:rsidRPr="00D46006" w14:paraId="3DEFEAA5" w14:textId="2389F765" w:rsidTr="00D46006">
        <w:tc>
          <w:tcPr>
            <w:tcW w:w="1276" w:type="dxa"/>
          </w:tcPr>
          <w:p w14:paraId="50CEB325" w14:textId="69DC6B4B" w:rsidR="00112240" w:rsidRPr="00D46006" w:rsidRDefault="00112240" w:rsidP="00112240">
            <w:pPr>
              <w:rPr>
                <w:sz w:val="16"/>
                <w:szCs w:val="16"/>
              </w:rPr>
            </w:pPr>
            <w:r w:rsidRPr="00B70B30">
              <w:rPr>
                <w:color w:val="000000"/>
                <w:sz w:val="16"/>
                <w:szCs w:val="16"/>
              </w:rPr>
              <w:t>Hirschfeld et al (1998)</w:t>
            </w:r>
            <w:r>
              <w:rPr>
                <w:color w:val="000000"/>
                <w:sz w:val="16"/>
                <w:szCs w:val="16"/>
              </w:rPr>
              <w:t xml:space="preserve"> </w:t>
            </w:r>
            <w:r w:rsidRPr="00D46006">
              <w:rPr>
                <w:color w:val="000000"/>
                <w:sz w:val="16"/>
                <w:szCs w:val="16"/>
              </w:rPr>
              <w:fldChar w:fldCharType="begin">
                <w:fldData xml:space="preserve">PEVuZE5vdGU+PENpdGUgRXhjbHVkZUF1dGg9IjEiPjxBdXRob3I+SGlyc2NoZmVsZDwvQXV0aG9y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PEVuZE5vdGU+PENpdGUgRXhjbHVkZUF1dGg9IjEiPjxBdXRob3I+SGlyc2NoZmVsZDwvQXV0aG9y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[130]</w:t>
            </w:r>
            <w:r w:rsidRPr="00D46006">
              <w:rPr>
                <w:color w:val="000000"/>
                <w:sz w:val="16"/>
                <w:szCs w:val="16"/>
              </w:rPr>
              <w:fldChar w:fldCharType="end"/>
            </w:r>
          </w:p>
        </w:tc>
        <w:tc>
          <w:tcPr>
            <w:tcW w:w="1134" w:type="dxa"/>
          </w:tcPr>
          <w:p w14:paraId="24BB7D71" w14:textId="4913588A" w:rsidR="00112240" w:rsidRPr="00D46006" w:rsidRDefault="00112240" w:rsidP="00112240">
            <w:pPr>
              <w:rPr>
                <w:sz w:val="16"/>
                <w:szCs w:val="16"/>
              </w:rPr>
            </w:pPr>
            <w:r w:rsidRPr="00D46006">
              <w:rPr>
                <w:color w:val="000000"/>
                <w:sz w:val="16"/>
                <w:szCs w:val="16"/>
              </w:rPr>
              <w:t>USA</w:t>
            </w:r>
          </w:p>
        </w:tc>
        <w:tc>
          <w:tcPr>
            <w:tcW w:w="1843" w:type="dxa"/>
          </w:tcPr>
          <w:p w14:paraId="47C827D9" w14:textId="0898D903" w:rsidR="00112240" w:rsidRPr="00D46006" w:rsidRDefault="00112240" w:rsidP="00112240">
            <w:pPr>
              <w:rPr>
                <w:sz w:val="16"/>
                <w:szCs w:val="16"/>
              </w:rPr>
            </w:pPr>
            <w:r w:rsidRPr="00D46006">
              <w:rPr>
                <w:color w:val="000000"/>
                <w:sz w:val="16"/>
                <w:szCs w:val="16"/>
              </w:rPr>
              <w:t xml:space="preserve">Adults with chronic major depression treated with </w:t>
            </w:r>
            <w:r w:rsidRPr="00D46006">
              <w:rPr>
                <w:sz w:val="16"/>
                <w:szCs w:val="16"/>
              </w:rPr>
              <w:t xml:space="preserve">sertraline vs imipramine </w:t>
            </w:r>
            <w:r w:rsidRPr="00D46006">
              <w:rPr>
                <w:color w:val="000000"/>
                <w:sz w:val="16"/>
                <w:szCs w:val="16"/>
              </w:rPr>
              <w:t>during double-blind RCT (41.1)</w:t>
            </w:r>
          </w:p>
        </w:tc>
        <w:tc>
          <w:tcPr>
            <w:tcW w:w="1559" w:type="dxa"/>
          </w:tcPr>
          <w:p w14:paraId="64AD9AD4" w14:textId="64CB365C" w:rsidR="00112240" w:rsidRPr="00D46006" w:rsidRDefault="00112240" w:rsidP="00112240">
            <w:pPr>
              <w:rPr>
                <w:sz w:val="16"/>
                <w:szCs w:val="16"/>
              </w:rPr>
            </w:pPr>
            <w:r w:rsidRPr="00D46006">
              <w:rPr>
                <w:sz w:val="16"/>
                <w:szCs w:val="16"/>
              </w:rPr>
              <w:t>Treatment response following 12-week trial (Depression)</w:t>
            </w:r>
          </w:p>
        </w:tc>
        <w:tc>
          <w:tcPr>
            <w:tcW w:w="851" w:type="dxa"/>
          </w:tcPr>
          <w:p w14:paraId="0E4E5F85" w14:textId="2CA3447C" w:rsidR="00112240" w:rsidRPr="00D46006" w:rsidRDefault="00112240" w:rsidP="00112240">
            <w:pPr>
              <w:rPr>
                <w:color w:val="000000"/>
                <w:sz w:val="16"/>
                <w:szCs w:val="16"/>
              </w:rPr>
            </w:pPr>
            <w:r w:rsidRPr="00D46006">
              <w:rPr>
                <w:color w:val="000000"/>
                <w:sz w:val="16"/>
                <w:szCs w:val="16"/>
              </w:rPr>
              <w:t>Predictive</w:t>
            </w:r>
          </w:p>
        </w:tc>
        <w:tc>
          <w:tcPr>
            <w:tcW w:w="992" w:type="dxa"/>
          </w:tcPr>
          <w:p w14:paraId="73199F8A" w14:textId="3541E4D0" w:rsidR="00112240" w:rsidRPr="00D46006" w:rsidRDefault="00112240" w:rsidP="00112240">
            <w:pPr>
              <w:rPr>
                <w:sz w:val="16"/>
                <w:szCs w:val="16"/>
              </w:rPr>
            </w:pPr>
            <w:r w:rsidRPr="00D46006">
              <w:rPr>
                <w:color w:val="000000"/>
                <w:sz w:val="16"/>
                <w:szCs w:val="16"/>
              </w:rPr>
              <w:t>623 (324)</w:t>
            </w:r>
          </w:p>
        </w:tc>
        <w:tc>
          <w:tcPr>
            <w:tcW w:w="567" w:type="dxa"/>
          </w:tcPr>
          <w:p w14:paraId="390A59E2" w14:textId="1800B0E7" w:rsidR="00112240" w:rsidRPr="00D46006" w:rsidRDefault="00112240" w:rsidP="00112240">
            <w:pPr>
              <w:rPr>
                <w:sz w:val="16"/>
                <w:szCs w:val="16"/>
              </w:rPr>
            </w:pPr>
            <w:r w:rsidRPr="00D46006">
              <w:rPr>
                <w:color w:val="000000"/>
                <w:sz w:val="16"/>
                <w:szCs w:val="16"/>
              </w:rPr>
              <w:t>11.57</w:t>
            </w:r>
          </w:p>
        </w:tc>
        <w:tc>
          <w:tcPr>
            <w:tcW w:w="1276" w:type="dxa"/>
          </w:tcPr>
          <w:p w14:paraId="599F0BD3" w14:textId="37AC920E" w:rsidR="00112240" w:rsidRPr="00D46006" w:rsidRDefault="00112240" w:rsidP="00112240">
            <w:pPr>
              <w:rPr>
                <w:sz w:val="16"/>
                <w:szCs w:val="16"/>
              </w:rPr>
            </w:pPr>
            <w:r w:rsidRPr="00D46006">
              <w:rPr>
                <w:sz w:val="16"/>
                <w:szCs w:val="16"/>
              </w:rPr>
              <w:t>Univariable analyses</w:t>
            </w:r>
          </w:p>
        </w:tc>
        <w:tc>
          <w:tcPr>
            <w:tcW w:w="1417" w:type="dxa"/>
          </w:tcPr>
          <w:p w14:paraId="5D270A8B" w14:textId="7D394711" w:rsidR="00112240" w:rsidRPr="00D46006" w:rsidRDefault="00112240" w:rsidP="00112240">
            <w:pPr>
              <w:rPr>
                <w:sz w:val="16"/>
                <w:szCs w:val="16"/>
              </w:rPr>
            </w:pPr>
            <w:r w:rsidRPr="00D46006">
              <w:rPr>
                <w:sz w:val="16"/>
                <w:szCs w:val="16"/>
              </w:rPr>
              <w:t>Logistic regression</w:t>
            </w:r>
          </w:p>
        </w:tc>
        <w:tc>
          <w:tcPr>
            <w:tcW w:w="1276" w:type="dxa"/>
          </w:tcPr>
          <w:p w14:paraId="3DCC4F5D" w14:textId="269E6CC8" w:rsidR="00112240" w:rsidRPr="00D46006" w:rsidRDefault="00112240" w:rsidP="00112240">
            <w:pPr>
              <w:rPr>
                <w:sz w:val="16"/>
                <w:szCs w:val="16"/>
              </w:rPr>
            </w:pPr>
            <w:r w:rsidRPr="00D46006">
              <w:rPr>
                <w:sz w:val="16"/>
                <w:szCs w:val="16"/>
              </w:rPr>
              <w:t>–</w:t>
            </w:r>
          </w:p>
        </w:tc>
        <w:tc>
          <w:tcPr>
            <w:tcW w:w="1276" w:type="dxa"/>
          </w:tcPr>
          <w:p w14:paraId="620D6698" w14:textId="41AFCD3B" w:rsidR="00112240" w:rsidRPr="00D46006" w:rsidRDefault="00112240" w:rsidP="00112240">
            <w:pPr>
              <w:rPr>
                <w:sz w:val="16"/>
                <w:szCs w:val="16"/>
              </w:rPr>
            </w:pPr>
            <w:r w:rsidRPr="00D46006">
              <w:rPr>
                <w:sz w:val="16"/>
                <w:szCs w:val="16"/>
              </w:rPr>
              <w:t>Acc. = 0.67</w:t>
            </w:r>
          </w:p>
        </w:tc>
        <w:tc>
          <w:tcPr>
            <w:tcW w:w="1134" w:type="dxa"/>
          </w:tcPr>
          <w:p w14:paraId="3725BDD2" w14:textId="13B39B05" w:rsidR="00112240" w:rsidRPr="00D46006" w:rsidRDefault="00112240" w:rsidP="00112240">
            <w:pPr>
              <w:rPr>
                <w:sz w:val="16"/>
                <w:szCs w:val="16"/>
              </w:rPr>
            </w:pPr>
            <w:r w:rsidRPr="00D46006">
              <w:rPr>
                <w:sz w:val="16"/>
                <w:szCs w:val="16"/>
              </w:rPr>
              <w:t>–</w:t>
            </w:r>
          </w:p>
        </w:tc>
        <w:tc>
          <w:tcPr>
            <w:tcW w:w="1984" w:type="dxa"/>
          </w:tcPr>
          <w:p w14:paraId="7EE4A997" w14:textId="62978D68" w:rsidR="00112240" w:rsidRPr="00D46006" w:rsidRDefault="00112240" w:rsidP="00112240">
            <w:pPr>
              <w:rPr>
                <w:sz w:val="16"/>
                <w:szCs w:val="16"/>
              </w:rPr>
            </w:pPr>
            <w:r w:rsidRPr="00D46006">
              <w:rPr>
                <w:sz w:val="16"/>
                <w:szCs w:val="16"/>
              </w:rPr>
              <w:t>–</w:t>
            </w:r>
          </w:p>
        </w:tc>
      </w:tr>
      <w:tr w:rsidR="00112240" w:rsidRPr="00D46006" w14:paraId="38D19000" w14:textId="254B0622" w:rsidTr="00D46006">
        <w:tc>
          <w:tcPr>
            <w:tcW w:w="1276" w:type="dxa"/>
          </w:tcPr>
          <w:p w14:paraId="37A4A052" w14:textId="12428FB3" w:rsidR="00112240" w:rsidRPr="00D46006" w:rsidRDefault="00112240" w:rsidP="00112240">
            <w:pPr>
              <w:rPr>
                <w:sz w:val="16"/>
                <w:szCs w:val="16"/>
              </w:rPr>
            </w:pPr>
            <w:r w:rsidRPr="00D46006">
              <w:rPr>
                <w:color w:val="000000"/>
                <w:sz w:val="16"/>
                <w:szCs w:val="16"/>
              </w:rPr>
              <w:t>Hoogendoorn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ExcludeAuth="1"&gt;&lt;Author&gt;Hoogendoorn&lt;/Author&gt;&lt;Year&gt;2017&lt;/Year&gt;&lt;RecNum&gt;119&lt;/RecNum&gt;&lt;DisplayText&gt;[131]&lt;/DisplayText&gt;&lt;record&gt;&lt;rec-number&gt;119&lt;/rec-number&gt;&lt;foreign-keys&gt;&lt;key app="EN" db-id="dstw0p0eurwwaxe2f9nx0258tw9w2zvzdrdp" timestamp="1593601978"&gt;119&lt;/key&gt;&lt;/foreign-keys&gt;&lt;ref-type name="Journal Article"&gt;17&lt;/ref-type&gt;&lt;contributors&gt;&lt;authors&gt;&lt;author&gt;Hoogendoorn, M.&lt;/author&gt;&lt;author&gt;Berger, T.&lt;/author&gt;&lt;author&gt;Schulz, A.&lt;/author&gt;&lt;author&gt;Stolz, T.&lt;/author&gt;&lt;author&gt;Szolovits, P.&lt;/author&gt;&lt;/authors&gt;&lt;/contributors&gt;&lt;titles&gt;&lt;title&gt;Predicting social anxiety treatment outcome based on therapeutic email conversations&lt;/title&gt;&lt;secondary-title&gt;IEEE J Biomed Health Inform&lt;/secondary-title&gt;&lt;/titles&gt;&lt;periodical&gt;&lt;full-title&gt;IEEE J Biomed Health Inform&lt;/full-title&gt;&lt;/periodical&gt;&lt;pages&gt;1449-1459&lt;/pages&gt;&lt;volume&gt;21&lt;/volume&gt;&lt;number&gt;5&lt;/number&gt;&lt;edition&gt;2016/08/20&lt;/edition&gt;&lt;keywords&gt;&lt;keyword&gt;Cognitive Behavioral Therapy/*methods&lt;/keyword&gt;&lt;keyword&gt;*Electronic Mail&lt;/keyword&gt;&lt;keyword&gt;Female&lt;/keyword&gt;&lt;keyword&gt;Humans&lt;/keyword&gt;&lt;keyword&gt;Male&lt;/keyword&gt;&lt;keyword&gt;Models, Statistical&lt;/keyword&gt;&lt;keyword&gt;*Natural Language Processing&lt;/keyword&gt;&lt;keyword&gt;*Phobia, Social/diagnosis/epidemiology/therapy&lt;/keyword&gt;&lt;keyword&gt;Treatment Outcome&lt;/keyword&gt;&lt;/keywords&gt;&lt;dates&gt;&lt;year&gt;2017&lt;/year&gt;&lt;pub-dates&gt;&lt;date&gt;Sep&lt;/date&gt;&lt;/pub-dates&gt;&lt;/dates&gt;&lt;isbn&gt;2168-2194&lt;/isbn&gt;&lt;accession-num&gt;27542187&lt;/accession-num&gt;&lt;urls&gt;&lt;/urls&gt;&lt;custom2&gt;PMC5613669&lt;/custom2&gt;&lt;custom6&gt;NIHMS905567&lt;/custom6&gt;&lt;electronic-resource-num&gt;10.1109/jbhi.2016.2601123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[131]</w:t>
            </w:r>
            <w:r w:rsidRPr="00D46006">
              <w:rPr>
                <w:color w:val="000000"/>
                <w:sz w:val="16"/>
                <w:szCs w:val="16"/>
              </w:rPr>
              <w:fldChar w:fldCharType="end"/>
            </w:r>
          </w:p>
        </w:tc>
        <w:tc>
          <w:tcPr>
            <w:tcW w:w="1134" w:type="dxa"/>
          </w:tcPr>
          <w:p w14:paraId="41A74C05" w14:textId="06388EBD" w:rsidR="00112240" w:rsidRPr="00D46006" w:rsidRDefault="00112240" w:rsidP="00112240">
            <w:pPr>
              <w:rPr>
                <w:sz w:val="16"/>
                <w:szCs w:val="16"/>
              </w:rPr>
            </w:pPr>
            <w:r w:rsidRPr="00D46006">
              <w:rPr>
                <w:color w:val="000000"/>
                <w:sz w:val="16"/>
                <w:szCs w:val="16"/>
              </w:rPr>
              <w:t>Netherlands</w:t>
            </w:r>
          </w:p>
        </w:tc>
        <w:tc>
          <w:tcPr>
            <w:tcW w:w="1843" w:type="dxa"/>
          </w:tcPr>
          <w:p w14:paraId="4A1C3AAD" w14:textId="08CC5170" w:rsidR="00112240" w:rsidRPr="00D46006" w:rsidRDefault="00112240" w:rsidP="00112240">
            <w:pPr>
              <w:rPr>
                <w:sz w:val="16"/>
                <w:szCs w:val="16"/>
              </w:rPr>
            </w:pPr>
            <w:r w:rsidRPr="00D46006">
              <w:rPr>
                <w:sz w:val="16"/>
                <w:szCs w:val="16"/>
              </w:rPr>
              <w:t>Patients with social anxiety disorder within RCT for internet-based guided self-help intervention</w:t>
            </w:r>
            <w:r>
              <w:rPr>
                <w:sz w:val="16"/>
                <w:szCs w:val="16"/>
              </w:rPr>
              <w:t xml:space="preserve"> (n.a.)</w:t>
            </w:r>
          </w:p>
        </w:tc>
        <w:tc>
          <w:tcPr>
            <w:tcW w:w="1559" w:type="dxa"/>
          </w:tcPr>
          <w:p w14:paraId="3803D70A" w14:textId="167F5F6F" w:rsidR="00112240" w:rsidRPr="00D46006" w:rsidRDefault="00112240" w:rsidP="00112240">
            <w:pPr>
              <w:rPr>
                <w:sz w:val="16"/>
                <w:szCs w:val="16"/>
              </w:rPr>
            </w:pPr>
            <w:r w:rsidRPr="00D46006">
              <w:rPr>
                <w:sz w:val="16"/>
                <w:szCs w:val="16"/>
              </w:rPr>
              <w:t>Reliable symptom improvement following 12-week trial (Anxiety)</w:t>
            </w:r>
          </w:p>
        </w:tc>
        <w:tc>
          <w:tcPr>
            <w:tcW w:w="851" w:type="dxa"/>
          </w:tcPr>
          <w:p w14:paraId="451BE27D" w14:textId="75CD293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65D6C75" w14:textId="1AADDB53" w:rsidR="00112240" w:rsidRPr="00D46006" w:rsidRDefault="00112240" w:rsidP="00112240">
            <w:pPr>
              <w:rPr>
                <w:sz w:val="16"/>
                <w:szCs w:val="16"/>
              </w:rPr>
            </w:pPr>
            <w:r w:rsidRPr="00D46006">
              <w:rPr>
                <w:color w:val="000000"/>
                <w:sz w:val="16"/>
                <w:szCs w:val="16"/>
              </w:rPr>
              <w:t>69 (48)</w:t>
            </w:r>
          </w:p>
        </w:tc>
        <w:tc>
          <w:tcPr>
            <w:tcW w:w="567" w:type="dxa"/>
          </w:tcPr>
          <w:p w14:paraId="49168577" w14:textId="2A62F847" w:rsidR="00112240" w:rsidRPr="00D46006" w:rsidRDefault="00112240" w:rsidP="00112240">
            <w:pPr>
              <w:rPr>
                <w:sz w:val="16"/>
                <w:szCs w:val="16"/>
              </w:rPr>
            </w:pPr>
            <w:r w:rsidRPr="00D46006">
              <w:rPr>
                <w:color w:val="000000"/>
                <w:sz w:val="16"/>
                <w:szCs w:val="16"/>
              </w:rPr>
              <w:t>–</w:t>
            </w:r>
          </w:p>
        </w:tc>
        <w:tc>
          <w:tcPr>
            <w:tcW w:w="1276" w:type="dxa"/>
          </w:tcPr>
          <w:p w14:paraId="11F09021" w14:textId="6B0798B4" w:rsidR="00112240" w:rsidRPr="00D46006" w:rsidRDefault="00112240" w:rsidP="00112240">
            <w:pPr>
              <w:rPr>
                <w:sz w:val="16"/>
                <w:szCs w:val="16"/>
              </w:rPr>
            </w:pPr>
            <w:r w:rsidRPr="00D46006">
              <w:rPr>
                <w:sz w:val="16"/>
                <w:szCs w:val="16"/>
              </w:rPr>
              <w:t>Ranking-based method</w:t>
            </w:r>
          </w:p>
        </w:tc>
        <w:tc>
          <w:tcPr>
            <w:tcW w:w="1417" w:type="dxa"/>
          </w:tcPr>
          <w:p w14:paraId="000B1295" w14:textId="7DB3B9F1" w:rsidR="00112240" w:rsidRPr="00D46006" w:rsidRDefault="00112240" w:rsidP="00112240">
            <w:pPr>
              <w:rPr>
                <w:sz w:val="16"/>
                <w:szCs w:val="16"/>
              </w:rPr>
            </w:pPr>
            <w:r w:rsidRPr="00D46006">
              <w:rPr>
                <w:sz w:val="16"/>
                <w:szCs w:val="16"/>
              </w:rPr>
              <w:t>L</w:t>
            </w:r>
            <w:r w:rsidRPr="00D46006">
              <w:rPr>
                <w:i/>
                <w:iCs/>
                <w:sz w:val="16"/>
                <w:szCs w:val="16"/>
              </w:rPr>
              <w:t>ogistic regression</w:t>
            </w:r>
            <w:r w:rsidRPr="00D46006">
              <w:rPr>
                <w:sz w:val="16"/>
                <w:szCs w:val="16"/>
              </w:rPr>
              <w:t xml:space="preserve">; decision trees; Random </w:t>
            </w:r>
            <w:r>
              <w:rPr>
                <w:sz w:val="16"/>
                <w:szCs w:val="16"/>
              </w:rPr>
              <w:t>f</w:t>
            </w:r>
            <w:r w:rsidRPr="00D46006">
              <w:rPr>
                <w:sz w:val="16"/>
                <w:szCs w:val="16"/>
              </w:rPr>
              <w:t>orest</w:t>
            </w:r>
          </w:p>
        </w:tc>
        <w:tc>
          <w:tcPr>
            <w:tcW w:w="1276" w:type="dxa"/>
          </w:tcPr>
          <w:p w14:paraId="43D48444" w14:textId="7E830894" w:rsidR="00112240" w:rsidRPr="00D46006" w:rsidRDefault="00112240" w:rsidP="00112240">
            <w:pPr>
              <w:rPr>
                <w:sz w:val="16"/>
                <w:szCs w:val="16"/>
              </w:rPr>
            </w:pPr>
            <w:r w:rsidRPr="00D46006">
              <w:rPr>
                <w:sz w:val="16"/>
                <w:szCs w:val="16"/>
              </w:rPr>
              <w:t>Cross-validation [N]</w:t>
            </w:r>
          </w:p>
        </w:tc>
        <w:tc>
          <w:tcPr>
            <w:tcW w:w="1276" w:type="dxa"/>
          </w:tcPr>
          <w:p w14:paraId="4AE31000" w14:textId="2491375A" w:rsidR="00112240" w:rsidRPr="00D46006" w:rsidRDefault="00112240" w:rsidP="00112240">
            <w:pPr>
              <w:rPr>
                <w:sz w:val="16"/>
                <w:szCs w:val="16"/>
              </w:rPr>
            </w:pPr>
            <w:r w:rsidRPr="00D46006">
              <w:rPr>
                <w:sz w:val="16"/>
                <w:szCs w:val="16"/>
              </w:rPr>
              <w:t>AUC = 0.83</w:t>
            </w:r>
          </w:p>
        </w:tc>
        <w:tc>
          <w:tcPr>
            <w:tcW w:w="1134" w:type="dxa"/>
          </w:tcPr>
          <w:p w14:paraId="03E9BBAD" w14:textId="6C4EDB8A" w:rsidR="00112240" w:rsidRPr="00D46006" w:rsidRDefault="00112240" w:rsidP="00112240">
            <w:pPr>
              <w:rPr>
                <w:sz w:val="16"/>
                <w:szCs w:val="16"/>
              </w:rPr>
            </w:pPr>
            <w:r w:rsidRPr="00D46006">
              <w:rPr>
                <w:sz w:val="16"/>
                <w:szCs w:val="16"/>
              </w:rPr>
              <w:t>–</w:t>
            </w:r>
          </w:p>
        </w:tc>
        <w:tc>
          <w:tcPr>
            <w:tcW w:w="1984" w:type="dxa"/>
          </w:tcPr>
          <w:p w14:paraId="4A371EFE" w14:textId="6B18AC37" w:rsidR="00112240" w:rsidRPr="00D46006" w:rsidRDefault="00112240" w:rsidP="00112240">
            <w:pPr>
              <w:rPr>
                <w:sz w:val="16"/>
                <w:szCs w:val="16"/>
              </w:rPr>
            </w:pPr>
            <w:r w:rsidRPr="00D46006">
              <w:rPr>
                <w:sz w:val="16"/>
                <w:szCs w:val="16"/>
              </w:rPr>
              <w:t>–</w:t>
            </w:r>
          </w:p>
        </w:tc>
      </w:tr>
      <w:tr w:rsidR="00112240" w:rsidRPr="00D46006" w14:paraId="7EDEE44C" w14:textId="3FACCB8B" w:rsidTr="00D46006">
        <w:tc>
          <w:tcPr>
            <w:tcW w:w="1276" w:type="dxa"/>
          </w:tcPr>
          <w:p w14:paraId="7058E21B" w14:textId="74F56765" w:rsidR="00112240" w:rsidRPr="00D46006" w:rsidRDefault="00112240" w:rsidP="00112240">
            <w:pPr>
              <w:rPr>
                <w:sz w:val="16"/>
                <w:szCs w:val="16"/>
              </w:rPr>
            </w:pPr>
            <w:r w:rsidRPr="00D46006">
              <w:rPr>
                <w:color w:val="000000"/>
                <w:sz w:val="16"/>
                <w:szCs w:val="16"/>
              </w:rPr>
              <w:t>Huang et al</w:t>
            </w:r>
            <w:r>
              <w:rPr>
                <w:color w:val="000000"/>
                <w:sz w:val="16"/>
                <w:szCs w:val="16"/>
              </w:rPr>
              <w:t xml:space="preserve"> (2010) </w:t>
            </w:r>
            <w:r w:rsidRPr="00D46006">
              <w:rPr>
                <w:color w:val="000000"/>
                <w:sz w:val="16"/>
                <w:szCs w:val="16"/>
              </w:rPr>
              <w:fldChar w:fldCharType="begin"/>
            </w:r>
            <w:r w:rsidR="00EA3AF3">
              <w:rPr>
                <w:color w:val="000000"/>
                <w:sz w:val="16"/>
                <w:szCs w:val="16"/>
              </w:rPr>
              <w:instrText xml:space="preserve"> ADDIN EN.CITE &lt;EndNote&gt;&lt;Cite ExcludeAuth="1"&gt;&lt;Author&gt;Huang&lt;/Author&gt;&lt;Year&gt;2010&lt;/Year&gt;&lt;RecNum&gt;175&lt;/RecNum&gt;&lt;DisplayText&gt;[132]&lt;/DisplayText&gt;&lt;record&gt;&lt;rec-number&gt;175&lt;/rec-number&gt;&lt;foreign-keys&gt;&lt;key app="EN" db-id="dstw0p0eurwwaxe2f9nx0258tw9w2zvzdrdp" timestamp="1593601978"&gt;175&lt;/key&gt;&lt;/foreign-keys&gt;&lt;ref-type name="Journal Article"&gt;17&lt;/ref-type&gt;&lt;contributors&gt;&lt;authors&gt;&lt;author&gt;Huang, P.&lt;/author&gt;&lt;author&gt;Tan, H.&lt;/author&gt;&lt;author&gt;Liu, A.&lt;/author&gt;&lt;author&gt;Feng, S.&lt;/author&gt;&lt;author&gt;Chen, M.&lt;/author&gt;&lt;/authors&gt;&lt;/contributors&gt;&lt;auth-address&gt;School of Public Health, Central South University, Xiangya Road 110, Changsha, Hunan 410078, PR China.&lt;/auth-address&gt;&lt;titles&gt;&lt;title&gt;Prediction of posttraumatic stress disorder among adults in flood district&lt;/title&gt;&lt;secondary-title&gt;BMC Public Health&lt;/secondary-title&gt;&lt;/titles&gt;&lt;periodical&gt;&lt;full-title&gt;BMC Public Health&lt;/full-title&gt;&lt;/periodical&gt;&lt;pages&gt;207&lt;/pages&gt;&lt;volume&gt;10&lt;/volume&gt;&lt;edition&gt;2010/04/28&lt;/edition&gt;&lt;keywords&gt;&lt;keyword&gt;Adolescent&lt;/keyword&gt;&lt;keyword&gt;Adult&lt;/keyword&gt;&lt;keyword&gt;Catchment Area, Health&lt;/keyword&gt;&lt;keyword&gt;China&lt;/keyword&gt;&lt;keyword&gt;Cluster Analysis&lt;/keyword&gt;&lt;keyword&gt;Cross-Sectional Studies&lt;/keyword&gt;&lt;keyword&gt;*Disasters&lt;/keyword&gt;&lt;keyword&gt;*Floods&lt;/keyword&gt;&lt;keyword&gt;Humans&lt;/keyword&gt;&lt;keyword&gt;Interviews as Topic&lt;/keyword&gt;&lt;keyword&gt;Logistic Models&lt;/keyword&gt;&lt;keyword&gt;Middle Aged&lt;/keyword&gt;&lt;keyword&gt;Predictive Value of Tests&lt;/keyword&gt;&lt;keyword&gt;ROC Curve&lt;/keyword&gt;&lt;keyword&gt;Reproducibility of Results&lt;/keyword&gt;&lt;keyword&gt;Stress Disorders, Post-Traumatic/*diagnosis/epidemiology&lt;/keyword&gt;&lt;keyword&gt;Surveys and Questionnaires&lt;/keyword&gt;&lt;keyword&gt;Young Adult&lt;/keyword&gt;&lt;/keywords&gt;&lt;dates&gt;&lt;year&gt;2010&lt;/year&gt;&lt;pub-dates&gt;&lt;date&gt;Apr 26&lt;/date&gt;&lt;/pub-dates&gt;&lt;/dates&gt;&lt;isbn&gt;1471-2458&lt;/isbn&gt;&lt;accession-num&gt;20420677&lt;/accession-num&gt;&lt;urls&gt;&lt;/urls&gt;&lt;custom2&gt;PMC2868002&lt;/custom2&gt;&lt;electronic-resource-num&gt;10.1186/1471-2458-10-207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[132]</w:t>
            </w:r>
            <w:r w:rsidRPr="00D46006">
              <w:rPr>
                <w:color w:val="000000"/>
                <w:sz w:val="16"/>
                <w:szCs w:val="16"/>
              </w:rPr>
              <w:fldChar w:fldCharType="end"/>
            </w:r>
          </w:p>
        </w:tc>
        <w:tc>
          <w:tcPr>
            <w:tcW w:w="1134" w:type="dxa"/>
          </w:tcPr>
          <w:p w14:paraId="1CE71ED2" w14:textId="372F888A" w:rsidR="00112240" w:rsidRPr="00D46006" w:rsidRDefault="00112240" w:rsidP="00112240">
            <w:pPr>
              <w:rPr>
                <w:sz w:val="16"/>
                <w:szCs w:val="16"/>
              </w:rPr>
            </w:pPr>
            <w:r w:rsidRPr="00D46006">
              <w:rPr>
                <w:color w:val="000000"/>
                <w:sz w:val="16"/>
                <w:szCs w:val="16"/>
              </w:rPr>
              <w:t>China</w:t>
            </w:r>
          </w:p>
        </w:tc>
        <w:tc>
          <w:tcPr>
            <w:tcW w:w="1843" w:type="dxa"/>
          </w:tcPr>
          <w:p w14:paraId="69961F40" w14:textId="6109F697" w:rsidR="00112240" w:rsidRPr="00D46006" w:rsidRDefault="00112240" w:rsidP="00112240">
            <w:pPr>
              <w:rPr>
                <w:sz w:val="16"/>
                <w:szCs w:val="16"/>
              </w:rPr>
            </w:pPr>
            <w:r w:rsidRPr="00D46006">
              <w:rPr>
                <w:sz w:val="16"/>
                <w:szCs w:val="16"/>
              </w:rPr>
              <w:t>Survey of individuals who experienced 1998 floods in Hunan province</w:t>
            </w:r>
            <w:r>
              <w:rPr>
                <w:sz w:val="16"/>
                <w:szCs w:val="16"/>
              </w:rPr>
              <w:t xml:space="preserve"> (n.a.)</w:t>
            </w:r>
          </w:p>
        </w:tc>
        <w:tc>
          <w:tcPr>
            <w:tcW w:w="1559" w:type="dxa"/>
          </w:tcPr>
          <w:p w14:paraId="3F39C699" w14:textId="41EE6528" w:rsidR="00112240" w:rsidRPr="00D46006" w:rsidRDefault="00112240" w:rsidP="00112240">
            <w:pPr>
              <w:rPr>
                <w:sz w:val="16"/>
                <w:szCs w:val="16"/>
              </w:rPr>
            </w:pPr>
            <w:r w:rsidRPr="00D46006">
              <w:rPr>
                <w:sz w:val="16"/>
                <w:szCs w:val="16"/>
              </w:rPr>
              <w:t>Probable PTSD diagnosis (PTSD)</w:t>
            </w:r>
          </w:p>
        </w:tc>
        <w:tc>
          <w:tcPr>
            <w:tcW w:w="851" w:type="dxa"/>
          </w:tcPr>
          <w:p w14:paraId="1D68F08B" w14:textId="0D111F0C" w:rsidR="00112240" w:rsidRPr="00D46006" w:rsidRDefault="00112240" w:rsidP="00112240">
            <w:pPr>
              <w:rPr>
                <w:color w:val="000000"/>
                <w:sz w:val="16"/>
                <w:szCs w:val="16"/>
              </w:rPr>
            </w:pPr>
            <w:r w:rsidRPr="00D46006">
              <w:rPr>
                <w:color w:val="000000"/>
                <w:sz w:val="16"/>
                <w:szCs w:val="16"/>
              </w:rPr>
              <w:t>Diagnostic</w:t>
            </w:r>
          </w:p>
        </w:tc>
        <w:tc>
          <w:tcPr>
            <w:tcW w:w="992" w:type="dxa"/>
          </w:tcPr>
          <w:p w14:paraId="2684A816" w14:textId="31A78F6D" w:rsidR="00112240" w:rsidRPr="00D46006" w:rsidRDefault="00112240" w:rsidP="00112240">
            <w:pPr>
              <w:rPr>
                <w:sz w:val="16"/>
                <w:szCs w:val="16"/>
              </w:rPr>
            </w:pPr>
            <w:r w:rsidRPr="00D46006">
              <w:rPr>
                <w:color w:val="000000"/>
                <w:sz w:val="16"/>
                <w:szCs w:val="16"/>
              </w:rPr>
              <w:t>25</w:t>
            </w:r>
            <w:r>
              <w:rPr>
                <w:color w:val="000000"/>
                <w:sz w:val="16"/>
                <w:szCs w:val="16"/>
              </w:rPr>
              <w:t>,</w:t>
            </w:r>
            <w:r w:rsidRPr="00D46006">
              <w:rPr>
                <w:color w:val="000000"/>
                <w:sz w:val="16"/>
                <w:szCs w:val="16"/>
              </w:rPr>
              <w:t>478 (2</w:t>
            </w:r>
            <w:r>
              <w:rPr>
                <w:color w:val="000000"/>
                <w:sz w:val="16"/>
                <w:szCs w:val="16"/>
              </w:rPr>
              <w:t>,</w:t>
            </w:r>
            <w:r w:rsidRPr="00D46006">
              <w:rPr>
                <w:color w:val="000000"/>
                <w:sz w:val="16"/>
                <w:szCs w:val="16"/>
              </w:rPr>
              <w:t>236)</w:t>
            </w:r>
          </w:p>
        </w:tc>
        <w:tc>
          <w:tcPr>
            <w:tcW w:w="567" w:type="dxa"/>
          </w:tcPr>
          <w:p w14:paraId="4A3118ED" w14:textId="6D8F455D" w:rsidR="00112240" w:rsidRPr="00D46006" w:rsidRDefault="00112240" w:rsidP="00112240">
            <w:pPr>
              <w:rPr>
                <w:sz w:val="16"/>
                <w:szCs w:val="16"/>
              </w:rPr>
            </w:pPr>
            <w:r w:rsidRPr="00D46006">
              <w:rPr>
                <w:color w:val="000000"/>
                <w:sz w:val="16"/>
                <w:szCs w:val="16"/>
              </w:rPr>
              <w:t>122.95</w:t>
            </w:r>
          </w:p>
        </w:tc>
        <w:tc>
          <w:tcPr>
            <w:tcW w:w="1276" w:type="dxa"/>
          </w:tcPr>
          <w:p w14:paraId="316CEE6D" w14:textId="668A84E6" w:rsidR="00112240" w:rsidRPr="00D46006" w:rsidRDefault="00112240" w:rsidP="00112240">
            <w:pPr>
              <w:rPr>
                <w:sz w:val="16"/>
                <w:szCs w:val="16"/>
              </w:rPr>
            </w:pPr>
            <w:r w:rsidRPr="00D46006">
              <w:rPr>
                <w:sz w:val="16"/>
                <w:szCs w:val="16"/>
              </w:rPr>
              <w:t>Forward selection</w:t>
            </w:r>
          </w:p>
        </w:tc>
        <w:tc>
          <w:tcPr>
            <w:tcW w:w="1417" w:type="dxa"/>
          </w:tcPr>
          <w:p w14:paraId="58961A22" w14:textId="59F822A3" w:rsidR="00112240" w:rsidRPr="00D46006" w:rsidRDefault="00112240" w:rsidP="00112240">
            <w:pPr>
              <w:rPr>
                <w:sz w:val="16"/>
                <w:szCs w:val="16"/>
              </w:rPr>
            </w:pPr>
            <w:r w:rsidRPr="00D46006">
              <w:rPr>
                <w:sz w:val="16"/>
                <w:szCs w:val="16"/>
              </w:rPr>
              <w:t>Logistic regression</w:t>
            </w:r>
          </w:p>
        </w:tc>
        <w:tc>
          <w:tcPr>
            <w:tcW w:w="1276" w:type="dxa"/>
          </w:tcPr>
          <w:p w14:paraId="1175629F" w14:textId="05E691F1" w:rsidR="00112240" w:rsidRPr="00D46006" w:rsidRDefault="00112240" w:rsidP="00112240">
            <w:pPr>
              <w:rPr>
                <w:sz w:val="16"/>
                <w:szCs w:val="16"/>
              </w:rPr>
            </w:pPr>
            <w:r w:rsidRPr="00D46006">
              <w:rPr>
                <w:sz w:val="16"/>
                <w:szCs w:val="16"/>
              </w:rPr>
              <w:t>Random split sample [N]</w:t>
            </w:r>
          </w:p>
        </w:tc>
        <w:tc>
          <w:tcPr>
            <w:tcW w:w="1276" w:type="dxa"/>
          </w:tcPr>
          <w:p w14:paraId="5F552030" w14:textId="4D4A3227" w:rsidR="00112240" w:rsidRPr="00D46006" w:rsidRDefault="00112240" w:rsidP="00112240">
            <w:pPr>
              <w:rPr>
                <w:sz w:val="16"/>
                <w:szCs w:val="16"/>
              </w:rPr>
            </w:pPr>
            <w:r w:rsidRPr="00D46006">
              <w:rPr>
                <w:sz w:val="16"/>
                <w:szCs w:val="16"/>
              </w:rPr>
              <w:t>AUC = 0.85</w:t>
            </w:r>
          </w:p>
        </w:tc>
        <w:tc>
          <w:tcPr>
            <w:tcW w:w="1134" w:type="dxa"/>
          </w:tcPr>
          <w:p w14:paraId="5FC0B4A4" w14:textId="28493D56" w:rsidR="00112240" w:rsidRPr="00D46006" w:rsidRDefault="00112240" w:rsidP="00112240">
            <w:pPr>
              <w:rPr>
                <w:sz w:val="16"/>
                <w:szCs w:val="16"/>
              </w:rPr>
            </w:pPr>
            <w:r w:rsidRPr="00D46006">
              <w:rPr>
                <w:sz w:val="16"/>
                <w:szCs w:val="16"/>
              </w:rPr>
              <w:t>–</w:t>
            </w:r>
          </w:p>
        </w:tc>
        <w:tc>
          <w:tcPr>
            <w:tcW w:w="1984" w:type="dxa"/>
          </w:tcPr>
          <w:p w14:paraId="63096218" w14:textId="2C93A73A" w:rsidR="00112240" w:rsidRPr="00D46006" w:rsidRDefault="00112240" w:rsidP="00112240">
            <w:pPr>
              <w:rPr>
                <w:sz w:val="16"/>
                <w:szCs w:val="16"/>
              </w:rPr>
            </w:pPr>
            <w:r w:rsidRPr="00D46006">
              <w:rPr>
                <w:sz w:val="16"/>
                <w:szCs w:val="16"/>
              </w:rPr>
              <w:t>–</w:t>
            </w:r>
          </w:p>
        </w:tc>
      </w:tr>
      <w:tr w:rsidR="00112240" w:rsidRPr="00D46006" w14:paraId="30EDDB7E" w14:textId="7A05214F" w:rsidTr="00D46006">
        <w:tc>
          <w:tcPr>
            <w:tcW w:w="1276" w:type="dxa"/>
          </w:tcPr>
          <w:p w14:paraId="625BFDB7" w14:textId="7E65F1F7" w:rsidR="00112240" w:rsidRPr="00D46006" w:rsidRDefault="00112240" w:rsidP="00112240">
            <w:pPr>
              <w:rPr>
                <w:sz w:val="16"/>
                <w:szCs w:val="16"/>
              </w:rPr>
            </w:pPr>
            <w:r w:rsidRPr="00D46006">
              <w:rPr>
                <w:color w:val="000000"/>
                <w:sz w:val="16"/>
                <w:szCs w:val="16"/>
              </w:rPr>
              <w:t>Huang et al</w:t>
            </w:r>
            <w:r>
              <w:rPr>
                <w:color w:val="000000"/>
                <w:sz w:val="16"/>
                <w:szCs w:val="16"/>
              </w:rPr>
              <w:t xml:space="preserve"> (2014) </w:t>
            </w:r>
            <w:r w:rsidRPr="00D46006">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[133]</w:t>
            </w:r>
            <w:r w:rsidRPr="00D46006">
              <w:rPr>
                <w:color w:val="000000"/>
                <w:sz w:val="16"/>
                <w:szCs w:val="16"/>
              </w:rPr>
              <w:fldChar w:fldCharType="end"/>
            </w:r>
          </w:p>
        </w:tc>
        <w:tc>
          <w:tcPr>
            <w:tcW w:w="1134" w:type="dxa"/>
          </w:tcPr>
          <w:p w14:paraId="7E214E0A" w14:textId="3595D440" w:rsidR="00112240" w:rsidRPr="00D46006" w:rsidRDefault="00112240" w:rsidP="00112240">
            <w:pPr>
              <w:rPr>
                <w:sz w:val="16"/>
                <w:szCs w:val="16"/>
              </w:rPr>
            </w:pPr>
            <w:r w:rsidRPr="00D46006">
              <w:rPr>
                <w:color w:val="000000"/>
                <w:sz w:val="16"/>
                <w:szCs w:val="16"/>
              </w:rPr>
              <w:t>USA</w:t>
            </w:r>
          </w:p>
        </w:tc>
        <w:tc>
          <w:tcPr>
            <w:tcW w:w="1843" w:type="dxa"/>
          </w:tcPr>
          <w:p w14:paraId="5EBBD070" w14:textId="5C215D63" w:rsidR="00112240" w:rsidRPr="00D46006" w:rsidRDefault="00112240" w:rsidP="00112240">
            <w:pPr>
              <w:rPr>
                <w:sz w:val="16"/>
                <w:szCs w:val="16"/>
              </w:rPr>
            </w:pPr>
            <w:r w:rsidRPr="00D46006">
              <w:rPr>
                <w:sz w:val="16"/>
                <w:szCs w:val="16"/>
              </w:rPr>
              <w:t>Matched sample of depressed vs non-depressed patients within clinical registry</w:t>
            </w:r>
            <w:r>
              <w:rPr>
                <w:sz w:val="16"/>
                <w:szCs w:val="16"/>
              </w:rPr>
              <w:t xml:space="preserve"> (n.a.)</w:t>
            </w:r>
          </w:p>
        </w:tc>
        <w:tc>
          <w:tcPr>
            <w:tcW w:w="1559" w:type="dxa"/>
          </w:tcPr>
          <w:p w14:paraId="5F309DAF" w14:textId="030503A4" w:rsidR="00112240" w:rsidRPr="00D46006" w:rsidRDefault="00112240" w:rsidP="00112240">
            <w:pPr>
              <w:rPr>
                <w:sz w:val="16"/>
                <w:szCs w:val="16"/>
              </w:rPr>
            </w:pPr>
            <w:r w:rsidRPr="00D46006">
              <w:rPr>
                <w:sz w:val="16"/>
                <w:szCs w:val="16"/>
              </w:rPr>
              <w:t>Subsequent depression diagnosis</w:t>
            </w:r>
          </w:p>
          <w:p w14:paraId="66384DCC" w14:textId="20224EAA" w:rsidR="00112240" w:rsidRPr="00D46006" w:rsidRDefault="00112240" w:rsidP="00112240">
            <w:pPr>
              <w:rPr>
                <w:sz w:val="16"/>
                <w:szCs w:val="16"/>
              </w:rPr>
            </w:pPr>
            <w:r w:rsidRPr="00D46006">
              <w:rPr>
                <w:sz w:val="16"/>
                <w:szCs w:val="16"/>
              </w:rPr>
              <w:t>(Depression)</w:t>
            </w:r>
          </w:p>
        </w:tc>
        <w:tc>
          <w:tcPr>
            <w:tcW w:w="851" w:type="dxa"/>
          </w:tcPr>
          <w:p w14:paraId="141239B2" w14:textId="1DEFD9C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90D87A5" w14:textId="299ACDF8" w:rsidR="00112240" w:rsidRPr="00D46006" w:rsidRDefault="00112240" w:rsidP="00112240">
            <w:pPr>
              <w:rPr>
                <w:sz w:val="16"/>
                <w:szCs w:val="16"/>
              </w:rPr>
            </w:pPr>
            <w:r w:rsidRPr="00D46006">
              <w:rPr>
                <w:color w:val="000000"/>
                <w:sz w:val="16"/>
                <w:szCs w:val="16"/>
              </w:rPr>
              <w:t>35</w:t>
            </w:r>
            <w:r>
              <w:rPr>
                <w:color w:val="000000"/>
                <w:sz w:val="16"/>
                <w:szCs w:val="16"/>
              </w:rPr>
              <w:t>,</w:t>
            </w:r>
            <w:r w:rsidRPr="00D46006">
              <w:rPr>
                <w:color w:val="000000"/>
                <w:sz w:val="16"/>
                <w:szCs w:val="16"/>
              </w:rPr>
              <w:t>000 (5</w:t>
            </w:r>
            <w:r>
              <w:rPr>
                <w:color w:val="000000"/>
                <w:sz w:val="16"/>
                <w:szCs w:val="16"/>
              </w:rPr>
              <w:t>,</w:t>
            </w:r>
            <w:r w:rsidRPr="00D46006">
              <w:rPr>
                <w:color w:val="000000"/>
                <w:sz w:val="16"/>
                <w:szCs w:val="16"/>
              </w:rPr>
              <w:t xml:space="preserve">000) </w:t>
            </w:r>
          </w:p>
        </w:tc>
        <w:tc>
          <w:tcPr>
            <w:tcW w:w="567" w:type="dxa"/>
          </w:tcPr>
          <w:p w14:paraId="37197412" w14:textId="0ACBC2EC" w:rsidR="00112240" w:rsidRPr="00D46006" w:rsidRDefault="00112240" w:rsidP="00112240">
            <w:pPr>
              <w:rPr>
                <w:sz w:val="16"/>
                <w:szCs w:val="16"/>
              </w:rPr>
            </w:pPr>
            <w:r w:rsidRPr="00D46006">
              <w:rPr>
                <w:color w:val="000000"/>
                <w:sz w:val="16"/>
                <w:szCs w:val="16"/>
              </w:rPr>
              <w:t>–</w:t>
            </w:r>
          </w:p>
        </w:tc>
        <w:tc>
          <w:tcPr>
            <w:tcW w:w="1276" w:type="dxa"/>
          </w:tcPr>
          <w:p w14:paraId="14EEB6DF" w14:textId="060FC616" w:rsidR="00112240" w:rsidRPr="00D46006" w:rsidRDefault="00112240" w:rsidP="00112240">
            <w:pPr>
              <w:rPr>
                <w:sz w:val="16"/>
                <w:szCs w:val="16"/>
              </w:rPr>
            </w:pPr>
            <w:r w:rsidRPr="00D46006">
              <w:rPr>
                <w:sz w:val="16"/>
                <w:szCs w:val="16"/>
              </w:rPr>
              <w:t>Inbuilt variable selection (LASSO)</w:t>
            </w:r>
          </w:p>
        </w:tc>
        <w:tc>
          <w:tcPr>
            <w:tcW w:w="1417" w:type="dxa"/>
          </w:tcPr>
          <w:p w14:paraId="6686BA0B" w14:textId="45970D53" w:rsidR="00112240" w:rsidRPr="00D46006" w:rsidRDefault="00112240" w:rsidP="00112240">
            <w:pPr>
              <w:rPr>
                <w:sz w:val="16"/>
                <w:szCs w:val="16"/>
              </w:rPr>
            </w:pPr>
            <w:r w:rsidRPr="00D46006">
              <w:rPr>
                <w:sz w:val="16"/>
                <w:szCs w:val="16"/>
              </w:rPr>
              <w:t>LASSO logistic regression</w:t>
            </w:r>
          </w:p>
        </w:tc>
        <w:tc>
          <w:tcPr>
            <w:tcW w:w="1276" w:type="dxa"/>
          </w:tcPr>
          <w:p w14:paraId="599C1A3A" w14:textId="4551DF4D" w:rsidR="00112240" w:rsidRPr="00D46006" w:rsidRDefault="00112240" w:rsidP="00112240">
            <w:pPr>
              <w:rPr>
                <w:sz w:val="16"/>
                <w:szCs w:val="16"/>
              </w:rPr>
            </w:pPr>
            <w:r w:rsidRPr="00D46006">
              <w:rPr>
                <w:sz w:val="16"/>
                <w:szCs w:val="16"/>
              </w:rPr>
              <w:t>Random split sample [N]</w:t>
            </w:r>
          </w:p>
        </w:tc>
        <w:tc>
          <w:tcPr>
            <w:tcW w:w="1276" w:type="dxa"/>
          </w:tcPr>
          <w:p w14:paraId="54A701EE" w14:textId="7D23F6BD" w:rsidR="00112240" w:rsidRPr="00D46006" w:rsidRDefault="00112240" w:rsidP="00112240">
            <w:pPr>
              <w:rPr>
                <w:sz w:val="16"/>
                <w:szCs w:val="16"/>
              </w:rPr>
            </w:pPr>
            <w:r w:rsidRPr="00D46006">
              <w:rPr>
                <w:sz w:val="16"/>
                <w:szCs w:val="16"/>
              </w:rPr>
              <w:t>AUC = 0.80</w:t>
            </w:r>
          </w:p>
        </w:tc>
        <w:tc>
          <w:tcPr>
            <w:tcW w:w="1134" w:type="dxa"/>
          </w:tcPr>
          <w:p w14:paraId="2601DFA7" w14:textId="0C87E2C9" w:rsidR="00112240" w:rsidRPr="00D46006" w:rsidRDefault="00112240" w:rsidP="00112240">
            <w:pPr>
              <w:rPr>
                <w:sz w:val="16"/>
                <w:szCs w:val="16"/>
              </w:rPr>
            </w:pPr>
            <w:r w:rsidRPr="00D46006">
              <w:rPr>
                <w:sz w:val="16"/>
                <w:szCs w:val="16"/>
              </w:rPr>
              <w:t>–</w:t>
            </w:r>
          </w:p>
        </w:tc>
        <w:tc>
          <w:tcPr>
            <w:tcW w:w="1984" w:type="dxa"/>
          </w:tcPr>
          <w:p w14:paraId="31DBD7CD" w14:textId="37832F9E" w:rsidR="00112240" w:rsidRPr="00D46006" w:rsidRDefault="00112240" w:rsidP="00112240">
            <w:pPr>
              <w:rPr>
                <w:sz w:val="16"/>
                <w:szCs w:val="16"/>
              </w:rPr>
            </w:pPr>
            <w:r w:rsidRPr="00D46006">
              <w:rPr>
                <w:sz w:val="16"/>
                <w:szCs w:val="16"/>
              </w:rPr>
              <w:t>–</w:t>
            </w:r>
          </w:p>
        </w:tc>
      </w:tr>
      <w:tr w:rsidR="00112240" w:rsidRPr="00D46006" w14:paraId="6B20AA41" w14:textId="77777777" w:rsidTr="00D46006">
        <w:tc>
          <w:tcPr>
            <w:tcW w:w="1276" w:type="dxa"/>
          </w:tcPr>
          <w:p w14:paraId="3A6DCD1D" w14:textId="77777777" w:rsidR="00112240" w:rsidRPr="00D46006" w:rsidRDefault="00112240" w:rsidP="00112240">
            <w:pPr>
              <w:rPr>
                <w:color w:val="000000"/>
                <w:sz w:val="16"/>
                <w:szCs w:val="16"/>
              </w:rPr>
            </w:pPr>
          </w:p>
        </w:tc>
        <w:tc>
          <w:tcPr>
            <w:tcW w:w="1134" w:type="dxa"/>
          </w:tcPr>
          <w:p w14:paraId="2162944C" w14:textId="77777777" w:rsidR="00112240" w:rsidRPr="00D46006" w:rsidRDefault="00112240" w:rsidP="00112240">
            <w:pPr>
              <w:rPr>
                <w:color w:val="000000"/>
                <w:sz w:val="16"/>
                <w:szCs w:val="16"/>
              </w:rPr>
            </w:pPr>
          </w:p>
        </w:tc>
        <w:tc>
          <w:tcPr>
            <w:tcW w:w="1843" w:type="dxa"/>
          </w:tcPr>
          <w:p w14:paraId="5DDFFB61" w14:textId="79359273" w:rsidR="00112240" w:rsidRPr="00D46006" w:rsidRDefault="00112240" w:rsidP="00112240">
            <w:pPr>
              <w:rPr>
                <w:sz w:val="16"/>
                <w:szCs w:val="16"/>
              </w:rPr>
            </w:pPr>
            <w:r w:rsidRPr="00D46006">
              <w:rPr>
                <w:sz w:val="16"/>
                <w:szCs w:val="16"/>
              </w:rPr>
              <w:t>Adult patients treated for depression using medication or psychotherapy</w:t>
            </w:r>
            <w:r>
              <w:rPr>
                <w:sz w:val="16"/>
                <w:szCs w:val="16"/>
              </w:rPr>
              <w:t xml:space="preserve"> (n.a.)</w:t>
            </w:r>
          </w:p>
        </w:tc>
        <w:tc>
          <w:tcPr>
            <w:tcW w:w="1559" w:type="dxa"/>
          </w:tcPr>
          <w:p w14:paraId="74BB94EC" w14:textId="58A8E6B9" w:rsidR="00112240" w:rsidRPr="00D46006" w:rsidRDefault="00112240" w:rsidP="00112240">
            <w:pPr>
              <w:rPr>
                <w:sz w:val="16"/>
                <w:szCs w:val="16"/>
              </w:rPr>
            </w:pPr>
            <w:r w:rsidRPr="00D46006">
              <w:rPr>
                <w:sz w:val="16"/>
                <w:szCs w:val="16"/>
              </w:rPr>
              <w:t>Symptom improvement after medication treatment (Depression)</w:t>
            </w:r>
          </w:p>
        </w:tc>
        <w:tc>
          <w:tcPr>
            <w:tcW w:w="851" w:type="dxa"/>
          </w:tcPr>
          <w:p w14:paraId="5B4D1606" w14:textId="30E8B301" w:rsidR="00112240" w:rsidRPr="00D46006" w:rsidRDefault="00112240" w:rsidP="00112240">
            <w:pPr>
              <w:rPr>
                <w:color w:val="000000"/>
                <w:sz w:val="16"/>
                <w:szCs w:val="16"/>
              </w:rPr>
            </w:pPr>
            <w:r w:rsidRPr="00D46006">
              <w:rPr>
                <w:color w:val="000000"/>
                <w:sz w:val="16"/>
                <w:szCs w:val="16"/>
              </w:rPr>
              <w:t>Predictive</w:t>
            </w:r>
          </w:p>
        </w:tc>
        <w:tc>
          <w:tcPr>
            <w:tcW w:w="992" w:type="dxa"/>
          </w:tcPr>
          <w:p w14:paraId="3752BA6C" w14:textId="4B6D5FA4" w:rsidR="00112240" w:rsidRPr="00D46006" w:rsidRDefault="00112240" w:rsidP="00112240">
            <w:pPr>
              <w:rPr>
                <w:color w:val="000000"/>
                <w:sz w:val="16"/>
                <w:szCs w:val="16"/>
              </w:rPr>
            </w:pPr>
            <w:r w:rsidRPr="00D46006">
              <w:rPr>
                <w:color w:val="000000"/>
                <w:sz w:val="16"/>
                <w:szCs w:val="16"/>
              </w:rPr>
              <w:t>5</w:t>
            </w:r>
            <w:r>
              <w:rPr>
                <w:color w:val="000000"/>
                <w:sz w:val="16"/>
                <w:szCs w:val="16"/>
              </w:rPr>
              <w:t>,</w:t>
            </w:r>
            <w:r w:rsidRPr="00D46006">
              <w:rPr>
                <w:color w:val="000000"/>
                <w:sz w:val="16"/>
                <w:szCs w:val="16"/>
              </w:rPr>
              <w:t>651 (1</w:t>
            </w:r>
            <w:r>
              <w:rPr>
                <w:color w:val="000000"/>
                <w:sz w:val="16"/>
                <w:szCs w:val="16"/>
              </w:rPr>
              <w:t>,</w:t>
            </w:r>
            <w:r w:rsidRPr="00D46006">
              <w:rPr>
                <w:color w:val="000000"/>
                <w:sz w:val="16"/>
                <w:szCs w:val="16"/>
              </w:rPr>
              <w:t>576)</w:t>
            </w:r>
          </w:p>
        </w:tc>
        <w:tc>
          <w:tcPr>
            <w:tcW w:w="567" w:type="dxa"/>
          </w:tcPr>
          <w:p w14:paraId="7BC69DB1" w14:textId="460189B6" w:rsidR="00112240" w:rsidRPr="00D46006" w:rsidRDefault="00112240" w:rsidP="00112240">
            <w:pPr>
              <w:rPr>
                <w:color w:val="000000"/>
                <w:sz w:val="16"/>
                <w:szCs w:val="16"/>
              </w:rPr>
            </w:pPr>
            <w:r w:rsidRPr="00D46006">
              <w:rPr>
                <w:color w:val="000000"/>
                <w:sz w:val="16"/>
                <w:szCs w:val="16"/>
              </w:rPr>
              <w:t>–</w:t>
            </w:r>
          </w:p>
        </w:tc>
        <w:tc>
          <w:tcPr>
            <w:tcW w:w="1276" w:type="dxa"/>
          </w:tcPr>
          <w:p w14:paraId="0D9C950D" w14:textId="6F890D1E" w:rsidR="00112240" w:rsidRPr="00D46006" w:rsidRDefault="00112240" w:rsidP="00112240">
            <w:pPr>
              <w:rPr>
                <w:sz w:val="16"/>
                <w:szCs w:val="16"/>
              </w:rPr>
            </w:pPr>
            <w:r w:rsidRPr="00D46006">
              <w:rPr>
                <w:sz w:val="16"/>
                <w:szCs w:val="16"/>
              </w:rPr>
              <w:t>“</w:t>
            </w:r>
          </w:p>
        </w:tc>
        <w:tc>
          <w:tcPr>
            <w:tcW w:w="1417" w:type="dxa"/>
          </w:tcPr>
          <w:p w14:paraId="4B0ED00A" w14:textId="5552ED71" w:rsidR="00112240" w:rsidRPr="00D46006" w:rsidRDefault="00112240" w:rsidP="00112240">
            <w:pPr>
              <w:rPr>
                <w:sz w:val="16"/>
                <w:szCs w:val="16"/>
              </w:rPr>
            </w:pPr>
            <w:r w:rsidRPr="00D46006">
              <w:rPr>
                <w:sz w:val="16"/>
                <w:szCs w:val="16"/>
              </w:rPr>
              <w:t>“</w:t>
            </w:r>
          </w:p>
        </w:tc>
        <w:tc>
          <w:tcPr>
            <w:tcW w:w="1276" w:type="dxa"/>
          </w:tcPr>
          <w:p w14:paraId="124FF1F1" w14:textId="1F55435A" w:rsidR="00112240" w:rsidRPr="00D46006" w:rsidRDefault="00112240" w:rsidP="00112240">
            <w:pPr>
              <w:rPr>
                <w:sz w:val="16"/>
                <w:szCs w:val="16"/>
              </w:rPr>
            </w:pPr>
            <w:r w:rsidRPr="00D46006">
              <w:rPr>
                <w:sz w:val="16"/>
                <w:szCs w:val="16"/>
              </w:rPr>
              <w:t>“</w:t>
            </w:r>
          </w:p>
        </w:tc>
        <w:tc>
          <w:tcPr>
            <w:tcW w:w="1276" w:type="dxa"/>
          </w:tcPr>
          <w:p w14:paraId="20016A04" w14:textId="7142B688" w:rsidR="00112240" w:rsidRPr="00D46006" w:rsidRDefault="00112240" w:rsidP="00112240">
            <w:pPr>
              <w:rPr>
                <w:sz w:val="16"/>
                <w:szCs w:val="16"/>
              </w:rPr>
            </w:pPr>
            <w:r w:rsidRPr="00D46006">
              <w:rPr>
                <w:sz w:val="16"/>
                <w:szCs w:val="16"/>
              </w:rPr>
              <w:t>AUC = 0.66</w:t>
            </w:r>
          </w:p>
        </w:tc>
        <w:tc>
          <w:tcPr>
            <w:tcW w:w="1134" w:type="dxa"/>
          </w:tcPr>
          <w:p w14:paraId="714CEF85" w14:textId="3C928765" w:rsidR="00112240" w:rsidRPr="00D46006" w:rsidRDefault="00112240" w:rsidP="00112240">
            <w:pPr>
              <w:rPr>
                <w:sz w:val="16"/>
                <w:szCs w:val="16"/>
              </w:rPr>
            </w:pPr>
            <w:r w:rsidRPr="00D46006">
              <w:rPr>
                <w:color w:val="000000"/>
                <w:sz w:val="16"/>
                <w:szCs w:val="16"/>
              </w:rPr>
              <w:t>–</w:t>
            </w:r>
          </w:p>
        </w:tc>
        <w:tc>
          <w:tcPr>
            <w:tcW w:w="1984" w:type="dxa"/>
          </w:tcPr>
          <w:p w14:paraId="2F8DB9E1" w14:textId="00875D61" w:rsidR="00112240" w:rsidRPr="00D46006" w:rsidRDefault="00112240" w:rsidP="00112240">
            <w:pPr>
              <w:rPr>
                <w:sz w:val="16"/>
                <w:szCs w:val="16"/>
              </w:rPr>
            </w:pPr>
            <w:r w:rsidRPr="00D46006">
              <w:rPr>
                <w:color w:val="000000"/>
                <w:sz w:val="16"/>
                <w:szCs w:val="16"/>
              </w:rPr>
              <w:t>–</w:t>
            </w:r>
          </w:p>
        </w:tc>
      </w:tr>
      <w:tr w:rsidR="00112240" w:rsidRPr="00D46006" w14:paraId="3D7DE876" w14:textId="77777777" w:rsidTr="00D46006">
        <w:tc>
          <w:tcPr>
            <w:tcW w:w="1276" w:type="dxa"/>
          </w:tcPr>
          <w:p w14:paraId="3E72367C" w14:textId="77777777" w:rsidR="00112240" w:rsidRPr="00D46006" w:rsidRDefault="00112240" w:rsidP="00112240">
            <w:pPr>
              <w:rPr>
                <w:color w:val="000000"/>
                <w:sz w:val="16"/>
                <w:szCs w:val="16"/>
              </w:rPr>
            </w:pPr>
          </w:p>
        </w:tc>
        <w:tc>
          <w:tcPr>
            <w:tcW w:w="1134" w:type="dxa"/>
          </w:tcPr>
          <w:p w14:paraId="3EA11A13" w14:textId="77777777" w:rsidR="00112240" w:rsidRPr="00D46006" w:rsidRDefault="00112240" w:rsidP="00112240">
            <w:pPr>
              <w:rPr>
                <w:color w:val="000000"/>
                <w:sz w:val="16"/>
                <w:szCs w:val="16"/>
              </w:rPr>
            </w:pPr>
          </w:p>
        </w:tc>
        <w:tc>
          <w:tcPr>
            <w:tcW w:w="1843" w:type="dxa"/>
          </w:tcPr>
          <w:p w14:paraId="45721B60" w14:textId="1F9AEE24" w:rsidR="00112240" w:rsidRPr="00D46006" w:rsidRDefault="00112240" w:rsidP="00112240">
            <w:pPr>
              <w:rPr>
                <w:sz w:val="16"/>
                <w:szCs w:val="16"/>
              </w:rPr>
            </w:pPr>
            <w:r w:rsidRPr="00D46006">
              <w:rPr>
                <w:sz w:val="16"/>
                <w:szCs w:val="16"/>
              </w:rPr>
              <w:t>Adult patients treated for depression using medication or psychotherapy</w:t>
            </w:r>
            <w:r>
              <w:rPr>
                <w:sz w:val="16"/>
                <w:szCs w:val="16"/>
              </w:rPr>
              <w:t xml:space="preserve"> (n.a.)</w:t>
            </w:r>
          </w:p>
        </w:tc>
        <w:tc>
          <w:tcPr>
            <w:tcW w:w="1559" w:type="dxa"/>
          </w:tcPr>
          <w:p w14:paraId="45910EDC" w14:textId="5EBBAE56" w:rsidR="00112240" w:rsidRPr="00D46006" w:rsidRDefault="00112240" w:rsidP="00112240">
            <w:pPr>
              <w:rPr>
                <w:sz w:val="16"/>
                <w:szCs w:val="16"/>
              </w:rPr>
            </w:pPr>
            <w:r w:rsidRPr="00D46006">
              <w:rPr>
                <w:sz w:val="16"/>
                <w:szCs w:val="16"/>
              </w:rPr>
              <w:t>Symptom improvement after psychotherapy treatment (Depression)</w:t>
            </w:r>
          </w:p>
        </w:tc>
        <w:tc>
          <w:tcPr>
            <w:tcW w:w="851" w:type="dxa"/>
          </w:tcPr>
          <w:p w14:paraId="68F3F7B8" w14:textId="012D49FA" w:rsidR="00112240" w:rsidRPr="00D46006" w:rsidRDefault="00112240" w:rsidP="00112240">
            <w:pPr>
              <w:rPr>
                <w:color w:val="000000"/>
                <w:sz w:val="16"/>
                <w:szCs w:val="16"/>
              </w:rPr>
            </w:pPr>
            <w:r w:rsidRPr="00D46006">
              <w:rPr>
                <w:color w:val="000000"/>
                <w:sz w:val="16"/>
                <w:szCs w:val="16"/>
              </w:rPr>
              <w:t>Predictive</w:t>
            </w:r>
          </w:p>
        </w:tc>
        <w:tc>
          <w:tcPr>
            <w:tcW w:w="992" w:type="dxa"/>
          </w:tcPr>
          <w:p w14:paraId="727339F6" w14:textId="3DFAE913" w:rsidR="00112240" w:rsidRPr="00D46006" w:rsidRDefault="00112240" w:rsidP="00112240">
            <w:pPr>
              <w:rPr>
                <w:color w:val="000000"/>
                <w:sz w:val="16"/>
                <w:szCs w:val="16"/>
              </w:rPr>
            </w:pPr>
            <w:r w:rsidRPr="00D46006">
              <w:rPr>
                <w:color w:val="000000"/>
                <w:sz w:val="16"/>
                <w:szCs w:val="16"/>
              </w:rPr>
              <w:t>5</w:t>
            </w:r>
            <w:r>
              <w:rPr>
                <w:color w:val="000000"/>
                <w:sz w:val="16"/>
                <w:szCs w:val="16"/>
              </w:rPr>
              <w:t>,</w:t>
            </w:r>
            <w:r w:rsidRPr="00D46006">
              <w:rPr>
                <w:color w:val="000000"/>
                <w:sz w:val="16"/>
                <w:szCs w:val="16"/>
              </w:rPr>
              <w:t>651 (886)</w:t>
            </w:r>
          </w:p>
        </w:tc>
        <w:tc>
          <w:tcPr>
            <w:tcW w:w="567" w:type="dxa"/>
          </w:tcPr>
          <w:p w14:paraId="498396B1" w14:textId="440CEAE0" w:rsidR="00112240" w:rsidRPr="00D46006" w:rsidRDefault="00112240" w:rsidP="00112240">
            <w:pPr>
              <w:rPr>
                <w:color w:val="000000"/>
                <w:sz w:val="16"/>
                <w:szCs w:val="16"/>
              </w:rPr>
            </w:pPr>
            <w:r w:rsidRPr="00D46006">
              <w:rPr>
                <w:color w:val="000000"/>
                <w:sz w:val="16"/>
                <w:szCs w:val="16"/>
              </w:rPr>
              <w:t>–</w:t>
            </w:r>
          </w:p>
        </w:tc>
        <w:tc>
          <w:tcPr>
            <w:tcW w:w="1276" w:type="dxa"/>
          </w:tcPr>
          <w:p w14:paraId="5838D5BF" w14:textId="6040243C" w:rsidR="00112240" w:rsidRPr="00D46006" w:rsidRDefault="00112240" w:rsidP="00112240">
            <w:pPr>
              <w:rPr>
                <w:sz w:val="16"/>
                <w:szCs w:val="16"/>
              </w:rPr>
            </w:pPr>
            <w:r w:rsidRPr="00D46006">
              <w:rPr>
                <w:sz w:val="16"/>
                <w:szCs w:val="16"/>
              </w:rPr>
              <w:t>“</w:t>
            </w:r>
          </w:p>
        </w:tc>
        <w:tc>
          <w:tcPr>
            <w:tcW w:w="1417" w:type="dxa"/>
          </w:tcPr>
          <w:p w14:paraId="176CEB3D" w14:textId="5FB84AD4" w:rsidR="00112240" w:rsidRPr="00D46006" w:rsidRDefault="00112240" w:rsidP="00112240">
            <w:pPr>
              <w:rPr>
                <w:sz w:val="16"/>
                <w:szCs w:val="16"/>
              </w:rPr>
            </w:pPr>
            <w:r w:rsidRPr="00D46006">
              <w:rPr>
                <w:sz w:val="16"/>
                <w:szCs w:val="16"/>
              </w:rPr>
              <w:t>“</w:t>
            </w:r>
          </w:p>
        </w:tc>
        <w:tc>
          <w:tcPr>
            <w:tcW w:w="1276" w:type="dxa"/>
          </w:tcPr>
          <w:p w14:paraId="48893763" w14:textId="17F98FA2" w:rsidR="00112240" w:rsidRPr="00D46006" w:rsidRDefault="00112240" w:rsidP="00112240">
            <w:pPr>
              <w:rPr>
                <w:sz w:val="16"/>
                <w:szCs w:val="16"/>
              </w:rPr>
            </w:pPr>
            <w:r w:rsidRPr="00D46006">
              <w:rPr>
                <w:sz w:val="16"/>
                <w:szCs w:val="16"/>
              </w:rPr>
              <w:t>“</w:t>
            </w:r>
          </w:p>
        </w:tc>
        <w:tc>
          <w:tcPr>
            <w:tcW w:w="1276" w:type="dxa"/>
          </w:tcPr>
          <w:p w14:paraId="531E9B98" w14:textId="619D3E86" w:rsidR="00112240" w:rsidRPr="00D46006" w:rsidRDefault="00112240" w:rsidP="00112240">
            <w:pPr>
              <w:rPr>
                <w:sz w:val="16"/>
                <w:szCs w:val="16"/>
              </w:rPr>
            </w:pPr>
            <w:r w:rsidRPr="00D46006">
              <w:rPr>
                <w:sz w:val="16"/>
                <w:szCs w:val="16"/>
              </w:rPr>
              <w:t>AUC = 0.75</w:t>
            </w:r>
          </w:p>
        </w:tc>
        <w:tc>
          <w:tcPr>
            <w:tcW w:w="1134" w:type="dxa"/>
          </w:tcPr>
          <w:p w14:paraId="5843ECC3" w14:textId="64160A35" w:rsidR="00112240" w:rsidRPr="00D46006" w:rsidRDefault="00112240" w:rsidP="00112240">
            <w:pPr>
              <w:rPr>
                <w:sz w:val="16"/>
                <w:szCs w:val="16"/>
              </w:rPr>
            </w:pPr>
            <w:r w:rsidRPr="00D46006">
              <w:rPr>
                <w:color w:val="000000"/>
                <w:sz w:val="16"/>
                <w:szCs w:val="16"/>
              </w:rPr>
              <w:t>–</w:t>
            </w:r>
          </w:p>
        </w:tc>
        <w:tc>
          <w:tcPr>
            <w:tcW w:w="1984" w:type="dxa"/>
          </w:tcPr>
          <w:p w14:paraId="40DEC6D0" w14:textId="7BBC43F1" w:rsidR="00112240" w:rsidRPr="00D46006" w:rsidRDefault="00112240" w:rsidP="00112240">
            <w:pPr>
              <w:rPr>
                <w:sz w:val="16"/>
                <w:szCs w:val="16"/>
              </w:rPr>
            </w:pPr>
            <w:r w:rsidRPr="00D46006">
              <w:rPr>
                <w:color w:val="000000"/>
                <w:sz w:val="16"/>
                <w:szCs w:val="16"/>
              </w:rPr>
              <w:t>–</w:t>
            </w:r>
          </w:p>
        </w:tc>
      </w:tr>
      <w:tr w:rsidR="00112240" w:rsidRPr="00D46006" w14:paraId="7CD72A92" w14:textId="77777777" w:rsidTr="00D46006">
        <w:tc>
          <w:tcPr>
            <w:tcW w:w="1276" w:type="dxa"/>
          </w:tcPr>
          <w:p w14:paraId="64F3C72B" w14:textId="77777777" w:rsidR="00112240" w:rsidRPr="00D46006" w:rsidRDefault="00112240" w:rsidP="00112240">
            <w:pPr>
              <w:rPr>
                <w:color w:val="000000"/>
                <w:sz w:val="16"/>
                <w:szCs w:val="16"/>
              </w:rPr>
            </w:pPr>
          </w:p>
        </w:tc>
        <w:tc>
          <w:tcPr>
            <w:tcW w:w="1134" w:type="dxa"/>
          </w:tcPr>
          <w:p w14:paraId="772CAE95" w14:textId="77777777" w:rsidR="00112240" w:rsidRPr="00D46006" w:rsidRDefault="00112240" w:rsidP="00112240">
            <w:pPr>
              <w:rPr>
                <w:color w:val="000000"/>
                <w:sz w:val="16"/>
                <w:szCs w:val="16"/>
              </w:rPr>
            </w:pPr>
          </w:p>
        </w:tc>
        <w:tc>
          <w:tcPr>
            <w:tcW w:w="1843" w:type="dxa"/>
          </w:tcPr>
          <w:p w14:paraId="083294E6" w14:textId="6FFFDBB3" w:rsidR="00112240" w:rsidRPr="00D46006" w:rsidRDefault="00112240" w:rsidP="00112240">
            <w:pPr>
              <w:rPr>
                <w:sz w:val="16"/>
                <w:szCs w:val="16"/>
              </w:rPr>
            </w:pPr>
            <w:r w:rsidRPr="00D46006">
              <w:rPr>
                <w:sz w:val="16"/>
                <w:szCs w:val="16"/>
              </w:rPr>
              <w:t>Adult patients treated for depression using medication or psychotherapy</w:t>
            </w:r>
            <w:r>
              <w:rPr>
                <w:sz w:val="16"/>
                <w:szCs w:val="16"/>
              </w:rPr>
              <w:t xml:space="preserve"> (n.a.)</w:t>
            </w:r>
          </w:p>
        </w:tc>
        <w:tc>
          <w:tcPr>
            <w:tcW w:w="1559" w:type="dxa"/>
          </w:tcPr>
          <w:p w14:paraId="1786FE52" w14:textId="19A7DD5F" w:rsidR="00112240" w:rsidRPr="00D46006" w:rsidRDefault="00112240" w:rsidP="00112240">
            <w:pPr>
              <w:rPr>
                <w:sz w:val="16"/>
                <w:szCs w:val="16"/>
              </w:rPr>
            </w:pPr>
            <w:r w:rsidRPr="00D46006">
              <w:rPr>
                <w:sz w:val="16"/>
                <w:szCs w:val="16"/>
              </w:rPr>
              <w:t>Severe vs minimal/mild depression (Depression)</w:t>
            </w:r>
          </w:p>
        </w:tc>
        <w:tc>
          <w:tcPr>
            <w:tcW w:w="851" w:type="dxa"/>
          </w:tcPr>
          <w:p w14:paraId="30D73D32" w14:textId="3E1569E8" w:rsidR="00112240" w:rsidRPr="00D46006" w:rsidRDefault="00112240" w:rsidP="00112240">
            <w:pPr>
              <w:rPr>
                <w:color w:val="000000"/>
                <w:sz w:val="16"/>
                <w:szCs w:val="16"/>
              </w:rPr>
            </w:pPr>
            <w:r w:rsidRPr="00D46006">
              <w:rPr>
                <w:color w:val="000000"/>
                <w:sz w:val="16"/>
                <w:szCs w:val="16"/>
              </w:rPr>
              <w:t>Diagnostic</w:t>
            </w:r>
          </w:p>
        </w:tc>
        <w:tc>
          <w:tcPr>
            <w:tcW w:w="992" w:type="dxa"/>
          </w:tcPr>
          <w:p w14:paraId="4C5383DA" w14:textId="033AC69B" w:rsidR="00112240" w:rsidRPr="00D46006" w:rsidRDefault="00112240" w:rsidP="00112240">
            <w:pPr>
              <w:rPr>
                <w:color w:val="000000"/>
                <w:sz w:val="16"/>
                <w:szCs w:val="16"/>
              </w:rPr>
            </w:pPr>
            <w:r w:rsidRPr="00D46006">
              <w:rPr>
                <w:color w:val="000000"/>
                <w:sz w:val="16"/>
                <w:szCs w:val="16"/>
              </w:rPr>
              <w:t>5</w:t>
            </w:r>
            <w:r>
              <w:rPr>
                <w:color w:val="000000"/>
                <w:sz w:val="16"/>
                <w:szCs w:val="16"/>
              </w:rPr>
              <w:t>,</w:t>
            </w:r>
            <w:r w:rsidRPr="00D46006">
              <w:rPr>
                <w:color w:val="000000"/>
                <w:sz w:val="16"/>
                <w:szCs w:val="16"/>
              </w:rPr>
              <w:t>651 (1</w:t>
            </w:r>
            <w:r>
              <w:rPr>
                <w:color w:val="000000"/>
                <w:sz w:val="16"/>
                <w:szCs w:val="16"/>
              </w:rPr>
              <w:t>,</w:t>
            </w:r>
            <w:r w:rsidRPr="00D46006">
              <w:rPr>
                <w:color w:val="000000"/>
                <w:sz w:val="16"/>
                <w:szCs w:val="16"/>
              </w:rPr>
              <w:t>301)</w:t>
            </w:r>
          </w:p>
        </w:tc>
        <w:tc>
          <w:tcPr>
            <w:tcW w:w="567" w:type="dxa"/>
          </w:tcPr>
          <w:p w14:paraId="3AF6101F" w14:textId="3E9B7276" w:rsidR="00112240" w:rsidRPr="00D46006" w:rsidRDefault="00112240" w:rsidP="00112240">
            <w:pPr>
              <w:rPr>
                <w:color w:val="000000"/>
                <w:sz w:val="16"/>
                <w:szCs w:val="16"/>
              </w:rPr>
            </w:pPr>
            <w:r w:rsidRPr="00D46006">
              <w:rPr>
                <w:color w:val="000000"/>
                <w:sz w:val="16"/>
                <w:szCs w:val="16"/>
              </w:rPr>
              <w:t>–</w:t>
            </w:r>
          </w:p>
        </w:tc>
        <w:tc>
          <w:tcPr>
            <w:tcW w:w="1276" w:type="dxa"/>
          </w:tcPr>
          <w:p w14:paraId="0CD54B82" w14:textId="5548488C" w:rsidR="00112240" w:rsidRPr="00D46006" w:rsidRDefault="00112240" w:rsidP="00112240">
            <w:pPr>
              <w:rPr>
                <w:sz w:val="16"/>
                <w:szCs w:val="16"/>
              </w:rPr>
            </w:pPr>
            <w:r w:rsidRPr="00D46006">
              <w:rPr>
                <w:sz w:val="16"/>
                <w:szCs w:val="16"/>
              </w:rPr>
              <w:t>“</w:t>
            </w:r>
          </w:p>
        </w:tc>
        <w:tc>
          <w:tcPr>
            <w:tcW w:w="1417" w:type="dxa"/>
          </w:tcPr>
          <w:p w14:paraId="6DBE7053" w14:textId="101DFA5F" w:rsidR="00112240" w:rsidRPr="00D46006" w:rsidRDefault="00112240" w:rsidP="00112240">
            <w:pPr>
              <w:rPr>
                <w:sz w:val="16"/>
                <w:szCs w:val="16"/>
              </w:rPr>
            </w:pPr>
            <w:r w:rsidRPr="00D46006">
              <w:rPr>
                <w:sz w:val="16"/>
                <w:szCs w:val="16"/>
              </w:rPr>
              <w:t>“</w:t>
            </w:r>
          </w:p>
        </w:tc>
        <w:tc>
          <w:tcPr>
            <w:tcW w:w="1276" w:type="dxa"/>
          </w:tcPr>
          <w:p w14:paraId="3DE7FF89" w14:textId="5562FCCB" w:rsidR="00112240" w:rsidRPr="00D46006" w:rsidRDefault="00112240" w:rsidP="00112240">
            <w:pPr>
              <w:rPr>
                <w:sz w:val="16"/>
                <w:szCs w:val="16"/>
              </w:rPr>
            </w:pPr>
            <w:r w:rsidRPr="00D46006">
              <w:rPr>
                <w:sz w:val="16"/>
                <w:szCs w:val="16"/>
              </w:rPr>
              <w:t>“</w:t>
            </w:r>
          </w:p>
        </w:tc>
        <w:tc>
          <w:tcPr>
            <w:tcW w:w="1276" w:type="dxa"/>
          </w:tcPr>
          <w:p w14:paraId="08430D74" w14:textId="5A305B40" w:rsidR="00112240" w:rsidRPr="00D46006" w:rsidRDefault="00112240" w:rsidP="00112240">
            <w:pPr>
              <w:rPr>
                <w:sz w:val="16"/>
                <w:szCs w:val="16"/>
              </w:rPr>
            </w:pPr>
            <w:r w:rsidRPr="00D46006">
              <w:rPr>
                <w:sz w:val="16"/>
                <w:szCs w:val="16"/>
              </w:rPr>
              <w:t>AUC = 0.72</w:t>
            </w:r>
          </w:p>
        </w:tc>
        <w:tc>
          <w:tcPr>
            <w:tcW w:w="1134" w:type="dxa"/>
          </w:tcPr>
          <w:p w14:paraId="0F67D716" w14:textId="6C82DF99" w:rsidR="00112240" w:rsidRPr="00D46006" w:rsidRDefault="00112240" w:rsidP="00112240">
            <w:pPr>
              <w:rPr>
                <w:sz w:val="16"/>
                <w:szCs w:val="16"/>
              </w:rPr>
            </w:pPr>
            <w:r w:rsidRPr="00D46006">
              <w:rPr>
                <w:color w:val="000000"/>
                <w:sz w:val="16"/>
                <w:szCs w:val="16"/>
              </w:rPr>
              <w:t>–</w:t>
            </w:r>
          </w:p>
        </w:tc>
        <w:tc>
          <w:tcPr>
            <w:tcW w:w="1984" w:type="dxa"/>
          </w:tcPr>
          <w:p w14:paraId="1DB32675" w14:textId="73C8DC67" w:rsidR="00112240" w:rsidRPr="00D46006" w:rsidRDefault="00112240" w:rsidP="00112240">
            <w:pPr>
              <w:rPr>
                <w:sz w:val="16"/>
                <w:szCs w:val="16"/>
              </w:rPr>
            </w:pPr>
            <w:r w:rsidRPr="00D46006">
              <w:rPr>
                <w:color w:val="000000"/>
                <w:sz w:val="16"/>
                <w:szCs w:val="16"/>
              </w:rPr>
              <w:t>–</w:t>
            </w:r>
          </w:p>
        </w:tc>
      </w:tr>
      <w:tr w:rsidR="00112240" w:rsidRPr="00D46006" w14:paraId="6238F201" w14:textId="77777777" w:rsidTr="00C545A8">
        <w:tc>
          <w:tcPr>
            <w:tcW w:w="1276" w:type="dxa"/>
            <w:shd w:val="clear" w:color="auto" w:fill="D0CECE" w:themeFill="background2" w:themeFillShade="E6"/>
          </w:tcPr>
          <w:p w14:paraId="43A1F7F2" w14:textId="3B961095"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7B1E32B" w14:textId="33639818"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3E64C3CF" w14:textId="2658A551"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3AB8B836" w14:textId="4F0CD06E"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B7FCB8E" w14:textId="05E2BD38"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191FDD5D" w14:textId="77777777" w:rsidR="00112240" w:rsidRPr="00D46006" w:rsidRDefault="00112240" w:rsidP="00112240">
            <w:pPr>
              <w:rPr>
                <w:b/>
                <w:bCs/>
                <w:sz w:val="16"/>
                <w:szCs w:val="16"/>
              </w:rPr>
            </w:pPr>
            <w:r w:rsidRPr="00D46006">
              <w:rPr>
                <w:b/>
                <w:bCs/>
                <w:sz w:val="16"/>
                <w:szCs w:val="16"/>
              </w:rPr>
              <w:t>Sample size</w:t>
            </w:r>
          </w:p>
          <w:p w14:paraId="50B0DB8E" w14:textId="767BF027"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2BE3AFAD" w14:textId="55D906F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58D75890" w14:textId="5EA7B95D" w:rsidR="00112240" w:rsidRPr="00D46006" w:rsidRDefault="00112240" w:rsidP="00112240">
            <w:pPr>
              <w:rPr>
                <w:i/>
                <w:iCs/>
                <w:sz w:val="16"/>
                <w:szCs w:val="16"/>
              </w:rPr>
            </w:pPr>
            <w:r w:rsidRPr="00D46006">
              <w:rPr>
                <w:b/>
                <w:bCs/>
                <w:sz w:val="16"/>
                <w:szCs w:val="16"/>
              </w:rPr>
              <w:t>Predictor selection</w:t>
            </w:r>
          </w:p>
        </w:tc>
        <w:tc>
          <w:tcPr>
            <w:tcW w:w="1417" w:type="dxa"/>
            <w:shd w:val="clear" w:color="auto" w:fill="D0CECE" w:themeFill="background2" w:themeFillShade="E6"/>
          </w:tcPr>
          <w:p w14:paraId="586D688C" w14:textId="1E2B5890"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69170CCA" w14:textId="77777777" w:rsidR="00112240" w:rsidRPr="00D46006" w:rsidRDefault="00112240" w:rsidP="00112240">
            <w:pPr>
              <w:rPr>
                <w:b/>
                <w:bCs/>
                <w:sz w:val="16"/>
                <w:szCs w:val="16"/>
              </w:rPr>
            </w:pPr>
            <w:r w:rsidRPr="00D46006">
              <w:rPr>
                <w:b/>
                <w:bCs/>
                <w:sz w:val="16"/>
                <w:szCs w:val="16"/>
              </w:rPr>
              <w:t>Internal validation</w:t>
            </w:r>
          </w:p>
          <w:p w14:paraId="7850B3B3" w14:textId="34528A35"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4B0AC8FF" w14:textId="031A1BC4"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77CDB8EC" w14:textId="1087190A"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2A3C3138" w14:textId="6844F800" w:rsidR="00112240" w:rsidRPr="00D46006" w:rsidRDefault="00112240" w:rsidP="00112240">
            <w:pPr>
              <w:rPr>
                <w:sz w:val="16"/>
                <w:szCs w:val="16"/>
              </w:rPr>
            </w:pPr>
            <w:r w:rsidRPr="00D46006">
              <w:rPr>
                <w:b/>
                <w:bCs/>
                <w:sz w:val="16"/>
                <w:szCs w:val="16"/>
              </w:rPr>
              <w:t>External validation</w:t>
            </w:r>
          </w:p>
        </w:tc>
      </w:tr>
      <w:tr w:rsidR="00112240" w:rsidRPr="00D46006" w14:paraId="6C274BDF" w14:textId="77777777" w:rsidTr="00D46006">
        <w:tc>
          <w:tcPr>
            <w:tcW w:w="1276" w:type="dxa"/>
          </w:tcPr>
          <w:p w14:paraId="1AA09181" w14:textId="4A76EEFC" w:rsidR="00112240" w:rsidRPr="00D46006" w:rsidRDefault="00112240" w:rsidP="00112240">
            <w:pPr>
              <w:rPr>
                <w:color w:val="000000"/>
                <w:sz w:val="16"/>
                <w:szCs w:val="16"/>
              </w:rPr>
            </w:pPr>
            <w:r w:rsidRPr="00B70B30">
              <w:rPr>
                <w:color w:val="000000"/>
                <w:sz w:val="16"/>
                <w:szCs w:val="16"/>
              </w:rPr>
              <w:t>Hughes et al (2020)</w:t>
            </w:r>
            <w:r>
              <w:rPr>
                <w:color w:val="000000"/>
                <w:sz w:val="16"/>
                <w:szCs w:val="16"/>
              </w:rPr>
              <w:t xml:space="preserve"> </w:t>
            </w:r>
            <w:r w:rsidRPr="00D46006">
              <w:rPr>
                <w:color w:val="000000"/>
                <w:sz w:val="16"/>
                <w:szCs w:val="16"/>
              </w:rPr>
              <w:fldChar w:fldCharType="begin">
                <w:fldData xml:space="preserve">PEVuZE5vdGU+PENpdGUgRXhjbHVkZUF1dGg9IjEiPjxBdXRob3I+SHVnaGVzPC9BdXRob3I+PFll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PEVuZE5vdGU+PENpdGUgRXhjbHVkZUF1dGg9IjEiPjxBdXRob3I+SHVnaGVzPC9BdXRob3I+PFll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[134]</w:t>
            </w:r>
            <w:r w:rsidRPr="00D46006">
              <w:rPr>
                <w:color w:val="000000"/>
                <w:sz w:val="16"/>
                <w:szCs w:val="16"/>
              </w:rPr>
              <w:fldChar w:fldCharType="end"/>
            </w:r>
          </w:p>
        </w:tc>
        <w:tc>
          <w:tcPr>
            <w:tcW w:w="1134" w:type="dxa"/>
          </w:tcPr>
          <w:p w14:paraId="1CFACB4C" w14:textId="29AF0AE0" w:rsidR="00112240" w:rsidRPr="00D46006" w:rsidRDefault="00112240" w:rsidP="00112240">
            <w:pPr>
              <w:rPr>
                <w:color w:val="000000"/>
                <w:sz w:val="16"/>
                <w:szCs w:val="16"/>
              </w:rPr>
            </w:pPr>
            <w:r w:rsidRPr="00D46006">
              <w:rPr>
                <w:color w:val="000000"/>
                <w:sz w:val="16"/>
                <w:szCs w:val="16"/>
              </w:rPr>
              <w:t>USA</w:t>
            </w:r>
          </w:p>
        </w:tc>
        <w:tc>
          <w:tcPr>
            <w:tcW w:w="1843" w:type="dxa"/>
          </w:tcPr>
          <w:p w14:paraId="5C55D662" w14:textId="3B40EC3F" w:rsidR="00112240" w:rsidRPr="00D46006" w:rsidRDefault="00112240" w:rsidP="00112240">
            <w:pPr>
              <w:rPr>
                <w:sz w:val="16"/>
                <w:szCs w:val="16"/>
              </w:rPr>
            </w:pPr>
            <w:r w:rsidRPr="00D46006">
              <w:rPr>
                <w:color w:val="000000"/>
                <w:sz w:val="16"/>
                <w:szCs w:val="16"/>
              </w:rPr>
              <w:t>Adults with major depressive disorder who received psychiatric care, drawn from coded electronic health records (48.5)</w:t>
            </w:r>
          </w:p>
        </w:tc>
        <w:tc>
          <w:tcPr>
            <w:tcW w:w="1559" w:type="dxa"/>
          </w:tcPr>
          <w:p w14:paraId="640E5B25" w14:textId="44B4018E" w:rsidR="00112240" w:rsidRPr="00D46006" w:rsidRDefault="00112240" w:rsidP="00112240">
            <w:pPr>
              <w:rPr>
                <w:sz w:val="16"/>
                <w:szCs w:val="16"/>
              </w:rPr>
            </w:pPr>
            <w:r w:rsidRPr="00D46006">
              <w:rPr>
                <w:sz w:val="16"/>
                <w:szCs w:val="16"/>
              </w:rPr>
              <w:t>Stable treatment regimen, defined by use of same antidepressant prescription for at least 90 days (Depression)</w:t>
            </w:r>
          </w:p>
        </w:tc>
        <w:tc>
          <w:tcPr>
            <w:tcW w:w="851" w:type="dxa"/>
          </w:tcPr>
          <w:p w14:paraId="15CB89B6" w14:textId="48AC882A"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C6EDAD7" w14:textId="4AC706A5" w:rsidR="00112240" w:rsidRPr="00D46006" w:rsidRDefault="00112240" w:rsidP="00112240">
            <w:pPr>
              <w:rPr>
                <w:color w:val="000000"/>
                <w:sz w:val="16"/>
                <w:szCs w:val="16"/>
              </w:rPr>
            </w:pPr>
            <w:r w:rsidRPr="00D46006">
              <w:rPr>
                <w:color w:val="000000"/>
                <w:sz w:val="16"/>
                <w:szCs w:val="16"/>
              </w:rPr>
              <w:t>53</w:t>
            </w:r>
            <w:r>
              <w:rPr>
                <w:color w:val="000000"/>
                <w:sz w:val="16"/>
                <w:szCs w:val="16"/>
              </w:rPr>
              <w:t>,</w:t>
            </w:r>
            <w:r w:rsidRPr="00D46006">
              <w:rPr>
                <w:color w:val="000000"/>
                <w:sz w:val="16"/>
                <w:szCs w:val="16"/>
              </w:rPr>
              <w:t>643 (25</w:t>
            </w:r>
            <w:r>
              <w:rPr>
                <w:color w:val="000000"/>
                <w:sz w:val="16"/>
                <w:szCs w:val="16"/>
              </w:rPr>
              <w:t>,</w:t>
            </w:r>
            <w:r w:rsidRPr="00D46006">
              <w:rPr>
                <w:color w:val="000000"/>
                <w:sz w:val="16"/>
                <w:szCs w:val="16"/>
              </w:rPr>
              <w:t>141)</w:t>
            </w:r>
          </w:p>
        </w:tc>
        <w:tc>
          <w:tcPr>
            <w:tcW w:w="567" w:type="dxa"/>
          </w:tcPr>
          <w:p w14:paraId="03CE4E24" w14:textId="5A0EF766" w:rsidR="00112240" w:rsidRPr="00D46006" w:rsidRDefault="00112240" w:rsidP="00112240">
            <w:pPr>
              <w:rPr>
                <w:color w:val="000000"/>
                <w:sz w:val="16"/>
                <w:szCs w:val="16"/>
              </w:rPr>
            </w:pPr>
            <w:r w:rsidRPr="00D46006">
              <w:rPr>
                <w:color w:val="000000"/>
                <w:sz w:val="16"/>
                <w:szCs w:val="16"/>
              </w:rPr>
              <w:t>2.72</w:t>
            </w:r>
          </w:p>
        </w:tc>
        <w:tc>
          <w:tcPr>
            <w:tcW w:w="1276" w:type="dxa"/>
          </w:tcPr>
          <w:p w14:paraId="1C985B00" w14:textId="00E89618" w:rsidR="00112240" w:rsidRPr="00D46006" w:rsidRDefault="00112240" w:rsidP="00112240">
            <w:pPr>
              <w:rPr>
                <w:sz w:val="16"/>
                <w:szCs w:val="16"/>
              </w:rPr>
            </w:pPr>
            <w:r w:rsidRPr="00D46006">
              <w:rPr>
                <w:i/>
                <w:iCs/>
                <w:sz w:val="16"/>
                <w:szCs w:val="16"/>
              </w:rPr>
              <w:t>A priori</w:t>
            </w:r>
            <w:r w:rsidRPr="00D46006">
              <w:rPr>
                <w:sz w:val="16"/>
                <w:szCs w:val="16"/>
              </w:rPr>
              <w:t xml:space="preserve"> based on available data; probabilistic topic modelling</w:t>
            </w:r>
          </w:p>
        </w:tc>
        <w:tc>
          <w:tcPr>
            <w:tcW w:w="1417" w:type="dxa"/>
          </w:tcPr>
          <w:p w14:paraId="1BE7D104" w14:textId="1846CACD" w:rsidR="00112240" w:rsidRPr="00D46006" w:rsidRDefault="00112240" w:rsidP="00112240">
            <w:pPr>
              <w:rPr>
                <w:sz w:val="16"/>
                <w:szCs w:val="16"/>
              </w:rPr>
            </w:pPr>
            <w:r w:rsidRPr="00D46006">
              <w:rPr>
                <w:i/>
                <w:iCs/>
                <w:sz w:val="16"/>
                <w:szCs w:val="16"/>
              </w:rPr>
              <w:t>Ridge logistic regression</w:t>
            </w:r>
            <w:r w:rsidRPr="00D46006">
              <w:rPr>
                <w:sz w:val="16"/>
                <w:szCs w:val="16"/>
              </w:rPr>
              <w:t xml:space="preserve">; </w:t>
            </w:r>
            <w:r>
              <w:rPr>
                <w:sz w:val="16"/>
                <w:szCs w:val="16"/>
              </w:rPr>
              <w:t>E</w:t>
            </w:r>
            <w:r w:rsidRPr="00D46006">
              <w:rPr>
                <w:sz w:val="16"/>
                <w:szCs w:val="16"/>
              </w:rPr>
              <w:t>xtremely randomi</w:t>
            </w:r>
            <w:r>
              <w:rPr>
                <w:sz w:val="16"/>
                <w:szCs w:val="16"/>
              </w:rPr>
              <w:t>s</w:t>
            </w:r>
            <w:r w:rsidRPr="00D46006">
              <w:rPr>
                <w:sz w:val="16"/>
                <w:szCs w:val="16"/>
              </w:rPr>
              <w:t>ed trees</w:t>
            </w:r>
          </w:p>
        </w:tc>
        <w:tc>
          <w:tcPr>
            <w:tcW w:w="1276" w:type="dxa"/>
          </w:tcPr>
          <w:p w14:paraId="274A3AE8" w14:textId="740B7B2A" w:rsidR="00112240" w:rsidRPr="00D46006" w:rsidRDefault="00112240" w:rsidP="00112240">
            <w:pPr>
              <w:rPr>
                <w:sz w:val="16"/>
                <w:szCs w:val="16"/>
              </w:rPr>
            </w:pPr>
            <w:r w:rsidRPr="00D46006">
              <w:rPr>
                <w:sz w:val="16"/>
                <w:szCs w:val="16"/>
              </w:rPr>
              <w:t>Random split sample [N]</w:t>
            </w:r>
          </w:p>
        </w:tc>
        <w:tc>
          <w:tcPr>
            <w:tcW w:w="1276" w:type="dxa"/>
          </w:tcPr>
          <w:p w14:paraId="65C28F73" w14:textId="768E9081" w:rsidR="00112240" w:rsidRPr="00D46006" w:rsidRDefault="00112240" w:rsidP="00112240">
            <w:pPr>
              <w:rPr>
                <w:sz w:val="16"/>
                <w:szCs w:val="16"/>
              </w:rPr>
            </w:pPr>
            <w:r w:rsidRPr="00D46006">
              <w:rPr>
                <w:sz w:val="16"/>
                <w:szCs w:val="16"/>
              </w:rPr>
              <w:t>AUC = 0.63</w:t>
            </w:r>
          </w:p>
        </w:tc>
        <w:tc>
          <w:tcPr>
            <w:tcW w:w="1134" w:type="dxa"/>
          </w:tcPr>
          <w:p w14:paraId="74061F51" w14:textId="564AAB6F" w:rsidR="00112240" w:rsidRPr="00D46006" w:rsidRDefault="00112240" w:rsidP="00112240">
            <w:pPr>
              <w:rPr>
                <w:color w:val="000000"/>
                <w:sz w:val="16"/>
                <w:szCs w:val="16"/>
              </w:rPr>
            </w:pPr>
            <w:r w:rsidRPr="00D46006">
              <w:rPr>
                <w:sz w:val="16"/>
                <w:szCs w:val="16"/>
              </w:rPr>
              <w:t>–</w:t>
            </w:r>
          </w:p>
        </w:tc>
        <w:tc>
          <w:tcPr>
            <w:tcW w:w="1984" w:type="dxa"/>
          </w:tcPr>
          <w:p w14:paraId="29EC5FE3" w14:textId="099FA3DC" w:rsidR="00112240" w:rsidRPr="00D46006" w:rsidRDefault="00112240" w:rsidP="00112240">
            <w:pPr>
              <w:rPr>
                <w:color w:val="000000"/>
                <w:sz w:val="16"/>
                <w:szCs w:val="16"/>
              </w:rPr>
            </w:pPr>
            <w:r w:rsidRPr="00D46006">
              <w:rPr>
                <w:sz w:val="16"/>
                <w:szCs w:val="16"/>
              </w:rPr>
              <w:t>Geographic validation using patients from independent site (</w:t>
            </w:r>
            <w:r w:rsidRPr="00D46006">
              <w:rPr>
                <w:i/>
                <w:iCs/>
                <w:sz w:val="16"/>
                <w:szCs w:val="16"/>
              </w:rPr>
              <w:t>n</w:t>
            </w:r>
            <w:r w:rsidRPr="00D46006">
              <w:rPr>
                <w:sz w:val="16"/>
                <w:szCs w:val="16"/>
              </w:rPr>
              <w:t xml:space="preserve"> = 26,176; AUC = 0.62)</w:t>
            </w:r>
          </w:p>
        </w:tc>
      </w:tr>
      <w:tr w:rsidR="00112240" w:rsidRPr="00D46006" w14:paraId="62405243" w14:textId="59F28FF0" w:rsidTr="00D46006">
        <w:tc>
          <w:tcPr>
            <w:tcW w:w="1276" w:type="dxa"/>
          </w:tcPr>
          <w:p w14:paraId="074F7E32" w14:textId="20AAF138" w:rsidR="00112240" w:rsidRPr="00D46006" w:rsidRDefault="00112240" w:rsidP="00112240">
            <w:pPr>
              <w:rPr>
                <w:sz w:val="16"/>
                <w:szCs w:val="16"/>
              </w:rPr>
            </w:pPr>
            <w:r w:rsidRPr="00B70B30">
              <w:rPr>
                <w:color w:val="000000"/>
                <w:sz w:val="16"/>
                <w:szCs w:val="16"/>
              </w:rPr>
              <w:t>Iniesta et al (2016)</w:t>
            </w:r>
            <w:r>
              <w:rPr>
                <w:color w:val="000000"/>
                <w:sz w:val="16"/>
                <w:szCs w:val="16"/>
              </w:rPr>
              <w:t xml:space="preserve"> </w:t>
            </w:r>
            <w:r w:rsidRPr="00D46006">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[135]</w:t>
            </w:r>
            <w:r w:rsidRPr="00D46006">
              <w:rPr>
                <w:color w:val="000000"/>
                <w:sz w:val="16"/>
                <w:szCs w:val="16"/>
              </w:rPr>
              <w:fldChar w:fldCharType="end"/>
            </w:r>
          </w:p>
        </w:tc>
        <w:tc>
          <w:tcPr>
            <w:tcW w:w="1134" w:type="dxa"/>
          </w:tcPr>
          <w:p w14:paraId="0FA8FDB6" w14:textId="0C98FDF5" w:rsidR="00112240" w:rsidRPr="00D46006" w:rsidRDefault="00112240" w:rsidP="00112240">
            <w:pPr>
              <w:rPr>
                <w:sz w:val="16"/>
                <w:szCs w:val="16"/>
              </w:rPr>
            </w:pPr>
            <w:r w:rsidRPr="00D46006">
              <w:rPr>
                <w:color w:val="000000"/>
                <w:sz w:val="16"/>
                <w:szCs w:val="16"/>
              </w:rPr>
              <w:t>Belgium, Croatia, Denmark, Germany, Italy, Poland, Slovenia, UK</w:t>
            </w:r>
          </w:p>
        </w:tc>
        <w:tc>
          <w:tcPr>
            <w:tcW w:w="1843" w:type="dxa"/>
          </w:tcPr>
          <w:p w14:paraId="6119F5C6" w14:textId="612B5202" w:rsidR="00112240" w:rsidRPr="00D46006" w:rsidRDefault="00112240" w:rsidP="00112240">
            <w:pPr>
              <w:rPr>
                <w:sz w:val="16"/>
                <w:szCs w:val="16"/>
              </w:rPr>
            </w:pPr>
            <w:r w:rsidRPr="00D46006">
              <w:rPr>
                <w:color w:val="000000"/>
                <w:sz w:val="16"/>
                <w:szCs w:val="16"/>
              </w:rPr>
              <w:t>Patients with major depressive disorder within 12-week comparative study of escitalopram vs nortriptyline (42.7)</w:t>
            </w:r>
          </w:p>
        </w:tc>
        <w:tc>
          <w:tcPr>
            <w:tcW w:w="1559" w:type="dxa"/>
          </w:tcPr>
          <w:p w14:paraId="50977BDB" w14:textId="1C281F59" w:rsidR="00112240" w:rsidRPr="00D46006" w:rsidRDefault="00112240" w:rsidP="00112240">
            <w:pPr>
              <w:rPr>
                <w:sz w:val="16"/>
                <w:szCs w:val="16"/>
              </w:rPr>
            </w:pPr>
            <w:r w:rsidRPr="00D46006">
              <w:rPr>
                <w:sz w:val="16"/>
                <w:szCs w:val="16"/>
              </w:rPr>
              <w:t xml:space="preserve">Remission </w:t>
            </w:r>
            <w:r>
              <w:rPr>
                <w:sz w:val="16"/>
                <w:szCs w:val="16"/>
              </w:rPr>
              <w:t>of</w:t>
            </w:r>
            <w:r w:rsidRPr="00D46006">
              <w:rPr>
                <w:sz w:val="16"/>
                <w:szCs w:val="16"/>
              </w:rPr>
              <w:t xml:space="preserve"> depressive symptoms </w:t>
            </w:r>
          </w:p>
          <w:p w14:paraId="3BF691C9" w14:textId="6E1C4F07" w:rsidR="00112240" w:rsidRPr="00D46006" w:rsidRDefault="00112240" w:rsidP="00112240">
            <w:pPr>
              <w:rPr>
                <w:sz w:val="16"/>
                <w:szCs w:val="16"/>
              </w:rPr>
            </w:pPr>
            <w:r w:rsidRPr="00D46006">
              <w:rPr>
                <w:sz w:val="16"/>
                <w:szCs w:val="16"/>
              </w:rPr>
              <w:t>(Depression)</w:t>
            </w:r>
          </w:p>
        </w:tc>
        <w:tc>
          <w:tcPr>
            <w:tcW w:w="851" w:type="dxa"/>
          </w:tcPr>
          <w:p w14:paraId="11343306" w14:textId="6F35976A" w:rsidR="00112240" w:rsidRPr="00D46006" w:rsidRDefault="00112240" w:rsidP="00112240">
            <w:pPr>
              <w:rPr>
                <w:color w:val="000000"/>
                <w:sz w:val="16"/>
                <w:szCs w:val="16"/>
              </w:rPr>
            </w:pPr>
            <w:r w:rsidRPr="00D46006">
              <w:rPr>
                <w:color w:val="000000"/>
                <w:sz w:val="16"/>
                <w:szCs w:val="16"/>
              </w:rPr>
              <w:t>Predictive</w:t>
            </w:r>
          </w:p>
        </w:tc>
        <w:tc>
          <w:tcPr>
            <w:tcW w:w="992" w:type="dxa"/>
          </w:tcPr>
          <w:p w14:paraId="7D439239" w14:textId="69DCCEC5" w:rsidR="00112240" w:rsidRPr="00D46006" w:rsidRDefault="00112240" w:rsidP="00112240">
            <w:pPr>
              <w:rPr>
                <w:sz w:val="16"/>
                <w:szCs w:val="16"/>
              </w:rPr>
            </w:pPr>
            <w:r w:rsidRPr="00D46006">
              <w:rPr>
                <w:color w:val="000000"/>
                <w:sz w:val="16"/>
                <w:szCs w:val="16"/>
              </w:rPr>
              <w:t>793 (326)</w:t>
            </w:r>
          </w:p>
        </w:tc>
        <w:tc>
          <w:tcPr>
            <w:tcW w:w="567" w:type="dxa"/>
          </w:tcPr>
          <w:p w14:paraId="244D9C7B" w14:textId="73871C6F" w:rsidR="00112240" w:rsidRPr="00D46006" w:rsidRDefault="00112240" w:rsidP="00112240">
            <w:pPr>
              <w:rPr>
                <w:sz w:val="16"/>
                <w:szCs w:val="16"/>
              </w:rPr>
            </w:pPr>
            <w:r w:rsidRPr="00D46006">
              <w:rPr>
                <w:color w:val="000000"/>
                <w:sz w:val="16"/>
                <w:szCs w:val="16"/>
              </w:rPr>
              <w:t>2.34</w:t>
            </w:r>
          </w:p>
        </w:tc>
        <w:tc>
          <w:tcPr>
            <w:tcW w:w="1276" w:type="dxa"/>
          </w:tcPr>
          <w:p w14:paraId="4C4714BE" w14:textId="225F46E4"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5078D341" w14:textId="3C2235A9"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464D43C6" w14:textId="3C3C954E" w:rsidR="00112240" w:rsidRPr="00D46006" w:rsidRDefault="00112240" w:rsidP="00112240">
            <w:pPr>
              <w:rPr>
                <w:sz w:val="16"/>
                <w:szCs w:val="16"/>
              </w:rPr>
            </w:pPr>
            <w:r w:rsidRPr="00D46006">
              <w:rPr>
                <w:sz w:val="16"/>
                <w:szCs w:val="16"/>
              </w:rPr>
              <w:t>Cross-validation [N]</w:t>
            </w:r>
          </w:p>
        </w:tc>
        <w:tc>
          <w:tcPr>
            <w:tcW w:w="1276" w:type="dxa"/>
          </w:tcPr>
          <w:p w14:paraId="1D2DD0A2" w14:textId="0B1C00DF" w:rsidR="00112240" w:rsidRPr="00D46006" w:rsidRDefault="00112240" w:rsidP="00112240">
            <w:pPr>
              <w:rPr>
                <w:sz w:val="16"/>
                <w:szCs w:val="16"/>
              </w:rPr>
            </w:pPr>
            <w:r w:rsidRPr="00D46006">
              <w:rPr>
                <w:sz w:val="16"/>
                <w:szCs w:val="16"/>
              </w:rPr>
              <w:t>AUC</w:t>
            </w:r>
            <w:r>
              <w:rPr>
                <w:sz w:val="16"/>
                <w:szCs w:val="16"/>
              </w:rPr>
              <w:t xml:space="preserve"> </w:t>
            </w:r>
            <w:r w:rsidRPr="00D46006">
              <w:rPr>
                <w:sz w:val="16"/>
                <w:szCs w:val="16"/>
              </w:rPr>
              <w:t>=</w:t>
            </w:r>
            <w:r>
              <w:rPr>
                <w:sz w:val="16"/>
                <w:szCs w:val="16"/>
              </w:rPr>
              <w:t xml:space="preserve"> </w:t>
            </w:r>
            <w:r w:rsidRPr="00D46006">
              <w:rPr>
                <w:sz w:val="16"/>
                <w:szCs w:val="16"/>
              </w:rPr>
              <w:t>0.72</w:t>
            </w:r>
          </w:p>
        </w:tc>
        <w:tc>
          <w:tcPr>
            <w:tcW w:w="1134" w:type="dxa"/>
          </w:tcPr>
          <w:p w14:paraId="01A99831" w14:textId="5413F8C8" w:rsidR="00112240" w:rsidRPr="00D46006" w:rsidRDefault="00112240" w:rsidP="00112240">
            <w:pPr>
              <w:rPr>
                <w:sz w:val="16"/>
                <w:szCs w:val="16"/>
              </w:rPr>
            </w:pPr>
            <w:r w:rsidRPr="00D46006">
              <w:rPr>
                <w:sz w:val="16"/>
                <w:szCs w:val="16"/>
              </w:rPr>
              <w:t>–</w:t>
            </w:r>
          </w:p>
        </w:tc>
        <w:tc>
          <w:tcPr>
            <w:tcW w:w="1984" w:type="dxa"/>
          </w:tcPr>
          <w:p w14:paraId="4988DA6E" w14:textId="3EC6882E" w:rsidR="00112240" w:rsidRPr="00D46006" w:rsidRDefault="00112240" w:rsidP="00112240">
            <w:pPr>
              <w:rPr>
                <w:sz w:val="16"/>
                <w:szCs w:val="16"/>
              </w:rPr>
            </w:pPr>
            <w:r w:rsidRPr="00D46006">
              <w:rPr>
                <w:sz w:val="16"/>
                <w:szCs w:val="16"/>
              </w:rPr>
              <w:t>–</w:t>
            </w:r>
          </w:p>
        </w:tc>
      </w:tr>
      <w:tr w:rsidR="00112240" w:rsidRPr="00D46006" w14:paraId="32BC6B62" w14:textId="77777777" w:rsidTr="00D46006">
        <w:tc>
          <w:tcPr>
            <w:tcW w:w="1276" w:type="dxa"/>
          </w:tcPr>
          <w:p w14:paraId="54F20E0F" w14:textId="77777777" w:rsidR="00112240" w:rsidRPr="00D46006" w:rsidRDefault="00112240" w:rsidP="00112240">
            <w:pPr>
              <w:rPr>
                <w:color w:val="000000"/>
                <w:sz w:val="16"/>
                <w:szCs w:val="16"/>
              </w:rPr>
            </w:pPr>
          </w:p>
        </w:tc>
        <w:tc>
          <w:tcPr>
            <w:tcW w:w="1134" w:type="dxa"/>
          </w:tcPr>
          <w:p w14:paraId="65122578" w14:textId="77777777" w:rsidR="00112240" w:rsidRPr="00D46006" w:rsidRDefault="00112240" w:rsidP="00112240">
            <w:pPr>
              <w:rPr>
                <w:color w:val="000000"/>
                <w:sz w:val="16"/>
                <w:szCs w:val="16"/>
              </w:rPr>
            </w:pPr>
          </w:p>
        </w:tc>
        <w:tc>
          <w:tcPr>
            <w:tcW w:w="1843" w:type="dxa"/>
          </w:tcPr>
          <w:p w14:paraId="04346C80" w14:textId="09C6239F" w:rsidR="00112240" w:rsidRPr="00D46006" w:rsidRDefault="00112240" w:rsidP="00112240">
            <w:pPr>
              <w:rPr>
                <w:color w:val="000000"/>
                <w:sz w:val="16"/>
                <w:szCs w:val="16"/>
              </w:rPr>
            </w:pPr>
            <w:r w:rsidRPr="00D46006">
              <w:rPr>
                <w:color w:val="000000"/>
                <w:sz w:val="16"/>
                <w:szCs w:val="16"/>
              </w:rPr>
              <w:t>“</w:t>
            </w:r>
          </w:p>
        </w:tc>
        <w:tc>
          <w:tcPr>
            <w:tcW w:w="1559" w:type="dxa"/>
          </w:tcPr>
          <w:p w14:paraId="6A33204C" w14:textId="2FAEC334" w:rsidR="00112240" w:rsidRPr="00D46006" w:rsidRDefault="00112240" w:rsidP="00112240">
            <w:pPr>
              <w:rPr>
                <w:sz w:val="16"/>
                <w:szCs w:val="16"/>
              </w:rPr>
            </w:pPr>
            <w:r w:rsidRPr="00D46006">
              <w:rPr>
                <w:sz w:val="16"/>
                <w:szCs w:val="16"/>
              </w:rPr>
              <w:t>Adequate completion of treatment trial (Depression)</w:t>
            </w:r>
          </w:p>
        </w:tc>
        <w:tc>
          <w:tcPr>
            <w:tcW w:w="851" w:type="dxa"/>
          </w:tcPr>
          <w:p w14:paraId="466AED7C" w14:textId="6ADB827F" w:rsidR="00112240" w:rsidRPr="00D46006" w:rsidRDefault="00112240" w:rsidP="00112240">
            <w:pPr>
              <w:rPr>
                <w:color w:val="000000"/>
                <w:sz w:val="16"/>
                <w:szCs w:val="16"/>
              </w:rPr>
            </w:pPr>
            <w:r w:rsidRPr="00D46006">
              <w:rPr>
                <w:color w:val="000000"/>
                <w:sz w:val="16"/>
                <w:szCs w:val="16"/>
              </w:rPr>
              <w:t>Predictive</w:t>
            </w:r>
          </w:p>
        </w:tc>
        <w:tc>
          <w:tcPr>
            <w:tcW w:w="992" w:type="dxa"/>
          </w:tcPr>
          <w:p w14:paraId="0F257AC7" w14:textId="2543442B" w:rsidR="00112240" w:rsidRPr="00D46006" w:rsidRDefault="00112240" w:rsidP="00112240">
            <w:pPr>
              <w:rPr>
                <w:color w:val="000000"/>
                <w:sz w:val="16"/>
                <w:szCs w:val="16"/>
              </w:rPr>
            </w:pPr>
            <w:r w:rsidRPr="00D46006">
              <w:rPr>
                <w:color w:val="000000"/>
                <w:sz w:val="16"/>
                <w:szCs w:val="16"/>
              </w:rPr>
              <w:t>793 (710)</w:t>
            </w:r>
          </w:p>
        </w:tc>
        <w:tc>
          <w:tcPr>
            <w:tcW w:w="567" w:type="dxa"/>
          </w:tcPr>
          <w:p w14:paraId="2BE3D7C5" w14:textId="50BFDBE8" w:rsidR="00112240" w:rsidRPr="00D46006" w:rsidRDefault="00112240" w:rsidP="00112240">
            <w:pPr>
              <w:rPr>
                <w:color w:val="000000"/>
                <w:sz w:val="16"/>
                <w:szCs w:val="16"/>
              </w:rPr>
            </w:pPr>
            <w:r w:rsidRPr="00D46006">
              <w:rPr>
                <w:color w:val="000000"/>
                <w:sz w:val="16"/>
                <w:szCs w:val="16"/>
              </w:rPr>
              <w:t>5.11</w:t>
            </w:r>
          </w:p>
        </w:tc>
        <w:tc>
          <w:tcPr>
            <w:tcW w:w="1276" w:type="dxa"/>
          </w:tcPr>
          <w:p w14:paraId="5ED9723D" w14:textId="77F869A5" w:rsidR="00112240" w:rsidRPr="00D46006" w:rsidRDefault="00112240" w:rsidP="00112240">
            <w:pPr>
              <w:rPr>
                <w:sz w:val="16"/>
                <w:szCs w:val="16"/>
              </w:rPr>
            </w:pPr>
            <w:r w:rsidRPr="00D46006">
              <w:rPr>
                <w:sz w:val="16"/>
                <w:szCs w:val="16"/>
              </w:rPr>
              <w:t>“</w:t>
            </w:r>
          </w:p>
        </w:tc>
        <w:tc>
          <w:tcPr>
            <w:tcW w:w="1417" w:type="dxa"/>
          </w:tcPr>
          <w:p w14:paraId="5700678C" w14:textId="2357EF58" w:rsidR="00112240" w:rsidRPr="00D46006" w:rsidRDefault="00112240" w:rsidP="00112240">
            <w:pPr>
              <w:rPr>
                <w:sz w:val="16"/>
                <w:szCs w:val="16"/>
              </w:rPr>
            </w:pPr>
            <w:r w:rsidRPr="00D46006">
              <w:rPr>
                <w:sz w:val="16"/>
                <w:szCs w:val="16"/>
              </w:rPr>
              <w:t>“</w:t>
            </w:r>
          </w:p>
        </w:tc>
        <w:tc>
          <w:tcPr>
            <w:tcW w:w="1276" w:type="dxa"/>
          </w:tcPr>
          <w:p w14:paraId="45915A73" w14:textId="3EEFEF4E" w:rsidR="00112240" w:rsidRPr="00D46006" w:rsidRDefault="00112240" w:rsidP="00112240">
            <w:pPr>
              <w:rPr>
                <w:sz w:val="16"/>
                <w:szCs w:val="16"/>
              </w:rPr>
            </w:pPr>
            <w:r w:rsidRPr="00D46006">
              <w:rPr>
                <w:sz w:val="16"/>
                <w:szCs w:val="16"/>
              </w:rPr>
              <w:t>“</w:t>
            </w:r>
          </w:p>
        </w:tc>
        <w:tc>
          <w:tcPr>
            <w:tcW w:w="1276" w:type="dxa"/>
          </w:tcPr>
          <w:p w14:paraId="7447B987" w14:textId="38507315" w:rsidR="00112240" w:rsidRPr="00D46006" w:rsidRDefault="00112240" w:rsidP="00112240">
            <w:pPr>
              <w:rPr>
                <w:sz w:val="16"/>
                <w:szCs w:val="16"/>
              </w:rPr>
            </w:pPr>
            <w:r w:rsidRPr="00D46006">
              <w:rPr>
                <w:sz w:val="16"/>
                <w:szCs w:val="16"/>
              </w:rPr>
              <w:t>AUC</w:t>
            </w:r>
            <w:r>
              <w:rPr>
                <w:sz w:val="16"/>
                <w:szCs w:val="16"/>
              </w:rPr>
              <w:t xml:space="preserve"> </w:t>
            </w:r>
            <w:r w:rsidRPr="00D46006">
              <w:rPr>
                <w:sz w:val="16"/>
                <w:szCs w:val="16"/>
              </w:rPr>
              <w:t>=</w:t>
            </w:r>
            <w:r>
              <w:rPr>
                <w:sz w:val="16"/>
                <w:szCs w:val="16"/>
              </w:rPr>
              <w:t xml:space="preserve"> </w:t>
            </w:r>
            <w:r w:rsidRPr="00D46006">
              <w:rPr>
                <w:sz w:val="16"/>
                <w:szCs w:val="16"/>
              </w:rPr>
              <w:t>0.63</w:t>
            </w:r>
          </w:p>
        </w:tc>
        <w:tc>
          <w:tcPr>
            <w:tcW w:w="1134" w:type="dxa"/>
          </w:tcPr>
          <w:p w14:paraId="7EA56261" w14:textId="1A110D83" w:rsidR="00112240" w:rsidRPr="00D46006" w:rsidRDefault="00112240" w:rsidP="00112240">
            <w:pPr>
              <w:rPr>
                <w:sz w:val="16"/>
                <w:szCs w:val="16"/>
              </w:rPr>
            </w:pPr>
            <w:r w:rsidRPr="00D46006">
              <w:rPr>
                <w:sz w:val="16"/>
                <w:szCs w:val="16"/>
              </w:rPr>
              <w:t>–</w:t>
            </w:r>
          </w:p>
        </w:tc>
        <w:tc>
          <w:tcPr>
            <w:tcW w:w="1984" w:type="dxa"/>
          </w:tcPr>
          <w:p w14:paraId="29BC2AA3" w14:textId="1B4022F9" w:rsidR="00112240" w:rsidRPr="00D46006" w:rsidRDefault="00112240" w:rsidP="00112240">
            <w:pPr>
              <w:rPr>
                <w:sz w:val="16"/>
                <w:szCs w:val="16"/>
              </w:rPr>
            </w:pPr>
            <w:r w:rsidRPr="00D46006">
              <w:rPr>
                <w:sz w:val="16"/>
                <w:szCs w:val="16"/>
              </w:rPr>
              <w:t>–</w:t>
            </w:r>
          </w:p>
        </w:tc>
      </w:tr>
      <w:tr w:rsidR="00112240" w:rsidRPr="00D46006" w14:paraId="647FAE27" w14:textId="77777777" w:rsidTr="00D46006">
        <w:tc>
          <w:tcPr>
            <w:tcW w:w="1276" w:type="dxa"/>
          </w:tcPr>
          <w:p w14:paraId="2D46E699" w14:textId="77777777" w:rsidR="00112240" w:rsidRPr="00D46006" w:rsidRDefault="00112240" w:rsidP="00112240">
            <w:pPr>
              <w:rPr>
                <w:color w:val="000000"/>
                <w:sz w:val="16"/>
                <w:szCs w:val="16"/>
              </w:rPr>
            </w:pPr>
          </w:p>
        </w:tc>
        <w:tc>
          <w:tcPr>
            <w:tcW w:w="1134" w:type="dxa"/>
          </w:tcPr>
          <w:p w14:paraId="140953C7" w14:textId="77777777" w:rsidR="00112240" w:rsidRPr="00D46006" w:rsidRDefault="00112240" w:rsidP="00112240">
            <w:pPr>
              <w:rPr>
                <w:color w:val="000000"/>
                <w:sz w:val="16"/>
                <w:szCs w:val="16"/>
              </w:rPr>
            </w:pPr>
          </w:p>
        </w:tc>
        <w:tc>
          <w:tcPr>
            <w:tcW w:w="1843" w:type="dxa"/>
          </w:tcPr>
          <w:p w14:paraId="44DFA4C0" w14:textId="70BF4D67" w:rsidR="00112240" w:rsidRPr="00D46006" w:rsidRDefault="00112240" w:rsidP="00112240">
            <w:pPr>
              <w:rPr>
                <w:color w:val="000000"/>
                <w:sz w:val="16"/>
                <w:szCs w:val="16"/>
              </w:rPr>
            </w:pPr>
            <w:r w:rsidRPr="00D46006">
              <w:rPr>
                <w:color w:val="000000"/>
                <w:sz w:val="16"/>
                <w:szCs w:val="16"/>
              </w:rPr>
              <w:t>“</w:t>
            </w:r>
          </w:p>
        </w:tc>
        <w:tc>
          <w:tcPr>
            <w:tcW w:w="1559" w:type="dxa"/>
          </w:tcPr>
          <w:p w14:paraId="52C04113" w14:textId="0F061EF5" w:rsidR="00112240" w:rsidRPr="00D46006" w:rsidRDefault="00112240" w:rsidP="00112240">
            <w:pPr>
              <w:rPr>
                <w:sz w:val="16"/>
                <w:szCs w:val="16"/>
              </w:rPr>
            </w:pPr>
            <w:r w:rsidRPr="00D46006">
              <w:rPr>
                <w:sz w:val="16"/>
                <w:szCs w:val="16"/>
              </w:rPr>
              <w:t>Treatment resistance (lack of response following two trials) (Depression)</w:t>
            </w:r>
          </w:p>
        </w:tc>
        <w:tc>
          <w:tcPr>
            <w:tcW w:w="851" w:type="dxa"/>
          </w:tcPr>
          <w:p w14:paraId="348D6240" w14:textId="39B352D1" w:rsidR="00112240" w:rsidRPr="00D46006" w:rsidRDefault="00112240" w:rsidP="00112240">
            <w:pPr>
              <w:rPr>
                <w:color w:val="000000"/>
                <w:sz w:val="16"/>
                <w:szCs w:val="16"/>
              </w:rPr>
            </w:pPr>
            <w:r w:rsidRPr="00D46006">
              <w:rPr>
                <w:color w:val="000000"/>
                <w:sz w:val="16"/>
                <w:szCs w:val="16"/>
              </w:rPr>
              <w:t>Predictive</w:t>
            </w:r>
          </w:p>
        </w:tc>
        <w:tc>
          <w:tcPr>
            <w:tcW w:w="992" w:type="dxa"/>
          </w:tcPr>
          <w:p w14:paraId="2EFEFDC1" w14:textId="1ADF8A60" w:rsidR="00112240" w:rsidRPr="00D46006" w:rsidRDefault="00112240" w:rsidP="00112240">
            <w:pPr>
              <w:rPr>
                <w:color w:val="000000"/>
                <w:sz w:val="16"/>
                <w:szCs w:val="16"/>
              </w:rPr>
            </w:pPr>
            <w:r w:rsidRPr="00D46006">
              <w:rPr>
                <w:color w:val="000000"/>
                <w:sz w:val="16"/>
                <w:szCs w:val="16"/>
              </w:rPr>
              <w:t>793 (105)</w:t>
            </w:r>
          </w:p>
        </w:tc>
        <w:tc>
          <w:tcPr>
            <w:tcW w:w="567" w:type="dxa"/>
          </w:tcPr>
          <w:p w14:paraId="07599A0D" w14:textId="2C431267" w:rsidR="00112240" w:rsidRPr="00D46006" w:rsidRDefault="00112240" w:rsidP="00112240">
            <w:pPr>
              <w:rPr>
                <w:color w:val="000000"/>
                <w:sz w:val="16"/>
                <w:szCs w:val="16"/>
              </w:rPr>
            </w:pPr>
            <w:r w:rsidRPr="00D46006">
              <w:rPr>
                <w:color w:val="000000"/>
                <w:sz w:val="16"/>
                <w:szCs w:val="16"/>
              </w:rPr>
              <w:t>0.76</w:t>
            </w:r>
          </w:p>
        </w:tc>
        <w:tc>
          <w:tcPr>
            <w:tcW w:w="1276" w:type="dxa"/>
          </w:tcPr>
          <w:p w14:paraId="13779C66" w14:textId="146CF424" w:rsidR="00112240" w:rsidRPr="00D46006" w:rsidRDefault="00112240" w:rsidP="00112240">
            <w:pPr>
              <w:rPr>
                <w:sz w:val="16"/>
                <w:szCs w:val="16"/>
              </w:rPr>
            </w:pPr>
            <w:r w:rsidRPr="00D46006">
              <w:rPr>
                <w:sz w:val="16"/>
                <w:szCs w:val="16"/>
              </w:rPr>
              <w:t>“</w:t>
            </w:r>
          </w:p>
        </w:tc>
        <w:tc>
          <w:tcPr>
            <w:tcW w:w="1417" w:type="dxa"/>
          </w:tcPr>
          <w:p w14:paraId="6EB7A6F4" w14:textId="572A650E" w:rsidR="00112240" w:rsidRPr="00D46006" w:rsidRDefault="00112240" w:rsidP="00112240">
            <w:pPr>
              <w:rPr>
                <w:sz w:val="16"/>
                <w:szCs w:val="16"/>
              </w:rPr>
            </w:pPr>
            <w:r w:rsidRPr="00D46006">
              <w:rPr>
                <w:sz w:val="16"/>
                <w:szCs w:val="16"/>
              </w:rPr>
              <w:t>“</w:t>
            </w:r>
          </w:p>
        </w:tc>
        <w:tc>
          <w:tcPr>
            <w:tcW w:w="1276" w:type="dxa"/>
          </w:tcPr>
          <w:p w14:paraId="168CDDCC" w14:textId="7F008DAE" w:rsidR="00112240" w:rsidRPr="00D46006" w:rsidRDefault="00112240" w:rsidP="00112240">
            <w:pPr>
              <w:rPr>
                <w:sz w:val="16"/>
                <w:szCs w:val="16"/>
              </w:rPr>
            </w:pPr>
            <w:r w:rsidRPr="00D46006">
              <w:rPr>
                <w:sz w:val="16"/>
                <w:szCs w:val="16"/>
              </w:rPr>
              <w:t>“</w:t>
            </w:r>
          </w:p>
        </w:tc>
        <w:tc>
          <w:tcPr>
            <w:tcW w:w="1276" w:type="dxa"/>
          </w:tcPr>
          <w:p w14:paraId="35259807" w14:textId="38C87C0B" w:rsidR="00112240" w:rsidRPr="00D46006" w:rsidRDefault="00112240" w:rsidP="00112240">
            <w:pPr>
              <w:rPr>
                <w:sz w:val="16"/>
                <w:szCs w:val="16"/>
              </w:rPr>
            </w:pPr>
            <w:r w:rsidRPr="00D46006">
              <w:rPr>
                <w:sz w:val="16"/>
                <w:szCs w:val="16"/>
              </w:rPr>
              <w:t>AUC</w:t>
            </w:r>
            <w:r>
              <w:rPr>
                <w:sz w:val="16"/>
                <w:szCs w:val="16"/>
              </w:rPr>
              <w:t xml:space="preserve"> </w:t>
            </w:r>
            <w:r w:rsidRPr="00D46006">
              <w:rPr>
                <w:sz w:val="16"/>
                <w:szCs w:val="16"/>
              </w:rPr>
              <w:t>=</w:t>
            </w:r>
            <w:r>
              <w:rPr>
                <w:sz w:val="16"/>
                <w:szCs w:val="16"/>
              </w:rPr>
              <w:t xml:space="preserve"> </w:t>
            </w:r>
            <w:r w:rsidRPr="00D46006">
              <w:rPr>
                <w:sz w:val="16"/>
                <w:szCs w:val="16"/>
              </w:rPr>
              <w:t>0.67</w:t>
            </w:r>
          </w:p>
        </w:tc>
        <w:tc>
          <w:tcPr>
            <w:tcW w:w="1134" w:type="dxa"/>
          </w:tcPr>
          <w:p w14:paraId="7E4611DE" w14:textId="69FE61A3" w:rsidR="00112240" w:rsidRPr="00D46006" w:rsidRDefault="00112240" w:rsidP="00112240">
            <w:pPr>
              <w:rPr>
                <w:sz w:val="16"/>
                <w:szCs w:val="16"/>
              </w:rPr>
            </w:pPr>
            <w:r w:rsidRPr="00D46006">
              <w:rPr>
                <w:sz w:val="16"/>
                <w:szCs w:val="16"/>
              </w:rPr>
              <w:t>–</w:t>
            </w:r>
          </w:p>
        </w:tc>
        <w:tc>
          <w:tcPr>
            <w:tcW w:w="1984" w:type="dxa"/>
          </w:tcPr>
          <w:p w14:paraId="61285CDE" w14:textId="5EF4A2FF" w:rsidR="00112240" w:rsidRPr="00D46006" w:rsidRDefault="00112240" w:rsidP="00112240">
            <w:pPr>
              <w:rPr>
                <w:sz w:val="16"/>
                <w:szCs w:val="16"/>
              </w:rPr>
            </w:pPr>
            <w:r w:rsidRPr="00D46006">
              <w:rPr>
                <w:sz w:val="16"/>
                <w:szCs w:val="16"/>
              </w:rPr>
              <w:t>–</w:t>
            </w:r>
          </w:p>
        </w:tc>
      </w:tr>
      <w:tr w:rsidR="00112240" w:rsidRPr="00D46006" w14:paraId="43B4A581" w14:textId="22308B8C" w:rsidTr="00D46006">
        <w:tc>
          <w:tcPr>
            <w:tcW w:w="1276" w:type="dxa"/>
          </w:tcPr>
          <w:p w14:paraId="48C960B6" w14:textId="05022B5A" w:rsidR="00112240" w:rsidRPr="00D46006" w:rsidRDefault="00112240" w:rsidP="00112240">
            <w:pPr>
              <w:rPr>
                <w:sz w:val="16"/>
                <w:szCs w:val="16"/>
              </w:rPr>
            </w:pPr>
            <w:r w:rsidRPr="00B70B30">
              <w:rPr>
                <w:color w:val="000000"/>
                <w:sz w:val="16"/>
                <w:szCs w:val="16"/>
              </w:rPr>
              <w:t>Ising et a</w:t>
            </w:r>
            <w:r>
              <w:rPr>
                <w:color w:val="000000"/>
                <w:sz w:val="16"/>
                <w:szCs w:val="16"/>
              </w:rPr>
              <w:t>l</w:t>
            </w:r>
            <w:r w:rsidRPr="00B70B30">
              <w:rPr>
                <w:color w:val="000000"/>
                <w:sz w:val="16"/>
                <w:szCs w:val="16"/>
              </w:rPr>
              <w:t xml:space="preserve"> (2016)</w:t>
            </w:r>
            <w:r>
              <w:rPr>
                <w:color w:val="000000"/>
                <w:sz w:val="16"/>
                <w:szCs w:val="16"/>
              </w:rPr>
              <w:t xml:space="preserve"> </w:t>
            </w:r>
            <w:r w:rsidRPr="00D46006">
              <w:rPr>
                <w:color w:val="000000"/>
                <w:sz w:val="16"/>
                <w:szCs w:val="16"/>
              </w:rPr>
              <w:fldChar w:fldCharType="begin">
                <w:fldData xml:space="preserve">PEVuZE5vdGU+PENpdGUgRXhjbHVkZUF1dGg9IjEiPjxBdXRob3I+SXNpbmc8L0F1dGhvcj48WWVh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PEVuZE5vdGU+PENpdGUgRXhjbHVkZUF1dGg9IjEiPjxBdXRob3I+SXNpbmc8L0F1dGhvcj48WWVh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[136]</w:t>
            </w:r>
            <w:r w:rsidRPr="00D46006">
              <w:rPr>
                <w:color w:val="000000"/>
                <w:sz w:val="16"/>
                <w:szCs w:val="16"/>
              </w:rPr>
              <w:fldChar w:fldCharType="end"/>
            </w:r>
          </w:p>
        </w:tc>
        <w:tc>
          <w:tcPr>
            <w:tcW w:w="1134" w:type="dxa"/>
          </w:tcPr>
          <w:p w14:paraId="708FF9CF" w14:textId="5D57B3AC" w:rsidR="00112240" w:rsidRPr="00D46006" w:rsidRDefault="00112240" w:rsidP="00112240">
            <w:pPr>
              <w:rPr>
                <w:sz w:val="16"/>
                <w:szCs w:val="16"/>
              </w:rPr>
            </w:pPr>
            <w:r w:rsidRPr="00D46006">
              <w:rPr>
                <w:color w:val="000000"/>
                <w:sz w:val="16"/>
                <w:szCs w:val="16"/>
              </w:rPr>
              <w:t>Netherlands</w:t>
            </w:r>
          </w:p>
        </w:tc>
        <w:tc>
          <w:tcPr>
            <w:tcW w:w="1843" w:type="dxa"/>
          </w:tcPr>
          <w:p w14:paraId="5E6F7647" w14:textId="3E023132" w:rsidR="00112240" w:rsidRPr="00D46006" w:rsidRDefault="00112240" w:rsidP="00112240">
            <w:pPr>
              <w:rPr>
                <w:sz w:val="16"/>
                <w:szCs w:val="16"/>
              </w:rPr>
            </w:pPr>
            <w:r w:rsidRPr="00D46006">
              <w:rPr>
                <w:color w:val="000000"/>
                <w:sz w:val="16"/>
                <w:szCs w:val="16"/>
              </w:rPr>
              <w:t>Help-seeking CHR patients drawn from RCT (22.8)</w:t>
            </w:r>
          </w:p>
        </w:tc>
        <w:tc>
          <w:tcPr>
            <w:tcW w:w="1559" w:type="dxa"/>
          </w:tcPr>
          <w:p w14:paraId="75197A33" w14:textId="3985DCD2" w:rsidR="00112240" w:rsidRPr="00D46006" w:rsidRDefault="00112240" w:rsidP="00112240">
            <w:pPr>
              <w:rPr>
                <w:sz w:val="16"/>
                <w:szCs w:val="16"/>
              </w:rPr>
            </w:pPr>
            <w:r w:rsidRPr="00D46006">
              <w:rPr>
                <w:sz w:val="16"/>
                <w:szCs w:val="16"/>
              </w:rPr>
              <w:t>Conversion to psychosis during 18-month follow-up (Psychosis)</w:t>
            </w:r>
          </w:p>
        </w:tc>
        <w:tc>
          <w:tcPr>
            <w:tcW w:w="851" w:type="dxa"/>
          </w:tcPr>
          <w:p w14:paraId="0F32BEE4" w14:textId="6920C40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D71F2C2" w14:textId="5E9C0D05" w:rsidR="00112240" w:rsidRPr="00D46006" w:rsidRDefault="00112240" w:rsidP="00112240">
            <w:pPr>
              <w:rPr>
                <w:sz w:val="16"/>
                <w:szCs w:val="16"/>
              </w:rPr>
            </w:pPr>
            <w:r w:rsidRPr="00D46006">
              <w:rPr>
                <w:color w:val="000000"/>
                <w:sz w:val="16"/>
                <w:szCs w:val="16"/>
              </w:rPr>
              <w:t>167 (32)</w:t>
            </w:r>
          </w:p>
        </w:tc>
        <w:tc>
          <w:tcPr>
            <w:tcW w:w="567" w:type="dxa"/>
          </w:tcPr>
          <w:p w14:paraId="477ADC9C" w14:textId="4BE64163" w:rsidR="00112240" w:rsidRPr="00D46006" w:rsidRDefault="00112240" w:rsidP="00112240">
            <w:pPr>
              <w:rPr>
                <w:sz w:val="16"/>
                <w:szCs w:val="16"/>
              </w:rPr>
            </w:pPr>
            <w:r w:rsidRPr="00D46006">
              <w:rPr>
                <w:color w:val="000000"/>
                <w:sz w:val="16"/>
                <w:szCs w:val="16"/>
              </w:rPr>
              <w:t>–</w:t>
            </w:r>
          </w:p>
        </w:tc>
        <w:tc>
          <w:tcPr>
            <w:tcW w:w="1276" w:type="dxa"/>
          </w:tcPr>
          <w:p w14:paraId="63CD1B04" w14:textId="6B538E51" w:rsidR="00112240" w:rsidRPr="00D46006" w:rsidRDefault="00112240" w:rsidP="00112240">
            <w:pPr>
              <w:rPr>
                <w:sz w:val="16"/>
                <w:szCs w:val="16"/>
              </w:rPr>
            </w:pPr>
            <w:r w:rsidRPr="00D46006">
              <w:rPr>
                <w:sz w:val="16"/>
                <w:szCs w:val="16"/>
              </w:rPr>
              <w:t>Univariable analyses; backward selection</w:t>
            </w:r>
          </w:p>
        </w:tc>
        <w:tc>
          <w:tcPr>
            <w:tcW w:w="1417" w:type="dxa"/>
          </w:tcPr>
          <w:p w14:paraId="4F6E284F" w14:textId="401A034D" w:rsidR="00112240" w:rsidRPr="00D46006" w:rsidRDefault="00112240" w:rsidP="00112240">
            <w:pPr>
              <w:rPr>
                <w:sz w:val="16"/>
                <w:szCs w:val="16"/>
              </w:rPr>
            </w:pPr>
            <w:r w:rsidRPr="00D46006">
              <w:rPr>
                <w:sz w:val="16"/>
                <w:szCs w:val="16"/>
              </w:rPr>
              <w:t>Cox proportional hazards regression</w:t>
            </w:r>
          </w:p>
        </w:tc>
        <w:tc>
          <w:tcPr>
            <w:tcW w:w="1276" w:type="dxa"/>
          </w:tcPr>
          <w:p w14:paraId="500D3E28" w14:textId="4A055E73" w:rsidR="00112240" w:rsidRPr="00D46006" w:rsidRDefault="00112240" w:rsidP="00112240">
            <w:pPr>
              <w:rPr>
                <w:sz w:val="16"/>
                <w:szCs w:val="16"/>
              </w:rPr>
            </w:pPr>
            <w:r w:rsidRPr="00D46006">
              <w:rPr>
                <w:sz w:val="16"/>
                <w:szCs w:val="16"/>
              </w:rPr>
              <w:t>Bootstrapping [N]</w:t>
            </w:r>
          </w:p>
        </w:tc>
        <w:tc>
          <w:tcPr>
            <w:tcW w:w="1276" w:type="dxa"/>
          </w:tcPr>
          <w:p w14:paraId="27166E1B" w14:textId="31240631" w:rsidR="00112240" w:rsidRPr="00D46006" w:rsidRDefault="00112240" w:rsidP="00112240">
            <w:pPr>
              <w:rPr>
                <w:sz w:val="16"/>
                <w:szCs w:val="16"/>
              </w:rPr>
            </w:pPr>
            <w:r w:rsidRPr="00D46006">
              <w:rPr>
                <w:sz w:val="16"/>
                <w:szCs w:val="16"/>
              </w:rPr>
              <w:t>AUC</w:t>
            </w:r>
            <w:r>
              <w:rPr>
                <w:sz w:val="16"/>
                <w:szCs w:val="16"/>
              </w:rPr>
              <w:t xml:space="preserve"> </w:t>
            </w:r>
            <w:r w:rsidRPr="00D46006">
              <w:rPr>
                <w:sz w:val="16"/>
                <w:szCs w:val="16"/>
              </w:rPr>
              <w:t>=</w:t>
            </w:r>
            <w:r>
              <w:rPr>
                <w:sz w:val="16"/>
                <w:szCs w:val="16"/>
              </w:rPr>
              <w:t xml:space="preserve"> </w:t>
            </w:r>
            <w:r w:rsidRPr="00D46006">
              <w:rPr>
                <w:sz w:val="16"/>
                <w:szCs w:val="16"/>
              </w:rPr>
              <w:t>0.81</w:t>
            </w:r>
          </w:p>
        </w:tc>
        <w:tc>
          <w:tcPr>
            <w:tcW w:w="1134" w:type="dxa"/>
          </w:tcPr>
          <w:p w14:paraId="228AD907" w14:textId="1D3C009A" w:rsidR="00112240" w:rsidRPr="00D46006" w:rsidRDefault="00112240" w:rsidP="00112240">
            <w:pPr>
              <w:rPr>
                <w:sz w:val="16"/>
                <w:szCs w:val="16"/>
              </w:rPr>
            </w:pPr>
            <w:r w:rsidRPr="00D46006">
              <w:rPr>
                <w:sz w:val="16"/>
                <w:szCs w:val="16"/>
              </w:rPr>
              <w:t>–</w:t>
            </w:r>
          </w:p>
        </w:tc>
        <w:tc>
          <w:tcPr>
            <w:tcW w:w="1984" w:type="dxa"/>
          </w:tcPr>
          <w:p w14:paraId="3B664EAE" w14:textId="616326FF" w:rsidR="00112240" w:rsidRPr="00D46006" w:rsidRDefault="00112240" w:rsidP="00112240">
            <w:pPr>
              <w:rPr>
                <w:sz w:val="16"/>
                <w:szCs w:val="16"/>
              </w:rPr>
            </w:pPr>
            <w:r w:rsidRPr="00D46006">
              <w:rPr>
                <w:sz w:val="16"/>
                <w:szCs w:val="16"/>
              </w:rPr>
              <w:t>–</w:t>
            </w:r>
          </w:p>
        </w:tc>
      </w:tr>
      <w:tr w:rsidR="00112240" w:rsidRPr="00D46006" w14:paraId="3B76066F" w14:textId="5EE5345D" w:rsidTr="00D46006">
        <w:tc>
          <w:tcPr>
            <w:tcW w:w="1276" w:type="dxa"/>
          </w:tcPr>
          <w:p w14:paraId="56D72564" w14:textId="46052795" w:rsidR="00112240" w:rsidRPr="00D46006" w:rsidRDefault="00112240" w:rsidP="00112240">
            <w:pPr>
              <w:rPr>
                <w:sz w:val="16"/>
                <w:szCs w:val="16"/>
              </w:rPr>
            </w:pPr>
            <w:r w:rsidRPr="00D46006">
              <w:rPr>
                <w:color w:val="000000"/>
                <w:sz w:val="16"/>
                <w:szCs w:val="16"/>
              </w:rPr>
              <w:t>Jimenez-Serrano et al</w:t>
            </w:r>
            <w:r>
              <w:rPr>
                <w:color w:val="000000"/>
                <w:sz w:val="16"/>
                <w:szCs w:val="16"/>
              </w:rPr>
              <w:t xml:space="preserve"> (2015) </w:t>
            </w:r>
            <w:r w:rsidRPr="00D46006">
              <w:rPr>
                <w:color w:val="000000"/>
                <w:sz w:val="16"/>
                <w:szCs w:val="16"/>
              </w:rPr>
              <w:fldChar w:fldCharType="begin">
                <w:fldData xml:space="preserve">PEVuZE5vdGU+PENpdGUgRXhjbHVkZUF1dGg9IjEiPjxBdXRob3I+SmltZW5lei1TZXJyYW5vPC9B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PEVuZE5vdGU+PENpdGUgRXhjbHVkZUF1dGg9IjEiPjxBdXRob3I+SmltZW5lei1TZXJyYW5vPC9B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[137]</w:t>
            </w:r>
            <w:r w:rsidRPr="00D46006">
              <w:rPr>
                <w:color w:val="000000"/>
                <w:sz w:val="16"/>
                <w:szCs w:val="16"/>
              </w:rPr>
              <w:fldChar w:fldCharType="end"/>
            </w:r>
          </w:p>
        </w:tc>
        <w:tc>
          <w:tcPr>
            <w:tcW w:w="1134" w:type="dxa"/>
          </w:tcPr>
          <w:p w14:paraId="16C24D17" w14:textId="0894C719" w:rsidR="00112240" w:rsidRPr="00D46006" w:rsidRDefault="00112240" w:rsidP="00112240">
            <w:pPr>
              <w:rPr>
                <w:sz w:val="16"/>
                <w:szCs w:val="16"/>
              </w:rPr>
            </w:pPr>
            <w:r w:rsidRPr="00D46006">
              <w:rPr>
                <w:color w:val="000000"/>
                <w:sz w:val="16"/>
                <w:szCs w:val="16"/>
              </w:rPr>
              <w:t>Spain</w:t>
            </w:r>
          </w:p>
        </w:tc>
        <w:tc>
          <w:tcPr>
            <w:tcW w:w="1843" w:type="dxa"/>
          </w:tcPr>
          <w:p w14:paraId="37142414" w14:textId="1870D906" w:rsidR="00112240" w:rsidRPr="00D46006" w:rsidRDefault="00112240" w:rsidP="00112240">
            <w:pPr>
              <w:rPr>
                <w:sz w:val="16"/>
                <w:szCs w:val="16"/>
              </w:rPr>
            </w:pPr>
            <w:r w:rsidRPr="00D46006">
              <w:rPr>
                <w:color w:val="000000"/>
                <w:sz w:val="16"/>
                <w:szCs w:val="16"/>
              </w:rPr>
              <w:t>Postpartum women within prospective hospital study (32)</w:t>
            </w:r>
          </w:p>
        </w:tc>
        <w:tc>
          <w:tcPr>
            <w:tcW w:w="1559" w:type="dxa"/>
          </w:tcPr>
          <w:p w14:paraId="1AB8DA00" w14:textId="0D54CD49" w:rsidR="00112240" w:rsidRPr="00D46006" w:rsidRDefault="00112240" w:rsidP="00112240">
            <w:pPr>
              <w:rPr>
                <w:sz w:val="16"/>
                <w:szCs w:val="16"/>
              </w:rPr>
            </w:pPr>
            <w:r w:rsidRPr="00D46006">
              <w:rPr>
                <w:sz w:val="16"/>
                <w:szCs w:val="16"/>
              </w:rPr>
              <w:t>Major depressive episode during 8-month follow-up (Depression)</w:t>
            </w:r>
          </w:p>
        </w:tc>
        <w:tc>
          <w:tcPr>
            <w:tcW w:w="851" w:type="dxa"/>
          </w:tcPr>
          <w:p w14:paraId="1A6C30C4" w14:textId="0510AE2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08FF775" w14:textId="5056D7E2"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397 (160)</w:t>
            </w:r>
          </w:p>
        </w:tc>
        <w:tc>
          <w:tcPr>
            <w:tcW w:w="567" w:type="dxa"/>
          </w:tcPr>
          <w:p w14:paraId="6E152BF4" w14:textId="5B6742C3" w:rsidR="00112240" w:rsidRPr="00D46006" w:rsidRDefault="00112240" w:rsidP="00112240">
            <w:pPr>
              <w:rPr>
                <w:sz w:val="16"/>
                <w:szCs w:val="16"/>
              </w:rPr>
            </w:pPr>
            <w:r w:rsidRPr="00D46006">
              <w:rPr>
                <w:color w:val="000000"/>
                <w:sz w:val="16"/>
                <w:szCs w:val="16"/>
              </w:rPr>
              <w:t>10</w:t>
            </w:r>
          </w:p>
        </w:tc>
        <w:tc>
          <w:tcPr>
            <w:tcW w:w="1276" w:type="dxa"/>
          </w:tcPr>
          <w:p w14:paraId="60D7316F" w14:textId="06DE1B81" w:rsidR="00112240" w:rsidRPr="00D46006" w:rsidRDefault="00112240" w:rsidP="00112240">
            <w:pPr>
              <w:rPr>
                <w:sz w:val="16"/>
                <w:szCs w:val="16"/>
              </w:rPr>
            </w:pPr>
            <w:r w:rsidRPr="00D46006">
              <w:rPr>
                <w:sz w:val="16"/>
                <w:szCs w:val="16"/>
              </w:rPr>
              <w:t>Theory-driven (practical utility or relevance); inbuilt variable selection</w:t>
            </w:r>
          </w:p>
        </w:tc>
        <w:tc>
          <w:tcPr>
            <w:tcW w:w="1417" w:type="dxa"/>
          </w:tcPr>
          <w:p w14:paraId="3D44116C" w14:textId="4E4BC6DE" w:rsidR="00112240" w:rsidRPr="00D46006" w:rsidRDefault="00112240" w:rsidP="00112240">
            <w:pPr>
              <w:rPr>
                <w:sz w:val="16"/>
                <w:szCs w:val="16"/>
              </w:rPr>
            </w:pPr>
            <w:r w:rsidRPr="00D46006">
              <w:rPr>
                <w:i/>
                <w:iCs/>
                <w:sz w:val="16"/>
                <w:szCs w:val="16"/>
              </w:rPr>
              <w:t>Naïve Bayes</w:t>
            </w:r>
            <w:r w:rsidRPr="00D46006">
              <w:rPr>
                <w:sz w:val="16"/>
                <w:szCs w:val="16"/>
              </w:rPr>
              <w:t xml:space="preserve">; </w:t>
            </w:r>
            <w:r>
              <w:rPr>
                <w:sz w:val="16"/>
                <w:szCs w:val="16"/>
              </w:rPr>
              <w:t>L</w:t>
            </w:r>
            <w:r w:rsidRPr="00D46006">
              <w:rPr>
                <w:sz w:val="16"/>
                <w:szCs w:val="16"/>
              </w:rPr>
              <w:t xml:space="preserve">ogistic regression; </w:t>
            </w:r>
            <w:r>
              <w:rPr>
                <w:sz w:val="16"/>
                <w:szCs w:val="16"/>
              </w:rPr>
              <w:t>S</w:t>
            </w:r>
            <w:r w:rsidRPr="00D46006">
              <w:rPr>
                <w:sz w:val="16"/>
                <w:szCs w:val="16"/>
              </w:rPr>
              <w:t xml:space="preserve">upport vector machine; </w:t>
            </w:r>
            <w:r>
              <w:rPr>
                <w:sz w:val="16"/>
                <w:szCs w:val="16"/>
              </w:rPr>
              <w:t>A</w:t>
            </w:r>
            <w:r w:rsidRPr="00D46006">
              <w:rPr>
                <w:sz w:val="16"/>
                <w:szCs w:val="16"/>
              </w:rPr>
              <w:t>rtificial neural network</w:t>
            </w:r>
          </w:p>
        </w:tc>
        <w:tc>
          <w:tcPr>
            <w:tcW w:w="1276" w:type="dxa"/>
          </w:tcPr>
          <w:p w14:paraId="775D37B8" w14:textId="5B97EA9A" w:rsidR="00112240" w:rsidRPr="00D46006" w:rsidRDefault="00112240" w:rsidP="00112240">
            <w:pPr>
              <w:rPr>
                <w:sz w:val="16"/>
                <w:szCs w:val="16"/>
              </w:rPr>
            </w:pPr>
            <w:r w:rsidRPr="00D46006">
              <w:rPr>
                <w:sz w:val="16"/>
                <w:szCs w:val="16"/>
              </w:rPr>
              <w:t>Random split sample [N]</w:t>
            </w:r>
          </w:p>
        </w:tc>
        <w:tc>
          <w:tcPr>
            <w:tcW w:w="1276" w:type="dxa"/>
          </w:tcPr>
          <w:p w14:paraId="4E2F85BA" w14:textId="185569CE" w:rsidR="00112240" w:rsidRPr="00D46006" w:rsidRDefault="00112240" w:rsidP="00112240">
            <w:pPr>
              <w:rPr>
                <w:sz w:val="16"/>
                <w:szCs w:val="16"/>
              </w:rPr>
            </w:pPr>
            <w:r w:rsidRPr="00D46006">
              <w:rPr>
                <w:sz w:val="16"/>
                <w:szCs w:val="16"/>
              </w:rPr>
              <w:t>AUC</w:t>
            </w:r>
            <w:r>
              <w:rPr>
                <w:sz w:val="16"/>
                <w:szCs w:val="16"/>
              </w:rPr>
              <w:t xml:space="preserve"> </w:t>
            </w:r>
            <w:r w:rsidRPr="00D46006">
              <w:rPr>
                <w:sz w:val="16"/>
                <w:szCs w:val="16"/>
              </w:rPr>
              <w:t>=</w:t>
            </w:r>
            <w:r>
              <w:rPr>
                <w:sz w:val="16"/>
                <w:szCs w:val="16"/>
              </w:rPr>
              <w:t xml:space="preserve"> </w:t>
            </w:r>
            <w:r w:rsidRPr="00D46006">
              <w:rPr>
                <w:sz w:val="16"/>
                <w:szCs w:val="16"/>
              </w:rPr>
              <w:t>0.75</w:t>
            </w:r>
          </w:p>
        </w:tc>
        <w:tc>
          <w:tcPr>
            <w:tcW w:w="1134" w:type="dxa"/>
          </w:tcPr>
          <w:p w14:paraId="102A2264" w14:textId="21EFD5A9" w:rsidR="00112240" w:rsidRPr="00D46006" w:rsidRDefault="00112240" w:rsidP="00112240">
            <w:pPr>
              <w:rPr>
                <w:sz w:val="16"/>
                <w:szCs w:val="16"/>
              </w:rPr>
            </w:pPr>
            <w:r w:rsidRPr="00D46006">
              <w:rPr>
                <w:sz w:val="16"/>
                <w:szCs w:val="16"/>
              </w:rPr>
              <w:t>–</w:t>
            </w:r>
          </w:p>
        </w:tc>
        <w:tc>
          <w:tcPr>
            <w:tcW w:w="1984" w:type="dxa"/>
          </w:tcPr>
          <w:p w14:paraId="1A16B4BF" w14:textId="33DC001F" w:rsidR="00112240" w:rsidRPr="00D46006" w:rsidRDefault="00112240" w:rsidP="00112240">
            <w:pPr>
              <w:rPr>
                <w:sz w:val="16"/>
                <w:szCs w:val="16"/>
              </w:rPr>
            </w:pPr>
            <w:r w:rsidRPr="00D46006">
              <w:rPr>
                <w:sz w:val="16"/>
                <w:szCs w:val="16"/>
              </w:rPr>
              <w:t>–</w:t>
            </w:r>
          </w:p>
        </w:tc>
      </w:tr>
      <w:tr w:rsidR="00112240" w:rsidRPr="00D46006" w14:paraId="052C89DC" w14:textId="7420B882" w:rsidTr="00D46006">
        <w:tc>
          <w:tcPr>
            <w:tcW w:w="1276" w:type="dxa"/>
          </w:tcPr>
          <w:p w14:paraId="545D1F7E" w14:textId="03FC1007" w:rsidR="00112240" w:rsidRPr="00D46006" w:rsidRDefault="00112240" w:rsidP="00112240">
            <w:pPr>
              <w:rPr>
                <w:sz w:val="16"/>
                <w:szCs w:val="16"/>
              </w:rPr>
            </w:pPr>
            <w:r w:rsidRPr="00B70B30">
              <w:rPr>
                <w:color w:val="000000"/>
                <w:sz w:val="16"/>
                <w:szCs w:val="16"/>
              </w:rPr>
              <w:t xml:space="preserve">Jin, Wu, </w:t>
            </w:r>
            <w:r>
              <w:rPr>
                <w:color w:val="000000"/>
                <w:sz w:val="16"/>
                <w:szCs w:val="16"/>
              </w:rPr>
              <w:t>and</w:t>
            </w:r>
            <w:r w:rsidRPr="00B70B30">
              <w:rPr>
                <w:color w:val="000000"/>
                <w:sz w:val="16"/>
                <w:szCs w:val="16"/>
              </w:rPr>
              <w:t xml:space="preserve"> Di Capua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MjAxNTwvWWVhcj48UmVjTnVtPjE1MjwvUmVjTnVtPjxEaXNwbGF5VGV4dD5bMTM4XTwvRGlzcGxh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MjAxNTwvWWVhcj48UmVjTnVtPjE1MjwvUmVjTnVtPjxEaXNwbGF5VGV4dD5bMTM4XTwvRGlzcGxh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[138]</w:t>
            </w:r>
            <w:r w:rsidRPr="00D46006">
              <w:rPr>
                <w:color w:val="000000"/>
                <w:sz w:val="16"/>
                <w:szCs w:val="16"/>
              </w:rPr>
              <w:fldChar w:fldCharType="end"/>
            </w:r>
          </w:p>
        </w:tc>
        <w:tc>
          <w:tcPr>
            <w:tcW w:w="1134" w:type="dxa"/>
          </w:tcPr>
          <w:p w14:paraId="138E188B" w14:textId="4EA6B5FD" w:rsidR="00112240" w:rsidRPr="00D46006" w:rsidRDefault="00112240" w:rsidP="00112240">
            <w:pPr>
              <w:rPr>
                <w:sz w:val="16"/>
                <w:szCs w:val="16"/>
              </w:rPr>
            </w:pPr>
            <w:r w:rsidRPr="00D46006">
              <w:rPr>
                <w:color w:val="000000"/>
                <w:sz w:val="16"/>
                <w:szCs w:val="16"/>
              </w:rPr>
              <w:t>USA</w:t>
            </w:r>
          </w:p>
        </w:tc>
        <w:tc>
          <w:tcPr>
            <w:tcW w:w="1843" w:type="dxa"/>
          </w:tcPr>
          <w:p w14:paraId="4D5048F6" w14:textId="233AEFA2" w:rsidR="00112240" w:rsidRPr="00D46006" w:rsidRDefault="00112240" w:rsidP="00112240">
            <w:pPr>
              <w:rPr>
                <w:sz w:val="16"/>
                <w:szCs w:val="16"/>
              </w:rPr>
            </w:pPr>
            <w:r w:rsidRPr="00D46006">
              <w:rPr>
                <w:color w:val="000000"/>
                <w:sz w:val="16"/>
                <w:szCs w:val="16"/>
              </w:rPr>
              <w:t>Diabetic patients within two clinical trials (53.4)</w:t>
            </w:r>
          </w:p>
        </w:tc>
        <w:tc>
          <w:tcPr>
            <w:tcW w:w="1559" w:type="dxa"/>
          </w:tcPr>
          <w:p w14:paraId="1C0BF59D" w14:textId="35129193" w:rsidR="00112240" w:rsidRPr="00D46006" w:rsidRDefault="00112240" w:rsidP="00112240">
            <w:pPr>
              <w:rPr>
                <w:sz w:val="16"/>
                <w:szCs w:val="16"/>
              </w:rPr>
            </w:pPr>
            <w:r w:rsidRPr="00D46006">
              <w:rPr>
                <w:sz w:val="16"/>
                <w:szCs w:val="16"/>
              </w:rPr>
              <w:t>Comorbid major depression (Depression)</w:t>
            </w:r>
          </w:p>
        </w:tc>
        <w:tc>
          <w:tcPr>
            <w:tcW w:w="851" w:type="dxa"/>
          </w:tcPr>
          <w:p w14:paraId="26C7DB86" w14:textId="2A7D6273"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1DA3F43" w14:textId="2EA4E12E"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793 (786)</w:t>
            </w:r>
          </w:p>
        </w:tc>
        <w:tc>
          <w:tcPr>
            <w:tcW w:w="567" w:type="dxa"/>
          </w:tcPr>
          <w:p w14:paraId="7CB99BCB" w14:textId="23791DD7" w:rsidR="00112240" w:rsidRPr="00D46006" w:rsidRDefault="00112240" w:rsidP="00112240">
            <w:pPr>
              <w:rPr>
                <w:sz w:val="16"/>
                <w:szCs w:val="16"/>
              </w:rPr>
            </w:pPr>
            <w:r w:rsidRPr="00D46006">
              <w:rPr>
                <w:color w:val="000000"/>
                <w:sz w:val="16"/>
                <w:szCs w:val="16"/>
              </w:rPr>
              <w:t>39.25</w:t>
            </w:r>
          </w:p>
        </w:tc>
        <w:tc>
          <w:tcPr>
            <w:tcW w:w="1276" w:type="dxa"/>
          </w:tcPr>
          <w:p w14:paraId="5186860D" w14:textId="049108C7" w:rsidR="00112240" w:rsidRPr="00D46006" w:rsidRDefault="00112240" w:rsidP="00112240">
            <w:pPr>
              <w:rPr>
                <w:sz w:val="16"/>
                <w:szCs w:val="16"/>
              </w:rPr>
            </w:pPr>
            <w:r w:rsidRPr="00D46006">
              <w:rPr>
                <w:sz w:val="16"/>
                <w:szCs w:val="16"/>
              </w:rPr>
              <w:t>Theory-driven (previous research and clinical utility); Correlation-based subset evaluation</w:t>
            </w:r>
          </w:p>
        </w:tc>
        <w:tc>
          <w:tcPr>
            <w:tcW w:w="1417" w:type="dxa"/>
          </w:tcPr>
          <w:p w14:paraId="779AAC42" w14:textId="6E394F89" w:rsidR="00112240" w:rsidRPr="00D46006" w:rsidRDefault="00112240" w:rsidP="00112240">
            <w:pPr>
              <w:rPr>
                <w:sz w:val="16"/>
                <w:szCs w:val="16"/>
              </w:rPr>
            </w:pPr>
            <w:r w:rsidRPr="00D46006">
              <w:rPr>
                <w:i/>
                <w:iCs/>
                <w:sz w:val="16"/>
                <w:szCs w:val="16"/>
              </w:rPr>
              <w:t>Ridge logistic regression</w:t>
            </w:r>
            <w:r w:rsidRPr="00D46006">
              <w:rPr>
                <w:sz w:val="16"/>
                <w:szCs w:val="16"/>
              </w:rPr>
              <w:t xml:space="preserve">; </w:t>
            </w:r>
            <w:r>
              <w:rPr>
                <w:sz w:val="16"/>
                <w:szCs w:val="16"/>
              </w:rPr>
              <w:t>M</w:t>
            </w:r>
            <w:r w:rsidRPr="00D46006">
              <w:rPr>
                <w:sz w:val="16"/>
                <w:szCs w:val="16"/>
              </w:rPr>
              <w:t xml:space="preserve">ulitlayer perceptron; Support vector machine; Random </w:t>
            </w:r>
            <w:r>
              <w:rPr>
                <w:sz w:val="16"/>
                <w:szCs w:val="16"/>
              </w:rPr>
              <w:t>f</w:t>
            </w:r>
            <w:r w:rsidRPr="00D46006">
              <w:rPr>
                <w:sz w:val="16"/>
                <w:szCs w:val="16"/>
              </w:rPr>
              <w:t>orest</w:t>
            </w:r>
          </w:p>
        </w:tc>
        <w:tc>
          <w:tcPr>
            <w:tcW w:w="1276" w:type="dxa"/>
          </w:tcPr>
          <w:p w14:paraId="03CF6760" w14:textId="56B94D9B" w:rsidR="00112240" w:rsidRPr="00D46006" w:rsidRDefault="00112240" w:rsidP="00112240">
            <w:pPr>
              <w:rPr>
                <w:sz w:val="16"/>
                <w:szCs w:val="16"/>
              </w:rPr>
            </w:pPr>
            <w:r w:rsidRPr="00D46006">
              <w:rPr>
                <w:sz w:val="16"/>
                <w:szCs w:val="16"/>
              </w:rPr>
              <w:t>Cross-validation [N]</w:t>
            </w:r>
          </w:p>
        </w:tc>
        <w:tc>
          <w:tcPr>
            <w:tcW w:w="1276" w:type="dxa"/>
          </w:tcPr>
          <w:p w14:paraId="46BD8A0B" w14:textId="7A29B667" w:rsidR="00112240" w:rsidRPr="00D46006" w:rsidRDefault="00112240" w:rsidP="00112240">
            <w:pPr>
              <w:rPr>
                <w:sz w:val="16"/>
                <w:szCs w:val="16"/>
              </w:rPr>
            </w:pPr>
            <w:r w:rsidRPr="00D46006">
              <w:rPr>
                <w:sz w:val="16"/>
                <w:szCs w:val="16"/>
              </w:rPr>
              <w:t>AUC = 0.81</w:t>
            </w:r>
          </w:p>
        </w:tc>
        <w:tc>
          <w:tcPr>
            <w:tcW w:w="1134" w:type="dxa"/>
          </w:tcPr>
          <w:p w14:paraId="70659C5D" w14:textId="08E47357" w:rsidR="00112240" w:rsidRPr="00D46006" w:rsidRDefault="00112240" w:rsidP="00112240">
            <w:pPr>
              <w:rPr>
                <w:sz w:val="16"/>
                <w:szCs w:val="16"/>
              </w:rPr>
            </w:pPr>
            <w:r w:rsidRPr="00D46006">
              <w:rPr>
                <w:sz w:val="16"/>
                <w:szCs w:val="16"/>
              </w:rPr>
              <w:t>–</w:t>
            </w:r>
          </w:p>
        </w:tc>
        <w:tc>
          <w:tcPr>
            <w:tcW w:w="1984" w:type="dxa"/>
          </w:tcPr>
          <w:p w14:paraId="26534B1D" w14:textId="19FD65ED" w:rsidR="00112240" w:rsidRPr="00D46006" w:rsidRDefault="00112240" w:rsidP="00112240">
            <w:pPr>
              <w:rPr>
                <w:sz w:val="16"/>
                <w:szCs w:val="16"/>
              </w:rPr>
            </w:pPr>
            <w:r w:rsidRPr="00D46006">
              <w:rPr>
                <w:sz w:val="16"/>
                <w:szCs w:val="16"/>
              </w:rPr>
              <w:t>–</w:t>
            </w:r>
          </w:p>
        </w:tc>
      </w:tr>
      <w:tr w:rsidR="00112240" w:rsidRPr="00D46006" w14:paraId="6EBFE438" w14:textId="647562FC" w:rsidTr="00D46006">
        <w:tc>
          <w:tcPr>
            <w:tcW w:w="1276" w:type="dxa"/>
          </w:tcPr>
          <w:p w14:paraId="05A81E2C" w14:textId="6AC311FB" w:rsidR="00112240" w:rsidRPr="00D46006" w:rsidRDefault="00112240" w:rsidP="00112240">
            <w:pPr>
              <w:rPr>
                <w:sz w:val="16"/>
                <w:szCs w:val="16"/>
                <w:lang w:val="it-IT"/>
              </w:rPr>
            </w:pPr>
            <w:r w:rsidRPr="00B70B30">
              <w:rPr>
                <w:color w:val="000000"/>
                <w:sz w:val="16"/>
                <w:szCs w:val="16"/>
              </w:rPr>
              <w:t>Jin, Wu, Vidyanti,</w:t>
            </w:r>
            <w:r>
              <w:rPr>
                <w:color w:val="000000"/>
                <w:sz w:val="16"/>
                <w:szCs w:val="16"/>
              </w:rPr>
              <w:t xml:space="preserve"> et al</w:t>
            </w:r>
            <w:r w:rsidRPr="00B70B30">
              <w:rPr>
                <w:color w:val="000000"/>
                <w:sz w:val="16"/>
                <w:szCs w:val="16"/>
              </w:rPr>
              <w:t xml:space="preserve">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[139]</w:t>
            </w:r>
            <w:r w:rsidRPr="00D46006">
              <w:rPr>
                <w:color w:val="000000"/>
                <w:sz w:val="16"/>
                <w:szCs w:val="16"/>
              </w:rPr>
              <w:fldChar w:fldCharType="end"/>
            </w:r>
          </w:p>
        </w:tc>
        <w:tc>
          <w:tcPr>
            <w:tcW w:w="1134" w:type="dxa"/>
          </w:tcPr>
          <w:p w14:paraId="1D9A28C5" w14:textId="6CA095AE" w:rsidR="00112240" w:rsidRPr="00D46006" w:rsidRDefault="00112240" w:rsidP="00112240">
            <w:pPr>
              <w:rPr>
                <w:sz w:val="16"/>
                <w:szCs w:val="16"/>
              </w:rPr>
            </w:pPr>
            <w:r w:rsidRPr="00D46006">
              <w:rPr>
                <w:color w:val="000000"/>
                <w:sz w:val="16"/>
                <w:szCs w:val="16"/>
              </w:rPr>
              <w:t>USA</w:t>
            </w:r>
          </w:p>
        </w:tc>
        <w:tc>
          <w:tcPr>
            <w:tcW w:w="1843" w:type="dxa"/>
          </w:tcPr>
          <w:p w14:paraId="3E1ADC8B" w14:textId="598D14E7" w:rsidR="00112240" w:rsidRPr="00D46006" w:rsidRDefault="00112240" w:rsidP="00112240">
            <w:pPr>
              <w:rPr>
                <w:sz w:val="16"/>
                <w:szCs w:val="16"/>
              </w:rPr>
            </w:pPr>
            <w:r w:rsidRPr="00D46006">
              <w:rPr>
                <w:color w:val="000000"/>
                <w:sz w:val="16"/>
                <w:szCs w:val="16"/>
              </w:rPr>
              <w:t>Diabetic patients within clinical trial (53.3)</w:t>
            </w:r>
          </w:p>
        </w:tc>
        <w:tc>
          <w:tcPr>
            <w:tcW w:w="1559" w:type="dxa"/>
          </w:tcPr>
          <w:p w14:paraId="278B8535" w14:textId="78B715B4" w:rsidR="00112240" w:rsidRPr="00D46006" w:rsidRDefault="00112240" w:rsidP="00112240">
            <w:pPr>
              <w:rPr>
                <w:sz w:val="16"/>
                <w:szCs w:val="16"/>
              </w:rPr>
            </w:pPr>
            <w:r w:rsidRPr="00D46006">
              <w:rPr>
                <w:sz w:val="16"/>
                <w:szCs w:val="16"/>
              </w:rPr>
              <w:t>Major depression at 6-month follow-up (Depression)</w:t>
            </w:r>
          </w:p>
        </w:tc>
        <w:tc>
          <w:tcPr>
            <w:tcW w:w="851" w:type="dxa"/>
          </w:tcPr>
          <w:p w14:paraId="3964DE45" w14:textId="7497F92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E820B63" w14:textId="723B30E4" w:rsidR="00112240" w:rsidRPr="00D46006" w:rsidRDefault="00112240" w:rsidP="00112240">
            <w:pPr>
              <w:rPr>
                <w:sz w:val="16"/>
                <w:szCs w:val="16"/>
              </w:rPr>
            </w:pPr>
            <w:r w:rsidRPr="00D46006">
              <w:rPr>
                <w:color w:val="000000"/>
                <w:sz w:val="16"/>
                <w:szCs w:val="16"/>
              </w:rPr>
              <w:t>853</w:t>
            </w:r>
            <w:r>
              <w:rPr>
                <w:color w:val="000000"/>
                <w:sz w:val="16"/>
                <w:szCs w:val="16"/>
              </w:rPr>
              <w:t xml:space="preserve"> (n.a.)</w:t>
            </w:r>
          </w:p>
        </w:tc>
        <w:tc>
          <w:tcPr>
            <w:tcW w:w="567" w:type="dxa"/>
          </w:tcPr>
          <w:p w14:paraId="4DFB933B" w14:textId="787A8344" w:rsidR="00112240" w:rsidRPr="00D46006" w:rsidRDefault="00112240" w:rsidP="00112240">
            <w:pPr>
              <w:rPr>
                <w:sz w:val="16"/>
                <w:szCs w:val="16"/>
              </w:rPr>
            </w:pPr>
            <w:r w:rsidRPr="00D46006">
              <w:rPr>
                <w:color w:val="000000"/>
                <w:sz w:val="16"/>
                <w:szCs w:val="16"/>
              </w:rPr>
              <w:t>–</w:t>
            </w:r>
          </w:p>
        </w:tc>
        <w:tc>
          <w:tcPr>
            <w:tcW w:w="1276" w:type="dxa"/>
          </w:tcPr>
          <w:p w14:paraId="70CA874C" w14:textId="7A219AAB" w:rsidR="00112240" w:rsidRPr="00D46006" w:rsidRDefault="00112240" w:rsidP="00112240">
            <w:pPr>
              <w:rPr>
                <w:sz w:val="16"/>
                <w:szCs w:val="16"/>
              </w:rPr>
            </w:pPr>
            <w:r w:rsidRPr="00D46006">
              <w:rPr>
                <w:sz w:val="16"/>
                <w:szCs w:val="16"/>
              </w:rPr>
              <w:t>Univariable analyses; backward selection</w:t>
            </w:r>
          </w:p>
        </w:tc>
        <w:tc>
          <w:tcPr>
            <w:tcW w:w="1417" w:type="dxa"/>
          </w:tcPr>
          <w:p w14:paraId="474C1619" w14:textId="0AFA4801" w:rsidR="00112240" w:rsidRPr="00D46006" w:rsidRDefault="00112240" w:rsidP="00112240">
            <w:pPr>
              <w:rPr>
                <w:sz w:val="16"/>
                <w:szCs w:val="16"/>
              </w:rPr>
            </w:pPr>
            <w:r w:rsidRPr="00D46006">
              <w:rPr>
                <w:sz w:val="16"/>
                <w:szCs w:val="16"/>
              </w:rPr>
              <w:t>Poisson regression</w:t>
            </w:r>
          </w:p>
        </w:tc>
        <w:tc>
          <w:tcPr>
            <w:tcW w:w="1276" w:type="dxa"/>
          </w:tcPr>
          <w:p w14:paraId="4CF8AADA" w14:textId="2A43B9E2" w:rsidR="00112240" w:rsidRPr="00D46006" w:rsidRDefault="00112240" w:rsidP="00112240">
            <w:pPr>
              <w:rPr>
                <w:sz w:val="16"/>
                <w:szCs w:val="16"/>
              </w:rPr>
            </w:pPr>
            <w:r w:rsidRPr="00D46006">
              <w:rPr>
                <w:sz w:val="16"/>
                <w:szCs w:val="16"/>
              </w:rPr>
              <w:t>Random split sample [N]</w:t>
            </w:r>
          </w:p>
        </w:tc>
        <w:tc>
          <w:tcPr>
            <w:tcW w:w="1276" w:type="dxa"/>
          </w:tcPr>
          <w:p w14:paraId="7ABF4B01" w14:textId="2992E6A8" w:rsidR="00112240" w:rsidRPr="00D46006" w:rsidRDefault="00112240" w:rsidP="00112240">
            <w:pPr>
              <w:rPr>
                <w:sz w:val="16"/>
                <w:szCs w:val="16"/>
              </w:rPr>
            </w:pPr>
            <w:r w:rsidRPr="00D46006">
              <w:rPr>
                <w:sz w:val="16"/>
                <w:szCs w:val="16"/>
              </w:rPr>
              <w:t>AUC = 0.88</w:t>
            </w:r>
          </w:p>
        </w:tc>
        <w:tc>
          <w:tcPr>
            <w:tcW w:w="1134" w:type="dxa"/>
          </w:tcPr>
          <w:p w14:paraId="17AD4F17" w14:textId="3F2973E6" w:rsidR="00112240" w:rsidRPr="00D46006" w:rsidRDefault="00112240" w:rsidP="00112240">
            <w:pPr>
              <w:rPr>
                <w:sz w:val="16"/>
                <w:szCs w:val="16"/>
              </w:rPr>
            </w:pPr>
            <w:r w:rsidRPr="00D46006">
              <w:rPr>
                <w:sz w:val="16"/>
                <w:szCs w:val="16"/>
              </w:rPr>
              <w:t>–</w:t>
            </w:r>
          </w:p>
        </w:tc>
        <w:tc>
          <w:tcPr>
            <w:tcW w:w="1984" w:type="dxa"/>
          </w:tcPr>
          <w:p w14:paraId="06635A62" w14:textId="293C0593" w:rsidR="00112240" w:rsidRPr="00D46006" w:rsidRDefault="00112240" w:rsidP="00112240">
            <w:pPr>
              <w:rPr>
                <w:sz w:val="16"/>
                <w:szCs w:val="16"/>
              </w:rPr>
            </w:pPr>
            <w:r w:rsidRPr="00D46006">
              <w:rPr>
                <w:sz w:val="16"/>
                <w:szCs w:val="16"/>
              </w:rPr>
              <w:t>–</w:t>
            </w:r>
          </w:p>
        </w:tc>
      </w:tr>
      <w:tr w:rsidR="00112240" w:rsidRPr="00D46006" w14:paraId="2231A0EF" w14:textId="77777777" w:rsidTr="00D46006">
        <w:tc>
          <w:tcPr>
            <w:tcW w:w="1276" w:type="dxa"/>
          </w:tcPr>
          <w:p w14:paraId="676A7A80" w14:textId="77777777" w:rsidR="00112240" w:rsidRPr="00D46006" w:rsidRDefault="00112240" w:rsidP="00112240">
            <w:pPr>
              <w:rPr>
                <w:color w:val="000000"/>
                <w:sz w:val="16"/>
                <w:szCs w:val="16"/>
              </w:rPr>
            </w:pPr>
          </w:p>
        </w:tc>
        <w:tc>
          <w:tcPr>
            <w:tcW w:w="1134" w:type="dxa"/>
          </w:tcPr>
          <w:p w14:paraId="7AEA70D0" w14:textId="77777777" w:rsidR="00112240" w:rsidRPr="00D46006" w:rsidRDefault="00112240" w:rsidP="00112240">
            <w:pPr>
              <w:rPr>
                <w:color w:val="000000"/>
                <w:sz w:val="16"/>
                <w:szCs w:val="16"/>
              </w:rPr>
            </w:pPr>
          </w:p>
        </w:tc>
        <w:tc>
          <w:tcPr>
            <w:tcW w:w="1843" w:type="dxa"/>
          </w:tcPr>
          <w:p w14:paraId="0EF6E67C" w14:textId="5AC84B20" w:rsidR="00112240" w:rsidRPr="00D46006" w:rsidRDefault="00112240" w:rsidP="00112240">
            <w:pPr>
              <w:rPr>
                <w:color w:val="000000"/>
                <w:sz w:val="16"/>
                <w:szCs w:val="16"/>
              </w:rPr>
            </w:pPr>
            <w:r w:rsidRPr="00D46006">
              <w:rPr>
                <w:color w:val="000000"/>
                <w:sz w:val="16"/>
                <w:szCs w:val="16"/>
              </w:rPr>
              <w:t>“</w:t>
            </w:r>
          </w:p>
        </w:tc>
        <w:tc>
          <w:tcPr>
            <w:tcW w:w="1559" w:type="dxa"/>
          </w:tcPr>
          <w:p w14:paraId="30F4CD88" w14:textId="411B68C2" w:rsidR="00112240" w:rsidRPr="00D46006" w:rsidRDefault="00112240" w:rsidP="00112240">
            <w:pPr>
              <w:rPr>
                <w:sz w:val="16"/>
                <w:szCs w:val="16"/>
              </w:rPr>
            </w:pPr>
            <w:r w:rsidRPr="00D46006">
              <w:rPr>
                <w:sz w:val="16"/>
                <w:szCs w:val="16"/>
              </w:rPr>
              <w:t>Major depression at 12-month follow-up (Depression)</w:t>
            </w:r>
          </w:p>
        </w:tc>
        <w:tc>
          <w:tcPr>
            <w:tcW w:w="851" w:type="dxa"/>
          </w:tcPr>
          <w:p w14:paraId="3A7DB3DF" w14:textId="16A57C87"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36A4736" w14:textId="044C6477" w:rsidR="00112240" w:rsidRPr="00D46006" w:rsidRDefault="00112240" w:rsidP="00112240">
            <w:pPr>
              <w:rPr>
                <w:color w:val="000000"/>
                <w:sz w:val="16"/>
                <w:szCs w:val="16"/>
              </w:rPr>
            </w:pPr>
            <w:r w:rsidRPr="00D46006">
              <w:rPr>
                <w:color w:val="000000"/>
                <w:sz w:val="16"/>
                <w:szCs w:val="16"/>
              </w:rPr>
              <w:t>“</w:t>
            </w:r>
          </w:p>
        </w:tc>
        <w:tc>
          <w:tcPr>
            <w:tcW w:w="567" w:type="dxa"/>
          </w:tcPr>
          <w:p w14:paraId="1F3A83E3" w14:textId="2FD611D6" w:rsidR="00112240" w:rsidRPr="00D46006" w:rsidRDefault="00112240" w:rsidP="00112240">
            <w:pPr>
              <w:rPr>
                <w:color w:val="000000"/>
                <w:sz w:val="16"/>
                <w:szCs w:val="16"/>
              </w:rPr>
            </w:pPr>
            <w:r w:rsidRPr="00D46006">
              <w:rPr>
                <w:color w:val="000000"/>
                <w:sz w:val="16"/>
                <w:szCs w:val="16"/>
              </w:rPr>
              <w:t>–</w:t>
            </w:r>
          </w:p>
        </w:tc>
        <w:tc>
          <w:tcPr>
            <w:tcW w:w="1276" w:type="dxa"/>
          </w:tcPr>
          <w:p w14:paraId="22E267D2" w14:textId="4A336296" w:rsidR="00112240" w:rsidRPr="00D46006" w:rsidRDefault="00112240" w:rsidP="00112240">
            <w:pPr>
              <w:rPr>
                <w:sz w:val="16"/>
                <w:szCs w:val="16"/>
              </w:rPr>
            </w:pPr>
            <w:r w:rsidRPr="00D46006">
              <w:rPr>
                <w:sz w:val="16"/>
                <w:szCs w:val="16"/>
              </w:rPr>
              <w:t>“</w:t>
            </w:r>
          </w:p>
        </w:tc>
        <w:tc>
          <w:tcPr>
            <w:tcW w:w="1417" w:type="dxa"/>
          </w:tcPr>
          <w:p w14:paraId="62B59A49" w14:textId="4FEA2C8E" w:rsidR="00112240" w:rsidRPr="00D46006" w:rsidRDefault="00112240" w:rsidP="00112240">
            <w:pPr>
              <w:rPr>
                <w:sz w:val="16"/>
                <w:szCs w:val="16"/>
              </w:rPr>
            </w:pPr>
            <w:r w:rsidRPr="00D46006">
              <w:rPr>
                <w:sz w:val="16"/>
                <w:szCs w:val="16"/>
              </w:rPr>
              <w:t>“</w:t>
            </w:r>
          </w:p>
        </w:tc>
        <w:tc>
          <w:tcPr>
            <w:tcW w:w="1276" w:type="dxa"/>
          </w:tcPr>
          <w:p w14:paraId="6BECC8CB" w14:textId="0F384FB3" w:rsidR="00112240" w:rsidRPr="00D46006" w:rsidRDefault="00112240" w:rsidP="00112240">
            <w:pPr>
              <w:rPr>
                <w:sz w:val="16"/>
                <w:szCs w:val="16"/>
              </w:rPr>
            </w:pPr>
            <w:r w:rsidRPr="00D46006">
              <w:rPr>
                <w:sz w:val="16"/>
                <w:szCs w:val="16"/>
              </w:rPr>
              <w:t>“</w:t>
            </w:r>
          </w:p>
        </w:tc>
        <w:tc>
          <w:tcPr>
            <w:tcW w:w="1276" w:type="dxa"/>
          </w:tcPr>
          <w:p w14:paraId="75E0119F" w14:textId="4B8EC8A5" w:rsidR="00112240" w:rsidRPr="00D46006" w:rsidRDefault="00112240" w:rsidP="00112240">
            <w:pPr>
              <w:rPr>
                <w:sz w:val="16"/>
                <w:szCs w:val="16"/>
              </w:rPr>
            </w:pPr>
            <w:r w:rsidRPr="00D46006">
              <w:rPr>
                <w:sz w:val="16"/>
                <w:szCs w:val="16"/>
              </w:rPr>
              <w:t>AUC = 0.91</w:t>
            </w:r>
          </w:p>
        </w:tc>
        <w:tc>
          <w:tcPr>
            <w:tcW w:w="1134" w:type="dxa"/>
          </w:tcPr>
          <w:p w14:paraId="301106F6" w14:textId="6ABDE2EA" w:rsidR="00112240" w:rsidRPr="00D46006" w:rsidRDefault="00112240" w:rsidP="00112240">
            <w:pPr>
              <w:rPr>
                <w:sz w:val="16"/>
                <w:szCs w:val="16"/>
              </w:rPr>
            </w:pPr>
            <w:r w:rsidRPr="00D46006">
              <w:rPr>
                <w:color w:val="000000"/>
                <w:sz w:val="16"/>
                <w:szCs w:val="16"/>
              </w:rPr>
              <w:t>–</w:t>
            </w:r>
          </w:p>
        </w:tc>
        <w:tc>
          <w:tcPr>
            <w:tcW w:w="1984" w:type="dxa"/>
          </w:tcPr>
          <w:p w14:paraId="1844CB22" w14:textId="11B7243F" w:rsidR="00112240" w:rsidRPr="00D46006" w:rsidRDefault="00112240" w:rsidP="00112240">
            <w:pPr>
              <w:rPr>
                <w:sz w:val="16"/>
                <w:szCs w:val="16"/>
              </w:rPr>
            </w:pPr>
            <w:r w:rsidRPr="00D46006">
              <w:rPr>
                <w:color w:val="000000"/>
                <w:sz w:val="16"/>
                <w:szCs w:val="16"/>
              </w:rPr>
              <w:t>–</w:t>
            </w:r>
          </w:p>
        </w:tc>
      </w:tr>
      <w:tr w:rsidR="00112240" w:rsidRPr="00D46006" w14:paraId="718C7FC2" w14:textId="77777777" w:rsidTr="00D46006">
        <w:tc>
          <w:tcPr>
            <w:tcW w:w="1276" w:type="dxa"/>
          </w:tcPr>
          <w:p w14:paraId="01126D49" w14:textId="77777777" w:rsidR="00112240" w:rsidRPr="00D46006" w:rsidRDefault="00112240" w:rsidP="00112240">
            <w:pPr>
              <w:rPr>
                <w:color w:val="000000"/>
                <w:sz w:val="16"/>
                <w:szCs w:val="16"/>
              </w:rPr>
            </w:pPr>
          </w:p>
        </w:tc>
        <w:tc>
          <w:tcPr>
            <w:tcW w:w="1134" w:type="dxa"/>
          </w:tcPr>
          <w:p w14:paraId="3AF740E4" w14:textId="77777777" w:rsidR="00112240" w:rsidRPr="00D46006" w:rsidRDefault="00112240" w:rsidP="00112240">
            <w:pPr>
              <w:rPr>
                <w:color w:val="000000"/>
                <w:sz w:val="16"/>
                <w:szCs w:val="16"/>
              </w:rPr>
            </w:pPr>
          </w:p>
        </w:tc>
        <w:tc>
          <w:tcPr>
            <w:tcW w:w="1843" w:type="dxa"/>
          </w:tcPr>
          <w:p w14:paraId="3A814D96" w14:textId="233786F4" w:rsidR="00112240" w:rsidRPr="00D46006" w:rsidRDefault="00112240" w:rsidP="00112240">
            <w:pPr>
              <w:rPr>
                <w:color w:val="000000"/>
                <w:sz w:val="16"/>
                <w:szCs w:val="16"/>
              </w:rPr>
            </w:pPr>
            <w:r w:rsidRPr="00D46006">
              <w:rPr>
                <w:color w:val="000000"/>
                <w:sz w:val="16"/>
                <w:szCs w:val="16"/>
              </w:rPr>
              <w:t>“</w:t>
            </w:r>
          </w:p>
        </w:tc>
        <w:tc>
          <w:tcPr>
            <w:tcW w:w="1559" w:type="dxa"/>
          </w:tcPr>
          <w:p w14:paraId="0D8A41DF" w14:textId="525EC67E" w:rsidR="00112240" w:rsidRPr="00D46006" w:rsidRDefault="00112240" w:rsidP="00112240">
            <w:pPr>
              <w:rPr>
                <w:sz w:val="16"/>
                <w:szCs w:val="16"/>
              </w:rPr>
            </w:pPr>
            <w:r w:rsidRPr="00D46006">
              <w:rPr>
                <w:sz w:val="16"/>
                <w:szCs w:val="16"/>
              </w:rPr>
              <w:t>Major depression at 18-month follow-up (Depression)</w:t>
            </w:r>
          </w:p>
        </w:tc>
        <w:tc>
          <w:tcPr>
            <w:tcW w:w="851" w:type="dxa"/>
          </w:tcPr>
          <w:p w14:paraId="0C0DBB57" w14:textId="54FC0E6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5D8BC58" w14:textId="78AD9C02" w:rsidR="00112240" w:rsidRPr="00D46006" w:rsidRDefault="00112240" w:rsidP="00112240">
            <w:pPr>
              <w:rPr>
                <w:color w:val="000000"/>
                <w:sz w:val="16"/>
                <w:szCs w:val="16"/>
              </w:rPr>
            </w:pPr>
            <w:r w:rsidRPr="00D46006">
              <w:rPr>
                <w:color w:val="000000"/>
                <w:sz w:val="16"/>
                <w:szCs w:val="16"/>
              </w:rPr>
              <w:t>“</w:t>
            </w:r>
          </w:p>
        </w:tc>
        <w:tc>
          <w:tcPr>
            <w:tcW w:w="567" w:type="dxa"/>
          </w:tcPr>
          <w:p w14:paraId="66BE373C" w14:textId="42770314" w:rsidR="00112240" w:rsidRPr="00D46006" w:rsidRDefault="00112240" w:rsidP="00112240">
            <w:pPr>
              <w:rPr>
                <w:color w:val="000000"/>
                <w:sz w:val="16"/>
                <w:szCs w:val="16"/>
              </w:rPr>
            </w:pPr>
            <w:r w:rsidRPr="00D46006">
              <w:rPr>
                <w:color w:val="000000"/>
                <w:sz w:val="16"/>
                <w:szCs w:val="16"/>
              </w:rPr>
              <w:t>–</w:t>
            </w:r>
          </w:p>
        </w:tc>
        <w:tc>
          <w:tcPr>
            <w:tcW w:w="1276" w:type="dxa"/>
          </w:tcPr>
          <w:p w14:paraId="2A59ECA3" w14:textId="4FA0F227" w:rsidR="00112240" w:rsidRPr="00D46006" w:rsidRDefault="00112240" w:rsidP="00112240">
            <w:pPr>
              <w:rPr>
                <w:sz w:val="16"/>
                <w:szCs w:val="16"/>
              </w:rPr>
            </w:pPr>
            <w:r w:rsidRPr="00D46006">
              <w:rPr>
                <w:sz w:val="16"/>
                <w:szCs w:val="16"/>
              </w:rPr>
              <w:t>“</w:t>
            </w:r>
          </w:p>
        </w:tc>
        <w:tc>
          <w:tcPr>
            <w:tcW w:w="1417" w:type="dxa"/>
          </w:tcPr>
          <w:p w14:paraId="56D7FC02" w14:textId="2762FFD7" w:rsidR="00112240" w:rsidRPr="00D46006" w:rsidRDefault="00112240" w:rsidP="00112240">
            <w:pPr>
              <w:rPr>
                <w:sz w:val="16"/>
                <w:szCs w:val="16"/>
              </w:rPr>
            </w:pPr>
            <w:r w:rsidRPr="00D46006">
              <w:rPr>
                <w:sz w:val="16"/>
                <w:szCs w:val="16"/>
              </w:rPr>
              <w:t>“</w:t>
            </w:r>
          </w:p>
        </w:tc>
        <w:tc>
          <w:tcPr>
            <w:tcW w:w="1276" w:type="dxa"/>
          </w:tcPr>
          <w:p w14:paraId="36EBCDEA" w14:textId="42FF7014" w:rsidR="00112240" w:rsidRPr="00D46006" w:rsidRDefault="00112240" w:rsidP="00112240">
            <w:pPr>
              <w:rPr>
                <w:sz w:val="16"/>
                <w:szCs w:val="16"/>
              </w:rPr>
            </w:pPr>
            <w:r w:rsidRPr="00D46006">
              <w:rPr>
                <w:sz w:val="16"/>
                <w:szCs w:val="16"/>
              </w:rPr>
              <w:t>“</w:t>
            </w:r>
          </w:p>
        </w:tc>
        <w:tc>
          <w:tcPr>
            <w:tcW w:w="1276" w:type="dxa"/>
          </w:tcPr>
          <w:p w14:paraId="0F476726" w14:textId="01718D4E" w:rsidR="00112240" w:rsidRPr="00D46006" w:rsidRDefault="00112240" w:rsidP="00112240">
            <w:pPr>
              <w:rPr>
                <w:sz w:val="16"/>
                <w:szCs w:val="16"/>
              </w:rPr>
            </w:pPr>
            <w:r w:rsidRPr="00D46006">
              <w:rPr>
                <w:sz w:val="16"/>
                <w:szCs w:val="16"/>
              </w:rPr>
              <w:t>AUC = 0.89</w:t>
            </w:r>
          </w:p>
        </w:tc>
        <w:tc>
          <w:tcPr>
            <w:tcW w:w="1134" w:type="dxa"/>
          </w:tcPr>
          <w:p w14:paraId="414CC7D0" w14:textId="39F63451" w:rsidR="00112240" w:rsidRPr="00D46006" w:rsidRDefault="00112240" w:rsidP="00112240">
            <w:pPr>
              <w:rPr>
                <w:sz w:val="16"/>
                <w:szCs w:val="16"/>
              </w:rPr>
            </w:pPr>
            <w:r w:rsidRPr="00D46006">
              <w:rPr>
                <w:color w:val="000000"/>
                <w:sz w:val="16"/>
                <w:szCs w:val="16"/>
              </w:rPr>
              <w:t>–</w:t>
            </w:r>
          </w:p>
        </w:tc>
        <w:tc>
          <w:tcPr>
            <w:tcW w:w="1984" w:type="dxa"/>
          </w:tcPr>
          <w:p w14:paraId="399A5A71" w14:textId="3541E071" w:rsidR="00112240" w:rsidRPr="00D46006" w:rsidRDefault="00112240" w:rsidP="00112240">
            <w:pPr>
              <w:rPr>
                <w:sz w:val="16"/>
                <w:szCs w:val="16"/>
              </w:rPr>
            </w:pPr>
            <w:r w:rsidRPr="00D46006">
              <w:rPr>
                <w:color w:val="000000"/>
                <w:sz w:val="16"/>
                <w:szCs w:val="16"/>
              </w:rPr>
              <w:t>–</w:t>
            </w:r>
          </w:p>
        </w:tc>
      </w:tr>
      <w:tr w:rsidR="00112240" w:rsidRPr="00D46006" w14:paraId="5DB4C870" w14:textId="77777777" w:rsidTr="00C545A8">
        <w:tc>
          <w:tcPr>
            <w:tcW w:w="1276" w:type="dxa"/>
            <w:shd w:val="clear" w:color="auto" w:fill="D0CECE" w:themeFill="background2" w:themeFillShade="E6"/>
          </w:tcPr>
          <w:p w14:paraId="000EF341" w14:textId="012D3D03"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5896B5C4" w14:textId="354F7F8D"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28C8000A" w14:textId="4F0ADB28"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1BB64CF6" w14:textId="3588F590"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BB33E3A" w14:textId="033AFDE1"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370D5DBE" w14:textId="77777777" w:rsidR="00112240" w:rsidRPr="00D46006" w:rsidRDefault="00112240" w:rsidP="00112240">
            <w:pPr>
              <w:rPr>
                <w:b/>
                <w:bCs/>
                <w:sz w:val="16"/>
                <w:szCs w:val="16"/>
              </w:rPr>
            </w:pPr>
            <w:r w:rsidRPr="00D46006">
              <w:rPr>
                <w:b/>
                <w:bCs/>
                <w:sz w:val="16"/>
                <w:szCs w:val="16"/>
              </w:rPr>
              <w:t>Sample size</w:t>
            </w:r>
          </w:p>
          <w:p w14:paraId="66670E23" w14:textId="16D21A95"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A96311B" w14:textId="19CAAD1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0EE68ADD" w14:textId="2A73F2DB"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D6A00A6" w14:textId="3BE29D18"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55290247" w14:textId="77777777" w:rsidR="00112240" w:rsidRPr="00D46006" w:rsidRDefault="00112240" w:rsidP="00112240">
            <w:pPr>
              <w:rPr>
                <w:b/>
                <w:bCs/>
                <w:sz w:val="16"/>
                <w:szCs w:val="16"/>
              </w:rPr>
            </w:pPr>
            <w:r w:rsidRPr="00D46006">
              <w:rPr>
                <w:b/>
                <w:bCs/>
                <w:sz w:val="16"/>
                <w:szCs w:val="16"/>
              </w:rPr>
              <w:t>Internal validation</w:t>
            </w:r>
          </w:p>
          <w:p w14:paraId="26A7BB45" w14:textId="214943EC"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0BC80D2D" w14:textId="575DAB23"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14AE394A" w14:textId="76C6E078"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7AD8795C" w14:textId="41A2308C" w:rsidR="00112240" w:rsidRPr="00D46006" w:rsidRDefault="00112240" w:rsidP="00112240">
            <w:pPr>
              <w:rPr>
                <w:sz w:val="16"/>
                <w:szCs w:val="16"/>
              </w:rPr>
            </w:pPr>
            <w:r w:rsidRPr="00D46006">
              <w:rPr>
                <w:b/>
                <w:bCs/>
                <w:sz w:val="16"/>
                <w:szCs w:val="16"/>
              </w:rPr>
              <w:t>External validation</w:t>
            </w:r>
          </w:p>
        </w:tc>
      </w:tr>
      <w:tr w:rsidR="00112240" w:rsidRPr="00D46006" w14:paraId="7510B1E1" w14:textId="77777777" w:rsidTr="00D46006">
        <w:tc>
          <w:tcPr>
            <w:tcW w:w="1276" w:type="dxa"/>
          </w:tcPr>
          <w:p w14:paraId="663E37E1" w14:textId="0F2AC8B7" w:rsidR="00112240" w:rsidRPr="00D46006" w:rsidRDefault="00112240" w:rsidP="00112240">
            <w:pPr>
              <w:rPr>
                <w:color w:val="000000"/>
                <w:sz w:val="16"/>
                <w:szCs w:val="16"/>
              </w:rPr>
            </w:pPr>
            <w:r w:rsidRPr="00B70B30">
              <w:rPr>
                <w:color w:val="000000"/>
                <w:sz w:val="16"/>
                <w:szCs w:val="16"/>
              </w:rPr>
              <w:t>Jing et al (2020)</w:t>
            </w:r>
            <w:r>
              <w:rPr>
                <w:color w:val="000000"/>
                <w:sz w:val="16"/>
                <w:szCs w:val="16"/>
              </w:rPr>
              <w:t xml:space="preserve"> </w:t>
            </w:r>
            <w:r w:rsidRPr="00D46006">
              <w:rPr>
                <w:color w:val="000000"/>
                <w:sz w:val="16"/>
                <w:szCs w:val="16"/>
              </w:rPr>
              <w:fldChar w:fldCharType="begin">
                <w:fldData xml:space="preserve">PEVuZE5vdGU+PENpdGUgRXhjbHVkZUF1dGg9IjEiPjxBdXRob3I+SmluZzwvQXV0aG9yPjxZZWFy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PEVuZE5vdGU+PENpdGUgRXhjbHVkZUF1dGg9IjEiPjxBdXRob3I+SmluZzwvQXV0aG9yPjxZZWFy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[140]</w:t>
            </w:r>
            <w:r w:rsidRPr="00D46006">
              <w:rPr>
                <w:color w:val="000000"/>
                <w:sz w:val="16"/>
                <w:szCs w:val="16"/>
              </w:rPr>
              <w:fldChar w:fldCharType="end"/>
            </w:r>
          </w:p>
        </w:tc>
        <w:tc>
          <w:tcPr>
            <w:tcW w:w="1134" w:type="dxa"/>
          </w:tcPr>
          <w:p w14:paraId="7BF293C4" w14:textId="0BEFDC56" w:rsidR="00112240" w:rsidRPr="00D46006" w:rsidRDefault="00112240" w:rsidP="00112240">
            <w:pPr>
              <w:rPr>
                <w:color w:val="000000"/>
                <w:sz w:val="16"/>
                <w:szCs w:val="16"/>
              </w:rPr>
            </w:pPr>
            <w:r w:rsidRPr="00D46006">
              <w:rPr>
                <w:color w:val="000000"/>
                <w:sz w:val="16"/>
                <w:szCs w:val="16"/>
              </w:rPr>
              <w:t>USA</w:t>
            </w:r>
          </w:p>
        </w:tc>
        <w:tc>
          <w:tcPr>
            <w:tcW w:w="1843" w:type="dxa"/>
          </w:tcPr>
          <w:p w14:paraId="241BCF06" w14:textId="0BE474EF" w:rsidR="00112240" w:rsidRPr="00D46006" w:rsidRDefault="00112240" w:rsidP="00112240">
            <w:pPr>
              <w:rPr>
                <w:color w:val="000000"/>
                <w:sz w:val="16"/>
                <w:szCs w:val="16"/>
              </w:rPr>
            </w:pPr>
            <w:r w:rsidRPr="00D46006">
              <w:rPr>
                <w:color w:val="000000"/>
                <w:sz w:val="16"/>
                <w:szCs w:val="16"/>
              </w:rPr>
              <w:t>Children of men with lifetime substance use disorder diagnosis or non-SUD psychiatric disorder within longitudinal study (30)</w:t>
            </w:r>
          </w:p>
        </w:tc>
        <w:tc>
          <w:tcPr>
            <w:tcW w:w="1559" w:type="dxa"/>
          </w:tcPr>
          <w:p w14:paraId="59E1E6BB" w14:textId="5666B64F" w:rsidR="00112240" w:rsidRPr="00D46006" w:rsidRDefault="00112240" w:rsidP="00112240">
            <w:pPr>
              <w:rPr>
                <w:sz w:val="16"/>
                <w:szCs w:val="16"/>
              </w:rPr>
            </w:pPr>
            <w:r w:rsidRPr="00D46006">
              <w:rPr>
                <w:sz w:val="16"/>
                <w:szCs w:val="16"/>
              </w:rPr>
              <w:t>Substance use disorder diagnosis at age 30 (SUDs)</w:t>
            </w:r>
          </w:p>
        </w:tc>
        <w:tc>
          <w:tcPr>
            <w:tcW w:w="851" w:type="dxa"/>
          </w:tcPr>
          <w:p w14:paraId="4A5D6DB3" w14:textId="3D6CEB7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D4636BA" w14:textId="1691E3E3" w:rsidR="00112240" w:rsidRPr="00D46006" w:rsidRDefault="00112240" w:rsidP="00112240">
            <w:pPr>
              <w:rPr>
                <w:color w:val="000000"/>
                <w:sz w:val="16"/>
                <w:szCs w:val="16"/>
              </w:rPr>
            </w:pPr>
            <w:r w:rsidRPr="00D46006">
              <w:rPr>
                <w:color w:val="000000"/>
                <w:sz w:val="16"/>
                <w:szCs w:val="16"/>
              </w:rPr>
              <w:t>694 (n.a.)</w:t>
            </w:r>
          </w:p>
        </w:tc>
        <w:tc>
          <w:tcPr>
            <w:tcW w:w="567" w:type="dxa"/>
          </w:tcPr>
          <w:p w14:paraId="09AE8173" w14:textId="75E04305" w:rsidR="00112240" w:rsidRPr="00D46006" w:rsidRDefault="00112240" w:rsidP="00112240">
            <w:pPr>
              <w:rPr>
                <w:color w:val="000000"/>
                <w:sz w:val="16"/>
                <w:szCs w:val="16"/>
              </w:rPr>
            </w:pPr>
            <w:r w:rsidRPr="00D46006">
              <w:rPr>
                <w:color w:val="000000"/>
                <w:sz w:val="16"/>
                <w:szCs w:val="16"/>
              </w:rPr>
              <w:t>–</w:t>
            </w:r>
          </w:p>
        </w:tc>
        <w:tc>
          <w:tcPr>
            <w:tcW w:w="1276" w:type="dxa"/>
          </w:tcPr>
          <w:p w14:paraId="06A8C045" w14:textId="37780290" w:rsidR="00112240" w:rsidRPr="00D46006" w:rsidRDefault="00112240" w:rsidP="00112240">
            <w:pPr>
              <w:rPr>
                <w:sz w:val="16"/>
                <w:szCs w:val="16"/>
              </w:rPr>
            </w:pPr>
            <w:r w:rsidRPr="00D46006">
              <w:rPr>
                <w:sz w:val="16"/>
                <w:szCs w:val="16"/>
              </w:rPr>
              <w:t>Inbuilt variable selection (variable importance)</w:t>
            </w:r>
          </w:p>
        </w:tc>
        <w:tc>
          <w:tcPr>
            <w:tcW w:w="1417" w:type="dxa"/>
          </w:tcPr>
          <w:p w14:paraId="12E4BFFB" w14:textId="4DDB2A34" w:rsidR="00112240" w:rsidRPr="00D46006" w:rsidRDefault="00112240" w:rsidP="00112240">
            <w:pPr>
              <w:rPr>
                <w:sz w:val="16"/>
                <w:szCs w:val="16"/>
              </w:rPr>
            </w:pPr>
            <w:r w:rsidRPr="00D46006">
              <w:rPr>
                <w:sz w:val="16"/>
                <w:szCs w:val="16"/>
              </w:rPr>
              <w:t xml:space="preserve">Logistic regression; </w:t>
            </w:r>
            <w:r>
              <w:rPr>
                <w:i/>
                <w:iCs/>
                <w:sz w:val="16"/>
                <w:szCs w:val="16"/>
              </w:rPr>
              <w:t>R</w:t>
            </w:r>
            <w:r w:rsidRPr="00D46006">
              <w:rPr>
                <w:i/>
                <w:iCs/>
                <w:sz w:val="16"/>
                <w:szCs w:val="16"/>
              </w:rPr>
              <w:t>andom forest</w:t>
            </w:r>
            <w:r w:rsidRPr="00D46006">
              <w:rPr>
                <w:sz w:val="16"/>
                <w:szCs w:val="16"/>
              </w:rPr>
              <w:t xml:space="preserve">; </w:t>
            </w:r>
            <w:r>
              <w:rPr>
                <w:sz w:val="16"/>
                <w:szCs w:val="16"/>
              </w:rPr>
              <w:t>A</w:t>
            </w:r>
            <w:r w:rsidRPr="00D46006">
              <w:rPr>
                <w:sz w:val="16"/>
                <w:szCs w:val="16"/>
              </w:rPr>
              <w:t xml:space="preserve">daptive boosting; Naïve Bayes; </w:t>
            </w:r>
            <w:r>
              <w:rPr>
                <w:sz w:val="16"/>
                <w:szCs w:val="16"/>
              </w:rPr>
              <w:t>S</w:t>
            </w:r>
            <w:r w:rsidRPr="00D46006">
              <w:rPr>
                <w:sz w:val="16"/>
                <w:szCs w:val="16"/>
              </w:rPr>
              <w:t xml:space="preserve">upport vector machine; </w:t>
            </w:r>
            <w:r>
              <w:rPr>
                <w:sz w:val="16"/>
                <w:szCs w:val="16"/>
              </w:rPr>
              <w:t>K-n</w:t>
            </w:r>
            <w:r w:rsidRPr="00D46006">
              <w:rPr>
                <w:sz w:val="16"/>
                <w:szCs w:val="16"/>
              </w:rPr>
              <w:t xml:space="preserve">earest neighbour; </w:t>
            </w:r>
            <w:r>
              <w:rPr>
                <w:sz w:val="16"/>
                <w:szCs w:val="16"/>
              </w:rPr>
              <w:t>D</w:t>
            </w:r>
            <w:r w:rsidRPr="00D46006">
              <w:rPr>
                <w:sz w:val="16"/>
                <w:szCs w:val="16"/>
              </w:rPr>
              <w:t>eep neural network</w:t>
            </w:r>
          </w:p>
        </w:tc>
        <w:tc>
          <w:tcPr>
            <w:tcW w:w="1276" w:type="dxa"/>
          </w:tcPr>
          <w:p w14:paraId="6CA5BA67" w14:textId="38C72464" w:rsidR="00112240" w:rsidRPr="00D46006" w:rsidRDefault="00112240" w:rsidP="00112240">
            <w:pPr>
              <w:rPr>
                <w:sz w:val="16"/>
                <w:szCs w:val="16"/>
              </w:rPr>
            </w:pPr>
            <w:r w:rsidRPr="00D46006">
              <w:rPr>
                <w:sz w:val="16"/>
                <w:szCs w:val="16"/>
              </w:rPr>
              <w:t>Cross-validation [N]</w:t>
            </w:r>
          </w:p>
        </w:tc>
        <w:tc>
          <w:tcPr>
            <w:tcW w:w="1276" w:type="dxa"/>
          </w:tcPr>
          <w:p w14:paraId="2CECE06E" w14:textId="4ACBE320" w:rsidR="00112240" w:rsidRPr="00D46006" w:rsidRDefault="00112240" w:rsidP="00112240">
            <w:pPr>
              <w:rPr>
                <w:sz w:val="16"/>
                <w:szCs w:val="16"/>
              </w:rPr>
            </w:pPr>
            <w:r w:rsidRPr="00D46006">
              <w:rPr>
                <w:sz w:val="16"/>
                <w:szCs w:val="16"/>
              </w:rPr>
              <w:t>AUC = 0.86</w:t>
            </w:r>
          </w:p>
        </w:tc>
        <w:tc>
          <w:tcPr>
            <w:tcW w:w="1134" w:type="dxa"/>
          </w:tcPr>
          <w:p w14:paraId="166A9BBA" w14:textId="0AD51174" w:rsidR="00112240" w:rsidRPr="00D46006" w:rsidRDefault="00112240" w:rsidP="00112240">
            <w:pPr>
              <w:rPr>
                <w:color w:val="000000"/>
                <w:sz w:val="16"/>
                <w:szCs w:val="16"/>
              </w:rPr>
            </w:pPr>
            <w:r w:rsidRPr="00D46006">
              <w:rPr>
                <w:sz w:val="16"/>
                <w:szCs w:val="16"/>
              </w:rPr>
              <w:t>–</w:t>
            </w:r>
          </w:p>
        </w:tc>
        <w:tc>
          <w:tcPr>
            <w:tcW w:w="1984" w:type="dxa"/>
          </w:tcPr>
          <w:p w14:paraId="12E4F827" w14:textId="2B0B45EA" w:rsidR="00112240" w:rsidRPr="00D46006" w:rsidRDefault="00112240" w:rsidP="00112240">
            <w:pPr>
              <w:rPr>
                <w:color w:val="000000"/>
                <w:sz w:val="16"/>
                <w:szCs w:val="16"/>
              </w:rPr>
            </w:pPr>
            <w:r w:rsidRPr="00D46006">
              <w:rPr>
                <w:sz w:val="16"/>
                <w:szCs w:val="16"/>
              </w:rPr>
              <w:softHyphen/>
              <w:t>–</w:t>
            </w:r>
          </w:p>
        </w:tc>
      </w:tr>
      <w:tr w:rsidR="00112240" w:rsidRPr="00D46006" w14:paraId="1776CBF1" w14:textId="2C8F063E" w:rsidTr="00D46006">
        <w:tc>
          <w:tcPr>
            <w:tcW w:w="1276" w:type="dxa"/>
          </w:tcPr>
          <w:p w14:paraId="4E1F8A50" w14:textId="140ED4DE" w:rsidR="00112240" w:rsidRPr="00D46006" w:rsidRDefault="00112240" w:rsidP="00112240">
            <w:pPr>
              <w:rPr>
                <w:sz w:val="16"/>
                <w:szCs w:val="16"/>
              </w:rPr>
            </w:pPr>
            <w:r w:rsidRPr="00B70B30">
              <w:rPr>
                <w:color w:val="000000"/>
                <w:sz w:val="16"/>
                <w:szCs w:val="16"/>
              </w:rPr>
              <w:t>Kajiwara et al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ExcludeAuth="1"&gt;&lt;Author&gt;Kajiwara&lt;/Author&gt;&lt;Year&gt;2016&lt;/Year&gt;&lt;RecNum&gt;137&lt;/RecNum&gt;&lt;DisplayText&gt;[141]&lt;/DisplayText&gt;&lt;record&gt;&lt;rec-number&gt;137&lt;/rec-number&gt;&lt;foreign-keys&gt;&lt;key app="EN" db-id="dstw0p0eurwwaxe2f9nx0258tw9w2zvzdrdp" timestamp="1593601978"&gt;137&lt;/key&gt;&lt;/foreign-keys&gt;&lt;ref-type name="Journal Article"&gt;17&lt;/ref-type&gt;&lt;contributors&gt;&lt;authors&gt;&lt;author&gt;Kajiwara, H.&lt;/author&gt;&lt;author&gt;Ohira, Y.&lt;/author&gt;&lt;author&gt;Ikegami, A.&lt;/author&gt;&lt;author&gt;Hanazawa, N.&lt;/author&gt;&lt;author&gt;Masuyama, T.&lt;/author&gt;&lt;author&gt;Yamashita, T.&lt;/author&gt;&lt;author&gt;Kondo, T.&lt;/author&gt;&lt;author&gt;Shikino, K.&lt;/author&gt;&lt;author&gt;Ikusaka, M.&lt;/author&gt;&lt;/authors&gt;&lt;/contributors&gt;&lt;auth-address&gt;Department of General Medicine, Chiba University Hospital, Chiba-shi, Japan.&amp;#xD;Department of General Medicine, Chiba University Hospital, Chiba-shi, Japan; Department of General Medicine, Kimitsu Chuo Hospital, Kisarazu-shi, Chiba, Japan.&lt;/auth-address&gt;&lt;titles&gt;&lt;title&gt;Utilizing a medical questionnaire to predict anxiety and depression in outpatients&lt;/title&gt;&lt;secondary-title&gt;Int J Gen Med&lt;/secondary-title&gt;&lt;/titles&gt;&lt;periodical&gt;&lt;full-title&gt;Int J Gen Med&lt;/full-title&gt;&lt;/periodical&gt;&lt;pages&gt;199-204&lt;/pages&gt;&lt;volume&gt;9&lt;/volume&gt;&lt;edition&gt;2016/06/30&lt;/edition&gt;&lt;keywords&gt;&lt;keyword&gt;Hads&lt;/keyword&gt;&lt;keyword&gt;Hospital Anxiety and Depression Scale&lt;/keyword&gt;&lt;keyword&gt;anxiety&lt;/keyword&gt;&lt;keyword&gt;complaint numbers&lt;/keyword&gt;&lt;keyword&gt;depression&lt;/keyword&gt;&lt;keyword&gt;medical questionnaire&lt;/keyword&gt;&lt;keyword&gt;number of previous physicians&lt;/keyword&gt;&lt;/keywords&gt;&lt;dates&gt;&lt;year&gt;2016&lt;/year&gt;&lt;/dates&gt;&lt;isbn&gt;1178-7074 (Print)&amp;#xD;1178-7074&lt;/isbn&gt;&lt;accession-num&gt;27354821&lt;/accession-num&gt;&lt;urls&gt;&lt;/urls&gt;&lt;custom2&gt;PMC4910684&lt;/custom2&gt;&lt;electronic-resource-num&gt;10.2147/ijgm.S101556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[141]</w:t>
            </w:r>
            <w:r w:rsidRPr="00D46006">
              <w:rPr>
                <w:color w:val="000000"/>
                <w:sz w:val="16"/>
                <w:szCs w:val="16"/>
              </w:rPr>
              <w:fldChar w:fldCharType="end"/>
            </w:r>
          </w:p>
        </w:tc>
        <w:tc>
          <w:tcPr>
            <w:tcW w:w="1134" w:type="dxa"/>
          </w:tcPr>
          <w:p w14:paraId="2B09EE90" w14:textId="679B2E31" w:rsidR="00112240" w:rsidRPr="00D46006" w:rsidRDefault="00112240" w:rsidP="00112240">
            <w:pPr>
              <w:rPr>
                <w:sz w:val="16"/>
                <w:szCs w:val="16"/>
              </w:rPr>
            </w:pPr>
            <w:r w:rsidRPr="00D46006">
              <w:rPr>
                <w:color w:val="000000"/>
                <w:sz w:val="16"/>
                <w:szCs w:val="16"/>
              </w:rPr>
              <w:t>Japan</w:t>
            </w:r>
          </w:p>
        </w:tc>
        <w:tc>
          <w:tcPr>
            <w:tcW w:w="1843" w:type="dxa"/>
          </w:tcPr>
          <w:p w14:paraId="3711D970" w14:textId="347B0344" w:rsidR="00112240" w:rsidRPr="00D46006" w:rsidRDefault="00112240" w:rsidP="00112240">
            <w:pPr>
              <w:rPr>
                <w:sz w:val="16"/>
                <w:szCs w:val="16"/>
              </w:rPr>
            </w:pPr>
            <w:r w:rsidRPr="00D46006">
              <w:rPr>
                <w:color w:val="000000"/>
                <w:sz w:val="16"/>
                <w:szCs w:val="16"/>
              </w:rPr>
              <w:t>Hospital outpatients (53.3)</w:t>
            </w:r>
          </w:p>
        </w:tc>
        <w:tc>
          <w:tcPr>
            <w:tcW w:w="1559" w:type="dxa"/>
          </w:tcPr>
          <w:p w14:paraId="42CF7055" w14:textId="1978B3A8" w:rsidR="00112240" w:rsidRPr="00D46006" w:rsidRDefault="00112240" w:rsidP="00112240">
            <w:pPr>
              <w:rPr>
                <w:sz w:val="16"/>
                <w:szCs w:val="16"/>
              </w:rPr>
            </w:pPr>
            <w:r w:rsidRPr="00D46006">
              <w:rPr>
                <w:sz w:val="16"/>
                <w:szCs w:val="16"/>
              </w:rPr>
              <w:t>Current presence of anxiety and/or depressive symptoms (Mixed Affective)</w:t>
            </w:r>
          </w:p>
        </w:tc>
        <w:tc>
          <w:tcPr>
            <w:tcW w:w="851" w:type="dxa"/>
          </w:tcPr>
          <w:p w14:paraId="0F3E83A9" w14:textId="0CBCCE5E" w:rsidR="00112240" w:rsidRPr="00D46006" w:rsidRDefault="00112240" w:rsidP="00112240">
            <w:pPr>
              <w:rPr>
                <w:color w:val="000000"/>
                <w:sz w:val="16"/>
                <w:szCs w:val="16"/>
              </w:rPr>
            </w:pPr>
            <w:r w:rsidRPr="00D46006">
              <w:rPr>
                <w:color w:val="000000"/>
                <w:sz w:val="16"/>
                <w:szCs w:val="16"/>
              </w:rPr>
              <w:t>Diagnostic</w:t>
            </w:r>
          </w:p>
        </w:tc>
        <w:tc>
          <w:tcPr>
            <w:tcW w:w="992" w:type="dxa"/>
          </w:tcPr>
          <w:p w14:paraId="2B155422" w14:textId="2FD7BB90" w:rsidR="00112240" w:rsidRPr="00D46006" w:rsidRDefault="00112240" w:rsidP="00112240">
            <w:pPr>
              <w:rPr>
                <w:sz w:val="16"/>
                <w:szCs w:val="16"/>
              </w:rPr>
            </w:pPr>
            <w:r w:rsidRPr="00D46006">
              <w:rPr>
                <w:color w:val="000000"/>
                <w:sz w:val="16"/>
                <w:szCs w:val="16"/>
              </w:rPr>
              <w:t>358 (169)</w:t>
            </w:r>
          </w:p>
        </w:tc>
        <w:tc>
          <w:tcPr>
            <w:tcW w:w="567" w:type="dxa"/>
          </w:tcPr>
          <w:p w14:paraId="6C495B5D" w14:textId="0F0AB075" w:rsidR="00112240" w:rsidRPr="00D46006" w:rsidRDefault="00112240" w:rsidP="00112240">
            <w:pPr>
              <w:rPr>
                <w:sz w:val="16"/>
                <w:szCs w:val="16"/>
              </w:rPr>
            </w:pPr>
            <w:r w:rsidRPr="00D46006">
              <w:rPr>
                <w:color w:val="000000"/>
                <w:sz w:val="16"/>
                <w:szCs w:val="16"/>
              </w:rPr>
              <w:t>33.8</w:t>
            </w:r>
          </w:p>
        </w:tc>
        <w:tc>
          <w:tcPr>
            <w:tcW w:w="1276" w:type="dxa"/>
          </w:tcPr>
          <w:p w14:paraId="60298AB8" w14:textId="354CA026" w:rsidR="00112240" w:rsidRPr="00D46006" w:rsidRDefault="00112240" w:rsidP="00112240">
            <w:pPr>
              <w:rPr>
                <w:sz w:val="16"/>
                <w:szCs w:val="16"/>
              </w:rPr>
            </w:pPr>
            <w:r w:rsidRPr="00D46006">
              <w:rPr>
                <w:sz w:val="16"/>
                <w:szCs w:val="16"/>
              </w:rPr>
              <w:t>Theory-driven (previous research); forward selection</w:t>
            </w:r>
          </w:p>
        </w:tc>
        <w:tc>
          <w:tcPr>
            <w:tcW w:w="1417" w:type="dxa"/>
          </w:tcPr>
          <w:p w14:paraId="5542F5C5" w14:textId="2B954CAD" w:rsidR="00112240" w:rsidRPr="00D46006" w:rsidRDefault="00112240" w:rsidP="00112240">
            <w:pPr>
              <w:rPr>
                <w:sz w:val="16"/>
                <w:szCs w:val="16"/>
              </w:rPr>
            </w:pPr>
            <w:r w:rsidRPr="00D46006">
              <w:rPr>
                <w:sz w:val="16"/>
                <w:szCs w:val="16"/>
              </w:rPr>
              <w:t>Logistic regression</w:t>
            </w:r>
          </w:p>
        </w:tc>
        <w:tc>
          <w:tcPr>
            <w:tcW w:w="1276" w:type="dxa"/>
          </w:tcPr>
          <w:p w14:paraId="04DB717E" w14:textId="5714A43F" w:rsidR="00112240" w:rsidRPr="00D46006" w:rsidRDefault="00112240" w:rsidP="00112240">
            <w:pPr>
              <w:rPr>
                <w:sz w:val="16"/>
                <w:szCs w:val="16"/>
              </w:rPr>
            </w:pPr>
            <w:r w:rsidRPr="00D46006">
              <w:rPr>
                <w:sz w:val="16"/>
                <w:szCs w:val="16"/>
              </w:rPr>
              <w:t>Bootstrapping [N]</w:t>
            </w:r>
          </w:p>
        </w:tc>
        <w:tc>
          <w:tcPr>
            <w:tcW w:w="1276" w:type="dxa"/>
          </w:tcPr>
          <w:p w14:paraId="719DA9F7" w14:textId="4E1E9744" w:rsidR="00112240" w:rsidRPr="00D46006" w:rsidRDefault="00112240" w:rsidP="00112240">
            <w:pPr>
              <w:rPr>
                <w:sz w:val="16"/>
                <w:szCs w:val="16"/>
              </w:rPr>
            </w:pPr>
            <w:r w:rsidRPr="00D46006">
              <w:rPr>
                <w:i/>
                <w:iCs/>
                <w:sz w:val="16"/>
                <w:szCs w:val="16"/>
              </w:rPr>
              <w:t>c</w:t>
            </w:r>
            <w:r w:rsidRPr="00D46006">
              <w:rPr>
                <w:sz w:val="16"/>
                <w:szCs w:val="16"/>
              </w:rPr>
              <w:t xml:space="preserve"> = 0.63</w:t>
            </w:r>
          </w:p>
        </w:tc>
        <w:tc>
          <w:tcPr>
            <w:tcW w:w="1134" w:type="dxa"/>
          </w:tcPr>
          <w:p w14:paraId="488E559A" w14:textId="0986C30B" w:rsidR="00112240" w:rsidRPr="00D46006" w:rsidRDefault="00112240" w:rsidP="00112240">
            <w:pPr>
              <w:rPr>
                <w:sz w:val="16"/>
                <w:szCs w:val="16"/>
              </w:rPr>
            </w:pPr>
            <w:r w:rsidRPr="00D46006">
              <w:rPr>
                <w:sz w:val="16"/>
                <w:szCs w:val="16"/>
              </w:rPr>
              <w:t>Hosmer-Lemeshow</w:t>
            </w:r>
          </w:p>
        </w:tc>
        <w:tc>
          <w:tcPr>
            <w:tcW w:w="1984" w:type="dxa"/>
          </w:tcPr>
          <w:p w14:paraId="05EF4B8C" w14:textId="1190D6A7" w:rsidR="00112240" w:rsidRPr="00D46006" w:rsidRDefault="00112240" w:rsidP="00112240">
            <w:pPr>
              <w:rPr>
                <w:sz w:val="16"/>
                <w:szCs w:val="16"/>
              </w:rPr>
            </w:pPr>
            <w:r w:rsidRPr="00D46006">
              <w:rPr>
                <w:sz w:val="16"/>
                <w:szCs w:val="16"/>
              </w:rPr>
              <w:t>–</w:t>
            </w:r>
          </w:p>
        </w:tc>
      </w:tr>
      <w:tr w:rsidR="00112240" w:rsidRPr="00D46006" w14:paraId="478ED857" w14:textId="4831F73A" w:rsidTr="00D46006">
        <w:tc>
          <w:tcPr>
            <w:tcW w:w="1276" w:type="dxa"/>
          </w:tcPr>
          <w:p w14:paraId="58063F80" w14:textId="0BA6E463" w:rsidR="00112240" w:rsidRPr="00D46006" w:rsidRDefault="00112240" w:rsidP="00112240">
            <w:pPr>
              <w:rPr>
                <w:sz w:val="16"/>
                <w:szCs w:val="16"/>
              </w:rPr>
            </w:pPr>
            <w:r w:rsidRPr="00D46006">
              <w:rPr>
                <w:color w:val="000000"/>
                <w:sz w:val="16"/>
                <w:szCs w:val="16"/>
              </w:rPr>
              <w:t>Karstoft, Galatzer-Levy et al</w:t>
            </w:r>
            <w:r>
              <w:rPr>
                <w:color w:val="000000"/>
                <w:sz w:val="16"/>
                <w:szCs w:val="16"/>
              </w:rPr>
              <w:t xml:space="preserve"> (2015) </w:t>
            </w:r>
            <w:r w:rsidRPr="00D46006">
              <w:rPr>
                <w:color w:val="000000"/>
                <w:sz w:val="16"/>
                <w:szCs w:val="16"/>
              </w:rPr>
              <w:fldChar w:fldCharType="begin">
                <w:fldData xml:space="preserve">PEVuZE5vdGU+PENpdGUgRXhjbHVkZUF1dGg9IjEiPjxBdXRob3I+S2Fyc3RvZnQ8L0F1dGhvcj48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PEVuZE5vdGU+PENpdGUgRXhjbHVkZUF1dGg9IjEiPjxBdXRob3I+S2Fyc3RvZnQ8L0F1dGhvcj48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[142]</w:t>
            </w:r>
            <w:r w:rsidRPr="00D46006">
              <w:rPr>
                <w:color w:val="000000"/>
                <w:sz w:val="16"/>
                <w:szCs w:val="16"/>
              </w:rPr>
              <w:fldChar w:fldCharType="end"/>
            </w:r>
          </w:p>
        </w:tc>
        <w:tc>
          <w:tcPr>
            <w:tcW w:w="1134" w:type="dxa"/>
          </w:tcPr>
          <w:p w14:paraId="02BEE892" w14:textId="474802EA" w:rsidR="00112240" w:rsidRPr="00D46006" w:rsidRDefault="00112240" w:rsidP="00112240">
            <w:pPr>
              <w:rPr>
                <w:sz w:val="16"/>
                <w:szCs w:val="16"/>
              </w:rPr>
            </w:pPr>
            <w:r w:rsidRPr="00D46006">
              <w:rPr>
                <w:color w:val="000000"/>
                <w:sz w:val="16"/>
                <w:szCs w:val="16"/>
              </w:rPr>
              <w:t>Israel</w:t>
            </w:r>
          </w:p>
        </w:tc>
        <w:tc>
          <w:tcPr>
            <w:tcW w:w="1843" w:type="dxa"/>
          </w:tcPr>
          <w:p w14:paraId="70ECDF0F" w14:textId="523E50D3" w:rsidR="00112240" w:rsidRPr="00D46006" w:rsidRDefault="00112240" w:rsidP="00112240">
            <w:pPr>
              <w:rPr>
                <w:sz w:val="16"/>
                <w:szCs w:val="16"/>
              </w:rPr>
            </w:pPr>
            <w:r w:rsidRPr="00D46006">
              <w:rPr>
                <w:sz w:val="16"/>
                <w:szCs w:val="16"/>
              </w:rPr>
              <w:t>Adults admitted to emergency department following potentially traumatic event</w:t>
            </w:r>
            <w:r>
              <w:rPr>
                <w:sz w:val="16"/>
                <w:szCs w:val="16"/>
              </w:rPr>
              <w:t xml:space="preserve"> (18-70)</w:t>
            </w:r>
          </w:p>
        </w:tc>
        <w:tc>
          <w:tcPr>
            <w:tcW w:w="1559" w:type="dxa"/>
          </w:tcPr>
          <w:p w14:paraId="4A36413B" w14:textId="7B23D1FB" w:rsidR="00112240" w:rsidRPr="00D46006" w:rsidRDefault="00112240" w:rsidP="00112240">
            <w:pPr>
              <w:rPr>
                <w:sz w:val="16"/>
                <w:szCs w:val="16"/>
              </w:rPr>
            </w:pPr>
            <w:r w:rsidRPr="00D46006">
              <w:rPr>
                <w:sz w:val="16"/>
                <w:szCs w:val="16"/>
              </w:rPr>
              <w:t>Membership of non-remitting PTSD trajectory over 5-month follow-up (PTSD)</w:t>
            </w:r>
          </w:p>
        </w:tc>
        <w:tc>
          <w:tcPr>
            <w:tcW w:w="851" w:type="dxa"/>
          </w:tcPr>
          <w:p w14:paraId="7B4927AD" w14:textId="02ADBE73"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E714BE1" w14:textId="1BA9BFDE" w:rsidR="00112240" w:rsidRPr="00D46006" w:rsidRDefault="00112240" w:rsidP="00112240">
            <w:pPr>
              <w:rPr>
                <w:sz w:val="16"/>
                <w:szCs w:val="16"/>
              </w:rPr>
            </w:pPr>
            <w:r w:rsidRPr="00D46006">
              <w:rPr>
                <w:color w:val="000000"/>
                <w:sz w:val="16"/>
                <w:szCs w:val="16"/>
              </w:rPr>
              <w:t>957 (163)</w:t>
            </w:r>
          </w:p>
        </w:tc>
        <w:tc>
          <w:tcPr>
            <w:tcW w:w="567" w:type="dxa"/>
          </w:tcPr>
          <w:p w14:paraId="7B78A93D" w14:textId="28202995" w:rsidR="00112240" w:rsidRPr="00D46006" w:rsidRDefault="00112240" w:rsidP="00112240">
            <w:pPr>
              <w:rPr>
                <w:sz w:val="16"/>
                <w:szCs w:val="16"/>
              </w:rPr>
            </w:pPr>
            <w:r w:rsidRPr="00D46006">
              <w:rPr>
                <w:color w:val="000000"/>
                <w:sz w:val="16"/>
                <w:szCs w:val="16"/>
              </w:rPr>
              <w:t>–</w:t>
            </w:r>
          </w:p>
        </w:tc>
        <w:tc>
          <w:tcPr>
            <w:tcW w:w="1276" w:type="dxa"/>
          </w:tcPr>
          <w:p w14:paraId="1B40B708" w14:textId="65F4B5D1" w:rsidR="00112240" w:rsidRPr="00D46006" w:rsidRDefault="00112240" w:rsidP="00112240">
            <w:pPr>
              <w:rPr>
                <w:sz w:val="16"/>
                <w:szCs w:val="16"/>
              </w:rPr>
            </w:pPr>
            <w:r w:rsidRPr="00D46006">
              <w:rPr>
                <w:sz w:val="16"/>
                <w:szCs w:val="16"/>
              </w:rPr>
              <w:t>Inbuilt variable selection (Markov Boundary)</w:t>
            </w:r>
          </w:p>
        </w:tc>
        <w:tc>
          <w:tcPr>
            <w:tcW w:w="1417" w:type="dxa"/>
          </w:tcPr>
          <w:p w14:paraId="5F017355" w14:textId="5E18236D" w:rsidR="00112240" w:rsidRPr="00D46006" w:rsidRDefault="00112240" w:rsidP="00112240">
            <w:pPr>
              <w:rPr>
                <w:sz w:val="16"/>
                <w:szCs w:val="16"/>
              </w:rPr>
            </w:pPr>
            <w:r w:rsidRPr="00D46006">
              <w:rPr>
                <w:sz w:val="16"/>
                <w:szCs w:val="16"/>
              </w:rPr>
              <w:t>Support vector machine</w:t>
            </w:r>
          </w:p>
        </w:tc>
        <w:tc>
          <w:tcPr>
            <w:tcW w:w="1276" w:type="dxa"/>
          </w:tcPr>
          <w:p w14:paraId="55B26C8D" w14:textId="65EACA63" w:rsidR="00112240" w:rsidRPr="00D46006" w:rsidRDefault="00112240" w:rsidP="00112240">
            <w:pPr>
              <w:rPr>
                <w:sz w:val="16"/>
                <w:szCs w:val="16"/>
              </w:rPr>
            </w:pPr>
            <w:r w:rsidRPr="00D46006">
              <w:rPr>
                <w:sz w:val="16"/>
                <w:szCs w:val="16"/>
              </w:rPr>
              <w:t>Cross-validation [N]</w:t>
            </w:r>
          </w:p>
        </w:tc>
        <w:tc>
          <w:tcPr>
            <w:tcW w:w="1276" w:type="dxa"/>
          </w:tcPr>
          <w:p w14:paraId="38FB53E9" w14:textId="3BF7C95E" w:rsidR="00112240" w:rsidRPr="00D46006" w:rsidRDefault="00112240" w:rsidP="00112240">
            <w:pPr>
              <w:rPr>
                <w:sz w:val="16"/>
                <w:szCs w:val="16"/>
              </w:rPr>
            </w:pPr>
            <w:r w:rsidRPr="00D46006">
              <w:rPr>
                <w:sz w:val="16"/>
                <w:szCs w:val="16"/>
              </w:rPr>
              <w:t>AUC = 0.75</w:t>
            </w:r>
          </w:p>
        </w:tc>
        <w:tc>
          <w:tcPr>
            <w:tcW w:w="1134" w:type="dxa"/>
          </w:tcPr>
          <w:p w14:paraId="1CCEE0B2" w14:textId="7EBE7900" w:rsidR="00112240" w:rsidRPr="00D46006" w:rsidRDefault="00112240" w:rsidP="00112240">
            <w:pPr>
              <w:rPr>
                <w:sz w:val="16"/>
                <w:szCs w:val="16"/>
              </w:rPr>
            </w:pPr>
            <w:r w:rsidRPr="00D46006">
              <w:rPr>
                <w:sz w:val="16"/>
                <w:szCs w:val="16"/>
              </w:rPr>
              <w:t>–</w:t>
            </w:r>
          </w:p>
        </w:tc>
        <w:tc>
          <w:tcPr>
            <w:tcW w:w="1984" w:type="dxa"/>
          </w:tcPr>
          <w:p w14:paraId="3FE63CD8" w14:textId="7C877644" w:rsidR="00112240" w:rsidRPr="00D46006" w:rsidRDefault="00112240" w:rsidP="00112240">
            <w:pPr>
              <w:rPr>
                <w:sz w:val="16"/>
                <w:szCs w:val="16"/>
              </w:rPr>
            </w:pPr>
            <w:r w:rsidRPr="00D46006">
              <w:rPr>
                <w:sz w:val="16"/>
                <w:szCs w:val="16"/>
              </w:rPr>
              <w:t>–</w:t>
            </w:r>
          </w:p>
        </w:tc>
      </w:tr>
      <w:tr w:rsidR="00112240" w:rsidRPr="00D46006" w14:paraId="663D19D3" w14:textId="7EB8FCF6" w:rsidTr="00D46006">
        <w:tc>
          <w:tcPr>
            <w:tcW w:w="1276" w:type="dxa"/>
          </w:tcPr>
          <w:p w14:paraId="19692E8C" w14:textId="4DDA11CD" w:rsidR="00112240" w:rsidRPr="00D46006" w:rsidRDefault="00112240" w:rsidP="00112240">
            <w:pPr>
              <w:rPr>
                <w:sz w:val="16"/>
                <w:szCs w:val="16"/>
              </w:rPr>
            </w:pPr>
            <w:r w:rsidRPr="00D46006">
              <w:rPr>
                <w:color w:val="000000"/>
                <w:sz w:val="16"/>
                <w:szCs w:val="16"/>
              </w:rPr>
              <w:t>Karstoft, Statnikov et al</w:t>
            </w:r>
            <w:r>
              <w:rPr>
                <w:color w:val="000000"/>
                <w:sz w:val="16"/>
                <w:szCs w:val="16"/>
              </w:rPr>
              <w:t xml:space="preserve"> (2015) </w:t>
            </w:r>
            <w:r w:rsidRPr="00D46006">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[143]</w:t>
            </w:r>
            <w:r w:rsidRPr="00D46006">
              <w:rPr>
                <w:color w:val="000000"/>
                <w:sz w:val="16"/>
                <w:szCs w:val="16"/>
              </w:rPr>
              <w:fldChar w:fldCharType="end"/>
            </w:r>
          </w:p>
        </w:tc>
        <w:tc>
          <w:tcPr>
            <w:tcW w:w="1134" w:type="dxa"/>
          </w:tcPr>
          <w:p w14:paraId="732B666E" w14:textId="30A4A12D" w:rsidR="00112240" w:rsidRPr="00D46006" w:rsidRDefault="00112240" w:rsidP="00112240">
            <w:pPr>
              <w:rPr>
                <w:sz w:val="16"/>
                <w:szCs w:val="16"/>
              </w:rPr>
            </w:pPr>
            <w:r w:rsidRPr="00D46006">
              <w:rPr>
                <w:color w:val="000000"/>
                <w:sz w:val="16"/>
                <w:szCs w:val="16"/>
              </w:rPr>
              <w:t>Denmark</w:t>
            </w:r>
          </w:p>
        </w:tc>
        <w:tc>
          <w:tcPr>
            <w:tcW w:w="1843" w:type="dxa"/>
          </w:tcPr>
          <w:p w14:paraId="6305854B" w14:textId="35575116" w:rsidR="00112240" w:rsidRPr="00D46006" w:rsidRDefault="00112240" w:rsidP="00112240">
            <w:pPr>
              <w:rPr>
                <w:sz w:val="16"/>
                <w:szCs w:val="16"/>
              </w:rPr>
            </w:pPr>
            <w:r w:rsidRPr="00D46006">
              <w:rPr>
                <w:color w:val="000000"/>
                <w:sz w:val="16"/>
                <w:szCs w:val="16"/>
              </w:rPr>
              <w:t>Longitudinal study of soldiers deployed to Afghanistan (26.2)</w:t>
            </w:r>
          </w:p>
        </w:tc>
        <w:tc>
          <w:tcPr>
            <w:tcW w:w="1559" w:type="dxa"/>
          </w:tcPr>
          <w:p w14:paraId="65D7677C" w14:textId="4C8BD93F" w:rsidR="00112240" w:rsidRPr="00D46006" w:rsidRDefault="00112240" w:rsidP="00112240">
            <w:pPr>
              <w:rPr>
                <w:sz w:val="16"/>
                <w:szCs w:val="16"/>
              </w:rPr>
            </w:pPr>
            <w:r w:rsidRPr="00D46006">
              <w:rPr>
                <w:sz w:val="16"/>
                <w:szCs w:val="16"/>
              </w:rPr>
              <w:t>Membership of symptomatic vs resilient trajectory group 2.5 years post-deployment, based on pre-deployment factors only (PTSD)</w:t>
            </w:r>
          </w:p>
        </w:tc>
        <w:tc>
          <w:tcPr>
            <w:tcW w:w="851" w:type="dxa"/>
          </w:tcPr>
          <w:p w14:paraId="2702F7D1" w14:textId="080C713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3A9E6B4" w14:textId="2DC32263" w:rsidR="00112240" w:rsidRPr="00D46006" w:rsidRDefault="00112240" w:rsidP="00112240">
            <w:pPr>
              <w:rPr>
                <w:sz w:val="16"/>
                <w:szCs w:val="16"/>
              </w:rPr>
            </w:pPr>
            <w:r w:rsidRPr="00D46006">
              <w:rPr>
                <w:color w:val="000000"/>
                <w:sz w:val="16"/>
                <w:szCs w:val="16"/>
              </w:rPr>
              <w:t>561</w:t>
            </w:r>
            <w:r>
              <w:rPr>
                <w:color w:val="000000"/>
                <w:sz w:val="16"/>
                <w:szCs w:val="16"/>
              </w:rPr>
              <w:t xml:space="preserve"> (n.a.)</w:t>
            </w:r>
          </w:p>
        </w:tc>
        <w:tc>
          <w:tcPr>
            <w:tcW w:w="567" w:type="dxa"/>
          </w:tcPr>
          <w:p w14:paraId="78043505" w14:textId="74E811FE" w:rsidR="00112240" w:rsidRPr="00D46006" w:rsidRDefault="00112240" w:rsidP="00112240">
            <w:pPr>
              <w:rPr>
                <w:sz w:val="16"/>
                <w:szCs w:val="16"/>
              </w:rPr>
            </w:pPr>
            <w:r w:rsidRPr="00D46006">
              <w:rPr>
                <w:color w:val="000000"/>
                <w:sz w:val="16"/>
                <w:szCs w:val="16"/>
              </w:rPr>
              <w:t>–</w:t>
            </w:r>
          </w:p>
        </w:tc>
        <w:tc>
          <w:tcPr>
            <w:tcW w:w="1276" w:type="dxa"/>
          </w:tcPr>
          <w:p w14:paraId="38197D0A" w14:textId="13B56784" w:rsidR="00112240" w:rsidRPr="00D46006" w:rsidRDefault="00112240" w:rsidP="00112240">
            <w:pPr>
              <w:rPr>
                <w:sz w:val="16"/>
                <w:szCs w:val="16"/>
              </w:rPr>
            </w:pPr>
            <w:r w:rsidRPr="00D46006">
              <w:rPr>
                <w:sz w:val="16"/>
                <w:szCs w:val="16"/>
              </w:rPr>
              <w:t>Inbuilt variable selection (Markov Boundary); univariable analyses</w:t>
            </w:r>
          </w:p>
        </w:tc>
        <w:tc>
          <w:tcPr>
            <w:tcW w:w="1417" w:type="dxa"/>
          </w:tcPr>
          <w:p w14:paraId="5472F268" w14:textId="1ED7F67F" w:rsidR="00112240" w:rsidRPr="00D46006" w:rsidRDefault="00112240" w:rsidP="00112240">
            <w:pPr>
              <w:rPr>
                <w:sz w:val="16"/>
                <w:szCs w:val="16"/>
              </w:rPr>
            </w:pPr>
            <w:r w:rsidRPr="00D46006">
              <w:rPr>
                <w:sz w:val="16"/>
                <w:szCs w:val="16"/>
              </w:rPr>
              <w:t>Support vector machine</w:t>
            </w:r>
          </w:p>
        </w:tc>
        <w:tc>
          <w:tcPr>
            <w:tcW w:w="1276" w:type="dxa"/>
          </w:tcPr>
          <w:p w14:paraId="58CA67B5" w14:textId="62905967" w:rsidR="00112240" w:rsidRPr="00D46006" w:rsidRDefault="00112240" w:rsidP="00112240">
            <w:pPr>
              <w:rPr>
                <w:sz w:val="16"/>
                <w:szCs w:val="16"/>
              </w:rPr>
            </w:pPr>
            <w:r w:rsidRPr="00D46006">
              <w:rPr>
                <w:sz w:val="16"/>
                <w:szCs w:val="16"/>
              </w:rPr>
              <w:t>Cross-validation [N]</w:t>
            </w:r>
          </w:p>
        </w:tc>
        <w:tc>
          <w:tcPr>
            <w:tcW w:w="1276" w:type="dxa"/>
          </w:tcPr>
          <w:p w14:paraId="67F9621E" w14:textId="6BF20769" w:rsidR="00112240" w:rsidRPr="00D46006" w:rsidRDefault="00112240" w:rsidP="00112240">
            <w:pPr>
              <w:rPr>
                <w:sz w:val="16"/>
                <w:szCs w:val="16"/>
              </w:rPr>
            </w:pPr>
            <w:r w:rsidRPr="00D46006">
              <w:rPr>
                <w:sz w:val="16"/>
                <w:szCs w:val="16"/>
              </w:rPr>
              <w:t>AUC = 0.84</w:t>
            </w:r>
          </w:p>
        </w:tc>
        <w:tc>
          <w:tcPr>
            <w:tcW w:w="1134" w:type="dxa"/>
          </w:tcPr>
          <w:p w14:paraId="65361128" w14:textId="6C34EC6F" w:rsidR="00112240" w:rsidRPr="00D46006" w:rsidRDefault="00112240" w:rsidP="00112240">
            <w:pPr>
              <w:rPr>
                <w:sz w:val="16"/>
                <w:szCs w:val="16"/>
              </w:rPr>
            </w:pPr>
            <w:r w:rsidRPr="00D46006">
              <w:rPr>
                <w:sz w:val="16"/>
                <w:szCs w:val="16"/>
              </w:rPr>
              <w:t>–</w:t>
            </w:r>
          </w:p>
        </w:tc>
        <w:tc>
          <w:tcPr>
            <w:tcW w:w="1984" w:type="dxa"/>
          </w:tcPr>
          <w:p w14:paraId="19CD690C" w14:textId="73D11858" w:rsidR="00112240" w:rsidRPr="00D46006" w:rsidRDefault="00112240" w:rsidP="00112240">
            <w:pPr>
              <w:rPr>
                <w:sz w:val="16"/>
                <w:szCs w:val="16"/>
              </w:rPr>
            </w:pPr>
            <w:r w:rsidRPr="00D46006">
              <w:rPr>
                <w:sz w:val="16"/>
                <w:szCs w:val="16"/>
              </w:rPr>
              <w:t>–</w:t>
            </w:r>
          </w:p>
        </w:tc>
      </w:tr>
      <w:tr w:rsidR="00112240" w:rsidRPr="00D46006" w14:paraId="6C121320" w14:textId="77777777" w:rsidTr="00D46006">
        <w:tc>
          <w:tcPr>
            <w:tcW w:w="1276" w:type="dxa"/>
          </w:tcPr>
          <w:p w14:paraId="459831E3" w14:textId="77777777" w:rsidR="00112240" w:rsidRPr="00D46006" w:rsidRDefault="00112240" w:rsidP="00112240">
            <w:pPr>
              <w:rPr>
                <w:color w:val="000000"/>
                <w:sz w:val="16"/>
                <w:szCs w:val="16"/>
              </w:rPr>
            </w:pPr>
          </w:p>
        </w:tc>
        <w:tc>
          <w:tcPr>
            <w:tcW w:w="1134" w:type="dxa"/>
          </w:tcPr>
          <w:p w14:paraId="7ABE9951" w14:textId="77777777" w:rsidR="00112240" w:rsidRPr="00D46006" w:rsidRDefault="00112240" w:rsidP="00112240">
            <w:pPr>
              <w:rPr>
                <w:color w:val="000000"/>
                <w:sz w:val="16"/>
                <w:szCs w:val="16"/>
              </w:rPr>
            </w:pPr>
          </w:p>
        </w:tc>
        <w:tc>
          <w:tcPr>
            <w:tcW w:w="1843" w:type="dxa"/>
          </w:tcPr>
          <w:p w14:paraId="7D0CC00B" w14:textId="76C1F16E" w:rsidR="00112240" w:rsidRPr="00D46006" w:rsidRDefault="00112240" w:rsidP="00112240">
            <w:pPr>
              <w:rPr>
                <w:color w:val="000000"/>
                <w:sz w:val="16"/>
                <w:szCs w:val="16"/>
              </w:rPr>
            </w:pPr>
            <w:r w:rsidRPr="00D46006">
              <w:rPr>
                <w:color w:val="000000"/>
                <w:sz w:val="16"/>
                <w:szCs w:val="16"/>
              </w:rPr>
              <w:t>“</w:t>
            </w:r>
          </w:p>
        </w:tc>
        <w:tc>
          <w:tcPr>
            <w:tcW w:w="1559" w:type="dxa"/>
          </w:tcPr>
          <w:p w14:paraId="6D305D81" w14:textId="05BDC67B" w:rsidR="00112240" w:rsidRPr="00D46006" w:rsidRDefault="00112240" w:rsidP="00112240">
            <w:pPr>
              <w:rPr>
                <w:sz w:val="16"/>
                <w:szCs w:val="16"/>
              </w:rPr>
            </w:pPr>
            <w:r w:rsidRPr="00D46006">
              <w:rPr>
                <w:sz w:val="16"/>
                <w:szCs w:val="16"/>
              </w:rPr>
              <w:t>Membership of symptomatic vs resilient group 2.5 years post-deployment, based on pre- and post-deployment factors (PTSD)</w:t>
            </w:r>
          </w:p>
        </w:tc>
        <w:tc>
          <w:tcPr>
            <w:tcW w:w="851" w:type="dxa"/>
          </w:tcPr>
          <w:p w14:paraId="73801346" w14:textId="42E714B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370568C" w14:textId="2F74D8A6" w:rsidR="00112240" w:rsidRPr="00D46006" w:rsidRDefault="00112240" w:rsidP="00112240">
            <w:pPr>
              <w:rPr>
                <w:color w:val="000000"/>
                <w:sz w:val="16"/>
                <w:szCs w:val="16"/>
              </w:rPr>
            </w:pPr>
            <w:r w:rsidRPr="00D46006">
              <w:rPr>
                <w:color w:val="000000"/>
                <w:sz w:val="16"/>
                <w:szCs w:val="16"/>
              </w:rPr>
              <w:t>“</w:t>
            </w:r>
          </w:p>
        </w:tc>
        <w:tc>
          <w:tcPr>
            <w:tcW w:w="567" w:type="dxa"/>
          </w:tcPr>
          <w:p w14:paraId="57B504E9" w14:textId="34184270" w:rsidR="00112240" w:rsidRPr="00D46006" w:rsidRDefault="00112240" w:rsidP="00112240">
            <w:pPr>
              <w:rPr>
                <w:color w:val="000000"/>
                <w:sz w:val="16"/>
                <w:szCs w:val="16"/>
              </w:rPr>
            </w:pPr>
            <w:r w:rsidRPr="00D46006">
              <w:rPr>
                <w:color w:val="000000"/>
                <w:sz w:val="16"/>
                <w:szCs w:val="16"/>
              </w:rPr>
              <w:t>–</w:t>
            </w:r>
          </w:p>
        </w:tc>
        <w:tc>
          <w:tcPr>
            <w:tcW w:w="1276" w:type="dxa"/>
          </w:tcPr>
          <w:p w14:paraId="568A467E" w14:textId="14C6D1D0" w:rsidR="00112240" w:rsidRPr="00D46006" w:rsidRDefault="00112240" w:rsidP="00112240">
            <w:pPr>
              <w:rPr>
                <w:sz w:val="16"/>
                <w:szCs w:val="16"/>
              </w:rPr>
            </w:pPr>
            <w:r w:rsidRPr="00D46006">
              <w:rPr>
                <w:sz w:val="16"/>
                <w:szCs w:val="16"/>
              </w:rPr>
              <w:t>“</w:t>
            </w:r>
          </w:p>
        </w:tc>
        <w:tc>
          <w:tcPr>
            <w:tcW w:w="1417" w:type="dxa"/>
          </w:tcPr>
          <w:p w14:paraId="11BF468A" w14:textId="56ABE18A" w:rsidR="00112240" w:rsidRPr="00D46006" w:rsidRDefault="00112240" w:rsidP="00112240">
            <w:pPr>
              <w:rPr>
                <w:sz w:val="16"/>
                <w:szCs w:val="16"/>
              </w:rPr>
            </w:pPr>
            <w:r w:rsidRPr="00D46006">
              <w:rPr>
                <w:sz w:val="16"/>
                <w:szCs w:val="16"/>
              </w:rPr>
              <w:t>“</w:t>
            </w:r>
          </w:p>
        </w:tc>
        <w:tc>
          <w:tcPr>
            <w:tcW w:w="1276" w:type="dxa"/>
          </w:tcPr>
          <w:p w14:paraId="7201CBC9" w14:textId="47592667" w:rsidR="00112240" w:rsidRPr="00D46006" w:rsidRDefault="00112240" w:rsidP="00112240">
            <w:pPr>
              <w:rPr>
                <w:sz w:val="16"/>
                <w:szCs w:val="16"/>
              </w:rPr>
            </w:pPr>
            <w:r w:rsidRPr="00D46006">
              <w:rPr>
                <w:sz w:val="16"/>
                <w:szCs w:val="16"/>
              </w:rPr>
              <w:t>“</w:t>
            </w:r>
          </w:p>
        </w:tc>
        <w:tc>
          <w:tcPr>
            <w:tcW w:w="1276" w:type="dxa"/>
          </w:tcPr>
          <w:p w14:paraId="49F3CBF0" w14:textId="62122E2A" w:rsidR="00112240" w:rsidRPr="00D46006" w:rsidRDefault="00112240" w:rsidP="00112240">
            <w:pPr>
              <w:rPr>
                <w:sz w:val="16"/>
                <w:szCs w:val="16"/>
              </w:rPr>
            </w:pPr>
            <w:r w:rsidRPr="00D46006">
              <w:rPr>
                <w:sz w:val="16"/>
                <w:szCs w:val="16"/>
              </w:rPr>
              <w:t>AUC = 0.88</w:t>
            </w:r>
          </w:p>
        </w:tc>
        <w:tc>
          <w:tcPr>
            <w:tcW w:w="1134" w:type="dxa"/>
          </w:tcPr>
          <w:p w14:paraId="28E3A203" w14:textId="58E3BDC4" w:rsidR="00112240" w:rsidRPr="00D46006" w:rsidRDefault="00112240" w:rsidP="00112240">
            <w:pPr>
              <w:rPr>
                <w:sz w:val="16"/>
                <w:szCs w:val="16"/>
              </w:rPr>
            </w:pPr>
            <w:r w:rsidRPr="00D46006">
              <w:rPr>
                <w:sz w:val="16"/>
                <w:szCs w:val="16"/>
              </w:rPr>
              <w:softHyphen/>
              <w:t>–</w:t>
            </w:r>
          </w:p>
        </w:tc>
        <w:tc>
          <w:tcPr>
            <w:tcW w:w="1984" w:type="dxa"/>
          </w:tcPr>
          <w:p w14:paraId="3FCB0F2D" w14:textId="33F3EDBB" w:rsidR="00112240" w:rsidRPr="00D46006" w:rsidRDefault="00112240" w:rsidP="00112240">
            <w:pPr>
              <w:rPr>
                <w:sz w:val="16"/>
                <w:szCs w:val="16"/>
              </w:rPr>
            </w:pPr>
            <w:r w:rsidRPr="00D46006">
              <w:rPr>
                <w:sz w:val="16"/>
                <w:szCs w:val="16"/>
              </w:rPr>
              <w:t>–</w:t>
            </w:r>
          </w:p>
        </w:tc>
      </w:tr>
      <w:tr w:rsidR="00112240" w:rsidRPr="00D46006" w14:paraId="61E3FE3D" w14:textId="7843B89D" w:rsidTr="00D46006">
        <w:tc>
          <w:tcPr>
            <w:tcW w:w="1276" w:type="dxa"/>
          </w:tcPr>
          <w:p w14:paraId="6AB751D2" w14:textId="1581CE97" w:rsidR="00112240" w:rsidRPr="00D46006" w:rsidRDefault="00112240" w:rsidP="00112240">
            <w:pPr>
              <w:rPr>
                <w:sz w:val="16"/>
                <w:szCs w:val="16"/>
              </w:rPr>
            </w:pPr>
            <w:r w:rsidRPr="00B70B30">
              <w:rPr>
                <w:color w:val="000000"/>
                <w:sz w:val="16"/>
                <w:szCs w:val="16"/>
              </w:rPr>
              <w:t>Kautzky et al (2017)</w:t>
            </w:r>
            <w:r>
              <w:rPr>
                <w:color w:val="000000"/>
                <w:sz w:val="16"/>
                <w:szCs w:val="16"/>
              </w:rPr>
              <w:t xml:space="preserve"> </w:t>
            </w:r>
            <w:r w:rsidRPr="00D46006">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[144]</w:t>
            </w:r>
            <w:r w:rsidRPr="00D46006">
              <w:rPr>
                <w:color w:val="000000"/>
                <w:sz w:val="16"/>
                <w:szCs w:val="16"/>
              </w:rPr>
              <w:fldChar w:fldCharType="end"/>
            </w:r>
          </w:p>
        </w:tc>
        <w:tc>
          <w:tcPr>
            <w:tcW w:w="1134" w:type="dxa"/>
          </w:tcPr>
          <w:p w14:paraId="15CAE007" w14:textId="5B316A9A" w:rsidR="00112240" w:rsidRPr="00D46006" w:rsidRDefault="00112240" w:rsidP="00112240">
            <w:pPr>
              <w:rPr>
                <w:sz w:val="16"/>
                <w:szCs w:val="16"/>
              </w:rPr>
            </w:pPr>
            <w:r w:rsidRPr="00D46006">
              <w:rPr>
                <w:color w:val="000000"/>
                <w:sz w:val="16"/>
                <w:szCs w:val="16"/>
              </w:rPr>
              <w:t>Austria, Belgium, France, Greece, Israel, Italy</w:t>
            </w:r>
          </w:p>
        </w:tc>
        <w:tc>
          <w:tcPr>
            <w:tcW w:w="1843" w:type="dxa"/>
          </w:tcPr>
          <w:p w14:paraId="230124E4" w14:textId="0264AAE3" w:rsidR="00112240" w:rsidRPr="00D46006" w:rsidRDefault="00112240" w:rsidP="00112240">
            <w:pPr>
              <w:rPr>
                <w:sz w:val="16"/>
                <w:szCs w:val="16"/>
              </w:rPr>
            </w:pPr>
            <w:r w:rsidRPr="00D46006">
              <w:rPr>
                <w:color w:val="000000"/>
                <w:sz w:val="16"/>
                <w:szCs w:val="16"/>
              </w:rPr>
              <w:t>Adult patients diagnosed with major depressive disorder (49.4)</w:t>
            </w:r>
          </w:p>
        </w:tc>
        <w:tc>
          <w:tcPr>
            <w:tcW w:w="1559" w:type="dxa"/>
          </w:tcPr>
          <w:p w14:paraId="7DF10914" w14:textId="5A2B57AB" w:rsidR="00112240" w:rsidRPr="00D46006" w:rsidRDefault="00112240" w:rsidP="00112240">
            <w:pPr>
              <w:rPr>
                <w:sz w:val="16"/>
                <w:szCs w:val="16"/>
              </w:rPr>
            </w:pPr>
            <w:r w:rsidRPr="00D46006">
              <w:rPr>
                <w:sz w:val="16"/>
                <w:szCs w:val="16"/>
              </w:rPr>
              <w:t>Treatment resistance following at least two adequate antidepressant trials (Depression)</w:t>
            </w:r>
          </w:p>
        </w:tc>
        <w:tc>
          <w:tcPr>
            <w:tcW w:w="851" w:type="dxa"/>
          </w:tcPr>
          <w:p w14:paraId="1F448D0C" w14:textId="18F69A43" w:rsidR="00112240" w:rsidRPr="00D46006" w:rsidRDefault="00112240" w:rsidP="00112240">
            <w:pPr>
              <w:rPr>
                <w:color w:val="000000"/>
                <w:sz w:val="16"/>
                <w:szCs w:val="16"/>
              </w:rPr>
            </w:pPr>
            <w:r w:rsidRPr="00D46006">
              <w:rPr>
                <w:color w:val="000000"/>
                <w:sz w:val="16"/>
                <w:szCs w:val="16"/>
              </w:rPr>
              <w:t>Predictive</w:t>
            </w:r>
          </w:p>
        </w:tc>
        <w:tc>
          <w:tcPr>
            <w:tcW w:w="992" w:type="dxa"/>
          </w:tcPr>
          <w:p w14:paraId="22F644B2" w14:textId="047D8A28" w:rsidR="00112240" w:rsidRPr="00D46006" w:rsidRDefault="00112240" w:rsidP="00112240">
            <w:pPr>
              <w:rPr>
                <w:sz w:val="16"/>
                <w:szCs w:val="16"/>
              </w:rPr>
            </w:pPr>
            <w:r w:rsidRPr="00D46006">
              <w:rPr>
                <w:color w:val="000000"/>
                <w:sz w:val="16"/>
                <w:szCs w:val="16"/>
              </w:rPr>
              <w:t>480 (183)</w:t>
            </w:r>
          </w:p>
        </w:tc>
        <w:tc>
          <w:tcPr>
            <w:tcW w:w="567" w:type="dxa"/>
          </w:tcPr>
          <w:p w14:paraId="5CB62107" w14:textId="554D85A2" w:rsidR="00112240" w:rsidRPr="00D46006" w:rsidRDefault="00112240" w:rsidP="00112240">
            <w:pPr>
              <w:rPr>
                <w:sz w:val="16"/>
                <w:szCs w:val="16"/>
              </w:rPr>
            </w:pPr>
            <w:r w:rsidRPr="00D46006">
              <w:rPr>
                <w:color w:val="000000"/>
                <w:sz w:val="16"/>
                <w:szCs w:val="16"/>
              </w:rPr>
              <w:t>3.81</w:t>
            </w:r>
          </w:p>
        </w:tc>
        <w:tc>
          <w:tcPr>
            <w:tcW w:w="1276" w:type="dxa"/>
          </w:tcPr>
          <w:p w14:paraId="2D4836A0" w14:textId="4C4396E4" w:rsidR="00112240" w:rsidRPr="00D46006" w:rsidRDefault="00112240" w:rsidP="00112240">
            <w:pPr>
              <w:rPr>
                <w:sz w:val="16"/>
                <w:szCs w:val="16"/>
              </w:rPr>
            </w:pPr>
            <w:r w:rsidRPr="00D46006">
              <w:rPr>
                <w:sz w:val="16"/>
                <w:szCs w:val="16"/>
              </w:rPr>
              <w:t>Inbuilt variable selection (variable importance)</w:t>
            </w:r>
          </w:p>
        </w:tc>
        <w:tc>
          <w:tcPr>
            <w:tcW w:w="1417" w:type="dxa"/>
          </w:tcPr>
          <w:p w14:paraId="521DE481" w14:textId="05CB33A2" w:rsidR="00112240" w:rsidRPr="00D46006" w:rsidRDefault="00112240" w:rsidP="00112240">
            <w:pPr>
              <w:rPr>
                <w:sz w:val="16"/>
                <w:szCs w:val="16"/>
              </w:rPr>
            </w:pPr>
            <w:r w:rsidRPr="00D46006">
              <w:rPr>
                <w:sz w:val="16"/>
                <w:szCs w:val="16"/>
              </w:rPr>
              <w:t xml:space="preserve">Random </w:t>
            </w:r>
            <w:r>
              <w:rPr>
                <w:sz w:val="16"/>
                <w:szCs w:val="16"/>
              </w:rPr>
              <w:t>f</w:t>
            </w:r>
            <w:r w:rsidRPr="00D46006">
              <w:rPr>
                <w:sz w:val="16"/>
                <w:szCs w:val="16"/>
              </w:rPr>
              <w:t>orest</w:t>
            </w:r>
          </w:p>
        </w:tc>
        <w:tc>
          <w:tcPr>
            <w:tcW w:w="1276" w:type="dxa"/>
          </w:tcPr>
          <w:p w14:paraId="5FD41655" w14:textId="795C0015" w:rsidR="00112240" w:rsidRPr="00D46006" w:rsidRDefault="00112240" w:rsidP="00112240">
            <w:pPr>
              <w:rPr>
                <w:sz w:val="16"/>
                <w:szCs w:val="16"/>
              </w:rPr>
            </w:pPr>
            <w:r w:rsidRPr="00D46006">
              <w:rPr>
                <w:sz w:val="16"/>
                <w:szCs w:val="16"/>
              </w:rPr>
              <w:t>Random split sample [N]</w:t>
            </w:r>
          </w:p>
        </w:tc>
        <w:tc>
          <w:tcPr>
            <w:tcW w:w="1276" w:type="dxa"/>
          </w:tcPr>
          <w:p w14:paraId="32186B43" w14:textId="77777777" w:rsidR="00112240" w:rsidRDefault="00112240" w:rsidP="00112240">
            <w:pPr>
              <w:rPr>
                <w:sz w:val="16"/>
                <w:szCs w:val="16"/>
              </w:rPr>
            </w:pPr>
            <w:r w:rsidRPr="00D46006">
              <w:rPr>
                <w:sz w:val="16"/>
                <w:szCs w:val="16"/>
              </w:rPr>
              <w:t>Acc. = 0.74</w:t>
            </w:r>
          </w:p>
          <w:p w14:paraId="5FA0A40F" w14:textId="46AB3B8D" w:rsidR="00112240" w:rsidRPr="00D46006" w:rsidRDefault="00112240" w:rsidP="00112240">
            <w:pPr>
              <w:rPr>
                <w:sz w:val="16"/>
                <w:szCs w:val="16"/>
              </w:rPr>
            </w:pPr>
            <w:r w:rsidRPr="00D46006">
              <w:rPr>
                <w:sz w:val="16"/>
                <w:szCs w:val="16"/>
              </w:rPr>
              <w:t>Sen. = 0.63</w:t>
            </w:r>
          </w:p>
          <w:p w14:paraId="467B510D" w14:textId="7AE4A1D0" w:rsidR="00112240" w:rsidRPr="00D46006" w:rsidRDefault="00112240" w:rsidP="00112240">
            <w:pPr>
              <w:rPr>
                <w:sz w:val="16"/>
                <w:szCs w:val="16"/>
              </w:rPr>
            </w:pPr>
            <w:r w:rsidRPr="00D46006">
              <w:rPr>
                <w:sz w:val="16"/>
                <w:szCs w:val="16"/>
              </w:rPr>
              <w:t>Spe. = 0.80</w:t>
            </w:r>
          </w:p>
          <w:p w14:paraId="29E93D7B" w14:textId="6FDD5A30" w:rsidR="00112240" w:rsidRPr="00D46006" w:rsidRDefault="00112240" w:rsidP="00112240">
            <w:pPr>
              <w:rPr>
                <w:sz w:val="16"/>
                <w:szCs w:val="16"/>
              </w:rPr>
            </w:pPr>
            <w:r w:rsidRPr="00D46006">
              <w:rPr>
                <w:sz w:val="16"/>
                <w:szCs w:val="16"/>
              </w:rPr>
              <w:t>PPV = 0.66</w:t>
            </w:r>
          </w:p>
          <w:p w14:paraId="59B54026" w14:textId="5313A989" w:rsidR="00112240" w:rsidRPr="00D46006" w:rsidRDefault="00112240" w:rsidP="00112240">
            <w:pPr>
              <w:rPr>
                <w:sz w:val="16"/>
                <w:szCs w:val="16"/>
              </w:rPr>
            </w:pPr>
            <w:r w:rsidRPr="00D46006">
              <w:rPr>
                <w:sz w:val="16"/>
                <w:szCs w:val="16"/>
              </w:rPr>
              <w:t>NPV = 0.78</w:t>
            </w:r>
          </w:p>
          <w:p w14:paraId="6669A32D" w14:textId="7654CA4B" w:rsidR="00112240" w:rsidRPr="00D46006" w:rsidRDefault="00112240" w:rsidP="00112240">
            <w:pPr>
              <w:rPr>
                <w:sz w:val="16"/>
                <w:szCs w:val="16"/>
              </w:rPr>
            </w:pPr>
          </w:p>
        </w:tc>
        <w:tc>
          <w:tcPr>
            <w:tcW w:w="1134" w:type="dxa"/>
          </w:tcPr>
          <w:p w14:paraId="7DA5EF8D" w14:textId="455F4CD8" w:rsidR="00112240" w:rsidRPr="00D46006" w:rsidRDefault="00112240" w:rsidP="00112240">
            <w:pPr>
              <w:rPr>
                <w:sz w:val="16"/>
                <w:szCs w:val="16"/>
              </w:rPr>
            </w:pPr>
            <w:r w:rsidRPr="00D46006">
              <w:rPr>
                <w:sz w:val="16"/>
                <w:szCs w:val="16"/>
              </w:rPr>
              <w:t>–</w:t>
            </w:r>
          </w:p>
        </w:tc>
        <w:tc>
          <w:tcPr>
            <w:tcW w:w="1984" w:type="dxa"/>
          </w:tcPr>
          <w:p w14:paraId="590E5545" w14:textId="379FDBBC" w:rsidR="00112240" w:rsidRPr="00D46006" w:rsidRDefault="00112240" w:rsidP="00112240">
            <w:pPr>
              <w:rPr>
                <w:sz w:val="16"/>
                <w:szCs w:val="16"/>
              </w:rPr>
            </w:pPr>
            <w:r w:rsidRPr="00D46006">
              <w:rPr>
                <w:sz w:val="16"/>
                <w:szCs w:val="16"/>
              </w:rPr>
              <w:t>–</w:t>
            </w:r>
          </w:p>
        </w:tc>
      </w:tr>
      <w:tr w:rsidR="00112240" w:rsidRPr="00D46006" w14:paraId="218548DB" w14:textId="77777777" w:rsidTr="00D46006">
        <w:tc>
          <w:tcPr>
            <w:tcW w:w="1276" w:type="dxa"/>
          </w:tcPr>
          <w:p w14:paraId="78D73668" w14:textId="77777777" w:rsidR="00112240" w:rsidRPr="00D46006" w:rsidRDefault="00112240" w:rsidP="00112240">
            <w:pPr>
              <w:rPr>
                <w:color w:val="000000"/>
                <w:sz w:val="16"/>
                <w:szCs w:val="16"/>
              </w:rPr>
            </w:pPr>
          </w:p>
        </w:tc>
        <w:tc>
          <w:tcPr>
            <w:tcW w:w="1134" w:type="dxa"/>
          </w:tcPr>
          <w:p w14:paraId="734F2931" w14:textId="77777777" w:rsidR="00112240" w:rsidRPr="00D46006" w:rsidRDefault="00112240" w:rsidP="00112240">
            <w:pPr>
              <w:rPr>
                <w:color w:val="000000"/>
                <w:sz w:val="16"/>
                <w:szCs w:val="16"/>
              </w:rPr>
            </w:pPr>
          </w:p>
        </w:tc>
        <w:tc>
          <w:tcPr>
            <w:tcW w:w="1843" w:type="dxa"/>
          </w:tcPr>
          <w:p w14:paraId="3EEC2EEB" w14:textId="710D5AF6" w:rsidR="00112240" w:rsidRPr="00D46006" w:rsidRDefault="00112240" w:rsidP="00112240">
            <w:pPr>
              <w:rPr>
                <w:color w:val="000000"/>
                <w:sz w:val="16"/>
                <w:szCs w:val="16"/>
              </w:rPr>
            </w:pPr>
            <w:r w:rsidRPr="00D46006">
              <w:rPr>
                <w:color w:val="000000"/>
                <w:sz w:val="16"/>
                <w:szCs w:val="16"/>
              </w:rPr>
              <w:t>“</w:t>
            </w:r>
          </w:p>
        </w:tc>
        <w:tc>
          <w:tcPr>
            <w:tcW w:w="1559" w:type="dxa"/>
          </w:tcPr>
          <w:p w14:paraId="6F7329A8" w14:textId="77777777" w:rsidR="00112240" w:rsidRDefault="00112240" w:rsidP="00112240">
            <w:pPr>
              <w:rPr>
                <w:sz w:val="16"/>
                <w:szCs w:val="16"/>
              </w:rPr>
            </w:pPr>
            <w:r w:rsidRPr="00D46006">
              <w:rPr>
                <w:sz w:val="16"/>
                <w:szCs w:val="16"/>
              </w:rPr>
              <w:t>Symptom remission (Depression)</w:t>
            </w:r>
          </w:p>
          <w:p w14:paraId="3EA04CFF" w14:textId="77777777" w:rsidR="005348CD" w:rsidRDefault="005348CD" w:rsidP="00112240">
            <w:pPr>
              <w:rPr>
                <w:sz w:val="16"/>
                <w:szCs w:val="16"/>
              </w:rPr>
            </w:pPr>
          </w:p>
          <w:p w14:paraId="4A372827" w14:textId="77777777" w:rsidR="005348CD" w:rsidRDefault="005348CD" w:rsidP="00112240">
            <w:pPr>
              <w:rPr>
                <w:sz w:val="16"/>
                <w:szCs w:val="16"/>
              </w:rPr>
            </w:pPr>
          </w:p>
          <w:p w14:paraId="0FF16FAF" w14:textId="77777777" w:rsidR="005348CD" w:rsidRDefault="005348CD" w:rsidP="00112240">
            <w:pPr>
              <w:rPr>
                <w:sz w:val="16"/>
                <w:szCs w:val="16"/>
              </w:rPr>
            </w:pPr>
          </w:p>
          <w:p w14:paraId="52CD30F0" w14:textId="77777777" w:rsidR="005348CD" w:rsidRDefault="005348CD" w:rsidP="00112240">
            <w:pPr>
              <w:rPr>
                <w:sz w:val="16"/>
                <w:szCs w:val="16"/>
              </w:rPr>
            </w:pPr>
          </w:p>
          <w:p w14:paraId="05D0B96D" w14:textId="3C5638C8" w:rsidR="005348CD" w:rsidRPr="00D46006" w:rsidRDefault="005348CD" w:rsidP="00112240">
            <w:pPr>
              <w:rPr>
                <w:sz w:val="16"/>
                <w:szCs w:val="16"/>
              </w:rPr>
            </w:pPr>
          </w:p>
        </w:tc>
        <w:tc>
          <w:tcPr>
            <w:tcW w:w="851" w:type="dxa"/>
          </w:tcPr>
          <w:p w14:paraId="33664C16" w14:textId="381E82BB" w:rsidR="00112240" w:rsidRPr="00D46006" w:rsidRDefault="00112240" w:rsidP="00112240">
            <w:pPr>
              <w:rPr>
                <w:color w:val="000000"/>
                <w:sz w:val="16"/>
                <w:szCs w:val="16"/>
              </w:rPr>
            </w:pPr>
            <w:r w:rsidRPr="00D46006">
              <w:rPr>
                <w:color w:val="000000"/>
                <w:sz w:val="16"/>
                <w:szCs w:val="16"/>
              </w:rPr>
              <w:t>Predictive</w:t>
            </w:r>
          </w:p>
        </w:tc>
        <w:tc>
          <w:tcPr>
            <w:tcW w:w="992" w:type="dxa"/>
          </w:tcPr>
          <w:p w14:paraId="7681B863" w14:textId="150C1651" w:rsidR="00112240" w:rsidRPr="00D46006" w:rsidRDefault="00112240" w:rsidP="00112240">
            <w:pPr>
              <w:rPr>
                <w:color w:val="000000"/>
                <w:sz w:val="16"/>
                <w:szCs w:val="16"/>
              </w:rPr>
            </w:pPr>
            <w:r w:rsidRPr="00D46006">
              <w:rPr>
                <w:color w:val="000000"/>
                <w:sz w:val="16"/>
                <w:szCs w:val="16"/>
              </w:rPr>
              <w:t>480 (140)</w:t>
            </w:r>
          </w:p>
        </w:tc>
        <w:tc>
          <w:tcPr>
            <w:tcW w:w="567" w:type="dxa"/>
          </w:tcPr>
          <w:p w14:paraId="698BAA58" w14:textId="18411B7B" w:rsidR="00112240" w:rsidRPr="00D46006" w:rsidRDefault="00112240" w:rsidP="00112240">
            <w:pPr>
              <w:rPr>
                <w:color w:val="000000"/>
                <w:sz w:val="16"/>
                <w:szCs w:val="16"/>
              </w:rPr>
            </w:pPr>
            <w:r w:rsidRPr="00D46006">
              <w:rPr>
                <w:color w:val="000000"/>
                <w:sz w:val="16"/>
                <w:szCs w:val="16"/>
              </w:rPr>
              <w:t>2.92</w:t>
            </w:r>
          </w:p>
        </w:tc>
        <w:tc>
          <w:tcPr>
            <w:tcW w:w="1276" w:type="dxa"/>
          </w:tcPr>
          <w:p w14:paraId="2E12DFE4" w14:textId="465EC016" w:rsidR="00112240" w:rsidRPr="00D46006" w:rsidRDefault="00112240" w:rsidP="00112240">
            <w:pPr>
              <w:rPr>
                <w:sz w:val="16"/>
                <w:szCs w:val="16"/>
              </w:rPr>
            </w:pPr>
            <w:r w:rsidRPr="00D46006">
              <w:rPr>
                <w:sz w:val="16"/>
                <w:szCs w:val="16"/>
              </w:rPr>
              <w:t>“</w:t>
            </w:r>
          </w:p>
        </w:tc>
        <w:tc>
          <w:tcPr>
            <w:tcW w:w="1417" w:type="dxa"/>
          </w:tcPr>
          <w:p w14:paraId="2523F337" w14:textId="67EC6B89" w:rsidR="00112240" w:rsidRPr="00D46006" w:rsidRDefault="00112240" w:rsidP="00112240">
            <w:pPr>
              <w:rPr>
                <w:sz w:val="16"/>
                <w:szCs w:val="16"/>
              </w:rPr>
            </w:pPr>
            <w:r w:rsidRPr="00D46006">
              <w:rPr>
                <w:sz w:val="16"/>
                <w:szCs w:val="16"/>
              </w:rPr>
              <w:t>“</w:t>
            </w:r>
          </w:p>
        </w:tc>
        <w:tc>
          <w:tcPr>
            <w:tcW w:w="1276" w:type="dxa"/>
          </w:tcPr>
          <w:p w14:paraId="6F364019" w14:textId="293F14AC" w:rsidR="00112240" w:rsidRPr="00D46006" w:rsidRDefault="00112240" w:rsidP="00112240">
            <w:pPr>
              <w:rPr>
                <w:sz w:val="16"/>
                <w:szCs w:val="16"/>
              </w:rPr>
            </w:pPr>
            <w:r w:rsidRPr="00D46006">
              <w:rPr>
                <w:sz w:val="16"/>
                <w:szCs w:val="16"/>
              </w:rPr>
              <w:t>“</w:t>
            </w:r>
          </w:p>
        </w:tc>
        <w:tc>
          <w:tcPr>
            <w:tcW w:w="1276" w:type="dxa"/>
          </w:tcPr>
          <w:p w14:paraId="41460CB1" w14:textId="77777777" w:rsidR="00112240" w:rsidRPr="00D46006" w:rsidRDefault="00112240" w:rsidP="00112240">
            <w:pPr>
              <w:rPr>
                <w:sz w:val="16"/>
                <w:szCs w:val="16"/>
              </w:rPr>
            </w:pPr>
            <w:r w:rsidRPr="00D46006">
              <w:rPr>
                <w:sz w:val="16"/>
                <w:szCs w:val="16"/>
              </w:rPr>
              <w:t>Acc. = 0.85</w:t>
            </w:r>
          </w:p>
          <w:p w14:paraId="0FA228DD" w14:textId="6EC72F28" w:rsidR="00112240" w:rsidRPr="00D46006" w:rsidRDefault="00112240" w:rsidP="00112240">
            <w:pPr>
              <w:rPr>
                <w:sz w:val="16"/>
                <w:szCs w:val="16"/>
              </w:rPr>
            </w:pPr>
            <w:r w:rsidRPr="00D46006">
              <w:rPr>
                <w:sz w:val="16"/>
                <w:szCs w:val="16"/>
              </w:rPr>
              <w:t>Sen. = 0.64</w:t>
            </w:r>
          </w:p>
          <w:p w14:paraId="5B06509E" w14:textId="34117857" w:rsidR="00112240" w:rsidRPr="00D46006" w:rsidRDefault="00112240" w:rsidP="00112240">
            <w:pPr>
              <w:rPr>
                <w:sz w:val="16"/>
                <w:szCs w:val="16"/>
              </w:rPr>
            </w:pPr>
            <w:r w:rsidRPr="00D46006">
              <w:rPr>
                <w:sz w:val="16"/>
                <w:szCs w:val="16"/>
              </w:rPr>
              <w:t>Spe. = 0.93</w:t>
            </w:r>
          </w:p>
          <w:p w14:paraId="1C4FAF4B" w14:textId="06909C3A" w:rsidR="00112240" w:rsidRPr="00D46006" w:rsidRDefault="00112240" w:rsidP="00112240">
            <w:pPr>
              <w:rPr>
                <w:sz w:val="16"/>
                <w:szCs w:val="16"/>
              </w:rPr>
            </w:pPr>
            <w:r w:rsidRPr="00D46006">
              <w:rPr>
                <w:sz w:val="16"/>
                <w:szCs w:val="16"/>
              </w:rPr>
              <w:t>PPV = 0.78</w:t>
            </w:r>
          </w:p>
          <w:p w14:paraId="2557A742" w14:textId="3EF64AD2" w:rsidR="00112240" w:rsidRPr="00D46006" w:rsidRDefault="00112240" w:rsidP="00112240">
            <w:pPr>
              <w:rPr>
                <w:sz w:val="16"/>
                <w:szCs w:val="16"/>
              </w:rPr>
            </w:pPr>
            <w:r w:rsidRPr="00D46006">
              <w:rPr>
                <w:sz w:val="16"/>
                <w:szCs w:val="16"/>
              </w:rPr>
              <w:t>NPV = 0.87</w:t>
            </w:r>
          </w:p>
          <w:p w14:paraId="0F45E4FD" w14:textId="5170EA62" w:rsidR="00112240" w:rsidRPr="00D46006" w:rsidRDefault="00112240" w:rsidP="00112240">
            <w:pPr>
              <w:rPr>
                <w:sz w:val="16"/>
                <w:szCs w:val="16"/>
              </w:rPr>
            </w:pPr>
          </w:p>
        </w:tc>
        <w:tc>
          <w:tcPr>
            <w:tcW w:w="1134" w:type="dxa"/>
          </w:tcPr>
          <w:p w14:paraId="076E7297" w14:textId="2E9325CD" w:rsidR="00112240" w:rsidRPr="00D46006" w:rsidRDefault="00112240" w:rsidP="00112240">
            <w:pPr>
              <w:rPr>
                <w:sz w:val="16"/>
                <w:szCs w:val="16"/>
              </w:rPr>
            </w:pPr>
            <w:r w:rsidRPr="00D46006">
              <w:rPr>
                <w:sz w:val="16"/>
                <w:szCs w:val="16"/>
              </w:rPr>
              <w:t>–</w:t>
            </w:r>
          </w:p>
        </w:tc>
        <w:tc>
          <w:tcPr>
            <w:tcW w:w="1984" w:type="dxa"/>
          </w:tcPr>
          <w:p w14:paraId="332EB292" w14:textId="5E1DF78C" w:rsidR="00112240" w:rsidRPr="00D46006" w:rsidRDefault="00112240" w:rsidP="00112240">
            <w:pPr>
              <w:rPr>
                <w:sz w:val="16"/>
                <w:szCs w:val="16"/>
              </w:rPr>
            </w:pPr>
            <w:r w:rsidRPr="00D46006">
              <w:rPr>
                <w:sz w:val="16"/>
                <w:szCs w:val="16"/>
              </w:rPr>
              <w:t>–</w:t>
            </w:r>
          </w:p>
        </w:tc>
      </w:tr>
      <w:tr w:rsidR="00112240" w:rsidRPr="00D46006" w14:paraId="5FAB0E6B" w14:textId="77777777" w:rsidTr="00C545A8">
        <w:tc>
          <w:tcPr>
            <w:tcW w:w="1276" w:type="dxa"/>
            <w:shd w:val="clear" w:color="auto" w:fill="D0CECE" w:themeFill="background2" w:themeFillShade="E6"/>
          </w:tcPr>
          <w:p w14:paraId="01C630C4" w14:textId="66657A0E"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B4984DA" w14:textId="03D509E3"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3E7A7B23" w14:textId="6AC98065"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7BD2B352" w14:textId="390CEC46"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D36472D" w14:textId="4FE911C0"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26C91E9F" w14:textId="77777777" w:rsidR="00112240" w:rsidRPr="00D46006" w:rsidRDefault="00112240" w:rsidP="00112240">
            <w:pPr>
              <w:rPr>
                <w:b/>
                <w:bCs/>
                <w:sz w:val="16"/>
                <w:szCs w:val="16"/>
              </w:rPr>
            </w:pPr>
            <w:r w:rsidRPr="00D46006">
              <w:rPr>
                <w:b/>
                <w:bCs/>
                <w:sz w:val="16"/>
                <w:szCs w:val="16"/>
              </w:rPr>
              <w:t>Sample size</w:t>
            </w:r>
          </w:p>
          <w:p w14:paraId="065562E4" w14:textId="0CA88AFD"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4BF7AA1" w14:textId="536D915C"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0D03600" w14:textId="7F5705FD"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EB46ABB" w14:textId="7CE64098"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13AEB792" w14:textId="77777777" w:rsidR="00112240" w:rsidRPr="00D46006" w:rsidRDefault="00112240" w:rsidP="00112240">
            <w:pPr>
              <w:rPr>
                <w:b/>
                <w:bCs/>
                <w:sz w:val="16"/>
                <w:szCs w:val="16"/>
              </w:rPr>
            </w:pPr>
            <w:r w:rsidRPr="00D46006">
              <w:rPr>
                <w:b/>
                <w:bCs/>
                <w:sz w:val="16"/>
                <w:szCs w:val="16"/>
              </w:rPr>
              <w:t>Internal validation</w:t>
            </w:r>
          </w:p>
          <w:p w14:paraId="0A6F3B6A" w14:textId="30C50C25"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6846FCD0" w14:textId="621D926F"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65DB752" w14:textId="22AE39DC"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44E6CA6" w14:textId="289B0530" w:rsidR="00112240" w:rsidRPr="00D46006" w:rsidRDefault="00112240" w:rsidP="00112240">
            <w:pPr>
              <w:rPr>
                <w:sz w:val="16"/>
                <w:szCs w:val="16"/>
              </w:rPr>
            </w:pPr>
            <w:r w:rsidRPr="00D46006">
              <w:rPr>
                <w:b/>
                <w:bCs/>
                <w:sz w:val="16"/>
                <w:szCs w:val="16"/>
              </w:rPr>
              <w:t>External validation</w:t>
            </w:r>
          </w:p>
        </w:tc>
      </w:tr>
      <w:tr w:rsidR="00112240" w:rsidRPr="00D46006" w14:paraId="142AD2E9" w14:textId="15EA2A2F" w:rsidTr="00D46006">
        <w:tc>
          <w:tcPr>
            <w:tcW w:w="1276" w:type="dxa"/>
          </w:tcPr>
          <w:p w14:paraId="5ABA2F32" w14:textId="28312233" w:rsidR="00112240" w:rsidRPr="00D46006" w:rsidRDefault="00112240" w:rsidP="00112240">
            <w:pPr>
              <w:rPr>
                <w:color w:val="000000"/>
                <w:sz w:val="16"/>
                <w:szCs w:val="16"/>
              </w:rPr>
            </w:pPr>
            <w:r w:rsidRPr="00B70B30">
              <w:rPr>
                <w:color w:val="000000"/>
                <w:sz w:val="16"/>
                <w:szCs w:val="16"/>
              </w:rPr>
              <w:t>Kautzky et al (2018)</w:t>
            </w:r>
            <w:r>
              <w:rPr>
                <w:color w:val="000000"/>
                <w:sz w:val="16"/>
                <w:szCs w:val="16"/>
              </w:rPr>
              <w:t xml:space="preserve"> </w:t>
            </w:r>
            <w:r w:rsidRPr="00D46006">
              <w:rPr>
                <w:color w:val="000000"/>
                <w:sz w:val="16"/>
                <w:szCs w:val="16"/>
              </w:rPr>
              <w:fldChar w:fldCharType="begin">
                <w:fldData xml:space="preserve">PEVuZE5vdGU+PENpdGUgRXhjbHVkZUF1dGg9IjEiPjxBdXRob3I+S2F1dHpreTwvQXV0aG9yPjxZ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PEVuZE5vdGU+PENpdGUgRXhjbHVkZUF1dGg9IjEiPjxBdXRob3I+S2F1dHpreTwvQXV0aG9yPjxZ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[145]</w:t>
            </w:r>
            <w:r w:rsidRPr="00D46006">
              <w:rPr>
                <w:color w:val="000000"/>
                <w:sz w:val="16"/>
                <w:szCs w:val="16"/>
              </w:rPr>
              <w:fldChar w:fldCharType="end"/>
            </w:r>
          </w:p>
        </w:tc>
        <w:tc>
          <w:tcPr>
            <w:tcW w:w="1134" w:type="dxa"/>
          </w:tcPr>
          <w:p w14:paraId="33B172A6" w14:textId="2B5446EB" w:rsidR="00112240" w:rsidRPr="00D46006" w:rsidRDefault="00112240" w:rsidP="00112240">
            <w:pPr>
              <w:rPr>
                <w:sz w:val="16"/>
                <w:szCs w:val="16"/>
              </w:rPr>
            </w:pPr>
            <w:r w:rsidRPr="00D46006">
              <w:rPr>
                <w:color w:val="000000"/>
                <w:sz w:val="16"/>
                <w:szCs w:val="16"/>
              </w:rPr>
              <w:t>Austria, Belgium, France, Germany, Greece Israel, Italy, Switzerland</w:t>
            </w:r>
          </w:p>
        </w:tc>
        <w:tc>
          <w:tcPr>
            <w:tcW w:w="1843" w:type="dxa"/>
          </w:tcPr>
          <w:p w14:paraId="398809D8" w14:textId="7181113B" w:rsidR="00112240" w:rsidRPr="00D46006" w:rsidRDefault="00112240" w:rsidP="00112240">
            <w:pPr>
              <w:rPr>
                <w:sz w:val="16"/>
                <w:szCs w:val="16"/>
              </w:rPr>
            </w:pPr>
            <w:r w:rsidRPr="00D46006">
              <w:rPr>
                <w:color w:val="000000"/>
                <w:sz w:val="16"/>
                <w:szCs w:val="16"/>
              </w:rPr>
              <w:t>Adult patients diagnosed with major depressive disorder (51.7)</w:t>
            </w:r>
          </w:p>
        </w:tc>
        <w:tc>
          <w:tcPr>
            <w:tcW w:w="1559" w:type="dxa"/>
          </w:tcPr>
          <w:p w14:paraId="32EE7E82" w14:textId="6615D6BE" w:rsidR="00112240" w:rsidRPr="00D46006" w:rsidRDefault="00112240" w:rsidP="00112240">
            <w:pPr>
              <w:rPr>
                <w:sz w:val="16"/>
                <w:szCs w:val="16"/>
              </w:rPr>
            </w:pPr>
            <w:r w:rsidRPr="00D46006">
              <w:rPr>
                <w:sz w:val="16"/>
                <w:szCs w:val="16"/>
              </w:rPr>
              <w:t>Treatment resistance following at least two adequate antidepressant trials (Depression)</w:t>
            </w:r>
          </w:p>
        </w:tc>
        <w:tc>
          <w:tcPr>
            <w:tcW w:w="851" w:type="dxa"/>
          </w:tcPr>
          <w:p w14:paraId="7428050A" w14:textId="5C029648" w:rsidR="00112240" w:rsidRPr="00D46006" w:rsidRDefault="00112240" w:rsidP="00112240">
            <w:pPr>
              <w:rPr>
                <w:color w:val="000000"/>
                <w:sz w:val="16"/>
                <w:szCs w:val="16"/>
              </w:rPr>
            </w:pPr>
            <w:r w:rsidRPr="00D46006">
              <w:rPr>
                <w:color w:val="000000"/>
                <w:sz w:val="16"/>
                <w:szCs w:val="16"/>
              </w:rPr>
              <w:t>Predictive</w:t>
            </w:r>
          </w:p>
        </w:tc>
        <w:tc>
          <w:tcPr>
            <w:tcW w:w="992" w:type="dxa"/>
          </w:tcPr>
          <w:p w14:paraId="02780F4E" w14:textId="03AD0526" w:rsidR="00112240" w:rsidRPr="00D46006" w:rsidRDefault="00112240" w:rsidP="00112240">
            <w:pPr>
              <w:rPr>
                <w:sz w:val="16"/>
                <w:szCs w:val="16"/>
              </w:rPr>
            </w:pPr>
            <w:r w:rsidRPr="00D46006">
              <w:rPr>
                <w:color w:val="000000"/>
                <w:sz w:val="16"/>
                <w:szCs w:val="16"/>
              </w:rPr>
              <w:t>552 (362)</w:t>
            </w:r>
          </w:p>
        </w:tc>
        <w:tc>
          <w:tcPr>
            <w:tcW w:w="567" w:type="dxa"/>
          </w:tcPr>
          <w:p w14:paraId="52EFE127" w14:textId="5331414C" w:rsidR="00112240" w:rsidRPr="00D46006" w:rsidRDefault="00112240" w:rsidP="00112240">
            <w:pPr>
              <w:rPr>
                <w:sz w:val="16"/>
                <w:szCs w:val="16"/>
              </w:rPr>
            </w:pPr>
            <w:r w:rsidRPr="00D46006">
              <w:rPr>
                <w:color w:val="000000"/>
                <w:sz w:val="16"/>
                <w:szCs w:val="16"/>
              </w:rPr>
              <w:t>7.7</w:t>
            </w:r>
          </w:p>
        </w:tc>
        <w:tc>
          <w:tcPr>
            <w:tcW w:w="1276" w:type="dxa"/>
          </w:tcPr>
          <w:p w14:paraId="16B13FB0" w14:textId="250F3DE7" w:rsidR="00112240" w:rsidRPr="00D46006" w:rsidRDefault="00112240" w:rsidP="00112240">
            <w:pPr>
              <w:rPr>
                <w:sz w:val="16"/>
                <w:szCs w:val="16"/>
              </w:rPr>
            </w:pPr>
            <w:r w:rsidRPr="00D46006">
              <w:rPr>
                <w:sz w:val="16"/>
                <w:szCs w:val="16"/>
              </w:rPr>
              <w:t>Inbuilt variable selection (variable importance)</w:t>
            </w:r>
          </w:p>
        </w:tc>
        <w:tc>
          <w:tcPr>
            <w:tcW w:w="1417" w:type="dxa"/>
          </w:tcPr>
          <w:p w14:paraId="579D6963" w14:textId="121E4D78" w:rsidR="00112240" w:rsidRPr="00D46006" w:rsidRDefault="00112240" w:rsidP="00112240">
            <w:pPr>
              <w:rPr>
                <w:sz w:val="16"/>
                <w:szCs w:val="16"/>
              </w:rPr>
            </w:pPr>
            <w:r w:rsidRPr="00D46006">
              <w:rPr>
                <w:sz w:val="16"/>
                <w:szCs w:val="16"/>
              </w:rPr>
              <w:t xml:space="preserve">Random </w:t>
            </w:r>
            <w:r>
              <w:rPr>
                <w:sz w:val="16"/>
                <w:szCs w:val="16"/>
              </w:rPr>
              <w:t>f</w:t>
            </w:r>
            <w:r w:rsidRPr="00D46006">
              <w:rPr>
                <w:sz w:val="16"/>
                <w:szCs w:val="16"/>
              </w:rPr>
              <w:t>orest</w:t>
            </w:r>
          </w:p>
        </w:tc>
        <w:tc>
          <w:tcPr>
            <w:tcW w:w="1276" w:type="dxa"/>
          </w:tcPr>
          <w:p w14:paraId="4CE0F21A" w14:textId="7D1B0024" w:rsidR="00112240" w:rsidRPr="00D46006" w:rsidRDefault="00112240" w:rsidP="00112240">
            <w:pPr>
              <w:rPr>
                <w:sz w:val="16"/>
                <w:szCs w:val="16"/>
              </w:rPr>
            </w:pPr>
            <w:r w:rsidRPr="00D46006">
              <w:rPr>
                <w:sz w:val="16"/>
                <w:szCs w:val="16"/>
              </w:rPr>
              <w:t>Cross-validation [N]</w:t>
            </w:r>
          </w:p>
        </w:tc>
        <w:tc>
          <w:tcPr>
            <w:tcW w:w="1276" w:type="dxa"/>
          </w:tcPr>
          <w:p w14:paraId="4378D13B" w14:textId="77777777" w:rsidR="00112240" w:rsidRDefault="00112240" w:rsidP="00112240">
            <w:pPr>
              <w:rPr>
                <w:sz w:val="16"/>
                <w:szCs w:val="16"/>
              </w:rPr>
            </w:pPr>
            <w:r w:rsidRPr="00D46006">
              <w:rPr>
                <w:sz w:val="16"/>
                <w:szCs w:val="16"/>
              </w:rPr>
              <w:t>Acc. = 0.75</w:t>
            </w:r>
          </w:p>
          <w:p w14:paraId="5CB77DC4" w14:textId="07A441B1" w:rsidR="00112240" w:rsidRPr="00D46006" w:rsidRDefault="00112240" w:rsidP="00112240">
            <w:pPr>
              <w:rPr>
                <w:sz w:val="16"/>
                <w:szCs w:val="16"/>
              </w:rPr>
            </w:pPr>
            <w:r w:rsidRPr="00D46006">
              <w:rPr>
                <w:sz w:val="16"/>
                <w:szCs w:val="16"/>
              </w:rPr>
              <w:t>Sen. = 0.82</w:t>
            </w:r>
          </w:p>
          <w:p w14:paraId="06609E00" w14:textId="71CDA68B" w:rsidR="00112240" w:rsidRPr="00D46006" w:rsidRDefault="00112240" w:rsidP="00112240">
            <w:pPr>
              <w:rPr>
                <w:sz w:val="16"/>
                <w:szCs w:val="16"/>
              </w:rPr>
            </w:pPr>
            <w:r w:rsidRPr="00D46006">
              <w:rPr>
                <w:sz w:val="16"/>
                <w:szCs w:val="16"/>
              </w:rPr>
              <w:t>Spe. = 0.63</w:t>
            </w:r>
          </w:p>
          <w:p w14:paraId="439A18A7" w14:textId="008AE5D6" w:rsidR="00112240" w:rsidRPr="00D46006" w:rsidRDefault="00112240" w:rsidP="00112240">
            <w:pPr>
              <w:rPr>
                <w:sz w:val="16"/>
                <w:szCs w:val="16"/>
              </w:rPr>
            </w:pPr>
            <w:r w:rsidRPr="00D46006">
              <w:rPr>
                <w:sz w:val="16"/>
                <w:szCs w:val="16"/>
              </w:rPr>
              <w:t>PPV = 0.80</w:t>
            </w:r>
          </w:p>
          <w:p w14:paraId="702A532B" w14:textId="707C6D9F" w:rsidR="00112240" w:rsidRPr="00D46006" w:rsidRDefault="00112240" w:rsidP="00112240">
            <w:pPr>
              <w:rPr>
                <w:sz w:val="16"/>
                <w:szCs w:val="16"/>
              </w:rPr>
            </w:pPr>
            <w:r w:rsidRPr="00D46006">
              <w:rPr>
                <w:sz w:val="16"/>
                <w:szCs w:val="16"/>
              </w:rPr>
              <w:t>NPV = 0.68</w:t>
            </w:r>
          </w:p>
          <w:p w14:paraId="6CB4A1F0" w14:textId="05D2CFFA" w:rsidR="00112240" w:rsidRPr="00D46006" w:rsidRDefault="00112240" w:rsidP="00112240">
            <w:pPr>
              <w:rPr>
                <w:sz w:val="16"/>
                <w:szCs w:val="16"/>
              </w:rPr>
            </w:pPr>
          </w:p>
        </w:tc>
        <w:tc>
          <w:tcPr>
            <w:tcW w:w="1134" w:type="dxa"/>
          </w:tcPr>
          <w:p w14:paraId="68B573DD" w14:textId="0B50BB7A" w:rsidR="00112240" w:rsidRPr="00D46006" w:rsidRDefault="00112240" w:rsidP="00112240">
            <w:pPr>
              <w:rPr>
                <w:sz w:val="16"/>
                <w:szCs w:val="16"/>
              </w:rPr>
            </w:pPr>
            <w:r w:rsidRPr="00D46006">
              <w:rPr>
                <w:sz w:val="16"/>
                <w:szCs w:val="16"/>
              </w:rPr>
              <w:t>–</w:t>
            </w:r>
          </w:p>
        </w:tc>
        <w:tc>
          <w:tcPr>
            <w:tcW w:w="1984" w:type="dxa"/>
          </w:tcPr>
          <w:p w14:paraId="5361190D" w14:textId="0ABD8734" w:rsidR="00112240" w:rsidRPr="00D46006" w:rsidRDefault="00112240" w:rsidP="00112240">
            <w:pPr>
              <w:rPr>
                <w:sz w:val="16"/>
                <w:szCs w:val="16"/>
              </w:rPr>
            </w:pPr>
            <w:r w:rsidRPr="00D46006">
              <w:rPr>
                <w:sz w:val="16"/>
                <w:szCs w:val="16"/>
              </w:rPr>
              <w:t>–</w:t>
            </w:r>
          </w:p>
        </w:tc>
      </w:tr>
      <w:tr w:rsidR="00112240" w:rsidRPr="00D46006" w14:paraId="208D4E5C" w14:textId="77777777" w:rsidTr="00D46006">
        <w:tc>
          <w:tcPr>
            <w:tcW w:w="1276" w:type="dxa"/>
          </w:tcPr>
          <w:p w14:paraId="61DEC740" w14:textId="3402F9E6" w:rsidR="00112240" w:rsidRPr="00D46006" w:rsidRDefault="00112240" w:rsidP="00112240">
            <w:pPr>
              <w:rPr>
                <w:color w:val="000000"/>
                <w:sz w:val="16"/>
                <w:szCs w:val="16"/>
              </w:rPr>
            </w:pPr>
            <w:r w:rsidRPr="00B70B30">
              <w:rPr>
                <w:color w:val="000000"/>
                <w:sz w:val="16"/>
                <w:szCs w:val="16"/>
              </w:rPr>
              <w:t>Kautzky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ExcludeAuth="1"&gt;&lt;Author&gt;Kautzky&lt;/Author&gt;&lt;Year&gt;2019&lt;/Year&gt;&lt;RecNum&gt;289&lt;/RecNum&gt;&lt;DisplayText&gt;[146]&lt;/DisplayText&gt;&lt;record&gt;&lt;rec-number&gt;289&lt;/rec-number&gt;&lt;foreign-keys&gt;&lt;key app="EN" db-id="dstw0p0eurwwaxe2f9nx0258tw9w2zvzdrdp" timestamp="1610904121"&gt;289&lt;/key&gt;&lt;/foreign-keys&gt;&lt;ref-type name="Journal Article"&gt;17&lt;/ref-type&gt;&lt;contributors&gt;&lt;authors&gt;&lt;author&gt;Kautzky, A.&lt;/author&gt;&lt;author&gt;Dold, Markus&lt;/author&gt;&lt;author&gt;Bartova, Lucie&lt;/author&gt;&lt;author&gt;Spies, Marie&lt;/author&gt;&lt;author&gt;Kranz, Georg S&lt;/author&gt;&lt;author&gt;Souery, Daniel&lt;/author&gt;&lt;author&gt;Montgomery, Stuart&lt;/author&gt;&lt;author&gt;Mendlewicz, Julien&lt;/author&gt;&lt;author&gt;Zohar, Joseph&lt;/author&gt;&lt;author&gt;Fabbri, Chiara&lt;/author&gt;&lt;/authors&gt;&lt;/contributors&gt;&lt;titles&gt;&lt;title&gt;Clinical factors predicting treatment resistant depression: affirmative results from the European multicenter study&lt;/title&gt;&lt;secondary-title&gt;Acta Psychiatrica Scandinavica&lt;/secondary-title&gt;&lt;/titles&gt;&lt;periodical&gt;&lt;full-title&gt;Acta Psychiatrica Scandinavica&lt;/full-title&gt;&lt;/periodical&gt;&lt;pages&gt;78-88&lt;/pages&gt;&lt;volume&gt;139&lt;/volume&gt;&lt;number&gt;1&lt;/number&gt;&lt;dates&gt;&lt;year&gt;2019&lt;/year&gt;&lt;/dates&gt;&lt;isbn&gt;0001-690X&lt;/isbn&gt;&lt;urls&gt;&lt;/urls&gt;&lt;electronic-resource-num&gt;10.1111/acps.12959&lt;/electronic-resource-num&gt;&lt;/record&gt;&lt;/Cite&gt;&lt;/EndNote&gt;</w:instrText>
            </w:r>
            <w:r w:rsidRPr="00D46006">
              <w:rPr>
                <w:color w:val="000000"/>
                <w:sz w:val="16"/>
                <w:szCs w:val="16"/>
              </w:rPr>
              <w:fldChar w:fldCharType="separate"/>
            </w:r>
            <w:r w:rsidR="00EA3AF3">
              <w:rPr>
                <w:noProof/>
                <w:color w:val="000000"/>
                <w:sz w:val="16"/>
                <w:szCs w:val="16"/>
              </w:rPr>
              <w:t>[146]</w:t>
            </w:r>
            <w:r w:rsidRPr="00D46006">
              <w:rPr>
                <w:color w:val="000000"/>
                <w:sz w:val="16"/>
                <w:szCs w:val="16"/>
              </w:rPr>
              <w:fldChar w:fldCharType="end"/>
            </w:r>
          </w:p>
        </w:tc>
        <w:tc>
          <w:tcPr>
            <w:tcW w:w="1134" w:type="dxa"/>
          </w:tcPr>
          <w:p w14:paraId="1CE55287" w14:textId="77777777" w:rsidR="00112240" w:rsidRPr="00D46006" w:rsidRDefault="00112240" w:rsidP="00112240">
            <w:pPr>
              <w:rPr>
                <w:color w:val="000000"/>
                <w:sz w:val="16"/>
                <w:szCs w:val="16"/>
              </w:rPr>
            </w:pPr>
            <w:r w:rsidRPr="00D46006">
              <w:rPr>
                <w:color w:val="000000"/>
                <w:sz w:val="16"/>
                <w:szCs w:val="16"/>
              </w:rPr>
              <w:t xml:space="preserve">Austria; Belgium; </w:t>
            </w:r>
          </w:p>
          <w:p w14:paraId="249BC08A" w14:textId="77777777" w:rsidR="00112240" w:rsidRPr="00D46006" w:rsidRDefault="00112240" w:rsidP="00112240">
            <w:pPr>
              <w:rPr>
                <w:color w:val="000000"/>
                <w:sz w:val="16"/>
                <w:szCs w:val="16"/>
              </w:rPr>
            </w:pPr>
            <w:r w:rsidRPr="00D46006">
              <w:rPr>
                <w:color w:val="000000"/>
                <w:sz w:val="16"/>
                <w:szCs w:val="16"/>
              </w:rPr>
              <w:t>France; Germany; Greece; Israel; Italy;</w:t>
            </w:r>
          </w:p>
          <w:p w14:paraId="3A8EC3CF" w14:textId="06362A27" w:rsidR="00112240" w:rsidRPr="00D46006" w:rsidRDefault="00112240" w:rsidP="00112240">
            <w:pPr>
              <w:rPr>
                <w:color w:val="000000"/>
                <w:sz w:val="16"/>
                <w:szCs w:val="16"/>
              </w:rPr>
            </w:pPr>
            <w:r w:rsidRPr="00D46006">
              <w:rPr>
                <w:color w:val="000000"/>
                <w:sz w:val="16"/>
                <w:szCs w:val="16"/>
              </w:rPr>
              <w:t>Switzerland</w:t>
            </w:r>
          </w:p>
        </w:tc>
        <w:tc>
          <w:tcPr>
            <w:tcW w:w="1843" w:type="dxa"/>
          </w:tcPr>
          <w:p w14:paraId="11FAA2B6" w14:textId="66FBE099" w:rsidR="00112240" w:rsidRPr="00D46006" w:rsidRDefault="00112240" w:rsidP="00112240">
            <w:pPr>
              <w:rPr>
                <w:color w:val="000000"/>
                <w:sz w:val="16"/>
                <w:szCs w:val="16"/>
              </w:rPr>
            </w:pPr>
            <w:r w:rsidRPr="00D46006">
              <w:rPr>
                <w:color w:val="000000"/>
                <w:sz w:val="16"/>
                <w:szCs w:val="16"/>
              </w:rPr>
              <w:t>Adult patients with major depressive disorder (52.6)</w:t>
            </w:r>
          </w:p>
        </w:tc>
        <w:tc>
          <w:tcPr>
            <w:tcW w:w="1559" w:type="dxa"/>
          </w:tcPr>
          <w:p w14:paraId="5740D0AB" w14:textId="67E443E4" w:rsidR="00112240" w:rsidRPr="00D46006" w:rsidRDefault="00112240" w:rsidP="00112240">
            <w:pPr>
              <w:rPr>
                <w:sz w:val="16"/>
                <w:szCs w:val="16"/>
              </w:rPr>
            </w:pPr>
            <w:r w:rsidRPr="00D46006">
              <w:rPr>
                <w:sz w:val="16"/>
                <w:szCs w:val="16"/>
              </w:rPr>
              <w:t>Treatment resistance following at least two adequate antidepressant trials (Depression)</w:t>
            </w:r>
          </w:p>
        </w:tc>
        <w:tc>
          <w:tcPr>
            <w:tcW w:w="851" w:type="dxa"/>
          </w:tcPr>
          <w:p w14:paraId="6C9224EF" w14:textId="3B0D7AC3" w:rsidR="00112240" w:rsidRPr="00D46006" w:rsidRDefault="00112240" w:rsidP="00112240">
            <w:pPr>
              <w:rPr>
                <w:color w:val="000000"/>
                <w:sz w:val="16"/>
                <w:szCs w:val="16"/>
              </w:rPr>
            </w:pPr>
            <w:r w:rsidRPr="00D46006">
              <w:rPr>
                <w:color w:val="000000"/>
                <w:sz w:val="16"/>
                <w:szCs w:val="16"/>
              </w:rPr>
              <w:t>Predictive</w:t>
            </w:r>
          </w:p>
        </w:tc>
        <w:tc>
          <w:tcPr>
            <w:tcW w:w="992" w:type="dxa"/>
          </w:tcPr>
          <w:p w14:paraId="3D9FC57B" w14:textId="0F2B6B20" w:rsidR="00112240" w:rsidRPr="00D46006" w:rsidRDefault="00112240" w:rsidP="00112240">
            <w:pPr>
              <w:rPr>
                <w:color w:val="000000"/>
                <w:sz w:val="16"/>
                <w:szCs w:val="16"/>
              </w:rPr>
            </w:pPr>
            <w:r w:rsidRPr="00D46006">
              <w:rPr>
                <w:color w:val="000000"/>
                <w:sz w:val="16"/>
                <w:szCs w:val="16"/>
              </w:rPr>
              <w:t>602 (309)</w:t>
            </w:r>
          </w:p>
        </w:tc>
        <w:tc>
          <w:tcPr>
            <w:tcW w:w="567" w:type="dxa"/>
          </w:tcPr>
          <w:p w14:paraId="3567E5D0" w14:textId="37101B35" w:rsidR="00112240" w:rsidRPr="00D46006" w:rsidRDefault="00112240" w:rsidP="00112240">
            <w:pPr>
              <w:rPr>
                <w:color w:val="000000"/>
                <w:sz w:val="16"/>
                <w:szCs w:val="16"/>
              </w:rPr>
            </w:pPr>
            <w:r w:rsidRPr="00D46006">
              <w:rPr>
                <w:color w:val="000000"/>
                <w:sz w:val="16"/>
                <w:szCs w:val="16"/>
              </w:rPr>
              <w:t>17.17</w:t>
            </w:r>
          </w:p>
        </w:tc>
        <w:tc>
          <w:tcPr>
            <w:tcW w:w="1276" w:type="dxa"/>
          </w:tcPr>
          <w:p w14:paraId="6DE82624" w14:textId="57B4A216" w:rsidR="00112240" w:rsidRPr="00D46006" w:rsidRDefault="00112240" w:rsidP="00112240">
            <w:pPr>
              <w:rPr>
                <w:sz w:val="16"/>
                <w:szCs w:val="16"/>
              </w:rPr>
            </w:pPr>
            <w:r w:rsidRPr="00D46006">
              <w:rPr>
                <w:sz w:val="16"/>
                <w:szCs w:val="16"/>
              </w:rPr>
              <w:t>Theory-driven (previous research); inbuilt variable selection</w:t>
            </w:r>
          </w:p>
        </w:tc>
        <w:tc>
          <w:tcPr>
            <w:tcW w:w="1417" w:type="dxa"/>
          </w:tcPr>
          <w:p w14:paraId="7E0C1B26" w14:textId="7EC2B02B"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317A8C8C" w14:textId="6F0BDC7C" w:rsidR="00112240" w:rsidRPr="00D46006" w:rsidRDefault="00112240" w:rsidP="00112240">
            <w:pPr>
              <w:rPr>
                <w:sz w:val="16"/>
                <w:szCs w:val="16"/>
              </w:rPr>
            </w:pPr>
            <w:r w:rsidRPr="00D46006">
              <w:rPr>
                <w:sz w:val="16"/>
                <w:szCs w:val="16"/>
              </w:rPr>
              <w:t>Cross-validation [N]</w:t>
            </w:r>
          </w:p>
        </w:tc>
        <w:tc>
          <w:tcPr>
            <w:tcW w:w="1276" w:type="dxa"/>
          </w:tcPr>
          <w:p w14:paraId="35166C0C" w14:textId="33A38DE9" w:rsidR="00112240" w:rsidRPr="00D46006" w:rsidRDefault="00112240" w:rsidP="00112240">
            <w:pPr>
              <w:rPr>
                <w:sz w:val="16"/>
                <w:szCs w:val="16"/>
              </w:rPr>
            </w:pPr>
            <w:r w:rsidRPr="00D46006">
              <w:rPr>
                <w:sz w:val="16"/>
                <w:szCs w:val="16"/>
              </w:rPr>
              <w:t>Acc. = 0.87</w:t>
            </w:r>
          </w:p>
          <w:p w14:paraId="383BCA86" w14:textId="46D47D9F" w:rsidR="00112240" w:rsidRPr="00D46006" w:rsidRDefault="00112240" w:rsidP="00112240">
            <w:pPr>
              <w:rPr>
                <w:sz w:val="16"/>
                <w:szCs w:val="16"/>
              </w:rPr>
            </w:pPr>
            <w:r w:rsidRPr="00D46006">
              <w:rPr>
                <w:sz w:val="16"/>
                <w:szCs w:val="16"/>
              </w:rPr>
              <w:t>Sen. = 0.95</w:t>
            </w:r>
          </w:p>
          <w:p w14:paraId="456EA78F" w14:textId="763BB067" w:rsidR="00112240" w:rsidRPr="00D46006" w:rsidRDefault="00112240" w:rsidP="00112240">
            <w:pPr>
              <w:rPr>
                <w:sz w:val="16"/>
                <w:szCs w:val="16"/>
              </w:rPr>
            </w:pPr>
            <w:r w:rsidRPr="00D46006">
              <w:rPr>
                <w:sz w:val="16"/>
                <w:szCs w:val="16"/>
              </w:rPr>
              <w:t>Spe. = 0.78</w:t>
            </w:r>
          </w:p>
        </w:tc>
        <w:tc>
          <w:tcPr>
            <w:tcW w:w="1134" w:type="dxa"/>
          </w:tcPr>
          <w:p w14:paraId="411EE47A" w14:textId="56FB1877" w:rsidR="00112240" w:rsidRPr="00D46006" w:rsidRDefault="00112240" w:rsidP="00112240">
            <w:pPr>
              <w:rPr>
                <w:sz w:val="16"/>
                <w:szCs w:val="16"/>
              </w:rPr>
            </w:pPr>
            <w:r w:rsidRPr="00D46006">
              <w:rPr>
                <w:sz w:val="16"/>
                <w:szCs w:val="16"/>
              </w:rPr>
              <w:t>–</w:t>
            </w:r>
          </w:p>
        </w:tc>
        <w:tc>
          <w:tcPr>
            <w:tcW w:w="1984" w:type="dxa"/>
          </w:tcPr>
          <w:p w14:paraId="592FF9C1" w14:textId="3FFCC1F6" w:rsidR="00112240" w:rsidRPr="00D46006" w:rsidRDefault="00112240" w:rsidP="00112240">
            <w:pPr>
              <w:rPr>
                <w:sz w:val="16"/>
                <w:szCs w:val="16"/>
              </w:rPr>
            </w:pPr>
            <w:r w:rsidRPr="00D46006">
              <w:rPr>
                <w:sz w:val="16"/>
                <w:szCs w:val="16"/>
              </w:rPr>
              <w:t>Geographic validation in independent patient sample (</w:t>
            </w:r>
            <w:r w:rsidRPr="00D46006">
              <w:rPr>
                <w:i/>
                <w:iCs/>
                <w:sz w:val="16"/>
                <w:szCs w:val="16"/>
              </w:rPr>
              <w:t>n</w:t>
            </w:r>
            <w:r w:rsidRPr="00D46006">
              <w:rPr>
                <w:sz w:val="16"/>
                <w:szCs w:val="16"/>
              </w:rPr>
              <w:t xml:space="preserve"> = 314; Acc. = 0.87; Sen. = 0.86; Spe. = 0.88)</w:t>
            </w:r>
          </w:p>
        </w:tc>
      </w:tr>
      <w:tr w:rsidR="00112240" w:rsidRPr="00D46006" w14:paraId="72C4A47C" w14:textId="4F0AE89B" w:rsidTr="00D46006">
        <w:tc>
          <w:tcPr>
            <w:tcW w:w="1276" w:type="dxa"/>
          </w:tcPr>
          <w:p w14:paraId="52A3AEBC" w14:textId="1C12EB7F" w:rsidR="00112240" w:rsidRPr="00D46006" w:rsidRDefault="00112240" w:rsidP="00112240">
            <w:pPr>
              <w:rPr>
                <w:color w:val="000000"/>
                <w:sz w:val="16"/>
                <w:szCs w:val="16"/>
              </w:rPr>
            </w:pPr>
            <w:r w:rsidRPr="00D46006">
              <w:rPr>
                <w:color w:val="000000"/>
                <w:sz w:val="16"/>
                <w:szCs w:val="16"/>
              </w:rPr>
              <w:t>Kendler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ExcludeAuth="1"&gt;&lt;Author&gt;Kendler&lt;/Author&gt;&lt;Year&gt;2019&lt;/Year&gt;&lt;RecNum&gt;77&lt;/RecNum&gt;&lt;DisplayText&gt;[147]&lt;/DisplayText&gt;&lt;record&gt;&lt;rec-number&gt;77&lt;/rec-number&gt;&lt;foreign-keys&gt;&lt;key app="EN" db-id="dstw0p0eurwwaxe2f9nx0258tw9w2zvzdrdp" timestamp="1593601978"&gt;77&lt;/key&gt;&lt;/foreign-keys&gt;&lt;ref-type name="Journal Article"&gt;17&lt;/ref-type&gt;&lt;contributors&gt;&lt;authors&gt;&lt;author&gt;Kendler, K. S.&lt;/author&gt;&lt;author&gt;Ohlsson, H.&lt;/author&gt;&lt;author&gt;Sundquist, J.&lt;/author&gt;&lt;author&gt;Sundquist, K.&lt;/author&gt;&lt;/authors&gt;&lt;/contributors&gt;&lt;auth-address&gt;The Virginia Institute for Psychiatric and Behavioral Genetics and the Department of Psychiatry, Virginia Commonwealth University, Richmond (Kendler); the Center for Primary Health Care Research, Lund University, Malmo, Sweden (Ohlsson, J. Sundquist, K. Sundquist); the Department of Family Medicine and Community Health, Department of Population Health Science and Policy, Icahn School of Medicine at Mount Sinai, New York (J. Sundquist, K. Sundquist); the Center for Community-Based Health Care Research and Education, Department of Functional Pathology, School of Medicine, Shimane University, Japan (J. Sundquist, K. Sundquist).&lt;/auth-address&gt;&lt;titles&gt;&lt;title&gt;Prediction of onset of substance-induced psychotic disorder and its progression to schizophrenia in a Swedish national sample&lt;/title&gt;&lt;secondary-title&gt;Am J Psychiatry&lt;/secondary-title&gt;&lt;/titles&gt;&lt;periodical&gt;&lt;full-title&gt;Am J Psychiatry&lt;/full-title&gt;&lt;/periodical&gt;&lt;pages&gt;711-719&lt;/pages&gt;&lt;volume&gt;176&lt;/volume&gt;&lt;number&gt;9&lt;/number&gt;&lt;edition&gt;2019/05/06&lt;/edition&gt;&lt;keywords&gt;&lt;keyword&gt;Psychoses-Substance-Induced&lt;/keyword&gt;&lt;keyword&gt;Schizophrenia&lt;/keyword&gt;&lt;/keywords&gt;&lt;dates&gt;&lt;year&gt;2019&lt;/year&gt;&lt;pub-dates&gt;&lt;date&gt;Sep 1&lt;/date&gt;&lt;/pub-dates&gt;&lt;/dates&gt;&lt;isbn&gt;0002-953x&lt;/isbn&gt;&lt;accession-num&gt;31055966&lt;/accession-num&gt;&lt;urls&gt;&lt;/urls&gt;&lt;custom2&gt;PMC6718312&lt;/custom2&gt;&lt;custom6&gt;NIHMS1525260&lt;/custom6&gt;&lt;electronic-resource-num&gt;10.1176/appi.ajp.2019.18101217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[147]</w:t>
            </w:r>
            <w:r w:rsidRPr="00D46006">
              <w:rPr>
                <w:color w:val="000000"/>
                <w:sz w:val="16"/>
                <w:szCs w:val="16"/>
              </w:rPr>
              <w:fldChar w:fldCharType="end"/>
            </w:r>
          </w:p>
        </w:tc>
        <w:tc>
          <w:tcPr>
            <w:tcW w:w="1134" w:type="dxa"/>
          </w:tcPr>
          <w:p w14:paraId="6C733DA2" w14:textId="536DA1E7" w:rsidR="00112240" w:rsidRPr="00D46006" w:rsidRDefault="00112240" w:rsidP="00112240">
            <w:pPr>
              <w:rPr>
                <w:sz w:val="16"/>
                <w:szCs w:val="16"/>
              </w:rPr>
            </w:pPr>
            <w:r w:rsidRPr="00D46006">
              <w:rPr>
                <w:color w:val="000000"/>
                <w:sz w:val="16"/>
                <w:szCs w:val="16"/>
              </w:rPr>
              <w:t>Sweden</w:t>
            </w:r>
          </w:p>
        </w:tc>
        <w:tc>
          <w:tcPr>
            <w:tcW w:w="1843" w:type="dxa"/>
          </w:tcPr>
          <w:p w14:paraId="1C1059CD" w14:textId="76471140" w:rsidR="00112240" w:rsidRPr="00D46006" w:rsidRDefault="00112240" w:rsidP="00112240">
            <w:pPr>
              <w:rPr>
                <w:sz w:val="16"/>
                <w:szCs w:val="16"/>
              </w:rPr>
            </w:pPr>
            <w:r w:rsidRPr="00D46006">
              <w:rPr>
                <w:color w:val="000000"/>
                <w:sz w:val="16"/>
                <w:szCs w:val="16"/>
              </w:rPr>
              <w:t>Patients with substance-induced psychotic disorder (32.1)</w:t>
            </w:r>
          </w:p>
        </w:tc>
        <w:tc>
          <w:tcPr>
            <w:tcW w:w="1559" w:type="dxa"/>
          </w:tcPr>
          <w:p w14:paraId="3A51E151" w14:textId="7B8AB3C6" w:rsidR="00112240" w:rsidRPr="00D46006" w:rsidRDefault="00112240" w:rsidP="00112240">
            <w:pPr>
              <w:rPr>
                <w:sz w:val="16"/>
                <w:szCs w:val="16"/>
              </w:rPr>
            </w:pPr>
            <w:r w:rsidRPr="00D46006">
              <w:rPr>
                <w:sz w:val="16"/>
                <w:szCs w:val="16"/>
              </w:rPr>
              <w:t>Conversion to schizophrenia (Psychosis)</w:t>
            </w:r>
          </w:p>
        </w:tc>
        <w:tc>
          <w:tcPr>
            <w:tcW w:w="851" w:type="dxa"/>
          </w:tcPr>
          <w:p w14:paraId="0CFB3B03" w14:textId="1FFD33C7"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23DC414" w14:textId="320AF859" w:rsidR="00112240" w:rsidRPr="00D46006" w:rsidRDefault="00112240" w:rsidP="00112240">
            <w:pPr>
              <w:rPr>
                <w:sz w:val="16"/>
                <w:szCs w:val="16"/>
              </w:rPr>
            </w:pPr>
            <w:r w:rsidRPr="00D46006">
              <w:rPr>
                <w:color w:val="000000"/>
                <w:sz w:val="16"/>
                <w:szCs w:val="16"/>
              </w:rPr>
              <w:t>7</w:t>
            </w:r>
            <w:r>
              <w:rPr>
                <w:color w:val="000000"/>
                <w:sz w:val="16"/>
                <w:szCs w:val="16"/>
              </w:rPr>
              <w:t>,</w:t>
            </w:r>
            <w:r w:rsidRPr="00D46006">
              <w:rPr>
                <w:color w:val="000000"/>
                <w:sz w:val="16"/>
                <w:szCs w:val="16"/>
              </w:rPr>
              <w:t>606 (445)</w:t>
            </w:r>
          </w:p>
        </w:tc>
        <w:tc>
          <w:tcPr>
            <w:tcW w:w="567" w:type="dxa"/>
          </w:tcPr>
          <w:p w14:paraId="4698236F" w14:textId="051227AF" w:rsidR="00112240" w:rsidRPr="00D46006" w:rsidRDefault="00112240" w:rsidP="00112240">
            <w:pPr>
              <w:rPr>
                <w:sz w:val="16"/>
                <w:szCs w:val="16"/>
              </w:rPr>
            </w:pPr>
            <w:r w:rsidRPr="00D46006">
              <w:rPr>
                <w:color w:val="000000"/>
                <w:sz w:val="16"/>
                <w:szCs w:val="16"/>
              </w:rPr>
              <w:t>44.5</w:t>
            </w:r>
          </w:p>
        </w:tc>
        <w:tc>
          <w:tcPr>
            <w:tcW w:w="1276" w:type="dxa"/>
          </w:tcPr>
          <w:p w14:paraId="770401AE" w14:textId="42A5FBED" w:rsidR="00112240" w:rsidRPr="00D46006" w:rsidRDefault="00112240" w:rsidP="00112240">
            <w:pPr>
              <w:rPr>
                <w:sz w:val="16"/>
                <w:szCs w:val="16"/>
              </w:rPr>
            </w:pPr>
            <w:r w:rsidRPr="00D46006">
              <w:rPr>
                <w:sz w:val="16"/>
                <w:szCs w:val="16"/>
              </w:rPr>
              <w:t>Available data</w:t>
            </w:r>
          </w:p>
        </w:tc>
        <w:tc>
          <w:tcPr>
            <w:tcW w:w="1417" w:type="dxa"/>
          </w:tcPr>
          <w:p w14:paraId="55943004" w14:textId="5D2AD850" w:rsidR="00112240" w:rsidRPr="00D46006" w:rsidRDefault="00112240" w:rsidP="00112240">
            <w:pPr>
              <w:rPr>
                <w:sz w:val="16"/>
                <w:szCs w:val="16"/>
              </w:rPr>
            </w:pPr>
            <w:r w:rsidRPr="00D46006">
              <w:rPr>
                <w:sz w:val="16"/>
                <w:szCs w:val="16"/>
              </w:rPr>
              <w:t>Cox proportional hazards regression</w:t>
            </w:r>
          </w:p>
        </w:tc>
        <w:tc>
          <w:tcPr>
            <w:tcW w:w="1276" w:type="dxa"/>
          </w:tcPr>
          <w:p w14:paraId="3102E95D" w14:textId="736E1873" w:rsidR="00112240" w:rsidRPr="00D46006" w:rsidRDefault="00112240" w:rsidP="00112240">
            <w:pPr>
              <w:rPr>
                <w:sz w:val="16"/>
                <w:szCs w:val="16"/>
              </w:rPr>
            </w:pPr>
            <w:r w:rsidRPr="00D46006">
              <w:rPr>
                <w:sz w:val="16"/>
                <w:szCs w:val="16"/>
              </w:rPr>
              <w:t>Random split sample [N]</w:t>
            </w:r>
          </w:p>
        </w:tc>
        <w:tc>
          <w:tcPr>
            <w:tcW w:w="1276" w:type="dxa"/>
          </w:tcPr>
          <w:p w14:paraId="57BF5B71" w14:textId="6D856EB4" w:rsidR="00112240" w:rsidRPr="00D46006" w:rsidRDefault="00112240" w:rsidP="00112240">
            <w:pPr>
              <w:rPr>
                <w:sz w:val="16"/>
                <w:szCs w:val="16"/>
              </w:rPr>
            </w:pPr>
            <w:r w:rsidRPr="00D46006">
              <w:rPr>
                <w:sz w:val="16"/>
                <w:szCs w:val="16"/>
              </w:rPr>
              <w:t>AUC = 0.74</w:t>
            </w:r>
          </w:p>
        </w:tc>
        <w:tc>
          <w:tcPr>
            <w:tcW w:w="1134" w:type="dxa"/>
          </w:tcPr>
          <w:p w14:paraId="6323E2E7" w14:textId="3334E015" w:rsidR="00112240" w:rsidRPr="00D46006" w:rsidRDefault="00112240" w:rsidP="00112240">
            <w:pPr>
              <w:rPr>
                <w:sz w:val="16"/>
                <w:szCs w:val="16"/>
              </w:rPr>
            </w:pPr>
            <w:r w:rsidRPr="00D46006">
              <w:rPr>
                <w:sz w:val="16"/>
                <w:szCs w:val="16"/>
              </w:rPr>
              <w:t>–</w:t>
            </w:r>
          </w:p>
        </w:tc>
        <w:tc>
          <w:tcPr>
            <w:tcW w:w="1984" w:type="dxa"/>
          </w:tcPr>
          <w:p w14:paraId="708A56D3" w14:textId="23F88971" w:rsidR="00112240" w:rsidRPr="00D46006" w:rsidRDefault="00112240" w:rsidP="00112240">
            <w:pPr>
              <w:rPr>
                <w:sz w:val="16"/>
                <w:szCs w:val="16"/>
              </w:rPr>
            </w:pPr>
            <w:r w:rsidRPr="00D46006">
              <w:rPr>
                <w:sz w:val="16"/>
                <w:szCs w:val="16"/>
              </w:rPr>
              <w:t>–</w:t>
            </w:r>
          </w:p>
        </w:tc>
      </w:tr>
      <w:tr w:rsidR="00112240" w:rsidRPr="00D46006" w14:paraId="2CF1546F" w14:textId="0631D8AA" w:rsidTr="00D46006">
        <w:tc>
          <w:tcPr>
            <w:tcW w:w="1276" w:type="dxa"/>
          </w:tcPr>
          <w:p w14:paraId="5139F981" w14:textId="1616BBB5" w:rsidR="00112240" w:rsidRPr="00D46006" w:rsidRDefault="00112240" w:rsidP="00112240">
            <w:pPr>
              <w:rPr>
                <w:color w:val="000000"/>
                <w:sz w:val="16"/>
                <w:szCs w:val="16"/>
              </w:rPr>
            </w:pPr>
            <w:r w:rsidRPr="00B70B30">
              <w:rPr>
                <w:color w:val="000000"/>
                <w:sz w:val="16"/>
                <w:szCs w:val="16"/>
              </w:rPr>
              <w:t>Kessler et al (2014)</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ZWFyPjIwMTQ8L1llYXI+PFJlY051bT4xNTk8L1JlY051bT48RGlzcGxheVRleHQ+WzE0OF08L0Rp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ZWFyPjIwMTQ8L1llYXI+PFJlY051bT4xNTk8L1JlY051bT48RGlzcGxheVRleHQ+WzE0OF08L0Rp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[148]</w:t>
            </w:r>
            <w:r w:rsidRPr="00D46006">
              <w:rPr>
                <w:color w:val="000000"/>
                <w:sz w:val="16"/>
                <w:szCs w:val="16"/>
              </w:rPr>
              <w:fldChar w:fldCharType="end"/>
            </w:r>
          </w:p>
        </w:tc>
        <w:tc>
          <w:tcPr>
            <w:tcW w:w="1134" w:type="dxa"/>
          </w:tcPr>
          <w:p w14:paraId="09A0C0DA" w14:textId="77777777" w:rsidR="00112240" w:rsidRPr="00D46006" w:rsidRDefault="00112240" w:rsidP="00112240">
            <w:pPr>
              <w:rPr>
                <w:color w:val="211E1E"/>
                <w:sz w:val="16"/>
                <w:szCs w:val="16"/>
                <w:lang w:val="it-IT"/>
              </w:rPr>
            </w:pPr>
            <w:r w:rsidRPr="00D46006">
              <w:rPr>
                <w:color w:val="211E1E"/>
                <w:sz w:val="16"/>
                <w:szCs w:val="16"/>
                <w:lang w:val="it-IT"/>
              </w:rPr>
              <w:t>Australia, Belgium, Brazil, Bulgaria, China, Colombia, France, Germany, Israel, Italy, Japan, Lebanon, Mexico, Netherlands, New Zealand, Nigeria, Peru, Portugal, Romania, South Africa, Spain, Ukraine,</w:t>
            </w:r>
          </w:p>
          <w:p w14:paraId="3825AB1F" w14:textId="05DF669F" w:rsidR="00112240" w:rsidRPr="00D46006" w:rsidRDefault="00112240" w:rsidP="00112240">
            <w:pPr>
              <w:rPr>
                <w:sz w:val="16"/>
                <w:szCs w:val="16"/>
              </w:rPr>
            </w:pPr>
            <w:r w:rsidRPr="00D46006">
              <w:rPr>
                <w:color w:val="211E1E"/>
                <w:sz w:val="16"/>
                <w:szCs w:val="16"/>
              </w:rPr>
              <w:t>UK, USA</w:t>
            </w:r>
          </w:p>
        </w:tc>
        <w:tc>
          <w:tcPr>
            <w:tcW w:w="1843" w:type="dxa"/>
          </w:tcPr>
          <w:p w14:paraId="18229543" w14:textId="19AA2A5E" w:rsidR="00112240" w:rsidRPr="00D46006" w:rsidRDefault="00112240" w:rsidP="00112240">
            <w:pPr>
              <w:rPr>
                <w:sz w:val="16"/>
                <w:szCs w:val="16"/>
              </w:rPr>
            </w:pPr>
            <w:r w:rsidRPr="00D46006">
              <w:rPr>
                <w:sz w:val="16"/>
                <w:szCs w:val="16"/>
              </w:rPr>
              <w:t xml:space="preserve">Individuals within community survey retrospectively reporting lifetime trauma exposure </w:t>
            </w:r>
            <w:r>
              <w:rPr>
                <w:sz w:val="16"/>
                <w:szCs w:val="16"/>
              </w:rPr>
              <w:t>(n.a.)</w:t>
            </w:r>
          </w:p>
        </w:tc>
        <w:tc>
          <w:tcPr>
            <w:tcW w:w="1559" w:type="dxa"/>
          </w:tcPr>
          <w:p w14:paraId="01C4EC62" w14:textId="6C3F4CA3" w:rsidR="00112240" w:rsidRPr="00D46006" w:rsidRDefault="00112240" w:rsidP="00112240">
            <w:pPr>
              <w:rPr>
                <w:sz w:val="16"/>
                <w:szCs w:val="16"/>
              </w:rPr>
            </w:pPr>
            <w:r w:rsidRPr="00D46006">
              <w:rPr>
                <w:sz w:val="16"/>
                <w:szCs w:val="16"/>
              </w:rPr>
              <w:t>Current PTSD diagnosis (PTSD)</w:t>
            </w:r>
          </w:p>
        </w:tc>
        <w:tc>
          <w:tcPr>
            <w:tcW w:w="851" w:type="dxa"/>
          </w:tcPr>
          <w:p w14:paraId="140745B8" w14:textId="01150093" w:rsidR="00112240" w:rsidRPr="00D46006" w:rsidRDefault="00112240" w:rsidP="00112240">
            <w:pPr>
              <w:rPr>
                <w:color w:val="000000"/>
                <w:sz w:val="16"/>
                <w:szCs w:val="16"/>
              </w:rPr>
            </w:pPr>
            <w:r w:rsidRPr="00D46006">
              <w:rPr>
                <w:color w:val="000000"/>
                <w:sz w:val="16"/>
                <w:szCs w:val="16"/>
              </w:rPr>
              <w:t>Diagnostic</w:t>
            </w:r>
          </w:p>
        </w:tc>
        <w:tc>
          <w:tcPr>
            <w:tcW w:w="992" w:type="dxa"/>
          </w:tcPr>
          <w:p w14:paraId="7AAD1230" w14:textId="3F57F518" w:rsidR="00112240" w:rsidRPr="00D46006" w:rsidRDefault="00112240" w:rsidP="00112240">
            <w:pPr>
              <w:rPr>
                <w:sz w:val="16"/>
                <w:szCs w:val="16"/>
              </w:rPr>
            </w:pPr>
            <w:r w:rsidRPr="00D46006">
              <w:rPr>
                <w:color w:val="000000"/>
                <w:sz w:val="16"/>
                <w:szCs w:val="16"/>
              </w:rPr>
              <w:t>47</w:t>
            </w:r>
            <w:r>
              <w:rPr>
                <w:color w:val="000000"/>
                <w:sz w:val="16"/>
                <w:szCs w:val="16"/>
              </w:rPr>
              <w:t>,</w:t>
            </w:r>
            <w:r w:rsidRPr="00D46006">
              <w:rPr>
                <w:color w:val="000000"/>
                <w:sz w:val="16"/>
                <w:szCs w:val="16"/>
              </w:rPr>
              <w:t>466 (1</w:t>
            </w:r>
            <w:r>
              <w:rPr>
                <w:color w:val="000000"/>
                <w:sz w:val="16"/>
                <w:szCs w:val="16"/>
              </w:rPr>
              <w:t>,</w:t>
            </w:r>
            <w:r w:rsidRPr="00D46006">
              <w:rPr>
                <w:color w:val="000000"/>
                <w:sz w:val="16"/>
                <w:szCs w:val="16"/>
              </w:rPr>
              <w:t>899)</w:t>
            </w:r>
          </w:p>
        </w:tc>
        <w:tc>
          <w:tcPr>
            <w:tcW w:w="567" w:type="dxa"/>
          </w:tcPr>
          <w:p w14:paraId="5C9FAA2F" w14:textId="24890D43" w:rsidR="00112240" w:rsidRPr="00D46006" w:rsidRDefault="00112240" w:rsidP="00112240">
            <w:pPr>
              <w:rPr>
                <w:sz w:val="16"/>
                <w:szCs w:val="16"/>
              </w:rPr>
            </w:pPr>
            <w:r w:rsidRPr="00D46006">
              <w:rPr>
                <w:color w:val="000000"/>
                <w:sz w:val="16"/>
                <w:szCs w:val="16"/>
              </w:rPr>
              <w:t>–</w:t>
            </w:r>
          </w:p>
        </w:tc>
        <w:tc>
          <w:tcPr>
            <w:tcW w:w="1276" w:type="dxa"/>
          </w:tcPr>
          <w:p w14:paraId="695057B5" w14:textId="5D7A848D" w:rsidR="00112240" w:rsidRPr="00D46006" w:rsidRDefault="00112240" w:rsidP="00112240">
            <w:pPr>
              <w:rPr>
                <w:sz w:val="16"/>
                <w:szCs w:val="16"/>
              </w:rPr>
            </w:pPr>
            <w:r w:rsidRPr="00D46006">
              <w:rPr>
                <w:sz w:val="16"/>
                <w:szCs w:val="16"/>
              </w:rPr>
              <w:t>Inbuilt variable selection</w:t>
            </w:r>
          </w:p>
        </w:tc>
        <w:tc>
          <w:tcPr>
            <w:tcW w:w="1417" w:type="dxa"/>
          </w:tcPr>
          <w:p w14:paraId="7450A975" w14:textId="3CA33D8E" w:rsidR="00112240" w:rsidRPr="00D46006" w:rsidRDefault="00112240" w:rsidP="00112240">
            <w:pPr>
              <w:rPr>
                <w:sz w:val="16"/>
                <w:szCs w:val="16"/>
              </w:rPr>
            </w:pPr>
            <w:r w:rsidRPr="00D46006">
              <w:rPr>
                <w:sz w:val="16"/>
                <w:szCs w:val="16"/>
              </w:rPr>
              <w:t>Super Learner ensemble</w:t>
            </w:r>
          </w:p>
        </w:tc>
        <w:tc>
          <w:tcPr>
            <w:tcW w:w="1276" w:type="dxa"/>
          </w:tcPr>
          <w:p w14:paraId="5581EC48" w14:textId="13F2816E" w:rsidR="00112240" w:rsidRPr="00D46006" w:rsidRDefault="00112240" w:rsidP="00112240">
            <w:pPr>
              <w:rPr>
                <w:sz w:val="16"/>
                <w:szCs w:val="16"/>
              </w:rPr>
            </w:pPr>
            <w:r w:rsidRPr="00D46006">
              <w:rPr>
                <w:sz w:val="16"/>
                <w:szCs w:val="16"/>
              </w:rPr>
              <w:t>Cross-validation [N]</w:t>
            </w:r>
          </w:p>
        </w:tc>
        <w:tc>
          <w:tcPr>
            <w:tcW w:w="1276" w:type="dxa"/>
          </w:tcPr>
          <w:p w14:paraId="74526CE1" w14:textId="766DD06F" w:rsidR="00112240" w:rsidRPr="00D46006" w:rsidRDefault="00112240" w:rsidP="00112240">
            <w:pPr>
              <w:rPr>
                <w:sz w:val="16"/>
                <w:szCs w:val="16"/>
              </w:rPr>
            </w:pPr>
            <w:r w:rsidRPr="00D46006">
              <w:rPr>
                <w:sz w:val="16"/>
                <w:szCs w:val="16"/>
              </w:rPr>
              <w:t>AUC = 0.98</w:t>
            </w:r>
          </w:p>
        </w:tc>
        <w:tc>
          <w:tcPr>
            <w:tcW w:w="1134" w:type="dxa"/>
          </w:tcPr>
          <w:p w14:paraId="1927F511" w14:textId="0E855847" w:rsidR="00112240" w:rsidRPr="00D46006" w:rsidRDefault="00112240" w:rsidP="00112240">
            <w:pPr>
              <w:rPr>
                <w:sz w:val="16"/>
                <w:szCs w:val="16"/>
              </w:rPr>
            </w:pPr>
            <w:r w:rsidRPr="00D46006">
              <w:rPr>
                <w:sz w:val="16"/>
                <w:szCs w:val="16"/>
              </w:rPr>
              <w:t>–</w:t>
            </w:r>
          </w:p>
        </w:tc>
        <w:tc>
          <w:tcPr>
            <w:tcW w:w="1984" w:type="dxa"/>
          </w:tcPr>
          <w:p w14:paraId="4151968C" w14:textId="10BD8CB2" w:rsidR="00112240" w:rsidRPr="00D46006" w:rsidRDefault="00112240" w:rsidP="00112240">
            <w:pPr>
              <w:rPr>
                <w:sz w:val="16"/>
                <w:szCs w:val="16"/>
              </w:rPr>
            </w:pPr>
            <w:r w:rsidRPr="00D46006">
              <w:rPr>
                <w:sz w:val="16"/>
                <w:szCs w:val="16"/>
              </w:rPr>
              <w:t>–</w:t>
            </w:r>
          </w:p>
        </w:tc>
      </w:tr>
      <w:tr w:rsidR="00112240" w:rsidRPr="00D46006" w14:paraId="00FD3F7D" w14:textId="77777777" w:rsidTr="00D46006">
        <w:tc>
          <w:tcPr>
            <w:tcW w:w="1276" w:type="dxa"/>
          </w:tcPr>
          <w:p w14:paraId="1128F858" w14:textId="21946A7D" w:rsidR="00112240" w:rsidRPr="00D46006" w:rsidRDefault="00112240" w:rsidP="00112240">
            <w:pPr>
              <w:rPr>
                <w:color w:val="000000"/>
                <w:sz w:val="16"/>
                <w:szCs w:val="16"/>
              </w:rPr>
            </w:pPr>
            <w:r w:rsidRPr="00B70B30">
              <w:rPr>
                <w:color w:val="000000"/>
                <w:sz w:val="16"/>
                <w:szCs w:val="16"/>
              </w:rPr>
              <w:t>Kessler et al (2015)</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ExcludeAuth="1"&gt;&lt;Author&gt;Kessler&lt;/Author&gt;&lt;Year&gt;2015&lt;/Year&gt;&lt;RecNum&gt;290&lt;/RecNum&gt;&lt;DisplayText&gt;[149]&lt;/DisplayText&gt;&lt;record&gt;&lt;rec-number&gt;290&lt;/rec-number&gt;&lt;foreign-keys&gt;&lt;key app="EN" db-id="dstw0p0eurwwaxe2f9nx0258tw9w2zvzdrdp" timestamp="1610904191"&gt;290&lt;/key&gt;&lt;/foreign-keys&gt;&lt;ref-type name="Journal Article"&gt;17&lt;/ref-type&gt;&lt;contributors&gt;&lt;authors&gt;&lt;author&gt;Kessler, R. C.&lt;/author&gt;&lt;author&gt;Warner, LTC Christopher H&lt;/author&gt;&lt;author&gt;Ivany, LTC Christopher&lt;/author&gt;&lt;author&gt;Petukhova, Maria V&lt;/author&gt;&lt;author&gt;Rose, Sherri&lt;/author&gt;&lt;author&gt;Bromet, Evelyn J&lt;/author&gt;&lt;author&gt;Brown III, LTC Millard&lt;/author&gt;&lt;author&gt;Cai, Tianxi&lt;/author&gt;&lt;author&gt;Colpe, Lisa J&lt;/author&gt;&lt;author&gt;Cox, Kenneth L&lt;/author&gt;&lt;/authors&gt;&lt;/contributors&gt;&lt;titles&gt;&lt;title&gt;Predicting US Army suicides after hospitalizations with psychiatric diagnoses in the Army Study to Assess Risk and Resilience in Servicemembers (Army STARRS)&lt;/title&gt;&lt;secondary-title&gt;JAMA psychiatry&lt;/secondary-title&gt;&lt;/titles&gt;&lt;periodical&gt;&lt;full-title&gt;JAMA Psychiatry&lt;/full-title&gt;&lt;abbr-1&gt;JAMA Psychiatry&lt;/abbr-1&gt;&lt;/periodical&gt;&lt;pages&gt;49-57&lt;/pages&gt;&lt;volume&gt;72&lt;/volume&gt;&lt;number&gt;1&lt;/number&gt;&lt;dates&gt;&lt;year&gt;2015&lt;/year&gt;&lt;/dates&gt;&lt;urls&gt;&lt;/urls&gt;&lt;/record&gt;&lt;/Cite&gt;&lt;/EndNote&gt;</w:instrText>
            </w:r>
            <w:r w:rsidRPr="00D46006">
              <w:rPr>
                <w:color w:val="000000"/>
                <w:sz w:val="16"/>
                <w:szCs w:val="16"/>
              </w:rPr>
              <w:fldChar w:fldCharType="separate"/>
            </w:r>
            <w:r w:rsidR="00EA3AF3">
              <w:rPr>
                <w:noProof/>
                <w:color w:val="000000"/>
                <w:sz w:val="16"/>
                <w:szCs w:val="16"/>
              </w:rPr>
              <w:t>[149]</w:t>
            </w:r>
            <w:r w:rsidRPr="00D46006">
              <w:rPr>
                <w:color w:val="000000"/>
                <w:sz w:val="16"/>
                <w:szCs w:val="16"/>
              </w:rPr>
              <w:fldChar w:fldCharType="end"/>
            </w:r>
          </w:p>
        </w:tc>
        <w:tc>
          <w:tcPr>
            <w:tcW w:w="1134" w:type="dxa"/>
          </w:tcPr>
          <w:p w14:paraId="6BCC14C5" w14:textId="6579B1F9" w:rsidR="00112240" w:rsidRPr="00D46006" w:rsidRDefault="00112240" w:rsidP="00112240">
            <w:pPr>
              <w:rPr>
                <w:color w:val="211E1E"/>
                <w:sz w:val="16"/>
                <w:szCs w:val="16"/>
                <w:lang w:val="it-IT"/>
              </w:rPr>
            </w:pPr>
            <w:r w:rsidRPr="00D46006">
              <w:rPr>
                <w:color w:val="000000"/>
                <w:sz w:val="16"/>
                <w:szCs w:val="16"/>
              </w:rPr>
              <w:t>USA</w:t>
            </w:r>
          </w:p>
        </w:tc>
        <w:tc>
          <w:tcPr>
            <w:tcW w:w="1843" w:type="dxa"/>
          </w:tcPr>
          <w:p w14:paraId="0F45AA61" w14:textId="199CCBFF" w:rsidR="00112240" w:rsidRPr="00D46006" w:rsidRDefault="00112240" w:rsidP="00112240">
            <w:pPr>
              <w:rPr>
                <w:sz w:val="16"/>
                <w:szCs w:val="16"/>
              </w:rPr>
            </w:pPr>
            <w:r w:rsidRPr="00D46006">
              <w:rPr>
                <w:color w:val="000000"/>
                <w:sz w:val="16"/>
                <w:szCs w:val="16"/>
              </w:rPr>
              <w:t>Active duty soldiers hospitalised with a psychiatric disorder</w:t>
            </w:r>
            <w:r>
              <w:rPr>
                <w:color w:val="000000"/>
                <w:sz w:val="16"/>
                <w:szCs w:val="16"/>
              </w:rPr>
              <w:t xml:space="preserve"> (n.a.)</w:t>
            </w:r>
          </w:p>
        </w:tc>
        <w:tc>
          <w:tcPr>
            <w:tcW w:w="1559" w:type="dxa"/>
          </w:tcPr>
          <w:p w14:paraId="7EA5F26C" w14:textId="044D3330" w:rsidR="00112240" w:rsidRPr="00D46006" w:rsidRDefault="00112240" w:rsidP="00112240">
            <w:pPr>
              <w:rPr>
                <w:sz w:val="16"/>
                <w:szCs w:val="16"/>
              </w:rPr>
            </w:pPr>
            <w:r w:rsidRPr="00D46006">
              <w:rPr>
                <w:sz w:val="16"/>
                <w:szCs w:val="16"/>
              </w:rPr>
              <w:t>Suicide in the 12 months following hospital discharge (Transdiagnostic)</w:t>
            </w:r>
          </w:p>
        </w:tc>
        <w:tc>
          <w:tcPr>
            <w:tcW w:w="851" w:type="dxa"/>
          </w:tcPr>
          <w:p w14:paraId="3F52195D" w14:textId="20B164F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BA3CFA3" w14:textId="2C625D61" w:rsidR="00112240" w:rsidRPr="00D46006" w:rsidRDefault="00112240" w:rsidP="00112240">
            <w:pPr>
              <w:rPr>
                <w:color w:val="000000"/>
                <w:sz w:val="16"/>
                <w:szCs w:val="16"/>
              </w:rPr>
            </w:pPr>
            <w:r w:rsidRPr="00D46006">
              <w:rPr>
                <w:color w:val="000000"/>
                <w:sz w:val="16"/>
                <w:szCs w:val="16"/>
              </w:rPr>
              <w:t>40</w:t>
            </w:r>
            <w:r>
              <w:rPr>
                <w:color w:val="000000"/>
                <w:sz w:val="16"/>
                <w:szCs w:val="16"/>
              </w:rPr>
              <w:t>,</w:t>
            </w:r>
            <w:r w:rsidRPr="00D46006">
              <w:rPr>
                <w:color w:val="000000"/>
                <w:sz w:val="16"/>
                <w:szCs w:val="16"/>
              </w:rPr>
              <w:t>820 (68)</w:t>
            </w:r>
          </w:p>
        </w:tc>
        <w:tc>
          <w:tcPr>
            <w:tcW w:w="567" w:type="dxa"/>
          </w:tcPr>
          <w:p w14:paraId="66618BA9" w14:textId="03CF91C6" w:rsidR="00112240" w:rsidRPr="00D46006" w:rsidRDefault="00112240" w:rsidP="00112240">
            <w:pPr>
              <w:rPr>
                <w:color w:val="000000"/>
                <w:sz w:val="16"/>
                <w:szCs w:val="16"/>
              </w:rPr>
            </w:pPr>
            <w:r w:rsidRPr="00D46006">
              <w:rPr>
                <w:color w:val="000000"/>
                <w:sz w:val="16"/>
                <w:szCs w:val="16"/>
              </w:rPr>
              <w:t>0.16</w:t>
            </w:r>
          </w:p>
        </w:tc>
        <w:tc>
          <w:tcPr>
            <w:tcW w:w="1276" w:type="dxa"/>
          </w:tcPr>
          <w:p w14:paraId="4737BE5E" w14:textId="75478EA8" w:rsidR="00112240" w:rsidRPr="00D46006" w:rsidRDefault="00112240" w:rsidP="00112240">
            <w:pPr>
              <w:rPr>
                <w:sz w:val="16"/>
                <w:szCs w:val="16"/>
              </w:rPr>
            </w:pPr>
            <w:r w:rsidRPr="00D46006">
              <w:rPr>
                <w:sz w:val="16"/>
                <w:szCs w:val="16"/>
              </w:rPr>
              <w:t>Theory-driven (previous research); univariable analyses; regression trees; penalised regression</w:t>
            </w:r>
          </w:p>
        </w:tc>
        <w:tc>
          <w:tcPr>
            <w:tcW w:w="1417" w:type="dxa"/>
          </w:tcPr>
          <w:p w14:paraId="408EEC2C" w14:textId="0E095544"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46072D86" w14:textId="62C26656" w:rsidR="00112240" w:rsidRPr="00D46006" w:rsidRDefault="00112240" w:rsidP="00112240">
            <w:pPr>
              <w:rPr>
                <w:sz w:val="16"/>
                <w:szCs w:val="16"/>
              </w:rPr>
            </w:pPr>
            <w:r w:rsidRPr="00D46006">
              <w:rPr>
                <w:sz w:val="16"/>
                <w:szCs w:val="16"/>
              </w:rPr>
              <w:t>Cross-validation [N]</w:t>
            </w:r>
          </w:p>
        </w:tc>
        <w:tc>
          <w:tcPr>
            <w:tcW w:w="1276" w:type="dxa"/>
          </w:tcPr>
          <w:p w14:paraId="1C6A49D8" w14:textId="56DCE3BB" w:rsidR="00112240" w:rsidRPr="00D46006" w:rsidRDefault="00112240" w:rsidP="00112240">
            <w:pPr>
              <w:rPr>
                <w:sz w:val="16"/>
                <w:szCs w:val="16"/>
              </w:rPr>
            </w:pPr>
            <w:r w:rsidRPr="00D46006">
              <w:rPr>
                <w:sz w:val="16"/>
                <w:szCs w:val="16"/>
              </w:rPr>
              <w:t>AUC = 0.85</w:t>
            </w:r>
          </w:p>
        </w:tc>
        <w:tc>
          <w:tcPr>
            <w:tcW w:w="1134" w:type="dxa"/>
          </w:tcPr>
          <w:p w14:paraId="349FA6FB" w14:textId="73196BC0" w:rsidR="00112240" w:rsidRPr="00D46006" w:rsidRDefault="00112240" w:rsidP="00112240">
            <w:pPr>
              <w:rPr>
                <w:sz w:val="16"/>
                <w:szCs w:val="16"/>
              </w:rPr>
            </w:pPr>
            <w:r w:rsidRPr="00D46006">
              <w:rPr>
                <w:sz w:val="16"/>
                <w:szCs w:val="16"/>
              </w:rPr>
              <w:t>–</w:t>
            </w:r>
          </w:p>
        </w:tc>
        <w:tc>
          <w:tcPr>
            <w:tcW w:w="1984" w:type="dxa"/>
          </w:tcPr>
          <w:p w14:paraId="6BD5B7E8" w14:textId="31479764" w:rsidR="00112240" w:rsidRPr="00D46006" w:rsidRDefault="00112240" w:rsidP="00112240">
            <w:pPr>
              <w:rPr>
                <w:sz w:val="16"/>
                <w:szCs w:val="16"/>
              </w:rPr>
            </w:pPr>
            <w:r w:rsidRPr="00D46006">
              <w:rPr>
                <w:sz w:val="16"/>
                <w:szCs w:val="16"/>
              </w:rPr>
              <w:t>–</w:t>
            </w:r>
          </w:p>
        </w:tc>
      </w:tr>
      <w:tr w:rsidR="00112240" w:rsidRPr="00D46006" w14:paraId="575B72E2" w14:textId="77777777" w:rsidTr="00C545A8">
        <w:tc>
          <w:tcPr>
            <w:tcW w:w="1276" w:type="dxa"/>
            <w:shd w:val="clear" w:color="auto" w:fill="D0CECE" w:themeFill="background2" w:themeFillShade="E6"/>
          </w:tcPr>
          <w:p w14:paraId="08EE3A5C" w14:textId="27DD9FD5"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6417FCD" w14:textId="26B77AAC" w:rsidR="00112240" w:rsidRPr="00D46006" w:rsidRDefault="00112240" w:rsidP="00112240">
            <w:pPr>
              <w:rPr>
                <w:sz w:val="16"/>
                <w:szCs w:val="16"/>
              </w:rPr>
            </w:pPr>
            <w:r w:rsidRPr="00D46006">
              <w:rPr>
                <w:b/>
                <w:bCs/>
                <w:sz w:val="16"/>
                <w:szCs w:val="16"/>
              </w:rPr>
              <w:t>Country</w:t>
            </w:r>
          </w:p>
        </w:tc>
        <w:tc>
          <w:tcPr>
            <w:tcW w:w="1843" w:type="dxa"/>
            <w:shd w:val="clear" w:color="auto" w:fill="D0CECE" w:themeFill="background2" w:themeFillShade="E6"/>
          </w:tcPr>
          <w:p w14:paraId="09D0A94A" w14:textId="11649578"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4FB3488" w14:textId="1B7BEDEF"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41B052B" w14:textId="15B017F9"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1CB129FA" w14:textId="77777777" w:rsidR="00112240" w:rsidRPr="00D46006" w:rsidRDefault="00112240" w:rsidP="00112240">
            <w:pPr>
              <w:rPr>
                <w:b/>
                <w:bCs/>
                <w:sz w:val="16"/>
                <w:szCs w:val="16"/>
              </w:rPr>
            </w:pPr>
            <w:r w:rsidRPr="00D46006">
              <w:rPr>
                <w:b/>
                <w:bCs/>
                <w:sz w:val="16"/>
                <w:szCs w:val="16"/>
              </w:rPr>
              <w:t>Sample size</w:t>
            </w:r>
          </w:p>
          <w:p w14:paraId="2BA23291" w14:textId="53A427B9"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087AA664" w14:textId="744E83E6"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644E0944" w14:textId="0BBEA231"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20C665B9" w14:textId="3EBBE3CC"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3EC35F32" w14:textId="77777777" w:rsidR="00112240" w:rsidRPr="00D46006" w:rsidRDefault="00112240" w:rsidP="00112240">
            <w:pPr>
              <w:rPr>
                <w:b/>
                <w:bCs/>
                <w:sz w:val="16"/>
                <w:szCs w:val="16"/>
              </w:rPr>
            </w:pPr>
            <w:r w:rsidRPr="00D46006">
              <w:rPr>
                <w:b/>
                <w:bCs/>
                <w:sz w:val="16"/>
                <w:szCs w:val="16"/>
              </w:rPr>
              <w:t>Internal validation</w:t>
            </w:r>
          </w:p>
          <w:p w14:paraId="763932E2" w14:textId="6827D71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0B620FA6" w14:textId="0E40BB59"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4BFF1D69" w14:textId="51EFC253"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15181146" w14:textId="4CF63350" w:rsidR="00112240" w:rsidRPr="00D46006" w:rsidRDefault="00112240" w:rsidP="00112240">
            <w:pPr>
              <w:rPr>
                <w:sz w:val="16"/>
                <w:szCs w:val="16"/>
              </w:rPr>
            </w:pPr>
            <w:r w:rsidRPr="00D46006">
              <w:rPr>
                <w:b/>
                <w:bCs/>
                <w:sz w:val="16"/>
                <w:szCs w:val="16"/>
              </w:rPr>
              <w:t>External validation</w:t>
            </w:r>
          </w:p>
        </w:tc>
      </w:tr>
      <w:tr w:rsidR="00112240" w:rsidRPr="00D46006" w14:paraId="118F6F8D" w14:textId="720959D0" w:rsidTr="00D46006">
        <w:tc>
          <w:tcPr>
            <w:tcW w:w="1276" w:type="dxa"/>
          </w:tcPr>
          <w:p w14:paraId="02FD6624" w14:textId="016A0355" w:rsidR="00112240" w:rsidRPr="00D46006" w:rsidRDefault="00112240" w:rsidP="00112240">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p>
        </w:tc>
        <w:tc>
          <w:tcPr>
            <w:tcW w:w="1134" w:type="dxa"/>
          </w:tcPr>
          <w:p w14:paraId="4E442880" w14:textId="3A3ED594" w:rsidR="00112240" w:rsidRPr="00D46006" w:rsidRDefault="00112240" w:rsidP="00112240">
            <w:pPr>
              <w:rPr>
                <w:sz w:val="16"/>
                <w:szCs w:val="16"/>
              </w:rPr>
            </w:pPr>
            <w:r w:rsidRPr="00D46006">
              <w:rPr>
                <w:sz w:val="16"/>
                <w:szCs w:val="16"/>
              </w:rPr>
              <w:t>USA</w:t>
            </w:r>
          </w:p>
        </w:tc>
        <w:tc>
          <w:tcPr>
            <w:tcW w:w="1843" w:type="dxa"/>
          </w:tcPr>
          <w:p w14:paraId="27D2A3E6" w14:textId="30CAADF1" w:rsidR="00112240" w:rsidRPr="00D46006" w:rsidRDefault="00112240" w:rsidP="00112240">
            <w:pPr>
              <w:rPr>
                <w:sz w:val="16"/>
                <w:szCs w:val="16"/>
              </w:rPr>
            </w:pPr>
            <w:r w:rsidRPr="00D46006">
              <w:rPr>
                <w:sz w:val="16"/>
                <w:szCs w:val="16"/>
              </w:rPr>
              <w:t>Adults with major depressive disorder within longitudinal household survey</w:t>
            </w:r>
            <w:r>
              <w:rPr>
                <w:sz w:val="16"/>
                <w:szCs w:val="16"/>
              </w:rPr>
              <w:t xml:space="preserve"> (15-54)</w:t>
            </w:r>
          </w:p>
        </w:tc>
        <w:tc>
          <w:tcPr>
            <w:tcW w:w="1559" w:type="dxa"/>
          </w:tcPr>
          <w:p w14:paraId="56E68086" w14:textId="0C559984" w:rsidR="00112240" w:rsidRPr="00D46006" w:rsidRDefault="00112240" w:rsidP="00112240">
            <w:pPr>
              <w:rPr>
                <w:sz w:val="16"/>
                <w:szCs w:val="16"/>
              </w:rPr>
            </w:pPr>
            <w:r w:rsidRPr="00D46006">
              <w:rPr>
                <w:sz w:val="16"/>
                <w:szCs w:val="16"/>
              </w:rPr>
              <w:t>High persistence, or depressive episode lasting 2+ weeks, at 10-12-year follow-up (Depression)</w:t>
            </w:r>
          </w:p>
        </w:tc>
        <w:tc>
          <w:tcPr>
            <w:tcW w:w="851" w:type="dxa"/>
          </w:tcPr>
          <w:p w14:paraId="0981EB66" w14:textId="3CDA0BD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3DD89F1" w14:textId="54A52CE7"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056 (102)</w:t>
            </w:r>
          </w:p>
        </w:tc>
        <w:tc>
          <w:tcPr>
            <w:tcW w:w="567" w:type="dxa"/>
          </w:tcPr>
          <w:p w14:paraId="4501C6A8" w14:textId="38CE8F05" w:rsidR="00112240" w:rsidRPr="00D46006" w:rsidRDefault="00112240" w:rsidP="00112240">
            <w:pPr>
              <w:rPr>
                <w:sz w:val="16"/>
                <w:szCs w:val="16"/>
              </w:rPr>
            </w:pPr>
            <w:r w:rsidRPr="00D46006">
              <w:rPr>
                <w:color w:val="000000"/>
                <w:sz w:val="16"/>
                <w:szCs w:val="16"/>
              </w:rPr>
              <w:t>–</w:t>
            </w:r>
          </w:p>
        </w:tc>
        <w:tc>
          <w:tcPr>
            <w:tcW w:w="1276" w:type="dxa"/>
          </w:tcPr>
          <w:p w14:paraId="5224CEEC" w14:textId="7C513F11" w:rsidR="00112240" w:rsidRPr="00D46006" w:rsidRDefault="00112240" w:rsidP="00112240">
            <w:pPr>
              <w:rPr>
                <w:sz w:val="16"/>
                <w:szCs w:val="16"/>
              </w:rPr>
            </w:pPr>
            <w:r w:rsidRPr="00D46006">
              <w:rPr>
                <w:sz w:val="16"/>
                <w:szCs w:val="16"/>
              </w:rPr>
              <w:t xml:space="preserve">Theory-driven (previous </w:t>
            </w:r>
            <w:r>
              <w:rPr>
                <w:sz w:val="16"/>
                <w:szCs w:val="16"/>
              </w:rPr>
              <w:t>model</w:t>
            </w:r>
            <w:r w:rsidRPr="00D46006">
              <w:rPr>
                <w:sz w:val="16"/>
                <w:szCs w:val="16"/>
              </w:rPr>
              <w:t>); inbuilt variable selection (LASSO)</w:t>
            </w:r>
          </w:p>
        </w:tc>
        <w:tc>
          <w:tcPr>
            <w:tcW w:w="1417" w:type="dxa"/>
          </w:tcPr>
          <w:p w14:paraId="702EE848" w14:textId="06C6CA94" w:rsidR="00112240" w:rsidRPr="00D46006" w:rsidRDefault="00112240" w:rsidP="00112240">
            <w:pPr>
              <w:rPr>
                <w:sz w:val="16"/>
                <w:szCs w:val="16"/>
              </w:rPr>
            </w:pPr>
            <w:r w:rsidRPr="00D46006">
              <w:rPr>
                <w:sz w:val="16"/>
                <w:szCs w:val="16"/>
              </w:rPr>
              <w:t xml:space="preserve">Ensemble </w:t>
            </w:r>
            <w:r>
              <w:rPr>
                <w:sz w:val="16"/>
                <w:szCs w:val="16"/>
              </w:rPr>
              <w:t>(r</w:t>
            </w:r>
            <w:r w:rsidRPr="00D46006">
              <w:rPr>
                <w:sz w:val="16"/>
                <w:szCs w:val="16"/>
              </w:rPr>
              <w:t>egression trees</w:t>
            </w:r>
            <w:r>
              <w:rPr>
                <w:sz w:val="16"/>
                <w:szCs w:val="16"/>
              </w:rPr>
              <w:t xml:space="preserve">; </w:t>
            </w:r>
            <w:r w:rsidRPr="00D46006">
              <w:rPr>
                <w:sz w:val="16"/>
                <w:szCs w:val="16"/>
              </w:rPr>
              <w:t>LASSO regression</w:t>
            </w:r>
            <w:r>
              <w:rPr>
                <w:sz w:val="16"/>
                <w:szCs w:val="16"/>
              </w:rPr>
              <w:t>)</w:t>
            </w:r>
          </w:p>
        </w:tc>
        <w:tc>
          <w:tcPr>
            <w:tcW w:w="1276" w:type="dxa"/>
          </w:tcPr>
          <w:p w14:paraId="5291F669" w14:textId="2FD974EC" w:rsidR="00112240" w:rsidRPr="00D46006" w:rsidRDefault="00112240" w:rsidP="00112240">
            <w:pPr>
              <w:rPr>
                <w:sz w:val="16"/>
                <w:szCs w:val="16"/>
              </w:rPr>
            </w:pPr>
            <w:r w:rsidRPr="00D46006">
              <w:rPr>
                <w:sz w:val="16"/>
                <w:szCs w:val="16"/>
              </w:rPr>
              <w:t>Cross-validation [N]</w:t>
            </w:r>
          </w:p>
        </w:tc>
        <w:tc>
          <w:tcPr>
            <w:tcW w:w="1276" w:type="dxa"/>
          </w:tcPr>
          <w:p w14:paraId="44A6F57B" w14:textId="16A2BA48" w:rsidR="00112240" w:rsidRPr="00D46006" w:rsidRDefault="00112240" w:rsidP="00112240">
            <w:pPr>
              <w:rPr>
                <w:sz w:val="16"/>
                <w:szCs w:val="16"/>
              </w:rPr>
            </w:pPr>
            <w:r w:rsidRPr="00D46006">
              <w:rPr>
                <w:sz w:val="16"/>
                <w:szCs w:val="16"/>
              </w:rPr>
              <w:t>AUC = 0.71</w:t>
            </w:r>
          </w:p>
        </w:tc>
        <w:tc>
          <w:tcPr>
            <w:tcW w:w="1134" w:type="dxa"/>
          </w:tcPr>
          <w:p w14:paraId="542459A2" w14:textId="2C985CAF" w:rsidR="00112240" w:rsidRPr="00D46006" w:rsidRDefault="00112240" w:rsidP="00112240">
            <w:pPr>
              <w:rPr>
                <w:sz w:val="16"/>
                <w:szCs w:val="16"/>
              </w:rPr>
            </w:pPr>
            <w:r w:rsidRPr="00D46006">
              <w:rPr>
                <w:sz w:val="16"/>
                <w:szCs w:val="16"/>
              </w:rPr>
              <w:t>–</w:t>
            </w:r>
          </w:p>
        </w:tc>
        <w:tc>
          <w:tcPr>
            <w:tcW w:w="1984" w:type="dxa"/>
          </w:tcPr>
          <w:p w14:paraId="6BC78269" w14:textId="52CB3791" w:rsidR="00112240" w:rsidRPr="00D46006" w:rsidRDefault="00112240" w:rsidP="00112240">
            <w:pPr>
              <w:rPr>
                <w:sz w:val="16"/>
                <w:szCs w:val="16"/>
              </w:rPr>
            </w:pPr>
            <w:r w:rsidRPr="00D46006">
              <w:rPr>
                <w:sz w:val="16"/>
                <w:szCs w:val="16"/>
              </w:rPr>
              <w:t>–</w:t>
            </w:r>
          </w:p>
        </w:tc>
      </w:tr>
      <w:tr w:rsidR="00112240" w:rsidRPr="00D46006" w14:paraId="6AA2C454" w14:textId="77777777" w:rsidTr="00D46006">
        <w:tc>
          <w:tcPr>
            <w:tcW w:w="1276" w:type="dxa"/>
          </w:tcPr>
          <w:p w14:paraId="52855ED5" w14:textId="77777777" w:rsidR="00112240" w:rsidRPr="00D46006" w:rsidRDefault="00112240" w:rsidP="00112240">
            <w:pPr>
              <w:rPr>
                <w:color w:val="000000"/>
                <w:sz w:val="16"/>
                <w:szCs w:val="16"/>
              </w:rPr>
            </w:pPr>
          </w:p>
        </w:tc>
        <w:tc>
          <w:tcPr>
            <w:tcW w:w="1134" w:type="dxa"/>
          </w:tcPr>
          <w:p w14:paraId="61940105" w14:textId="77777777" w:rsidR="00112240" w:rsidRPr="00D46006" w:rsidRDefault="00112240" w:rsidP="00112240">
            <w:pPr>
              <w:rPr>
                <w:color w:val="211E1E"/>
                <w:sz w:val="16"/>
                <w:szCs w:val="16"/>
              </w:rPr>
            </w:pPr>
          </w:p>
        </w:tc>
        <w:tc>
          <w:tcPr>
            <w:tcW w:w="1843" w:type="dxa"/>
          </w:tcPr>
          <w:p w14:paraId="05F80F63" w14:textId="3A45D35D" w:rsidR="00112240" w:rsidRPr="00D46006" w:rsidRDefault="00112240" w:rsidP="00112240">
            <w:pPr>
              <w:rPr>
                <w:sz w:val="16"/>
                <w:szCs w:val="16"/>
              </w:rPr>
            </w:pPr>
            <w:r w:rsidRPr="00D46006">
              <w:rPr>
                <w:sz w:val="16"/>
                <w:szCs w:val="16"/>
              </w:rPr>
              <w:t>“</w:t>
            </w:r>
          </w:p>
        </w:tc>
        <w:tc>
          <w:tcPr>
            <w:tcW w:w="1559" w:type="dxa"/>
          </w:tcPr>
          <w:p w14:paraId="1872F207" w14:textId="43BACA8A" w:rsidR="00112240" w:rsidRPr="00D46006" w:rsidRDefault="00112240" w:rsidP="00112240">
            <w:pPr>
              <w:rPr>
                <w:sz w:val="16"/>
                <w:szCs w:val="16"/>
              </w:rPr>
            </w:pPr>
            <w:r w:rsidRPr="00D46006">
              <w:rPr>
                <w:sz w:val="16"/>
                <w:szCs w:val="16"/>
              </w:rPr>
              <w:t>High chronicity, or depressive episode lasting most days throughout previous year (Depression)</w:t>
            </w:r>
          </w:p>
        </w:tc>
        <w:tc>
          <w:tcPr>
            <w:tcW w:w="851" w:type="dxa"/>
          </w:tcPr>
          <w:p w14:paraId="0CBBBEB4" w14:textId="2DF0E0B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98FAFCC" w14:textId="5FB86B83"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056 (89)</w:t>
            </w:r>
          </w:p>
        </w:tc>
        <w:tc>
          <w:tcPr>
            <w:tcW w:w="567" w:type="dxa"/>
          </w:tcPr>
          <w:p w14:paraId="3857E5A0" w14:textId="4F85EAC1" w:rsidR="00112240" w:rsidRPr="00D46006" w:rsidRDefault="00112240" w:rsidP="00112240">
            <w:pPr>
              <w:rPr>
                <w:color w:val="000000"/>
                <w:sz w:val="16"/>
                <w:szCs w:val="16"/>
              </w:rPr>
            </w:pPr>
            <w:r w:rsidRPr="00D46006">
              <w:rPr>
                <w:color w:val="000000"/>
                <w:sz w:val="16"/>
                <w:szCs w:val="16"/>
              </w:rPr>
              <w:t>–</w:t>
            </w:r>
          </w:p>
        </w:tc>
        <w:tc>
          <w:tcPr>
            <w:tcW w:w="1276" w:type="dxa"/>
          </w:tcPr>
          <w:p w14:paraId="1F10EDAA" w14:textId="77B070A1" w:rsidR="00112240" w:rsidRPr="00D46006" w:rsidRDefault="00112240" w:rsidP="00112240">
            <w:pPr>
              <w:rPr>
                <w:sz w:val="16"/>
                <w:szCs w:val="16"/>
              </w:rPr>
            </w:pPr>
            <w:r w:rsidRPr="00D46006">
              <w:rPr>
                <w:sz w:val="16"/>
                <w:szCs w:val="16"/>
              </w:rPr>
              <w:t>“</w:t>
            </w:r>
          </w:p>
        </w:tc>
        <w:tc>
          <w:tcPr>
            <w:tcW w:w="1417" w:type="dxa"/>
          </w:tcPr>
          <w:p w14:paraId="677A519F" w14:textId="2B5FA34E" w:rsidR="00112240" w:rsidRPr="00D46006" w:rsidRDefault="00112240" w:rsidP="00112240">
            <w:pPr>
              <w:rPr>
                <w:sz w:val="16"/>
                <w:szCs w:val="16"/>
              </w:rPr>
            </w:pPr>
            <w:r w:rsidRPr="00D46006">
              <w:rPr>
                <w:sz w:val="16"/>
                <w:szCs w:val="16"/>
              </w:rPr>
              <w:t>“</w:t>
            </w:r>
          </w:p>
        </w:tc>
        <w:tc>
          <w:tcPr>
            <w:tcW w:w="1276" w:type="dxa"/>
          </w:tcPr>
          <w:p w14:paraId="5A9A29CF" w14:textId="50B7A884" w:rsidR="00112240" w:rsidRPr="00D46006" w:rsidRDefault="00112240" w:rsidP="00112240">
            <w:pPr>
              <w:rPr>
                <w:sz w:val="16"/>
                <w:szCs w:val="16"/>
              </w:rPr>
            </w:pPr>
            <w:r w:rsidRPr="00D46006">
              <w:rPr>
                <w:sz w:val="16"/>
                <w:szCs w:val="16"/>
              </w:rPr>
              <w:t>“</w:t>
            </w:r>
          </w:p>
        </w:tc>
        <w:tc>
          <w:tcPr>
            <w:tcW w:w="1276" w:type="dxa"/>
          </w:tcPr>
          <w:p w14:paraId="6742DD5D" w14:textId="215F6859" w:rsidR="00112240" w:rsidRPr="00D46006" w:rsidRDefault="00112240" w:rsidP="00112240">
            <w:pPr>
              <w:rPr>
                <w:sz w:val="16"/>
                <w:szCs w:val="16"/>
              </w:rPr>
            </w:pPr>
            <w:r w:rsidRPr="00D46006">
              <w:rPr>
                <w:sz w:val="16"/>
                <w:szCs w:val="16"/>
              </w:rPr>
              <w:t>AUC = 0.63</w:t>
            </w:r>
          </w:p>
        </w:tc>
        <w:tc>
          <w:tcPr>
            <w:tcW w:w="1134" w:type="dxa"/>
          </w:tcPr>
          <w:p w14:paraId="0B331999" w14:textId="415A875F" w:rsidR="00112240" w:rsidRPr="00D46006" w:rsidRDefault="00112240" w:rsidP="00112240">
            <w:pPr>
              <w:rPr>
                <w:sz w:val="16"/>
                <w:szCs w:val="16"/>
              </w:rPr>
            </w:pPr>
            <w:r w:rsidRPr="00D46006">
              <w:rPr>
                <w:sz w:val="16"/>
                <w:szCs w:val="16"/>
              </w:rPr>
              <w:t>–</w:t>
            </w:r>
          </w:p>
        </w:tc>
        <w:tc>
          <w:tcPr>
            <w:tcW w:w="1984" w:type="dxa"/>
          </w:tcPr>
          <w:p w14:paraId="4269A9C5" w14:textId="49080DA5" w:rsidR="00112240" w:rsidRPr="00D46006" w:rsidRDefault="00112240" w:rsidP="00112240">
            <w:pPr>
              <w:rPr>
                <w:sz w:val="16"/>
                <w:szCs w:val="16"/>
              </w:rPr>
            </w:pPr>
            <w:r w:rsidRPr="00D46006">
              <w:rPr>
                <w:sz w:val="16"/>
                <w:szCs w:val="16"/>
              </w:rPr>
              <w:t>–</w:t>
            </w:r>
          </w:p>
        </w:tc>
      </w:tr>
      <w:tr w:rsidR="00112240" w:rsidRPr="00D46006" w14:paraId="619AA629" w14:textId="77777777" w:rsidTr="00D46006">
        <w:tc>
          <w:tcPr>
            <w:tcW w:w="1276" w:type="dxa"/>
          </w:tcPr>
          <w:p w14:paraId="79EB1E15" w14:textId="77777777" w:rsidR="00112240" w:rsidRPr="00D46006" w:rsidRDefault="00112240" w:rsidP="00112240">
            <w:pPr>
              <w:rPr>
                <w:color w:val="000000"/>
                <w:sz w:val="16"/>
                <w:szCs w:val="16"/>
              </w:rPr>
            </w:pPr>
          </w:p>
        </w:tc>
        <w:tc>
          <w:tcPr>
            <w:tcW w:w="1134" w:type="dxa"/>
          </w:tcPr>
          <w:p w14:paraId="4BEE095C" w14:textId="77777777" w:rsidR="00112240" w:rsidRPr="00D46006" w:rsidRDefault="00112240" w:rsidP="00112240">
            <w:pPr>
              <w:rPr>
                <w:color w:val="211E1E"/>
                <w:sz w:val="16"/>
                <w:szCs w:val="16"/>
              </w:rPr>
            </w:pPr>
          </w:p>
        </w:tc>
        <w:tc>
          <w:tcPr>
            <w:tcW w:w="1843" w:type="dxa"/>
          </w:tcPr>
          <w:p w14:paraId="05E9E079" w14:textId="55B5E889" w:rsidR="00112240" w:rsidRPr="00D46006" w:rsidRDefault="00112240" w:rsidP="00112240">
            <w:pPr>
              <w:rPr>
                <w:sz w:val="16"/>
                <w:szCs w:val="16"/>
              </w:rPr>
            </w:pPr>
            <w:r w:rsidRPr="00D46006">
              <w:rPr>
                <w:sz w:val="16"/>
                <w:szCs w:val="16"/>
              </w:rPr>
              <w:t>“</w:t>
            </w:r>
          </w:p>
        </w:tc>
        <w:tc>
          <w:tcPr>
            <w:tcW w:w="1559" w:type="dxa"/>
          </w:tcPr>
          <w:p w14:paraId="78553175" w14:textId="6A5195A0" w:rsidR="00112240" w:rsidRPr="00D46006" w:rsidRDefault="00112240" w:rsidP="00112240">
            <w:pPr>
              <w:rPr>
                <w:sz w:val="16"/>
                <w:szCs w:val="16"/>
              </w:rPr>
            </w:pPr>
            <w:r w:rsidRPr="00D46006">
              <w:rPr>
                <w:sz w:val="16"/>
                <w:szCs w:val="16"/>
              </w:rPr>
              <w:t>Hospitalisation since baseline (Depression)</w:t>
            </w:r>
          </w:p>
        </w:tc>
        <w:tc>
          <w:tcPr>
            <w:tcW w:w="851" w:type="dxa"/>
          </w:tcPr>
          <w:p w14:paraId="77575BD9" w14:textId="052F4FC5"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D6B87E5" w14:textId="41017960"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056 (61)</w:t>
            </w:r>
          </w:p>
        </w:tc>
        <w:tc>
          <w:tcPr>
            <w:tcW w:w="567" w:type="dxa"/>
          </w:tcPr>
          <w:p w14:paraId="514943F7" w14:textId="5F8BC28E" w:rsidR="00112240" w:rsidRPr="00D46006" w:rsidRDefault="00112240" w:rsidP="00112240">
            <w:pPr>
              <w:rPr>
                <w:color w:val="000000"/>
                <w:sz w:val="16"/>
                <w:szCs w:val="16"/>
              </w:rPr>
            </w:pPr>
            <w:r w:rsidRPr="00D46006">
              <w:rPr>
                <w:color w:val="000000"/>
                <w:sz w:val="16"/>
                <w:szCs w:val="16"/>
              </w:rPr>
              <w:t>–</w:t>
            </w:r>
          </w:p>
        </w:tc>
        <w:tc>
          <w:tcPr>
            <w:tcW w:w="1276" w:type="dxa"/>
          </w:tcPr>
          <w:p w14:paraId="02C14A9A" w14:textId="19FE8E25" w:rsidR="00112240" w:rsidRPr="00D46006" w:rsidRDefault="00112240" w:rsidP="00112240">
            <w:pPr>
              <w:rPr>
                <w:sz w:val="16"/>
                <w:szCs w:val="16"/>
              </w:rPr>
            </w:pPr>
            <w:r w:rsidRPr="00D46006">
              <w:rPr>
                <w:sz w:val="16"/>
                <w:szCs w:val="16"/>
              </w:rPr>
              <w:t>“</w:t>
            </w:r>
          </w:p>
        </w:tc>
        <w:tc>
          <w:tcPr>
            <w:tcW w:w="1417" w:type="dxa"/>
          </w:tcPr>
          <w:p w14:paraId="4C57B0B0" w14:textId="41886F08" w:rsidR="00112240" w:rsidRPr="00D46006" w:rsidRDefault="00112240" w:rsidP="00112240">
            <w:pPr>
              <w:rPr>
                <w:sz w:val="16"/>
                <w:szCs w:val="16"/>
              </w:rPr>
            </w:pPr>
            <w:r w:rsidRPr="00D46006">
              <w:rPr>
                <w:sz w:val="16"/>
                <w:szCs w:val="16"/>
              </w:rPr>
              <w:t>“</w:t>
            </w:r>
          </w:p>
        </w:tc>
        <w:tc>
          <w:tcPr>
            <w:tcW w:w="1276" w:type="dxa"/>
          </w:tcPr>
          <w:p w14:paraId="5B22395D" w14:textId="1F527C40" w:rsidR="00112240" w:rsidRPr="00D46006" w:rsidRDefault="00112240" w:rsidP="00112240">
            <w:pPr>
              <w:rPr>
                <w:sz w:val="16"/>
                <w:szCs w:val="16"/>
              </w:rPr>
            </w:pPr>
            <w:r w:rsidRPr="00D46006">
              <w:rPr>
                <w:sz w:val="16"/>
                <w:szCs w:val="16"/>
              </w:rPr>
              <w:t>“</w:t>
            </w:r>
          </w:p>
        </w:tc>
        <w:tc>
          <w:tcPr>
            <w:tcW w:w="1276" w:type="dxa"/>
          </w:tcPr>
          <w:p w14:paraId="4AFF8511" w14:textId="111A10A9" w:rsidR="00112240" w:rsidRPr="00D46006" w:rsidRDefault="00112240" w:rsidP="00112240">
            <w:pPr>
              <w:rPr>
                <w:sz w:val="16"/>
                <w:szCs w:val="16"/>
              </w:rPr>
            </w:pPr>
            <w:r w:rsidRPr="00D46006">
              <w:rPr>
                <w:sz w:val="16"/>
                <w:szCs w:val="16"/>
              </w:rPr>
              <w:t>AUC = 0.73</w:t>
            </w:r>
          </w:p>
        </w:tc>
        <w:tc>
          <w:tcPr>
            <w:tcW w:w="1134" w:type="dxa"/>
          </w:tcPr>
          <w:p w14:paraId="47A0C6AD" w14:textId="55004D61" w:rsidR="00112240" w:rsidRPr="00D46006" w:rsidRDefault="00112240" w:rsidP="00112240">
            <w:pPr>
              <w:rPr>
                <w:sz w:val="16"/>
                <w:szCs w:val="16"/>
              </w:rPr>
            </w:pPr>
            <w:r w:rsidRPr="00D46006">
              <w:rPr>
                <w:sz w:val="16"/>
                <w:szCs w:val="16"/>
              </w:rPr>
              <w:t>–</w:t>
            </w:r>
          </w:p>
        </w:tc>
        <w:tc>
          <w:tcPr>
            <w:tcW w:w="1984" w:type="dxa"/>
          </w:tcPr>
          <w:p w14:paraId="7DF2AB18" w14:textId="07A5654C" w:rsidR="00112240" w:rsidRPr="00D46006" w:rsidRDefault="00112240" w:rsidP="00112240">
            <w:pPr>
              <w:rPr>
                <w:sz w:val="16"/>
                <w:szCs w:val="16"/>
              </w:rPr>
            </w:pPr>
            <w:r w:rsidRPr="00D46006">
              <w:rPr>
                <w:sz w:val="16"/>
                <w:szCs w:val="16"/>
              </w:rPr>
              <w:t>–</w:t>
            </w:r>
          </w:p>
        </w:tc>
      </w:tr>
      <w:tr w:rsidR="00112240" w:rsidRPr="00D46006" w14:paraId="10142023" w14:textId="77777777" w:rsidTr="00D46006">
        <w:tc>
          <w:tcPr>
            <w:tcW w:w="1276" w:type="dxa"/>
          </w:tcPr>
          <w:p w14:paraId="3D3A29B9" w14:textId="77777777" w:rsidR="00112240" w:rsidRPr="00D46006" w:rsidRDefault="00112240" w:rsidP="00112240">
            <w:pPr>
              <w:rPr>
                <w:color w:val="000000"/>
                <w:sz w:val="16"/>
                <w:szCs w:val="16"/>
              </w:rPr>
            </w:pPr>
          </w:p>
        </w:tc>
        <w:tc>
          <w:tcPr>
            <w:tcW w:w="1134" w:type="dxa"/>
          </w:tcPr>
          <w:p w14:paraId="7B5F806F" w14:textId="77777777" w:rsidR="00112240" w:rsidRPr="00D46006" w:rsidRDefault="00112240" w:rsidP="00112240">
            <w:pPr>
              <w:rPr>
                <w:color w:val="211E1E"/>
                <w:sz w:val="16"/>
                <w:szCs w:val="16"/>
              </w:rPr>
            </w:pPr>
          </w:p>
        </w:tc>
        <w:tc>
          <w:tcPr>
            <w:tcW w:w="1843" w:type="dxa"/>
          </w:tcPr>
          <w:p w14:paraId="19CF278D" w14:textId="7A31258A" w:rsidR="00112240" w:rsidRPr="00D46006" w:rsidRDefault="00112240" w:rsidP="00112240">
            <w:pPr>
              <w:rPr>
                <w:sz w:val="16"/>
                <w:szCs w:val="16"/>
              </w:rPr>
            </w:pPr>
            <w:r w:rsidRPr="00D46006">
              <w:rPr>
                <w:sz w:val="16"/>
                <w:szCs w:val="16"/>
              </w:rPr>
              <w:t>“</w:t>
            </w:r>
          </w:p>
        </w:tc>
        <w:tc>
          <w:tcPr>
            <w:tcW w:w="1559" w:type="dxa"/>
          </w:tcPr>
          <w:p w14:paraId="3B2CFE33" w14:textId="69FC06B1" w:rsidR="00112240" w:rsidRPr="00D46006" w:rsidRDefault="00112240" w:rsidP="00112240">
            <w:pPr>
              <w:rPr>
                <w:sz w:val="16"/>
                <w:szCs w:val="16"/>
              </w:rPr>
            </w:pPr>
            <w:r w:rsidRPr="00D46006">
              <w:rPr>
                <w:sz w:val="16"/>
                <w:szCs w:val="16"/>
              </w:rPr>
              <w:t xml:space="preserve">Disability, or </w:t>
            </w:r>
            <w:r w:rsidRPr="00D46006">
              <w:rPr>
                <w:color w:val="222222"/>
                <w:sz w:val="16"/>
                <w:szCs w:val="16"/>
                <w:shd w:val="clear" w:color="auto" w:fill="FFFFFF"/>
              </w:rPr>
              <w:t>≥</w:t>
            </w:r>
            <w:r w:rsidRPr="00D46006">
              <w:rPr>
                <w:sz w:val="16"/>
                <w:szCs w:val="16"/>
              </w:rPr>
              <w:t>50% limitation in ability to perform paid work (Depression)</w:t>
            </w:r>
          </w:p>
        </w:tc>
        <w:tc>
          <w:tcPr>
            <w:tcW w:w="851" w:type="dxa"/>
          </w:tcPr>
          <w:p w14:paraId="4820CA49" w14:textId="656F2CE1"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CFD319B" w14:textId="709A2A38"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056 (48)</w:t>
            </w:r>
          </w:p>
        </w:tc>
        <w:tc>
          <w:tcPr>
            <w:tcW w:w="567" w:type="dxa"/>
          </w:tcPr>
          <w:p w14:paraId="0864CE0B" w14:textId="0FB3B6A1" w:rsidR="00112240" w:rsidRPr="00D46006" w:rsidRDefault="00112240" w:rsidP="00112240">
            <w:pPr>
              <w:rPr>
                <w:color w:val="000000"/>
                <w:sz w:val="16"/>
                <w:szCs w:val="16"/>
              </w:rPr>
            </w:pPr>
            <w:r w:rsidRPr="00D46006">
              <w:rPr>
                <w:color w:val="000000"/>
                <w:sz w:val="16"/>
                <w:szCs w:val="16"/>
              </w:rPr>
              <w:t>–</w:t>
            </w:r>
          </w:p>
        </w:tc>
        <w:tc>
          <w:tcPr>
            <w:tcW w:w="1276" w:type="dxa"/>
          </w:tcPr>
          <w:p w14:paraId="1E414175" w14:textId="50ABBCC9" w:rsidR="00112240" w:rsidRPr="00D46006" w:rsidRDefault="00112240" w:rsidP="00112240">
            <w:pPr>
              <w:rPr>
                <w:sz w:val="16"/>
                <w:szCs w:val="16"/>
              </w:rPr>
            </w:pPr>
            <w:r w:rsidRPr="00D46006">
              <w:rPr>
                <w:sz w:val="16"/>
                <w:szCs w:val="16"/>
              </w:rPr>
              <w:t>“</w:t>
            </w:r>
          </w:p>
        </w:tc>
        <w:tc>
          <w:tcPr>
            <w:tcW w:w="1417" w:type="dxa"/>
          </w:tcPr>
          <w:p w14:paraId="4878E797" w14:textId="06F05C40" w:rsidR="00112240" w:rsidRPr="00D46006" w:rsidRDefault="00112240" w:rsidP="00112240">
            <w:pPr>
              <w:rPr>
                <w:sz w:val="16"/>
                <w:szCs w:val="16"/>
              </w:rPr>
            </w:pPr>
            <w:r w:rsidRPr="00D46006">
              <w:rPr>
                <w:sz w:val="16"/>
                <w:szCs w:val="16"/>
              </w:rPr>
              <w:t>“</w:t>
            </w:r>
          </w:p>
        </w:tc>
        <w:tc>
          <w:tcPr>
            <w:tcW w:w="1276" w:type="dxa"/>
          </w:tcPr>
          <w:p w14:paraId="61596DA3" w14:textId="64C499CA" w:rsidR="00112240" w:rsidRPr="00D46006" w:rsidRDefault="00112240" w:rsidP="00112240">
            <w:pPr>
              <w:rPr>
                <w:sz w:val="16"/>
                <w:szCs w:val="16"/>
              </w:rPr>
            </w:pPr>
            <w:r w:rsidRPr="00D46006">
              <w:rPr>
                <w:sz w:val="16"/>
                <w:szCs w:val="16"/>
              </w:rPr>
              <w:t>“</w:t>
            </w:r>
          </w:p>
        </w:tc>
        <w:tc>
          <w:tcPr>
            <w:tcW w:w="1276" w:type="dxa"/>
          </w:tcPr>
          <w:p w14:paraId="3ECFE1A1" w14:textId="1A5DB498" w:rsidR="00112240" w:rsidRPr="00D46006" w:rsidRDefault="00112240" w:rsidP="00112240">
            <w:pPr>
              <w:rPr>
                <w:sz w:val="16"/>
                <w:szCs w:val="16"/>
              </w:rPr>
            </w:pPr>
            <w:r w:rsidRPr="00D46006">
              <w:rPr>
                <w:sz w:val="16"/>
                <w:szCs w:val="16"/>
              </w:rPr>
              <w:t>AUC = 0.74</w:t>
            </w:r>
          </w:p>
        </w:tc>
        <w:tc>
          <w:tcPr>
            <w:tcW w:w="1134" w:type="dxa"/>
          </w:tcPr>
          <w:p w14:paraId="480FA80B" w14:textId="6F2BCD07" w:rsidR="00112240" w:rsidRPr="00D46006" w:rsidRDefault="00112240" w:rsidP="00112240">
            <w:pPr>
              <w:rPr>
                <w:sz w:val="16"/>
                <w:szCs w:val="16"/>
              </w:rPr>
            </w:pPr>
            <w:r w:rsidRPr="00D46006">
              <w:rPr>
                <w:sz w:val="16"/>
                <w:szCs w:val="16"/>
              </w:rPr>
              <w:t>–</w:t>
            </w:r>
          </w:p>
        </w:tc>
        <w:tc>
          <w:tcPr>
            <w:tcW w:w="1984" w:type="dxa"/>
          </w:tcPr>
          <w:p w14:paraId="1BAE7D93" w14:textId="7E657D20" w:rsidR="00112240" w:rsidRPr="00D46006" w:rsidRDefault="00112240" w:rsidP="00112240">
            <w:pPr>
              <w:rPr>
                <w:sz w:val="16"/>
                <w:szCs w:val="16"/>
              </w:rPr>
            </w:pPr>
            <w:r w:rsidRPr="00D46006">
              <w:rPr>
                <w:sz w:val="16"/>
                <w:szCs w:val="16"/>
              </w:rPr>
              <w:t>–</w:t>
            </w:r>
          </w:p>
        </w:tc>
      </w:tr>
      <w:tr w:rsidR="00112240" w:rsidRPr="00D46006" w14:paraId="22F2E1CF" w14:textId="77777777" w:rsidTr="00D46006">
        <w:tc>
          <w:tcPr>
            <w:tcW w:w="1276" w:type="dxa"/>
          </w:tcPr>
          <w:p w14:paraId="1C0DB2B3" w14:textId="77777777" w:rsidR="00112240" w:rsidRPr="00D46006" w:rsidRDefault="00112240" w:rsidP="00112240">
            <w:pPr>
              <w:rPr>
                <w:color w:val="000000"/>
                <w:sz w:val="16"/>
                <w:szCs w:val="16"/>
              </w:rPr>
            </w:pPr>
          </w:p>
        </w:tc>
        <w:tc>
          <w:tcPr>
            <w:tcW w:w="1134" w:type="dxa"/>
          </w:tcPr>
          <w:p w14:paraId="548D3778" w14:textId="77777777" w:rsidR="00112240" w:rsidRPr="00D46006" w:rsidRDefault="00112240" w:rsidP="00112240">
            <w:pPr>
              <w:rPr>
                <w:color w:val="211E1E"/>
                <w:sz w:val="16"/>
                <w:szCs w:val="16"/>
              </w:rPr>
            </w:pPr>
          </w:p>
        </w:tc>
        <w:tc>
          <w:tcPr>
            <w:tcW w:w="1843" w:type="dxa"/>
          </w:tcPr>
          <w:p w14:paraId="4895EA82" w14:textId="64AF9649" w:rsidR="00112240" w:rsidRPr="00D46006" w:rsidRDefault="00112240" w:rsidP="00112240">
            <w:pPr>
              <w:rPr>
                <w:sz w:val="16"/>
                <w:szCs w:val="16"/>
              </w:rPr>
            </w:pPr>
            <w:r w:rsidRPr="00D46006">
              <w:rPr>
                <w:sz w:val="16"/>
                <w:szCs w:val="16"/>
              </w:rPr>
              <w:t>“</w:t>
            </w:r>
          </w:p>
        </w:tc>
        <w:tc>
          <w:tcPr>
            <w:tcW w:w="1559" w:type="dxa"/>
          </w:tcPr>
          <w:p w14:paraId="3A5256FE" w14:textId="68F76EC2" w:rsidR="00112240" w:rsidRPr="00D46006" w:rsidRDefault="00112240" w:rsidP="00112240">
            <w:pPr>
              <w:rPr>
                <w:sz w:val="16"/>
                <w:szCs w:val="16"/>
              </w:rPr>
            </w:pPr>
            <w:r w:rsidRPr="00D46006">
              <w:rPr>
                <w:sz w:val="16"/>
                <w:szCs w:val="16"/>
              </w:rPr>
              <w:t>Attempted suicide since baseline (Depression)</w:t>
            </w:r>
          </w:p>
        </w:tc>
        <w:tc>
          <w:tcPr>
            <w:tcW w:w="851" w:type="dxa"/>
          </w:tcPr>
          <w:p w14:paraId="03E018FB" w14:textId="757DBD34"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72B0C55" w14:textId="65529815"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056 (34)</w:t>
            </w:r>
          </w:p>
        </w:tc>
        <w:tc>
          <w:tcPr>
            <w:tcW w:w="567" w:type="dxa"/>
          </w:tcPr>
          <w:p w14:paraId="5984E6BA" w14:textId="7C71E752" w:rsidR="00112240" w:rsidRPr="00D46006" w:rsidRDefault="00112240" w:rsidP="00112240">
            <w:pPr>
              <w:rPr>
                <w:color w:val="000000"/>
                <w:sz w:val="16"/>
                <w:szCs w:val="16"/>
              </w:rPr>
            </w:pPr>
            <w:r w:rsidRPr="00D46006">
              <w:rPr>
                <w:color w:val="000000"/>
                <w:sz w:val="16"/>
                <w:szCs w:val="16"/>
              </w:rPr>
              <w:t>–</w:t>
            </w:r>
          </w:p>
        </w:tc>
        <w:tc>
          <w:tcPr>
            <w:tcW w:w="1276" w:type="dxa"/>
          </w:tcPr>
          <w:p w14:paraId="5A946335" w14:textId="52649F11" w:rsidR="00112240" w:rsidRPr="00D46006" w:rsidRDefault="00112240" w:rsidP="00112240">
            <w:pPr>
              <w:rPr>
                <w:sz w:val="16"/>
                <w:szCs w:val="16"/>
              </w:rPr>
            </w:pPr>
            <w:r w:rsidRPr="00D46006">
              <w:rPr>
                <w:sz w:val="16"/>
                <w:szCs w:val="16"/>
              </w:rPr>
              <w:t>“</w:t>
            </w:r>
          </w:p>
        </w:tc>
        <w:tc>
          <w:tcPr>
            <w:tcW w:w="1417" w:type="dxa"/>
          </w:tcPr>
          <w:p w14:paraId="09AEC8D7" w14:textId="5956C8D4" w:rsidR="00112240" w:rsidRPr="00D46006" w:rsidRDefault="00112240" w:rsidP="00112240">
            <w:pPr>
              <w:rPr>
                <w:sz w:val="16"/>
                <w:szCs w:val="16"/>
              </w:rPr>
            </w:pPr>
            <w:r w:rsidRPr="00D46006">
              <w:rPr>
                <w:sz w:val="16"/>
                <w:szCs w:val="16"/>
              </w:rPr>
              <w:t>“</w:t>
            </w:r>
          </w:p>
        </w:tc>
        <w:tc>
          <w:tcPr>
            <w:tcW w:w="1276" w:type="dxa"/>
          </w:tcPr>
          <w:p w14:paraId="115B98C1" w14:textId="440933F9" w:rsidR="00112240" w:rsidRPr="00D46006" w:rsidRDefault="00112240" w:rsidP="00112240">
            <w:pPr>
              <w:rPr>
                <w:sz w:val="16"/>
                <w:szCs w:val="16"/>
              </w:rPr>
            </w:pPr>
            <w:r w:rsidRPr="00D46006">
              <w:rPr>
                <w:sz w:val="16"/>
                <w:szCs w:val="16"/>
              </w:rPr>
              <w:t>“</w:t>
            </w:r>
          </w:p>
        </w:tc>
        <w:tc>
          <w:tcPr>
            <w:tcW w:w="1276" w:type="dxa"/>
          </w:tcPr>
          <w:p w14:paraId="01FFE3E2" w14:textId="6B99C1EF" w:rsidR="00112240" w:rsidRPr="00D46006" w:rsidRDefault="00112240" w:rsidP="00112240">
            <w:pPr>
              <w:rPr>
                <w:sz w:val="16"/>
                <w:szCs w:val="16"/>
              </w:rPr>
            </w:pPr>
            <w:r w:rsidRPr="00D46006">
              <w:rPr>
                <w:sz w:val="16"/>
                <w:szCs w:val="16"/>
              </w:rPr>
              <w:t>AUC = 0.76</w:t>
            </w:r>
          </w:p>
        </w:tc>
        <w:tc>
          <w:tcPr>
            <w:tcW w:w="1134" w:type="dxa"/>
          </w:tcPr>
          <w:p w14:paraId="50D5F851" w14:textId="167E30EF" w:rsidR="00112240" w:rsidRPr="00D46006" w:rsidRDefault="00112240" w:rsidP="00112240">
            <w:pPr>
              <w:rPr>
                <w:sz w:val="16"/>
                <w:szCs w:val="16"/>
              </w:rPr>
            </w:pPr>
            <w:r w:rsidRPr="00D46006">
              <w:rPr>
                <w:sz w:val="16"/>
                <w:szCs w:val="16"/>
              </w:rPr>
              <w:t>–</w:t>
            </w:r>
          </w:p>
        </w:tc>
        <w:tc>
          <w:tcPr>
            <w:tcW w:w="1984" w:type="dxa"/>
          </w:tcPr>
          <w:p w14:paraId="3BA42381" w14:textId="0228017E" w:rsidR="00112240" w:rsidRPr="00D46006" w:rsidRDefault="00112240" w:rsidP="00112240">
            <w:pPr>
              <w:rPr>
                <w:sz w:val="16"/>
                <w:szCs w:val="16"/>
              </w:rPr>
            </w:pPr>
            <w:r w:rsidRPr="00D46006">
              <w:rPr>
                <w:sz w:val="16"/>
                <w:szCs w:val="16"/>
              </w:rPr>
              <w:t>–</w:t>
            </w:r>
          </w:p>
        </w:tc>
      </w:tr>
      <w:tr w:rsidR="00112240" w:rsidRPr="00D46006" w14:paraId="7B2222AB" w14:textId="56100DA6" w:rsidTr="00D46006">
        <w:tc>
          <w:tcPr>
            <w:tcW w:w="1276" w:type="dxa"/>
          </w:tcPr>
          <w:p w14:paraId="45DDB7CC" w14:textId="14C69F70" w:rsidR="00112240" w:rsidRPr="00D46006" w:rsidRDefault="00112240" w:rsidP="00112240">
            <w:pPr>
              <w:rPr>
                <w:color w:val="000000"/>
                <w:sz w:val="16"/>
                <w:szCs w:val="16"/>
              </w:rPr>
            </w:pPr>
            <w:r w:rsidRPr="00D46006">
              <w:rPr>
                <w:color w:val="000000"/>
                <w:sz w:val="16"/>
                <w:szCs w:val="16"/>
              </w:rPr>
              <w:t>Kim et al</w:t>
            </w:r>
            <w:r>
              <w:rPr>
                <w:color w:val="000000"/>
                <w:sz w:val="16"/>
                <w:szCs w:val="16"/>
              </w:rPr>
              <w:t xml:space="preserve"> (2015) </w:t>
            </w:r>
            <w:r w:rsidRPr="00D46006">
              <w:rPr>
                <w:color w:val="000000"/>
                <w:sz w:val="16"/>
                <w:szCs w:val="16"/>
              </w:rPr>
              <w:fldChar w:fldCharType="begin">
                <w:fldData xml:space="preserve">PEVuZE5vdGU+PENpdGUgRXhjbHVkZUF1dGg9IjEiPjxBdXRob3I+S2ltPC9BdXRob3I+PFllYXI+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PEVuZE5vdGU+PENpdGUgRXhjbHVkZUF1dGg9IjEiPjxBdXRob3I+S2ltPC9BdXRob3I+PFllYXI+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[151]</w:t>
            </w:r>
            <w:r w:rsidRPr="00D46006">
              <w:rPr>
                <w:color w:val="000000"/>
                <w:sz w:val="16"/>
                <w:szCs w:val="16"/>
              </w:rPr>
              <w:fldChar w:fldCharType="end"/>
            </w:r>
          </w:p>
        </w:tc>
        <w:tc>
          <w:tcPr>
            <w:tcW w:w="1134" w:type="dxa"/>
          </w:tcPr>
          <w:p w14:paraId="65E0F781" w14:textId="75D090F9" w:rsidR="00112240" w:rsidRPr="00D46006" w:rsidRDefault="00112240" w:rsidP="00112240">
            <w:pPr>
              <w:rPr>
                <w:sz w:val="16"/>
                <w:szCs w:val="16"/>
              </w:rPr>
            </w:pPr>
            <w:r w:rsidRPr="00D46006">
              <w:rPr>
                <w:color w:val="211E1E"/>
                <w:sz w:val="16"/>
                <w:szCs w:val="16"/>
              </w:rPr>
              <w:t>South Korea</w:t>
            </w:r>
          </w:p>
        </w:tc>
        <w:tc>
          <w:tcPr>
            <w:tcW w:w="1843" w:type="dxa"/>
          </w:tcPr>
          <w:p w14:paraId="02840D5F" w14:textId="3FA8F7BF" w:rsidR="00112240" w:rsidRPr="00D46006" w:rsidRDefault="00112240" w:rsidP="00112240">
            <w:pPr>
              <w:rPr>
                <w:sz w:val="16"/>
                <w:szCs w:val="16"/>
              </w:rPr>
            </w:pPr>
            <w:r w:rsidRPr="00D46006">
              <w:rPr>
                <w:color w:val="000000"/>
                <w:sz w:val="16"/>
                <w:szCs w:val="16"/>
              </w:rPr>
              <w:t xml:space="preserve">ADHD youth within 8-week open-label </w:t>
            </w:r>
            <w:r w:rsidRPr="00D46006">
              <w:rPr>
                <w:sz w:val="16"/>
                <w:szCs w:val="16"/>
              </w:rPr>
              <w:t>methylphenidate trial</w:t>
            </w:r>
            <w:r w:rsidRPr="00D46006">
              <w:rPr>
                <w:color w:val="000000"/>
                <w:sz w:val="16"/>
                <w:szCs w:val="16"/>
              </w:rPr>
              <w:t xml:space="preserve"> (9.6)</w:t>
            </w:r>
          </w:p>
        </w:tc>
        <w:tc>
          <w:tcPr>
            <w:tcW w:w="1559" w:type="dxa"/>
          </w:tcPr>
          <w:p w14:paraId="1F01B281" w14:textId="73A560AD" w:rsidR="00112240" w:rsidRPr="00D46006" w:rsidRDefault="00112240" w:rsidP="00112240">
            <w:pPr>
              <w:rPr>
                <w:sz w:val="16"/>
                <w:szCs w:val="16"/>
              </w:rPr>
            </w:pPr>
            <w:r w:rsidRPr="00D46006">
              <w:rPr>
                <w:sz w:val="16"/>
                <w:szCs w:val="16"/>
              </w:rPr>
              <w:t>Good vs poor response to methylphenidate treatment  (ADHD)</w:t>
            </w:r>
          </w:p>
        </w:tc>
        <w:tc>
          <w:tcPr>
            <w:tcW w:w="851" w:type="dxa"/>
          </w:tcPr>
          <w:p w14:paraId="191C5BF8" w14:textId="44E1ACD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F29D32A" w14:textId="558F6778" w:rsidR="00112240" w:rsidRPr="00D46006" w:rsidRDefault="00112240" w:rsidP="00112240">
            <w:pPr>
              <w:rPr>
                <w:sz w:val="16"/>
                <w:szCs w:val="16"/>
              </w:rPr>
            </w:pPr>
            <w:r w:rsidRPr="00D46006">
              <w:rPr>
                <w:color w:val="000000"/>
                <w:sz w:val="16"/>
                <w:szCs w:val="16"/>
              </w:rPr>
              <w:t>78 (48)</w:t>
            </w:r>
          </w:p>
        </w:tc>
        <w:tc>
          <w:tcPr>
            <w:tcW w:w="567" w:type="dxa"/>
          </w:tcPr>
          <w:p w14:paraId="2296A3A3" w14:textId="675177D3" w:rsidR="00112240" w:rsidRPr="00D46006" w:rsidRDefault="00112240" w:rsidP="00112240">
            <w:pPr>
              <w:rPr>
                <w:sz w:val="16"/>
                <w:szCs w:val="16"/>
              </w:rPr>
            </w:pPr>
            <w:r w:rsidRPr="00D46006">
              <w:rPr>
                <w:color w:val="000000"/>
                <w:sz w:val="16"/>
                <w:szCs w:val="16"/>
              </w:rPr>
              <w:t>1.41</w:t>
            </w:r>
          </w:p>
        </w:tc>
        <w:tc>
          <w:tcPr>
            <w:tcW w:w="1276" w:type="dxa"/>
          </w:tcPr>
          <w:p w14:paraId="67A65F9F" w14:textId="3FC35AB3" w:rsidR="00112240" w:rsidRPr="00D46006" w:rsidRDefault="00112240" w:rsidP="00112240">
            <w:pPr>
              <w:rPr>
                <w:sz w:val="16"/>
                <w:szCs w:val="16"/>
              </w:rPr>
            </w:pPr>
            <w:r w:rsidRPr="00D46006">
              <w:rPr>
                <w:sz w:val="16"/>
                <w:szCs w:val="16"/>
              </w:rPr>
              <w:t>Wrapper subset evaluation</w:t>
            </w:r>
          </w:p>
        </w:tc>
        <w:tc>
          <w:tcPr>
            <w:tcW w:w="1417" w:type="dxa"/>
          </w:tcPr>
          <w:p w14:paraId="08107298" w14:textId="09B644D9" w:rsidR="00112240" w:rsidRPr="00D46006" w:rsidRDefault="00112240" w:rsidP="00112240">
            <w:pPr>
              <w:rPr>
                <w:sz w:val="16"/>
                <w:szCs w:val="16"/>
              </w:rPr>
            </w:pPr>
            <w:r w:rsidRPr="00D46006">
              <w:rPr>
                <w:i/>
                <w:iCs/>
                <w:sz w:val="16"/>
                <w:szCs w:val="16"/>
              </w:rPr>
              <w:t>Support vector machine</w:t>
            </w:r>
            <w:r w:rsidRPr="00D46006">
              <w:rPr>
                <w:sz w:val="16"/>
                <w:szCs w:val="16"/>
              </w:rPr>
              <w:t xml:space="preserve">; </w:t>
            </w:r>
            <w:r>
              <w:rPr>
                <w:sz w:val="16"/>
                <w:szCs w:val="16"/>
              </w:rPr>
              <w:t>D</w:t>
            </w:r>
            <w:r w:rsidRPr="00D46006">
              <w:rPr>
                <w:sz w:val="16"/>
                <w:szCs w:val="16"/>
              </w:rPr>
              <w:t xml:space="preserve">ecision trees; Random </w:t>
            </w:r>
            <w:r>
              <w:rPr>
                <w:sz w:val="16"/>
                <w:szCs w:val="16"/>
              </w:rPr>
              <w:t>f</w:t>
            </w:r>
            <w:r w:rsidRPr="00D46006">
              <w:rPr>
                <w:sz w:val="16"/>
                <w:szCs w:val="16"/>
              </w:rPr>
              <w:t>orest; Ridge regression</w:t>
            </w:r>
          </w:p>
        </w:tc>
        <w:tc>
          <w:tcPr>
            <w:tcW w:w="1276" w:type="dxa"/>
          </w:tcPr>
          <w:p w14:paraId="7A08E48B" w14:textId="0F084FED" w:rsidR="00112240" w:rsidRPr="00D46006" w:rsidRDefault="00112240" w:rsidP="00112240">
            <w:pPr>
              <w:rPr>
                <w:sz w:val="16"/>
                <w:szCs w:val="16"/>
              </w:rPr>
            </w:pPr>
            <w:r w:rsidRPr="00D46006">
              <w:rPr>
                <w:sz w:val="16"/>
                <w:szCs w:val="16"/>
              </w:rPr>
              <w:t>Cross-validation [N]</w:t>
            </w:r>
          </w:p>
        </w:tc>
        <w:tc>
          <w:tcPr>
            <w:tcW w:w="1276" w:type="dxa"/>
          </w:tcPr>
          <w:p w14:paraId="42349298" w14:textId="35A6FB17" w:rsidR="00112240" w:rsidRPr="00D46006" w:rsidRDefault="00112240" w:rsidP="00112240">
            <w:pPr>
              <w:rPr>
                <w:sz w:val="16"/>
                <w:szCs w:val="16"/>
              </w:rPr>
            </w:pPr>
            <w:r w:rsidRPr="00D46006">
              <w:rPr>
                <w:sz w:val="16"/>
                <w:szCs w:val="16"/>
              </w:rPr>
              <w:t>AUC = 0.84</w:t>
            </w:r>
          </w:p>
        </w:tc>
        <w:tc>
          <w:tcPr>
            <w:tcW w:w="1134" w:type="dxa"/>
          </w:tcPr>
          <w:p w14:paraId="75E8B2D9" w14:textId="4AB6BA34" w:rsidR="00112240" w:rsidRPr="00D46006" w:rsidRDefault="00112240" w:rsidP="00112240">
            <w:pPr>
              <w:rPr>
                <w:sz w:val="16"/>
                <w:szCs w:val="16"/>
              </w:rPr>
            </w:pPr>
            <w:r w:rsidRPr="00D46006">
              <w:rPr>
                <w:sz w:val="16"/>
                <w:szCs w:val="16"/>
              </w:rPr>
              <w:t>–</w:t>
            </w:r>
          </w:p>
        </w:tc>
        <w:tc>
          <w:tcPr>
            <w:tcW w:w="1984" w:type="dxa"/>
          </w:tcPr>
          <w:p w14:paraId="40E886ED" w14:textId="5711284B" w:rsidR="00112240" w:rsidRPr="00D46006" w:rsidRDefault="00112240" w:rsidP="00112240">
            <w:pPr>
              <w:rPr>
                <w:sz w:val="16"/>
                <w:szCs w:val="16"/>
              </w:rPr>
            </w:pPr>
            <w:r w:rsidRPr="00D46006">
              <w:rPr>
                <w:sz w:val="16"/>
                <w:szCs w:val="16"/>
              </w:rPr>
              <w:t>–</w:t>
            </w:r>
          </w:p>
        </w:tc>
      </w:tr>
      <w:tr w:rsidR="00112240" w:rsidRPr="00D46006" w14:paraId="3540F79D" w14:textId="77777777" w:rsidTr="00D46006">
        <w:tc>
          <w:tcPr>
            <w:tcW w:w="1276" w:type="dxa"/>
          </w:tcPr>
          <w:p w14:paraId="0F6CDDF4" w14:textId="4EBB0AE8" w:rsidR="00112240" w:rsidRPr="00D46006" w:rsidRDefault="00112240" w:rsidP="00112240">
            <w:pPr>
              <w:rPr>
                <w:color w:val="000000"/>
                <w:sz w:val="16"/>
                <w:szCs w:val="16"/>
              </w:rPr>
            </w:pPr>
            <w:r w:rsidRPr="00D46006">
              <w:rPr>
                <w:color w:val="000000"/>
                <w:sz w:val="16"/>
                <w:szCs w:val="16"/>
              </w:rPr>
              <w:t>Kim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ExcludeAuth="1"&gt;&lt;Author&gt;Kim&lt;/Author&gt;&lt;Year&gt;2019&lt;/Year&gt;&lt;RecNum&gt;76&lt;/RecNum&gt;&lt;DisplayText&gt;[152]&lt;/DisplayText&gt;&lt;record&gt;&lt;rec-number&gt;76&lt;/rec-number&gt;&lt;foreign-keys&gt;&lt;key app="EN" db-id="dstw0p0eurwwaxe2f9nx0258tw9w2zvzdrdp" timestamp="1593601978"&gt;76&lt;/key&gt;&lt;/foreign-keys&gt;&lt;ref-type name="Journal Article"&gt;17&lt;/ref-type&gt;&lt;contributors&gt;&lt;authors&gt;&lt;author&gt;Kim, H.&lt;/author&gt;&lt;author&gt;Lee, S.&lt;/author&gt;&lt;author&gt;Lee, S.&lt;/author&gt;&lt;author&gt;Hong, S.&lt;/author&gt;&lt;author&gt;Kang, H.&lt;/author&gt;&lt;author&gt;Kim, N.&lt;/author&gt;&lt;/authors&gt;&lt;/contributors&gt;&lt;auth-address&gt;College of Nursing, Yonsei University, Seoul, Republic of Korea.&amp;#xD;Mo-Im Kim Nursing Research Institute, Yonsei University, Seoul, Republic of Korea.&amp;#xD;BRFrame Inc, Seoul, Republic of Korea.&amp;#xD;Health-IT Acceleration Platform Technology Innovation Center, College of Medicine, Yonsei University Health System, Seoul, Republic of Korea.&lt;/auth-address&gt;&lt;titles&gt;&lt;title&gt;Depression prediction by using ecological momentary assessment, actiwatch data, and machine learning: observational study on older adults living alone&lt;/title&gt;&lt;secondary-title&gt;JMIR Mhealth Uhealth&lt;/secondary-title&gt;&lt;/titles&gt;&lt;periodical&gt;&lt;full-title&gt;JMIR Mhealth Uhealth&lt;/full-title&gt;&lt;/periodical&gt;&lt;pages&gt;e14149&lt;/pages&gt;&lt;volume&gt;7&lt;/volume&gt;&lt;number&gt;10&lt;/number&gt;&lt;edition&gt;2019/10/18&lt;/edition&gt;&lt;keywords&gt;&lt;keyword&gt;actigraphy&lt;/keyword&gt;&lt;keyword&gt;depression&lt;/keyword&gt;&lt;keyword&gt;ecological momentary assessment&lt;/keyword&gt;&lt;keyword&gt;elderly&lt;/keyword&gt;&lt;keyword&gt;machine learning&lt;/keyword&gt;&lt;keyword&gt;one-person household&lt;/keyword&gt;&lt;/keywords&gt;&lt;dates&gt;&lt;year&gt;2019&lt;/year&gt;&lt;pub-dates&gt;&lt;date&gt;Oct 16&lt;/date&gt;&lt;/pub-dates&gt;&lt;/dates&gt;&lt;isbn&gt;2291-5222&lt;/isbn&gt;&lt;accession-num&gt;31621642&lt;/accession-num&gt;&lt;urls&gt;&lt;/urls&gt;&lt;custom2&gt;PMC6913579&lt;/custom2&gt;&lt;electronic-resource-num&gt;10.2196/14149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[152]</w:t>
            </w:r>
            <w:r w:rsidRPr="00D46006">
              <w:rPr>
                <w:color w:val="000000"/>
                <w:sz w:val="16"/>
                <w:szCs w:val="16"/>
              </w:rPr>
              <w:fldChar w:fldCharType="end"/>
            </w:r>
          </w:p>
        </w:tc>
        <w:tc>
          <w:tcPr>
            <w:tcW w:w="1134" w:type="dxa"/>
          </w:tcPr>
          <w:p w14:paraId="5E8B9E20" w14:textId="17F34655" w:rsidR="00112240" w:rsidRPr="00D46006" w:rsidRDefault="00112240" w:rsidP="00112240">
            <w:pPr>
              <w:rPr>
                <w:color w:val="211E1E"/>
                <w:sz w:val="16"/>
                <w:szCs w:val="16"/>
              </w:rPr>
            </w:pPr>
            <w:r w:rsidRPr="00D46006">
              <w:rPr>
                <w:color w:val="211E1E"/>
                <w:sz w:val="16"/>
                <w:szCs w:val="16"/>
              </w:rPr>
              <w:t>South Korea</w:t>
            </w:r>
          </w:p>
        </w:tc>
        <w:tc>
          <w:tcPr>
            <w:tcW w:w="1843" w:type="dxa"/>
          </w:tcPr>
          <w:p w14:paraId="2D3E0C37" w14:textId="752F3981" w:rsidR="00112240" w:rsidRPr="00D46006" w:rsidRDefault="00112240" w:rsidP="00112240">
            <w:pPr>
              <w:rPr>
                <w:sz w:val="16"/>
                <w:szCs w:val="16"/>
              </w:rPr>
            </w:pPr>
            <w:r w:rsidRPr="00D46006">
              <w:rPr>
                <w:color w:val="000000"/>
                <w:sz w:val="16"/>
                <w:szCs w:val="16"/>
              </w:rPr>
              <w:t>Community sample of older adults within ecological momentary assessment trial (78)</w:t>
            </w:r>
          </w:p>
        </w:tc>
        <w:tc>
          <w:tcPr>
            <w:tcW w:w="1559" w:type="dxa"/>
          </w:tcPr>
          <w:p w14:paraId="4067649C" w14:textId="3E0ED32D" w:rsidR="00112240" w:rsidRPr="00D46006" w:rsidRDefault="00112240" w:rsidP="00112240">
            <w:pPr>
              <w:rPr>
                <w:sz w:val="16"/>
                <w:szCs w:val="16"/>
              </w:rPr>
            </w:pPr>
            <w:r w:rsidRPr="00D46006">
              <w:rPr>
                <w:sz w:val="16"/>
                <w:szCs w:val="16"/>
              </w:rPr>
              <w:t>Probable vs no depression at 2-week follow-up (Depression)</w:t>
            </w:r>
          </w:p>
        </w:tc>
        <w:tc>
          <w:tcPr>
            <w:tcW w:w="851" w:type="dxa"/>
          </w:tcPr>
          <w:p w14:paraId="598B8B36" w14:textId="6B1CBE94"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9688EF3" w14:textId="00F587E5" w:rsidR="00112240" w:rsidRPr="00D46006" w:rsidRDefault="00112240" w:rsidP="00112240">
            <w:pPr>
              <w:rPr>
                <w:color w:val="000000"/>
                <w:sz w:val="16"/>
                <w:szCs w:val="16"/>
              </w:rPr>
            </w:pPr>
            <w:r w:rsidRPr="00D46006">
              <w:rPr>
                <w:color w:val="000000"/>
                <w:sz w:val="16"/>
                <w:szCs w:val="16"/>
              </w:rPr>
              <w:t>47 (18)</w:t>
            </w:r>
          </w:p>
        </w:tc>
        <w:tc>
          <w:tcPr>
            <w:tcW w:w="567" w:type="dxa"/>
          </w:tcPr>
          <w:p w14:paraId="1B40F58B" w14:textId="43B891E8" w:rsidR="00112240" w:rsidRPr="00D46006" w:rsidRDefault="00112240" w:rsidP="00112240">
            <w:pPr>
              <w:rPr>
                <w:color w:val="000000"/>
                <w:sz w:val="16"/>
                <w:szCs w:val="16"/>
              </w:rPr>
            </w:pPr>
            <w:r w:rsidRPr="00D46006">
              <w:rPr>
                <w:color w:val="000000"/>
                <w:sz w:val="16"/>
                <w:szCs w:val="16"/>
              </w:rPr>
              <w:t>–</w:t>
            </w:r>
          </w:p>
        </w:tc>
        <w:tc>
          <w:tcPr>
            <w:tcW w:w="1276" w:type="dxa"/>
          </w:tcPr>
          <w:p w14:paraId="2618933D" w14:textId="62A71333" w:rsidR="00112240" w:rsidRPr="00D46006" w:rsidRDefault="00112240" w:rsidP="00112240">
            <w:pPr>
              <w:rPr>
                <w:sz w:val="16"/>
                <w:szCs w:val="16"/>
              </w:rPr>
            </w:pPr>
            <w:r w:rsidRPr="00D46006">
              <w:rPr>
                <w:sz w:val="16"/>
                <w:szCs w:val="16"/>
              </w:rPr>
              <w:t>Stepwise selection</w:t>
            </w:r>
          </w:p>
        </w:tc>
        <w:tc>
          <w:tcPr>
            <w:tcW w:w="1417" w:type="dxa"/>
          </w:tcPr>
          <w:p w14:paraId="17D5586A" w14:textId="081242AA" w:rsidR="00112240" w:rsidRPr="00D46006" w:rsidRDefault="00112240" w:rsidP="00112240">
            <w:pPr>
              <w:rPr>
                <w:sz w:val="16"/>
                <w:szCs w:val="16"/>
              </w:rPr>
            </w:pPr>
            <w:r w:rsidRPr="00D46006">
              <w:rPr>
                <w:sz w:val="16"/>
                <w:szCs w:val="16"/>
              </w:rPr>
              <w:t>Logistic regression</w:t>
            </w:r>
          </w:p>
        </w:tc>
        <w:tc>
          <w:tcPr>
            <w:tcW w:w="1276" w:type="dxa"/>
          </w:tcPr>
          <w:p w14:paraId="6EAD9865" w14:textId="43908102"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repeated [N]</w:t>
            </w:r>
          </w:p>
        </w:tc>
        <w:tc>
          <w:tcPr>
            <w:tcW w:w="1276" w:type="dxa"/>
          </w:tcPr>
          <w:p w14:paraId="14BC5C3F" w14:textId="0439C6CD" w:rsidR="00112240" w:rsidRPr="00D46006" w:rsidRDefault="00112240" w:rsidP="00112240">
            <w:pPr>
              <w:rPr>
                <w:sz w:val="16"/>
                <w:szCs w:val="16"/>
              </w:rPr>
            </w:pPr>
            <w:r w:rsidRPr="00D46006">
              <w:rPr>
                <w:sz w:val="16"/>
                <w:szCs w:val="16"/>
              </w:rPr>
              <w:t>AUC = 0.96</w:t>
            </w:r>
          </w:p>
        </w:tc>
        <w:tc>
          <w:tcPr>
            <w:tcW w:w="1134" w:type="dxa"/>
          </w:tcPr>
          <w:p w14:paraId="192B929D" w14:textId="5F124603" w:rsidR="00112240" w:rsidRPr="00D46006" w:rsidRDefault="00112240" w:rsidP="00112240">
            <w:pPr>
              <w:rPr>
                <w:sz w:val="16"/>
                <w:szCs w:val="16"/>
              </w:rPr>
            </w:pPr>
            <w:r w:rsidRPr="00D46006">
              <w:rPr>
                <w:sz w:val="16"/>
                <w:szCs w:val="16"/>
              </w:rPr>
              <w:t>–</w:t>
            </w:r>
          </w:p>
        </w:tc>
        <w:tc>
          <w:tcPr>
            <w:tcW w:w="1984" w:type="dxa"/>
          </w:tcPr>
          <w:p w14:paraId="37A44D94" w14:textId="4843A9A6" w:rsidR="00112240" w:rsidRPr="00D46006" w:rsidRDefault="00112240" w:rsidP="00112240">
            <w:pPr>
              <w:rPr>
                <w:sz w:val="16"/>
                <w:szCs w:val="16"/>
              </w:rPr>
            </w:pPr>
            <w:r w:rsidRPr="00D46006">
              <w:rPr>
                <w:sz w:val="16"/>
                <w:szCs w:val="16"/>
              </w:rPr>
              <w:t>–</w:t>
            </w:r>
          </w:p>
        </w:tc>
      </w:tr>
      <w:tr w:rsidR="00112240" w:rsidRPr="00D46006" w14:paraId="351CCF94" w14:textId="338D01F9" w:rsidTr="00D46006">
        <w:tc>
          <w:tcPr>
            <w:tcW w:w="1276" w:type="dxa"/>
          </w:tcPr>
          <w:p w14:paraId="29CDE9A3" w14:textId="7E2C6891" w:rsidR="00112240" w:rsidRPr="00D46006" w:rsidRDefault="00112240" w:rsidP="00112240">
            <w:pPr>
              <w:rPr>
                <w:color w:val="000000"/>
                <w:sz w:val="16"/>
                <w:szCs w:val="16"/>
              </w:rPr>
            </w:pPr>
            <w:r>
              <w:rPr>
                <w:color w:val="000000"/>
                <w:sz w:val="16"/>
                <w:szCs w:val="16"/>
              </w:rPr>
              <w:t xml:space="preserve">King et al (2008) </w:t>
            </w:r>
            <w:r w:rsidRPr="00D46006">
              <w:rPr>
                <w:color w:val="000000"/>
                <w:sz w:val="16"/>
                <w:szCs w:val="16"/>
              </w:rPr>
              <w:fldChar w:fldCharType="begin"/>
            </w:r>
            <w:r w:rsidR="00EA3AF3">
              <w:rPr>
                <w:color w:val="000000"/>
                <w:sz w:val="16"/>
                <w:szCs w:val="16"/>
              </w:rPr>
              <w:instrText xml:space="preserve"> ADDIN EN.CITE &lt;EndNote&gt;&lt;Cite ExcludeAuth="1"&gt;&lt;Author&gt;King&lt;/Author&gt;&lt;Year&gt;2008&lt;/Year&gt;&lt;RecNum&gt;179&lt;/RecNum&gt;&lt;DisplayText&gt;[153]&lt;/DisplayText&gt;&lt;record&gt;&lt;rec-number&gt;179&lt;/rec-number&gt;&lt;foreign-keys&gt;&lt;key app="EN" db-id="dstw0p0eurwwaxe2f9nx0258tw9w2zvzdrdp" timestamp="1593601978"&gt;179&lt;/key&gt;&lt;/foreign-keys&gt;&lt;ref-type name="Journal Article"&gt;17&lt;/ref-type&gt;&lt;contributors&gt;&lt;authors&gt;&lt;author&gt;King, M.&lt;/author&gt;&lt;author&gt;Walker, Carl&lt;/author&gt;&lt;author&gt;Levy, Gus&lt;/author&gt;&lt;author&gt;Bottomley, Christian&lt;/author&gt;&lt;author&gt;Royston, Patrick&lt;/author&gt;&lt;author&gt;Weich, Scott&lt;/author&gt;&lt;author&gt;Bellon-Saameno, Juan Angel&lt;/author&gt;&lt;author&gt;Moreno, Berta&lt;/author&gt;&lt;author&gt;Svab, Igor&lt;/author&gt;&lt;author&gt;Rotar, Danica&lt;/author&gt;&lt;author&gt;Rifel, J.&lt;/author&gt;&lt;author&gt;Maaroos, Heidi-Ingrid&lt;/author&gt;&lt;author&gt;Aluoja, Anu&lt;/author&gt;&lt;author&gt;Kalda, Ruth&lt;/author&gt;&lt;author&gt;Neeleman, Jan&lt;/author&gt;&lt;author&gt;Geerlings, Mirjam I.&lt;/author&gt;&lt;author&gt;Xavier, Miguel&lt;/author&gt;&lt;author&gt;Carraca, Idalmiro&lt;/author&gt;&lt;author&gt;Goncalves-Pereira, Manuel&lt;/author&gt;&lt;author&gt;Vicente, Benjamin&lt;/author&gt;&lt;author&gt;Saldivia, Sandra&lt;/author&gt;&lt;author&gt;Melipillan, Roberto&lt;/author&gt;&lt;author&gt;Torres-Gonzalez, Francisco&lt;/author&gt;&lt;author&gt;Nazareth, Irwin&lt;/author&gt;&lt;/authors&gt;&lt;/contributors&gt;&lt;titles&gt;&lt;title&gt;Development and validation of an international risk prediction algorithm for episodes of major depression in general practice attendees&lt;/title&gt;&lt;secondary-title&gt;Archives of General Psychiatry&lt;/secondary-title&gt;&lt;/titles&gt;&lt;periodical&gt;&lt;full-title&gt;Archives of General Psychiatry&lt;/full-title&gt;&lt;abbr-1&gt;Arch Gen Psychiatry&lt;/abbr-1&gt;&lt;/periodical&gt;&lt;pages&gt;1368-1376&lt;/pages&gt;&lt;volume&gt;65&lt;/volume&gt;&lt;number&gt;12&lt;/number&gt;&lt;dates&gt;&lt;year&gt;2008&lt;/year&gt;&lt;pub-dates&gt;&lt;date&gt;Dec&lt;/date&gt;&lt;/pub-dates&gt;&lt;/dates&gt;&lt;accession-num&gt;2008-17805-003&lt;/accession-num&gt;&lt;urls&gt;&lt;/urls&gt;&lt;electronic-resource-num&gt;10.1001/archpsyc.65.12.1368&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[153]</w:t>
            </w:r>
            <w:r w:rsidRPr="00D46006">
              <w:rPr>
                <w:color w:val="000000"/>
                <w:sz w:val="16"/>
                <w:szCs w:val="16"/>
              </w:rPr>
              <w:fldChar w:fldCharType="end"/>
            </w:r>
          </w:p>
        </w:tc>
        <w:tc>
          <w:tcPr>
            <w:tcW w:w="1134" w:type="dxa"/>
          </w:tcPr>
          <w:p w14:paraId="5B88E5C2" w14:textId="58D9DF92" w:rsidR="00112240" w:rsidRPr="00D46006" w:rsidRDefault="00112240" w:rsidP="00112240">
            <w:pPr>
              <w:rPr>
                <w:sz w:val="16"/>
                <w:szCs w:val="16"/>
                <w:lang w:val="it-IT"/>
              </w:rPr>
            </w:pPr>
            <w:r w:rsidRPr="00D46006">
              <w:rPr>
                <w:color w:val="000000"/>
                <w:sz w:val="16"/>
                <w:szCs w:val="16"/>
                <w:lang w:val="it-IT"/>
              </w:rPr>
              <w:t xml:space="preserve">Chile, Estonia, Portugal, Netherlands, Slovenia, </w:t>
            </w:r>
            <w:r>
              <w:rPr>
                <w:color w:val="000000"/>
                <w:sz w:val="16"/>
                <w:szCs w:val="16"/>
                <w:lang w:val="it-IT"/>
              </w:rPr>
              <w:t>Spain</w:t>
            </w:r>
            <w:r w:rsidRPr="00D46006">
              <w:rPr>
                <w:color w:val="000000"/>
                <w:sz w:val="16"/>
                <w:szCs w:val="16"/>
                <w:lang w:val="it-IT"/>
              </w:rPr>
              <w:t>, UK</w:t>
            </w:r>
          </w:p>
        </w:tc>
        <w:tc>
          <w:tcPr>
            <w:tcW w:w="1843" w:type="dxa"/>
          </w:tcPr>
          <w:p w14:paraId="2DE3319F" w14:textId="1343BAA3" w:rsidR="00112240" w:rsidRPr="00D46006" w:rsidRDefault="00112240" w:rsidP="00112240">
            <w:pPr>
              <w:rPr>
                <w:sz w:val="16"/>
                <w:szCs w:val="16"/>
              </w:rPr>
            </w:pPr>
            <w:r w:rsidRPr="00D46006">
              <w:rPr>
                <w:color w:val="000000"/>
                <w:sz w:val="16"/>
                <w:szCs w:val="16"/>
              </w:rPr>
              <w:t>Non-depressed adult primary care patients within prospective study (48.9)</w:t>
            </w:r>
          </w:p>
        </w:tc>
        <w:tc>
          <w:tcPr>
            <w:tcW w:w="1559" w:type="dxa"/>
          </w:tcPr>
          <w:p w14:paraId="0CB34030" w14:textId="77777777" w:rsidR="00112240" w:rsidRDefault="00112240" w:rsidP="00112240">
            <w:pPr>
              <w:rPr>
                <w:sz w:val="16"/>
                <w:szCs w:val="16"/>
              </w:rPr>
            </w:pPr>
            <w:r w:rsidRPr="00D46006">
              <w:rPr>
                <w:sz w:val="16"/>
                <w:szCs w:val="16"/>
              </w:rPr>
              <w:t>Onset of major depression during 12-month follow-up (Depression)</w:t>
            </w:r>
          </w:p>
          <w:p w14:paraId="7755731D" w14:textId="77777777" w:rsidR="005348CD" w:rsidRDefault="005348CD" w:rsidP="00112240">
            <w:pPr>
              <w:rPr>
                <w:sz w:val="16"/>
                <w:szCs w:val="16"/>
              </w:rPr>
            </w:pPr>
          </w:p>
          <w:p w14:paraId="1556EBEF" w14:textId="77777777" w:rsidR="005348CD" w:rsidRDefault="005348CD" w:rsidP="00112240">
            <w:pPr>
              <w:rPr>
                <w:sz w:val="16"/>
                <w:szCs w:val="16"/>
              </w:rPr>
            </w:pPr>
          </w:p>
          <w:p w14:paraId="7349D8E8" w14:textId="77777777" w:rsidR="005348CD" w:rsidRDefault="005348CD" w:rsidP="00112240">
            <w:pPr>
              <w:rPr>
                <w:sz w:val="16"/>
                <w:szCs w:val="16"/>
              </w:rPr>
            </w:pPr>
          </w:p>
          <w:p w14:paraId="41C82C74" w14:textId="77777777" w:rsidR="005348CD" w:rsidRDefault="005348CD" w:rsidP="00112240">
            <w:pPr>
              <w:rPr>
                <w:sz w:val="16"/>
                <w:szCs w:val="16"/>
              </w:rPr>
            </w:pPr>
          </w:p>
          <w:p w14:paraId="36B2D18B" w14:textId="77777777" w:rsidR="005348CD" w:rsidRDefault="005348CD" w:rsidP="00112240">
            <w:pPr>
              <w:rPr>
                <w:sz w:val="16"/>
                <w:szCs w:val="16"/>
              </w:rPr>
            </w:pPr>
          </w:p>
          <w:p w14:paraId="5AAC519F" w14:textId="77777777" w:rsidR="005348CD" w:rsidRDefault="005348CD" w:rsidP="00112240">
            <w:pPr>
              <w:rPr>
                <w:sz w:val="16"/>
                <w:szCs w:val="16"/>
              </w:rPr>
            </w:pPr>
          </w:p>
          <w:p w14:paraId="43653EC9" w14:textId="77777777" w:rsidR="005348CD" w:rsidRDefault="005348CD" w:rsidP="00112240">
            <w:pPr>
              <w:rPr>
                <w:sz w:val="16"/>
                <w:szCs w:val="16"/>
              </w:rPr>
            </w:pPr>
          </w:p>
          <w:p w14:paraId="47F4378A" w14:textId="77777777" w:rsidR="005348CD" w:rsidRDefault="005348CD" w:rsidP="00112240">
            <w:pPr>
              <w:rPr>
                <w:sz w:val="16"/>
                <w:szCs w:val="16"/>
              </w:rPr>
            </w:pPr>
          </w:p>
          <w:p w14:paraId="44CFDB9D" w14:textId="77777777" w:rsidR="005348CD" w:rsidRDefault="005348CD" w:rsidP="00112240">
            <w:pPr>
              <w:rPr>
                <w:sz w:val="16"/>
                <w:szCs w:val="16"/>
              </w:rPr>
            </w:pPr>
          </w:p>
          <w:p w14:paraId="3C035304" w14:textId="77777777" w:rsidR="005348CD" w:rsidRDefault="005348CD" w:rsidP="00112240">
            <w:pPr>
              <w:rPr>
                <w:sz w:val="16"/>
                <w:szCs w:val="16"/>
              </w:rPr>
            </w:pPr>
          </w:p>
          <w:p w14:paraId="6E407D4B" w14:textId="77777777" w:rsidR="005348CD" w:rsidRDefault="005348CD" w:rsidP="00112240">
            <w:pPr>
              <w:rPr>
                <w:sz w:val="16"/>
                <w:szCs w:val="16"/>
              </w:rPr>
            </w:pPr>
          </w:p>
          <w:p w14:paraId="7BC89CD0" w14:textId="77777777" w:rsidR="005348CD" w:rsidRDefault="005348CD" w:rsidP="00112240">
            <w:pPr>
              <w:rPr>
                <w:sz w:val="16"/>
                <w:szCs w:val="16"/>
              </w:rPr>
            </w:pPr>
          </w:p>
          <w:p w14:paraId="7FF37B0C" w14:textId="3B13A5B3" w:rsidR="005348CD" w:rsidRPr="00D46006" w:rsidRDefault="005348CD" w:rsidP="00112240">
            <w:pPr>
              <w:rPr>
                <w:sz w:val="16"/>
                <w:szCs w:val="16"/>
              </w:rPr>
            </w:pPr>
          </w:p>
        </w:tc>
        <w:tc>
          <w:tcPr>
            <w:tcW w:w="851" w:type="dxa"/>
          </w:tcPr>
          <w:p w14:paraId="7085D76E" w14:textId="3E66ED74"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AC476D8" w14:textId="2CA153A4" w:rsidR="00112240" w:rsidRPr="00D46006" w:rsidRDefault="00112240" w:rsidP="00112240">
            <w:pPr>
              <w:rPr>
                <w:sz w:val="16"/>
                <w:szCs w:val="16"/>
              </w:rPr>
            </w:pPr>
            <w:r w:rsidRPr="00D46006">
              <w:rPr>
                <w:color w:val="000000"/>
                <w:sz w:val="16"/>
                <w:szCs w:val="16"/>
              </w:rPr>
              <w:t>5</w:t>
            </w:r>
            <w:r>
              <w:rPr>
                <w:color w:val="000000"/>
                <w:sz w:val="16"/>
                <w:szCs w:val="16"/>
              </w:rPr>
              <w:t>,</w:t>
            </w:r>
            <w:r w:rsidRPr="00D46006">
              <w:rPr>
                <w:color w:val="000000"/>
                <w:sz w:val="16"/>
                <w:szCs w:val="16"/>
              </w:rPr>
              <w:t>216 (402)</w:t>
            </w:r>
          </w:p>
        </w:tc>
        <w:tc>
          <w:tcPr>
            <w:tcW w:w="567" w:type="dxa"/>
          </w:tcPr>
          <w:p w14:paraId="1E0FFD22" w14:textId="3B6EBEA8" w:rsidR="00112240" w:rsidRPr="00D46006" w:rsidRDefault="00112240" w:rsidP="00112240">
            <w:pPr>
              <w:rPr>
                <w:sz w:val="16"/>
                <w:szCs w:val="16"/>
              </w:rPr>
            </w:pPr>
            <w:r w:rsidRPr="00D46006">
              <w:rPr>
                <w:color w:val="000000"/>
                <w:sz w:val="16"/>
                <w:szCs w:val="16"/>
              </w:rPr>
              <w:t>10.31</w:t>
            </w:r>
          </w:p>
        </w:tc>
        <w:tc>
          <w:tcPr>
            <w:tcW w:w="1276" w:type="dxa"/>
          </w:tcPr>
          <w:p w14:paraId="003BB1DF" w14:textId="0E6C58BA" w:rsidR="00112240" w:rsidRPr="00D46006" w:rsidRDefault="00112240" w:rsidP="00112240">
            <w:pPr>
              <w:rPr>
                <w:sz w:val="16"/>
                <w:szCs w:val="16"/>
              </w:rPr>
            </w:pPr>
            <w:r w:rsidRPr="00D46006">
              <w:rPr>
                <w:sz w:val="16"/>
                <w:szCs w:val="16"/>
              </w:rPr>
              <w:t>Stepwise selection</w:t>
            </w:r>
          </w:p>
        </w:tc>
        <w:tc>
          <w:tcPr>
            <w:tcW w:w="1417" w:type="dxa"/>
          </w:tcPr>
          <w:p w14:paraId="666ED1D3" w14:textId="65CD4635" w:rsidR="00112240" w:rsidRPr="00D46006" w:rsidRDefault="00112240" w:rsidP="00112240">
            <w:pPr>
              <w:rPr>
                <w:sz w:val="16"/>
                <w:szCs w:val="16"/>
              </w:rPr>
            </w:pPr>
            <w:r w:rsidRPr="00D46006">
              <w:rPr>
                <w:sz w:val="16"/>
                <w:szCs w:val="16"/>
              </w:rPr>
              <w:t>Logistic regression with shrinkage factor</w:t>
            </w:r>
          </w:p>
        </w:tc>
        <w:tc>
          <w:tcPr>
            <w:tcW w:w="1276" w:type="dxa"/>
          </w:tcPr>
          <w:p w14:paraId="447468A3" w14:textId="494A4F80" w:rsidR="00112240" w:rsidRPr="00D46006" w:rsidRDefault="00112240" w:rsidP="00112240">
            <w:pPr>
              <w:rPr>
                <w:sz w:val="16"/>
                <w:szCs w:val="16"/>
              </w:rPr>
            </w:pPr>
            <w:r w:rsidRPr="00D46006">
              <w:rPr>
                <w:sz w:val="16"/>
                <w:szCs w:val="16"/>
              </w:rPr>
              <w:t>–</w:t>
            </w:r>
          </w:p>
        </w:tc>
        <w:tc>
          <w:tcPr>
            <w:tcW w:w="1276" w:type="dxa"/>
          </w:tcPr>
          <w:p w14:paraId="40DF1F04" w14:textId="1124A73E" w:rsidR="00112240" w:rsidRPr="00D46006" w:rsidRDefault="00112240" w:rsidP="00112240">
            <w:pPr>
              <w:rPr>
                <w:sz w:val="16"/>
                <w:szCs w:val="16"/>
              </w:rPr>
            </w:pPr>
            <w:r w:rsidRPr="00D46006">
              <w:rPr>
                <w:i/>
                <w:iCs/>
                <w:sz w:val="16"/>
                <w:szCs w:val="16"/>
              </w:rPr>
              <w:t xml:space="preserve">c </w:t>
            </w:r>
            <w:r w:rsidRPr="00D46006">
              <w:rPr>
                <w:sz w:val="16"/>
                <w:szCs w:val="16"/>
              </w:rPr>
              <w:t>= 0.79</w:t>
            </w:r>
          </w:p>
        </w:tc>
        <w:tc>
          <w:tcPr>
            <w:tcW w:w="1134" w:type="dxa"/>
          </w:tcPr>
          <w:p w14:paraId="4AB5A236" w14:textId="1BB1EEB6" w:rsidR="00112240" w:rsidRPr="00D46006" w:rsidRDefault="00112240" w:rsidP="00112240">
            <w:pPr>
              <w:rPr>
                <w:sz w:val="16"/>
                <w:szCs w:val="16"/>
              </w:rPr>
            </w:pPr>
            <w:r w:rsidRPr="00D46006">
              <w:rPr>
                <w:sz w:val="16"/>
                <w:szCs w:val="16"/>
              </w:rPr>
              <w:t>–</w:t>
            </w:r>
          </w:p>
        </w:tc>
        <w:tc>
          <w:tcPr>
            <w:tcW w:w="1984" w:type="dxa"/>
          </w:tcPr>
          <w:p w14:paraId="57B4AA09" w14:textId="77777777" w:rsidR="00112240" w:rsidRDefault="00112240" w:rsidP="00112240">
            <w:pPr>
              <w:rPr>
                <w:sz w:val="16"/>
                <w:szCs w:val="16"/>
              </w:rPr>
            </w:pPr>
            <w:r w:rsidRPr="00D46006">
              <w:rPr>
                <w:sz w:val="16"/>
                <w:szCs w:val="16"/>
              </w:rPr>
              <w:t xml:space="preserve">Geographic validation in </w:t>
            </w:r>
            <w:r>
              <w:rPr>
                <w:sz w:val="16"/>
                <w:szCs w:val="16"/>
              </w:rPr>
              <w:t xml:space="preserve">(i) </w:t>
            </w:r>
            <w:r w:rsidRPr="00D46006">
              <w:rPr>
                <w:sz w:val="16"/>
                <w:szCs w:val="16"/>
              </w:rPr>
              <w:t>Chilean sample (</w:t>
            </w:r>
            <w:r w:rsidRPr="00D46006">
              <w:rPr>
                <w:i/>
                <w:iCs/>
                <w:sz w:val="16"/>
                <w:szCs w:val="16"/>
              </w:rPr>
              <w:t xml:space="preserve">n </w:t>
            </w:r>
            <w:r w:rsidRPr="00D46006">
              <w:rPr>
                <w:sz w:val="16"/>
                <w:szCs w:val="16"/>
              </w:rPr>
              <w:t xml:space="preserve">= 1,732; </w:t>
            </w:r>
            <w:r w:rsidRPr="00D46006">
              <w:rPr>
                <w:i/>
                <w:iCs/>
                <w:sz w:val="16"/>
                <w:szCs w:val="16"/>
              </w:rPr>
              <w:t xml:space="preserve">c </w:t>
            </w:r>
            <w:r w:rsidRPr="00D46006">
              <w:rPr>
                <w:sz w:val="16"/>
                <w:szCs w:val="16"/>
              </w:rPr>
              <w:t xml:space="preserve">= 0.71), </w:t>
            </w:r>
            <w:r>
              <w:rPr>
                <w:sz w:val="16"/>
                <w:szCs w:val="16"/>
              </w:rPr>
              <w:t xml:space="preserve">(ii) </w:t>
            </w:r>
            <w:r w:rsidRPr="00D46006">
              <w:rPr>
                <w:sz w:val="16"/>
                <w:szCs w:val="16"/>
              </w:rPr>
              <w:t xml:space="preserve">using 12-24-month follow-up data (King et al, 2013: </w:t>
            </w:r>
            <w:r w:rsidRPr="00D46006">
              <w:rPr>
                <w:i/>
                <w:iCs/>
                <w:sz w:val="16"/>
                <w:szCs w:val="16"/>
              </w:rPr>
              <w:t xml:space="preserve">n </w:t>
            </w:r>
            <w:r w:rsidRPr="00D46006">
              <w:rPr>
                <w:sz w:val="16"/>
                <w:szCs w:val="16"/>
              </w:rPr>
              <w:t xml:space="preserve">= 2,440; </w:t>
            </w:r>
            <w:r w:rsidRPr="00D46006">
              <w:rPr>
                <w:i/>
                <w:iCs/>
                <w:sz w:val="16"/>
                <w:szCs w:val="16"/>
              </w:rPr>
              <w:t xml:space="preserve">c </w:t>
            </w:r>
            <w:r w:rsidRPr="00D46006">
              <w:rPr>
                <w:sz w:val="16"/>
                <w:szCs w:val="16"/>
              </w:rPr>
              <w:t xml:space="preserve">= 0.73), and </w:t>
            </w:r>
            <w:r>
              <w:rPr>
                <w:sz w:val="16"/>
                <w:szCs w:val="16"/>
              </w:rPr>
              <w:t xml:space="preserve">(iii) </w:t>
            </w:r>
            <w:r w:rsidRPr="00D46006">
              <w:rPr>
                <w:sz w:val="16"/>
                <w:szCs w:val="16"/>
              </w:rPr>
              <w:t xml:space="preserve">US general population (Nigatu et al, 2016: </w:t>
            </w:r>
            <w:r w:rsidRPr="00D46006">
              <w:rPr>
                <w:i/>
                <w:iCs/>
                <w:sz w:val="16"/>
                <w:szCs w:val="16"/>
              </w:rPr>
              <w:t xml:space="preserve">n </w:t>
            </w:r>
            <w:r w:rsidRPr="00D46006">
              <w:rPr>
                <w:sz w:val="16"/>
                <w:szCs w:val="16"/>
              </w:rPr>
              <w:t xml:space="preserve">= 24,311; </w:t>
            </w:r>
            <w:r w:rsidRPr="00D46006">
              <w:rPr>
                <w:i/>
                <w:iCs/>
                <w:sz w:val="16"/>
                <w:szCs w:val="16"/>
              </w:rPr>
              <w:t xml:space="preserve">c </w:t>
            </w:r>
            <w:r w:rsidRPr="00D46006">
              <w:rPr>
                <w:sz w:val="16"/>
                <w:szCs w:val="16"/>
              </w:rPr>
              <w:t>= 0.71)</w:t>
            </w:r>
          </w:p>
          <w:p w14:paraId="77D9BC2B" w14:textId="77777777" w:rsidR="00112240" w:rsidRDefault="00112240" w:rsidP="00112240">
            <w:pPr>
              <w:rPr>
                <w:i/>
                <w:iCs/>
                <w:sz w:val="16"/>
                <w:szCs w:val="16"/>
              </w:rPr>
            </w:pPr>
          </w:p>
          <w:p w14:paraId="7255B2E0" w14:textId="77777777" w:rsidR="00112240" w:rsidRDefault="00112240" w:rsidP="00112240">
            <w:pPr>
              <w:rPr>
                <w:i/>
                <w:iCs/>
                <w:sz w:val="16"/>
                <w:szCs w:val="16"/>
              </w:rPr>
            </w:pPr>
          </w:p>
          <w:p w14:paraId="3B8E76CA" w14:textId="77777777" w:rsidR="00112240" w:rsidRDefault="00112240" w:rsidP="00112240">
            <w:pPr>
              <w:rPr>
                <w:i/>
                <w:iCs/>
                <w:sz w:val="16"/>
                <w:szCs w:val="16"/>
              </w:rPr>
            </w:pPr>
          </w:p>
          <w:p w14:paraId="5A946267" w14:textId="77777777" w:rsidR="00112240" w:rsidRDefault="00112240" w:rsidP="00112240">
            <w:pPr>
              <w:rPr>
                <w:i/>
                <w:iCs/>
                <w:sz w:val="16"/>
                <w:szCs w:val="16"/>
              </w:rPr>
            </w:pPr>
          </w:p>
          <w:p w14:paraId="7307EA60" w14:textId="77777777" w:rsidR="00112240" w:rsidRDefault="00112240" w:rsidP="00112240">
            <w:pPr>
              <w:rPr>
                <w:i/>
                <w:iCs/>
                <w:sz w:val="16"/>
                <w:szCs w:val="16"/>
              </w:rPr>
            </w:pPr>
          </w:p>
          <w:p w14:paraId="40ED41C6" w14:textId="77777777" w:rsidR="00112240" w:rsidRDefault="00112240" w:rsidP="00112240">
            <w:pPr>
              <w:rPr>
                <w:i/>
                <w:iCs/>
                <w:sz w:val="16"/>
                <w:szCs w:val="16"/>
              </w:rPr>
            </w:pPr>
          </w:p>
          <w:p w14:paraId="69B9E718" w14:textId="77777777" w:rsidR="00112240" w:rsidRDefault="00112240" w:rsidP="00112240">
            <w:pPr>
              <w:rPr>
                <w:i/>
                <w:iCs/>
                <w:sz w:val="16"/>
                <w:szCs w:val="16"/>
              </w:rPr>
            </w:pPr>
          </w:p>
          <w:p w14:paraId="4391790F" w14:textId="6901161B" w:rsidR="00112240" w:rsidRPr="00D46006" w:rsidRDefault="00112240" w:rsidP="00112240">
            <w:pPr>
              <w:rPr>
                <w:i/>
                <w:iCs/>
                <w:sz w:val="16"/>
                <w:szCs w:val="16"/>
              </w:rPr>
            </w:pPr>
          </w:p>
        </w:tc>
      </w:tr>
      <w:tr w:rsidR="00112240" w:rsidRPr="00D46006" w14:paraId="66627FD4" w14:textId="77777777" w:rsidTr="00C545A8">
        <w:tc>
          <w:tcPr>
            <w:tcW w:w="1276" w:type="dxa"/>
            <w:shd w:val="clear" w:color="auto" w:fill="D0CECE" w:themeFill="background2" w:themeFillShade="E6"/>
          </w:tcPr>
          <w:p w14:paraId="0092F749" w14:textId="6E8976C5" w:rsidR="0011224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12557E1" w14:textId="1635F30B" w:rsidR="00112240" w:rsidRPr="00D46006" w:rsidRDefault="00112240" w:rsidP="00112240">
            <w:pPr>
              <w:rPr>
                <w:color w:val="000000"/>
                <w:sz w:val="16"/>
                <w:szCs w:val="16"/>
                <w:lang w:val="it-IT"/>
              </w:rPr>
            </w:pPr>
            <w:r w:rsidRPr="00D46006">
              <w:rPr>
                <w:b/>
                <w:bCs/>
                <w:sz w:val="16"/>
                <w:szCs w:val="16"/>
              </w:rPr>
              <w:t>Country</w:t>
            </w:r>
          </w:p>
        </w:tc>
        <w:tc>
          <w:tcPr>
            <w:tcW w:w="1843" w:type="dxa"/>
            <w:shd w:val="clear" w:color="auto" w:fill="D0CECE" w:themeFill="background2" w:themeFillShade="E6"/>
          </w:tcPr>
          <w:p w14:paraId="30A91A99" w14:textId="263386C1"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626E25FA" w14:textId="2D579C53"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6B3C778" w14:textId="5EE9118F"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536F12A6" w14:textId="77777777" w:rsidR="00112240" w:rsidRPr="00D46006" w:rsidRDefault="00112240" w:rsidP="00112240">
            <w:pPr>
              <w:rPr>
                <w:b/>
                <w:bCs/>
                <w:sz w:val="16"/>
                <w:szCs w:val="16"/>
              </w:rPr>
            </w:pPr>
            <w:r w:rsidRPr="00D46006">
              <w:rPr>
                <w:b/>
                <w:bCs/>
                <w:sz w:val="16"/>
                <w:szCs w:val="16"/>
              </w:rPr>
              <w:t>Sample size</w:t>
            </w:r>
          </w:p>
          <w:p w14:paraId="29F80815" w14:textId="672B445E"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2B5ADE07" w14:textId="238A9C99"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5804888F" w14:textId="66147103"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40F7C3DF" w14:textId="7952FCC1"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3995CF85" w14:textId="77777777" w:rsidR="00112240" w:rsidRPr="00D46006" w:rsidRDefault="00112240" w:rsidP="00112240">
            <w:pPr>
              <w:rPr>
                <w:b/>
                <w:bCs/>
                <w:sz w:val="16"/>
                <w:szCs w:val="16"/>
              </w:rPr>
            </w:pPr>
            <w:r w:rsidRPr="00D46006">
              <w:rPr>
                <w:b/>
                <w:bCs/>
                <w:sz w:val="16"/>
                <w:szCs w:val="16"/>
              </w:rPr>
              <w:t>Internal validation</w:t>
            </w:r>
          </w:p>
          <w:p w14:paraId="7C220764" w14:textId="4346F443"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40828F2C" w14:textId="19863957" w:rsidR="00112240" w:rsidRPr="00D46006" w:rsidRDefault="00112240" w:rsidP="00112240">
            <w:pPr>
              <w:rPr>
                <w:i/>
                <w:iCs/>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BBB70F6" w14:textId="73870C67"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10E96F60" w14:textId="0A250118" w:rsidR="00112240" w:rsidRPr="00D46006" w:rsidRDefault="00112240" w:rsidP="00112240">
            <w:pPr>
              <w:rPr>
                <w:sz w:val="16"/>
                <w:szCs w:val="16"/>
              </w:rPr>
            </w:pPr>
            <w:r w:rsidRPr="00D46006">
              <w:rPr>
                <w:b/>
                <w:bCs/>
                <w:sz w:val="16"/>
                <w:szCs w:val="16"/>
              </w:rPr>
              <w:t>External validation</w:t>
            </w:r>
          </w:p>
        </w:tc>
      </w:tr>
      <w:tr w:rsidR="00112240" w:rsidRPr="00D46006" w14:paraId="0989AEEB" w14:textId="3EDE18DB" w:rsidTr="00D46006">
        <w:tc>
          <w:tcPr>
            <w:tcW w:w="1276" w:type="dxa"/>
          </w:tcPr>
          <w:p w14:paraId="0BFAD2B7" w14:textId="2675D004" w:rsidR="00112240" w:rsidRPr="00D46006" w:rsidRDefault="00112240" w:rsidP="00112240">
            <w:pPr>
              <w:rPr>
                <w:color w:val="000000"/>
                <w:sz w:val="16"/>
                <w:szCs w:val="16"/>
              </w:rPr>
            </w:pPr>
            <w:r>
              <w:rPr>
                <w:color w:val="000000"/>
                <w:sz w:val="16"/>
                <w:szCs w:val="16"/>
              </w:rPr>
              <w:t xml:space="preserve">King, Bottomley, et al (2011) </w:t>
            </w:r>
            <w:r w:rsidRPr="00D46006">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[154]</w:t>
            </w:r>
            <w:r w:rsidRPr="00D46006">
              <w:rPr>
                <w:color w:val="000000"/>
                <w:sz w:val="16"/>
                <w:szCs w:val="16"/>
              </w:rPr>
              <w:fldChar w:fldCharType="end"/>
            </w:r>
          </w:p>
        </w:tc>
        <w:tc>
          <w:tcPr>
            <w:tcW w:w="1134" w:type="dxa"/>
          </w:tcPr>
          <w:p w14:paraId="30726696" w14:textId="18D62F02" w:rsidR="00112240" w:rsidRPr="00D46006" w:rsidRDefault="00112240" w:rsidP="00112240">
            <w:pPr>
              <w:rPr>
                <w:sz w:val="16"/>
                <w:szCs w:val="16"/>
                <w:lang w:val="it-IT"/>
              </w:rPr>
            </w:pPr>
            <w:r w:rsidRPr="00D46006">
              <w:rPr>
                <w:color w:val="000000"/>
                <w:sz w:val="16"/>
                <w:szCs w:val="16"/>
                <w:lang w:val="it-IT"/>
              </w:rPr>
              <w:t>Chile, Estonia, Portugal, Netherlands, Slovenia, Spain, UK</w:t>
            </w:r>
          </w:p>
        </w:tc>
        <w:tc>
          <w:tcPr>
            <w:tcW w:w="1843" w:type="dxa"/>
          </w:tcPr>
          <w:p w14:paraId="2FD6537F" w14:textId="5F297DAD" w:rsidR="00112240" w:rsidRPr="00D46006" w:rsidRDefault="00112240" w:rsidP="00112240">
            <w:pPr>
              <w:rPr>
                <w:sz w:val="16"/>
                <w:szCs w:val="16"/>
              </w:rPr>
            </w:pPr>
            <w:r w:rsidRPr="00D46006">
              <w:rPr>
                <w:sz w:val="16"/>
                <w:szCs w:val="16"/>
              </w:rPr>
              <w:t>Prospective study of adult primary care patients without generali</w:t>
            </w:r>
            <w:r w:rsidR="00936B5B">
              <w:rPr>
                <w:sz w:val="16"/>
                <w:szCs w:val="16"/>
              </w:rPr>
              <w:t>z</w:t>
            </w:r>
            <w:r w:rsidRPr="00D46006">
              <w:rPr>
                <w:sz w:val="16"/>
                <w:szCs w:val="16"/>
              </w:rPr>
              <w:t>ed anxiety disorder at baseline</w:t>
            </w:r>
            <w:r>
              <w:rPr>
                <w:sz w:val="16"/>
                <w:szCs w:val="16"/>
              </w:rPr>
              <w:t xml:space="preserve"> (18-75)</w:t>
            </w:r>
          </w:p>
        </w:tc>
        <w:tc>
          <w:tcPr>
            <w:tcW w:w="1559" w:type="dxa"/>
          </w:tcPr>
          <w:p w14:paraId="4C4E0228" w14:textId="386FC3AB" w:rsidR="00112240" w:rsidRPr="00D46006" w:rsidRDefault="00112240" w:rsidP="00112240">
            <w:pPr>
              <w:rPr>
                <w:sz w:val="16"/>
                <w:szCs w:val="16"/>
              </w:rPr>
            </w:pPr>
            <w:r w:rsidRPr="00D46006">
              <w:rPr>
                <w:sz w:val="16"/>
                <w:szCs w:val="16"/>
              </w:rPr>
              <w:t>Onset of generalized anxiety or panic syndrome at 6-month follow-up (Anxiety)</w:t>
            </w:r>
          </w:p>
        </w:tc>
        <w:tc>
          <w:tcPr>
            <w:tcW w:w="851" w:type="dxa"/>
          </w:tcPr>
          <w:p w14:paraId="65080EC4" w14:textId="3F8B206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7B59C42" w14:textId="441297A4" w:rsidR="00112240" w:rsidRPr="00D46006" w:rsidRDefault="00112240" w:rsidP="00112240">
            <w:pPr>
              <w:rPr>
                <w:sz w:val="16"/>
                <w:szCs w:val="16"/>
              </w:rPr>
            </w:pPr>
            <w:r w:rsidRPr="00D46006">
              <w:rPr>
                <w:color w:val="000000"/>
                <w:sz w:val="16"/>
                <w:szCs w:val="16"/>
              </w:rPr>
              <w:t>4</w:t>
            </w:r>
            <w:r>
              <w:rPr>
                <w:color w:val="000000"/>
                <w:sz w:val="16"/>
                <w:szCs w:val="16"/>
              </w:rPr>
              <w:t>,</w:t>
            </w:r>
            <w:r w:rsidRPr="00D46006">
              <w:rPr>
                <w:color w:val="000000"/>
                <w:sz w:val="16"/>
                <w:szCs w:val="16"/>
              </w:rPr>
              <w:t>905 (270)</w:t>
            </w:r>
          </w:p>
        </w:tc>
        <w:tc>
          <w:tcPr>
            <w:tcW w:w="567" w:type="dxa"/>
          </w:tcPr>
          <w:p w14:paraId="3D38871D" w14:textId="1D7E041E" w:rsidR="00112240" w:rsidRPr="00D46006" w:rsidRDefault="00112240" w:rsidP="00112240">
            <w:pPr>
              <w:rPr>
                <w:sz w:val="16"/>
                <w:szCs w:val="16"/>
              </w:rPr>
            </w:pPr>
            <w:r w:rsidRPr="00D46006">
              <w:rPr>
                <w:color w:val="000000"/>
                <w:sz w:val="16"/>
                <w:szCs w:val="16"/>
              </w:rPr>
              <w:t>7.1</w:t>
            </w:r>
          </w:p>
        </w:tc>
        <w:tc>
          <w:tcPr>
            <w:tcW w:w="1276" w:type="dxa"/>
          </w:tcPr>
          <w:p w14:paraId="2227745D" w14:textId="076FC3F1" w:rsidR="00112240" w:rsidRPr="00D46006" w:rsidRDefault="00112240" w:rsidP="00112240">
            <w:pPr>
              <w:rPr>
                <w:sz w:val="16"/>
                <w:szCs w:val="16"/>
              </w:rPr>
            </w:pPr>
            <w:r w:rsidRPr="00D46006">
              <w:rPr>
                <w:sz w:val="16"/>
                <w:szCs w:val="16"/>
              </w:rPr>
              <w:t>Backward selection</w:t>
            </w:r>
          </w:p>
        </w:tc>
        <w:tc>
          <w:tcPr>
            <w:tcW w:w="1417" w:type="dxa"/>
          </w:tcPr>
          <w:p w14:paraId="3CA43608" w14:textId="2EAEBA6E" w:rsidR="00112240" w:rsidRPr="00D46006" w:rsidRDefault="00112240" w:rsidP="00112240">
            <w:pPr>
              <w:rPr>
                <w:sz w:val="16"/>
                <w:szCs w:val="16"/>
              </w:rPr>
            </w:pPr>
            <w:r w:rsidRPr="00D46006">
              <w:rPr>
                <w:sz w:val="16"/>
                <w:szCs w:val="16"/>
              </w:rPr>
              <w:t>Logistic regression with shrinkage factor</w:t>
            </w:r>
          </w:p>
        </w:tc>
        <w:tc>
          <w:tcPr>
            <w:tcW w:w="1276" w:type="dxa"/>
          </w:tcPr>
          <w:p w14:paraId="02B9AA3A" w14:textId="42D8BF4F" w:rsidR="00112240" w:rsidRPr="00D46006" w:rsidRDefault="00112240" w:rsidP="00112240">
            <w:pPr>
              <w:rPr>
                <w:sz w:val="16"/>
                <w:szCs w:val="16"/>
              </w:rPr>
            </w:pPr>
            <w:r w:rsidRPr="00D46006">
              <w:rPr>
                <w:sz w:val="16"/>
                <w:szCs w:val="16"/>
              </w:rPr>
              <w:t>–</w:t>
            </w:r>
          </w:p>
        </w:tc>
        <w:tc>
          <w:tcPr>
            <w:tcW w:w="1276" w:type="dxa"/>
          </w:tcPr>
          <w:p w14:paraId="27C413F7" w14:textId="2D6E496A" w:rsidR="00112240" w:rsidRPr="00D46006" w:rsidRDefault="00112240" w:rsidP="00112240">
            <w:pPr>
              <w:rPr>
                <w:sz w:val="16"/>
                <w:szCs w:val="16"/>
              </w:rPr>
            </w:pPr>
            <w:r w:rsidRPr="00D46006">
              <w:rPr>
                <w:i/>
                <w:iCs/>
                <w:sz w:val="16"/>
                <w:szCs w:val="16"/>
              </w:rPr>
              <w:t xml:space="preserve">c </w:t>
            </w:r>
            <w:r w:rsidRPr="00D46006">
              <w:rPr>
                <w:sz w:val="16"/>
                <w:szCs w:val="16"/>
              </w:rPr>
              <w:t>= 0.78</w:t>
            </w:r>
          </w:p>
        </w:tc>
        <w:tc>
          <w:tcPr>
            <w:tcW w:w="1134" w:type="dxa"/>
          </w:tcPr>
          <w:p w14:paraId="283EBA9C" w14:textId="141F7EA8" w:rsidR="00112240" w:rsidRPr="00D46006" w:rsidRDefault="00112240" w:rsidP="00112240">
            <w:pPr>
              <w:rPr>
                <w:sz w:val="16"/>
                <w:szCs w:val="16"/>
              </w:rPr>
            </w:pPr>
            <w:r w:rsidRPr="00D46006">
              <w:rPr>
                <w:sz w:val="16"/>
                <w:szCs w:val="16"/>
              </w:rPr>
              <w:t>–</w:t>
            </w:r>
          </w:p>
        </w:tc>
        <w:tc>
          <w:tcPr>
            <w:tcW w:w="1984" w:type="dxa"/>
          </w:tcPr>
          <w:p w14:paraId="696C4C51" w14:textId="4C1BAF63" w:rsidR="00112240" w:rsidRPr="00D46006" w:rsidRDefault="00112240" w:rsidP="00112240">
            <w:pPr>
              <w:rPr>
                <w:sz w:val="16"/>
                <w:szCs w:val="16"/>
              </w:rPr>
            </w:pPr>
            <w:r w:rsidRPr="00D46006">
              <w:rPr>
                <w:sz w:val="16"/>
                <w:szCs w:val="16"/>
              </w:rPr>
              <w:t>Geographic validation (at 6-month follow-up) in (i) external samples from Chile (</w:t>
            </w:r>
            <w:r w:rsidRPr="00D46006">
              <w:rPr>
                <w:i/>
                <w:iCs/>
                <w:sz w:val="16"/>
                <w:szCs w:val="16"/>
              </w:rPr>
              <w:t xml:space="preserve">n </w:t>
            </w:r>
            <w:r w:rsidRPr="00D46006">
              <w:rPr>
                <w:sz w:val="16"/>
                <w:szCs w:val="16"/>
              </w:rPr>
              <w:t xml:space="preserve">= 2,825; </w:t>
            </w:r>
            <w:r w:rsidRPr="00D46006">
              <w:rPr>
                <w:i/>
                <w:iCs/>
                <w:sz w:val="16"/>
                <w:szCs w:val="16"/>
              </w:rPr>
              <w:t xml:space="preserve">c </w:t>
            </w:r>
            <w:r w:rsidRPr="00D46006">
              <w:rPr>
                <w:sz w:val="16"/>
                <w:szCs w:val="16"/>
              </w:rPr>
              <w:t>= 0.71), Estonia (</w:t>
            </w:r>
            <w:r w:rsidRPr="00D46006">
              <w:rPr>
                <w:i/>
                <w:iCs/>
                <w:sz w:val="16"/>
                <w:szCs w:val="16"/>
              </w:rPr>
              <w:t xml:space="preserve">n </w:t>
            </w:r>
            <w:r w:rsidRPr="00D46006">
              <w:rPr>
                <w:sz w:val="16"/>
                <w:szCs w:val="16"/>
              </w:rPr>
              <w:t xml:space="preserve">= 1,094; </w:t>
            </w:r>
            <w:r w:rsidRPr="00D46006">
              <w:rPr>
                <w:i/>
                <w:iCs/>
                <w:sz w:val="16"/>
                <w:szCs w:val="16"/>
              </w:rPr>
              <w:t xml:space="preserve">c </w:t>
            </w:r>
            <w:r w:rsidRPr="00D46006">
              <w:rPr>
                <w:sz w:val="16"/>
                <w:szCs w:val="16"/>
              </w:rPr>
              <w:t>= 0.73), and The Netherlands (</w:t>
            </w:r>
            <w:r w:rsidRPr="00D46006">
              <w:rPr>
                <w:i/>
                <w:iCs/>
                <w:sz w:val="16"/>
                <w:szCs w:val="16"/>
              </w:rPr>
              <w:t xml:space="preserve">n </w:t>
            </w:r>
            <w:r w:rsidRPr="00D46006">
              <w:rPr>
                <w:sz w:val="16"/>
                <w:szCs w:val="16"/>
              </w:rPr>
              <w:t xml:space="preserve">= 1,221; </w:t>
            </w:r>
            <w:r w:rsidRPr="00D46006">
              <w:rPr>
                <w:i/>
                <w:iCs/>
                <w:sz w:val="16"/>
                <w:szCs w:val="16"/>
              </w:rPr>
              <w:t xml:space="preserve">c </w:t>
            </w:r>
            <w:r w:rsidRPr="00D46006">
              <w:rPr>
                <w:sz w:val="16"/>
                <w:szCs w:val="16"/>
              </w:rPr>
              <w:t xml:space="preserve">= 0.81), and (ii) the US general population (Nigatu </w:t>
            </w:r>
            <w:r>
              <w:rPr>
                <w:sz w:val="16"/>
                <w:szCs w:val="16"/>
              </w:rPr>
              <w:t>and</w:t>
            </w:r>
            <w:r w:rsidRPr="00D46006">
              <w:rPr>
                <w:sz w:val="16"/>
                <w:szCs w:val="16"/>
              </w:rPr>
              <w:t xml:space="preserve"> Wang, 2019: </w:t>
            </w:r>
            <w:r w:rsidRPr="00D46006">
              <w:rPr>
                <w:i/>
                <w:iCs/>
                <w:sz w:val="16"/>
                <w:szCs w:val="16"/>
              </w:rPr>
              <w:t xml:space="preserve">n </w:t>
            </w:r>
            <w:r w:rsidRPr="00D46006">
              <w:rPr>
                <w:sz w:val="16"/>
                <w:szCs w:val="16"/>
              </w:rPr>
              <w:t xml:space="preserve">= 24,626; </w:t>
            </w:r>
            <w:r w:rsidRPr="00D46006">
              <w:rPr>
                <w:i/>
                <w:iCs/>
                <w:sz w:val="16"/>
                <w:szCs w:val="16"/>
              </w:rPr>
              <w:t xml:space="preserve">c </w:t>
            </w:r>
            <w:r w:rsidRPr="00D46006">
              <w:rPr>
                <w:sz w:val="16"/>
                <w:szCs w:val="16"/>
              </w:rPr>
              <w:t>= 0.62)</w:t>
            </w:r>
          </w:p>
        </w:tc>
      </w:tr>
      <w:tr w:rsidR="00112240" w:rsidRPr="00D46006" w14:paraId="6DD5C03C" w14:textId="77777777" w:rsidTr="00D46006">
        <w:tc>
          <w:tcPr>
            <w:tcW w:w="1276" w:type="dxa"/>
          </w:tcPr>
          <w:p w14:paraId="1256A0D0" w14:textId="77777777" w:rsidR="00112240" w:rsidRPr="00D46006" w:rsidRDefault="00112240" w:rsidP="00112240">
            <w:pPr>
              <w:rPr>
                <w:color w:val="000000"/>
                <w:sz w:val="16"/>
                <w:szCs w:val="16"/>
              </w:rPr>
            </w:pPr>
          </w:p>
        </w:tc>
        <w:tc>
          <w:tcPr>
            <w:tcW w:w="1134" w:type="dxa"/>
          </w:tcPr>
          <w:p w14:paraId="2064076F" w14:textId="77777777" w:rsidR="00112240" w:rsidRPr="00D46006" w:rsidRDefault="00112240" w:rsidP="00112240">
            <w:pPr>
              <w:rPr>
                <w:color w:val="000000"/>
                <w:sz w:val="16"/>
                <w:szCs w:val="16"/>
              </w:rPr>
            </w:pPr>
          </w:p>
        </w:tc>
        <w:tc>
          <w:tcPr>
            <w:tcW w:w="1843" w:type="dxa"/>
          </w:tcPr>
          <w:p w14:paraId="387DE5D2" w14:textId="72D37B66" w:rsidR="00112240" w:rsidRPr="00D46006" w:rsidRDefault="00112240" w:rsidP="00112240">
            <w:pPr>
              <w:rPr>
                <w:color w:val="000000"/>
                <w:sz w:val="16"/>
                <w:szCs w:val="16"/>
              </w:rPr>
            </w:pPr>
            <w:r w:rsidRPr="00D46006">
              <w:rPr>
                <w:color w:val="000000"/>
                <w:sz w:val="16"/>
                <w:szCs w:val="16"/>
              </w:rPr>
              <w:t>“</w:t>
            </w:r>
          </w:p>
        </w:tc>
        <w:tc>
          <w:tcPr>
            <w:tcW w:w="1559" w:type="dxa"/>
          </w:tcPr>
          <w:p w14:paraId="50E6817B" w14:textId="7DD86D56" w:rsidR="00112240" w:rsidRPr="00D46006" w:rsidRDefault="00112240" w:rsidP="00112240">
            <w:pPr>
              <w:rPr>
                <w:sz w:val="16"/>
                <w:szCs w:val="16"/>
              </w:rPr>
            </w:pPr>
            <w:r w:rsidRPr="00D46006">
              <w:rPr>
                <w:sz w:val="16"/>
                <w:szCs w:val="16"/>
              </w:rPr>
              <w:t>Onset of generalized anxiety or panic syndrome at 24-month follow-up (Anxiety)</w:t>
            </w:r>
          </w:p>
        </w:tc>
        <w:tc>
          <w:tcPr>
            <w:tcW w:w="851" w:type="dxa"/>
          </w:tcPr>
          <w:p w14:paraId="36021D82" w14:textId="5197173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A32C531" w14:textId="14803269" w:rsidR="00112240" w:rsidRPr="00D46006" w:rsidRDefault="00112240" w:rsidP="00112240">
            <w:pPr>
              <w:rPr>
                <w:color w:val="000000"/>
                <w:sz w:val="16"/>
                <w:szCs w:val="16"/>
              </w:rPr>
            </w:pPr>
            <w:r w:rsidRPr="00D46006">
              <w:rPr>
                <w:color w:val="000000"/>
                <w:sz w:val="16"/>
                <w:szCs w:val="16"/>
              </w:rPr>
              <w:t>4</w:t>
            </w:r>
            <w:r>
              <w:rPr>
                <w:color w:val="000000"/>
                <w:sz w:val="16"/>
                <w:szCs w:val="16"/>
              </w:rPr>
              <w:t>,</w:t>
            </w:r>
            <w:r w:rsidRPr="00D46006">
              <w:rPr>
                <w:color w:val="000000"/>
                <w:sz w:val="16"/>
                <w:szCs w:val="16"/>
              </w:rPr>
              <w:t>905</w:t>
            </w:r>
            <w:r>
              <w:rPr>
                <w:color w:val="000000"/>
                <w:sz w:val="16"/>
                <w:szCs w:val="16"/>
              </w:rPr>
              <w:t xml:space="preserve"> (n.a.)</w:t>
            </w:r>
          </w:p>
        </w:tc>
        <w:tc>
          <w:tcPr>
            <w:tcW w:w="567" w:type="dxa"/>
          </w:tcPr>
          <w:p w14:paraId="58C3AEC8" w14:textId="5DED682E" w:rsidR="00112240" w:rsidRPr="00D46006" w:rsidRDefault="00112240" w:rsidP="00112240">
            <w:pPr>
              <w:rPr>
                <w:color w:val="000000"/>
                <w:sz w:val="16"/>
                <w:szCs w:val="16"/>
              </w:rPr>
            </w:pPr>
            <w:r w:rsidRPr="00D46006">
              <w:rPr>
                <w:color w:val="000000"/>
                <w:sz w:val="16"/>
                <w:szCs w:val="16"/>
              </w:rPr>
              <w:t>–</w:t>
            </w:r>
          </w:p>
        </w:tc>
        <w:tc>
          <w:tcPr>
            <w:tcW w:w="1276" w:type="dxa"/>
          </w:tcPr>
          <w:p w14:paraId="66152185" w14:textId="5727E87D" w:rsidR="00112240" w:rsidRPr="00D46006" w:rsidRDefault="00112240" w:rsidP="00112240">
            <w:pPr>
              <w:rPr>
                <w:sz w:val="16"/>
                <w:szCs w:val="16"/>
              </w:rPr>
            </w:pPr>
            <w:r w:rsidRPr="00D46006">
              <w:rPr>
                <w:sz w:val="16"/>
                <w:szCs w:val="16"/>
              </w:rPr>
              <w:t>“</w:t>
            </w:r>
          </w:p>
        </w:tc>
        <w:tc>
          <w:tcPr>
            <w:tcW w:w="1417" w:type="dxa"/>
          </w:tcPr>
          <w:p w14:paraId="53B3D69D" w14:textId="261C0FB3" w:rsidR="00112240" w:rsidRPr="00D46006" w:rsidRDefault="00112240" w:rsidP="00112240">
            <w:pPr>
              <w:rPr>
                <w:sz w:val="16"/>
                <w:szCs w:val="16"/>
              </w:rPr>
            </w:pPr>
            <w:r w:rsidRPr="00D46006">
              <w:rPr>
                <w:sz w:val="16"/>
                <w:szCs w:val="16"/>
              </w:rPr>
              <w:t>“</w:t>
            </w:r>
          </w:p>
        </w:tc>
        <w:tc>
          <w:tcPr>
            <w:tcW w:w="1276" w:type="dxa"/>
          </w:tcPr>
          <w:p w14:paraId="353D2312" w14:textId="6AC02417" w:rsidR="00112240" w:rsidRPr="00D46006" w:rsidRDefault="00112240" w:rsidP="00112240">
            <w:pPr>
              <w:rPr>
                <w:sz w:val="16"/>
                <w:szCs w:val="16"/>
              </w:rPr>
            </w:pPr>
            <w:r w:rsidRPr="00D46006">
              <w:rPr>
                <w:sz w:val="16"/>
                <w:szCs w:val="16"/>
              </w:rPr>
              <w:t>–</w:t>
            </w:r>
          </w:p>
        </w:tc>
        <w:tc>
          <w:tcPr>
            <w:tcW w:w="1276" w:type="dxa"/>
          </w:tcPr>
          <w:p w14:paraId="057741CF" w14:textId="7B03398D"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4B2454A0" w14:textId="639E257D" w:rsidR="00112240" w:rsidRPr="00D46006" w:rsidRDefault="00112240" w:rsidP="00112240">
            <w:pPr>
              <w:rPr>
                <w:sz w:val="16"/>
                <w:szCs w:val="16"/>
              </w:rPr>
            </w:pPr>
            <w:r w:rsidRPr="00D46006">
              <w:rPr>
                <w:sz w:val="16"/>
                <w:szCs w:val="16"/>
              </w:rPr>
              <w:t>–</w:t>
            </w:r>
          </w:p>
        </w:tc>
        <w:tc>
          <w:tcPr>
            <w:tcW w:w="1984" w:type="dxa"/>
          </w:tcPr>
          <w:p w14:paraId="4BCF6154" w14:textId="0ACB4CDC" w:rsidR="00112240" w:rsidRPr="00D46006" w:rsidRDefault="00112240" w:rsidP="00112240">
            <w:pPr>
              <w:rPr>
                <w:sz w:val="16"/>
                <w:szCs w:val="16"/>
              </w:rPr>
            </w:pPr>
            <w:r w:rsidRPr="00D46006">
              <w:rPr>
                <w:sz w:val="16"/>
                <w:szCs w:val="16"/>
              </w:rPr>
              <w:t>–</w:t>
            </w:r>
          </w:p>
        </w:tc>
      </w:tr>
      <w:tr w:rsidR="00112240" w:rsidRPr="00D46006" w14:paraId="25344227" w14:textId="77777777" w:rsidTr="00D46006">
        <w:tc>
          <w:tcPr>
            <w:tcW w:w="1276" w:type="dxa"/>
          </w:tcPr>
          <w:p w14:paraId="44F8E7C0" w14:textId="77777777" w:rsidR="00112240" w:rsidRPr="00D46006" w:rsidRDefault="00112240" w:rsidP="00112240">
            <w:pPr>
              <w:rPr>
                <w:color w:val="000000"/>
                <w:sz w:val="16"/>
                <w:szCs w:val="16"/>
              </w:rPr>
            </w:pPr>
          </w:p>
        </w:tc>
        <w:tc>
          <w:tcPr>
            <w:tcW w:w="1134" w:type="dxa"/>
          </w:tcPr>
          <w:p w14:paraId="1BDF808D" w14:textId="77777777" w:rsidR="00112240" w:rsidRPr="00D46006" w:rsidRDefault="00112240" w:rsidP="00112240">
            <w:pPr>
              <w:rPr>
                <w:color w:val="000000"/>
                <w:sz w:val="16"/>
                <w:szCs w:val="16"/>
              </w:rPr>
            </w:pPr>
          </w:p>
        </w:tc>
        <w:tc>
          <w:tcPr>
            <w:tcW w:w="1843" w:type="dxa"/>
          </w:tcPr>
          <w:p w14:paraId="685365DB" w14:textId="70709746" w:rsidR="00112240" w:rsidRPr="00D46006" w:rsidRDefault="00112240" w:rsidP="00112240">
            <w:pPr>
              <w:rPr>
                <w:color w:val="000000"/>
                <w:sz w:val="16"/>
                <w:szCs w:val="16"/>
              </w:rPr>
            </w:pPr>
            <w:r w:rsidRPr="00D46006">
              <w:rPr>
                <w:color w:val="000000"/>
                <w:sz w:val="16"/>
                <w:szCs w:val="16"/>
              </w:rPr>
              <w:t>“</w:t>
            </w:r>
          </w:p>
        </w:tc>
        <w:tc>
          <w:tcPr>
            <w:tcW w:w="1559" w:type="dxa"/>
          </w:tcPr>
          <w:p w14:paraId="62776B15" w14:textId="4D0BB581" w:rsidR="00112240" w:rsidRPr="00D46006" w:rsidRDefault="00112240" w:rsidP="00112240">
            <w:pPr>
              <w:rPr>
                <w:sz w:val="16"/>
                <w:szCs w:val="16"/>
              </w:rPr>
            </w:pPr>
            <w:r w:rsidRPr="00D46006">
              <w:rPr>
                <w:sz w:val="16"/>
                <w:szCs w:val="16"/>
              </w:rPr>
              <w:t>Onset of generalized anxiety or panic syndrome at 6- and/or 24-month follow-up (Anxiety)</w:t>
            </w:r>
          </w:p>
        </w:tc>
        <w:tc>
          <w:tcPr>
            <w:tcW w:w="851" w:type="dxa"/>
          </w:tcPr>
          <w:p w14:paraId="1A53ED62" w14:textId="53AB8433"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0C67988" w14:textId="151AB3EC" w:rsidR="00112240" w:rsidRPr="00D46006" w:rsidRDefault="00112240" w:rsidP="00112240">
            <w:pPr>
              <w:rPr>
                <w:color w:val="000000"/>
                <w:sz w:val="16"/>
                <w:szCs w:val="16"/>
              </w:rPr>
            </w:pPr>
            <w:r w:rsidRPr="00D46006">
              <w:rPr>
                <w:color w:val="000000"/>
                <w:sz w:val="16"/>
                <w:szCs w:val="16"/>
              </w:rPr>
              <w:t>4</w:t>
            </w:r>
            <w:r>
              <w:rPr>
                <w:color w:val="000000"/>
                <w:sz w:val="16"/>
                <w:szCs w:val="16"/>
              </w:rPr>
              <w:t>,</w:t>
            </w:r>
            <w:r w:rsidRPr="00D46006">
              <w:rPr>
                <w:color w:val="000000"/>
                <w:sz w:val="16"/>
                <w:szCs w:val="16"/>
              </w:rPr>
              <w:t>905 (525)</w:t>
            </w:r>
          </w:p>
        </w:tc>
        <w:tc>
          <w:tcPr>
            <w:tcW w:w="567" w:type="dxa"/>
          </w:tcPr>
          <w:p w14:paraId="79312155" w14:textId="1164AA7E" w:rsidR="00112240" w:rsidRPr="00D46006" w:rsidRDefault="00112240" w:rsidP="00112240">
            <w:pPr>
              <w:rPr>
                <w:color w:val="000000"/>
                <w:sz w:val="16"/>
                <w:szCs w:val="16"/>
              </w:rPr>
            </w:pPr>
            <w:r w:rsidRPr="00D46006">
              <w:rPr>
                <w:color w:val="000000"/>
                <w:sz w:val="16"/>
                <w:szCs w:val="16"/>
              </w:rPr>
              <w:t>13.82</w:t>
            </w:r>
          </w:p>
        </w:tc>
        <w:tc>
          <w:tcPr>
            <w:tcW w:w="1276" w:type="dxa"/>
          </w:tcPr>
          <w:p w14:paraId="6CD8AC4B" w14:textId="5BF5BCEE" w:rsidR="00112240" w:rsidRPr="00D46006" w:rsidRDefault="00112240" w:rsidP="00112240">
            <w:pPr>
              <w:rPr>
                <w:sz w:val="16"/>
                <w:szCs w:val="16"/>
              </w:rPr>
            </w:pPr>
            <w:r w:rsidRPr="00D46006">
              <w:rPr>
                <w:sz w:val="16"/>
                <w:szCs w:val="16"/>
              </w:rPr>
              <w:t>“</w:t>
            </w:r>
          </w:p>
        </w:tc>
        <w:tc>
          <w:tcPr>
            <w:tcW w:w="1417" w:type="dxa"/>
          </w:tcPr>
          <w:p w14:paraId="4F56A12C" w14:textId="3CAB4D1C" w:rsidR="00112240" w:rsidRPr="00D46006" w:rsidRDefault="00112240" w:rsidP="00112240">
            <w:pPr>
              <w:rPr>
                <w:sz w:val="16"/>
                <w:szCs w:val="16"/>
              </w:rPr>
            </w:pPr>
            <w:r w:rsidRPr="00D46006">
              <w:rPr>
                <w:sz w:val="16"/>
                <w:szCs w:val="16"/>
              </w:rPr>
              <w:t>“</w:t>
            </w:r>
          </w:p>
        </w:tc>
        <w:tc>
          <w:tcPr>
            <w:tcW w:w="1276" w:type="dxa"/>
          </w:tcPr>
          <w:p w14:paraId="4971EC6D" w14:textId="68356630" w:rsidR="00112240" w:rsidRPr="00D46006" w:rsidRDefault="00112240" w:rsidP="00112240">
            <w:pPr>
              <w:rPr>
                <w:sz w:val="16"/>
                <w:szCs w:val="16"/>
              </w:rPr>
            </w:pPr>
            <w:r w:rsidRPr="00D46006">
              <w:rPr>
                <w:sz w:val="16"/>
                <w:szCs w:val="16"/>
              </w:rPr>
              <w:t>–</w:t>
            </w:r>
          </w:p>
        </w:tc>
        <w:tc>
          <w:tcPr>
            <w:tcW w:w="1276" w:type="dxa"/>
          </w:tcPr>
          <w:p w14:paraId="3287EA77" w14:textId="45C3D274" w:rsidR="00112240" w:rsidRPr="00D46006" w:rsidRDefault="00112240" w:rsidP="00112240">
            <w:pPr>
              <w:rPr>
                <w:sz w:val="16"/>
                <w:szCs w:val="16"/>
              </w:rPr>
            </w:pPr>
            <w:r w:rsidRPr="00D46006">
              <w:rPr>
                <w:i/>
                <w:iCs/>
                <w:sz w:val="16"/>
                <w:szCs w:val="16"/>
              </w:rPr>
              <w:t xml:space="preserve">c </w:t>
            </w:r>
            <w:r w:rsidRPr="00D46006">
              <w:rPr>
                <w:sz w:val="16"/>
                <w:szCs w:val="16"/>
              </w:rPr>
              <w:t>= 0.75</w:t>
            </w:r>
          </w:p>
        </w:tc>
        <w:tc>
          <w:tcPr>
            <w:tcW w:w="1134" w:type="dxa"/>
          </w:tcPr>
          <w:p w14:paraId="233A9B0B" w14:textId="45111562" w:rsidR="00112240" w:rsidRPr="00D46006" w:rsidRDefault="00112240" w:rsidP="00112240">
            <w:pPr>
              <w:rPr>
                <w:sz w:val="16"/>
                <w:szCs w:val="16"/>
              </w:rPr>
            </w:pPr>
            <w:r w:rsidRPr="00D46006">
              <w:rPr>
                <w:sz w:val="16"/>
                <w:szCs w:val="16"/>
              </w:rPr>
              <w:t>–</w:t>
            </w:r>
          </w:p>
        </w:tc>
        <w:tc>
          <w:tcPr>
            <w:tcW w:w="1984" w:type="dxa"/>
          </w:tcPr>
          <w:p w14:paraId="1A5AB73C" w14:textId="34503989" w:rsidR="00112240" w:rsidRPr="00D46006" w:rsidRDefault="00112240" w:rsidP="00112240">
            <w:pPr>
              <w:rPr>
                <w:sz w:val="16"/>
                <w:szCs w:val="16"/>
              </w:rPr>
            </w:pPr>
            <w:r w:rsidRPr="00D46006">
              <w:rPr>
                <w:sz w:val="16"/>
                <w:szCs w:val="16"/>
              </w:rPr>
              <w:t>–</w:t>
            </w:r>
          </w:p>
        </w:tc>
      </w:tr>
      <w:tr w:rsidR="00112240" w:rsidRPr="00D46006" w14:paraId="6550B29C" w14:textId="77777777" w:rsidTr="00D46006">
        <w:tc>
          <w:tcPr>
            <w:tcW w:w="1276" w:type="dxa"/>
          </w:tcPr>
          <w:p w14:paraId="1C8CF750" w14:textId="733DB156" w:rsidR="00112240" w:rsidRPr="00D46006" w:rsidRDefault="00112240" w:rsidP="00112240">
            <w:pPr>
              <w:rPr>
                <w:color w:val="000000"/>
                <w:sz w:val="16"/>
                <w:szCs w:val="16"/>
              </w:rPr>
            </w:pPr>
            <w:r>
              <w:rPr>
                <w:color w:val="000000"/>
                <w:sz w:val="16"/>
                <w:szCs w:val="16"/>
              </w:rPr>
              <w:t xml:space="preserve">King, Marston, et al (2011) </w:t>
            </w:r>
            <w:r w:rsidRPr="00D46006">
              <w:rPr>
                <w:color w:val="000000"/>
                <w:sz w:val="16"/>
                <w:szCs w:val="16"/>
              </w:rPr>
              <w:fldChar w:fldCharType="begin">
                <w:fldData xml:space="preserve">PEVuZE5vdGU+PENpdGUgRXhjbHVkZUF1dGg9IjEiPjxBdXRob3I+S2luZzwvQXV0aG9yPjxZZWFy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PjIwMTE8L1llYXI+PFJlY051bT4yNTk8L1JlY051bT48RGlzcGxheVRleHQ+WzE1NV08L0Rpc3Bs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[155]</w:t>
            </w:r>
            <w:r w:rsidRPr="00D46006">
              <w:rPr>
                <w:color w:val="000000"/>
                <w:sz w:val="16"/>
                <w:szCs w:val="16"/>
              </w:rPr>
              <w:fldChar w:fldCharType="end"/>
            </w:r>
          </w:p>
        </w:tc>
        <w:tc>
          <w:tcPr>
            <w:tcW w:w="1134" w:type="dxa"/>
          </w:tcPr>
          <w:p w14:paraId="66F86D09" w14:textId="0CDADA8C" w:rsidR="00112240" w:rsidRPr="00D46006" w:rsidRDefault="00112240" w:rsidP="00112240">
            <w:pPr>
              <w:rPr>
                <w:color w:val="000000"/>
                <w:sz w:val="16"/>
                <w:szCs w:val="16"/>
              </w:rPr>
            </w:pPr>
            <w:r w:rsidRPr="00D46006">
              <w:rPr>
                <w:color w:val="000000"/>
                <w:sz w:val="16"/>
                <w:szCs w:val="16"/>
              </w:rPr>
              <w:t>Estonia; Netherlands; Portugal; Slovenia; Spain; UK</w:t>
            </w:r>
          </w:p>
        </w:tc>
        <w:tc>
          <w:tcPr>
            <w:tcW w:w="1843" w:type="dxa"/>
          </w:tcPr>
          <w:p w14:paraId="637BDC37" w14:textId="42FEDB17" w:rsidR="00112240" w:rsidRPr="00D46006" w:rsidRDefault="00112240" w:rsidP="00112240">
            <w:pPr>
              <w:rPr>
                <w:color w:val="000000"/>
                <w:sz w:val="16"/>
                <w:szCs w:val="16"/>
              </w:rPr>
            </w:pPr>
            <w:r w:rsidRPr="00D46006">
              <w:rPr>
                <w:color w:val="000000"/>
                <w:sz w:val="16"/>
                <w:szCs w:val="16"/>
              </w:rPr>
              <w:t>Adult primary care patients within prospective study (49)</w:t>
            </w:r>
          </w:p>
        </w:tc>
        <w:tc>
          <w:tcPr>
            <w:tcW w:w="1559" w:type="dxa"/>
          </w:tcPr>
          <w:p w14:paraId="21BC240A" w14:textId="4627DDF7" w:rsidR="00112240" w:rsidRPr="00D46006" w:rsidRDefault="00112240" w:rsidP="00112240">
            <w:pPr>
              <w:rPr>
                <w:sz w:val="16"/>
                <w:szCs w:val="16"/>
              </w:rPr>
            </w:pPr>
            <w:r w:rsidRPr="00D46006">
              <w:rPr>
                <w:sz w:val="16"/>
                <w:szCs w:val="16"/>
              </w:rPr>
              <w:t>Hazardous drinking at 6-month follow-up (SUDs)</w:t>
            </w:r>
          </w:p>
        </w:tc>
        <w:tc>
          <w:tcPr>
            <w:tcW w:w="851" w:type="dxa"/>
          </w:tcPr>
          <w:p w14:paraId="49BF695A" w14:textId="027B3A0E" w:rsidR="00112240" w:rsidRPr="00D46006" w:rsidRDefault="00112240" w:rsidP="00112240">
            <w:pPr>
              <w:rPr>
                <w:color w:val="000000"/>
                <w:sz w:val="16"/>
                <w:szCs w:val="16"/>
              </w:rPr>
            </w:pPr>
            <w:r w:rsidRPr="00D46006">
              <w:rPr>
                <w:sz w:val="16"/>
                <w:szCs w:val="16"/>
              </w:rPr>
              <w:t>Prognostic (onset)</w:t>
            </w:r>
          </w:p>
        </w:tc>
        <w:tc>
          <w:tcPr>
            <w:tcW w:w="992" w:type="dxa"/>
          </w:tcPr>
          <w:p w14:paraId="4F3973BE" w14:textId="1F656AE1" w:rsidR="00112240" w:rsidRPr="00D46006" w:rsidRDefault="00112240" w:rsidP="00112240">
            <w:pPr>
              <w:rPr>
                <w:color w:val="000000"/>
                <w:sz w:val="16"/>
                <w:szCs w:val="16"/>
              </w:rPr>
            </w:pPr>
            <w:r w:rsidRPr="00D46006">
              <w:rPr>
                <w:color w:val="000000"/>
                <w:sz w:val="16"/>
                <w:szCs w:val="16"/>
              </w:rPr>
              <w:t>6</w:t>
            </w:r>
            <w:r>
              <w:rPr>
                <w:color w:val="000000"/>
                <w:sz w:val="16"/>
                <w:szCs w:val="16"/>
              </w:rPr>
              <w:t>,</w:t>
            </w:r>
            <w:r w:rsidRPr="00D46006">
              <w:rPr>
                <w:color w:val="000000"/>
                <w:sz w:val="16"/>
                <w:szCs w:val="16"/>
              </w:rPr>
              <w:t>193 (175)</w:t>
            </w:r>
          </w:p>
        </w:tc>
        <w:tc>
          <w:tcPr>
            <w:tcW w:w="567" w:type="dxa"/>
          </w:tcPr>
          <w:p w14:paraId="6A1A15E4" w14:textId="337C8331" w:rsidR="00112240" w:rsidRPr="00D46006" w:rsidRDefault="00112240" w:rsidP="00112240">
            <w:pPr>
              <w:rPr>
                <w:color w:val="000000"/>
                <w:sz w:val="16"/>
                <w:szCs w:val="16"/>
              </w:rPr>
            </w:pPr>
            <w:r w:rsidRPr="00D46006">
              <w:rPr>
                <w:color w:val="000000"/>
                <w:sz w:val="16"/>
                <w:szCs w:val="16"/>
              </w:rPr>
              <w:t>4.61</w:t>
            </w:r>
          </w:p>
        </w:tc>
        <w:tc>
          <w:tcPr>
            <w:tcW w:w="1276" w:type="dxa"/>
          </w:tcPr>
          <w:p w14:paraId="05C6ABD1" w14:textId="148E982D" w:rsidR="00112240" w:rsidRPr="00D46006" w:rsidRDefault="00112240" w:rsidP="00112240">
            <w:pPr>
              <w:rPr>
                <w:sz w:val="16"/>
                <w:szCs w:val="16"/>
              </w:rPr>
            </w:pPr>
            <w:r w:rsidRPr="00D46006">
              <w:rPr>
                <w:sz w:val="16"/>
                <w:szCs w:val="16"/>
              </w:rPr>
              <w:t>Univariable analyses; stepwise selection</w:t>
            </w:r>
          </w:p>
        </w:tc>
        <w:tc>
          <w:tcPr>
            <w:tcW w:w="1417" w:type="dxa"/>
          </w:tcPr>
          <w:p w14:paraId="31BA1830" w14:textId="3D70BE21" w:rsidR="00112240" w:rsidRPr="00D46006" w:rsidRDefault="00112240" w:rsidP="00112240">
            <w:pPr>
              <w:rPr>
                <w:sz w:val="16"/>
                <w:szCs w:val="16"/>
              </w:rPr>
            </w:pPr>
            <w:r w:rsidRPr="00D46006">
              <w:rPr>
                <w:sz w:val="16"/>
                <w:szCs w:val="16"/>
              </w:rPr>
              <w:t>Logistic regression with shrinkage factor</w:t>
            </w:r>
          </w:p>
        </w:tc>
        <w:tc>
          <w:tcPr>
            <w:tcW w:w="1276" w:type="dxa"/>
          </w:tcPr>
          <w:p w14:paraId="4B3ECA2B" w14:textId="293AD247" w:rsidR="00112240" w:rsidRPr="00D46006" w:rsidRDefault="00112240" w:rsidP="00112240">
            <w:pPr>
              <w:rPr>
                <w:sz w:val="16"/>
                <w:szCs w:val="16"/>
              </w:rPr>
            </w:pPr>
            <w:r w:rsidRPr="00D46006">
              <w:rPr>
                <w:sz w:val="16"/>
                <w:szCs w:val="16"/>
              </w:rPr>
              <w:t>–</w:t>
            </w:r>
          </w:p>
        </w:tc>
        <w:tc>
          <w:tcPr>
            <w:tcW w:w="1276" w:type="dxa"/>
          </w:tcPr>
          <w:p w14:paraId="42DEC091" w14:textId="50A1C2E9" w:rsidR="00112240" w:rsidRPr="00D46006" w:rsidRDefault="00112240" w:rsidP="00112240">
            <w:pPr>
              <w:rPr>
                <w:i/>
                <w:iCs/>
                <w:sz w:val="16"/>
                <w:szCs w:val="16"/>
              </w:rPr>
            </w:pPr>
            <w:r w:rsidRPr="00D46006">
              <w:rPr>
                <w:i/>
                <w:iCs/>
                <w:sz w:val="16"/>
                <w:szCs w:val="16"/>
              </w:rPr>
              <w:t>c</w:t>
            </w:r>
            <w:r w:rsidRPr="00D46006">
              <w:rPr>
                <w:sz w:val="16"/>
                <w:szCs w:val="16"/>
              </w:rPr>
              <w:t xml:space="preserve"> = 0.84</w:t>
            </w:r>
          </w:p>
        </w:tc>
        <w:tc>
          <w:tcPr>
            <w:tcW w:w="1134" w:type="dxa"/>
          </w:tcPr>
          <w:p w14:paraId="768E588F" w14:textId="68BF4BAB" w:rsidR="00112240" w:rsidRPr="00D46006" w:rsidRDefault="00112240" w:rsidP="00112240">
            <w:pPr>
              <w:rPr>
                <w:sz w:val="16"/>
                <w:szCs w:val="16"/>
              </w:rPr>
            </w:pPr>
            <w:r w:rsidRPr="00D46006">
              <w:rPr>
                <w:sz w:val="16"/>
                <w:szCs w:val="16"/>
              </w:rPr>
              <w:t>–</w:t>
            </w:r>
          </w:p>
        </w:tc>
        <w:tc>
          <w:tcPr>
            <w:tcW w:w="1984" w:type="dxa"/>
          </w:tcPr>
          <w:p w14:paraId="4DE856A4" w14:textId="2ECFC592" w:rsidR="00112240" w:rsidRPr="00D46006" w:rsidRDefault="00112240" w:rsidP="00112240">
            <w:pPr>
              <w:rPr>
                <w:sz w:val="16"/>
                <w:szCs w:val="16"/>
              </w:rPr>
            </w:pPr>
            <w:r w:rsidRPr="00D46006">
              <w:rPr>
                <w:sz w:val="16"/>
                <w:szCs w:val="16"/>
              </w:rPr>
              <w:t>Geographic validation in Chilean sample (</w:t>
            </w:r>
            <w:r w:rsidRPr="00D46006">
              <w:rPr>
                <w:i/>
                <w:iCs/>
                <w:sz w:val="16"/>
                <w:szCs w:val="16"/>
              </w:rPr>
              <w:t>n</w:t>
            </w:r>
            <w:r w:rsidRPr="00D46006">
              <w:rPr>
                <w:sz w:val="16"/>
                <w:szCs w:val="16"/>
              </w:rPr>
              <w:t xml:space="preserve"> = 2</w:t>
            </w:r>
            <w:r>
              <w:rPr>
                <w:sz w:val="16"/>
                <w:szCs w:val="16"/>
              </w:rPr>
              <w:t>,</w:t>
            </w:r>
            <w:r w:rsidRPr="00D46006">
              <w:rPr>
                <w:sz w:val="16"/>
                <w:szCs w:val="16"/>
              </w:rPr>
              <w:t xml:space="preserve">462; </w:t>
            </w:r>
            <w:r w:rsidRPr="00D46006">
              <w:rPr>
                <w:i/>
                <w:iCs/>
                <w:sz w:val="16"/>
                <w:szCs w:val="16"/>
              </w:rPr>
              <w:t>c</w:t>
            </w:r>
            <w:r w:rsidRPr="00D46006">
              <w:rPr>
                <w:sz w:val="16"/>
                <w:szCs w:val="16"/>
              </w:rPr>
              <w:t xml:space="preserve"> = 0.78)</w:t>
            </w:r>
          </w:p>
        </w:tc>
      </w:tr>
      <w:tr w:rsidR="00112240" w:rsidRPr="00D46006" w14:paraId="419E974A" w14:textId="77777777" w:rsidTr="00D46006">
        <w:tc>
          <w:tcPr>
            <w:tcW w:w="1276" w:type="dxa"/>
          </w:tcPr>
          <w:p w14:paraId="78E5167E" w14:textId="7DA74FB3" w:rsidR="00112240" w:rsidRPr="00D46006" w:rsidRDefault="00112240" w:rsidP="00112240">
            <w:pPr>
              <w:rPr>
                <w:color w:val="000000"/>
                <w:sz w:val="16"/>
                <w:szCs w:val="16"/>
              </w:rPr>
            </w:pPr>
            <w:r w:rsidRPr="00D46006">
              <w:rPr>
                <w:color w:val="000000"/>
                <w:sz w:val="16"/>
                <w:szCs w:val="16"/>
              </w:rPr>
              <w:t>Kirchebner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ExcludeAuth="1"&gt;&lt;Author&gt;Kirchebner&lt;/Author&gt;&lt;Year&gt;2020&lt;/Year&gt;&lt;RecNum&gt;260&lt;/RecNum&gt;&lt;DisplayText&gt;[156]&lt;/DisplayText&gt;&lt;record&gt;&lt;rec-number&gt;260&lt;/rec-number&gt;&lt;foreign-keys&gt;&lt;key app="EN" db-id="dstw0p0eurwwaxe2f9nx0258tw9w2zvzdrdp" timestamp="1610729311"&gt;260&lt;/key&gt;&lt;/foreign-keys&gt;&lt;ref-type name="Journal Article"&gt;17&lt;/ref-type&gt;&lt;contributors&gt;&lt;authors&gt;&lt;author&gt;Kirchebner, Johannes&lt;/author&gt;&lt;author&gt;Gunther, Moritz Philipp&lt;/author&gt;&lt;author&gt;Sonnweber, Martina&lt;/author&gt;&lt;author&gt;King, Alice&lt;/author&gt;&lt;author&gt;Lau, Steffen&lt;/author&gt;&lt;/authors&gt;&lt;/contributors&gt;&lt;titles&gt;&lt;title&gt;Factors and predictors of length of stay in offenders diagnosed with schizophrenia – A machine-learning-based approach&lt;/title&gt;&lt;secondary-title&gt;BMC Psychiatry&lt;/secondary-title&gt;&lt;/titles&gt;&lt;periodical&gt;&lt;full-title&gt;BMC Psychiatry&lt;/full-title&gt;&lt;/periodical&gt;&lt;pages&gt;201&lt;/pages&gt;&lt;volume&gt;20&lt;/volume&gt;&lt;number&gt;1&lt;/number&gt;&lt;section&gt;Kirchebner, Johannes. University Hospital of Psychiatry Zurich, Department of Forensic Psychiatry, Zurich, Switzerland. johannes.kirchebner@puk.zh.ch.&amp;#xD;Gunther, Moritz Philipp. University Hospital of Psychiatry Zurich, Department of Psychiatry, Psychotherapy and Psychosomatics, Zurich, Switzerland.&amp;#xD;Sonnweber, Martina. University Hospital of Psychiatry Zurich, Department of Forensic Psychiatry, Zurich, Switzerland.&amp;#xD;King, Alice. University Hospital of Psychiatry Zurich, Department of Forensic Psychiatry, Zurich, Switzerland.&amp;#xD;Lau, Steffen. University Hospital of Psychiatry Zurich, Department of Forensic Psychiatry, Zurich, Switzerland.&lt;/section&gt;&lt;dates&gt;&lt;year&gt;2020&lt;/year&gt;&lt;/dates&gt;&lt;pub-location&gt;England&lt;/pub-location&gt;&lt;isbn&gt;1471-244X&lt;/isbn&gt;&lt;urls&gt;&lt;related-urls&gt;&lt;url&gt;http://ovidsp.ovid.com/ovidweb.cgi?T=JS&amp;amp;PAGE=reference&amp;amp;D=prem&amp;amp;NEWS=N&amp;amp;AN=32375740&lt;/url&gt;&lt;/related-urls&gt;&lt;/urls&gt;&lt;electronic-resource-num&gt;10.1186/s12888-020-02612-1&lt;/electronic-resource-num&gt;&lt;/record&gt;&lt;/Cite&gt;&lt;/EndNote&gt;</w:instrText>
            </w:r>
            <w:r w:rsidRPr="00D46006">
              <w:rPr>
                <w:color w:val="000000"/>
                <w:sz w:val="16"/>
                <w:szCs w:val="16"/>
              </w:rPr>
              <w:fldChar w:fldCharType="separate"/>
            </w:r>
            <w:r w:rsidR="00EA3AF3">
              <w:rPr>
                <w:noProof/>
                <w:color w:val="000000"/>
                <w:sz w:val="16"/>
                <w:szCs w:val="16"/>
              </w:rPr>
              <w:t>[156]</w:t>
            </w:r>
            <w:r w:rsidRPr="00D46006">
              <w:rPr>
                <w:color w:val="000000"/>
                <w:sz w:val="16"/>
                <w:szCs w:val="16"/>
              </w:rPr>
              <w:fldChar w:fldCharType="end"/>
            </w:r>
          </w:p>
        </w:tc>
        <w:tc>
          <w:tcPr>
            <w:tcW w:w="1134" w:type="dxa"/>
          </w:tcPr>
          <w:p w14:paraId="079CE334" w14:textId="704BDF35" w:rsidR="00112240" w:rsidRPr="00D46006" w:rsidRDefault="00112240" w:rsidP="00112240">
            <w:pPr>
              <w:rPr>
                <w:color w:val="000000"/>
                <w:sz w:val="16"/>
                <w:szCs w:val="16"/>
              </w:rPr>
            </w:pPr>
            <w:r w:rsidRPr="00D46006">
              <w:rPr>
                <w:color w:val="000000"/>
                <w:sz w:val="16"/>
                <w:szCs w:val="16"/>
              </w:rPr>
              <w:t>Switzerland</w:t>
            </w:r>
          </w:p>
        </w:tc>
        <w:tc>
          <w:tcPr>
            <w:tcW w:w="1843" w:type="dxa"/>
          </w:tcPr>
          <w:p w14:paraId="28C4E615" w14:textId="29BEEC97" w:rsidR="00112240" w:rsidRPr="00D46006" w:rsidRDefault="00112240" w:rsidP="00112240">
            <w:pPr>
              <w:rPr>
                <w:color w:val="000000"/>
                <w:sz w:val="16"/>
                <w:szCs w:val="16"/>
              </w:rPr>
            </w:pPr>
            <w:r w:rsidRPr="00D46006">
              <w:rPr>
                <w:color w:val="000000"/>
                <w:sz w:val="16"/>
                <w:szCs w:val="16"/>
              </w:rPr>
              <w:t>Offenders in forensic psychiatric hospital with schizophrenia spectrum disorder (34.7)</w:t>
            </w:r>
          </w:p>
        </w:tc>
        <w:tc>
          <w:tcPr>
            <w:tcW w:w="1559" w:type="dxa"/>
          </w:tcPr>
          <w:p w14:paraId="24BB8334" w14:textId="1C872BE8" w:rsidR="00112240" w:rsidRPr="00D46006" w:rsidRDefault="00112240" w:rsidP="00112240">
            <w:pPr>
              <w:rPr>
                <w:sz w:val="16"/>
                <w:szCs w:val="16"/>
              </w:rPr>
            </w:pPr>
            <w:r w:rsidRPr="00D46006">
              <w:rPr>
                <w:sz w:val="16"/>
                <w:szCs w:val="16"/>
              </w:rPr>
              <w:t>Prolonged length of stay; &gt;220 weeks (Psychosis)</w:t>
            </w:r>
          </w:p>
        </w:tc>
        <w:tc>
          <w:tcPr>
            <w:tcW w:w="851" w:type="dxa"/>
          </w:tcPr>
          <w:p w14:paraId="48A537FC" w14:textId="08AC2EF6" w:rsidR="00112240" w:rsidRPr="00D46006" w:rsidRDefault="00112240" w:rsidP="00112240">
            <w:pPr>
              <w:rPr>
                <w:sz w:val="16"/>
                <w:szCs w:val="16"/>
              </w:rPr>
            </w:pPr>
            <w:r w:rsidRPr="00D46006">
              <w:rPr>
                <w:color w:val="000000"/>
                <w:sz w:val="16"/>
                <w:szCs w:val="16"/>
              </w:rPr>
              <w:t>Prognostic (course)</w:t>
            </w:r>
          </w:p>
        </w:tc>
        <w:tc>
          <w:tcPr>
            <w:tcW w:w="992" w:type="dxa"/>
          </w:tcPr>
          <w:p w14:paraId="05618D13" w14:textId="50925860" w:rsidR="00112240" w:rsidRPr="00D46006" w:rsidRDefault="00112240" w:rsidP="00112240">
            <w:pPr>
              <w:rPr>
                <w:color w:val="000000"/>
                <w:sz w:val="16"/>
                <w:szCs w:val="16"/>
              </w:rPr>
            </w:pPr>
            <w:r w:rsidRPr="00D46006">
              <w:rPr>
                <w:color w:val="000000"/>
                <w:sz w:val="16"/>
                <w:szCs w:val="16"/>
              </w:rPr>
              <w:t>143 (71)</w:t>
            </w:r>
          </w:p>
        </w:tc>
        <w:tc>
          <w:tcPr>
            <w:tcW w:w="567" w:type="dxa"/>
          </w:tcPr>
          <w:p w14:paraId="0A6DD32B" w14:textId="167F04A9" w:rsidR="00112240" w:rsidRPr="00D46006" w:rsidRDefault="00112240" w:rsidP="00112240">
            <w:pPr>
              <w:rPr>
                <w:color w:val="000000"/>
                <w:sz w:val="16"/>
                <w:szCs w:val="16"/>
              </w:rPr>
            </w:pPr>
            <w:r w:rsidRPr="00D46006">
              <w:rPr>
                <w:color w:val="000000"/>
                <w:sz w:val="16"/>
                <w:szCs w:val="16"/>
              </w:rPr>
              <w:t>0.79</w:t>
            </w:r>
          </w:p>
        </w:tc>
        <w:tc>
          <w:tcPr>
            <w:tcW w:w="1276" w:type="dxa"/>
          </w:tcPr>
          <w:p w14:paraId="324AD41E" w14:textId="76806EE1" w:rsidR="00112240" w:rsidRPr="00D46006" w:rsidRDefault="00112240" w:rsidP="00112240">
            <w:pPr>
              <w:rPr>
                <w:sz w:val="16"/>
                <w:szCs w:val="16"/>
              </w:rPr>
            </w:pPr>
            <w:r w:rsidRPr="00D46006">
              <w:rPr>
                <w:sz w:val="16"/>
                <w:szCs w:val="16"/>
              </w:rPr>
              <w:t>Theory-driven (previous research); forward selection</w:t>
            </w:r>
          </w:p>
        </w:tc>
        <w:tc>
          <w:tcPr>
            <w:tcW w:w="1417" w:type="dxa"/>
          </w:tcPr>
          <w:p w14:paraId="7BB83EEA" w14:textId="2209D533" w:rsidR="00112240" w:rsidRPr="00D46006" w:rsidRDefault="00112240" w:rsidP="00112240">
            <w:pPr>
              <w:rPr>
                <w:sz w:val="16"/>
                <w:szCs w:val="16"/>
              </w:rPr>
            </w:pPr>
            <w:r w:rsidRPr="00D46006">
              <w:rPr>
                <w:i/>
                <w:iCs/>
                <w:sz w:val="16"/>
                <w:szCs w:val="16"/>
              </w:rPr>
              <w:t>Boosted trees</w:t>
            </w:r>
            <w:r w:rsidRPr="00D46006">
              <w:rPr>
                <w:sz w:val="16"/>
                <w:szCs w:val="16"/>
              </w:rPr>
              <w:t xml:space="preserve">; </w:t>
            </w:r>
            <w:r>
              <w:rPr>
                <w:sz w:val="16"/>
                <w:szCs w:val="16"/>
              </w:rPr>
              <w:t>K</w:t>
            </w:r>
            <w:r w:rsidRPr="00D46006">
              <w:rPr>
                <w:sz w:val="16"/>
                <w:szCs w:val="16"/>
              </w:rPr>
              <w:t>-nearest neighbour; support vector machine; logistic regression</w:t>
            </w:r>
          </w:p>
        </w:tc>
        <w:tc>
          <w:tcPr>
            <w:tcW w:w="1276" w:type="dxa"/>
          </w:tcPr>
          <w:p w14:paraId="665283CD" w14:textId="5845E989" w:rsidR="00112240" w:rsidRPr="00D46006" w:rsidRDefault="00112240" w:rsidP="00112240">
            <w:pPr>
              <w:rPr>
                <w:sz w:val="16"/>
                <w:szCs w:val="16"/>
              </w:rPr>
            </w:pPr>
            <w:r w:rsidRPr="00D46006">
              <w:rPr>
                <w:sz w:val="16"/>
                <w:szCs w:val="16"/>
              </w:rPr>
              <w:t>Cross-validation [N]</w:t>
            </w:r>
          </w:p>
        </w:tc>
        <w:tc>
          <w:tcPr>
            <w:tcW w:w="1276" w:type="dxa"/>
          </w:tcPr>
          <w:p w14:paraId="069745CA" w14:textId="0D1D12D3" w:rsidR="00112240" w:rsidRPr="00D46006" w:rsidRDefault="00112240" w:rsidP="00112240">
            <w:pPr>
              <w:rPr>
                <w:i/>
                <w:iCs/>
                <w:sz w:val="16"/>
                <w:szCs w:val="16"/>
              </w:rPr>
            </w:pPr>
            <w:r w:rsidRPr="00D46006">
              <w:rPr>
                <w:sz w:val="16"/>
                <w:szCs w:val="16"/>
              </w:rPr>
              <w:t>AUC = 0.67</w:t>
            </w:r>
          </w:p>
        </w:tc>
        <w:tc>
          <w:tcPr>
            <w:tcW w:w="1134" w:type="dxa"/>
          </w:tcPr>
          <w:p w14:paraId="745D0296" w14:textId="2F67EB44" w:rsidR="00112240" w:rsidRPr="00D46006" w:rsidRDefault="00112240" w:rsidP="00112240">
            <w:pPr>
              <w:rPr>
                <w:sz w:val="16"/>
                <w:szCs w:val="16"/>
              </w:rPr>
            </w:pPr>
            <w:r w:rsidRPr="00D46006">
              <w:rPr>
                <w:sz w:val="16"/>
                <w:szCs w:val="16"/>
              </w:rPr>
              <w:t>–</w:t>
            </w:r>
          </w:p>
        </w:tc>
        <w:tc>
          <w:tcPr>
            <w:tcW w:w="1984" w:type="dxa"/>
          </w:tcPr>
          <w:p w14:paraId="2F393B24" w14:textId="40B95589" w:rsidR="00112240" w:rsidRPr="00D46006" w:rsidRDefault="00112240" w:rsidP="00112240">
            <w:pPr>
              <w:rPr>
                <w:sz w:val="16"/>
                <w:szCs w:val="16"/>
              </w:rPr>
            </w:pPr>
            <w:r w:rsidRPr="00D46006">
              <w:rPr>
                <w:sz w:val="16"/>
                <w:szCs w:val="16"/>
              </w:rPr>
              <w:t>–</w:t>
            </w:r>
          </w:p>
        </w:tc>
      </w:tr>
      <w:tr w:rsidR="00112240" w:rsidRPr="00D46006" w14:paraId="1712F00D" w14:textId="77777777" w:rsidTr="00D46006">
        <w:tc>
          <w:tcPr>
            <w:tcW w:w="1276" w:type="dxa"/>
          </w:tcPr>
          <w:p w14:paraId="4EF78C42" w14:textId="77777777" w:rsidR="00112240" w:rsidRPr="00D46006" w:rsidRDefault="00112240" w:rsidP="00112240">
            <w:pPr>
              <w:rPr>
                <w:color w:val="000000"/>
                <w:sz w:val="16"/>
                <w:szCs w:val="16"/>
              </w:rPr>
            </w:pPr>
          </w:p>
        </w:tc>
        <w:tc>
          <w:tcPr>
            <w:tcW w:w="1134" w:type="dxa"/>
          </w:tcPr>
          <w:p w14:paraId="09CC8E0E" w14:textId="77777777" w:rsidR="00112240" w:rsidRPr="00D46006" w:rsidRDefault="00112240" w:rsidP="00112240">
            <w:pPr>
              <w:rPr>
                <w:color w:val="000000"/>
                <w:sz w:val="16"/>
                <w:szCs w:val="16"/>
              </w:rPr>
            </w:pPr>
          </w:p>
        </w:tc>
        <w:tc>
          <w:tcPr>
            <w:tcW w:w="1843" w:type="dxa"/>
          </w:tcPr>
          <w:p w14:paraId="07726CE8" w14:textId="21134DB3" w:rsidR="00112240" w:rsidRPr="00D46006" w:rsidRDefault="00112240" w:rsidP="00112240">
            <w:pPr>
              <w:rPr>
                <w:color w:val="000000"/>
                <w:sz w:val="16"/>
                <w:szCs w:val="16"/>
              </w:rPr>
            </w:pPr>
            <w:r w:rsidRPr="00D46006">
              <w:rPr>
                <w:color w:val="000000"/>
                <w:sz w:val="16"/>
                <w:szCs w:val="16"/>
              </w:rPr>
              <w:t>“</w:t>
            </w:r>
          </w:p>
        </w:tc>
        <w:tc>
          <w:tcPr>
            <w:tcW w:w="1559" w:type="dxa"/>
          </w:tcPr>
          <w:p w14:paraId="4BC8AE23" w14:textId="7C989933" w:rsidR="00112240" w:rsidRPr="00D46006" w:rsidRDefault="00112240" w:rsidP="00112240">
            <w:pPr>
              <w:rPr>
                <w:sz w:val="16"/>
                <w:szCs w:val="16"/>
              </w:rPr>
            </w:pPr>
            <w:r w:rsidRPr="00D46006">
              <w:rPr>
                <w:sz w:val="16"/>
                <w:szCs w:val="16"/>
              </w:rPr>
              <w:t>Prolonged length of stay; &gt;278 weeks (Psychosis)</w:t>
            </w:r>
          </w:p>
        </w:tc>
        <w:tc>
          <w:tcPr>
            <w:tcW w:w="851" w:type="dxa"/>
          </w:tcPr>
          <w:p w14:paraId="6CCD54D8" w14:textId="053A3D2E" w:rsidR="00112240" w:rsidRPr="00D46006" w:rsidRDefault="00112240" w:rsidP="00112240">
            <w:pPr>
              <w:rPr>
                <w:sz w:val="16"/>
                <w:szCs w:val="16"/>
              </w:rPr>
            </w:pPr>
            <w:r w:rsidRPr="00D46006">
              <w:rPr>
                <w:color w:val="000000"/>
                <w:sz w:val="16"/>
                <w:szCs w:val="16"/>
              </w:rPr>
              <w:t>Prognostic (course)</w:t>
            </w:r>
          </w:p>
        </w:tc>
        <w:tc>
          <w:tcPr>
            <w:tcW w:w="992" w:type="dxa"/>
          </w:tcPr>
          <w:p w14:paraId="1C3CE466" w14:textId="764DBD55" w:rsidR="00112240" w:rsidRPr="00D46006" w:rsidRDefault="00112240" w:rsidP="00112240">
            <w:pPr>
              <w:rPr>
                <w:color w:val="000000"/>
                <w:sz w:val="16"/>
                <w:szCs w:val="16"/>
              </w:rPr>
            </w:pPr>
            <w:r w:rsidRPr="00D46006">
              <w:rPr>
                <w:color w:val="000000"/>
                <w:sz w:val="16"/>
                <w:szCs w:val="16"/>
              </w:rPr>
              <w:t>143</w:t>
            </w:r>
            <w:r>
              <w:rPr>
                <w:color w:val="000000"/>
                <w:sz w:val="16"/>
                <w:szCs w:val="16"/>
              </w:rPr>
              <w:t xml:space="preserve"> (n.a.)</w:t>
            </w:r>
          </w:p>
        </w:tc>
        <w:tc>
          <w:tcPr>
            <w:tcW w:w="567" w:type="dxa"/>
          </w:tcPr>
          <w:p w14:paraId="6712CF54" w14:textId="7759D689" w:rsidR="00112240" w:rsidRPr="00D46006" w:rsidRDefault="00112240" w:rsidP="00112240">
            <w:pPr>
              <w:rPr>
                <w:color w:val="000000"/>
                <w:sz w:val="16"/>
                <w:szCs w:val="16"/>
              </w:rPr>
            </w:pPr>
            <w:r w:rsidRPr="00D46006">
              <w:rPr>
                <w:color w:val="000000"/>
                <w:sz w:val="16"/>
                <w:szCs w:val="16"/>
              </w:rPr>
              <w:t>–</w:t>
            </w:r>
          </w:p>
        </w:tc>
        <w:tc>
          <w:tcPr>
            <w:tcW w:w="1276" w:type="dxa"/>
          </w:tcPr>
          <w:p w14:paraId="57A8C525" w14:textId="4C884778" w:rsidR="00112240" w:rsidRPr="00D46006" w:rsidRDefault="00112240" w:rsidP="00112240">
            <w:pPr>
              <w:rPr>
                <w:sz w:val="16"/>
                <w:szCs w:val="16"/>
              </w:rPr>
            </w:pPr>
            <w:r w:rsidRPr="00D46006">
              <w:rPr>
                <w:sz w:val="16"/>
                <w:szCs w:val="16"/>
              </w:rPr>
              <w:t>“</w:t>
            </w:r>
          </w:p>
        </w:tc>
        <w:tc>
          <w:tcPr>
            <w:tcW w:w="1417" w:type="dxa"/>
          </w:tcPr>
          <w:p w14:paraId="00A01169" w14:textId="3DD81223" w:rsidR="00112240" w:rsidRPr="00D46006" w:rsidRDefault="00112240" w:rsidP="00112240">
            <w:pPr>
              <w:rPr>
                <w:sz w:val="16"/>
                <w:szCs w:val="16"/>
              </w:rPr>
            </w:pPr>
            <w:r w:rsidRPr="00D46006">
              <w:rPr>
                <w:sz w:val="16"/>
                <w:szCs w:val="16"/>
              </w:rPr>
              <w:t xml:space="preserve">Boosted trees; </w:t>
            </w:r>
            <w:r>
              <w:rPr>
                <w:sz w:val="16"/>
                <w:szCs w:val="16"/>
              </w:rPr>
              <w:t>K</w:t>
            </w:r>
            <w:r w:rsidRPr="00D46006">
              <w:rPr>
                <w:sz w:val="16"/>
                <w:szCs w:val="16"/>
              </w:rPr>
              <w:t xml:space="preserve">-nearest neighbour; </w:t>
            </w:r>
            <w:r>
              <w:rPr>
                <w:i/>
                <w:iCs/>
                <w:sz w:val="16"/>
                <w:szCs w:val="16"/>
              </w:rPr>
              <w:t>S</w:t>
            </w:r>
            <w:r w:rsidRPr="00D46006">
              <w:rPr>
                <w:i/>
                <w:iCs/>
                <w:sz w:val="16"/>
                <w:szCs w:val="16"/>
              </w:rPr>
              <w:t>upport vector machine</w:t>
            </w:r>
            <w:r w:rsidRPr="00D46006">
              <w:rPr>
                <w:sz w:val="16"/>
                <w:szCs w:val="16"/>
              </w:rPr>
              <w:t xml:space="preserve">; </w:t>
            </w:r>
            <w:r>
              <w:rPr>
                <w:sz w:val="16"/>
                <w:szCs w:val="16"/>
              </w:rPr>
              <w:t>L</w:t>
            </w:r>
            <w:r w:rsidRPr="00D46006">
              <w:rPr>
                <w:sz w:val="16"/>
                <w:szCs w:val="16"/>
              </w:rPr>
              <w:t>ogistic regression</w:t>
            </w:r>
          </w:p>
        </w:tc>
        <w:tc>
          <w:tcPr>
            <w:tcW w:w="1276" w:type="dxa"/>
          </w:tcPr>
          <w:p w14:paraId="17C88B04" w14:textId="37C67810" w:rsidR="00112240" w:rsidRPr="00D46006" w:rsidRDefault="00112240" w:rsidP="00112240">
            <w:pPr>
              <w:rPr>
                <w:sz w:val="16"/>
                <w:szCs w:val="16"/>
              </w:rPr>
            </w:pPr>
            <w:r w:rsidRPr="00D46006">
              <w:rPr>
                <w:sz w:val="16"/>
                <w:szCs w:val="16"/>
              </w:rPr>
              <w:t>“</w:t>
            </w:r>
          </w:p>
        </w:tc>
        <w:tc>
          <w:tcPr>
            <w:tcW w:w="1276" w:type="dxa"/>
          </w:tcPr>
          <w:p w14:paraId="0389CFD5" w14:textId="53F8CF69" w:rsidR="00112240" w:rsidRPr="00D46006" w:rsidRDefault="00112240" w:rsidP="00112240">
            <w:pPr>
              <w:rPr>
                <w:i/>
                <w:iCs/>
                <w:sz w:val="16"/>
                <w:szCs w:val="16"/>
              </w:rPr>
            </w:pPr>
            <w:r w:rsidRPr="00D46006">
              <w:rPr>
                <w:sz w:val="16"/>
                <w:szCs w:val="16"/>
              </w:rPr>
              <w:t>AUC = 0.71</w:t>
            </w:r>
          </w:p>
        </w:tc>
        <w:tc>
          <w:tcPr>
            <w:tcW w:w="1134" w:type="dxa"/>
          </w:tcPr>
          <w:p w14:paraId="58F6BFE8" w14:textId="0B39C192" w:rsidR="00112240" w:rsidRPr="00D46006" w:rsidRDefault="00112240" w:rsidP="00112240">
            <w:pPr>
              <w:rPr>
                <w:sz w:val="16"/>
                <w:szCs w:val="16"/>
              </w:rPr>
            </w:pPr>
            <w:r w:rsidRPr="00D46006">
              <w:rPr>
                <w:sz w:val="16"/>
                <w:szCs w:val="16"/>
              </w:rPr>
              <w:t>–</w:t>
            </w:r>
          </w:p>
        </w:tc>
        <w:tc>
          <w:tcPr>
            <w:tcW w:w="1984" w:type="dxa"/>
          </w:tcPr>
          <w:p w14:paraId="0D2D1F35" w14:textId="41C3AA06" w:rsidR="00112240" w:rsidRPr="00D46006" w:rsidRDefault="00112240" w:rsidP="00112240">
            <w:pPr>
              <w:rPr>
                <w:sz w:val="16"/>
                <w:szCs w:val="16"/>
              </w:rPr>
            </w:pPr>
            <w:r w:rsidRPr="00D46006">
              <w:rPr>
                <w:sz w:val="16"/>
                <w:szCs w:val="16"/>
              </w:rPr>
              <w:t>–</w:t>
            </w:r>
          </w:p>
        </w:tc>
      </w:tr>
      <w:tr w:rsidR="00112240" w:rsidRPr="00D46006" w14:paraId="2B963A69" w14:textId="77777777" w:rsidTr="00D46006">
        <w:tc>
          <w:tcPr>
            <w:tcW w:w="1276" w:type="dxa"/>
          </w:tcPr>
          <w:p w14:paraId="6A362FF9" w14:textId="70C8FA51" w:rsidR="00112240" w:rsidRPr="00D46006" w:rsidRDefault="00112240" w:rsidP="00112240">
            <w:pPr>
              <w:rPr>
                <w:color w:val="000000"/>
                <w:sz w:val="16"/>
                <w:szCs w:val="16"/>
              </w:rPr>
            </w:pPr>
            <w:r w:rsidRPr="00D46006">
              <w:rPr>
                <w:color w:val="000000"/>
                <w:sz w:val="16"/>
                <w:szCs w:val="16"/>
              </w:rPr>
              <w:t>Klein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ExcludeAuth="1"&gt;&lt;Author&gt;Klein&lt;/Author&gt;&lt;Year&gt;2018&lt;/Year&gt;&lt;RecNum&gt;291&lt;/RecNum&gt;&lt;DisplayText&gt;[157]&lt;/DisplayText&gt;&lt;record&gt;&lt;rec-number&gt;291&lt;/rec-number&gt;&lt;foreign-keys&gt;&lt;key app="EN" db-id="dstw0p0eurwwaxe2f9nx0258tw9w2zvzdrdp" timestamp="1610904336"&gt;291&lt;/key&gt;&lt;/foreign-keys&gt;&lt;ref-type name="Journal Article"&gt;17&lt;/ref-type&gt;&lt;contributors&gt;&lt;authors&gt;&lt;author&gt;Klein, Nicola S&lt;/author&gt;&lt;author&gt;Holtman, Gea A&lt;/author&gt;&lt;author&gt;Bockting, Claudi LH&lt;/author&gt;&lt;author&gt;Heymans, Martijn W&lt;/author&gt;&lt;author&gt;Burger, Huibert&lt;/author&gt;&lt;/authors&gt;&lt;/contributors&gt;&lt;titles&gt;&lt;title&gt;Development and validation of a clinical prediction tool to estimate the individual risk of depressive relapse or recurrence in individuals with recurrent depression&lt;/title&gt;&lt;secondary-title&gt;Journal of psychiatric research&lt;/secondary-title&gt;&lt;/titles&gt;&lt;periodical&gt;&lt;full-title&gt;Journal of psychiatric research&lt;/full-title&gt;&lt;abbr-1&gt;J Psychiatr Res&lt;/abbr-1&gt;&lt;/periodical&gt;&lt;pages&gt;1-7&lt;/pages&gt;&lt;volume&gt;104&lt;/volume&gt;&lt;dates&gt;&lt;year&gt;2018&lt;/year&gt;&lt;/dates&gt;&lt;isbn&gt;0022-3956&lt;/isbn&gt;&lt;urls&gt;&lt;/urls&gt;&lt;electronic-resource-num&gt;10.1016/j.jpsychires.2018.06.006&lt;/electronic-resource-num&gt;&lt;/record&gt;&lt;/Cite&gt;&lt;/EndNote&gt;</w:instrText>
            </w:r>
            <w:r w:rsidRPr="00D46006">
              <w:rPr>
                <w:color w:val="000000"/>
                <w:sz w:val="16"/>
                <w:szCs w:val="16"/>
              </w:rPr>
              <w:fldChar w:fldCharType="separate"/>
            </w:r>
            <w:r w:rsidR="00EA3AF3">
              <w:rPr>
                <w:noProof/>
                <w:color w:val="000000"/>
                <w:sz w:val="16"/>
                <w:szCs w:val="16"/>
              </w:rPr>
              <w:t>[157]</w:t>
            </w:r>
            <w:r w:rsidRPr="00D46006">
              <w:rPr>
                <w:color w:val="000000"/>
                <w:sz w:val="16"/>
                <w:szCs w:val="16"/>
              </w:rPr>
              <w:fldChar w:fldCharType="end"/>
            </w:r>
          </w:p>
        </w:tc>
        <w:tc>
          <w:tcPr>
            <w:tcW w:w="1134" w:type="dxa"/>
          </w:tcPr>
          <w:p w14:paraId="3BDB46F6" w14:textId="66D80A2A" w:rsidR="00112240" w:rsidRPr="00D46006" w:rsidRDefault="00112240" w:rsidP="00112240">
            <w:pPr>
              <w:rPr>
                <w:color w:val="000000"/>
                <w:sz w:val="16"/>
                <w:szCs w:val="16"/>
              </w:rPr>
            </w:pPr>
            <w:r w:rsidRPr="00D46006">
              <w:rPr>
                <w:color w:val="000000"/>
                <w:sz w:val="16"/>
                <w:szCs w:val="16"/>
              </w:rPr>
              <w:t>Netherlands</w:t>
            </w:r>
          </w:p>
        </w:tc>
        <w:tc>
          <w:tcPr>
            <w:tcW w:w="1843" w:type="dxa"/>
          </w:tcPr>
          <w:p w14:paraId="663E2D99" w14:textId="090AE7D8" w:rsidR="00112240" w:rsidRPr="00D46006" w:rsidRDefault="00112240" w:rsidP="00112240">
            <w:pPr>
              <w:rPr>
                <w:color w:val="000000"/>
                <w:sz w:val="16"/>
                <w:szCs w:val="16"/>
              </w:rPr>
            </w:pPr>
            <w:r w:rsidRPr="00D46006">
              <w:rPr>
                <w:color w:val="000000"/>
                <w:sz w:val="16"/>
                <w:szCs w:val="16"/>
              </w:rPr>
              <w:t>Adult patients within randomised control trial for cognitive therapy (46.8)</w:t>
            </w:r>
          </w:p>
        </w:tc>
        <w:tc>
          <w:tcPr>
            <w:tcW w:w="1559" w:type="dxa"/>
          </w:tcPr>
          <w:p w14:paraId="7A682570" w14:textId="026D033E" w:rsidR="00112240" w:rsidRPr="00D46006" w:rsidRDefault="00112240" w:rsidP="00112240">
            <w:pPr>
              <w:rPr>
                <w:sz w:val="16"/>
                <w:szCs w:val="16"/>
              </w:rPr>
            </w:pPr>
            <w:r w:rsidRPr="00D46006">
              <w:rPr>
                <w:sz w:val="16"/>
                <w:szCs w:val="16"/>
              </w:rPr>
              <w:t>Recurrence during 2-year follow-up (Depression)</w:t>
            </w:r>
          </w:p>
        </w:tc>
        <w:tc>
          <w:tcPr>
            <w:tcW w:w="851" w:type="dxa"/>
          </w:tcPr>
          <w:p w14:paraId="0871383F" w14:textId="2B2216B9" w:rsidR="00112240" w:rsidRPr="00D46006" w:rsidRDefault="00112240" w:rsidP="00112240">
            <w:pPr>
              <w:rPr>
                <w:color w:val="000000"/>
                <w:sz w:val="16"/>
                <w:szCs w:val="16"/>
              </w:rPr>
            </w:pPr>
            <w:r w:rsidRPr="00D46006">
              <w:rPr>
                <w:color w:val="000000"/>
                <w:sz w:val="16"/>
                <w:szCs w:val="16"/>
              </w:rPr>
              <w:t>Predictive</w:t>
            </w:r>
          </w:p>
        </w:tc>
        <w:tc>
          <w:tcPr>
            <w:tcW w:w="992" w:type="dxa"/>
          </w:tcPr>
          <w:p w14:paraId="7A87746B" w14:textId="55CE8FB3" w:rsidR="00112240" w:rsidRPr="00D46006" w:rsidRDefault="00112240" w:rsidP="00112240">
            <w:pPr>
              <w:rPr>
                <w:color w:val="000000"/>
                <w:sz w:val="16"/>
                <w:szCs w:val="16"/>
              </w:rPr>
            </w:pPr>
            <w:r w:rsidRPr="00D46006">
              <w:rPr>
                <w:color w:val="000000"/>
                <w:sz w:val="16"/>
                <w:szCs w:val="16"/>
              </w:rPr>
              <w:t>235 (104)</w:t>
            </w:r>
          </w:p>
        </w:tc>
        <w:tc>
          <w:tcPr>
            <w:tcW w:w="567" w:type="dxa"/>
          </w:tcPr>
          <w:p w14:paraId="398A1B2B" w14:textId="12E26456" w:rsidR="00112240" w:rsidRPr="00D46006" w:rsidRDefault="00112240" w:rsidP="00112240">
            <w:pPr>
              <w:rPr>
                <w:color w:val="000000"/>
                <w:sz w:val="16"/>
                <w:szCs w:val="16"/>
              </w:rPr>
            </w:pPr>
            <w:r w:rsidRPr="00D46006">
              <w:rPr>
                <w:color w:val="000000"/>
                <w:sz w:val="16"/>
                <w:szCs w:val="16"/>
              </w:rPr>
              <w:t>13</w:t>
            </w:r>
          </w:p>
        </w:tc>
        <w:tc>
          <w:tcPr>
            <w:tcW w:w="1276" w:type="dxa"/>
          </w:tcPr>
          <w:p w14:paraId="0241027D" w14:textId="6C8D518F" w:rsidR="00112240" w:rsidRPr="00D46006" w:rsidRDefault="00112240" w:rsidP="00112240">
            <w:pPr>
              <w:rPr>
                <w:sz w:val="16"/>
                <w:szCs w:val="16"/>
              </w:rPr>
            </w:pPr>
            <w:r w:rsidRPr="00D46006">
              <w:rPr>
                <w:sz w:val="16"/>
                <w:szCs w:val="16"/>
              </w:rPr>
              <w:t>Theory-driven (previous research; EPV); backward selection</w:t>
            </w:r>
          </w:p>
        </w:tc>
        <w:tc>
          <w:tcPr>
            <w:tcW w:w="1417" w:type="dxa"/>
          </w:tcPr>
          <w:p w14:paraId="13091BED" w14:textId="047EC9C6" w:rsidR="00112240" w:rsidRPr="00D46006" w:rsidRDefault="00112240" w:rsidP="00112240">
            <w:pPr>
              <w:rPr>
                <w:sz w:val="16"/>
                <w:szCs w:val="16"/>
              </w:rPr>
            </w:pPr>
            <w:r w:rsidRPr="00D46006">
              <w:rPr>
                <w:sz w:val="16"/>
                <w:szCs w:val="16"/>
              </w:rPr>
              <w:t>Cox proportional hazards regression</w:t>
            </w:r>
          </w:p>
        </w:tc>
        <w:tc>
          <w:tcPr>
            <w:tcW w:w="1276" w:type="dxa"/>
          </w:tcPr>
          <w:p w14:paraId="5F811483" w14:textId="0F0F56EC" w:rsidR="00112240" w:rsidRPr="00D46006" w:rsidRDefault="00112240" w:rsidP="00112240">
            <w:pPr>
              <w:rPr>
                <w:sz w:val="16"/>
                <w:szCs w:val="16"/>
              </w:rPr>
            </w:pPr>
            <w:r w:rsidRPr="00D46006">
              <w:rPr>
                <w:sz w:val="16"/>
                <w:szCs w:val="16"/>
              </w:rPr>
              <w:softHyphen/>
              <w:t>Bootstrapping [N]</w:t>
            </w:r>
          </w:p>
        </w:tc>
        <w:tc>
          <w:tcPr>
            <w:tcW w:w="1276" w:type="dxa"/>
          </w:tcPr>
          <w:p w14:paraId="75FCC605" w14:textId="5A8652BB" w:rsidR="00112240" w:rsidRPr="00D46006" w:rsidRDefault="00112240" w:rsidP="00112240">
            <w:pPr>
              <w:rPr>
                <w:sz w:val="16"/>
                <w:szCs w:val="16"/>
              </w:rPr>
            </w:pPr>
            <w:r w:rsidRPr="00D46006">
              <w:rPr>
                <w:i/>
                <w:iCs/>
                <w:sz w:val="16"/>
                <w:szCs w:val="16"/>
              </w:rPr>
              <w:t xml:space="preserve">c </w:t>
            </w:r>
            <w:r w:rsidRPr="00D46006">
              <w:rPr>
                <w:sz w:val="16"/>
                <w:szCs w:val="16"/>
              </w:rPr>
              <w:t>= 0.56</w:t>
            </w:r>
          </w:p>
        </w:tc>
        <w:tc>
          <w:tcPr>
            <w:tcW w:w="1134" w:type="dxa"/>
          </w:tcPr>
          <w:p w14:paraId="7D45A540" w14:textId="6E20B635" w:rsidR="00112240" w:rsidRPr="00D46006" w:rsidRDefault="00112240" w:rsidP="00112240">
            <w:pPr>
              <w:rPr>
                <w:sz w:val="16"/>
                <w:szCs w:val="16"/>
              </w:rPr>
            </w:pPr>
            <w:r w:rsidRPr="00D46006">
              <w:rPr>
                <w:sz w:val="16"/>
                <w:szCs w:val="16"/>
              </w:rPr>
              <w:t>Calibration plot; calibration slope</w:t>
            </w:r>
          </w:p>
        </w:tc>
        <w:tc>
          <w:tcPr>
            <w:tcW w:w="1984" w:type="dxa"/>
          </w:tcPr>
          <w:p w14:paraId="77FB0D21" w14:textId="77777777" w:rsidR="00112240" w:rsidRPr="00D46006" w:rsidRDefault="00112240" w:rsidP="00112240">
            <w:pPr>
              <w:rPr>
                <w:sz w:val="16"/>
                <w:szCs w:val="16"/>
              </w:rPr>
            </w:pPr>
            <w:r w:rsidRPr="00D46006">
              <w:rPr>
                <w:sz w:val="16"/>
                <w:szCs w:val="16"/>
              </w:rPr>
              <w:t xml:space="preserve">Geographic validation using independent RCT </w:t>
            </w:r>
          </w:p>
          <w:p w14:paraId="73E176C4" w14:textId="7533B12F" w:rsidR="00112240" w:rsidRPr="00D46006" w:rsidRDefault="00112240" w:rsidP="00112240">
            <w:pPr>
              <w:rPr>
                <w:sz w:val="16"/>
                <w:szCs w:val="16"/>
              </w:rPr>
            </w:pPr>
            <w:r w:rsidRPr="00D46006">
              <w:rPr>
                <w:sz w:val="16"/>
                <w:szCs w:val="16"/>
              </w:rPr>
              <w:t>(</w:t>
            </w:r>
            <w:r w:rsidRPr="00D46006">
              <w:rPr>
                <w:i/>
                <w:iCs/>
                <w:sz w:val="16"/>
                <w:szCs w:val="16"/>
              </w:rPr>
              <w:t>n</w:t>
            </w:r>
            <w:r w:rsidRPr="00D46006">
              <w:rPr>
                <w:sz w:val="16"/>
                <w:szCs w:val="16"/>
              </w:rPr>
              <w:t xml:space="preserve"> = 205; </w:t>
            </w:r>
            <w:r w:rsidRPr="00D46006">
              <w:rPr>
                <w:i/>
                <w:iCs/>
                <w:sz w:val="16"/>
                <w:szCs w:val="16"/>
              </w:rPr>
              <w:t>c</w:t>
            </w:r>
            <w:r w:rsidRPr="00D46006">
              <w:rPr>
                <w:sz w:val="16"/>
                <w:szCs w:val="16"/>
              </w:rPr>
              <w:t xml:space="preserve"> = 0.59)</w:t>
            </w:r>
          </w:p>
        </w:tc>
      </w:tr>
      <w:tr w:rsidR="00112240" w:rsidRPr="00D46006" w14:paraId="0C3DADC1" w14:textId="7AB8B98E" w:rsidTr="00D46006">
        <w:tc>
          <w:tcPr>
            <w:tcW w:w="1276" w:type="dxa"/>
          </w:tcPr>
          <w:p w14:paraId="3F317C41" w14:textId="3BEB54F6" w:rsidR="00112240" w:rsidRPr="00D46006" w:rsidRDefault="00112240" w:rsidP="00112240">
            <w:pPr>
              <w:rPr>
                <w:color w:val="000000"/>
                <w:sz w:val="16"/>
                <w:szCs w:val="16"/>
              </w:rPr>
            </w:pPr>
            <w:r w:rsidRPr="00B70B30">
              <w:rPr>
                <w:color w:val="000000"/>
                <w:sz w:val="16"/>
                <w:szCs w:val="16"/>
              </w:rPr>
              <w:t>Kotlicka-Antczak et al (2019)</w:t>
            </w:r>
            <w:r>
              <w:rPr>
                <w:color w:val="000000"/>
                <w:sz w:val="16"/>
                <w:szCs w:val="16"/>
              </w:rPr>
              <w:t xml:space="preserve"> </w:t>
            </w:r>
            <w:r w:rsidRPr="00D46006">
              <w:rPr>
                <w:color w:val="000000"/>
                <w:sz w:val="16"/>
                <w:szCs w:val="16"/>
              </w:rPr>
              <w:fldChar w:fldCharType="begin">
                <w:fldData xml:space="preserve">PEVuZE5vdGU+PENpdGUgRXhjbHVkZUF1dGg9IjEiPjxBdXRob3I+S290bGlja2EtQW50Y3phazwv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PEVuZE5vdGU+PENpdGUgRXhjbHVkZUF1dGg9IjEiPjxBdXRob3I+S290bGlja2EtQW50Y3phazwv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[158]</w:t>
            </w:r>
            <w:r w:rsidRPr="00D46006">
              <w:rPr>
                <w:color w:val="000000"/>
                <w:sz w:val="16"/>
                <w:szCs w:val="16"/>
              </w:rPr>
              <w:fldChar w:fldCharType="end"/>
            </w:r>
          </w:p>
        </w:tc>
        <w:tc>
          <w:tcPr>
            <w:tcW w:w="1134" w:type="dxa"/>
          </w:tcPr>
          <w:p w14:paraId="6878A8B2" w14:textId="17AE9949" w:rsidR="00112240" w:rsidRPr="00D46006" w:rsidRDefault="00112240" w:rsidP="00112240">
            <w:pPr>
              <w:rPr>
                <w:sz w:val="16"/>
                <w:szCs w:val="16"/>
              </w:rPr>
            </w:pPr>
            <w:r w:rsidRPr="00D46006">
              <w:rPr>
                <w:color w:val="000000"/>
                <w:sz w:val="16"/>
                <w:szCs w:val="16"/>
              </w:rPr>
              <w:t>Poland</w:t>
            </w:r>
          </w:p>
        </w:tc>
        <w:tc>
          <w:tcPr>
            <w:tcW w:w="1843" w:type="dxa"/>
          </w:tcPr>
          <w:p w14:paraId="77ECA1C2" w14:textId="18357E38" w:rsidR="00112240" w:rsidRPr="00D46006" w:rsidRDefault="00112240" w:rsidP="00112240">
            <w:pPr>
              <w:rPr>
                <w:sz w:val="16"/>
                <w:szCs w:val="16"/>
              </w:rPr>
            </w:pPr>
            <w:r w:rsidRPr="00D46006">
              <w:rPr>
                <w:color w:val="000000"/>
                <w:sz w:val="16"/>
                <w:szCs w:val="16"/>
              </w:rPr>
              <w:t>Prospective study of CHR individuals referred to secondary care programme (18.8)</w:t>
            </w:r>
          </w:p>
        </w:tc>
        <w:tc>
          <w:tcPr>
            <w:tcW w:w="1559" w:type="dxa"/>
          </w:tcPr>
          <w:p w14:paraId="39AD9BB6" w14:textId="77777777" w:rsidR="00112240" w:rsidRDefault="00112240" w:rsidP="00112240">
            <w:pPr>
              <w:rPr>
                <w:sz w:val="16"/>
                <w:szCs w:val="16"/>
              </w:rPr>
            </w:pPr>
            <w:r w:rsidRPr="00D46006">
              <w:rPr>
                <w:sz w:val="16"/>
                <w:szCs w:val="16"/>
              </w:rPr>
              <w:t>Conversion to psychosis during follow-up period (Psychosis)</w:t>
            </w:r>
          </w:p>
          <w:p w14:paraId="4C067B4C" w14:textId="5A34E121" w:rsidR="005348CD" w:rsidRPr="00D46006" w:rsidRDefault="005348CD" w:rsidP="00112240">
            <w:pPr>
              <w:rPr>
                <w:sz w:val="16"/>
                <w:szCs w:val="16"/>
              </w:rPr>
            </w:pPr>
          </w:p>
        </w:tc>
        <w:tc>
          <w:tcPr>
            <w:tcW w:w="851" w:type="dxa"/>
          </w:tcPr>
          <w:p w14:paraId="75F4459F" w14:textId="4AB2AE1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FB4FB23" w14:textId="7D178D3B" w:rsidR="00112240" w:rsidRPr="00D46006" w:rsidRDefault="00112240" w:rsidP="00112240">
            <w:pPr>
              <w:rPr>
                <w:sz w:val="16"/>
                <w:szCs w:val="16"/>
              </w:rPr>
            </w:pPr>
            <w:r w:rsidRPr="00D46006">
              <w:rPr>
                <w:color w:val="000000"/>
                <w:sz w:val="16"/>
                <w:szCs w:val="16"/>
              </w:rPr>
              <w:t>105</w:t>
            </w:r>
            <w:r>
              <w:rPr>
                <w:color w:val="000000"/>
                <w:sz w:val="16"/>
                <w:szCs w:val="16"/>
              </w:rPr>
              <w:t xml:space="preserve"> (n.a.)</w:t>
            </w:r>
          </w:p>
        </w:tc>
        <w:tc>
          <w:tcPr>
            <w:tcW w:w="567" w:type="dxa"/>
          </w:tcPr>
          <w:p w14:paraId="4D13301A" w14:textId="4A412283" w:rsidR="00112240" w:rsidRPr="00D46006" w:rsidRDefault="00112240" w:rsidP="00112240">
            <w:pPr>
              <w:rPr>
                <w:sz w:val="16"/>
                <w:szCs w:val="16"/>
              </w:rPr>
            </w:pPr>
            <w:r w:rsidRPr="00D46006">
              <w:rPr>
                <w:color w:val="000000"/>
                <w:sz w:val="16"/>
                <w:szCs w:val="16"/>
              </w:rPr>
              <w:t>–</w:t>
            </w:r>
          </w:p>
        </w:tc>
        <w:tc>
          <w:tcPr>
            <w:tcW w:w="1276" w:type="dxa"/>
          </w:tcPr>
          <w:p w14:paraId="66F27B42" w14:textId="57A5E3EF" w:rsidR="00112240" w:rsidRPr="00D46006" w:rsidRDefault="00112240" w:rsidP="00112240">
            <w:pPr>
              <w:rPr>
                <w:sz w:val="16"/>
                <w:szCs w:val="16"/>
              </w:rPr>
            </w:pPr>
            <w:r w:rsidRPr="00D46006">
              <w:rPr>
                <w:sz w:val="16"/>
                <w:szCs w:val="16"/>
              </w:rPr>
              <w:t>Theory-driven (previous research)</w:t>
            </w:r>
          </w:p>
        </w:tc>
        <w:tc>
          <w:tcPr>
            <w:tcW w:w="1417" w:type="dxa"/>
          </w:tcPr>
          <w:p w14:paraId="74292CBC" w14:textId="06DB4CAC" w:rsidR="00112240" w:rsidRPr="00D46006" w:rsidRDefault="00112240" w:rsidP="00112240">
            <w:pPr>
              <w:rPr>
                <w:sz w:val="16"/>
                <w:szCs w:val="16"/>
              </w:rPr>
            </w:pPr>
            <w:r w:rsidRPr="00D46006">
              <w:rPr>
                <w:sz w:val="16"/>
                <w:szCs w:val="16"/>
              </w:rPr>
              <w:t>Cox proportional hazards regression</w:t>
            </w:r>
          </w:p>
        </w:tc>
        <w:tc>
          <w:tcPr>
            <w:tcW w:w="1276" w:type="dxa"/>
          </w:tcPr>
          <w:p w14:paraId="6AA61996" w14:textId="4F30D844" w:rsidR="00112240" w:rsidRPr="00D46006" w:rsidRDefault="00112240" w:rsidP="00112240">
            <w:pPr>
              <w:rPr>
                <w:sz w:val="16"/>
                <w:szCs w:val="16"/>
              </w:rPr>
            </w:pPr>
            <w:r w:rsidRPr="00D46006">
              <w:rPr>
                <w:sz w:val="16"/>
                <w:szCs w:val="16"/>
              </w:rPr>
              <w:t>Bootstrapping [Y]</w:t>
            </w:r>
          </w:p>
        </w:tc>
        <w:tc>
          <w:tcPr>
            <w:tcW w:w="1276" w:type="dxa"/>
          </w:tcPr>
          <w:p w14:paraId="013081E9" w14:textId="4C68EA5E" w:rsidR="00112240" w:rsidRPr="00D46006" w:rsidRDefault="00112240" w:rsidP="00112240">
            <w:pPr>
              <w:rPr>
                <w:sz w:val="16"/>
                <w:szCs w:val="16"/>
              </w:rPr>
            </w:pPr>
            <w:r w:rsidRPr="00D46006">
              <w:rPr>
                <w:i/>
                <w:iCs/>
                <w:sz w:val="16"/>
                <w:szCs w:val="16"/>
              </w:rPr>
              <w:t xml:space="preserve">c </w:t>
            </w:r>
            <w:r w:rsidRPr="00D46006">
              <w:rPr>
                <w:sz w:val="16"/>
                <w:szCs w:val="16"/>
              </w:rPr>
              <w:t>= 0.78</w:t>
            </w:r>
          </w:p>
        </w:tc>
        <w:tc>
          <w:tcPr>
            <w:tcW w:w="1134" w:type="dxa"/>
          </w:tcPr>
          <w:p w14:paraId="3CF48922" w14:textId="615938D4" w:rsidR="00112240" w:rsidRPr="00D46006" w:rsidRDefault="00112240" w:rsidP="00112240">
            <w:pPr>
              <w:rPr>
                <w:sz w:val="16"/>
                <w:szCs w:val="16"/>
              </w:rPr>
            </w:pPr>
            <w:r w:rsidRPr="00D46006">
              <w:rPr>
                <w:sz w:val="16"/>
                <w:szCs w:val="16"/>
              </w:rPr>
              <w:t>Calibration plot</w:t>
            </w:r>
          </w:p>
        </w:tc>
        <w:tc>
          <w:tcPr>
            <w:tcW w:w="1984" w:type="dxa"/>
          </w:tcPr>
          <w:p w14:paraId="1BB37FA3" w14:textId="35B22FBF" w:rsidR="00112240" w:rsidRPr="00D46006" w:rsidRDefault="00112240" w:rsidP="00112240">
            <w:pPr>
              <w:rPr>
                <w:sz w:val="16"/>
                <w:szCs w:val="16"/>
              </w:rPr>
            </w:pPr>
            <w:r w:rsidRPr="00D46006">
              <w:rPr>
                <w:sz w:val="16"/>
                <w:szCs w:val="16"/>
              </w:rPr>
              <w:t>–</w:t>
            </w:r>
          </w:p>
        </w:tc>
      </w:tr>
      <w:tr w:rsidR="00112240" w:rsidRPr="00D46006" w14:paraId="3A053813" w14:textId="77777777" w:rsidTr="00C545A8">
        <w:tc>
          <w:tcPr>
            <w:tcW w:w="1276" w:type="dxa"/>
            <w:shd w:val="clear" w:color="auto" w:fill="D0CECE" w:themeFill="background2" w:themeFillShade="E6"/>
          </w:tcPr>
          <w:p w14:paraId="6A0E5F2B" w14:textId="4716AFAE"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465E863" w14:textId="630C85BE"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490E9CC" w14:textId="5C6D23E9"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1665E3B2" w14:textId="5366DDBC"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DDCDA0F" w14:textId="63841873"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E7C2299" w14:textId="77777777" w:rsidR="00112240" w:rsidRPr="00D46006" w:rsidRDefault="00112240" w:rsidP="00112240">
            <w:pPr>
              <w:rPr>
                <w:b/>
                <w:bCs/>
                <w:sz w:val="16"/>
                <w:szCs w:val="16"/>
              </w:rPr>
            </w:pPr>
            <w:r w:rsidRPr="00D46006">
              <w:rPr>
                <w:b/>
                <w:bCs/>
                <w:sz w:val="16"/>
                <w:szCs w:val="16"/>
              </w:rPr>
              <w:t>Sample size</w:t>
            </w:r>
          </w:p>
          <w:p w14:paraId="7CA66CB4" w14:textId="7B484DC6"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7A52DE1" w14:textId="708F45E3" w:rsidR="00112240" w:rsidRPr="00D46006" w:rsidRDefault="00112240" w:rsidP="00112240">
            <w:pPr>
              <w:rPr>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6DDC736" w14:textId="14AED090"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75303E7A" w14:textId="09B2554B"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2F606D7A" w14:textId="77777777" w:rsidR="00112240" w:rsidRPr="00D46006" w:rsidRDefault="00112240" w:rsidP="00112240">
            <w:pPr>
              <w:rPr>
                <w:b/>
                <w:bCs/>
                <w:sz w:val="16"/>
                <w:szCs w:val="16"/>
              </w:rPr>
            </w:pPr>
            <w:r w:rsidRPr="00D46006">
              <w:rPr>
                <w:b/>
                <w:bCs/>
                <w:sz w:val="16"/>
                <w:szCs w:val="16"/>
              </w:rPr>
              <w:t>Internal validation</w:t>
            </w:r>
          </w:p>
          <w:p w14:paraId="56D9C2AF" w14:textId="2154B864"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7B0E90DB" w14:textId="0FF2771D"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78D8273A" w14:textId="4A2F7984"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1765DE13" w14:textId="6377D988" w:rsidR="00112240" w:rsidRPr="00D46006" w:rsidRDefault="00112240" w:rsidP="00112240">
            <w:pPr>
              <w:rPr>
                <w:sz w:val="16"/>
                <w:szCs w:val="16"/>
              </w:rPr>
            </w:pPr>
            <w:r w:rsidRPr="00D46006">
              <w:rPr>
                <w:b/>
                <w:bCs/>
                <w:sz w:val="16"/>
                <w:szCs w:val="16"/>
              </w:rPr>
              <w:t>External validation</w:t>
            </w:r>
          </w:p>
        </w:tc>
      </w:tr>
      <w:tr w:rsidR="00112240" w:rsidRPr="00D46006" w14:paraId="74B08BDE" w14:textId="50345E37" w:rsidTr="00D46006">
        <w:tc>
          <w:tcPr>
            <w:tcW w:w="1276" w:type="dxa"/>
          </w:tcPr>
          <w:p w14:paraId="0DD3467E" w14:textId="7CBC783B" w:rsidR="00112240" w:rsidRPr="00D46006" w:rsidRDefault="00112240" w:rsidP="00112240">
            <w:pPr>
              <w:rPr>
                <w:color w:val="000000"/>
                <w:sz w:val="16"/>
                <w:szCs w:val="16"/>
              </w:rPr>
            </w:pPr>
            <w:r w:rsidRPr="00B70B30">
              <w:rPr>
                <w:color w:val="000000"/>
                <w:sz w:val="16"/>
                <w:szCs w:val="16"/>
              </w:rPr>
              <w:t>Koutsouleris et al (2012)</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b3I+PFllYXI+MjAxMjwvWWVhcj48UmVjTnVtPjIxMDwvUmVjTnVtPjxEaXNwbGF5VGV4dD5bMTU5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b3I+PFllYXI+MjAxMjwvWWVhcj48UmVjTnVtPjIxMDwvUmVjTnVtPjxEaXNwbGF5VGV4dD5bMTU5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[159]</w:t>
            </w:r>
            <w:r w:rsidRPr="00D46006">
              <w:rPr>
                <w:color w:val="000000"/>
                <w:sz w:val="16"/>
                <w:szCs w:val="16"/>
              </w:rPr>
              <w:fldChar w:fldCharType="end"/>
            </w:r>
          </w:p>
        </w:tc>
        <w:tc>
          <w:tcPr>
            <w:tcW w:w="1134" w:type="dxa"/>
          </w:tcPr>
          <w:p w14:paraId="7D44141B" w14:textId="203B34F4" w:rsidR="00112240" w:rsidRPr="00D46006" w:rsidRDefault="00112240" w:rsidP="00112240">
            <w:pPr>
              <w:rPr>
                <w:sz w:val="16"/>
                <w:szCs w:val="16"/>
              </w:rPr>
            </w:pPr>
            <w:r w:rsidRPr="00D46006">
              <w:rPr>
                <w:color w:val="000000"/>
                <w:sz w:val="16"/>
                <w:szCs w:val="16"/>
              </w:rPr>
              <w:t>Germany</w:t>
            </w:r>
          </w:p>
        </w:tc>
        <w:tc>
          <w:tcPr>
            <w:tcW w:w="1843" w:type="dxa"/>
          </w:tcPr>
          <w:p w14:paraId="37C442D3" w14:textId="27FD5144" w:rsidR="00112240" w:rsidRPr="00D46006" w:rsidRDefault="00112240" w:rsidP="00112240">
            <w:pPr>
              <w:rPr>
                <w:sz w:val="16"/>
                <w:szCs w:val="16"/>
              </w:rPr>
            </w:pPr>
            <w:r w:rsidRPr="00D46006">
              <w:rPr>
                <w:color w:val="000000"/>
                <w:sz w:val="16"/>
                <w:szCs w:val="16"/>
              </w:rPr>
              <w:t>Individuals at risk for psychosis within matched prospective study (24.7)</w:t>
            </w:r>
          </w:p>
        </w:tc>
        <w:tc>
          <w:tcPr>
            <w:tcW w:w="1559" w:type="dxa"/>
          </w:tcPr>
          <w:p w14:paraId="7F446B98" w14:textId="39A93F0F" w:rsidR="00112240" w:rsidRPr="00D46006" w:rsidRDefault="00112240" w:rsidP="00112240">
            <w:pPr>
              <w:rPr>
                <w:sz w:val="16"/>
                <w:szCs w:val="16"/>
              </w:rPr>
            </w:pPr>
            <w:r w:rsidRPr="00D46006">
              <w:rPr>
                <w:sz w:val="16"/>
                <w:szCs w:val="16"/>
              </w:rPr>
              <w:t>Conversion to psychosis during 4-year follow-up (Psychosis)</w:t>
            </w:r>
          </w:p>
        </w:tc>
        <w:tc>
          <w:tcPr>
            <w:tcW w:w="851" w:type="dxa"/>
          </w:tcPr>
          <w:p w14:paraId="5C77A243" w14:textId="2091DD3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EE0A957" w14:textId="06855D43" w:rsidR="00112240" w:rsidRPr="00D46006" w:rsidRDefault="00112240" w:rsidP="00112240">
            <w:pPr>
              <w:rPr>
                <w:sz w:val="16"/>
                <w:szCs w:val="16"/>
              </w:rPr>
            </w:pPr>
            <w:r w:rsidRPr="00D46006">
              <w:rPr>
                <w:color w:val="000000"/>
                <w:sz w:val="16"/>
                <w:szCs w:val="16"/>
              </w:rPr>
              <w:t>35 (15)</w:t>
            </w:r>
          </w:p>
        </w:tc>
        <w:tc>
          <w:tcPr>
            <w:tcW w:w="567" w:type="dxa"/>
          </w:tcPr>
          <w:p w14:paraId="0BCD6A04" w14:textId="3DE4522D" w:rsidR="00112240" w:rsidRPr="00D46006" w:rsidRDefault="00112240" w:rsidP="00112240">
            <w:pPr>
              <w:rPr>
                <w:sz w:val="16"/>
                <w:szCs w:val="16"/>
              </w:rPr>
            </w:pPr>
            <w:r w:rsidRPr="00D46006">
              <w:rPr>
                <w:sz w:val="16"/>
                <w:szCs w:val="16"/>
              </w:rPr>
              <w:t>–</w:t>
            </w:r>
          </w:p>
        </w:tc>
        <w:tc>
          <w:tcPr>
            <w:tcW w:w="1276" w:type="dxa"/>
          </w:tcPr>
          <w:p w14:paraId="731863CA" w14:textId="296FAC28" w:rsidR="00112240" w:rsidRPr="00D46006" w:rsidRDefault="00112240" w:rsidP="00112240">
            <w:pPr>
              <w:rPr>
                <w:sz w:val="16"/>
                <w:szCs w:val="16"/>
              </w:rPr>
            </w:pPr>
            <w:r w:rsidRPr="00D46006">
              <w:rPr>
                <w:sz w:val="16"/>
                <w:szCs w:val="16"/>
              </w:rPr>
              <w:t>Inbuilt variable selection (recursive feature elimination)</w:t>
            </w:r>
          </w:p>
        </w:tc>
        <w:tc>
          <w:tcPr>
            <w:tcW w:w="1417" w:type="dxa"/>
          </w:tcPr>
          <w:p w14:paraId="6268D539" w14:textId="2CA27021" w:rsidR="00112240" w:rsidRPr="00D46006" w:rsidRDefault="00112240" w:rsidP="00112240">
            <w:pPr>
              <w:rPr>
                <w:sz w:val="16"/>
                <w:szCs w:val="16"/>
              </w:rPr>
            </w:pPr>
            <w:r w:rsidRPr="00D46006">
              <w:rPr>
                <w:sz w:val="16"/>
                <w:szCs w:val="16"/>
              </w:rPr>
              <w:t>Support vector machine</w:t>
            </w:r>
          </w:p>
        </w:tc>
        <w:tc>
          <w:tcPr>
            <w:tcW w:w="1276" w:type="dxa"/>
          </w:tcPr>
          <w:p w14:paraId="6AC8C744" w14:textId="401F1379" w:rsidR="00112240" w:rsidRPr="00D46006" w:rsidRDefault="00112240" w:rsidP="00112240">
            <w:pPr>
              <w:rPr>
                <w:sz w:val="16"/>
                <w:szCs w:val="16"/>
              </w:rPr>
            </w:pPr>
            <w:r w:rsidRPr="00D46006">
              <w:rPr>
                <w:sz w:val="16"/>
                <w:szCs w:val="16"/>
              </w:rPr>
              <w:t>Cross-validation [Y]</w:t>
            </w:r>
          </w:p>
        </w:tc>
        <w:tc>
          <w:tcPr>
            <w:tcW w:w="1276" w:type="dxa"/>
          </w:tcPr>
          <w:p w14:paraId="6FD7E823" w14:textId="77777777" w:rsidR="00112240" w:rsidRPr="00D46006" w:rsidRDefault="00112240" w:rsidP="00112240">
            <w:pPr>
              <w:rPr>
                <w:sz w:val="16"/>
                <w:szCs w:val="16"/>
              </w:rPr>
            </w:pPr>
            <w:r w:rsidRPr="00D46006">
              <w:rPr>
                <w:sz w:val="16"/>
                <w:szCs w:val="16"/>
              </w:rPr>
              <w:t>BAC = 0.87</w:t>
            </w:r>
          </w:p>
          <w:p w14:paraId="0EEFA2C0" w14:textId="40C26B83" w:rsidR="00112240" w:rsidRPr="00D46006" w:rsidRDefault="00112240" w:rsidP="00112240">
            <w:pPr>
              <w:rPr>
                <w:sz w:val="16"/>
                <w:szCs w:val="16"/>
              </w:rPr>
            </w:pPr>
            <w:r w:rsidRPr="00D46006">
              <w:rPr>
                <w:sz w:val="16"/>
                <w:szCs w:val="16"/>
              </w:rPr>
              <w:t>Sen. = 0.80</w:t>
            </w:r>
          </w:p>
          <w:p w14:paraId="18158D2B" w14:textId="43507284" w:rsidR="00112240" w:rsidRPr="00D46006" w:rsidRDefault="00112240" w:rsidP="00112240">
            <w:pPr>
              <w:rPr>
                <w:sz w:val="16"/>
                <w:szCs w:val="16"/>
              </w:rPr>
            </w:pPr>
            <w:r w:rsidRPr="00D46006">
              <w:rPr>
                <w:sz w:val="16"/>
                <w:szCs w:val="16"/>
              </w:rPr>
              <w:t>Spe. = 0.93</w:t>
            </w:r>
          </w:p>
          <w:p w14:paraId="4CA2AA72" w14:textId="4EC7BA67" w:rsidR="00112240" w:rsidRPr="00D46006" w:rsidRDefault="00112240" w:rsidP="00112240">
            <w:pPr>
              <w:rPr>
                <w:sz w:val="16"/>
                <w:szCs w:val="16"/>
              </w:rPr>
            </w:pPr>
            <w:r w:rsidRPr="00D46006">
              <w:rPr>
                <w:sz w:val="16"/>
                <w:szCs w:val="16"/>
              </w:rPr>
              <w:t>PPV = 0.88</w:t>
            </w:r>
          </w:p>
          <w:p w14:paraId="33917A8F" w14:textId="40023A5C" w:rsidR="00112240" w:rsidRPr="00D46006" w:rsidRDefault="00112240" w:rsidP="00112240">
            <w:pPr>
              <w:rPr>
                <w:sz w:val="16"/>
                <w:szCs w:val="16"/>
              </w:rPr>
            </w:pPr>
            <w:r w:rsidRPr="00D46006">
              <w:rPr>
                <w:sz w:val="16"/>
                <w:szCs w:val="16"/>
              </w:rPr>
              <w:t>NPV = 0.89</w:t>
            </w:r>
          </w:p>
        </w:tc>
        <w:tc>
          <w:tcPr>
            <w:tcW w:w="1134" w:type="dxa"/>
          </w:tcPr>
          <w:p w14:paraId="6F17875A" w14:textId="0787ECEC" w:rsidR="00112240" w:rsidRPr="00D46006" w:rsidRDefault="00112240" w:rsidP="00112240">
            <w:pPr>
              <w:rPr>
                <w:sz w:val="16"/>
                <w:szCs w:val="16"/>
              </w:rPr>
            </w:pPr>
            <w:r w:rsidRPr="00D46006">
              <w:rPr>
                <w:sz w:val="16"/>
                <w:szCs w:val="16"/>
              </w:rPr>
              <w:t>–</w:t>
            </w:r>
          </w:p>
        </w:tc>
        <w:tc>
          <w:tcPr>
            <w:tcW w:w="1984" w:type="dxa"/>
          </w:tcPr>
          <w:p w14:paraId="040F4132" w14:textId="0FDE7C45" w:rsidR="00112240" w:rsidRPr="00D46006" w:rsidRDefault="00112240" w:rsidP="00112240">
            <w:pPr>
              <w:rPr>
                <w:sz w:val="16"/>
                <w:szCs w:val="16"/>
              </w:rPr>
            </w:pPr>
            <w:r w:rsidRPr="00D46006">
              <w:rPr>
                <w:sz w:val="16"/>
                <w:szCs w:val="16"/>
              </w:rPr>
              <w:t>–</w:t>
            </w:r>
          </w:p>
        </w:tc>
      </w:tr>
      <w:tr w:rsidR="00112240" w:rsidRPr="00D46006" w14:paraId="2FE5A217" w14:textId="5844CD24" w:rsidTr="00D46006">
        <w:tc>
          <w:tcPr>
            <w:tcW w:w="1276" w:type="dxa"/>
          </w:tcPr>
          <w:p w14:paraId="497A626A" w14:textId="040D228F" w:rsidR="00112240" w:rsidRPr="00D46006" w:rsidRDefault="00112240" w:rsidP="00112240">
            <w:pPr>
              <w:rPr>
                <w:color w:val="000000"/>
                <w:sz w:val="16"/>
                <w:szCs w:val="16"/>
              </w:rPr>
            </w:pPr>
            <w:r w:rsidRPr="00B70B30">
              <w:rPr>
                <w:color w:val="000000"/>
                <w:sz w:val="16"/>
                <w:szCs w:val="16"/>
              </w:rPr>
              <w:t>Koutsouleris et al (2016)</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[160]</w:t>
            </w:r>
            <w:r w:rsidRPr="00D46006">
              <w:rPr>
                <w:color w:val="000000"/>
                <w:sz w:val="16"/>
                <w:szCs w:val="16"/>
              </w:rPr>
              <w:fldChar w:fldCharType="end"/>
            </w:r>
          </w:p>
        </w:tc>
        <w:tc>
          <w:tcPr>
            <w:tcW w:w="1134" w:type="dxa"/>
          </w:tcPr>
          <w:p w14:paraId="771E60E9" w14:textId="18F6EDD0" w:rsidR="00112240" w:rsidRPr="00D46006" w:rsidRDefault="00112240" w:rsidP="00112240">
            <w:pPr>
              <w:rPr>
                <w:sz w:val="16"/>
                <w:szCs w:val="16"/>
              </w:rPr>
            </w:pPr>
            <w:r w:rsidRPr="00D46006">
              <w:rPr>
                <w:color w:val="000000"/>
                <w:sz w:val="16"/>
                <w:szCs w:val="16"/>
              </w:rPr>
              <w:t>Austria, Belgium, Bulgaria, Czech Republic, France, Germany, Israel, Italy, Netherlands, Poland, Romania, Spain, Sweden, Switzerland</w:t>
            </w:r>
          </w:p>
        </w:tc>
        <w:tc>
          <w:tcPr>
            <w:tcW w:w="1843" w:type="dxa"/>
          </w:tcPr>
          <w:p w14:paraId="6378B3C4" w14:textId="7608AD00" w:rsidR="00112240" w:rsidRPr="00D46006" w:rsidRDefault="00112240" w:rsidP="00112240">
            <w:pPr>
              <w:rPr>
                <w:sz w:val="16"/>
                <w:szCs w:val="16"/>
              </w:rPr>
            </w:pPr>
            <w:r w:rsidRPr="00D46006">
              <w:rPr>
                <w:color w:val="000000"/>
                <w:sz w:val="16"/>
                <w:szCs w:val="16"/>
              </w:rPr>
              <w:t>Adult patients with schizophrenic, schizophreniform, or schizoaffective disorder within clinical trial with five treatment groups (26.1)</w:t>
            </w:r>
          </w:p>
        </w:tc>
        <w:tc>
          <w:tcPr>
            <w:tcW w:w="1559" w:type="dxa"/>
          </w:tcPr>
          <w:p w14:paraId="2895606A" w14:textId="304CCA3D" w:rsidR="00112240" w:rsidRPr="00D46006" w:rsidRDefault="00112240" w:rsidP="00112240">
            <w:pPr>
              <w:rPr>
                <w:sz w:val="16"/>
                <w:szCs w:val="16"/>
              </w:rPr>
            </w:pPr>
            <w:r w:rsidRPr="00D46006">
              <w:rPr>
                <w:sz w:val="16"/>
                <w:szCs w:val="16"/>
              </w:rPr>
              <w:t>Poor vs good global functioning at 4-week follow-up (Psychosis)</w:t>
            </w:r>
          </w:p>
        </w:tc>
        <w:tc>
          <w:tcPr>
            <w:tcW w:w="851" w:type="dxa"/>
          </w:tcPr>
          <w:p w14:paraId="22EA1AB4" w14:textId="1152685F" w:rsidR="00112240" w:rsidRPr="00D46006" w:rsidRDefault="00112240" w:rsidP="00112240">
            <w:pPr>
              <w:rPr>
                <w:color w:val="000000"/>
                <w:sz w:val="16"/>
                <w:szCs w:val="16"/>
              </w:rPr>
            </w:pPr>
            <w:r w:rsidRPr="00D46006">
              <w:rPr>
                <w:color w:val="000000"/>
                <w:sz w:val="16"/>
                <w:szCs w:val="16"/>
              </w:rPr>
              <w:t>Predictive</w:t>
            </w:r>
          </w:p>
        </w:tc>
        <w:tc>
          <w:tcPr>
            <w:tcW w:w="992" w:type="dxa"/>
          </w:tcPr>
          <w:p w14:paraId="05A07FCE" w14:textId="7E22A8A8" w:rsidR="00112240" w:rsidRPr="00D46006" w:rsidRDefault="00112240" w:rsidP="00112240">
            <w:pPr>
              <w:rPr>
                <w:sz w:val="16"/>
                <w:szCs w:val="16"/>
              </w:rPr>
            </w:pPr>
            <w:r w:rsidRPr="00D46006">
              <w:rPr>
                <w:color w:val="000000"/>
                <w:sz w:val="16"/>
                <w:szCs w:val="16"/>
              </w:rPr>
              <w:t>334 (224)</w:t>
            </w:r>
          </w:p>
        </w:tc>
        <w:tc>
          <w:tcPr>
            <w:tcW w:w="567" w:type="dxa"/>
          </w:tcPr>
          <w:p w14:paraId="7953A546" w14:textId="2E22611A" w:rsidR="00112240" w:rsidRPr="00D46006" w:rsidRDefault="00112240" w:rsidP="00112240">
            <w:pPr>
              <w:rPr>
                <w:sz w:val="16"/>
                <w:szCs w:val="16"/>
              </w:rPr>
            </w:pPr>
            <w:r w:rsidRPr="00D46006">
              <w:rPr>
                <w:color w:val="000000"/>
                <w:sz w:val="16"/>
                <w:szCs w:val="16"/>
              </w:rPr>
              <w:t>1.19</w:t>
            </w:r>
          </w:p>
        </w:tc>
        <w:tc>
          <w:tcPr>
            <w:tcW w:w="1276" w:type="dxa"/>
          </w:tcPr>
          <w:p w14:paraId="21BADF3A" w14:textId="04428E46" w:rsidR="00112240" w:rsidRPr="00D46006" w:rsidRDefault="00112240" w:rsidP="00112240">
            <w:pPr>
              <w:rPr>
                <w:sz w:val="16"/>
                <w:szCs w:val="16"/>
              </w:rPr>
            </w:pPr>
            <w:r w:rsidRPr="00D46006">
              <w:rPr>
                <w:sz w:val="16"/>
                <w:szCs w:val="16"/>
              </w:rPr>
              <w:t>Inbuilt variable selection (forward selection)</w:t>
            </w:r>
          </w:p>
        </w:tc>
        <w:tc>
          <w:tcPr>
            <w:tcW w:w="1417" w:type="dxa"/>
          </w:tcPr>
          <w:p w14:paraId="18F86B6A" w14:textId="2499CABB" w:rsidR="00112240" w:rsidRPr="00D46006" w:rsidRDefault="00112240" w:rsidP="00112240">
            <w:pPr>
              <w:rPr>
                <w:sz w:val="16"/>
                <w:szCs w:val="16"/>
              </w:rPr>
            </w:pPr>
            <w:r w:rsidRPr="00D46006">
              <w:rPr>
                <w:sz w:val="16"/>
                <w:szCs w:val="16"/>
              </w:rPr>
              <w:t>Support vector machine</w:t>
            </w:r>
          </w:p>
        </w:tc>
        <w:tc>
          <w:tcPr>
            <w:tcW w:w="1276" w:type="dxa"/>
          </w:tcPr>
          <w:p w14:paraId="0D3D7416" w14:textId="033AEE1D" w:rsidR="00112240" w:rsidRPr="00D46006" w:rsidRDefault="00112240" w:rsidP="00112240">
            <w:pPr>
              <w:rPr>
                <w:sz w:val="16"/>
                <w:szCs w:val="16"/>
              </w:rPr>
            </w:pPr>
            <w:r w:rsidRPr="00D46006">
              <w:rPr>
                <w:sz w:val="16"/>
                <w:szCs w:val="16"/>
              </w:rPr>
              <w:t>Cross-validation [Y]</w:t>
            </w:r>
          </w:p>
        </w:tc>
        <w:tc>
          <w:tcPr>
            <w:tcW w:w="1276" w:type="dxa"/>
          </w:tcPr>
          <w:p w14:paraId="35767240" w14:textId="2CB018CE" w:rsidR="00112240" w:rsidRPr="00D46006" w:rsidRDefault="00112240" w:rsidP="00112240">
            <w:pPr>
              <w:rPr>
                <w:sz w:val="16"/>
                <w:szCs w:val="16"/>
              </w:rPr>
            </w:pPr>
            <w:r w:rsidRPr="00D46006">
              <w:rPr>
                <w:sz w:val="16"/>
                <w:szCs w:val="16"/>
              </w:rPr>
              <w:t>BAC = 0.75</w:t>
            </w:r>
          </w:p>
          <w:p w14:paraId="4D2C5268" w14:textId="264ACB13" w:rsidR="00112240" w:rsidRPr="00D46006" w:rsidRDefault="00112240" w:rsidP="00112240">
            <w:pPr>
              <w:rPr>
                <w:sz w:val="16"/>
                <w:szCs w:val="16"/>
              </w:rPr>
            </w:pPr>
            <w:r w:rsidRPr="00D46006">
              <w:rPr>
                <w:sz w:val="16"/>
                <w:szCs w:val="16"/>
              </w:rPr>
              <w:t>Sen. = 0.74</w:t>
            </w:r>
          </w:p>
          <w:p w14:paraId="38623700" w14:textId="76B28CC3" w:rsidR="00112240" w:rsidRPr="00D46006" w:rsidRDefault="00112240" w:rsidP="00112240">
            <w:pPr>
              <w:rPr>
                <w:sz w:val="16"/>
                <w:szCs w:val="16"/>
              </w:rPr>
            </w:pPr>
            <w:r w:rsidRPr="00D46006">
              <w:rPr>
                <w:sz w:val="16"/>
                <w:szCs w:val="16"/>
              </w:rPr>
              <w:t>Spe. = 0.76</w:t>
            </w:r>
          </w:p>
          <w:p w14:paraId="247EB38B" w14:textId="3413E801" w:rsidR="00112240" w:rsidRPr="00D46006" w:rsidRDefault="00112240" w:rsidP="00112240">
            <w:pPr>
              <w:rPr>
                <w:sz w:val="16"/>
                <w:szCs w:val="16"/>
              </w:rPr>
            </w:pPr>
            <w:r w:rsidRPr="00D46006">
              <w:rPr>
                <w:sz w:val="16"/>
                <w:szCs w:val="16"/>
              </w:rPr>
              <w:t>PPV = 0.86</w:t>
            </w:r>
          </w:p>
          <w:p w14:paraId="099B3AC6" w14:textId="09D3AEC8" w:rsidR="00112240" w:rsidRPr="00D46006" w:rsidRDefault="00112240" w:rsidP="00112240">
            <w:pPr>
              <w:rPr>
                <w:sz w:val="16"/>
                <w:szCs w:val="16"/>
              </w:rPr>
            </w:pPr>
            <w:r w:rsidRPr="00D46006">
              <w:rPr>
                <w:sz w:val="16"/>
                <w:szCs w:val="16"/>
              </w:rPr>
              <w:t>NPV = 0.59</w:t>
            </w:r>
          </w:p>
        </w:tc>
        <w:tc>
          <w:tcPr>
            <w:tcW w:w="1134" w:type="dxa"/>
          </w:tcPr>
          <w:p w14:paraId="232A7C0C" w14:textId="0498D502" w:rsidR="00112240" w:rsidRPr="00D46006" w:rsidRDefault="00112240" w:rsidP="00112240">
            <w:pPr>
              <w:rPr>
                <w:sz w:val="16"/>
                <w:szCs w:val="16"/>
              </w:rPr>
            </w:pPr>
            <w:r w:rsidRPr="00D46006">
              <w:rPr>
                <w:sz w:val="16"/>
                <w:szCs w:val="16"/>
              </w:rPr>
              <w:t>–</w:t>
            </w:r>
          </w:p>
        </w:tc>
        <w:tc>
          <w:tcPr>
            <w:tcW w:w="1984" w:type="dxa"/>
          </w:tcPr>
          <w:p w14:paraId="627EBDD6" w14:textId="4212A7BD" w:rsidR="00112240" w:rsidRPr="00D46006" w:rsidRDefault="00112240" w:rsidP="00112240">
            <w:pPr>
              <w:rPr>
                <w:sz w:val="16"/>
                <w:szCs w:val="16"/>
              </w:rPr>
            </w:pPr>
            <w:r w:rsidRPr="00D46006">
              <w:rPr>
                <w:sz w:val="16"/>
                <w:szCs w:val="16"/>
              </w:rPr>
              <w:t>Validated in independent test set of patients with 4-week follow-up data (</w:t>
            </w:r>
            <w:r w:rsidRPr="00D46006">
              <w:rPr>
                <w:i/>
                <w:iCs/>
                <w:sz w:val="16"/>
                <w:szCs w:val="16"/>
              </w:rPr>
              <w:t xml:space="preserve">n </w:t>
            </w:r>
            <w:r w:rsidRPr="00D46006">
              <w:rPr>
                <w:sz w:val="16"/>
                <w:szCs w:val="16"/>
              </w:rPr>
              <w:t>= 108; BAC = 0.72)</w:t>
            </w:r>
          </w:p>
        </w:tc>
      </w:tr>
      <w:tr w:rsidR="00112240" w:rsidRPr="00D46006" w14:paraId="554B0C33" w14:textId="77777777" w:rsidTr="00D46006">
        <w:tc>
          <w:tcPr>
            <w:tcW w:w="1276" w:type="dxa"/>
          </w:tcPr>
          <w:p w14:paraId="310D95F2" w14:textId="77777777" w:rsidR="00112240" w:rsidRPr="00D46006" w:rsidRDefault="00112240" w:rsidP="00112240">
            <w:pPr>
              <w:rPr>
                <w:color w:val="000000"/>
                <w:sz w:val="16"/>
                <w:szCs w:val="16"/>
              </w:rPr>
            </w:pPr>
          </w:p>
        </w:tc>
        <w:tc>
          <w:tcPr>
            <w:tcW w:w="1134" w:type="dxa"/>
          </w:tcPr>
          <w:p w14:paraId="713E35E9" w14:textId="77777777" w:rsidR="00112240" w:rsidRPr="00D46006" w:rsidRDefault="00112240" w:rsidP="00112240">
            <w:pPr>
              <w:rPr>
                <w:color w:val="000000"/>
                <w:sz w:val="16"/>
                <w:szCs w:val="16"/>
              </w:rPr>
            </w:pPr>
          </w:p>
        </w:tc>
        <w:tc>
          <w:tcPr>
            <w:tcW w:w="1843" w:type="dxa"/>
          </w:tcPr>
          <w:p w14:paraId="7AA7130B" w14:textId="7B0291AC" w:rsidR="00112240" w:rsidRPr="00D46006" w:rsidRDefault="00112240" w:rsidP="00112240">
            <w:pPr>
              <w:rPr>
                <w:color w:val="000000"/>
                <w:sz w:val="16"/>
                <w:szCs w:val="16"/>
              </w:rPr>
            </w:pPr>
            <w:r w:rsidRPr="00D46006">
              <w:rPr>
                <w:color w:val="000000"/>
                <w:sz w:val="16"/>
                <w:szCs w:val="16"/>
              </w:rPr>
              <w:t>“</w:t>
            </w:r>
          </w:p>
        </w:tc>
        <w:tc>
          <w:tcPr>
            <w:tcW w:w="1559" w:type="dxa"/>
          </w:tcPr>
          <w:p w14:paraId="7692804F" w14:textId="6AE97161" w:rsidR="00112240" w:rsidRPr="00D46006" w:rsidRDefault="00112240" w:rsidP="00112240">
            <w:pPr>
              <w:rPr>
                <w:sz w:val="16"/>
                <w:szCs w:val="16"/>
              </w:rPr>
            </w:pPr>
            <w:r w:rsidRPr="00D46006">
              <w:rPr>
                <w:sz w:val="16"/>
                <w:szCs w:val="16"/>
              </w:rPr>
              <w:t>Poor vs good global functioning at 52-week follow-up (Psychosis)</w:t>
            </w:r>
          </w:p>
        </w:tc>
        <w:tc>
          <w:tcPr>
            <w:tcW w:w="851" w:type="dxa"/>
          </w:tcPr>
          <w:p w14:paraId="6D514584" w14:textId="7155CF2D" w:rsidR="00112240" w:rsidRPr="00D46006" w:rsidRDefault="00112240" w:rsidP="00112240">
            <w:pPr>
              <w:rPr>
                <w:color w:val="000000"/>
                <w:sz w:val="16"/>
                <w:szCs w:val="16"/>
              </w:rPr>
            </w:pPr>
            <w:r w:rsidRPr="00D46006">
              <w:rPr>
                <w:color w:val="000000"/>
                <w:sz w:val="16"/>
                <w:szCs w:val="16"/>
              </w:rPr>
              <w:t>Predictive</w:t>
            </w:r>
          </w:p>
        </w:tc>
        <w:tc>
          <w:tcPr>
            <w:tcW w:w="992" w:type="dxa"/>
          </w:tcPr>
          <w:p w14:paraId="61E4CBAB" w14:textId="1A142EE1" w:rsidR="00112240" w:rsidRPr="00D46006" w:rsidRDefault="00112240" w:rsidP="00112240">
            <w:pPr>
              <w:rPr>
                <w:color w:val="000000"/>
                <w:sz w:val="16"/>
                <w:szCs w:val="16"/>
              </w:rPr>
            </w:pPr>
            <w:r w:rsidRPr="00D46006">
              <w:rPr>
                <w:color w:val="000000"/>
                <w:sz w:val="16"/>
                <w:szCs w:val="16"/>
              </w:rPr>
              <w:t>334 (78)</w:t>
            </w:r>
          </w:p>
        </w:tc>
        <w:tc>
          <w:tcPr>
            <w:tcW w:w="567" w:type="dxa"/>
          </w:tcPr>
          <w:p w14:paraId="21663C8F" w14:textId="70CBE275" w:rsidR="00112240" w:rsidRPr="00D46006" w:rsidRDefault="00112240" w:rsidP="00112240">
            <w:pPr>
              <w:rPr>
                <w:color w:val="000000"/>
                <w:sz w:val="16"/>
                <w:szCs w:val="16"/>
              </w:rPr>
            </w:pPr>
            <w:r w:rsidRPr="00D46006">
              <w:rPr>
                <w:color w:val="000000"/>
                <w:sz w:val="16"/>
                <w:szCs w:val="16"/>
              </w:rPr>
              <w:t>0.41</w:t>
            </w:r>
          </w:p>
        </w:tc>
        <w:tc>
          <w:tcPr>
            <w:tcW w:w="1276" w:type="dxa"/>
          </w:tcPr>
          <w:p w14:paraId="6A2E00D4" w14:textId="049D263B" w:rsidR="00112240" w:rsidRPr="00D46006" w:rsidRDefault="00112240" w:rsidP="00112240">
            <w:pPr>
              <w:rPr>
                <w:sz w:val="16"/>
                <w:szCs w:val="16"/>
              </w:rPr>
            </w:pPr>
            <w:r w:rsidRPr="00D46006">
              <w:rPr>
                <w:sz w:val="16"/>
                <w:szCs w:val="16"/>
              </w:rPr>
              <w:t>“</w:t>
            </w:r>
          </w:p>
        </w:tc>
        <w:tc>
          <w:tcPr>
            <w:tcW w:w="1417" w:type="dxa"/>
          </w:tcPr>
          <w:p w14:paraId="01E2BEC7" w14:textId="25C5B815" w:rsidR="00112240" w:rsidRPr="00D46006" w:rsidRDefault="00112240" w:rsidP="00112240">
            <w:pPr>
              <w:rPr>
                <w:sz w:val="16"/>
                <w:szCs w:val="16"/>
              </w:rPr>
            </w:pPr>
            <w:r w:rsidRPr="00D46006">
              <w:rPr>
                <w:sz w:val="16"/>
                <w:szCs w:val="16"/>
              </w:rPr>
              <w:t>“</w:t>
            </w:r>
          </w:p>
        </w:tc>
        <w:tc>
          <w:tcPr>
            <w:tcW w:w="1276" w:type="dxa"/>
          </w:tcPr>
          <w:p w14:paraId="72BD9223" w14:textId="47E3E95F" w:rsidR="00112240" w:rsidRPr="00D46006" w:rsidRDefault="00112240" w:rsidP="00112240">
            <w:pPr>
              <w:rPr>
                <w:sz w:val="16"/>
                <w:szCs w:val="16"/>
              </w:rPr>
            </w:pPr>
            <w:r w:rsidRPr="00D46006">
              <w:rPr>
                <w:sz w:val="16"/>
                <w:szCs w:val="16"/>
              </w:rPr>
              <w:t>“</w:t>
            </w:r>
          </w:p>
        </w:tc>
        <w:tc>
          <w:tcPr>
            <w:tcW w:w="1276" w:type="dxa"/>
          </w:tcPr>
          <w:p w14:paraId="3DCF8E10" w14:textId="683B0052" w:rsidR="00112240" w:rsidRPr="00D46006" w:rsidRDefault="00112240" w:rsidP="00112240">
            <w:pPr>
              <w:rPr>
                <w:sz w:val="16"/>
                <w:szCs w:val="16"/>
              </w:rPr>
            </w:pPr>
            <w:r w:rsidRPr="00D46006">
              <w:rPr>
                <w:sz w:val="16"/>
                <w:szCs w:val="16"/>
              </w:rPr>
              <w:t>BAC = 0.74</w:t>
            </w:r>
          </w:p>
          <w:p w14:paraId="3116E098" w14:textId="74CD47A9" w:rsidR="00112240" w:rsidRPr="00D46006" w:rsidRDefault="00112240" w:rsidP="00112240">
            <w:pPr>
              <w:rPr>
                <w:sz w:val="16"/>
                <w:szCs w:val="16"/>
              </w:rPr>
            </w:pPr>
            <w:r w:rsidRPr="00D46006">
              <w:rPr>
                <w:sz w:val="16"/>
                <w:szCs w:val="16"/>
              </w:rPr>
              <w:t>Sen. = 0.67</w:t>
            </w:r>
          </w:p>
          <w:p w14:paraId="55B2EB7A" w14:textId="269D2E71" w:rsidR="00112240" w:rsidRPr="00D46006" w:rsidRDefault="00112240" w:rsidP="00112240">
            <w:pPr>
              <w:rPr>
                <w:sz w:val="16"/>
                <w:szCs w:val="16"/>
              </w:rPr>
            </w:pPr>
            <w:r w:rsidRPr="00D46006">
              <w:rPr>
                <w:sz w:val="16"/>
                <w:szCs w:val="16"/>
              </w:rPr>
              <w:t>Spe. = 0.81</w:t>
            </w:r>
          </w:p>
          <w:p w14:paraId="4D225424" w14:textId="0D5AD629" w:rsidR="00112240" w:rsidRPr="00D46006" w:rsidRDefault="00112240" w:rsidP="00112240">
            <w:pPr>
              <w:rPr>
                <w:sz w:val="16"/>
                <w:szCs w:val="16"/>
              </w:rPr>
            </w:pPr>
            <w:r w:rsidRPr="00D46006">
              <w:rPr>
                <w:sz w:val="16"/>
                <w:szCs w:val="16"/>
              </w:rPr>
              <w:t>PPV = 0.52</w:t>
            </w:r>
          </w:p>
          <w:p w14:paraId="6D9C2B3F" w14:textId="752AF6F9" w:rsidR="00112240" w:rsidRPr="00D46006" w:rsidRDefault="00112240" w:rsidP="00112240">
            <w:pPr>
              <w:rPr>
                <w:sz w:val="16"/>
                <w:szCs w:val="16"/>
              </w:rPr>
            </w:pPr>
            <w:r w:rsidRPr="00D46006">
              <w:rPr>
                <w:sz w:val="16"/>
                <w:szCs w:val="16"/>
              </w:rPr>
              <w:t>NPV = 0.89</w:t>
            </w:r>
          </w:p>
        </w:tc>
        <w:tc>
          <w:tcPr>
            <w:tcW w:w="1134" w:type="dxa"/>
          </w:tcPr>
          <w:p w14:paraId="1B33FB43" w14:textId="0D7CCADD" w:rsidR="00112240" w:rsidRPr="00D46006" w:rsidRDefault="00112240" w:rsidP="00112240">
            <w:pPr>
              <w:rPr>
                <w:sz w:val="16"/>
                <w:szCs w:val="16"/>
              </w:rPr>
            </w:pPr>
            <w:r w:rsidRPr="00D46006">
              <w:rPr>
                <w:sz w:val="16"/>
                <w:szCs w:val="16"/>
              </w:rPr>
              <w:t>–</w:t>
            </w:r>
          </w:p>
        </w:tc>
        <w:tc>
          <w:tcPr>
            <w:tcW w:w="1984" w:type="dxa"/>
          </w:tcPr>
          <w:p w14:paraId="343AF80E" w14:textId="64D36A2A" w:rsidR="00112240" w:rsidRPr="00D46006" w:rsidRDefault="00112240" w:rsidP="00112240">
            <w:pPr>
              <w:rPr>
                <w:sz w:val="16"/>
                <w:szCs w:val="16"/>
              </w:rPr>
            </w:pPr>
            <w:r w:rsidRPr="00D46006">
              <w:rPr>
                <w:sz w:val="16"/>
                <w:szCs w:val="16"/>
              </w:rPr>
              <w:t>–</w:t>
            </w:r>
          </w:p>
        </w:tc>
      </w:tr>
      <w:tr w:rsidR="00112240" w:rsidRPr="00D46006" w14:paraId="5E7A4460" w14:textId="334599D4" w:rsidTr="00D46006">
        <w:tc>
          <w:tcPr>
            <w:tcW w:w="1276" w:type="dxa"/>
          </w:tcPr>
          <w:p w14:paraId="582522A8" w14:textId="37D263A2" w:rsidR="00112240" w:rsidRPr="00D46006" w:rsidRDefault="00112240" w:rsidP="00112240">
            <w:pPr>
              <w:rPr>
                <w:color w:val="000000"/>
                <w:sz w:val="16"/>
                <w:szCs w:val="16"/>
              </w:rPr>
            </w:pPr>
            <w:r w:rsidRPr="00B70B30">
              <w:rPr>
                <w:color w:val="000000"/>
                <w:sz w:val="16"/>
                <w:szCs w:val="16"/>
              </w:rPr>
              <w:t>Koutsouleris et al (201</w:t>
            </w:r>
            <w:r>
              <w:rPr>
                <w:color w:val="000000"/>
                <w:sz w:val="16"/>
                <w:szCs w:val="16"/>
              </w:rPr>
              <w:t>8</w:t>
            </w:r>
            <w:r w:rsidRPr="00B70B30">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[161]</w:t>
            </w:r>
            <w:r w:rsidRPr="00D46006">
              <w:rPr>
                <w:color w:val="000000"/>
                <w:sz w:val="16"/>
                <w:szCs w:val="16"/>
              </w:rPr>
              <w:fldChar w:fldCharType="end"/>
            </w:r>
          </w:p>
        </w:tc>
        <w:tc>
          <w:tcPr>
            <w:tcW w:w="1134" w:type="dxa"/>
          </w:tcPr>
          <w:p w14:paraId="23AF7B2C" w14:textId="5FF8DC2A" w:rsidR="00112240" w:rsidRPr="00D46006" w:rsidRDefault="00112240" w:rsidP="00112240">
            <w:pPr>
              <w:rPr>
                <w:sz w:val="16"/>
                <w:szCs w:val="16"/>
              </w:rPr>
            </w:pPr>
            <w:r w:rsidRPr="00D46006">
              <w:rPr>
                <w:color w:val="000000"/>
                <w:sz w:val="16"/>
                <w:szCs w:val="16"/>
              </w:rPr>
              <w:t>Finland, Germany, Italy, Switzerland, UK</w:t>
            </w:r>
          </w:p>
        </w:tc>
        <w:tc>
          <w:tcPr>
            <w:tcW w:w="1843" w:type="dxa"/>
          </w:tcPr>
          <w:p w14:paraId="0FC2A760" w14:textId="7A1ABFF0" w:rsidR="00112240" w:rsidRPr="00D46006" w:rsidRDefault="00112240" w:rsidP="00112240">
            <w:pPr>
              <w:rPr>
                <w:color w:val="000000"/>
                <w:sz w:val="16"/>
                <w:szCs w:val="16"/>
              </w:rPr>
            </w:pPr>
            <w:r w:rsidRPr="00D46006">
              <w:rPr>
                <w:color w:val="000000"/>
                <w:sz w:val="16"/>
                <w:szCs w:val="16"/>
              </w:rPr>
              <w:t>CHR individuals within prospective study</w:t>
            </w:r>
          </w:p>
          <w:p w14:paraId="1E150F4B" w14:textId="5A1E1094" w:rsidR="00112240" w:rsidRPr="00D46006" w:rsidRDefault="00112240" w:rsidP="00112240">
            <w:pPr>
              <w:rPr>
                <w:sz w:val="16"/>
                <w:szCs w:val="16"/>
              </w:rPr>
            </w:pPr>
            <w:r w:rsidRPr="00D46006">
              <w:rPr>
                <w:color w:val="000000"/>
                <w:sz w:val="16"/>
                <w:szCs w:val="16"/>
              </w:rPr>
              <w:t>(24.1)</w:t>
            </w:r>
          </w:p>
        </w:tc>
        <w:tc>
          <w:tcPr>
            <w:tcW w:w="1559" w:type="dxa"/>
          </w:tcPr>
          <w:p w14:paraId="28F86E97" w14:textId="6D08C61A" w:rsidR="00112240" w:rsidRPr="00D46006" w:rsidRDefault="00112240" w:rsidP="00112240">
            <w:pPr>
              <w:rPr>
                <w:sz w:val="16"/>
                <w:szCs w:val="16"/>
              </w:rPr>
            </w:pPr>
            <w:r w:rsidRPr="00D46006">
              <w:rPr>
                <w:sz w:val="16"/>
                <w:szCs w:val="16"/>
              </w:rPr>
              <w:t>Impaired social functioning during 1-year follow-up (Psychosis)</w:t>
            </w:r>
          </w:p>
        </w:tc>
        <w:tc>
          <w:tcPr>
            <w:tcW w:w="851" w:type="dxa"/>
          </w:tcPr>
          <w:p w14:paraId="0489D502" w14:textId="279A75A0"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DB74F20" w14:textId="022D5A5E" w:rsidR="00112240" w:rsidRPr="00D46006" w:rsidRDefault="00112240" w:rsidP="00112240">
            <w:pPr>
              <w:rPr>
                <w:color w:val="000000"/>
                <w:sz w:val="16"/>
                <w:szCs w:val="16"/>
              </w:rPr>
            </w:pPr>
            <w:r w:rsidRPr="00D46006">
              <w:rPr>
                <w:color w:val="000000"/>
                <w:sz w:val="16"/>
                <w:szCs w:val="16"/>
              </w:rPr>
              <w:t>116 (66)</w:t>
            </w:r>
          </w:p>
        </w:tc>
        <w:tc>
          <w:tcPr>
            <w:tcW w:w="567" w:type="dxa"/>
          </w:tcPr>
          <w:p w14:paraId="5C636846" w14:textId="226A9581" w:rsidR="00112240" w:rsidRPr="00D46006" w:rsidRDefault="00112240" w:rsidP="00112240">
            <w:pPr>
              <w:rPr>
                <w:sz w:val="16"/>
                <w:szCs w:val="16"/>
              </w:rPr>
            </w:pPr>
            <w:r w:rsidRPr="00D46006">
              <w:rPr>
                <w:sz w:val="16"/>
                <w:szCs w:val="16"/>
              </w:rPr>
              <w:t>–</w:t>
            </w:r>
          </w:p>
        </w:tc>
        <w:tc>
          <w:tcPr>
            <w:tcW w:w="1276" w:type="dxa"/>
          </w:tcPr>
          <w:p w14:paraId="71F01978" w14:textId="5354871D" w:rsidR="00112240" w:rsidRPr="00D46006" w:rsidRDefault="00112240" w:rsidP="00112240">
            <w:pPr>
              <w:rPr>
                <w:sz w:val="16"/>
                <w:szCs w:val="16"/>
              </w:rPr>
            </w:pPr>
            <w:r w:rsidRPr="00D46006">
              <w:rPr>
                <w:sz w:val="16"/>
                <w:szCs w:val="16"/>
              </w:rPr>
              <w:t>Inbuilt variable selection (backward elimination)</w:t>
            </w:r>
          </w:p>
        </w:tc>
        <w:tc>
          <w:tcPr>
            <w:tcW w:w="1417" w:type="dxa"/>
          </w:tcPr>
          <w:p w14:paraId="6CA4239D" w14:textId="157C883E" w:rsidR="00112240" w:rsidRPr="00D46006" w:rsidRDefault="00112240" w:rsidP="00112240">
            <w:pPr>
              <w:rPr>
                <w:sz w:val="16"/>
                <w:szCs w:val="16"/>
              </w:rPr>
            </w:pPr>
            <w:r w:rsidRPr="00D46006">
              <w:rPr>
                <w:sz w:val="16"/>
                <w:szCs w:val="16"/>
              </w:rPr>
              <w:t>NeuroMiner</w:t>
            </w:r>
          </w:p>
        </w:tc>
        <w:tc>
          <w:tcPr>
            <w:tcW w:w="1276" w:type="dxa"/>
          </w:tcPr>
          <w:p w14:paraId="6FF7243C" w14:textId="4078B049" w:rsidR="00112240" w:rsidRPr="00D46006" w:rsidRDefault="00112240" w:rsidP="00112240">
            <w:pPr>
              <w:rPr>
                <w:sz w:val="16"/>
                <w:szCs w:val="16"/>
              </w:rPr>
            </w:pPr>
            <w:r w:rsidRPr="00D46006">
              <w:rPr>
                <w:sz w:val="16"/>
                <w:szCs w:val="16"/>
              </w:rPr>
              <w:t>Cross-validation [Y]</w:t>
            </w:r>
          </w:p>
        </w:tc>
        <w:tc>
          <w:tcPr>
            <w:tcW w:w="1276" w:type="dxa"/>
          </w:tcPr>
          <w:p w14:paraId="773608B4" w14:textId="310E8487" w:rsidR="00112240" w:rsidRPr="00D46006" w:rsidRDefault="00112240" w:rsidP="00112240">
            <w:pPr>
              <w:rPr>
                <w:sz w:val="16"/>
                <w:szCs w:val="16"/>
              </w:rPr>
            </w:pPr>
            <w:r w:rsidRPr="00D46006">
              <w:rPr>
                <w:sz w:val="16"/>
                <w:szCs w:val="16"/>
              </w:rPr>
              <w:t>AUC = 0.86</w:t>
            </w:r>
          </w:p>
        </w:tc>
        <w:tc>
          <w:tcPr>
            <w:tcW w:w="1134" w:type="dxa"/>
          </w:tcPr>
          <w:p w14:paraId="6EF8EBC8" w14:textId="07BC0A60" w:rsidR="00112240" w:rsidRPr="00D46006" w:rsidRDefault="00112240" w:rsidP="00112240">
            <w:pPr>
              <w:rPr>
                <w:sz w:val="16"/>
                <w:szCs w:val="16"/>
              </w:rPr>
            </w:pPr>
            <w:r w:rsidRPr="00D46006">
              <w:rPr>
                <w:sz w:val="16"/>
                <w:szCs w:val="16"/>
              </w:rPr>
              <w:t>–</w:t>
            </w:r>
          </w:p>
        </w:tc>
        <w:tc>
          <w:tcPr>
            <w:tcW w:w="1984" w:type="dxa"/>
          </w:tcPr>
          <w:p w14:paraId="102B20C0" w14:textId="05DD0CA5" w:rsidR="00112240" w:rsidRPr="00D46006" w:rsidRDefault="00112240" w:rsidP="00112240">
            <w:pPr>
              <w:rPr>
                <w:sz w:val="16"/>
                <w:szCs w:val="16"/>
              </w:rPr>
            </w:pPr>
            <w:r w:rsidRPr="00D46006">
              <w:rPr>
                <w:sz w:val="16"/>
                <w:szCs w:val="16"/>
              </w:rPr>
              <w:t>–</w:t>
            </w:r>
          </w:p>
        </w:tc>
      </w:tr>
      <w:tr w:rsidR="00112240" w:rsidRPr="00D46006" w14:paraId="5C490B1C" w14:textId="77777777" w:rsidTr="00D46006">
        <w:tc>
          <w:tcPr>
            <w:tcW w:w="1276" w:type="dxa"/>
          </w:tcPr>
          <w:p w14:paraId="7969671F" w14:textId="77777777" w:rsidR="00112240" w:rsidRPr="00D46006" w:rsidRDefault="00112240" w:rsidP="00112240">
            <w:pPr>
              <w:rPr>
                <w:color w:val="000000"/>
                <w:sz w:val="16"/>
                <w:szCs w:val="16"/>
              </w:rPr>
            </w:pPr>
          </w:p>
        </w:tc>
        <w:tc>
          <w:tcPr>
            <w:tcW w:w="1134" w:type="dxa"/>
          </w:tcPr>
          <w:p w14:paraId="5BA5FB1C" w14:textId="77777777" w:rsidR="00112240" w:rsidRPr="00D46006" w:rsidRDefault="00112240" w:rsidP="00112240">
            <w:pPr>
              <w:rPr>
                <w:color w:val="000000"/>
                <w:sz w:val="16"/>
                <w:szCs w:val="16"/>
              </w:rPr>
            </w:pPr>
          </w:p>
        </w:tc>
        <w:tc>
          <w:tcPr>
            <w:tcW w:w="1843" w:type="dxa"/>
          </w:tcPr>
          <w:p w14:paraId="010D0599" w14:textId="77777777" w:rsidR="00112240" w:rsidRPr="00D46006" w:rsidRDefault="00112240" w:rsidP="00112240">
            <w:pPr>
              <w:rPr>
                <w:color w:val="000000"/>
                <w:sz w:val="16"/>
                <w:szCs w:val="16"/>
              </w:rPr>
            </w:pPr>
            <w:r w:rsidRPr="00D46006">
              <w:rPr>
                <w:color w:val="000000"/>
                <w:sz w:val="16"/>
                <w:szCs w:val="16"/>
              </w:rPr>
              <w:t>CHR individuals within prospective study</w:t>
            </w:r>
          </w:p>
          <w:p w14:paraId="099F3BEA" w14:textId="6B9C77C0" w:rsidR="00112240" w:rsidRPr="00D46006" w:rsidRDefault="00112240" w:rsidP="00112240">
            <w:pPr>
              <w:rPr>
                <w:color w:val="000000"/>
                <w:sz w:val="16"/>
                <w:szCs w:val="16"/>
              </w:rPr>
            </w:pPr>
            <w:r w:rsidRPr="00D46006">
              <w:rPr>
                <w:color w:val="000000"/>
                <w:sz w:val="16"/>
                <w:szCs w:val="16"/>
              </w:rPr>
              <w:t>(24.1)</w:t>
            </w:r>
          </w:p>
        </w:tc>
        <w:tc>
          <w:tcPr>
            <w:tcW w:w="1559" w:type="dxa"/>
          </w:tcPr>
          <w:p w14:paraId="3CCA3236" w14:textId="49AD5ADC" w:rsidR="00112240" w:rsidRPr="00D46006" w:rsidRDefault="00112240" w:rsidP="00112240">
            <w:pPr>
              <w:rPr>
                <w:sz w:val="16"/>
                <w:szCs w:val="16"/>
              </w:rPr>
            </w:pPr>
            <w:r w:rsidRPr="00D46006">
              <w:rPr>
                <w:sz w:val="16"/>
                <w:szCs w:val="16"/>
              </w:rPr>
              <w:t>Impaired role functioning during 1-year follow-up (Psychosis)</w:t>
            </w:r>
          </w:p>
        </w:tc>
        <w:tc>
          <w:tcPr>
            <w:tcW w:w="851" w:type="dxa"/>
          </w:tcPr>
          <w:p w14:paraId="33F50FEB" w14:textId="581B9577"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B707D17" w14:textId="3D28D9AD" w:rsidR="00112240" w:rsidRPr="00D46006" w:rsidRDefault="00112240" w:rsidP="00112240">
            <w:pPr>
              <w:rPr>
                <w:color w:val="000000"/>
                <w:sz w:val="16"/>
                <w:szCs w:val="16"/>
              </w:rPr>
            </w:pPr>
            <w:r w:rsidRPr="00D46006">
              <w:rPr>
                <w:color w:val="000000"/>
                <w:sz w:val="16"/>
                <w:szCs w:val="16"/>
              </w:rPr>
              <w:t>116 (69)</w:t>
            </w:r>
          </w:p>
        </w:tc>
        <w:tc>
          <w:tcPr>
            <w:tcW w:w="567" w:type="dxa"/>
          </w:tcPr>
          <w:p w14:paraId="057BC994" w14:textId="6DF643DC" w:rsidR="00112240" w:rsidRPr="00D46006" w:rsidRDefault="00112240" w:rsidP="00112240">
            <w:pPr>
              <w:rPr>
                <w:sz w:val="16"/>
                <w:szCs w:val="16"/>
              </w:rPr>
            </w:pPr>
            <w:r w:rsidRPr="00D46006">
              <w:rPr>
                <w:sz w:val="16"/>
                <w:szCs w:val="16"/>
              </w:rPr>
              <w:t>–</w:t>
            </w:r>
          </w:p>
        </w:tc>
        <w:tc>
          <w:tcPr>
            <w:tcW w:w="1276" w:type="dxa"/>
          </w:tcPr>
          <w:p w14:paraId="78F0EDA8" w14:textId="40F4B1D9" w:rsidR="00112240" w:rsidRPr="00D46006" w:rsidRDefault="00112240" w:rsidP="00112240">
            <w:pPr>
              <w:rPr>
                <w:sz w:val="16"/>
                <w:szCs w:val="16"/>
              </w:rPr>
            </w:pPr>
            <w:r w:rsidRPr="00D46006">
              <w:rPr>
                <w:sz w:val="16"/>
                <w:szCs w:val="16"/>
              </w:rPr>
              <w:t>“</w:t>
            </w:r>
          </w:p>
        </w:tc>
        <w:tc>
          <w:tcPr>
            <w:tcW w:w="1417" w:type="dxa"/>
          </w:tcPr>
          <w:p w14:paraId="4DDA3D64" w14:textId="47923A86" w:rsidR="00112240" w:rsidRPr="00D46006" w:rsidRDefault="00112240" w:rsidP="00112240">
            <w:pPr>
              <w:rPr>
                <w:sz w:val="16"/>
                <w:szCs w:val="16"/>
              </w:rPr>
            </w:pPr>
            <w:r w:rsidRPr="00D46006">
              <w:rPr>
                <w:sz w:val="16"/>
                <w:szCs w:val="16"/>
              </w:rPr>
              <w:t>“</w:t>
            </w:r>
          </w:p>
        </w:tc>
        <w:tc>
          <w:tcPr>
            <w:tcW w:w="1276" w:type="dxa"/>
          </w:tcPr>
          <w:p w14:paraId="48720CCE" w14:textId="14FCED9C" w:rsidR="00112240" w:rsidRPr="00D46006" w:rsidRDefault="00112240" w:rsidP="00112240">
            <w:pPr>
              <w:rPr>
                <w:sz w:val="16"/>
                <w:szCs w:val="16"/>
              </w:rPr>
            </w:pPr>
            <w:r w:rsidRPr="00D46006">
              <w:rPr>
                <w:sz w:val="16"/>
                <w:szCs w:val="16"/>
              </w:rPr>
              <w:t>“</w:t>
            </w:r>
          </w:p>
        </w:tc>
        <w:tc>
          <w:tcPr>
            <w:tcW w:w="1276" w:type="dxa"/>
          </w:tcPr>
          <w:p w14:paraId="5A620EC1" w14:textId="1466D5E9" w:rsidR="00112240" w:rsidRPr="00D46006" w:rsidRDefault="00112240" w:rsidP="00112240">
            <w:pPr>
              <w:rPr>
                <w:sz w:val="16"/>
                <w:szCs w:val="16"/>
              </w:rPr>
            </w:pPr>
            <w:r w:rsidRPr="00D46006">
              <w:rPr>
                <w:sz w:val="16"/>
                <w:szCs w:val="16"/>
              </w:rPr>
              <w:t>AUC = 0.73</w:t>
            </w:r>
          </w:p>
        </w:tc>
        <w:tc>
          <w:tcPr>
            <w:tcW w:w="1134" w:type="dxa"/>
          </w:tcPr>
          <w:p w14:paraId="7EDCECBC" w14:textId="346D38CC" w:rsidR="00112240" w:rsidRPr="00D46006" w:rsidRDefault="00112240" w:rsidP="00112240">
            <w:pPr>
              <w:rPr>
                <w:sz w:val="16"/>
                <w:szCs w:val="16"/>
              </w:rPr>
            </w:pPr>
            <w:r w:rsidRPr="00D46006">
              <w:rPr>
                <w:sz w:val="16"/>
                <w:szCs w:val="16"/>
              </w:rPr>
              <w:t>–</w:t>
            </w:r>
          </w:p>
        </w:tc>
        <w:tc>
          <w:tcPr>
            <w:tcW w:w="1984" w:type="dxa"/>
          </w:tcPr>
          <w:p w14:paraId="7C72D457" w14:textId="5D28B6FC" w:rsidR="00112240" w:rsidRPr="00D46006" w:rsidRDefault="00112240" w:rsidP="00112240">
            <w:pPr>
              <w:rPr>
                <w:sz w:val="16"/>
                <w:szCs w:val="16"/>
              </w:rPr>
            </w:pPr>
            <w:r w:rsidRPr="00D46006">
              <w:rPr>
                <w:sz w:val="16"/>
                <w:szCs w:val="16"/>
              </w:rPr>
              <w:t>–</w:t>
            </w:r>
          </w:p>
        </w:tc>
      </w:tr>
      <w:tr w:rsidR="00112240" w:rsidRPr="00D46006" w14:paraId="3C22FF14" w14:textId="77777777" w:rsidTr="00D46006">
        <w:tc>
          <w:tcPr>
            <w:tcW w:w="1276" w:type="dxa"/>
          </w:tcPr>
          <w:p w14:paraId="56C4EEC1" w14:textId="77777777" w:rsidR="00112240" w:rsidRPr="00D46006" w:rsidRDefault="00112240" w:rsidP="00112240">
            <w:pPr>
              <w:rPr>
                <w:color w:val="000000"/>
                <w:sz w:val="16"/>
                <w:szCs w:val="16"/>
              </w:rPr>
            </w:pPr>
          </w:p>
        </w:tc>
        <w:tc>
          <w:tcPr>
            <w:tcW w:w="1134" w:type="dxa"/>
          </w:tcPr>
          <w:p w14:paraId="5C084D09" w14:textId="77777777" w:rsidR="00112240" w:rsidRPr="00D46006" w:rsidRDefault="00112240" w:rsidP="00112240">
            <w:pPr>
              <w:rPr>
                <w:color w:val="000000"/>
                <w:sz w:val="16"/>
                <w:szCs w:val="16"/>
              </w:rPr>
            </w:pPr>
          </w:p>
        </w:tc>
        <w:tc>
          <w:tcPr>
            <w:tcW w:w="1843" w:type="dxa"/>
          </w:tcPr>
          <w:p w14:paraId="458033D3" w14:textId="2C8816F1" w:rsidR="00112240" w:rsidRPr="00D46006" w:rsidRDefault="00112240" w:rsidP="00112240">
            <w:pPr>
              <w:rPr>
                <w:color w:val="000000"/>
                <w:sz w:val="16"/>
                <w:szCs w:val="16"/>
              </w:rPr>
            </w:pPr>
            <w:r w:rsidRPr="00D46006">
              <w:rPr>
                <w:color w:val="000000"/>
                <w:sz w:val="16"/>
                <w:szCs w:val="16"/>
              </w:rPr>
              <w:t>Individuals with recent-onset depression within prospective study (26.3)</w:t>
            </w:r>
          </w:p>
        </w:tc>
        <w:tc>
          <w:tcPr>
            <w:tcW w:w="1559" w:type="dxa"/>
          </w:tcPr>
          <w:p w14:paraId="62511285" w14:textId="73E71C69" w:rsidR="00112240" w:rsidRPr="00D46006" w:rsidRDefault="00112240" w:rsidP="00112240">
            <w:pPr>
              <w:rPr>
                <w:sz w:val="16"/>
                <w:szCs w:val="16"/>
              </w:rPr>
            </w:pPr>
            <w:r w:rsidRPr="00D46006">
              <w:rPr>
                <w:sz w:val="16"/>
                <w:szCs w:val="16"/>
              </w:rPr>
              <w:t>Impaired social functioning during 1-year follow-up (Depression)</w:t>
            </w:r>
          </w:p>
        </w:tc>
        <w:tc>
          <w:tcPr>
            <w:tcW w:w="851" w:type="dxa"/>
          </w:tcPr>
          <w:p w14:paraId="5B407598" w14:textId="3A92C04C"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2EC3D08" w14:textId="25F5C1AA" w:rsidR="00112240" w:rsidRPr="00D46006" w:rsidRDefault="00112240" w:rsidP="00112240">
            <w:pPr>
              <w:rPr>
                <w:color w:val="000000"/>
                <w:sz w:val="16"/>
                <w:szCs w:val="16"/>
              </w:rPr>
            </w:pPr>
            <w:r w:rsidRPr="00D46006">
              <w:rPr>
                <w:color w:val="000000"/>
                <w:sz w:val="16"/>
                <w:szCs w:val="16"/>
              </w:rPr>
              <w:t>120 (65)</w:t>
            </w:r>
          </w:p>
        </w:tc>
        <w:tc>
          <w:tcPr>
            <w:tcW w:w="567" w:type="dxa"/>
          </w:tcPr>
          <w:p w14:paraId="4BEE3C90" w14:textId="1B965280" w:rsidR="00112240" w:rsidRPr="00D46006" w:rsidRDefault="00112240" w:rsidP="00112240">
            <w:pPr>
              <w:rPr>
                <w:sz w:val="16"/>
                <w:szCs w:val="16"/>
              </w:rPr>
            </w:pPr>
            <w:r w:rsidRPr="00D46006">
              <w:rPr>
                <w:sz w:val="16"/>
                <w:szCs w:val="16"/>
              </w:rPr>
              <w:t>–</w:t>
            </w:r>
          </w:p>
        </w:tc>
        <w:tc>
          <w:tcPr>
            <w:tcW w:w="1276" w:type="dxa"/>
          </w:tcPr>
          <w:p w14:paraId="0D96464B" w14:textId="6E3EDABF" w:rsidR="00112240" w:rsidRPr="00D46006" w:rsidRDefault="00112240" w:rsidP="00112240">
            <w:pPr>
              <w:rPr>
                <w:sz w:val="16"/>
                <w:szCs w:val="16"/>
              </w:rPr>
            </w:pPr>
            <w:r w:rsidRPr="00D46006">
              <w:rPr>
                <w:sz w:val="16"/>
                <w:szCs w:val="16"/>
              </w:rPr>
              <w:t>“</w:t>
            </w:r>
          </w:p>
        </w:tc>
        <w:tc>
          <w:tcPr>
            <w:tcW w:w="1417" w:type="dxa"/>
          </w:tcPr>
          <w:p w14:paraId="591366E3" w14:textId="11763313" w:rsidR="00112240" w:rsidRPr="00D46006" w:rsidRDefault="00112240" w:rsidP="00112240">
            <w:pPr>
              <w:rPr>
                <w:sz w:val="16"/>
                <w:szCs w:val="16"/>
              </w:rPr>
            </w:pPr>
            <w:r w:rsidRPr="00D46006">
              <w:rPr>
                <w:sz w:val="16"/>
                <w:szCs w:val="16"/>
              </w:rPr>
              <w:t>“</w:t>
            </w:r>
          </w:p>
        </w:tc>
        <w:tc>
          <w:tcPr>
            <w:tcW w:w="1276" w:type="dxa"/>
          </w:tcPr>
          <w:p w14:paraId="585F02C8" w14:textId="5D7C24F6" w:rsidR="00112240" w:rsidRPr="00D46006" w:rsidRDefault="00112240" w:rsidP="00112240">
            <w:pPr>
              <w:rPr>
                <w:sz w:val="16"/>
                <w:szCs w:val="16"/>
              </w:rPr>
            </w:pPr>
            <w:r w:rsidRPr="00D46006">
              <w:rPr>
                <w:sz w:val="16"/>
                <w:szCs w:val="16"/>
              </w:rPr>
              <w:t>“</w:t>
            </w:r>
          </w:p>
        </w:tc>
        <w:tc>
          <w:tcPr>
            <w:tcW w:w="1276" w:type="dxa"/>
          </w:tcPr>
          <w:p w14:paraId="4FFA9736" w14:textId="67E9F8C4" w:rsidR="00112240" w:rsidRPr="00D46006" w:rsidRDefault="00112240" w:rsidP="00112240">
            <w:pPr>
              <w:rPr>
                <w:sz w:val="16"/>
                <w:szCs w:val="16"/>
              </w:rPr>
            </w:pPr>
            <w:r w:rsidRPr="00D46006">
              <w:rPr>
                <w:sz w:val="16"/>
                <w:szCs w:val="16"/>
              </w:rPr>
              <w:t>AUC = 0.77</w:t>
            </w:r>
          </w:p>
        </w:tc>
        <w:tc>
          <w:tcPr>
            <w:tcW w:w="1134" w:type="dxa"/>
          </w:tcPr>
          <w:p w14:paraId="5B87C350" w14:textId="7E00C952" w:rsidR="00112240" w:rsidRPr="00D46006" w:rsidRDefault="00112240" w:rsidP="00112240">
            <w:pPr>
              <w:rPr>
                <w:sz w:val="16"/>
                <w:szCs w:val="16"/>
              </w:rPr>
            </w:pPr>
            <w:r w:rsidRPr="00D46006">
              <w:rPr>
                <w:sz w:val="16"/>
                <w:szCs w:val="16"/>
              </w:rPr>
              <w:t>–</w:t>
            </w:r>
          </w:p>
        </w:tc>
        <w:tc>
          <w:tcPr>
            <w:tcW w:w="1984" w:type="dxa"/>
          </w:tcPr>
          <w:p w14:paraId="025CC5F5" w14:textId="7F383E94" w:rsidR="00112240" w:rsidRPr="00D46006" w:rsidRDefault="00112240" w:rsidP="00112240">
            <w:pPr>
              <w:rPr>
                <w:sz w:val="16"/>
                <w:szCs w:val="16"/>
              </w:rPr>
            </w:pPr>
            <w:r w:rsidRPr="00D46006">
              <w:rPr>
                <w:sz w:val="16"/>
                <w:szCs w:val="16"/>
              </w:rPr>
              <w:t>–</w:t>
            </w:r>
          </w:p>
        </w:tc>
      </w:tr>
      <w:tr w:rsidR="00112240" w:rsidRPr="00D46006" w14:paraId="32B42069" w14:textId="77777777" w:rsidTr="00D46006">
        <w:tc>
          <w:tcPr>
            <w:tcW w:w="1276" w:type="dxa"/>
          </w:tcPr>
          <w:p w14:paraId="23247AC2" w14:textId="77777777" w:rsidR="00112240" w:rsidRPr="00D46006" w:rsidRDefault="00112240" w:rsidP="00112240">
            <w:pPr>
              <w:rPr>
                <w:color w:val="000000"/>
                <w:sz w:val="16"/>
                <w:szCs w:val="16"/>
              </w:rPr>
            </w:pPr>
          </w:p>
        </w:tc>
        <w:tc>
          <w:tcPr>
            <w:tcW w:w="1134" w:type="dxa"/>
          </w:tcPr>
          <w:p w14:paraId="49861ACD" w14:textId="77777777" w:rsidR="00112240" w:rsidRPr="00D46006" w:rsidRDefault="00112240" w:rsidP="00112240">
            <w:pPr>
              <w:rPr>
                <w:color w:val="000000"/>
                <w:sz w:val="16"/>
                <w:szCs w:val="16"/>
              </w:rPr>
            </w:pPr>
          </w:p>
        </w:tc>
        <w:tc>
          <w:tcPr>
            <w:tcW w:w="1843" w:type="dxa"/>
          </w:tcPr>
          <w:p w14:paraId="38BEF866" w14:textId="5C16A976" w:rsidR="00112240" w:rsidRPr="00D46006" w:rsidRDefault="00112240" w:rsidP="00112240">
            <w:pPr>
              <w:rPr>
                <w:color w:val="000000"/>
                <w:sz w:val="16"/>
                <w:szCs w:val="16"/>
              </w:rPr>
            </w:pPr>
            <w:r w:rsidRPr="00D46006">
              <w:rPr>
                <w:color w:val="000000"/>
                <w:sz w:val="16"/>
                <w:szCs w:val="16"/>
              </w:rPr>
              <w:t>Individuals with recent-onset depression within prospective study (26.3)</w:t>
            </w:r>
          </w:p>
        </w:tc>
        <w:tc>
          <w:tcPr>
            <w:tcW w:w="1559" w:type="dxa"/>
          </w:tcPr>
          <w:p w14:paraId="0E76FCBD" w14:textId="77777777" w:rsidR="00112240" w:rsidRDefault="00112240" w:rsidP="00112240">
            <w:pPr>
              <w:rPr>
                <w:sz w:val="16"/>
                <w:szCs w:val="16"/>
              </w:rPr>
            </w:pPr>
            <w:r w:rsidRPr="00D46006">
              <w:rPr>
                <w:sz w:val="16"/>
                <w:szCs w:val="16"/>
              </w:rPr>
              <w:t>Impaired role functioning during 1-year follow-up (Depression)</w:t>
            </w:r>
          </w:p>
          <w:p w14:paraId="45C58C5D" w14:textId="77777777" w:rsidR="00112240" w:rsidRDefault="00112240" w:rsidP="00112240">
            <w:pPr>
              <w:rPr>
                <w:sz w:val="16"/>
                <w:szCs w:val="16"/>
              </w:rPr>
            </w:pPr>
          </w:p>
          <w:p w14:paraId="01B6E21A" w14:textId="77777777" w:rsidR="00112240" w:rsidRDefault="00112240" w:rsidP="00112240">
            <w:pPr>
              <w:rPr>
                <w:sz w:val="16"/>
                <w:szCs w:val="16"/>
              </w:rPr>
            </w:pPr>
          </w:p>
          <w:p w14:paraId="647A9F6A" w14:textId="77777777" w:rsidR="00112240" w:rsidRDefault="00112240" w:rsidP="00112240">
            <w:pPr>
              <w:rPr>
                <w:sz w:val="16"/>
                <w:szCs w:val="16"/>
              </w:rPr>
            </w:pPr>
          </w:p>
          <w:p w14:paraId="45168B43" w14:textId="543B5E19" w:rsidR="00112240" w:rsidRDefault="00112240" w:rsidP="00112240">
            <w:pPr>
              <w:rPr>
                <w:sz w:val="16"/>
                <w:szCs w:val="16"/>
              </w:rPr>
            </w:pPr>
          </w:p>
          <w:p w14:paraId="0495BBC7" w14:textId="77777777" w:rsidR="005348CD" w:rsidRDefault="005348CD" w:rsidP="00112240">
            <w:pPr>
              <w:rPr>
                <w:sz w:val="16"/>
                <w:szCs w:val="16"/>
              </w:rPr>
            </w:pPr>
          </w:p>
          <w:p w14:paraId="114C374D" w14:textId="4F427F32" w:rsidR="00112240" w:rsidRPr="00D46006" w:rsidRDefault="00112240" w:rsidP="00112240">
            <w:pPr>
              <w:rPr>
                <w:sz w:val="16"/>
                <w:szCs w:val="16"/>
              </w:rPr>
            </w:pPr>
          </w:p>
        </w:tc>
        <w:tc>
          <w:tcPr>
            <w:tcW w:w="851" w:type="dxa"/>
          </w:tcPr>
          <w:p w14:paraId="33F23B12" w14:textId="4661421A"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ED100EC" w14:textId="63ED46CA" w:rsidR="00112240" w:rsidRPr="00D46006" w:rsidRDefault="00112240" w:rsidP="00112240">
            <w:pPr>
              <w:rPr>
                <w:color w:val="000000"/>
                <w:sz w:val="16"/>
                <w:szCs w:val="16"/>
              </w:rPr>
            </w:pPr>
            <w:r w:rsidRPr="00D46006">
              <w:rPr>
                <w:color w:val="000000"/>
                <w:sz w:val="16"/>
                <w:szCs w:val="16"/>
              </w:rPr>
              <w:t>120 (64)</w:t>
            </w:r>
          </w:p>
        </w:tc>
        <w:tc>
          <w:tcPr>
            <w:tcW w:w="567" w:type="dxa"/>
          </w:tcPr>
          <w:p w14:paraId="631D4057" w14:textId="70E7AA79" w:rsidR="00112240" w:rsidRPr="00D46006" w:rsidRDefault="00112240" w:rsidP="00112240">
            <w:pPr>
              <w:rPr>
                <w:sz w:val="16"/>
                <w:szCs w:val="16"/>
              </w:rPr>
            </w:pPr>
            <w:r w:rsidRPr="00D46006">
              <w:rPr>
                <w:sz w:val="16"/>
                <w:szCs w:val="16"/>
              </w:rPr>
              <w:t>–</w:t>
            </w:r>
          </w:p>
        </w:tc>
        <w:tc>
          <w:tcPr>
            <w:tcW w:w="1276" w:type="dxa"/>
          </w:tcPr>
          <w:p w14:paraId="743A24F1" w14:textId="4B193DF4" w:rsidR="00112240" w:rsidRPr="00D46006" w:rsidRDefault="00112240" w:rsidP="00112240">
            <w:pPr>
              <w:rPr>
                <w:sz w:val="16"/>
                <w:szCs w:val="16"/>
              </w:rPr>
            </w:pPr>
            <w:r w:rsidRPr="00D46006">
              <w:rPr>
                <w:sz w:val="16"/>
                <w:szCs w:val="16"/>
              </w:rPr>
              <w:t>“</w:t>
            </w:r>
          </w:p>
        </w:tc>
        <w:tc>
          <w:tcPr>
            <w:tcW w:w="1417" w:type="dxa"/>
          </w:tcPr>
          <w:p w14:paraId="75A81B7F" w14:textId="3425BBD0" w:rsidR="00112240" w:rsidRPr="00D46006" w:rsidRDefault="00112240" w:rsidP="00112240">
            <w:pPr>
              <w:rPr>
                <w:sz w:val="16"/>
                <w:szCs w:val="16"/>
              </w:rPr>
            </w:pPr>
            <w:r w:rsidRPr="00D46006">
              <w:rPr>
                <w:sz w:val="16"/>
                <w:szCs w:val="16"/>
              </w:rPr>
              <w:t>“</w:t>
            </w:r>
          </w:p>
        </w:tc>
        <w:tc>
          <w:tcPr>
            <w:tcW w:w="1276" w:type="dxa"/>
          </w:tcPr>
          <w:p w14:paraId="4D33D158" w14:textId="229A91C7" w:rsidR="00112240" w:rsidRPr="00D46006" w:rsidRDefault="00112240" w:rsidP="00112240">
            <w:pPr>
              <w:rPr>
                <w:sz w:val="16"/>
                <w:szCs w:val="16"/>
              </w:rPr>
            </w:pPr>
            <w:r w:rsidRPr="00D46006">
              <w:rPr>
                <w:sz w:val="16"/>
                <w:szCs w:val="16"/>
              </w:rPr>
              <w:t>“</w:t>
            </w:r>
          </w:p>
        </w:tc>
        <w:tc>
          <w:tcPr>
            <w:tcW w:w="1276" w:type="dxa"/>
          </w:tcPr>
          <w:p w14:paraId="57F300B2" w14:textId="1E864108" w:rsidR="00112240" w:rsidRPr="00D46006" w:rsidRDefault="00112240" w:rsidP="00112240">
            <w:pPr>
              <w:rPr>
                <w:sz w:val="16"/>
                <w:szCs w:val="16"/>
              </w:rPr>
            </w:pPr>
            <w:r w:rsidRPr="00D46006">
              <w:rPr>
                <w:sz w:val="16"/>
                <w:szCs w:val="16"/>
              </w:rPr>
              <w:t>AUC = 0.67</w:t>
            </w:r>
          </w:p>
        </w:tc>
        <w:tc>
          <w:tcPr>
            <w:tcW w:w="1134" w:type="dxa"/>
          </w:tcPr>
          <w:p w14:paraId="206EA3CD" w14:textId="2BC5B445" w:rsidR="00112240" w:rsidRPr="00D46006" w:rsidRDefault="00112240" w:rsidP="00112240">
            <w:pPr>
              <w:rPr>
                <w:sz w:val="16"/>
                <w:szCs w:val="16"/>
              </w:rPr>
            </w:pPr>
            <w:r w:rsidRPr="00D46006">
              <w:rPr>
                <w:sz w:val="16"/>
                <w:szCs w:val="16"/>
              </w:rPr>
              <w:t>–</w:t>
            </w:r>
          </w:p>
        </w:tc>
        <w:tc>
          <w:tcPr>
            <w:tcW w:w="1984" w:type="dxa"/>
          </w:tcPr>
          <w:p w14:paraId="4F8EC1F8" w14:textId="5AA18252" w:rsidR="00112240" w:rsidRPr="00D46006" w:rsidRDefault="00112240" w:rsidP="00112240">
            <w:pPr>
              <w:rPr>
                <w:sz w:val="16"/>
                <w:szCs w:val="16"/>
              </w:rPr>
            </w:pPr>
            <w:r w:rsidRPr="00D46006">
              <w:rPr>
                <w:sz w:val="16"/>
                <w:szCs w:val="16"/>
              </w:rPr>
              <w:t>–</w:t>
            </w:r>
          </w:p>
        </w:tc>
      </w:tr>
      <w:tr w:rsidR="00112240" w:rsidRPr="00D46006" w14:paraId="7CEB8413" w14:textId="77777777" w:rsidTr="00C545A8">
        <w:tc>
          <w:tcPr>
            <w:tcW w:w="1276" w:type="dxa"/>
            <w:shd w:val="clear" w:color="auto" w:fill="D0CECE" w:themeFill="background2" w:themeFillShade="E6"/>
          </w:tcPr>
          <w:p w14:paraId="1AFA7397" w14:textId="27092AEA"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15312394" w14:textId="545DC25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92E8F54" w14:textId="1486B8D1"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A3D4396" w14:textId="61E62284"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0B56A291" w14:textId="7162E4A8"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4FA8ACE" w14:textId="77777777" w:rsidR="00112240" w:rsidRPr="00D46006" w:rsidRDefault="00112240" w:rsidP="00112240">
            <w:pPr>
              <w:rPr>
                <w:b/>
                <w:bCs/>
                <w:sz w:val="16"/>
                <w:szCs w:val="16"/>
              </w:rPr>
            </w:pPr>
            <w:r w:rsidRPr="00D46006">
              <w:rPr>
                <w:b/>
                <w:bCs/>
                <w:sz w:val="16"/>
                <w:szCs w:val="16"/>
              </w:rPr>
              <w:t>Sample size</w:t>
            </w:r>
          </w:p>
          <w:p w14:paraId="15A75CAF" w14:textId="5AABE683"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09B6E67" w14:textId="7EBD526D" w:rsidR="00112240" w:rsidRPr="00D46006" w:rsidRDefault="00112240" w:rsidP="00112240">
            <w:pPr>
              <w:rPr>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5E75489" w14:textId="47025D63"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46A2F3EB" w14:textId="73845F53"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45DC606" w14:textId="77777777" w:rsidR="00112240" w:rsidRPr="00D46006" w:rsidRDefault="00112240" w:rsidP="00112240">
            <w:pPr>
              <w:rPr>
                <w:b/>
                <w:bCs/>
                <w:sz w:val="16"/>
                <w:szCs w:val="16"/>
              </w:rPr>
            </w:pPr>
            <w:r w:rsidRPr="00D46006">
              <w:rPr>
                <w:b/>
                <w:bCs/>
                <w:sz w:val="16"/>
                <w:szCs w:val="16"/>
              </w:rPr>
              <w:t>Internal validation</w:t>
            </w:r>
          </w:p>
          <w:p w14:paraId="74746ACA" w14:textId="1C828C14"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131C138" w14:textId="7F0A7F53"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CCE424E" w14:textId="7B8B49B2"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6FD296AE" w14:textId="29217ACF" w:rsidR="00112240" w:rsidRPr="00D46006" w:rsidRDefault="00112240" w:rsidP="00112240">
            <w:pPr>
              <w:rPr>
                <w:sz w:val="16"/>
                <w:szCs w:val="16"/>
              </w:rPr>
            </w:pPr>
            <w:r w:rsidRPr="00D46006">
              <w:rPr>
                <w:b/>
                <w:bCs/>
                <w:sz w:val="16"/>
                <w:szCs w:val="16"/>
              </w:rPr>
              <w:t>External validation</w:t>
            </w:r>
          </w:p>
        </w:tc>
      </w:tr>
      <w:tr w:rsidR="00112240" w:rsidRPr="00D46006" w14:paraId="3E99D019" w14:textId="77777777" w:rsidTr="00D46006">
        <w:tc>
          <w:tcPr>
            <w:tcW w:w="1276" w:type="dxa"/>
          </w:tcPr>
          <w:p w14:paraId="38262A78" w14:textId="0278E8B0" w:rsidR="00112240" w:rsidRPr="00D46006" w:rsidRDefault="00112240" w:rsidP="00112240">
            <w:pPr>
              <w:rPr>
                <w:color w:val="000000"/>
                <w:sz w:val="16"/>
                <w:szCs w:val="16"/>
              </w:rPr>
            </w:pPr>
            <w:r w:rsidRPr="00D46006">
              <w:rPr>
                <w:color w:val="000000"/>
                <w:sz w:val="16"/>
                <w:szCs w:val="16"/>
              </w:rPr>
              <w:t>Kwakernaak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ExcludeAuth="1"&gt;&lt;Author&gt;Kwakernaak&lt;/Author&gt;&lt;Year&gt;2020&lt;/Year&gt;&lt;RecNum&gt;261&lt;/RecNum&gt;&lt;DisplayText&gt;[162]&lt;/DisplayText&gt;&lt;record&gt;&lt;rec-number&gt;261&lt;/rec-number&gt;&lt;foreign-keys&gt;&lt;key app="EN" db-id="dstw0p0eurwwaxe2f9nx0258tw9w2zvzdrdp" timestamp="1610729311"&gt;261&lt;/key&gt;&lt;/foreign-keys&gt;&lt;ref-type name="Journal Article"&gt;17&lt;/ref-type&gt;&lt;contributors&gt;&lt;authors&gt;&lt;author&gt;Kwakernaak, S.&lt;/author&gt;&lt;author&gt;van Mens, K.&lt;/author&gt;&lt;author&gt;Cahn, W.&lt;/author&gt;&lt;author&gt;Janssen, R.&lt;/author&gt;&lt;/authors&gt;&lt;/contributors&gt;&lt;auth-address&gt;Altrecht Mental Health Care; Tilburg University, Department of Tranzo Scientific Center for Care and Welfare, The Netherlands. Electronic address: s.kwakernaak@uvt.nl.&amp;#xD;Altrecht Mental Health Care; Trimbos Institute, the Netherlands.&amp;#xD;Altrecht Mental Health Care; University Medical Center Utrecht, Department of Psychiatry, Rudolf Magnus Institute of Neuroscience.&amp;#xD;Tilburg University, Department of Tranzo Scientific Center for Care and Welfare, The Netherlands; Erasmus University Rotterdam, Department of Health Care Governance.&lt;/auth-address&gt;&lt;titles&gt;&lt;title&gt;Using machine learning to predict mental healthcare consumption in non-affective psychosis&lt;/title&gt;&lt;secondary-title&gt;Schizophr Res&lt;/secondary-title&gt;&lt;/titles&gt;&lt;periodical&gt;&lt;full-title&gt;Schizophr Res&lt;/full-title&gt;&lt;/periodical&gt;&lt;pages&gt;166-172&lt;/pages&gt;&lt;volume&gt;218&lt;/volume&gt;&lt;edition&gt;2020/03/09&lt;/edition&gt;&lt;keywords&gt;&lt;keyword&gt;*Machine learning&lt;/keyword&gt;&lt;keyword&gt;*Non-affective psychosis&lt;/keyword&gt;&lt;keyword&gt;*Predicting mental healthcare use&lt;/keyword&gt;&lt;/keywords&gt;&lt;dates&gt;&lt;year&gt;2020&lt;/year&gt;&lt;pub-dates&gt;&lt;date&gt;Apr&lt;/date&gt;&lt;/pub-dates&gt;&lt;/dates&gt;&lt;isbn&gt;0920-9964&lt;/isbn&gt;&lt;accession-num&gt;32146025&lt;/accession-num&gt;&lt;urls&gt;&lt;/urls&gt;&lt;electronic-resource-num&gt;10.1016/j.schres.2020.01.008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[162]</w:t>
            </w:r>
            <w:r w:rsidRPr="00D46006">
              <w:rPr>
                <w:color w:val="000000"/>
                <w:sz w:val="16"/>
                <w:szCs w:val="16"/>
              </w:rPr>
              <w:fldChar w:fldCharType="end"/>
            </w:r>
          </w:p>
        </w:tc>
        <w:tc>
          <w:tcPr>
            <w:tcW w:w="1134" w:type="dxa"/>
          </w:tcPr>
          <w:p w14:paraId="2B381DBA" w14:textId="6A92FC71" w:rsidR="00112240" w:rsidRPr="00D46006" w:rsidRDefault="00112240" w:rsidP="00112240">
            <w:pPr>
              <w:rPr>
                <w:color w:val="000000"/>
                <w:sz w:val="16"/>
                <w:szCs w:val="16"/>
              </w:rPr>
            </w:pPr>
            <w:r w:rsidRPr="00D46006">
              <w:rPr>
                <w:color w:val="000000"/>
                <w:sz w:val="16"/>
                <w:szCs w:val="16"/>
              </w:rPr>
              <w:t>Netherlands</w:t>
            </w:r>
          </w:p>
        </w:tc>
        <w:tc>
          <w:tcPr>
            <w:tcW w:w="1843" w:type="dxa"/>
          </w:tcPr>
          <w:p w14:paraId="22D94423" w14:textId="23EB7317" w:rsidR="00112240" w:rsidRPr="00D46006" w:rsidRDefault="00112240" w:rsidP="00112240">
            <w:pPr>
              <w:rPr>
                <w:color w:val="000000"/>
                <w:sz w:val="16"/>
                <w:szCs w:val="16"/>
              </w:rPr>
            </w:pPr>
            <w:r w:rsidRPr="00D46006">
              <w:rPr>
                <w:color w:val="000000"/>
                <w:sz w:val="16"/>
                <w:szCs w:val="16"/>
              </w:rPr>
              <w:t>Patients diagnosed with psychotic spectrum disorder within longitudinal study (32)</w:t>
            </w:r>
          </w:p>
        </w:tc>
        <w:tc>
          <w:tcPr>
            <w:tcW w:w="1559" w:type="dxa"/>
          </w:tcPr>
          <w:p w14:paraId="0417A4D9" w14:textId="1AAAEC62" w:rsidR="00112240" w:rsidRPr="00D46006" w:rsidRDefault="00112240" w:rsidP="00112240">
            <w:pPr>
              <w:rPr>
                <w:sz w:val="16"/>
                <w:szCs w:val="16"/>
              </w:rPr>
            </w:pPr>
            <w:r w:rsidRPr="00D46006">
              <w:rPr>
                <w:sz w:val="16"/>
                <w:szCs w:val="16"/>
              </w:rPr>
              <w:t>Intensive mental healthcare consumption (sheltered housing, inpatient or legal mandatory care) within same data wave (Psychosis)</w:t>
            </w:r>
          </w:p>
        </w:tc>
        <w:tc>
          <w:tcPr>
            <w:tcW w:w="851" w:type="dxa"/>
          </w:tcPr>
          <w:p w14:paraId="1A1BB9CE" w14:textId="2A3B39D4" w:rsidR="00112240" w:rsidRPr="00D46006" w:rsidRDefault="00112240" w:rsidP="00112240">
            <w:pPr>
              <w:rPr>
                <w:color w:val="000000"/>
                <w:sz w:val="16"/>
                <w:szCs w:val="16"/>
              </w:rPr>
            </w:pPr>
            <w:r w:rsidRPr="00D46006">
              <w:rPr>
                <w:color w:val="000000"/>
                <w:sz w:val="16"/>
                <w:szCs w:val="16"/>
              </w:rPr>
              <w:t>Diagnostic</w:t>
            </w:r>
          </w:p>
        </w:tc>
        <w:tc>
          <w:tcPr>
            <w:tcW w:w="992" w:type="dxa"/>
          </w:tcPr>
          <w:p w14:paraId="34B3C451" w14:textId="3D2645C5" w:rsidR="00112240" w:rsidRPr="00D46006" w:rsidRDefault="00112240" w:rsidP="00112240">
            <w:pPr>
              <w:rPr>
                <w:color w:val="000000"/>
                <w:sz w:val="16"/>
                <w:szCs w:val="16"/>
              </w:rPr>
            </w:pPr>
            <w:r w:rsidRPr="00D46006">
              <w:rPr>
                <w:color w:val="000000"/>
                <w:sz w:val="16"/>
                <w:szCs w:val="16"/>
              </w:rPr>
              <w:t>1067 (488)</w:t>
            </w:r>
          </w:p>
        </w:tc>
        <w:tc>
          <w:tcPr>
            <w:tcW w:w="567" w:type="dxa"/>
          </w:tcPr>
          <w:p w14:paraId="6F7F1EE8" w14:textId="004F628C" w:rsidR="00112240" w:rsidRPr="00D46006" w:rsidRDefault="00112240" w:rsidP="00112240">
            <w:pPr>
              <w:rPr>
                <w:sz w:val="16"/>
                <w:szCs w:val="16"/>
              </w:rPr>
            </w:pPr>
            <w:r w:rsidRPr="00D46006">
              <w:rPr>
                <w:color w:val="000000"/>
                <w:sz w:val="16"/>
                <w:szCs w:val="16"/>
              </w:rPr>
              <w:t>–</w:t>
            </w:r>
          </w:p>
        </w:tc>
        <w:tc>
          <w:tcPr>
            <w:tcW w:w="1276" w:type="dxa"/>
          </w:tcPr>
          <w:p w14:paraId="7AD18F0E" w14:textId="00844F62" w:rsidR="00112240" w:rsidRPr="00D46006" w:rsidRDefault="00112240" w:rsidP="00112240">
            <w:pPr>
              <w:rPr>
                <w:sz w:val="16"/>
                <w:szCs w:val="16"/>
              </w:rPr>
            </w:pPr>
            <w:r w:rsidRPr="00D46006">
              <w:rPr>
                <w:sz w:val="16"/>
                <w:szCs w:val="16"/>
              </w:rPr>
              <w:t>Inbuilt variable selection (information gain)</w:t>
            </w:r>
          </w:p>
        </w:tc>
        <w:tc>
          <w:tcPr>
            <w:tcW w:w="1417" w:type="dxa"/>
          </w:tcPr>
          <w:p w14:paraId="546A1820" w14:textId="40748369" w:rsidR="00112240" w:rsidRPr="00D46006" w:rsidRDefault="00112240" w:rsidP="00112240">
            <w:pPr>
              <w:rPr>
                <w:sz w:val="16"/>
                <w:szCs w:val="16"/>
              </w:rPr>
            </w:pPr>
            <w:r w:rsidRPr="00D46006">
              <w:rPr>
                <w:sz w:val="16"/>
                <w:szCs w:val="16"/>
              </w:rPr>
              <w:t xml:space="preserve">Logistic regression; </w:t>
            </w:r>
            <w:r>
              <w:rPr>
                <w:sz w:val="16"/>
                <w:szCs w:val="16"/>
              </w:rPr>
              <w:t>C</w:t>
            </w:r>
            <w:r w:rsidRPr="00D46006">
              <w:rPr>
                <w:sz w:val="16"/>
                <w:szCs w:val="16"/>
              </w:rPr>
              <w:t>lassification tree;</w:t>
            </w:r>
            <w:r>
              <w:rPr>
                <w:i/>
                <w:iCs/>
                <w:sz w:val="16"/>
                <w:szCs w:val="16"/>
              </w:rPr>
              <w:t xml:space="preserve"> R</w:t>
            </w:r>
            <w:r w:rsidRPr="00D46006">
              <w:rPr>
                <w:i/>
                <w:iCs/>
                <w:sz w:val="16"/>
                <w:szCs w:val="16"/>
              </w:rPr>
              <w:t>andom forest</w:t>
            </w:r>
          </w:p>
        </w:tc>
        <w:tc>
          <w:tcPr>
            <w:tcW w:w="1276" w:type="dxa"/>
          </w:tcPr>
          <w:p w14:paraId="052C7033" w14:textId="2297A30C"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14D90F93" w14:textId="1C1B30C7" w:rsidR="00112240" w:rsidRPr="00D46006" w:rsidRDefault="00112240" w:rsidP="00112240">
            <w:pPr>
              <w:rPr>
                <w:sz w:val="16"/>
                <w:szCs w:val="16"/>
              </w:rPr>
            </w:pPr>
            <w:r w:rsidRPr="00D46006">
              <w:rPr>
                <w:sz w:val="16"/>
                <w:szCs w:val="16"/>
              </w:rPr>
              <w:t>AUC = 0.74</w:t>
            </w:r>
          </w:p>
        </w:tc>
        <w:tc>
          <w:tcPr>
            <w:tcW w:w="1134" w:type="dxa"/>
          </w:tcPr>
          <w:p w14:paraId="663732F9" w14:textId="5A2AFF35" w:rsidR="00112240" w:rsidRPr="00D46006" w:rsidRDefault="00112240" w:rsidP="00112240">
            <w:pPr>
              <w:rPr>
                <w:sz w:val="16"/>
                <w:szCs w:val="16"/>
              </w:rPr>
            </w:pPr>
            <w:r w:rsidRPr="00D46006">
              <w:rPr>
                <w:sz w:val="16"/>
                <w:szCs w:val="16"/>
              </w:rPr>
              <w:t>–</w:t>
            </w:r>
          </w:p>
        </w:tc>
        <w:tc>
          <w:tcPr>
            <w:tcW w:w="1984" w:type="dxa"/>
          </w:tcPr>
          <w:p w14:paraId="6EAB599D" w14:textId="3E8D87F2" w:rsidR="00112240" w:rsidRPr="00D46006" w:rsidRDefault="00112240" w:rsidP="00112240">
            <w:pPr>
              <w:rPr>
                <w:sz w:val="16"/>
                <w:szCs w:val="16"/>
              </w:rPr>
            </w:pPr>
            <w:r w:rsidRPr="00D46006">
              <w:rPr>
                <w:sz w:val="16"/>
                <w:szCs w:val="16"/>
              </w:rPr>
              <w:t>–</w:t>
            </w:r>
          </w:p>
        </w:tc>
      </w:tr>
      <w:tr w:rsidR="00112240" w:rsidRPr="00D46006" w14:paraId="14DE4248" w14:textId="77777777" w:rsidTr="00D46006">
        <w:tc>
          <w:tcPr>
            <w:tcW w:w="1276" w:type="dxa"/>
          </w:tcPr>
          <w:p w14:paraId="3EB794BE" w14:textId="77777777" w:rsidR="00112240" w:rsidRPr="00D46006" w:rsidRDefault="00112240" w:rsidP="00112240">
            <w:pPr>
              <w:rPr>
                <w:color w:val="000000"/>
                <w:sz w:val="16"/>
                <w:szCs w:val="16"/>
              </w:rPr>
            </w:pPr>
          </w:p>
        </w:tc>
        <w:tc>
          <w:tcPr>
            <w:tcW w:w="1134" w:type="dxa"/>
          </w:tcPr>
          <w:p w14:paraId="23D204CF" w14:textId="77777777" w:rsidR="00112240" w:rsidRPr="00D46006" w:rsidRDefault="00112240" w:rsidP="00112240">
            <w:pPr>
              <w:rPr>
                <w:color w:val="000000"/>
                <w:sz w:val="16"/>
                <w:szCs w:val="16"/>
              </w:rPr>
            </w:pPr>
          </w:p>
        </w:tc>
        <w:tc>
          <w:tcPr>
            <w:tcW w:w="1843" w:type="dxa"/>
          </w:tcPr>
          <w:p w14:paraId="4B0F2D20" w14:textId="56A513C6" w:rsidR="00112240" w:rsidRPr="00D46006" w:rsidRDefault="00112240" w:rsidP="00112240">
            <w:pPr>
              <w:rPr>
                <w:color w:val="000000"/>
                <w:sz w:val="16"/>
                <w:szCs w:val="16"/>
              </w:rPr>
            </w:pPr>
            <w:r w:rsidRPr="00D46006">
              <w:rPr>
                <w:color w:val="000000"/>
                <w:sz w:val="16"/>
                <w:szCs w:val="16"/>
              </w:rPr>
              <w:t>“</w:t>
            </w:r>
          </w:p>
        </w:tc>
        <w:tc>
          <w:tcPr>
            <w:tcW w:w="1559" w:type="dxa"/>
          </w:tcPr>
          <w:p w14:paraId="2042F9BF" w14:textId="15F46A00" w:rsidR="00112240" w:rsidRPr="00D46006" w:rsidRDefault="00112240" w:rsidP="00112240">
            <w:pPr>
              <w:rPr>
                <w:sz w:val="16"/>
                <w:szCs w:val="16"/>
              </w:rPr>
            </w:pPr>
            <w:r w:rsidRPr="00D46006">
              <w:rPr>
                <w:sz w:val="16"/>
                <w:szCs w:val="16"/>
              </w:rPr>
              <w:t>Intensive mental healthcare consumption (sheltered housing, inpatient or legal mandatory care) at 3-year follow-up (Psychosis)</w:t>
            </w:r>
          </w:p>
        </w:tc>
        <w:tc>
          <w:tcPr>
            <w:tcW w:w="851" w:type="dxa"/>
          </w:tcPr>
          <w:p w14:paraId="4473D50D" w14:textId="5C93380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AC12432" w14:textId="7ED140BB" w:rsidR="00112240" w:rsidRPr="00D46006" w:rsidRDefault="00112240" w:rsidP="00112240">
            <w:pPr>
              <w:rPr>
                <w:color w:val="000000"/>
                <w:sz w:val="16"/>
                <w:szCs w:val="16"/>
              </w:rPr>
            </w:pPr>
            <w:r w:rsidRPr="00D46006">
              <w:rPr>
                <w:color w:val="000000"/>
                <w:sz w:val="16"/>
                <w:szCs w:val="16"/>
              </w:rPr>
              <w:t>350</w:t>
            </w:r>
            <w:r>
              <w:rPr>
                <w:color w:val="000000"/>
                <w:sz w:val="16"/>
                <w:szCs w:val="16"/>
              </w:rPr>
              <w:t xml:space="preserve"> (n.a.)</w:t>
            </w:r>
          </w:p>
        </w:tc>
        <w:tc>
          <w:tcPr>
            <w:tcW w:w="567" w:type="dxa"/>
          </w:tcPr>
          <w:p w14:paraId="4E966F26" w14:textId="2144ABF3" w:rsidR="00112240" w:rsidRPr="00D46006" w:rsidRDefault="00112240" w:rsidP="00112240">
            <w:pPr>
              <w:rPr>
                <w:sz w:val="16"/>
                <w:szCs w:val="16"/>
              </w:rPr>
            </w:pPr>
            <w:r w:rsidRPr="00D46006">
              <w:rPr>
                <w:color w:val="000000"/>
                <w:sz w:val="16"/>
                <w:szCs w:val="16"/>
              </w:rPr>
              <w:t>–</w:t>
            </w:r>
          </w:p>
        </w:tc>
        <w:tc>
          <w:tcPr>
            <w:tcW w:w="1276" w:type="dxa"/>
          </w:tcPr>
          <w:p w14:paraId="7C32EE9A" w14:textId="62853DE0" w:rsidR="00112240" w:rsidRPr="00D46006" w:rsidRDefault="00112240" w:rsidP="00112240">
            <w:pPr>
              <w:rPr>
                <w:sz w:val="16"/>
                <w:szCs w:val="16"/>
              </w:rPr>
            </w:pPr>
            <w:r w:rsidRPr="00D46006">
              <w:rPr>
                <w:sz w:val="16"/>
                <w:szCs w:val="16"/>
              </w:rPr>
              <w:t>“</w:t>
            </w:r>
          </w:p>
        </w:tc>
        <w:tc>
          <w:tcPr>
            <w:tcW w:w="1417" w:type="dxa"/>
          </w:tcPr>
          <w:p w14:paraId="48F87611" w14:textId="2CA3A7D9" w:rsidR="00112240" w:rsidRPr="00D46006" w:rsidRDefault="00112240" w:rsidP="00112240">
            <w:pPr>
              <w:rPr>
                <w:sz w:val="16"/>
                <w:szCs w:val="16"/>
              </w:rPr>
            </w:pPr>
            <w:r w:rsidRPr="00D46006">
              <w:rPr>
                <w:sz w:val="16"/>
                <w:szCs w:val="16"/>
              </w:rPr>
              <w:t>“</w:t>
            </w:r>
          </w:p>
        </w:tc>
        <w:tc>
          <w:tcPr>
            <w:tcW w:w="1276" w:type="dxa"/>
          </w:tcPr>
          <w:p w14:paraId="7ED64835" w14:textId="1D6AF1C5" w:rsidR="00112240" w:rsidRPr="00D46006" w:rsidRDefault="00112240" w:rsidP="00112240">
            <w:pPr>
              <w:rPr>
                <w:sz w:val="16"/>
                <w:szCs w:val="16"/>
              </w:rPr>
            </w:pPr>
            <w:r w:rsidRPr="00D46006">
              <w:rPr>
                <w:sz w:val="16"/>
                <w:szCs w:val="16"/>
              </w:rPr>
              <w:t>“</w:t>
            </w:r>
          </w:p>
        </w:tc>
        <w:tc>
          <w:tcPr>
            <w:tcW w:w="1276" w:type="dxa"/>
          </w:tcPr>
          <w:p w14:paraId="7D9D17E1" w14:textId="2AC9E66A" w:rsidR="00112240" w:rsidRPr="00D46006" w:rsidRDefault="00112240" w:rsidP="00112240">
            <w:pPr>
              <w:rPr>
                <w:sz w:val="16"/>
                <w:szCs w:val="16"/>
              </w:rPr>
            </w:pPr>
            <w:r w:rsidRPr="00D46006">
              <w:rPr>
                <w:sz w:val="16"/>
                <w:szCs w:val="16"/>
              </w:rPr>
              <w:t>AUC = 0.71</w:t>
            </w:r>
          </w:p>
        </w:tc>
        <w:tc>
          <w:tcPr>
            <w:tcW w:w="1134" w:type="dxa"/>
          </w:tcPr>
          <w:p w14:paraId="0EAA120B" w14:textId="1E992DCD" w:rsidR="00112240" w:rsidRPr="00D46006" w:rsidRDefault="00112240" w:rsidP="00112240">
            <w:pPr>
              <w:rPr>
                <w:sz w:val="16"/>
                <w:szCs w:val="16"/>
              </w:rPr>
            </w:pPr>
            <w:r w:rsidRPr="00D46006">
              <w:rPr>
                <w:sz w:val="16"/>
                <w:szCs w:val="16"/>
              </w:rPr>
              <w:t>–</w:t>
            </w:r>
          </w:p>
        </w:tc>
        <w:tc>
          <w:tcPr>
            <w:tcW w:w="1984" w:type="dxa"/>
          </w:tcPr>
          <w:p w14:paraId="2D82FADA" w14:textId="757EDB46" w:rsidR="00112240" w:rsidRPr="00D46006" w:rsidRDefault="00112240" w:rsidP="00112240">
            <w:pPr>
              <w:rPr>
                <w:sz w:val="16"/>
                <w:szCs w:val="16"/>
              </w:rPr>
            </w:pPr>
            <w:r w:rsidRPr="00D46006">
              <w:rPr>
                <w:sz w:val="16"/>
                <w:szCs w:val="16"/>
              </w:rPr>
              <w:t>–</w:t>
            </w:r>
          </w:p>
        </w:tc>
      </w:tr>
      <w:tr w:rsidR="00112240" w:rsidRPr="00D46006" w14:paraId="1D7D1ADC" w14:textId="61942B35" w:rsidTr="00D46006">
        <w:tc>
          <w:tcPr>
            <w:tcW w:w="1276" w:type="dxa"/>
          </w:tcPr>
          <w:p w14:paraId="2B54DCAA" w14:textId="60CD8A03" w:rsidR="00112240" w:rsidRPr="00D46006" w:rsidRDefault="00112240" w:rsidP="00112240">
            <w:pPr>
              <w:rPr>
                <w:color w:val="000000"/>
                <w:sz w:val="16"/>
                <w:szCs w:val="16"/>
              </w:rPr>
            </w:pPr>
            <w:r w:rsidRPr="00D46006">
              <w:rPr>
                <w:color w:val="000000"/>
                <w:sz w:val="16"/>
                <w:szCs w:val="16"/>
              </w:rPr>
              <w:t>Leightley et al</w:t>
            </w:r>
            <w:r>
              <w:rPr>
                <w:color w:val="000000"/>
                <w:sz w:val="16"/>
                <w:szCs w:val="16"/>
              </w:rPr>
              <w:t xml:space="preserve"> (2019) </w:t>
            </w:r>
            <w:r w:rsidRPr="00D46006">
              <w:rPr>
                <w:color w:val="000000"/>
                <w:sz w:val="16"/>
                <w:szCs w:val="16"/>
              </w:rPr>
              <w:fldChar w:fldCharType="begin">
                <w:fldData xml:space="preserve">PEVuZE5vdGU+PENpdGUgRXhjbHVkZUF1dGg9IjEiPjxBdXRob3I+TGVpZ2h0bGV5PC9BdXRob3I+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PEVuZE5vdGU+PENpdGUgRXhjbHVkZUF1dGg9IjEiPjxBdXRob3I+TGVpZ2h0bGV5PC9BdXRob3I+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[163]</w:t>
            </w:r>
            <w:r w:rsidRPr="00D46006">
              <w:rPr>
                <w:color w:val="000000"/>
                <w:sz w:val="16"/>
                <w:szCs w:val="16"/>
              </w:rPr>
              <w:fldChar w:fldCharType="end"/>
            </w:r>
          </w:p>
        </w:tc>
        <w:tc>
          <w:tcPr>
            <w:tcW w:w="1134" w:type="dxa"/>
          </w:tcPr>
          <w:p w14:paraId="71A23E2C" w14:textId="77F0A5A1" w:rsidR="00112240" w:rsidRPr="00D46006" w:rsidRDefault="00112240" w:rsidP="00112240">
            <w:pPr>
              <w:rPr>
                <w:sz w:val="16"/>
                <w:szCs w:val="16"/>
              </w:rPr>
            </w:pPr>
            <w:r w:rsidRPr="00D46006">
              <w:rPr>
                <w:color w:val="000000"/>
                <w:sz w:val="16"/>
                <w:szCs w:val="16"/>
              </w:rPr>
              <w:t>UK</w:t>
            </w:r>
          </w:p>
        </w:tc>
        <w:tc>
          <w:tcPr>
            <w:tcW w:w="1843" w:type="dxa"/>
          </w:tcPr>
          <w:p w14:paraId="78381036" w14:textId="0054373D" w:rsidR="00112240" w:rsidRPr="00D46006" w:rsidRDefault="00112240" w:rsidP="00112240">
            <w:pPr>
              <w:rPr>
                <w:sz w:val="16"/>
                <w:szCs w:val="16"/>
              </w:rPr>
            </w:pPr>
            <w:r w:rsidRPr="00D46006">
              <w:rPr>
                <w:sz w:val="16"/>
                <w:szCs w:val="16"/>
              </w:rPr>
              <w:t xml:space="preserve">Longitudinal cohort of armed forces personnel </w:t>
            </w:r>
            <w:r>
              <w:rPr>
                <w:sz w:val="16"/>
                <w:szCs w:val="16"/>
              </w:rPr>
              <w:t>(n.a.)</w:t>
            </w:r>
          </w:p>
        </w:tc>
        <w:tc>
          <w:tcPr>
            <w:tcW w:w="1559" w:type="dxa"/>
          </w:tcPr>
          <w:p w14:paraId="19D2D158" w14:textId="72C5BA9F" w:rsidR="00112240" w:rsidRPr="00D46006" w:rsidRDefault="00112240" w:rsidP="00112240">
            <w:pPr>
              <w:rPr>
                <w:sz w:val="16"/>
                <w:szCs w:val="16"/>
              </w:rPr>
            </w:pPr>
            <w:r w:rsidRPr="00D46006">
              <w:rPr>
                <w:sz w:val="16"/>
                <w:szCs w:val="16"/>
              </w:rPr>
              <w:t>Probable PTSD diagnosis (PTSD)</w:t>
            </w:r>
          </w:p>
        </w:tc>
        <w:tc>
          <w:tcPr>
            <w:tcW w:w="851" w:type="dxa"/>
          </w:tcPr>
          <w:p w14:paraId="1C2F8394" w14:textId="184AFBF4" w:rsidR="00112240" w:rsidRPr="00D46006" w:rsidRDefault="00112240" w:rsidP="00112240">
            <w:pPr>
              <w:rPr>
                <w:color w:val="000000"/>
                <w:sz w:val="16"/>
                <w:szCs w:val="16"/>
              </w:rPr>
            </w:pPr>
            <w:r w:rsidRPr="00D46006">
              <w:rPr>
                <w:color w:val="000000"/>
                <w:sz w:val="16"/>
                <w:szCs w:val="16"/>
              </w:rPr>
              <w:t>Diagnostic</w:t>
            </w:r>
          </w:p>
        </w:tc>
        <w:tc>
          <w:tcPr>
            <w:tcW w:w="992" w:type="dxa"/>
          </w:tcPr>
          <w:p w14:paraId="47B5DBD5" w14:textId="3CAD53B3" w:rsidR="00112240" w:rsidRPr="00D46006" w:rsidRDefault="00112240" w:rsidP="00112240">
            <w:pPr>
              <w:rPr>
                <w:sz w:val="16"/>
                <w:szCs w:val="16"/>
              </w:rPr>
            </w:pPr>
            <w:r w:rsidRPr="00D46006">
              <w:rPr>
                <w:color w:val="000000"/>
                <w:sz w:val="16"/>
                <w:szCs w:val="16"/>
              </w:rPr>
              <w:t>13</w:t>
            </w:r>
            <w:r>
              <w:rPr>
                <w:color w:val="000000"/>
                <w:sz w:val="16"/>
                <w:szCs w:val="16"/>
              </w:rPr>
              <w:t>,</w:t>
            </w:r>
            <w:r w:rsidRPr="00D46006">
              <w:rPr>
                <w:color w:val="000000"/>
                <w:sz w:val="16"/>
                <w:szCs w:val="16"/>
              </w:rPr>
              <w:t>690 (541)</w:t>
            </w:r>
          </w:p>
        </w:tc>
        <w:tc>
          <w:tcPr>
            <w:tcW w:w="567" w:type="dxa"/>
          </w:tcPr>
          <w:p w14:paraId="26BF636E" w14:textId="0A49E48D" w:rsidR="00112240" w:rsidRPr="00D46006" w:rsidRDefault="00112240" w:rsidP="00112240">
            <w:pPr>
              <w:rPr>
                <w:sz w:val="16"/>
                <w:szCs w:val="16"/>
              </w:rPr>
            </w:pPr>
            <w:r w:rsidRPr="00D46006">
              <w:rPr>
                <w:color w:val="000000"/>
                <w:sz w:val="16"/>
                <w:szCs w:val="16"/>
              </w:rPr>
              <w:t>13.87</w:t>
            </w:r>
          </w:p>
        </w:tc>
        <w:tc>
          <w:tcPr>
            <w:tcW w:w="1276" w:type="dxa"/>
          </w:tcPr>
          <w:p w14:paraId="6B59EE71" w14:textId="37717675" w:rsidR="00112240" w:rsidRPr="00D46006" w:rsidRDefault="00112240" w:rsidP="00112240">
            <w:pPr>
              <w:rPr>
                <w:sz w:val="16"/>
                <w:szCs w:val="16"/>
              </w:rPr>
            </w:pPr>
            <w:r w:rsidRPr="00D46006">
              <w:rPr>
                <w:sz w:val="16"/>
                <w:szCs w:val="16"/>
              </w:rPr>
              <w:t>Inbuilt variable selection (various)</w:t>
            </w:r>
          </w:p>
        </w:tc>
        <w:tc>
          <w:tcPr>
            <w:tcW w:w="1417" w:type="dxa"/>
          </w:tcPr>
          <w:p w14:paraId="17563FC4" w14:textId="47D7A45F" w:rsidR="00112240" w:rsidRPr="00D46006" w:rsidRDefault="00112240" w:rsidP="00112240">
            <w:pPr>
              <w:rPr>
                <w:sz w:val="16"/>
                <w:szCs w:val="16"/>
              </w:rPr>
            </w:pPr>
            <w:r w:rsidRPr="00D46006">
              <w:rPr>
                <w:sz w:val="16"/>
                <w:szCs w:val="16"/>
              </w:rPr>
              <w:t xml:space="preserve">Support vector machine; Random </w:t>
            </w:r>
            <w:r>
              <w:rPr>
                <w:sz w:val="16"/>
                <w:szCs w:val="16"/>
              </w:rPr>
              <w:t>f</w:t>
            </w:r>
            <w:r w:rsidRPr="00D46006">
              <w:rPr>
                <w:sz w:val="16"/>
                <w:szCs w:val="16"/>
              </w:rPr>
              <w:t xml:space="preserve">orest; Artificial </w:t>
            </w:r>
            <w:r>
              <w:rPr>
                <w:sz w:val="16"/>
                <w:szCs w:val="16"/>
              </w:rPr>
              <w:t>n</w:t>
            </w:r>
            <w:r w:rsidRPr="00D46006">
              <w:rPr>
                <w:sz w:val="16"/>
                <w:szCs w:val="16"/>
              </w:rPr>
              <w:t xml:space="preserve">eural </w:t>
            </w:r>
            <w:r>
              <w:rPr>
                <w:sz w:val="16"/>
                <w:szCs w:val="16"/>
              </w:rPr>
              <w:t>n</w:t>
            </w:r>
            <w:r w:rsidRPr="00D46006">
              <w:rPr>
                <w:sz w:val="16"/>
                <w:szCs w:val="16"/>
              </w:rPr>
              <w:t>etworks; Bagging</w:t>
            </w:r>
          </w:p>
        </w:tc>
        <w:tc>
          <w:tcPr>
            <w:tcW w:w="1276" w:type="dxa"/>
          </w:tcPr>
          <w:p w14:paraId="62D8FCA5" w14:textId="718218EF"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repeated [N]</w:t>
            </w:r>
          </w:p>
        </w:tc>
        <w:tc>
          <w:tcPr>
            <w:tcW w:w="1276" w:type="dxa"/>
          </w:tcPr>
          <w:p w14:paraId="3E3A9F4A" w14:textId="38EC7F18" w:rsidR="00112240" w:rsidRPr="00D46006" w:rsidRDefault="00112240" w:rsidP="00112240">
            <w:pPr>
              <w:rPr>
                <w:sz w:val="16"/>
                <w:szCs w:val="16"/>
              </w:rPr>
            </w:pPr>
            <w:r w:rsidRPr="00D46006">
              <w:rPr>
                <w:sz w:val="16"/>
                <w:szCs w:val="16"/>
              </w:rPr>
              <w:t>Acc. = 0.89-0.91</w:t>
            </w:r>
          </w:p>
          <w:p w14:paraId="638F89CC" w14:textId="302C668C" w:rsidR="00112240" w:rsidRPr="00D46006" w:rsidRDefault="00112240" w:rsidP="00112240">
            <w:pPr>
              <w:rPr>
                <w:sz w:val="16"/>
                <w:szCs w:val="16"/>
              </w:rPr>
            </w:pPr>
            <w:r w:rsidRPr="00D46006">
              <w:rPr>
                <w:sz w:val="16"/>
                <w:szCs w:val="16"/>
              </w:rPr>
              <w:t>Sen. = 0.60-0.70</w:t>
            </w:r>
          </w:p>
          <w:p w14:paraId="4565EC0F" w14:textId="5E935A59" w:rsidR="00112240" w:rsidRPr="00D46006" w:rsidRDefault="00112240" w:rsidP="00112240">
            <w:pPr>
              <w:rPr>
                <w:sz w:val="16"/>
                <w:szCs w:val="16"/>
              </w:rPr>
            </w:pPr>
            <w:r w:rsidRPr="00D46006">
              <w:rPr>
                <w:sz w:val="16"/>
                <w:szCs w:val="16"/>
              </w:rPr>
              <w:t>Spe. = 0.92-0.98</w:t>
            </w:r>
          </w:p>
          <w:p w14:paraId="396139DB" w14:textId="407781FF" w:rsidR="00112240" w:rsidRPr="00D46006" w:rsidRDefault="00112240" w:rsidP="00112240">
            <w:pPr>
              <w:rPr>
                <w:sz w:val="16"/>
                <w:szCs w:val="16"/>
              </w:rPr>
            </w:pPr>
          </w:p>
        </w:tc>
        <w:tc>
          <w:tcPr>
            <w:tcW w:w="1134" w:type="dxa"/>
          </w:tcPr>
          <w:p w14:paraId="61F56052" w14:textId="53E6CC5B" w:rsidR="00112240" w:rsidRPr="00D46006" w:rsidRDefault="00112240" w:rsidP="00112240">
            <w:pPr>
              <w:rPr>
                <w:sz w:val="16"/>
                <w:szCs w:val="16"/>
              </w:rPr>
            </w:pPr>
            <w:r w:rsidRPr="00D46006">
              <w:rPr>
                <w:sz w:val="16"/>
                <w:szCs w:val="16"/>
              </w:rPr>
              <w:t>–</w:t>
            </w:r>
          </w:p>
        </w:tc>
        <w:tc>
          <w:tcPr>
            <w:tcW w:w="1984" w:type="dxa"/>
          </w:tcPr>
          <w:p w14:paraId="0C4A78B5" w14:textId="0C3AD5B5" w:rsidR="00112240" w:rsidRPr="00D46006" w:rsidRDefault="00112240" w:rsidP="00112240">
            <w:pPr>
              <w:rPr>
                <w:sz w:val="16"/>
                <w:szCs w:val="16"/>
              </w:rPr>
            </w:pPr>
            <w:r w:rsidRPr="00D46006">
              <w:rPr>
                <w:sz w:val="16"/>
                <w:szCs w:val="16"/>
              </w:rPr>
              <w:t>–</w:t>
            </w:r>
          </w:p>
        </w:tc>
      </w:tr>
      <w:tr w:rsidR="00112240" w:rsidRPr="00D46006" w14:paraId="50CBA96A" w14:textId="2005732D" w:rsidTr="00D46006">
        <w:tc>
          <w:tcPr>
            <w:tcW w:w="1276" w:type="dxa"/>
          </w:tcPr>
          <w:p w14:paraId="60780C57" w14:textId="2BBCCC69" w:rsidR="00112240" w:rsidRPr="00D46006" w:rsidRDefault="00112240" w:rsidP="00112240">
            <w:pPr>
              <w:rPr>
                <w:color w:val="000000"/>
                <w:sz w:val="16"/>
                <w:szCs w:val="16"/>
              </w:rPr>
            </w:pPr>
            <w:r w:rsidRPr="00B70B30">
              <w:rPr>
                <w:color w:val="000000"/>
                <w:sz w:val="16"/>
                <w:szCs w:val="16"/>
              </w:rPr>
              <w:t>Leighton, Krishnadas, et al (2019)</w:t>
            </w:r>
            <w:r>
              <w:rPr>
                <w:color w:val="000000"/>
                <w:sz w:val="16"/>
                <w:szCs w:val="16"/>
              </w:rPr>
              <w:t xml:space="preserve"> </w:t>
            </w:r>
            <w:r w:rsidRPr="00D46006">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[164]</w:t>
            </w:r>
            <w:r w:rsidRPr="00D46006">
              <w:rPr>
                <w:color w:val="000000"/>
                <w:sz w:val="16"/>
                <w:szCs w:val="16"/>
              </w:rPr>
              <w:fldChar w:fldCharType="end"/>
            </w:r>
          </w:p>
        </w:tc>
        <w:tc>
          <w:tcPr>
            <w:tcW w:w="1134" w:type="dxa"/>
          </w:tcPr>
          <w:p w14:paraId="787E588B" w14:textId="660F01F4" w:rsidR="00112240" w:rsidRPr="00D46006" w:rsidRDefault="00112240" w:rsidP="00112240">
            <w:pPr>
              <w:rPr>
                <w:sz w:val="16"/>
                <w:szCs w:val="16"/>
              </w:rPr>
            </w:pPr>
            <w:r w:rsidRPr="00D46006">
              <w:rPr>
                <w:color w:val="000000"/>
                <w:sz w:val="16"/>
                <w:szCs w:val="16"/>
              </w:rPr>
              <w:t>UK</w:t>
            </w:r>
          </w:p>
        </w:tc>
        <w:tc>
          <w:tcPr>
            <w:tcW w:w="1843" w:type="dxa"/>
          </w:tcPr>
          <w:p w14:paraId="2217BEC4" w14:textId="555090A5" w:rsidR="00112240" w:rsidRPr="00D46006" w:rsidRDefault="00112240" w:rsidP="00112240">
            <w:pPr>
              <w:rPr>
                <w:sz w:val="16"/>
                <w:szCs w:val="16"/>
              </w:rPr>
            </w:pPr>
            <w:r w:rsidRPr="00D46006">
              <w:rPr>
                <w:color w:val="000000"/>
                <w:sz w:val="16"/>
                <w:szCs w:val="16"/>
              </w:rPr>
              <w:t>Patients with first episode psychosis in secondary care (25.2)</w:t>
            </w:r>
          </w:p>
        </w:tc>
        <w:tc>
          <w:tcPr>
            <w:tcW w:w="1559" w:type="dxa"/>
          </w:tcPr>
          <w:p w14:paraId="03FE18D5" w14:textId="20339D0C" w:rsidR="00112240" w:rsidRPr="00D46006" w:rsidRDefault="00112240" w:rsidP="00112240">
            <w:pPr>
              <w:rPr>
                <w:sz w:val="16"/>
                <w:szCs w:val="16"/>
              </w:rPr>
            </w:pPr>
            <w:r w:rsidRPr="00D46006">
              <w:rPr>
                <w:sz w:val="16"/>
                <w:szCs w:val="16"/>
              </w:rPr>
              <w:t>Employment, Education or Training status at 1-year follow-up (Psychosis)</w:t>
            </w:r>
          </w:p>
        </w:tc>
        <w:tc>
          <w:tcPr>
            <w:tcW w:w="851" w:type="dxa"/>
          </w:tcPr>
          <w:p w14:paraId="1A5A0417" w14:textId="7F54168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60B5CA0" w14:textId="03AD2914" w:rsidR="00112240" w:rsidRPr="00D46006" w:rsidRDefault="00112240" w:rsidP="00112240">
            <w:pPr>
              <w:rPr>
                <w:sz w:val="16"/>
                <w:szCs w:val="16"/>
              </w:rPr>
            </w:pPr>
            <w:r w:rsidRPr="00D46006">
              <w:rPr>
                <w:color w:val="000000"/>
                <w:sz w:val="16"/>
                <w:szCs w:val="16"/>
              </w:rPr>
              <w:t>75 (32)</w:t>
            </w:r>
          </w:p>
        </w:tc>
        <w:tc>
          <w:tcPr>
            <w:tcW w:w="567" w:type="dxa"/>
          </w:tcPr>
          <w:p w14:paraId="3CED3746" w14:textId="1E4975D8" w:rsidR="00112240" w:rsidRPr="00D46006" w:rsidRDefault="00112240" w:rsidP="00112240">
            <w:pPr>
              <w:rPr>
                <w:sz w:val="16"/>
                <w:szCs w:val="16"/>
              </w:rPr>
            </w:pPr>
            <w:r w:rsidRPr="00D46006">
              <w:rPr>
                <w:color w:val="000000"/>
                <w:sz w:val="16"/>
                <w:szCs w:val="16"/>
              </w:rPr>
              <w:t>1</w:t>
            </w:r>
          </w:p>
        </w:tc>
        <w:tc>
          <w:tcPr>
            <w:tcW w:w="1276" w:type="dxa"/>
          </w:tcPr>
          <w:p w14:paraId="232789F3" w14:textId="63E62ED1"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736E4767" w14:textId="212777C4"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68B6257D" w14:textId="73C88FE0" w:rsidR="00112240" w:rsidRPr="00D46006" w:rsidRDefault="00112240" w:rsidP="00112240">
            <w:pPr>
              <w:rPr>
                <w:sz w:val="16"/>
                <w:szCs w:val="16"/>
              </w:rPr>
            </w:pPr>
            <w:r w:rsidRPr="00D46006">
              <w:rPr>
                <w:sz w:val="16"/>
                <w:szCs w:val="16"/>
              </w:rPr>
              <w:t>Cross-validation [N]</w:t>
            </w:r>
          </w:p>
        </w:tc>
        <w:tc>
          <w:tcPr>
            <w:tcW w:w="1276" w:type="dxa"/>
          </w:tcPr>
          <w:p w14:paraId="2EC91BFB" w14:textId="218798C9" w:rsidR="00112240" w:rsidRPr="00D46006" w:rsidRDefault="00112240" w:rsidP="00112240">
            <w:pPr>
              <w:rPr>
                <w:sz w:val="16"/>
                <w:szCs w:val="16"/>
              </w:rPr>
            </w:pPr>
            <w:r w:rsidRPr="00D46006">
              <w:rPr>
                <w:sz w:val="16"/>
                <w:szCs w:val="16"/>
              </w:rPr>
              <w:t>–</w:t>
            </w:r>
          </w:p>
        </w:tc>
        <w:tc>
          <w:tcPr>
            <w:tcW w:w="1134" w:type="dxa"/>
          </w:tcPr>
          <w:p w14:paraId="7443316A" w14:textId="583AA3D6" w:rsidR="00112240" w:rsidRPr="00D46006" w:rsidRDefault="00112240" w:rsidP="00112240">
            <w:pPr>
              <w:rPr>
                <w:sz w:val="16"/>
                <w:szCs w:val="16"/>
              </w:rPr>
            </w:pPr>
            <w:r w:rsidRPr="00D46006">
              <w:rPr>
                <w:sz w:val="16"/>
                <w:szCs w:val="16"/>
              </w:rPr>
              <w:t>–</w:t>
            </w:r>
          </w:p>
        </w:tc>
        <w:tc>
          <w:tcPr>
            <w:tcW w:w="1984" w:type="dxa"/>
          </w:tcPr>
          <w:p w14:paraId="0C203A66" w14:textId="33E6CB62" w:rsidR="00112240" w:rsidRPr="00D46006" w:rsidRDefault="00112240" w:rsidP="00112240">
            <w:pPr>
              <w:rPr>
                <w:sz w:val="16"/>
                <w:szCs w:val="16"/>
              </w:rPr>
            </w:pPr>
            <w:r w:rsidRPr="00D46006">
              <w:rPr>
                <w:sz w:val="16"/>
                <w:szCs w:val="16"/>
              </w:rPr>
              <w:t>Validated in independent cohort of first-episode psychosis patients recruited to earlier study (</w:t>
            </w:r>
            <w:r w:rsidRPr="00D46006">
              <w:rPr>
                <w:i/>
                <w:iCs/>
                <w:sz w:val="16"/>
                <w:szCs w:val="16"/>
              </w:rPr>
              <w:t xml:space="preserve">n </w:t>
            </w:r>
            <w:r w:rsidRPr="00D46006">
              <w:rPr>
                <w:sz w:val="16"/>
                <w:szCs w:val="16"/>
              </w:rPr>
              <w:t>= 79; AUC = 0.88)</w:t>
            </w:r>
          </w:p>
        </w:tc>
      </w:tr>
      <w:tr w:rsidR="00112240" w:rsidRPr="00D46006" w14:paraId="2DFE545B" w14:textId="77777777" w:rsidTr="00D46006">
        <w:tc>
          <w:tcPr>
            <w:tcW w:w="1276" w:type="dxa"/>
          </w:tcPr>
          <w:p w14:paraId="70BFBBB3" w14:textId="77777777" w:rsidR="00112240" w:rsidRPr="00D46006" w:rsidRDefault="00112240" w:rsidP="00112240">
            <w:pPr>
              <w:rPr>
                <w:color w:val="000000"/>
                <w:sz w:val="16"/>
                <w:szCs w:val="16"/>
              </w:rPr>
            </w:pPr>
          </w:p>
        </w:tc>
        <w:tc>
          <w:tcPr>
            <w:tcW w:w="1134" w:type="dxa"/>
          </w:tcPr>
          <w:p w14:paraId="0690BA24" w14:textId="77777777" w:rsidR="00112240" w:rsidRPr="00D46006" w:rsidRDefault="00112240" w:rsidP="00112240">
            <w:pPr>
              <w:rPr>
                <w:color w:val="000000"/>
                <w:sz w:val="16"/>
                <w:szCs w:val="16"/>
              </w:rPr>
            </w:pPr>
          </w:p>
        </w:tc>
        <w:tc>
          <w:tcPr>
            <w:tcW w:w="1843" w:type="dxa"/>
          </w:tcPr>
          <w:p w14:paraId="7941B125" w14:textId="35E84695" w:rsidR="00112240" w:rsidRPr="00D46006" w:rsidRDefault="00112240" w:rsidP="00112240">
            <w:pPr>
              <w:rPr>
                <w:color w:val="000000"/>
                <w:sz w:val="16"/>
                <w:szCs w:val="16"/>
              </w:rPr>
            </w:pPr>
            <w:r w:rsidRPr="00D46006">
              <w:rPr>
                <w:color w:val="000000"/>
                <w:sz w:val="16"/>
                <w:szCs w:val="16"/>
              </w:rPr>
              <w:t>“</w:t>
            </w:r>
          </w:p>
        </w:tc>
        <w:tc>
          <w:tcPr>
            <w:tcW w:w="1559" w:type="dxa"/>
          </w:tcPr>
          <w:p w14:paraId="6835CFE0" w14:textId="7AF8C1B7" w:rsidR="00112240" w:rsidRPr="00D46006" w:rsidRDefault="00112240" w:rsidP="00112240">
            <w:pPr>
              <w:rPr>
                <w:sz w:val="16"/>
                <w:szCs w:val="16"/>
              </w:rPr>
            </w:pPr>
            <w:r w:rsidRPr="00D46006">
              <w:rPr>
                <w:sz w:val="16"/>
                <w:szCs w:val="16"/>
              </w:rPr>
              <w:t>Point remission at 1-year follow-up (Psychosis)</w:t>
            </w:r>
          </w:p>
        </w:tc>
        <w:tc>
          <w:tcPr>
            <w:tcW w:w="851" w:type="dxa"/>
          </w:tcPr>
          <w:p w14:paraId="7374B2E4" w14:textId="62AB6CE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EFFD1F5" w14:textId="3B50EE76" w:rsidR="00112240" w:rsidRPr="00D46006" w:rsidRDefault="00112240" w:rsidP="00112240">
            <w:pPr>
              <w:rPr>
                <w:color w:val="000000"/>
                <w:sz w:val="16"/>
                <w:szCs w:val="16"/>
              </w:rPr>
            </w:pPr>
            <w:r w:rsidRPr="00D46006">
              <w:rPr>
                <w:color w:val="000000"/>
                <w:sz w:val="16"/>
                <w:szCs w:val="16"/>
              </w:rPr>
              <w:t>71 (40)</w:t>
            </w:r>
          </w:p>
        </w:tc>
        <w:tc>
          <w:tcPr>
            <w:tcW w:w="567" w:type="dxa"/>
          </w:tcPr>
          <w:p w14:paraId="17268B08" w14:textId="3FE19582" w:rsidR="00112240" w:rsidRPr="00D46006" w:rsidRDefault="00112240" w:rsidP="00112240">
            <w:pPr>
              <w:rPr>
                <w:color w:val="000000"/>
                <w:sz w:val="16"/>
                <w:szCs w:val="16"/>
              </w:rPr>
            </w:pPr>
            <w:r w:rsidRPr="00D46006">
              <w:rPr>
                <w:color w:val="000000"/>
                <w:sz w:val="16"/>
                <w:szCs w:val="16"/>
              </w:rPr>
              <w:t>1.25</w:t>
            </w:r>
          </w:p>
        </w:tc>
        <w:tc>
          <w:tcPr>
            <w:tcW w:w="1276" w:type="dxa"/>
          </w:tcPr>
          <w:p w14:paraId="3CB08261" w14:textId="6CAE4C4F" w:rsidR="00112240" w:rsidRPr="00D46006" w:rsidRDefault="00112240" w:rsidP="00112240">
            <w:pPr>
              <w:rPr>
                <w:sz w:val="16"/>
                <w:szCs w:val="16"/>
              </w:rPr>
            </w:pPr>
            <w:r w:rsidRPr="00D46006">
              <w:rPr>
                <w:sz w:val="16"/>
                <w:szCs w:val="16"/>
              </w:rPr>
              <w:t>“</w:t>
            </w:r>
          </w:p>
        </w:tc>
        <w:tc>
          <w:tcPr>
            <w:tcW w:w="1417" w:type="dxa"/>
          </w:tcPr>
          <w:p w14:paraId="5A86A039" w14:textId="25161296" w:rsidR="00112240" w:rsidRPr="00D46006" w:rsidRDefault="00112240" w:rsidP="00112240">
            <w:pPr>
              <w:rPr>
                <w:sz w:val="16"/>
                <w:szCs w:val="16"/>
              </w:rPr>
            </w:pPr>
            <w:r w:rsidRPr="00D46006">
              <w:rPr>
                <w:sz w:val="16"/>
                <w:szCs w:val="16"/>
              </w:rPr>
              <w:t>“</w:t>
            </w:r>
          </w:p>
        </w:tc>
        <w:tc>
          <w:tcPr>
            <w:tcW w:w="1276" w:type="dxa"/>
          </w:tcPr>
          <w:p w14:paraId="79BD9481" w14:textId="719E096D" w:rsidR="00112240" w:rsidRPr="00D46006" w:rsidRDefault="00112240" w:rsidP="00112240">
            <w:pPr>
              <w:rPr>
                <w:sz w:val="16"/>
                <w:szCs w:val="16"/>
              </w:rPr>
            </w:pPr>
            <w:r w:rsidRPr="00D46006">
              <w:rPr>
                <w:sz w:val="16"/>
                <w:szCs w:val="16"/>
              </w:rPr>
              <w:t>“</w:t>
            </w:r>
          </w:p>
        </w:tc>
        <w:tc>
          <w:tcPr>
            <w:tcW w:w="1276" w:type="dxa"/>
          </w:tcPr>
          <w:p w14:paraId="78F704FB" w14:textId="69FD2B16" w:rsidR="00112240" w:rsidRPr="00D46006" w:rsidRDefault="00112240" w:rsidP="00112240">
            <w:pPr>
              <w:rPr>
                <w:sz w:val="16"/>
                <w:szCs w:val="16"/>
              </w:rPr>
            </w:pPr>
            <w:r w:rsidRPr="00D46006">
              <w:rPr>
                <w:sz w:val="16"/>
                <w:szCs w:val="16"/>
              </w:rPr>
              <w:t>–</w:t>
            </w:r>
          </w:p>
        </w:tc>
        <w:tc>
          <w:tcPr>
            <w:tcW w:w="1134" w:type="dxa"/>
          </w:tcPr>
          <w:p w14:paraId="37871595" w14:textId="26D25319" w:rsidR="00112240" w:rsidRPr="00D46006" w:rsidRDefault="00112240" w:rsidP="00112240">
            <w:pPr>
              <w:rPr>
                <w:sz w:val="16"/>
                <w:szCs w:val="16"/>
              </w:rPr>
            </w:pPr>
            <w:r w:rsidRPr="00D46006">
              <w:rPr>
                <w:sz w:val="16"/>
                <w:szCs w:val="16"/>
              </w:rPr>
              <w:t>–</w:t>
            </w:r>
          </w:p>
        </w:tc>
        <w:tc>
          <w:tcPr>
            <w:tcW w:w="1984" w:type="dxa"/>
          </w:tcPr>
          <w:p w14:paraId="5453CD78" w14:textId="698A9BF1" w:rsidR="00112240" w:rsidRPr="00D46006" w:rsidRDefault="00112240" w:rsidP="00112240">
            <w:pPr>
              <w:rPr>
                <w:sz w:val="16"/>
                <w:szCs w:val="16"/>
              </w:rPr>
            </w:pPr>
            <w:r w:rsidRPr="00D46006">
              <w:rPr>
                <w:sz w:val="16"/>
                <w:szCs w:val="16"/>
              </w:rPr>
              <w:t>Validated in independent cohort of first-episode psychosis patients recruited to earlier study (</w:t>
            </w:r>
            <w:r w:rsidRPr="00D46006">
              <w:rPr>
                <w:i/>
                <w:iCs/>
                <w:sz w:val="16"/>
                <w:szCs w:val="16"/>
              </w:rPr>
              <w:t xml:space="preserve">n </w:t>
            </w:r>
            <w:r w:rsidRPr="00D46006">
              <w:rPr>
                <w:sz w:val="16"/>
                <w:szCs w:val="16"/>
              </w:rPr>
              <w:t>= 79; AUC = 0.65)</w:t>
            </w:r>
          </w:p>
        </w:tc>
      </w:tr>
      <w:tr w:rsidR="00112240" w:rsidRPr="00D46006" w14:paraId="4173D7B7" w14:textId="77777777" w:rsidTr="00D46006">
        <w:tc>
          <w:tcPr>
            <w:tcW w:w="1276" w:type="dxa"/>
          </w:tcPr>
          <w:p w14:paraId="00386A12" w14:textId="77777777" w:rsidR="00112240" w:rsidRPr="00D46006" w:rsidRDefault="00112240" w:rsidP="00112240">
            <w:pPr>
              <w:rPr>
                <w:color w:val="000000"/>
                <w:sz w:val="16"/>
                <w:szCs w:val="16"/>
              </w:rPr>
            </w:pPr>
          </w:p>
        </w:tc>
        <w:tc>
          <w:tcPr>
            <w:tcW w:w="1134" w:type="dxa"/>
          </w:tcPr>
          <w:p w14:paraId="0F49E77F" w14:textId="77777777" w:rsidR="00112240" w:rsidRPr="00D46006" w:rsidRDefault="00112240" w:rsidP="00112240">
            <w:pPr>
              <w:rPr>
                <w:color w:val="000000"/>
                <w:sz w:val="16"/>
                <w:szCs w:val="16"/>
              </w:rPr>
            </w:pPr>
          </w:p>
        </w:tc>
        <w:tc>
          <w:tcPr>
            <w:tcW w:w="1843" w:type="dxa"/>
          </w:tcPr>
          <w:p w14:paraId="2142AB08" w14:textId="56570CA7" w:rsidR="00112240" w:rsidRPr="00D46006" w:rsidRDefault="00112240" w:rsidP="00112240">
            <w:pPr>
              <w:rPr>
                <w:color w:val="000000"/>
                <w:sz w:val="16"/>
                <w:szCs w:val="16"/>
              </w:rPr>
            </w:pPr>
            <w:r w:rsidRPr="00D46006">
              <w:rPr>
                <w:color w:val="000000"/>
                <w:sz w:val="16"/>
                <w:szCs w:val="16"/>
              </w:rPr>
              <w:t>“</w:t>
            </w:r>
          </w:p>
        </w:tc>
        <w:tc>
          <w:tcPr>
            <w:tcW w:w="1559" w:type="dxa"/>
          </w:tcPr>
          <w:p w14:paraId="73E250C3" w14:textId="77777777" w:rsidR="00112240" w:rsidRDefault="00112240" w:rsidP="00112240">
            <w:pPr>
              <w:rPr>
                <w:sz w:val="16"/>
                <w:szCs w:val="16"/>
              </w:rPr>
            </w:pPr>
            <w:r w:rsidRPr="00D46006">
              <w:rPr>
                <w:sz w:val="16"/>
                <w:szCs w:val="16"/>
              </w:rPr>
              <w:t>Period remission at 1-year follow-up (Psychosis)</w:t>
            </w:r>
          </w:p>
          <w:p w14:paraId="7B85ABD0" w14:textId="77777777" w:rsidR="005348CD" w:rsidRDefault="005348CD" w:rsidP="00112240">
            <w:pPr>
              <w:rPr>
                <w:sz w:val="16"/>
                <w:szCs w:val="16"/>
              </w:rPr>
            </w:pPr>
          </w:p>
          <w:p w14:paraId="4A59A10C" w14:textId="77777777" w:rsidR="005348CD" w:rsidRDefault="005348CD" w:rsidP="00112240">
            <w:pPr>
              <w:rPr>
                <w:sz w:val="16"/>
                <w:szCs w:val="16"/>
              </w:rPr>
            </w:pPr>
          </w:p>
          <w:p w14:paraId="49B13165" w14:textId="77777777" w:rsidR="005348CD" w:rsidRDefault="005348CD" w:rsidP="00112240">
            <w:pPr>
              <w:rPr>
                <w:sz w:val="16"/>
                <w:szCs w:val="16"/>
              </w:rPr>
            </w:pPr>
          </w:p>
          <w:p w14:paraId="5764FF10" w14:textId="77777777" w:rsidR="005348CD" w:rsidRDefault="005348CD" w:rsidP="00112240">
            <w:pPr>
              <w:rPr>
                <w:sz w:val="16"/>
                <w:szCs w:val="16"/>
              </w:rPr>
            </w:pPr>
          </w:p>
          <w:p w14:paraId="2162804F" w14:textId="77777777" w:rsidR="005348CD" w:rsidRDefault="005348CD" w:rsidP="00112240">
            <w:pPr>
              <w:rPr>
                <w:sz w:val="16"/>
                <w:szCs w:val="16"/>
              </w:rPr>
            </w:pPr>
          </w:p>
          <w:p w14:paraId="09B44AF7" w14:textId="77777777" w:rsidR="005348CD" w:rsidRDefault="005348CD" w:rsidP="00112240">
            <w:pPr>
              <w:rPr>
                <w:sz w:val="16"/>
                <w:szCs w:val="16"/>
              </w:rPr>
            </w:pPr>
          </w:p>
          <w:p w14:paraId="4FA333B7" w14:textId="77777777" w:rsidR="005348CD" w:rsidRDefault="005348CD" w:rsidP="00112240">
            <w:pPr>
              <w:rPr>
                <w:sz w:val="16"/>
                <w:szCs w:val="16"/>
              </w:rPr>
            </w:pPr>
          </w:p>
          <w:p w14:paraId="03645A6A" w14:textId="77777777" w:rsidR="005348CD" w:rsidRDefault="005348CD" w:rsidP="00112240">
            <w:pPr>
              <w:rPr>
                <w:sz w:val="16"/>
                <w:szCs w:val="16"/>
              </w:rPr>
            </w:pPr>
          </w:p>
          <w:p w14:paraId="1887E4E1" w14:textId="77777777" w:rsidR="005348CD" w:rsidRDefault="005348CD" w:rsidP="00112240">
            <w:pPr>
              <w:rPr>
                <w:sz w:val="16"/>
                <w:szCs w:val="16"/>
              </w:rPr>
            </w:pPr>
          </w:p>
          <w:p w14:paraId="10053C3A" w14:textId="77777777" w:rsidR="005348CD" w:rsidRDefault="005348CD" w:rsidP="00112240">
            <w:pPr>
              <w:rPr>
                <w:sz w:val="16"/>
                <w:szCs w:val="16"/>
              </w:rPr>
            </w:pPr>
          </w:p>
          <w:p w14:paraId="15A80875" w14:textId="306439AC" w:rsidR="005348CD" w:rsidRPr="00D46006" w:rsidRDefault="005348CD" w:rsidP="00112240">
            <w:pPr>
              <w:rPr>
                <w:sz w:val="16"/>
                <w:szCs w:val="16"/>
              </w:rPr>
            </w:pPr>
          </w:p>
        </w:tc>
        <w:tc>
          <w:tcPr>
            <w:tcW w:w="851" w:type="dxa"/>
          </w:tcPr>
          <w:p w14:paraId="6A592CF8" w14:textId="061D10ED"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A1F1655" w14:textId="38CC1BB1" w:rsidR="00112240" w:rsidRPr="00D46006" w:rsidRDefault="00112240" w:rsidP="00112240">
            <w:pPr>
              <w:rPr>
                <w:color w:val="000000"/>
                <w:sz w:val="16"/>
                <w:szCs w:val="16"/>
              </w:rPr>
            </w:pPr>
            <w:r w:rsidRPr="00D46006">
              <w:rPr>
                <w:color w:val="000000"/>
                <w:sz w:val="16"/>
                <w:szCs w:val="16"/>
              </w:rPr>
              <w:t>67 (33)</w:t>
            </w:r>
          </w:p>
        </w:tc>
        <w:tc>
          <w:tcPr>
            <w:tcW w:w="567" w:type="dxa"/>
          </w:tcPr>
          <w:p w14:paraId="15A8BED5" w14:textId="10AF0154" w:rsidR="00112240" w:rsidRPr="00D46006" w:rsidRDefault="00112240" w:rsidP="00112240">
            <w:pPr>
              <w:rPr>
                <w:color w:val="000000"/>
                <w:sz w:val="16"/>
                <w:szCs w:val="16"/>
              </w:rPr>
            </w:pPr>
            <w:r w:rsidRPr="00D46006">
              <w:rPr>
                <w:color w:val="000000"/>
                <w:sz w:val="16"/>
                <w:szCs w:val="16"/>
              </w:rPr>
              <w:t>1.03</w:t>
            </w:r>
          </w:p>
        </w:tc>
        <w:tc>
          <w:tcPr>
            <w:tcW w:w="1276" w:type="dxa"/>
          </w:tcPr>
          <w:p w14:paraId="05AD9FEA" w14:textId="02A5F909" w:rsidR="00112240" w:rsidRPr="00D46006" w:rsidRDefault="00112240" w:rsidP="00112240">
            <w:pPr>
              <w:rPr>
                <w:sz w:val="16"/>
                <w:szCs w:val="16"/>
              </w:rPr>
            </w:pPr>
            <w:r w:rsidRPr="00D46006">
              <w:rPr>
                <w:sz w:val="16"/>
                <w:szCs w:val="16"/>
              </w:rPr>
              <w:t>“</w:t>
            </w:r>
          </w:p>
        </w:tc>
        <w:tc>
          <w:tcPr>
            <w:tcW w:w="1417" w:type="dxa"/>
          </w:tcPr>
          <w:p w14:paraId="70DC7FC3" w14:textId="14224E5C" w:rsidR="00112240" w:rsidRPr="00D46006" w:rsidRDefault="00112240" w:rsidP="00112240">
            <w:pPr>
              <w:rPr>
                <w:sz w:val="16"/>
                <w:szCs w:val="16"/>
              </w:rPr>
            </w:pPr>
            <w:r w:rsidRPr="00D46006">
              <w:rPr>
                <w:sz w:val="16"/>
                <w:szCs w:val="16"/>
              </w:rPr>
              <w:t>“</w:t>
            </w:r>
          </w:p>
        </w:tc>
        <w:tc>
          <w:tcPr>
            <w:tcW w:w="1276" w:type="dxa"/>
          </w:tcPr>
          <w:p w14:paraId="561E5F0A" w14:textId="0407932D" w:rsidR="00112240" w:rsidRPr="00D46006" w:rsidRDefault="00112240" w:rsidP="00112240">
            <w:pPr>
              <w:rPr>
                <w:sz w:val="16"/>
                <w:szCs w:val="16"/>
              </w:rPr>
            </w:pPr>
            <w:r w:rsidRPr="00D46006">
              <w:rPr>
                <w:sz w:val="16"/>
                <w:szCs w:val="16"/>
              </w:rPr>
              <w:t>“</w:t>
            </w:r>
          </w:p>
        </w:tc>
        <w:tc>
          <w:tcPr>
            <w:tcW w:w="1276" w:type="dxa"/>
          </w:tcPr>
          <w:p w14:paraId="6630DE91" w14:textId="6A4DC1D6" w:rsidR="00112240" w:rsidRPr="00D46006" w:rsidRDefault="00112240" w:rsidP="00112240">
            <w:pPr>
              <w:rPr>
                <w:sz w:val="16"/>
                <w:szCs w:val="16"/>
              </w:rPr>
            </w:pPr>
            <w:r w:rsidRPr="00D46006">
              <w:rPr>
                <w:sz w:val="16"/>
                <w:szCs w:val="16"/>
              </w:rPr>
              <w:t>–</w:t>
            </w:r>
          </w:p>
        </w:tc>
        <w:tc>
          <w:tcPr>
            <w:tcW w:w="1134" w:type="dxa"/>
          </w:tcPr>
          <w:p w14:paraId="7BD75C01" w14:textId="6DCABB20" w:rsidR="00112240" w:rsidRPr="00D46006" w:rsidRDefault="00112240" w:rsidP="00112240">
            <w:pPr>
              <w:rPr>
                <w:sz w:val="16"/>
                <w:szCs w:val="16"/>
              </w:rPr>
            </w:pPr>
            <w:r w:rsidRPr="00D46006">
              <w:rPr>
                <w:sz w:val="16"/>
                <w:szCs w:val="16"/>
              </w:rPr>
              <w:t>–</w:t>
            </w:r>
          </w:p>
        </w:tc>
        <w:tc>
          <w:tcPr>
            <w:tcW w:w="1984" w:type="dxa"/>
          </w:tcPr>
          <w:p w14:paraId="1E8E6593" w14:textId="77777777" w:rsidR="00112240" w:rsidRDefault="00112240" w:rsidP="00112240">
            <w:pPr>
              <w:rPr>
                <w:sz w:val="16"/>
                <w:szCs w:val="16"/>
              </w:rPr>
            </w:pPr>
            <w:r w:rsidRPr="00D46006">
              <w:rPr>
                <w:sz w:val="16"/>
                <w:szCs w:val="16"/>
              </w:rPr>
              <w:t>Validated in independent cohort of first-episode psychosis patients recruited to earlier study (</w:t>
            </w:r>
            <w:r w:rsidRPr="00D46006">
              <w:rPr>
                <w:i/>
                <w:iCs/>
                <w:sz w:val="16"/>
                <w:szCs w:val="16"/>
              </w:rPr>
              <w:t xml:space="preserve">n </w:t>
            </w:r>
            <w:r w:rsidRPr="00D46006">
              <w:rPr>
                <w:sz w:val="16"/>
                <w:szCs w:val="16"/>
              </w:rPr>
              <w:t>= 79; AUC = 0.63)</w:t>
            </w:r>
          </w:p>
          <w:p w14:paraId="17EBC6BB" w14:textId="77777777" w:rsidR="00112240" w:rsidRDefault="00112240" w:rsidP="00112240">
            <w:pPr>
              <w:rPr>
                <w:sz w:val="16"/>
                <w:szCs w:val="16"/>
              </w:rPr>
            </w:pPr>
          </w:p>
          <w:p w14:paraId="1B1131A2" w14:textId="77777777" w:rsidR="00112240" w:rsidRDefault="00112240" w:rsidP="00112240">
            <w:pPr>
              <w:rPr>
                <w:sz w:val="16"/>
                <w:szCs w:val="16"/>
              </w:rPr>
            </w:pPr>
          </w:p>
          <w:p w14:paraId="77D77616" w14:textId="77777777" w:rsidR="00112240" w:rsidRDefault="00112240" w:rsidP="00112240">
            <w:pPr>
              <w:rPr>
                <w:sz w:val="16"/>
                <w:szCs w:val="16"/>
              </w:rPr>
            </w:pPr>
          </w:p>
          <w:p w14:paraId="0E891DD0" w14:textId="77777777" w:rsidR="00112240" w:rsidRDefault="00112240" w:rsidP="00112240">
            <w:pPr>
              <w:rPr>
                <w:sz w:val="16"/>
                <w:szCs w:val="16"/>
              </w:rPr>
            </w:pPr>
          </w:p>
          <w:p w14:paraId="4476B5D0" w14:textId="77777777" w:rsidR="00112240" w:rsidRDefault="00112240" w:rsidP="00112240">
            <w:pPr>
              <w:rPr>
                <w:sz w:val="16"/>
                <w:szCs w:val="16"/>
              </w:rPr>
            </w:pPr>
          </w:p>
          <w:p w14:paraId="732E8944" w14:textId="77777777" w:rsidR="00112240" w:rsidRDefault="00112240" w:rsidP="00112240">
            <w:pPr>
              <w:rPr>
                <w:sz w:val="16"/>
                <w:szCs w:val="16"/>
              </w:rPr>
            </w:pPr>
          </w:p>
          <w:p w14:paraId="664DACE2" w14:textId="77777777" w:rsidR="00112240" w:rsidRDefault="00112240" w:rsidP="00112240">
            <w:pPr>
              <w:rPr>
                <w:sz w:val="16"/>
                <w:szCs w:val="16"/>
              </w:rPr>
            </w:pPr>
          </w:p>
          <w:p w14:paraId="0FF191D2" w14:textId="5B54FBD3" w:rsidR="00112240" w:rsidRPr="00D46006" w:rsidRDefault="00112240" w:rsidP="00112240">
            <w:pPr>
              <w:rPr>
                <w:sz w:val="16"/>
                <w:szCs w:val="16"/>
              </w:rPr>
            </w:pPr>
          </w:p>
        </w:tc>
      </w:tr>
      <w:tr w:rsidR="00112240" w:rsidRPr="00D46006" w14:paraId="467C3090" w14:textId="77777777" w:rsidTr="00C545A8">
        <w:tc>
          <w:tcPr>
            <w:tcW w:w="1276" w:type="dxa"/>
            <w:shd w:val="clear" w:color="auto" w:fill="D0CECE" w:themeFill="background2" w:themeFillShade="E6"/>
          </w:tcPr>
          <w:p w14:paraId="65994C19" w14:textId="05B7C4ED"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50939F1" w14:textId="0919E4A7"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0E00AABF" w14:textId="6DFFCAA6"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AA30CD8" w14:textId="0073E580"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6C30A1CB" w14:textId="747C922D"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38DBB4D6" w14:textId="77777777" w:rsidR="00112240" w:rsidRPr="00D46006" w:rsidRDefault="00112240" w:rsidP="00112240">
            <w:pPr>
              <w:rPr>
                <w:b/>
                <w:bCs/>
                <w:sz w:val="16"/>
                <w:szCs w:val="16"/>
              </w:rPr>
            </w:pPr>
            <w:r w:rsidRPr="00D46006">
              <w:rPr>
                <w:b/>
                <w:bCs/>
                <w:sz w:val="16"/>
                <w:szCs w:val="16"/>
              </w:rPr>
              <w:t>Sample size</w:t>
            </w:r>
          </w:p>
          <w:p w14:paraId="20BBD518" w14:textId="5FB54251"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60EAC65E" w14:textId="616CD337"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29C8FD62" w14:textId="564A5207"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EAD6E66" w14:textId="50410275"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77C9A6EA" w14:textId="77777777" w:rsidR="00112240" w:rsidRPr="00D46006" w:rsidRDefault="00112240" w:rsidP="00112240">
            <w:pPr>
              <w:rPr>
                <w:b/>
                <w:bCs/>
                <w:sz w:val="16"/>
                <w:szCs w:val="16"/>
              </w:rPr>
            </w:pPr>
            <w:r w:rsidRPr="00D46006">
              <w:rPr>
                <w:b/>
                <w:bCs/>
                <w:sz w:val="16"/>
                <w:szCs w:val="16"/>
              </w:rPr>
              <w:t>Internal validation</w:t>
            </w:r>
          </w:p>
          <w:p w14:paraId="7E70F1B4" w14:textId="0E154849"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4DF57E80" w14:textId="73097999"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E02D4EE" w14:textId="61E0A526"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2DAFA5E6" w14:textId="0032320E" w:rsidR="00112240" w:rsidRPr="00D46006" w:rsidRDefault="00112240" w:rsidP="00112240">
            <w:pPr>
              <w:rPr>
                <w:sz w:val="16"/>
                <w:szCs w:val="16"/>
              </w:rPr>
            </w:pPr>
            <w:r w:rsidRPr="00D46006">
              <w:rPr>
                <w:b/>
                <w:bCs/>
                <w:sz w:val="16"/>
                <w:szCs w:val="16"/>
              </w:rPr>
              <w:t>External validation</w:t>
            </w:r>
          </w:p>
        </w:tc>
      </w:tr>
      <w:tr w:rsidR="00112240" w:rsidRPr="00D46006" w14:paraId="25877F07" w14:textId="4B6D259C" w:rsidTr="00D46006">
        <w:tc>
          <w:tcPr>
            <w:tcW w:w="1276" w:type="dxa"/>
          </w:tcPr>
          <w:p w14:paraId="6F060502" w14:textId="286A4E1E" w:rsidR="00112240" w:rsidRPr="00D46006" w:rsidRDefault="00112240" w:rsidP="00112240">
            <w:pPr>
              <w:rPr>
                <w:color w:val="000000"/>
                <w:sz w:val="16"/>
                <w:szCs w:val="16"/>
              </w:rPr>
            </w:pPr>
            <w:r w:rsidRPr="00B70B30">
              <w:rPr>
                <w:color w:val="000000"/>
                <w:sz w:val="16"/>
                <w:szCs w:val="16"/>
              </w:rPr>
              <w:t>Leighton, Upthegrove,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ExcludeAuth="1"&gt;&lt;Author&gt;Leighton&lt;/Author&gt;&lt;Year&gt;2019&lt;/Year&gt;&lt;RecNum&gt;211&lt;/RecNum&gt;&lt;DisplayText&gt;[165]&lt;/DisplayText&gt;&lt;record&gt;&lt;rec-number&gt;211&lt;/rec-number&gt;&lt;foreign-keys&gt;&lt;key app="EN" db-id="dstw0p0eurwwaxe2f9nx0258tw9w2zvzdrdp" timestamp="1598957484"&gt;211&lt;/key&gt;&lt;/foreign-keys&gt;&lt;ref-type name="Journal Article"&gt;17&lt;/ref-type&gt;&lt;contributors&gt;&lt;authors&gt;&lt;author&gt;Leighton, Samuel P&lt;/author&gt;&lt;author&gt;Upthegrove, Rachel&lt;/author&gt;&lt;author&gt;Krishnadas, Rajeev&lt;/author&gt;&lt;author&gt;Benros, Michael E&lt;/author&gt;&lt;author&gt;Broome, Matthew R&lt;/author&gt;&lt;author&gt;Gkoutos, Georgios V&lt;/author&gt;&lt;author&gt;Liddle, Peter F&lt;/author&gt;&lt;author&gt;Singh, Swaran P&lt;/author&gt;&lt;author&gt;Everard, Linda&lt;/author&gt;&lt;author&gt;Jones, Peter B&lt;/author&gt;&lt;/authors&gt;&lt;/contributors&gt;&lt;titles&gt;&lt;title&gt;Development and validation of multivariable prediction models of remission, recovery, and quality of life outcomes in people with first episode psychosis: a machine learning approach&lt;/title&gt;&lt;secondary-title&gt;The Lancet Digital Health&lt;/secondary-title&gt;&lt;/titles&gt;&lt;periodical&gt;&lt;full-title&gt;The Lancet Digital Health&lt;/full-title&gt;&lt;abbr-1&gt;Lancet Digit Health&lt;/abbr-1&gt;&lt;/periodical&gt;&lt;pages&gt;e261-e270&lt;/pages&gt;&lt;volume&gt;1&lt;/volume&gt;&lt;number&gt;6&lt;/number&gt;&lt;dates&gt;&lt;year&gt;2019&lt;/year&gt;&lt;/dates&gt;&lt;isbn&gt;2589-7500&lt;/isbn&gt;&lt;urls&gt;&lt;/urls&gt;&lt;electronic-resource-num&gt;10.1016/S2589-7500(19)30121-9&lt;/electronic-resource-num&gt;&lt;/record&gt;&lt;/Cite&gt;&lt;/EndNote&gt;</w:instrText>
            </w:r>
            <w:r w:rsidRPr="00D46006">
              <w:rPr>
                <w:color w:val="000000"/>
                <w:sz w:val="16"/>
                <w:szCs w:val="16"/>
              </w:rPr>
              <w:fldChar w:fldCharType="separate"/>
            </w:r>
            <w:r w:rsidR="00EA3AF3">
              <w:rPr>
                <w:noProof/>
                <w:color w:val="000000"/>
                <w:sz w:val="16"/>
                <w:szCs w:val="16"/>
              </w:rPr>
              <w:t>[165]</w:t>
            </w:r>
            <w:r w:rsidRPr="00D46006">
              <w:rPr>
                <w:color w:val="000000"/>
                <w:sz w:val="16"/>
                <w:szCs w:val="16"/>
              </w:rPr>
              <w:fldChar w:fldCharType="end"/>
            </w:r>
          </w:p>
        </w:tc>
        <w:tc>
          <w:tcPr>
            <w:tcW w:w="1134" w:type="dxa"/>
          </w:tcPr>
          <w:p w14:paraId="54FB1683" w14:textId="68CAE034" w:rsidR="00112240" w:rsidRPr="00D46006" w:rsidRDefault="00112240" w:rsidP="00112240">
            <w:pPr>
              <w:rPr>
                <w:sz w:val="16"/>
                <w:szCs w:val="16"/>
              </w:rPr>
            </w:pPr>
            <w:r w:rsidRPr="00D46006">
              <w:rPr>
                <w:color w:val="000000"/>
                <w:sz w:val="16"/>
                <w:szCs w:val="16"/>
              </w:rPr>
              <w:t>UK</w:t>
            </w:r>
          </w:p>
        </w:tc>
        <w:tc>
          <w:tcPr>
            <w:tcW w:w="1843" w:type="dxa"/>
          </w:tcPr>
          <w:p w14:paraId="3F9B71F0" w14:textId="73B82883" w:rsidR="00112240" w:rsidRPr="00D46006" w:rsidRDefault="00112240" w:rsidP="00112240">
            <w:pPr>
              <w:rPr>
                <w:sz w:val="16"/>
                <w:szCs w:val="16"/>
              </w:rPr>
            </w:pPr>
            <w:r w:rsidRPr="00D46006">
              <w:rPr>
                <w:color w:val="000000"/>
                <w:sz w:val="16"/>
                <w:szCs w:val="16"/>
              </w:rPr>
              <w:t>Patients with first-episode psychosis in early intervention services (21.3)</w:t>
            </w:r>
          </w:p>
        </w:tc>
        <w:tc>
          <w:tcPr>
            <w:tcW w:w="1559" w:type="dxa"/>
          </w:tcPr>
          <w:p w14:paraId="07C7262E" w14:textId="614DDB60" w:rsidR="00112240" w:rsidRPr="00D46006" w:rsidRDefault="00112240" w:rsidP="00112240">
            <w:pPr>
              <w:rPr>
                <w:sz w:val="16"/>
                <w:szCs w:val="16"/>
              </w:rPr>
            </w:pPr>
            <w:r w:rsidRPr="00D46006">
              <w:rPr>
                <w:sz w:val="16"/>
                <w:szCs w:val="16"/>
              </w:rPr>
              <w:t>Symptom remission at 1-year follow-up</w:t>
            </w:r>
          </w:p>
          <w:p w14:paraId="496ECF91" w14:textId="7E105E04" w:rsidR="00112240" w:rsidRPr="00D46006" w:rsidRDefault="00112240" w:rsidP="00112240">
            <w:pPr>
              <w:rPr>
                <w:sz w:val="16"/>
                <w:szCs w:val="16"/>
              </w:rPr>
            </w:pPr>
            <w:r w:rsidRPr="00D46006">
              <w:rPr>
                <w:sz w:val="16"/>
                <w:szCs w:val="16"/>
              </w:rPr>
              <w:t>(Psychosis)</w:t>
            </w:r>
          </w:p>
        </w:tc>
        <w:tc>
          <w:tcPr>
            <w:tcW w:w="851" w:type="dxa"/>
          </w:tcPr>
          <w:p w14:paraId="7751903D" w14:textId="530E1F9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B1DBD2D" w14:textId="5BE5519D" w:rsidR="00112240" w:rsidRPr="00D46006" w:rsidRDefault="00112240" w:rsidP="00112240">
            <w:pPr>
              <w:rPr>
                <w:sz w:val="16"/>
                <w:szCs w:val="16"/>
              </w:rPr>
            </w:pPr>
            <w:r w:rsidRPr="00D46006">
              <w:rPr>
                <w:color w:val="000000"/>
                <w:sz w:val="16"/>
                <w:szCs w:val="16"/>
              </w:rPr>
              <w:t>673 (320)</w:t>
            </w:r>
          </w:p>
        </w:tc>
        <w:tc>
          <w:tcPr>
            <w:tcW w:w="567" w:type="dxa"/>
          </w:tcPr>
          <w:p w14:paraId="7EEF3678" w14:textId="46D4E993" w:rsidR="00112240" w:rsidRPr="00D46006" w:rsidRDefault="00112240" w:rsidP="00112240">
            <w:pPr>
              <w:rPr>
                <w:sz w:val="16"/>
                <w:szCs w:val="16"/>
              </w:rPr>
            </w:pPr>
            <w:r w:rsidRPr="00D46006">
              <w:rPr>
                <w:color w:val="000000"/>
                <w:sz w:val="16"/>
                <w:szCs w:val="16"/>
              </w:rPr>
              <w:t>1.96</w:t>
            </w:r>
          </w:p>
        </w:tc>
        <w:tc>
          <w:tcPr>
            <w:tcW w:w="1276" w:type="dxa"/>
          </w:tcPr>
          <w:p w14:paraId="4C4D206F" w14:textId="3EF0D835"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3A09929B" w14:textId="308A88FD"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1C4A0546" w14:textId="74DF375A" w:rsidR="00112240" w:rsidRPr="00D46006" w:rsidRDefault="00112240" w:rsidP="00112240">
            <w:pPr>
              <w:rPr>
                <w:sz w:val="16"/>
                <w:szCs w:val="16"/>
              </w:rPr>
            </w:pPr>
            <w:r w:rsidRPr="00D46006">
              <w:rPr>
                <w:sz w:val="16"/>
                <w:szCs w:val="16"/>
              </w:rPr>
              <w:t>Cross-validation [Y]</w:t>
            </w:r>
          </w:p>
        </w:tc>
        <w:tc>
          <w:tcPr>
            <w:tcW w:w="1276" w:type="dxa"/>
          </w:tcPr>
          <w:p w14:paraId="5EB91469" w14:textId="714C628D" w:rsidR="00112240" w:rsidRPr="00D46006" w:rsidRDefault="00112240" w:rsidP="00112240">
            <w:pPr>
              <w:rPr>
                <w:sz w:val="16"/>
                <w:szCs w:val="16"/>
              </w:rPr>
            </w:pPr>
            <w:r w:rsidRPr="00D46006">
              <w:rPr>
                <w:sz w:val="16"/>
                <w:szCs w:val="16"/>
              </w:rPr>
              <w:t>AUC = 0.70</w:t>
            </w:r>
          </w:p>
        </w:tc>
        <w:tc>
          <w:tcPr>
            <w:tcW w:w="1134" w:type="dxa"/>
          </w:tcPr>
          <w:p w14:paraId="7D50F302" w14:textId="666D064E" w:rsidR="00112240" w:rsidRPr="00D46006" w:rsidRDefault="00112240" w:rsidP="00112240">
            <w:pPr>
              <w:rPr>
                <w:sz w:val="16"/>
                <w:szCs w:val="16"/>
              </w:rPr>
            </w:pPr>
            <w:r w:rsidRPr="00D46006">
              <w:rPr>
                <w:sz w:val="16"/>
                <w:szCs w:val="16"/>
              </w:rPr>
              <w:t>–</w:t>
            </w:r>
          </w:p>
        </w:tc>
        <w:tc>
          <w:tcPr>
            <w:tcW w:w="1984" w:type="dxa"/>
          </w:tcPr>
          <w:p w14:paraId="3548A13F" w14:textId="14F20538" w:rsidR="00112240" w:rsidRPr="00D46006" w:rsidRDefault="00112240" w:rsidP="00112240">
            <w:pPr>
              <w:rPr>
                <w:sz w:val="16"/>
                <w:szCs w:val="16"/>
              </w:rPr>
            </w:pPr>
            <w:r w:rsidRPr="00D46006">
              <w:rPr>
                <w:sz w:val="16"/>
                <w:szCs w:val="16"/>
              </w:rPr>
              <w:t>Geographic validation in combined data from two Scottish longitudinal studies (</w:t>
            </w:r>
            <w:r w:rsidRPr="00D46006">
              <w:rPr>
                <w:i/>
                <w:iCs/>
                <w:sz w:val="16"/>
                <w:szCs w:val="16"/>
              </w:rPr>
              <w:t xml:space="preserve">n </w:t>
            </w:r>
            <w:r w:rsidRPr="00D46006">
              <w:rPr>
                <w:sz w:val="16"/>
                <w:szCs w:val="16"/>
              </w:rPr>
              <w:t>= 131; AUC = 0.68) and RCT trial data (</w:t>
            </w:r>
            <w:r w:rsidRPr="00D46006">
              <w:rPr>
                <w:i/>
                <w:iCs/>
                <w:sz w:val="16"/>
                <w:szCs w:val="16"/>
              </w:rPr>
              <w:t xml:space="preserve">n </w:t>
            </w:r>
            <w:r w:rsidRPr="00D46006">
              <w:rPr>
                <w:sz w:val="16"/>
                <w:szCs w:val="16"/>
              </w:rPr>
              <w:t>= 338; AUC = 0.62)</w:t>
            </w:r>
          </w:p>
        </w:tc>
      </w:tr>
      <w:tr w:rsidR="00112240" w:rsidRPr="00D46006" w14:paraId="2599FFAF" w14:textId="77777777" w:rsidTr="00D46006">
        <w:tc>
          <w:tcPr>
            <w:tcW w:w="1276" w:type="dxa"/>
          </w:tcPr>
          <w:p w14:paraId="6A105C0B" w14:textId="77777777" w:rsidR="00112240" w:rsidRPr="00D46006" w:rsidRDefault="00112240" w:rsidP="00112240">
            <w:pPr>
              <w:rPr>
                <w:color w:val="000000"/>
                <w:sz w:val="16"/>
                <w:szCs w:val="16"/>
              </w:rPr>
            </w:pPr>
          </w:p>
        </w:tc>
        <w:tc>
          <w:tcPr>
            <w:tcW w:w="1134" w:type="dxa"/>
          </w:tcPr>
          <w:p w14:paraId="10A80FE1" w14:textId="77777777" w:rsidR="00112240" w:rsidRPr="00D46006" w:rsidRDefault="00112240" w:rsidP="00112240">
            <w:pPr>
              <w:rPr>
                <w:color w:val="000000"/>
                <w:sz w:val="16"/>
                <w:szCs w:val="16"/>
              </w:rPr>
            </w:pPr>
          </w:p>
        </w:tc>
        <w:tc>
          <w:tcPr>
            <w:tcW w:w="1843" w:type="dxa"/>
          </w:tcPr>
          <w:p w14:paraId="1A75E436" w14:textId="74D99A8B" w:rsidR="00112240" w:rsidRPr="00D46006" w:rsidRDefault="00112240" w:rsidP="00112240">
            <w:pPr>
              <w:rPr>
                <w:color w:val="000000"/>
                <w:sz w:val="16"/>
                <w:szCs w:val="16"/>
              </w:rPr>
            </w:pPr>
            <w:r w:rsidRPr="00D46006">
              <w:rPr>
                <w:color w:val="000000"/>
                <w:sz w:val="16"/>
                <w:szCs w:val="16"/>
              </w:rPr>
              <w:t>“</w:t>
            </w:r>
          </w:p>
        </w:tc>
        <w:tc>
          <w:tcPr>
            <w:tcW w:w="1559" w:type="dxa"/>
          </w:tcPr>
          <w:p w14:paraId="37C0AB4F" w14:textId="326272C6" w:rsidR="00112240" w:rsidRPr="00D46006" w:rsidRDefault="00112240" w:rsidP="00112240">
            <w:pPr>
              <w:rPr>
                <w:sz w:val="16"/>
                <w:szCs w:val="16"/>
              </w:rPr>
            </w:pPr>
            <w:r w:rsidRPr="00D46006">
              <w:rPr>
                <w:sz w:val="16"/>
                <w:szCs w:val="16"/>
              </w:rPr>
              <w:t>Social recovery (based on global functioning) at 1-year follow-up (Psychosis)</w:t>
            </w:r>
          </w:p>
        </w:tc>
        <w:tc>
          <w:tcPr>
            <w:tcW w:w="851" w:type="dxa"/>
          </w:tcPr>
          <w:p w14:paraId="7578B84F" w14:textId="2C5D7E4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3439AE6" w14:textId="618B7B79" w:rsidR="00112240" w:rsidRPr="00D46006" w:rsidRDefault="00112240" w:rsidP="00112240">
            <w:pPr>
              <w:rPr>
                <w:color w:val="000000"/>
                <w:sz w:val="16"/>
                <w:szCs w:val="16"/>
              </w:rPr>
            </w:pPr>
            <w:r w:rsidRPr="00D46006">
              <w:rPr>
                <w:color w:val="000000"/>
                <w:sz w:val="16"/>
                <w:szCs w:val="16"/>
              </w:rPr>
              <w:t>829 (388)</w:t>
            </w:r>
          </w:p>
        </w:tc>
        <w:tc>
          <w:tcPr>
            <w:tcW w:w="567" w:type="dxa"/>
          </w:tcPr>
          <w:p w14:paraId="439A281F" w14:textId="2B534668" w:rsidR="00112240" w:rsidRPr="00D46006" w:rsidRDefault="00112240" w:rsidP="00112240">
            <w:pPr>
              <w:rPr>
                <w:color w:val="000000"/>
                <w:sz w:val="16"/>
                <w:szCs w:val="16"/>
              </w:rPr>
            </w:pPr>
            <w:r w:rsidRPr="00D46006">
              <w:rPr>
                <w:color w:val="000000"/>
                <w:sz w:val="16"/>
                <w:szCs w:val="16"/>
              </w:rPr>
              <w:t>2.38</w:t>
            </w:r>
          </w:p>
        </w:tc>
        <w:tc>
          <w:tcPr>
            <w:tcW w:w="1276" w:type="dxa"/>
          </w:tcPr>
          <w:p w14:paraId="0C01FA71" w14:textId="6AB2D4B3" w:rsidR="00112240" w:rsidRPr="00D46006" w:rsidRDefault="00112240" w:rsidP="00112240">
            <w:pPr>
              <w:rPr>
                <w:sz w:val="16"/>
                <w:szCs w:val="16"/>
              </w:rPr>
            </w:pPr>
            <w:r w:rsidRPr="00D46006">
              <w:rPr>
                <w:sz w:val="16"/>
                <w:szCs w:val="16"/>
              </w:rPr>
              <w:t>“</w:t>
            </w:r>
          </w:p>
        </w:tc>
        <w:tc>
          <w:tcPr>
            <w:tcW w:w="1417" w:type="dxa"/>
          </w:tcPr>
          <w:p w14:paraId="42F177F9" w14:textId="06D0864C" w:rsidR="00112240" w:rsidRPr="00D46006" w:rsidRDefault="00112240" w:rsidP="00112240">
            <w:pPr>
              <w:rPr>
                <w:sz w:val="16"/>
                <w:szCs w:val="16"/>
              </w:rPr>
            </w:pPr>
            <w:r w:rsidRPr="00D46006">
              <w:rPr>
                <w:sz w:val="16"/>
                <w:szCs w:val="16"/>
              </w:rPr>
              <w:t>“</w:t>
            </w:r>
          </w:p>
        </w:tc>
        <w:tc>
          <w:tcPr>
            <w:tcW w:w="1276" w:type="dxa"/>
          </w:tcPr>
          <w:p w14:paraId="44946AC4" w14:textId="36C3973F" w:rsidR="00112240" w:rsidRPr="00D46006" w:rsidRDefault="00112240" w:rsidP="00112240">
            <w:pPr>
              <w:rPr>
                <w:sz w:val="16"/>
                <w:szCs w:val="16"/>
              </w:rPr>
            </w:pPr>
            <w:r w:rsidRPr="00D46006">
              <w:rPr>
                <w:sz w:val="16"/>
                <w:szCs w:val="16"/>
              </w:rPr>
              <w:t>“</w:t>
            </w:r>
          </w:p>
        </w:tc>
        <w:tc>
          <w:tcPr>
            <w:tcW w:w="1276" w:type="dxa"/>
          </w:tcPr>
          <w:p w14:paraId="0CD0BCD8" w14:textId="7DDBE06E" w:rsidR="00112240" w:rsidRPr="00D46006" w:rsidRDefault="00112240" w:rsidP="00112240">
            <w:pPr>
              <w:rPr>
                <w:sz w:val="16"/>
                <w:szCs w:val="16"/>
              </w:rPr>
            </w:pPr>
            <w:r w:rsidRPr="00D46006">
              <w:rPr>
                <w:sz w:val="16"/>
                <w:szCs w:val="16"/>
              </w:rPr>
              <w:t>AUC = 0.73</w:t>
            </w:r>
          </w:p>
        </w:tc>
        <w:tc>
          <w:tcPr>
            <w:tcW w:w="1134" w:type="dxa"/>
          </w:tcPr>
          <w:p w14:paraId="3EE96391" w14:textId="63D49D1C" w:rsidR="00112240" w:rsidRPr="00D46006" w:rsidRDefault="00112240" w:rsidP="00112240">
            <w:pPr>
              <w:rPr>
                <w:sz w:val="16"/>
                <w:szCs w:val="16"/>
              </w:rPr>
            </w:pPr>
            <w:r w:rsidRPr="00D46006">
              <w:rPr>
                <w:sz w:val="16"/>
                <w:szCs w:val="16"/>
              </w:rPr>
              <w:t>–</w:t>
            </w:r>
          </w:p>
        </w:tc>
        <w:tc>
          <w:tcPr>
            <w:tcW w:w="1984" w:type="dxa"/>
          </w:tcPr>
          <w:p w14:paraId="1A9D74E4" w14:textId="7327D973" w:rsidR="00112240" w:rsidRPr="00D46006" w:rsidRDefault="00112240" w:rsidP="00112240">
            <w:pPr>
              <w:rPr>
                <w:sz w:val="16"/>
                <w:szCs w:val="16"/>
              </w:rPr>
            </w:pPr>
            <w:r w:rsidRPr="00D46006">
              <w:rPr>
                <w:sz w:val="16"/>
                <w:szCs w:val="16"/>
              </w:rPr>
              <w:t>Validated using RCT trial data (</w:t>
            </w:r>
            <w:r w:rsidRPr="00D46006">
              <w:rPr>
                <w:i/>
                <w:iCs/>
                <w:sz w:val="16"/>
                <w:szCs w:val="16"/>
              </w:rPr>
              <w:t xml:space="preserve">n </w:t>
            </w:r>
            <w:r w:rsidRPr="00D46006">
              <w:rPr>
                <w:sz w:val="16"/>
                <w:szCs w:val="16"/>
              </w:rPr>
              <w:t>= 518; AUC = 0.57)</w:t>
            </w:r>
          </w:p>
        </w:tc>
      </w:tr>
      <w:tr w:rsidR="00112240" w:rsidRPr="00D46006" w14:paraId="58CEC918" w14:textId="77777777" w:rsidTr="00D46006">
        <w:tc>
          <w:tcPr>
            <w:tcW w:w="1276" w:type="dxa"/>
          </w:tcPr>
          <w:p w14:paraId="0657943C" w14:textId="77777777" w:rsidR="00112240" w:rsidRPr="00D46006" w:rsidRDefault="00112240" w:rsidP="00112240">
            <w:pPr>
              <w:rPr>
                <w:color w:val="000000"/>
                <w:sz w:val="16"/>
                <w:szCs w:val="16"/>
              </w:rPr>
            </w:pPr>
          </w:p>
        </w:tc>
        <w:tc>
          <w:tcPr>
            <w:tcW w:w="1134" w:type="dxa"/>
          </w:tcPr>
          <w:p w14:paraId="68DE8515" w14:textId="77777777" w:rsidR="00112240" w:rsidRPr="00D46006" w:rsidRDefault="00112240" w:rsidP="00112240">
            <w:pPr>
              <w:rPr>
                <w:color w:val="000000"/>
                <w:sz w:val="16"/>
                <w:szCs w:val="16"/>
              </w:rPr>
            </w:pPr>
          </w:p>
        </w:tc>
        <w:tc>
          <w:tcPr>
            <w:tcW w:w="1843" w:type="dxa"/>
          </w:tcPr>
          <w:p w14:paraId="3BA454D0" w14:textId="41B24031" w:rsidR="00112240" w:rsidRPr="00D46006" w:rsidRDefault="00112240" w:rsidP="00112240">
            <w:pPr>
              <w:rPr>
                <w:color w:val="000000"/>
                <w:sz w:val="16"/>
                <w:szCs w:val="16"/>
              </w:rPr>
            </w:pPr>
            <w:r w:rsidRPr="00D46006">
              <w:rPr>
                <w:color w:val="000000"/>
                <w:sz w:val="16"/>
                <w:szCs w:val="16"/>
              </w:rPr>
              <w:t>“</w:t>
            </w:r>
          </w:p>
        </w:tc>
        <w:tc>
          <w:tcPr>
            <w:tcW w:w="1559" w:type="dxa"/>
          </w:tcPr>
          <w:p w14:paraId="2A5695C4" w14:textId="7202656E" w:rsidR="00112240" w:rsidRPr="00D46006" w:rsidRDefault="00112240" w:rsidP="00112240">
            <w:pPr>
              <w:rPr>
                <w:sz w:val="16"/>
                <w:szCs w:val="16"/>
              </w:rPr>
            </w:pPr>
            <w:r w:rsidRPr="00D46006">
              <w:rPr>
                <w:sz w:val="16"/>
                <w:szCs w:val="16"/>
              </w:rPr>
              <w:t>Vocational recovery (in employment, education, or training) at 1-year follow-up (Psychosis)</w:t>
            </w:r>
          </w:p>
        </w:tc>
        <w:tc>
          <w:tcPr>
            <w:tcW w:w="851" w:type="dxa"/>
          </w:tcPr>
          <w:p w14:paraId="56BC50C0" w14:textId="537A410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172B9B5" w14:textId="0F3CB4BD" w:rsidR="00112240" w:rsidRPr="00D46006" w:rsidRDefault="00112240" w:rsidP="00112240">
            <w:pPr>
              <w:rPr>
                <w:color w:val="000000"/>
                <w:sz w:val="16"/>
                <w:szCs w:val="16"/>
              </w:rPr>
            </w:pPr>
            <w:r w:rsidRPr="00D46006">
              <w:rPr>
                <w:color w:val="000000"/>
                <w:sz w:val="16"/>
                <w:szCs w:val="16"/>
              </w:rPr>
              <w:t>807 (436)</w:t>
            </w:r>
          </w:p>
        </w:tc>
        <w:tc>
          <w:tcPr>
            <w:tcW w:w="567" w:type="dxa"/>
          </w:tcPr>
          <w:p w14:paraId="794B1411" w14:textId="0BBB8D2A" w:rsidR="00112240" w:rsidRPr="00D46006" w:rsidRDefault="00112240" w:rsidP="00112240">
            <w:pPr>
              <w:rPr>
                <w:color w:val="000000"/>
                <w:sz w:val="16"/>
                <w:szCs w:val="16"/>
              </w:rPr>
            </w:pPr>
            <w:r w:rsidRPr="00D46006">
              <w:rPr>
                <w:color w:val="000000"/>
                <w:sz w:val="16"/>
                <w:szCs w:val="16"/>
              </w:rPr>
              <w:t>2.68</w:t>
            </w:r>
          </w:p>
        </w:tc>
        <w:tc>
          <w:tcPr>
            <w:tcW w:w="1276" w:type="dxa"/>
          </w:tcPr>
          <w:p w14:paraId="504DBCAC" w14:textId="5C21FF9A" w:rsidR="00112240" w:rsidRPr="00D46006" w:rsidRDefault="00112240" w:rsidP="00112240">
            <w:pPr>
              <w:rPr>
                <w:sz w:val="16"/>
                <w:szCs w:val="16"/>
              </w:rPr>
            </w:pPr>
            <w:r w:rsidRPr="00D46006">
              <w:rPr>
                <w:sz w:val="16"/>
                <w:szCs w:val="16"/>
              </w:rPr>
              <w:t>“</w:t>
            </w:r>
          </w:p>
        </w:tc>
        <w:tc>
          <w:tcPr>
            <w:tcW w:w="1417" w:type="dxa"/>
          </w:tcPr>
          <w:p w14:paraId="514BECEC" w14:textId="7E33F004" w:rsidR="00112240" w:rsidRPr="00D46006" w:rsidRDefault="00112240" w:rsidP="00112240">
            <w:pPr>
              <w:rPr>
                <w:sz w:val="16"/>
                <w:szCs w:val="16"/>
              </w:rPr>
            </w:pPr>
            <w:r w:rsidRPr="00D46006">
              <w:rPr>
                <w:sz w:val="16"/>
                <w:szCs w:val="16"/>
              </w:rPr>
              <w:t>“</w:t>
            </w:r>
          </w:p>
        </w:tc>
        <w:tc>
          <w:tcPr>
            <w:tcW w:w="1276" w:type="dxa"/>
          </w:tcPr>
          <w:p w14:paraId="68CCFCCA" w14:textId="07E4D2D7" w:rsidR="00112240" w:rsidRPr="00D46006" w:rsidRDefault="00112240" w:rsidP="00112240">
            <w:pPr>
              <w:rPr>
                <w:sz w:val="16"/>
                <w:szCs w:val="16"/>
              </w:rPr>
            </w:pPr>
            <w:r w:rsidRPr="00D46006">
              <w:rPr>
                <w:sz w:val="16"/>
                <w:szCs w:val="16"/>
              </w:rPr>
              <w:t>“</w:t>
            </w:r>
          </w:p>
        </w:tc>
        <w:tc>
          <w:tcPr>
            <w:tcW w:w="1276" w:type="dxa"/>
          </w:tcPr>
          <w:p w14:paraId="1B0AB02B" w14:textId="2CE190C7" w:rsidR="00112240" w:rsidRPr="00D46006" w:rsidRDefault="00112240" w:rsidP="00112240">
            <w:pPr>
              <w:rPr>
                <w:sz w:val="16"/>
                <w:szCs w:val="16"/>
              </w:rPr>
            </w:pPr>
            <w:r w:rsidRPr="00D46006">
              <w:rPr>
                <w:sz w:val="16"/>
                <w:szCs w:val="16"/>
              </w:rPr>
              <w:t>AUC = 0.74</w:t>
            </w:r>
          </w:p>
        </w:tc>
        <w:tc>
          <w:tcPr>
            <w:tcW w:w="1134" w:type="dxa"/>
          </w:tcPr>
          <w:p w14:paraId="041532D9" w14:textId="6E9C1635" w:rsidR="00112240" w:rsidRPr="00D46006" w:rsidRDefault="00112240" w:rsidP="00112240">
            <w:pPr>
              <w:rPr>
                <w:sz w:val="16"/>
                <w:szCs w:val="16"/>
              </w:rPr>
            </w:pPr>
            <w:r w:rsidRPr="00D46006">
              <w:rPr>
                <w:sz w:val="16"/>
                <w:szCs w:val="16"/>
              </w:rPr>
              <w:t>–</w:t>
            </w:r>
          </w:p>
        </w:tc>
        <w:tc>
          <w:tcPr>
            <w:tcW w:w="1984" w:type="dxa"/>
          </w:tcPr>
          <w:p w14:paraId="3C4C5E69" w14:textId="71BF3BD9" w:rsidR="00112240" w:rsidRPr="00D46006" w:rsidRDefault="00112240" w:rsidP="00112240">
            <w:pPr>
              <w:rPr>
                <w:sz w:val="16"/>
                <w:szCs w:val="16"/>
              </w:rPr>
            </w:pPr>
            <w:r w:rsidRPr="00D46006">
              <w:rPr>
                <w:sz w:val="16"/>
                <w:szCs w:val="16"/>
              </w:rPr>
              <w:t>Geographic validation in combined data from two Scottish longitudinal studies (</w:t>
            </w:r>
            <w:r w:rsidRPr="00D46006">
              <w:rPr>
                <w:i/>
                <w:iCs/>
                <w:sz w:val="16"/>
                <w:szCs w:val="16"/>
              </w:rPr>
              <w:t xml:space="preserve">n </w:t>
            </w:r>
            <w:r w:rsidRPr="00D46006">
              <w:rPr>
                <w:sz w:val="16"/>
                <w:szCs w:val="16"/>
              </w:rPr>
              <w:t>= 142; AUC = 0.87) and RCT trial data (</w:t>
            </w:r>
            <w:r w:rsidRPr="00D46006">
              <w:rPr>
                <w:i/>
                <w:iCs/>
                <w:sz w:val="16"/>
                <w:szCs w:val="16"/>
              </w:rPr>
              <w:t xml:space="preserve">n </w:t>
            </w:r>
            <w:r w:rsidRPr="00D46006">
              <w:rPr>
                <w:sz w:val="16"/>
                <w:szCs w:val="16"/>
              </w:rPr>
              <w:t>= 553; AUC = 0.66)</w:t>
            </w:r>
          </w:p>
        </w:tc>
      </w:tr>
      <w:tr w:rsidR="00112240" w:rsidRPr="00D46006" w14:paraId="7FFDAF5D" w14:textId="77777777" w:rsidTr="00D46006">
        <w:tc>
          <w:tcPr>
            <w:tcW w:w="1276" w:type="dxa"/>
          </w:tcPr>
          <w:p w14:paraId="30F285F4" w14:textId="77777777" w:rsidR="00112240" w:rsidRPr="00D46006" w:rsidRDefault="00112240" w:rsidP="00112240">
            <w:pPr>
              <w:rPr>
                <w:color w:val="000000"/>
                <w:sz w:val="16"/>
                <w:szCs w:val="16"/>
              </w:rPr>
            </w:pPr>
          </w:p>
        </w:tc>
        <w:tc>
          <w:tcPr>
            <w:tcW w:w="1134" w:type="dxa"/>
          </w:tcPr>
          <w:p w14:paraId="6309B509" w14:textId="77777777" w:rsidR="00112240" w:rsidRPr="00D46006" w:rsidRDefault="00112240" w:rsidP="00112240">
            <w:pPr>
              <w:rPr>
                <w:color w:val="000000"/>
                <w:sz w:val="16"/>
                <w:szCs w:val="16"/>
              </w:rPr>
            </w:pPr>
          </w:p>
        </w:tc>
        <w:tc>
          <w:tcPr>
            <w:tcW w:w="1843" w:type="dxa"/>
          </w:tcPr>
          <w:p w14:paraId="0672FA7B" w14:textId="51FA174A" w:rsidR="00112240" w:rsidRPr="00D46006" w:rsidRDefault="00112240" w:rsidP="00112240">
            <w:pPr>
              <w:rPr>
                <w:color w:val="000000"/>
                <w:sz w:val="16"/>
                <w:szCs w:val="16"/>
              </w:rPr>
            </w:pPr>
            <w:r w:rsidRPr="00D46006">
              <w:rPr>
                <w:color w:val="000000"/>
                <w:sz w:val="16"/>
                <w:szCs w:val="16"/>
              </w:rPr>
              <w:t>“</w:t>
            </w:r>
          </w:p>
        </w:tc>
        <w:tc>
          <w:tcPr>
            <w:tcW w:w="1559" w:type="dxa"/>
          </w:tcPr>
          <w:p w14:paraId="03FFFCDB" w14:textId="0C1E5E66" w:rsidR="00112240" w:rsidRPr="00D46006" w:rsidRDefault="00112240" w:rsidP="00112240">
            <w:pPr>
              <w:rPr>
                <w:sz w:val="16"/>
                <w:szCs w:val="16"/>
              </w:rPr>
            </w:pPr>
            <w:r w:rsidRPr="00D46006">
              <w:rPr>
                <w:sz w:val="16"/>
                <w:szCs w:val="16"/>
              </w:rPr>
              <w:t>Quality of life at 1-year follow-up (Psychosis)</w:t>
            </w:r>
          </w:p>
        </w:tc>
        <w:tc>
          <w:tcPr>
            <w:tcW w:w="851" w:type="dxa"/>
          </w:tcPr>
          <w:p w14:paraId="0E940B91" w14:textId="444748D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08C8161" w14:textId="0647B095" w:rsidR="00112240" w:rsidRPr="00D46006" w:rsidRDefault="00112240" w:rsidP="00112240">
            <w:pPr>
              <w:rPr>
                <w:color w:val="000000"/>
                <w:sz w:val="16"/>
                <w:szCs w:val="16"/>
              </w:rPr>
            </w:pPr>
            <w:r w:rsidRPr="00D46006">
              <w:rPr>
                <w:color w:val="000000"/>
                <w:sz w:val="16"/>
                <w:szCs w:val="16"/>
              </w:rPr>
              <w:t>729 (328)</w:t>
            </w:r>
          </w:p>
        </w:tc>
        <w:tc>
          <w:tcPr>
            <w:tcW w:w="567" w:type="dxa"/>
          </w:tcPr>
          <w:p w14:paraId="094C5FED" w14:textId="15A4B394" w:rsidR="00112240" w:rsidRPr="00D46006" w:rsidRDefault="00112240" w:rsidP="00112240">
            <w:pPr>
              <w:rPr>
                <w:color w:val="000000"/>
                <w:sz w:val="16"/>
                <w:szCs w:val="16"/>
              </w:rPr>
            </w:pPr>
            <w:r w:rsidRPr="00D46006">
              <w:rPr>
                <w:color w:val="000000"/>
                <w:sz w:val="16"/>
                <w:szCs w:val="16"/>
              </w:rPr>
              <w:t>2.01</w:t>
            </w:r>
          </w:p>
        </w:tc>
        <w:tc>
          <w:tcPr>
            <w:tcW w:w="1276" w:type="dxa"/>
          </w:tcPr>
          <w:p w14:paraId="5208B9F9" w14:textId="7060CAAE" w:rsidR="00112240" w:rsidRPr="00D46006" w:rsidRDefault="00112240" w:rsidP="00112240">
            <w:pPr>
              <w:rPr>
                <w:sz w:val="16"/>
                <w:szCs w:val="16"/>
              </w:rPr>
            </w:pPr>
            <w:r w:rsidRPr="00D46006">
              <w:rPr>
                <w:sz w:val="16"/>
                <w:szCs w:val="16"/>
              </w:rPr>
              <w:t>“</w:t>
            </w:r>
          </w:p>
        </w:tc>
        <w:tc>
          <w:tcPr>
            <w:tcW w:w="1417" w:type="dxa"/>
          </w:tcPr>
          <w:p w14:paraId="33D36C1C" w14:textId="340E60FC" w:rsidR="00112240" w:rsidRPr="00D46006" w:rsidRDefault="00112240" w:rsidP="00112240">
            <w:pPr>
              <w:rPr>
                <w:sz w:val="16"/>
                <w:szCs w:val="16"/>
              </w:rPr>
            </w:pPr>
            <w:r w:rsidRPr="00D46006">
              <w:rPr>
                <w:sz w:val="16"/>
                <w:szCs w:val="16"/>
              </w:rPr>
              <w:t>“</w:t>
            </w:r>
          </w:p>
        </w:tc>
        <w:tc>
          <w:tcPr>
            <w:tcW w:w="1276" w:type="dxa"/>
          </w:tcPr>
          <w:p w14:paraId="50E7422A" w14:textId="043D2B97" w:rsidR="00112240" w:rsidRPr="00D46006" w:rsidRDefault="00112240" w:rsidP="00112240">
            <w:pPr>
              <w:rPr>
                <w:sz w:val="16"/>
                <w:szCs w:val="16"/>
              </w:rPr>
            </w:pPr>
            <w:r w:rsidRPr="00D46006">
              <w:rPr>
                <w:sz w:val="16"/>
                <w:szCs w:val="16"/>
              </w:rPr>
              <w:t>“</w:t>
            </w:r>
          </w:p>
        </w:tc>
        <w:tc>
          <w:tcPr>
            <w:tcW w:w="1276" w:type="dxa"/>
          </w:tcPr>
          <w:p w14:paraId="52E236D9" w14:textId="037BD66A" w:rsidR="00112240" w:rsidRPr="00D46006" w:rsidRDefault="00112240" w:rsidP="00112240">
            <w:pPr>
              <w:rPr>
                <w:sz w:val="16"/>
                <w:szCs w:val="16"/>
              </w:rPr>
            </w:pPr>
            <w:r w:rsidRPr="00D46006">
              <w:rPr>
                <w:sz w:val="16"/>
                <w:szCs w:val="16"/>
              </w:rPr>
              <w:t>AUC = 0.70</w:t>
            </w:r>
          </w:p>
        </w:tc>
        <w:tc>
          <w:tcPr>
            <w:tcW w:w="1134" w:type="dxa"/>
          </w:tcPr>
          <w:p w14:paraId="4B5F0AC2" w14:textId="750CE3B1" w:rsidR="00112240" w:rsidRPr="00D46006" w:rsidRDefault="00112240" w:rsidP="00112240">
            <w:pPr>
              <w:rPr>
                <w:sz w:val="16"/>
                <w:szCs w:val="16"/>
              </w:rPr>
            </w:pPr>
            <w:r w:rsidRPr="00D46006">
              <w:rPr>
                <w:sz w:val="16"/>
                <w:szCs w:val="16"/>
              </w:rPr>
              <w:t>–</w:t>
            </w:r>
          </w:p>
        </w:tc>
        <w:tc>
          <w:tcPr>
            <w:tcW w:w="1984" w:type="dxa"/>
          </w:tcPr>
          <w:p w14:paraId="182C8BD9" w14:textId="516372D8" w:rsidR="00112240" w:rsidRPr="00D46006" w:rsidRDefault="00112240" w:rsidP="00112240">
            <w:pPr>
              <w:rPr>
                <w:sz w:val="16"/>
                <w:szCs w:val="16"/>
              </w:rPr>
            </w:pPr>
            <w:r w:rsidRPr="00D46006">
              <w:rPr>
                <w:sz w:val="16"/>
                <w:szCs w:val="16"/>
              </w:rPr>
              <w:t>Geographic validation in data from two Scottish longitudinal studies (</w:t>
            </w:r>
            <w:r w:rsidRPr="00D46006">
              <w:rPr>
                <w:i/>
                <w:iCs/>
                <w:sz w:val="16"/>
                <w:szCs w:val="16"/>
              </w:rPr>
              <w:t xml:space="preserve">n </w:t>
            </w:r>
            <w:r w:rsidRPr="00D46006">
              <w:rPr>
                <w:sz w:val="16"/>
                <w:szCs w:val="16"/>
              </w:rPr>
              <w:t>= 47; AUC = 0.68) and RCT trial (</w:t>
            </w:r>
            <w:r w:rsidRPr="00D46006">
              <w:rPr>
                <w:i/>
                <w:iCs/>
                <w:sz w:val="16"/>
                <w:szCs w:val="16"/>
              </w:rPr>
              <w:t xml:space="preserve">n </w:t>
            </w:r>
            <w:r w:rsidRPr="00D46006">
              <w:rPr>
                <w:sz w:val="16"/>
                <w:szCs w:val="16"/>
              </w:rPr>
              <w:t>= 226; AUC = 0.56)</w:t>
            </w:r>
          </w:p>
        </w:tc>
      </w:tr>
      <w:tr w:rsidR="00112240" w:rsidRPr="00D46006" w14:paraId="060FE66E" w14:textId="3E5EC3FB" w:rsidTr="00D46006">
        <w:trPr>
          <w:trHeight w:val="90"/>
        </w:trPr>
        <w:tc>
          <w:tcPr>
            <w:tcW w:w="1276" w:type="dxa"/>
          </w:tcPr>
          <w:p w14:paraId="7CD19F3A" w14:textId="6C3FCA50" w:rsidR="00112240" w:rsidRPr="00D46006" w:rsidRDefault="00112240" w:rsidP="00112240">
            <w:pPr>
              <w:rPr>
                <w:color w:val="000000"/>
                <w:sz w:val="16"/>
                <w:szCs w:val="16"/>
              </w:rPr>
            </w:pPr>
            <w:r w:rsidRPr="00B70B30">
              <w:rPr>
                <w:color w:val="000000"/>
                <w:sz w:val="16"/>
                <w:szCs w:val="16"/>
              </w:rPr>
              <w:t>Lencz et al (2006)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ExcludeAuth="1"&gt;&lt;Author&gt;Lencz&lt;/Author&gt;&lt;Year&gt;2006&lt;/Year&gt;&lt;RecNum&gt;212&lt;/RecNum&gt;&lt;DisplayText&gt;[166]&lt;/DisplayText&gt;&lt;record&gt;&lt;rec-number&gt;212&lt;/rec-number&gt;&lt;foreign-keys&gt;&lt;key app="EN" db-id="dstw0p0eurwwaxe2f9nx0258tw9w2zvzdrdp" timestamp="1598957629"&gt;212&lt;/key&gt;&lt;/foreign-keys&gt;&lt;ref-type name="Journal Article"&gt;17&lt;/ref-type&gt;&lt;contributors&gt;&lt;authors&gt;&lt;author&gt;Lencz, Todd&lt;/author&gt;&lt;author&gt;Smith, Christopher W.&lt;/author&gt;&lt;author&gt;McLaughlin, Danielle&lt;/author&gt;&lt;author&gt;Auther, Andrea&lt;/author&gt;&lt;author&gt;Nakayama, Emilie&lt;/author&gt;&lt;author&gt;Hovey, Lauren&lt;/author&gt;&lt;author&gt;Cornblatt, Barbara A.&lt;/author&gt;&lt;/authors&gt;&lt;/contributors&gt;&lt;titles&gt;&lt;title&gt;Generalized and specific neurocognitive deficits in prodromal schizophrenia&lt;/title&gt;&lt;secondary-title&gt;Biological Psychiatry&lt;/secondary-title&gt;&lt;/titles&gt;&lt;periodical&gt;&lt;full-title&gt;Biological psychiatry&lt;/full-title&gt;&lt;abbr-1&gt;Biol Psychiatry&lt;/abbr-1&gt;&lt;/periodical&gt;&lt;pages&gt;863-871&lt;/pages&gt;&lt;volume&gt;59&lt;/volume&gt;&lt;number&gt;9&lt;/number&gt;&lt;keywords&gt;&lt;keyword&gt;Clinical high risk&lt;/keyword&gt;&lt;keyword&gt;prodromal schizophrenia&lt;/keyword&gt;&lt;keyword&gt;cognition&lt;/keyword&gt;&lt;keyword&gt;neuropsychology&lt;/keyword&gt;&lt;keyword&gt;neurodevelopmental model&lt;/keyword&gt;&lt;keyword&gt;verbal memory&lt;/keyword&gt;&lt;/keywords&gt;&lt;dates&gt;&lt;year&gt;2006&lt;/year&gt;&lt;pub-dates&gt;&lt;date&gt;2006/05/01/&lt;/date&gt;&lt;/pub-dates&gt;&lt;/dates&gt;&lt;isbn&gt;0006-3223&lt;/isbn&gt;&lt;urls&gt;&lt;/urls&gt;&lt;electronic-resource-num&gt;10.1016/j.biopsych.2005.09.005&lt;/electronic-resource-num&gt;&lt;/record&gt;&lt;/Cite&gt;&lt;/EndNote&gt;</w:instrText>
            </w:r>
            <w:r w:rsidRPr="00D46006">
              <w:rPr>
                <w:color w:val="000000"/>
                <w:sz w:val="16"/>
                <w:szCs w:val="16"/>
              </w:rPr>
              <w:fldChar w:fldCharType="separate"/>
            </w:r>
            <w:r w:rsidR="00EA3AF3">
              <w:rPr>
                <w:noProof/>
                <w:color w:val="000000"/>
                <w:sz w:val="16"/>
                <w:szCs w:val="16"/>
              </w:rPr>
              <w:t>[166]</w:t>
            </w:r>
            <w:r w:rsidRPr="00D46006">
              <w:rPr>
                <w:color w:val="000000"/>
                <w:sz w:val="16"/>
                <w:szCs w:val="16"/>
              </w:rPr>
              <w:fldChar w:fldCharType="end"/>
            </w:r>
          </w:p>
        </w:tc>
        <w:tc>
          <w:tcPr>
            <w:tcW w:w="1134" w:type="dxa"/>
          </w:tcPr>
          <w:p w14:paraId="10D67BD8" w14:textId="4A0820AD" w:rsidR="00112240" w:rsidRPr="00D46006" w:rsidRDefault="00112240" w:rsidP="00112240">
            <w:pPr>
              <w:rPr>
                <w:sz w:val="16"/>
                <w:szCs w:val="16"/>
              </w:rPr>
            </w:pPr>
            <w:r w:rsidRPr="00D46006">
              <w:rPr>
                <w:color w:val="000000"/>
                <w:sz w:val="16"/>
                <w:szCs w:val="16"/>
              </w:rPr>
              <w:t>USA</w:t>
            </w:r>
          </w:p>
        </w:tc>
        <w:tc>
          <w:tcPr>
            <w:tcW w:w="1843" w:type="dxa"/>
          </w:tcPr>
          <w:p w14:paraId="0F59C60B" w14:textId="047043FC" w:rsidR="00112240" w:rsidRPr="00D46006" w:rsidRDefault="00112240" w:rsidP="00112240">
            <w:pPr>
              <w:rPr>
                <w:sz w:val="16"/>
                <w:szCs w:val="16"/>
              </w:rPr>
            </w:pPr>
            <w:r w:rsidRPr="00D46006">
              <w:rPr>
                <w:color w:val="000000"/>
                <w:sz w:val="16"/>
                <w:szCs w:val="16"/>
              </w:rPr>
              <w:t>CHR patients within early recognition programme (16.5)</w:t>
            </w:r>
          </w:p>
        </w:tc>
        <w:tc>
          <w:tcPr>
            <w:tcW w:w="1559" w:type="dxa"/>
          </w:tcPr>
          <w:p w14:paraId="020F4CCC" w14:textId="48037EE9" w:rsidR="00112240" w:rsidRPr="00D46006" w:rsidRDefault="00112240" w:rsidP="00112240">
            <w:pPr>
              <w:rPr>
                <w:sz w:val="16"/>
                <w:szCs w:val="16"/>
              </w:rPr>
            </w:pPr>
            <w:r w:rsidRPr="00D46006">
              <w:rPr>
                <w:sz w:val="16"/>
                <w:szCs w:val="16"/>
              </w:rPr>
              <w:t>Conversion to psychosis during follow-up (Psychosis)</w:t>
            </w:r>
          </w:p>
        </w:tc>
        <w:tc>
          <w:tcPr>
            <w:tcW w:w="851" w:type="dxa"/>
          </w:tcPr>
          <w:p w14:paraId="0EE107AD" w14:textId="4314B061" w:rsidR="00112240" w:rsidRPr="00D46006" w:rsidRDefault="00112240" w:rsidP="00112240">
            <w:pPr>
              <w:rPr>
                <w:color w:val="000000"/>
                <w:sz w:val="16"/>
                <w:szCs w:val="16"/>
              </w:rPr>
            </w:pPr>
            <w:r w:rsidRPr="00D46006">
              <w:rPr>
                <w:color w:val="000000"/>
                <w:sz w:val="16"/>
                <w:szCs w:val="16"/>
              </w:rPr>
              <w:t>Diagnostic</w:t>
            </w:r>
          </w:p>
        </w:tc>
        <w:tc>
          <w:tcPr>
            <w:tcW w:w="992" w:type="dxa"/>
          </w:tcPr>
          <w:p w14:paraId="2001D573" w14:textId="09E4E1D8" w:rsidR="00112240" w:rsidRPr="00D46006" w:rsidRDefault="00112240" w:rsidP="00112240">
            <w:pPr>
              <w:rPr>
                <w:sz w:val="16"/>
                <w:szCs w:val="16"/>
              </w:rPr>
            </w:pPr>
            <w:r w:rsidRPr="00D46006">
              <w:rPr>
                <w:color w:val="000000"/>
                <w:sz w:val="16"/>
                <w:szCs w:val="16"/>
              </w:rPr>
              <w:t>33 (12)</w:t>
            </w:r>
          </w:p>
        </w:tc>
        <w:tc>
          <w:tcPr>
            <w:tcW w:w="567" w:type="dxa"/>
          </w:tcPr>
          <w:p w14:paraId="01665E1F" w14:textId="00886E4A" w:rsidR="00112240" w:rsidRPr="00D46006" w:rsidRDefault="00112240" w:rsidP="00112240">
            <w:pPr>
              <w:rPr>
                <w:sz w:val="16"/>
                <w:szCs w:val="16"/>
              </w:rPr>
            </w:pPr>
            <w:r w:rsidRPr="00D46006">
              <w:rPr>
                <w:color w:val="000000"/>
                <w:sz w:val="16"/>
                <w:szCs w:val="16"/>
              </w:rPr>
              <w:t>–</w:t>
            </w:r>
          </w:p>
        </w:tc>
        <w:tc>
          <w:tcPr>
            <w:tcW w:w="1276" w:type="dxa"/>
          </w:tcPr>
          <w:p w14:paraId="0E708828" w14:textId="757DE8F5" w:rsidR="00112240" w:rsidRPr="00D46006" w:rsidRDefault="00112240" w:rsidP="00112240">
            <w:pPr>
              <w:rPr>
                <w:sz w:val="16"/>
                <w:szCs w:val="16"/>
              </w:rPr>
            </w:pPr>
            <w:r w:rsidRPr="00D46006">
              <w:rPr>
                <w:sz w:val="16"/>
                <w:szCs w:val="16"/>
              </w:rPr>
              <w:t>Univariable analyses; stepwise selection</w:t>
            </w:r>
          </w:p>
        </w:tc>
        <w:tc>
          <w:tcPr>
            <w:tcW w:w="1417" w:type="dxa"/>
          </w:tcPr>
          <w:p w14:paraId="4F357E5D" w14:textId="24F4CCF9" w:rsidR="00112240" w:rsidRPr="00D46006" w:rsidRDefault="00112240" w:rsidP="00112240">
            <w:pPr>
              <w:rPr>
                <w:sz w:val="16"/>
                <w:szCs w:val="16"/>
              </w:rPr>
            </w:pPr>
            <w:r w:rsidRPr="00D46006">
              <w:rPr>
                <w:sz w:val="16"/>
                <w:szCs w:val="16"/>
              </w:rPr>
              <w:t>Cox proportional hazards regression</w:t>
            </w:r>
          </w:p>
        </w:tc>
        <w:tc>
          <w:tcPr>
            <w:tcW w:w="1276" w:type="dxa"/>
          </w:tcPr>
          <w:p w14:paraId="523D8AFB" w14:textId="3B021A10" w:rsidR="00112240" w:rsidRPr="00D46006" w:rsidRDefault="00112240" w:rsidP="00112240">
            <w:pPr>
              <w:rPr>
                <w:sz w:val="16"/>
                <w:szCs w:val="16"/>
              </w:rPr>
            </w:pPr>
            <w:r w:rsidRPr="00D46006">
              <w:rPr>
                <w:sz w:val="16"/>
                <w:szCs w:val="16"/>
              </w:rPr>
              <w:softHyphen/>
              <w:t>–</w:t>
            </w:r>
          </w:p>
        </w:tc>
        <w:tc>
          <w:tcPr>
            <w:tcW w:w="1276" w:type="dxa"/>
          </w:tcPr>
          <w:p w14:paraId="415D29E5" w14:textId="20B990AC" w:rsidR="00112240" w:rsidRPr="00D46006" w:rsidRDefault="00112240" w:rsidP="00112240">
            <w:pPr>
              <w:rPr>
                <w:sz w:val="16"/>
                <w:szCs w:val="16"/>
              </w:rPr>
            </w:pPr>
            <w:r w:rsidRPr="00D46006">
              <w:rPr>
                <w:sz w:val="16"/>
                <w:szCs w:val="16"/>
              </w:rPr>
              <w:t>Acc. = 0.80</w:t>
            </w:r>
          </w:p>
          <w:p w14:paraId="20535363" w14:textId="2329D14C" w:rsidR="00112240" w:rsidRPr="00D46006" w:rsidRDefault="00112240" w:rsidP="00112240">
            <w:pPr>
              <w:rPr>
                <w:sz w:val="16"/>
                <w:szCs w:val="16"/>
              </w:rPr>
            </w:pPr>
            <w:r w:rsidRPr="00D46006">
              <w:rPr>
                <w:sz w:val="16"/>
                <w:szCs w:val="16"/>
              </w:rPr>
              <w:t>Sen. = 0.82</w:t>
            </w:r>
          </w:p>
          <w:p w14:paraId="3AE2D5E2" w14:textId="51207D26" w:rsidR="00112240" w:rsidRPr="00D46006" w:rsidRDefault="00112240" w:rsidP="00112240">
            <w:pPr>
              <w:rPr>
                <w:sz w:val="16"/>
                <w:szCs w:val="16"/>
              </w:rPr>
            </w:pPr>
            <w:r w:rsidRPr="00D46006">
              <w:rPr>
                <w:sz w:val="16"/>
                <w:szCs w:val="16"/>
              </w:rPr>
              <w:t>Spe. = 0.79</w:t>
            </w:r>
          </w:p>
          <w:p w14:paraId="377367A4" w14:textId="6B890C7B" w:rsidR="00112240" w:rsidRPr="00D46006" w:rsidRDefault="00112240" w:rsidP="00112240">
            <w:pPr>
              <w:rPr>
                <w:sz w:val="16"/>
                <w:szCs w:val="16"/>
              </w:rPr>
            </w:pPr>
            <w:r w:rsidRPr="00D46006">
              <w:rPr>
                <w:sz w:val="16"/>
                <w:szCs w:val="16"/>
              </w:rPr>
              <w:t>PPV = 0.69</w:t>
            </w:r>
          </w:p>
          <w:p w14:paraId="1E099248" w14:textId="3FF417CE" w:rsidR="00112240" w:rsidRPr="00D46006" w:rsidRDefault="00112240" w:rsidP="00112240">
            <w:pPr>
              <w:rPr>
                <w:sz w:val="16"/>
                <w:szCs w:val="16"/>
              </w:rPr>
            </w:pPr>
            <w:r w:rsidRPr="00D46006">
              <w:rPr>
                <w:sz w:val="16"/>
                <w:szCs w:val="16"/>
              </w:rPr>
              <w:t>NPV = 0.88</w:t>
            </w:r>
          </w:p>
        </w:tc>
        <w:tc>
          <w:tcPr>
            <w:tcW w:w="1134" w:type="dxa"/>
          </w:tcPr>
          <w:p w14:paraId="703D987D" w14:textId="7F97DA1D" w:rsidR="00112240" w:rsidRPr="00D46006" w:rsidRDefault="00112240" w:rsidP="00112240">
            <w:pPr>
              <w:rPr>
                <w:sz w:val="16"/>
                <w:szCs w:val="16"/>
              </w:rPr>
            </w:pPr>
            <w:r w:rsidRPr="00D46006">
              <w:rPr>
                <w:sz w:val="16"/>
                <w:szCs w:val="16"/>
              </w:rPr>
              <w:t>–</w:t>
            </w:r>
          </w:p>
        </w:tc>
        <w:tc>
          <w:tcPr>
            <w:tcW w:w="1984" w:type="dxa"/>
          </w:tcPr>
          <w:p w14:paraId="549142B5" w14:textId="54D25EDB" w:rsidR="00112240" w:rsidRPr="00D46006" w:rsidRDefault="00112240" w:rsidP="00112240">
            <w:pPr>
              <w:rPr>
                <w:sz w:val="16"/>
                <w:szCs w:val="16"/>
              </w:rPr>
            </w:pPr>
            <w:r w:rsidRPr="00D46006">
              <w:rPr>
                <w:sz w:val="16"/>
                <w:szCs w:val="16"/>
              </w:rPr>
              <w:t>–</w:t>
            </w:r>
          </w:p>
        </w:tc>
      </w:tr>
      <w:tr w:rsidR="00112240" w:rsidRPr="00D46006" w14:paraId="5453F419" w14:textId="77777777" w:rsidTr="00D46006">
        <w:trPr>
          <w:trHeight w:val="90"/>
        </w:trPr>
        <w:tc>
          <w:tcPr>
            <w:tcW w:w="1276" w:type="dxa"/>
          </w:tcPr>
          <w:p w14:paraId="040F15B6" w14:textId="3761ADCB" w:rsidR="00112240" w:rsidRPr="00D46006" w:rsidRDefault="00112240" w:rsidP="00112240">
            <w:pPr>
              <w:rPr>
                <w:color w:val="000000"/>
                <w:sz w:val="16"/>
                <w:szCs w:val="16"/>
              </w:rPr>
            </w:pPr>
            <w:r w:rsidRPr="00B70B30">
              <w:rPr>
                <w:color w:val="000000"/>
                <w:sz w:val="16"/>
                <w:szCs w:val="16"/>
              </w:rPr>
              <w:t>Lenhard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ExcludeAuth="1"&gt;&lt;Author&gt;Lenhard&lt;/Author&gt;&lt;Year&gt;2018&lt;/Year&gt;&lt;RecNum&gt;292&lt;/RecNum&gt;&lt;DisplayText&gt;[167]&lt;/DisplayText&gt;&lt;record&gt;&lt;rec-number&gt;292&lt;/rec-number&gt;&lt;foreign-keys&gt;&lt;key app="EN" db-id="dstw0p0eurwwaxe2f9nx0258tw9w2zvzdrdp" timestamp="1610904424"&gt;292&lt;/key&gt;&lt;/foreign-keys&gt;&lt;ref-type name="Journal Article"&gt;17&lt;/ref-type&gt;&lt;contributors&gt;&lt;authors&gt;&lt;author&gt;Lenhard, Fabian&lt;/author&gt;&lt;author&gt;Sauer, Sebastian&lt;/author&gt;&lt;author&gt;Andersson, Erik&lt;/author&gt;&lt;author&gt;Månsson, Kristoffer NT&lt;/author&gt;&lt;author&gt;Mataix‐Cols, David&lt;/author&gt;&lt;author&gt;Rück, Christian&lt;/author&gt;&lt;author&gt;Serlachius, Eva&lt;/author&gt;&lt;/authors&gt;&lt;/contributors&gt;&lt;titles&gt;&lt;title&gt;Prediction of outcome in internet‐delivered cognitive behaviour therapy for paediatric obsessive‐compulsive disorder: a machine learning approach&lt;/title&gt;&lt;secondary-title&gt;International journal of methods in psychiatric research&lt;/secondary-title&gt;&lt;/titles&gt;&lt;periodical&gt;&lt;full-title&gt;International journal of methods in psychiatric research&lt;/full-title&gt;&lt;abbr-1&gt;Int J Methods Psychiatr&lt;/abbr-1&gt;&lt;/periodical&gt;&lt;pages&gt;e1576&lt;/pages&gt;&lt;volume&gt;27&lt;/volume&gt;&lt;number&gt;1&lt;/number&gt;&lt;dates&gt;&lt;year&gt;2018&lt;/year&gt;&lt;/dates&gt;&lt;isbn&gt;1049-8931&lt;/isbn&gt;&lt;urls&gt;&lt;/urls&gt;&lt;electronic-resource-num&gt;10.1002/mpr.1576&lt;/electronic-resource-num&gt;&lt;/record&gt;&lt;/Cite&gt;&lt;/EndNote&gt;</w:instrText>
            </w:r>
            <w:r w:rsidRPr="00D46006">
              <w:rPr>
                <w:color w:val="000000"/>
                <w:sz w:val="16"/>
                <w:szCs w:val="16"/>
              </w:rPr>
              <w:fldChar w:fldCharType="separate"/>
            </w:r>
            <w:r w:rsidR="00EA3AF3">
              <w:rPr>
                <w:noProof/>
                <w:color w:val="000000"/>
                <w:sz w:val="16"/>
                <w:szCs w:val="16"/>
              </w:rPr>
              <w:t>[167]</w:t>
            </w:r>
            <w:r w:rsidRPr="00D46006">
              <w:rPr>
                <w:color w:val="000000"/>
                <w:sz w:val="16"/>
                <w:szCs w:val="16"/>
              </w:rPr>
              <w:fldChar w:fldCharType="end"/>
            </w:r>
          </w:p>
        </w:tc>
        <w:tc>
          <w:tcPr>
            <w:tcW w:w="1134" w:type="dxa"/>
          </w:tcPr>
          <w:p w14:paraId="51C0A229" w14:textId="4968A9FE" w:rsidR="00112240" w:rsidRPr="00D46006" w:rsidRDefault="00112240" w:rsidP="00112240">
            <w:pPr>
              <w:rPr>
                <w:color w:val="000000"/>
                <w:sz w:val="16"/>
                <w:szCs w:val="16"/>
              </w:rPr>
            </w:pPr>
            <w:r w:rsidRPr="00D46006">
              <w:rPr>
                <w:color w:val="000000"/>
                <w:sz w:val="16"/>
                <w:szCs w:val="16"/>
              </w:rPr>
              <w:t>Sweden</w:t>
            </w:r>
          </w:p>
        </w:tc>
        <w:tc>
          <w:tcPr>
            <w:tcW w:w="1843" w:type="dxa"/>
          </w:tcPr>
          <w:p w14:paraId="6619DDD4" w14:textId="4F4E5961" w:rsidR="00112240" w:rsidRPr="00D46006" w:rsidRDefault="00112240" w:rsidP="00112240">
            <w:pPr>
              <w:rPr>
                <w:color w:val="000000"/>
                <w:sz w:val="16"/>
                <w:szCs w:val="16"/>
              </w:rPr>
            </w:pPr>
            <w:r w:rsidRPr="00D46006">
              <w:rPr>
                <w:color w:val="000000"/>
                <w:sz w:val="16"/>
                <w:szCs w:val="16"/>
              </w:rPr>
              <w:t>Adolescents receiving internet-delivered cognitive behaviour therapy within randomised control trial (14.4)</w:t>
            </w:r>
          </w:p>
        </w:tc>
        <w:tc>
          <w:tcPr>
            <w:tcW w:w="1559" w:type="dxa"/>
          </w:tcPr>
          <w:p w14:paraId="095FED2E" w14:textId="0BC7C27F" w:rsidR="00112240" w:rsidRPr="00D46006" w:rsidRDefault="00112240" w:rsidP="00112240">
            <w:pPr>
              <w:rPr>
                <w:sz w:val="16"/>
                <w:szCs w:val="16"/>
              </w:rPr>
            </w:pPr>
            <w:r w:rsidRPr="00D46006">
              <w:rPr>
                <w:sz w:val="16"/>
                <w:szCs w:val="16"/>
              </w:rPr>
              <w:t>Treatment response (&gt;35% symptom reduction) at 3-month follow-up (OCD)</w:t>
            </w:r>
          </w:p>
        </w:tc>
        <w:tc>
          <w:tcPr>
            <w:tcW w:w="851" w:type="dxa"/>
          </w:tcPr>
          <w:p w14:paraId="401AA50C" w14:textId="097D36F7"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93AA50F" w14:textId="23B25762" w:rsidR="00112240" w:rsidRPr="00D46006" w:rsidRDefault="00112240" w:rsidP="00112240">
            <w:pPr>
              <w:rPr>
                <w:color w:val="000000"/>
                <w:sz w:val="16"/>
                <w:szCs w:val="16"/>
              </w:rPr>
            </w:pPr>
            <w:r w:rsidRPr="00D46006">
              <w:rPr>
                <w:color w:val="000000"/>
                <w:sz w:val="16"/>
                <w:szCs w:val="16"/>
              </w:rPr>
              <w:t>61 (25)</w:t>
            </w:r>
          </w:p>
        </w:tc>
        <w:tc>
          <w:tcPr>
            <w:tcW w:w="567" w:type="dxa"/>
          </w:tcPr>
          <w:p w14:paraId="39DB1946" w14:textId="0BCF002E" w:rsidR="00112240" w:rsidRPr="00D46006" w:rsidRDefault="00112240" w:rsidP="00112240">
            <w:pPr>
              <w:rPr>
                <w:color w:val="000000"/>
                <w:sz w:val="16"/>
                <w:szCs w:val="16"/>
              </w:rPr>
            </w:pPr>
            <w:r w:rsidRPr="00D46006">
              <w:rPr>
                <w:color w:val="000000"/>
                <w:sz w:val="16"/>
                <w:szCs w:val="16"/>
              </w:rPr>
              <w:t>0.54</w:t>
            </w:r>
          </w:p>
        </w:tc>
        <w:tc>
          <w:tcPr>
            <w:tcW w:w="1276" w:type="dxa"/>
          </w:tcPr>
          <w:p w14:paraId="256570B1" w14:textId="1F469352" w:rsidR="00112240" w:rsidRPr="00D46006" w:rsidRDefault="00112240" w:rsidP="00112240">
            <w:pPr>
              <w:rPr>
                <w:sz w:val="16"/>
                <w:szCs w:val="16"/>
              </w:rPr>
            </w:pPr>
            <w:r w:rsidRPr="00D46006">
              <w:rPr>
                <w:sz w:val="16"/>
                <w:szCs w:val="16"/>
              </w:rPr>
              <w:t>Univariable analyses</w:t>
            </w:r>
          </w:p>
        </w:tc>
        <w:tc>
          <w:tcPr>
            <w:tcW w:w="1417" w:type="dxa"/>
          </w:tcPr>
          <w:p w14:paraId="3FA0FD1C" w14:textId="3AE1D632" w:rsidR="00112240" w:rsidRPr="00D46006" w:rsidRDefault="00112240" w:rsidP="00112240">
            <w:pPr>
              <w:rPr>
                <w:sz w:val="16"/>
                <w:szCs w:val="16"/>
              </w:rPr>
            </w:pPr>
            <w:r w:rsidRPr="00D46006">
              <w:rPr>
                <w:i/>
                <w:iCs/>
                <w:sz w:val="16"/>
                <w:szCs w:val="16"/>
              </w:rPr>
              <w:t>Linear model with best subset predictor selection</w:t>
            </w:r>
            <w:r w:rsidRPr="00D46006">
              <w:rPr>
                <w:sz w:val="16"/>
                <w:szCs w:val="16"/>
              </w:rPr>
              <w:t xml:space="preserve">; </w:t>
            </w:r>
            <w:r>
              <w:rPr>
                <w:sz w:val="16"/>
                <w:szCs w:val="16"/>
              </w:rPr>
              <w:t>E</w:t>
            </w:r>
            <w:r w:rsidRPr="00D46006">
              <w:rPr>
                <w:sz w:val="16"/>
                <w:szCs w:val="16"/>
              </w:rPr>
              <w:t xml:space="preserve">lastic </w:t>
            </w:r>
            <w:r>
              <w:rPr>
                <w:sz w:val="16"/>
                <w:szCs w:val="16"/>
              </w:rPr>
              <w:t>n</w:t>
            </w:r>
            <w:r w:rsidRPr="00D46006">
              <w:rPr>
                <w:sz w:val="16"/>
                <w:szCs w:val="16"/>
              </w:rPr>
              <w:t xml:space="preserve">et logistic regression; Random </w:t>
            </w:r>
            <w:r>
              <w:rPr>
                <w:sz w:val="16"/>
                <w:szCs w:val="16"/>
              </w:rPr>
              <w:t>f</w:t>
            </w:r>
            <w:r w:rsidRPr="00D46006">
              <w:rPr>
                <w:sz w:val="16"/>
                <w:szCs w:val="16"/>
              </w:rPr>
              <w:t xml:space="preserve">orest; </w:t>
            </w:r>
            <w:r>
              <w:rPr>
                <w:sz w:val="16"/>
                <w:szCs w:val="16"/>
              </w:rPr>
              <w:t>S</w:t>
            </w:r>
            <w:r w:rsidRPr="00D46006">
              <w:rPr>
                <w:sz w:val="16"/>
                <w:szCs w:val="16"/>
              </w:rPr>
              <w:t>upport vector machine</w:t>
            </w:r>
          </w:p>
        </w:tc>
        <w:tc>
          <w:tcPr>
            <w:tcW w:w="1276" w:type="dxa"/>
          </w:tcPr>
          <w:p w14:paraId="1E1AE79A" w14:textId="7E8C97AA" w:rsidR="00112240" w:rsidRPr="00D46006" w:rsidRDefault="00112240" w:rsidP="00112240">
            <w:pPr>
              <w:rPr>
                <w:sz w:val="16"/>
                <w:szCs w:val="16"/>
              </w:rPr>
            </w:pPr>
            <w:r w:rsidRPr="00D46006">
              <w:rPr>
                <w:sz w:val="16"/>
                <w:szCs w:val="16"/>
              </w:rPr>
              <w:t>Random split sample [N]</w:t>
            </w:r>
          </w:p>
        </w:tc>
        <w:tc>
          <w:tcPr>
            <w:tcW w:w="1276" w:type="dxa"/>
          </w:tcPr>
          <w:p w14:paraId="0933BCEA" w14:textId="70C5381F" w:rsidR="00112240" w:rsidRPr="00D46006" w:rsidRDefault="00112240" w:rsidP="00112240">
            <w:pPr>
              <w:rPr>
                <w:sz w:val="16"/>
                <w:szCs w:val="16"/>
              </w:rPr>
            </w:pPr>
            <w:r w:rsidRPr="00D46006">
              <w:rPr>
                <w:sz w:val="16"/>
                <w:szCs w:val="16"/>
              </w:rPr>
              <w:t>Acc. = 0.83</w:t>
            </w:r>
          </w:p>
        </w:tc>
        <w:tc>
          <w:tcPr>
            <w:tcW w:w="1134" w:type="dxa"/>
          </w:tcPr>
          <w:p w14:paraId="20E318CE" w14:textId="7F5B2EF9" w:rsidR="00112240" w:rsidRPr="00D46006" w:rsidRDefault="00112240" w:rsidP="00112240">
            <w:pPr>
              <w:rPr>
                <w:sz w:val="16"/>
                <w:szCs w:val="16"/>
              </w:rPr>
            </w:pPr>
            <w:r w:rsidRPr="00D46006">
              <w:rPr>
                <w:sz w:val="16"/>
                <w:szCs w:val="16"/>
              </w:rPr>
              <w:t>–</w:t>
            </w:r>
          </w:p>
        </w:tc>
        <w:tc>
          <w:tcPr>
            <w:tcW w:w="1984" w:type="dxa"/>
          </w:tcPr>
          <w:p w14:paraId="433B485D" w14:textId="6825FC78" w:rsidR="00112240" w:rsidRPr="00D46006" w:rsidRDefault="00112240" w:rsidP="00112240">
            <w:pPr>
              <w:rPr>
                <w:sz w:val="16"/>
                <w:szCs w:val="16"/>
              </w:rPr>
            </w:pPr>
            <w:r w:rsidRPr="00D46006">
              <w:rPr>
                <w:sz w:val="16"/>
                <w:szCs w:val="16"/>
              </w:rPr>
              <w:t>–</w:t>
            </w:r>
          </w:p>
        </w:tc>
      </w:tr>
      <w:tr w:rsidR="00112240" w:rsidRPr="00D46006" w14:paraId="0C3063DC" w14:textId="77777777" w:rsidTr="00D46006">
        <w:trPr>
          <w:trHeight w:val="90"/>
        </w:trPr>
        <w:tc>
          <w:tcPr>
            <w:tcW w:w="1276" w:type="dxa"/>
          </w:tcPr>
          <w:p w14:paraId="553C1AC0" w14:textId="3A9B726C" w:rsidR="00112240" w:rsidRPr="00D46006" w:rsidRDefault="00112240" w:rsidP="00112240">
            <w:pPr>
              <w:rPr>
                <w:color w:val="000000"/>
                <w:sz w:val="16"/>
                <w:szCs w:val="16"/>
              </w:rPr>
            </w:pPr>
            <w:r w:rsidRPr="00D46006">
              <w:rPr>
                <w:color w:val="000000"/>
                <w:sz w:val="16"/>
                <w:szCs w:val="16"/>
              </w:rPr>
              <w:t>Lerthattasilp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ExcludeAuth="1"&gt;&lt;Author&gt;Lerthattasilp&lt;/Author&gt;&lt;Year&gt;2020&lt;/Year&gt;&lt;RecNum&gt;262&lt;/RecNum&gt;&lt;DisplayText&gt;[168]&lt;/DisplayText&gt;&lt;record&gt;&lt;rec-number&gt;262&lt;/rec-number&gt;&lt;foreign-keys&gt;&lt;key app="EN" db-id="dstw0p0eurwwaxe2f9nx0258tw9w2zvzdrdp" timestamp="1610729311"&gt;262&lt;/key&gt;&lt;/foreign-keys&gt;&lt;ref-type name="Journal Article"&gt;17&lt;/ref-type&gt;&lt;contributors&gt;&lt;authors&gt;&lt;author&gt;Lerthattasilp, T.&lt;/author&gt;&lt;author&gt;Tanprasertkul, C.&lt;/author&gt;&lt;author&gt;Chunsuwan, I.&lt;/author&gt;&lt;/authors&gt;&lt;/contributors&gt;&lt;auth-address&gt;Faculty of Medicine, Thammasat University - Rangsit Campus, Khlong Luang, Thailand.&lt;/auth-address&gt;&lt;titles&gt;&lt;title&gt;Development of clinical prediction rule for diagnosis of autistic spectrum disorder in children&lt;/title&gt;&lt;secondary-title&gt;Ment Illn&lt;/secondary-title&gt;&lt;/titles&gt;&lt;periodical&gt;&lt;full-title&gt;Ment Illn&lt;/full-title&gt;&lt;/periodical&gt;&lt;pages&gt;7-16&lt;/pages&gt;&lt;volume&gt;12&lt;/volume&gt;&lt;number&gt;1&lt;/number&gt;&lt;edition&gt;2020/08/04&lt;/edition&gt;&lt;keywords&gt;&lt;keyword&gt;Autism&lt;/keyword&gt;&lt;keyword&gt;Autistic&lt;/keyword&gt;&lt;keyword&gt;Autistic spectrum disorder&lt;/keyword&gt;&lt;keyword&gt;Diagnosis&lt;/keyword&gt;&lt;keyword&gt;Prediction&lt;/keyword&gt;&lt;/keywords&gt;&lt;dates&gt;&lt;year&gt;2020&lt;/year&gt;&lt;/dates&gt;&lt;isbn&gt;2036-7457 (Print)&amp;#xD;2036-7457&lt;/isbn&gt;&lt;accession-num&gt;32742626&lt;/accession-num&gt;&lt;urls&gt;&lt;/urls&gt;&lt;custom2&gt;PMC7370955&lt;/custom2&gt;&lt;electronic-resource-num&gt;10.1108/mij-01-2020-0001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[168]</w:t>
            </w:r>
            <w:r w:rsidRPr="00D46006">
              <w:rPr>
                <w:color w:val="000000"/>
                <w:sz w:val="16"/>
                <w:szCs w:val="16"/>
              </w:rPr>
              <w:fldChar w:fldCharType="end"/>
            </w:r>
          </w:p>
        </w:tc>
        <w:tc>
          <w:tcPr>
            <w:tcW w:w="1134" w:type="dxa"/>
          </w:tcPr>
          <w:p w14:paraId="7DDB2165" w14:textId="40230FDE" w:rsidR="00112240" w:rsidRPr="00D46006" w:rsidRDefault="00112240" w:rsidP="00112240">
            <w:pPr>
              <w:rPr>
                <w:color w:val="000000"/>
                <w:sz w:val="16"/>
                <w:szCs w:val="16"/>
              </w:rPr>
            </w:pPr>
            <w:r w:rsidRPr="00D46006">
              <w:rPr>
                <w:color w:val="000000"/>
                <w:sz w:val="16"/>
                <w:szCs w:val="16"/>
              </w:rPr>
              <w:t>Thailand</w:t>
            </w:r>
          </w:p>
        </w:tc>
        <w:tc>
          <w:tcPr>
            <w:tcW w:w="1843" w:type="dxa"/>
          </w:tcPr>
          <w:p w14:paraId="5A9D243D" w14:textId="1C2482E1" w:rsidR="00112240" w:rsidRPr="00D46006" w:rsidRDefault="00112240" w:rsidP="00112240">
            <w:pPr>
              <w:rPr>
                <w:color w:val="000000"/>
                <w:sz w:val="16"/>
                <w:szCs w:val="16"/>
              </w:rPr>
            </w:pPr>
            <w:r w:rsidRPr="00D46006">
              <w:rPr>
                <w:color w:val="000000"/>
                <w:sz w:val="16"/>
                <w:szCs w:val="16"/>
              </w:rPr>
              <w:t>Child outpatients suspected of having autism spectrum disorder (3.7)</w:t>
            </w:r>
          </w:p>
        </w:tc>
        <w:tc>
          <w:tcPr>
            <w:tcW w:w="1559" w:type="dxa"/>
          </w:tcPr>
          <w:p w14:paraId="59841E70" w14:textId="3FBDB34D" w:rsidR="00112240" w:rsidRPr="00D46006" w:rsidRDefault="00112240" w:rsidP="00112240">
            <w:pPr>
              <w:rPr>
                <w:sz w:val="16"/>
                <w:szCs w:val="16"/>
              </w:rPr>
            </w:pPr>
            <w:r w:rsidRPr="00D46006">
              <w:rPr>
                <w:sz w:val="16"/>
                <w:szCs w:val="16"/>
              </w:rPr>
              <w:t>ASD diagnosis (ASD)</w:t>
            </w:r>
          </w:p>
        </w:tc>
        <w:tc>
          <w:tcPr>
            <w:tcW w:w="851" w:type="dxa"/>
          </w:tcPr>
          <w:p w14:paraId="3C908634" w14:textId="6B946856" w:rsidR="00112240" w:rsidRPr="00D46006" w:rsidRDefault="00112240" w:rsidP="00112240">
            <w:pPr>
              <w:rPr>
                <w:color w:val="000000"/>
                <w:sz w:val="16"/>
                <w:szCs w:val="16"/>
              </w:rPr>
            </w:pPr>
            <w:r w:rsidRPr="00D46006">
              <w:rPr>
                <w:color w:val="000000"/>
                <w:sz w:val="16"/>
                <w:szCs w:val="16"/>
              </w:rPr>
              <w:t>Diagnostic</w:t>
            </w:r>
          </w:p>
        </w:tc>
        <w:tc>
          <w:tcPr>
            <w:tcW w:w="992" w:type="dxa"/>
          </w:tcPr>
          <w:p w14:paraId="0F7958BA" w14:textId="3773A381" w:rsidR="00112240" w:rsidRPr="00D46006" w:rsidRDefault="00112240" w:rsidP="00112240">
            <w:pPr>
              <w:rPr>
                <w:color w:val="000000"/>
                <w:sz w:val="16"/>
                <w:szCs w:val="16"/>
              </w:rPr>
            </w:pPr>
            <w:r w:rsidRPr="00D46006">
              <w:rPr>
                <w:color w:val="000000"/>
                <w:sz w:val="16"/>
                <w:szCs w:val="16"/>
              </w:rPr>
              <w:t>139 (104)</w:t>
            </w:r>
          </w:p>
        </w:tc>
        <w:tc>
          <w:tcPr>
            <w:tcW w:w="567" w:type="dxa"/>
          </w:tcPr>
          <w:p w14:paraId="3D4D9743" w14:textId="7E3F259E" w:rsidR="00112240" w:rsidRPr="00D46006" w:rsidRDefault="00112240" w:rsidP="00112240">
            <w:pPr>
              <w:rPr>
                <w:color w:val="000000"/>
                <w:sz w:val="16"/>
                <w:szCs w:val="16"/>
              </w:rPr>
            </w:pPr>
            <w:r w:rsidRPr="00D46006">
              <w:rPr>
                <w:color w:val="000000"/>
                <w:sz w:val="16"/>
                <w:szCs w:val="16"/>
              </w:rPr>
              <w:t>1.22</w:t>
            </w:r>
          </w:p>
        </w:tc>
        <w:tc>
          <w:tcPr>
            <w:tcW w:w="1276" w:type="dxa"/>
          </w:tcPr>
          <w:p w14:paraId="64B0A7F3" w14:textId="40225AD8" w:rsidR="00112240" w:rsidRPr="00D46006" w:rsidRDefault="00112240" w:rsidP="00112240">
            <w:pPr>
              <w:rPr>
                <w:sz w:val="16"/>
                <w:szCs w:val="16"/>
              </w:rPr>
            </w:pPr>
            <w:r w:rsidRPr="00D46006">
              <w:rPr>
                <w:sz w:val="16"/>
                <w:szCs w:val="16"/>
              </w:rPr>
              <w:t>Theory-driven (previous research); univariable analyses; backward selection</w:t>
            </w:r>
          </w:p>
        </w:tc>
        <w:tc>
          <w:tcPr>
            <w:tcW w:w="1417" w:type="dxa"/>
          </w:tcPr>
          <w:p w14:paraId="68280179" w14:textId="0103D93A" w:rsidR="00112240" w:rsidRPr="00D46006" w:rsidRDefault="00112240" w:rsidP="00112240">
            <w:pPr>
              <w:rPr>
                <w:i/>
                <w:iCs/>
                <w:sz w:val="16"/>
                <w:szCs w:val="16"/>
              </w:rPr>
            </w:pPr>
            <w:r w:rsidRPr="00D46006">
              <w:rPr>
                <w:sz w:val="16"/>
                <w:szCs w:val="16"/>
              </w:rPr>
              <w:t>Logistic regression</w:t>
            </w:r>
          </w:p>
        </w:tc>
        <w:tc>
          <w:tcPr>
            <w:tcW w:w="1276" w:type="dxa"/>
          </w:tcPr>
          <w:p w14:paraId="61CD63E2" w14:textId="0BB147DC" w:rsidR="00112240" w:rsidRPr="00D46006" w:rsidRDefault="00112240" w:rsidP="00112240">
            <w:pPr>
              <w:rPr>
                <w:sz w:val="16"/>
                <w:szCs w:val="16"/>
              </w:rPr>
            </w:pPr>
            <w:r w:rsidRPr="00D46006">
              <w:rPr>
                <w:sz w:val="16"/>
                <w:szCs w:val="16"/>
              </w:rPr>
              <w:t>Bootstrapping [N]</w:t>
            </w:r>
          </w:p>
        </w:tc>
        <w:tc>
          <w:tcPr>
            <w:tcW w:w="1276" w:type="dxa"/>
          </w:tcPr>
          <w:p w14:paraId="1F7DC8A5" w14:textId="2B1E88D5" w:rsidR="00112240" w:rsidRPr="00D46006" w:rsidRDefault="00112240" w:rsidP="00112240">
            <w:pPr>
              <w:rPr>
                <w:sz w:val="16"/>
                <w:szCs w:val="16"/>
              </w:rPr>
            </w:pPr>
            <w:r w:rsidRPr="00D46006">
              <w:rPr>
                <w:sz w:val="16"/>
                <w:szCs w:val="16"/>
              </w:rPr>
              <w:t xml:space="preserve">AUC = 0.83 </w:t>
            </w:r>
          </w:p>
        </w:tc>
        <w:tc>
          <w:tcPr>
            <w:tcW w:w="1134" w:type="dxa"/>
          </w:tcPr>
          <w:p w14:paraId="378718DD" w14:textId="4D74246A" w:rsidR="00112240" w:rsidRPr="00D46006" w:rsidRDefault="00112240" w:rsidP="00112240">
            <w:pPr>
              <w:rPr>
                <w:sz w:val="16"/>
                <w:szCs w:val="16"/>
              </w:rPr>
            </w:pPr>
            <w:r w:rsidRPr="00D46006">
              <w:rPr>
                <w:sz w:val="16"/>
                <w:szCs w:val="16"/>
              </w:rPr>
              <w:t>Hosmer-Lemeshow</w:t>
            </w:r>
          </w:p>
        </w:tc>
        <w:tc>
          <w:tcPr>
            <w:tcW w:w="1984" w:type="dxa"/>
          </w:tcPr>
          <w:p w14:paraId="54D1B598" w14:textId="7BA5CE35" w:rsidR="00112240" w:rsidRPr="00D46006" w:rsidRDefault="00112240" w:rsidP="00112240">
            <w:pPr>
              <w:rPr>
                <w:sz w:val="16"/>
                <w:szCs w:val="16"/>
              </w:rPr>
            </w:pPr>
            <w:r w:rsidRPr="00D46006">
              <w:rPr>
                <w:sz w:val="16"/>
                <w:szCs w:val="16"/>
              </w:rPr>
              <w:t>–</w:t>
            </w:r>
          </w:p>
        </w:tc>
      </w:tr>
      <w:tr w:rsidR="00112240" w:rsidRPr="00D46006" w14:paraId="5AA01CAB" w14:textId="63B90161" w:rsidTr="00D46006">
        <w:tc>
          <w:tcPr>
            <w:tcW w:w="1276" w:type="dxa"/>
          </w:tcPr>
          <w:p w14:paraId="1813941E" w14:textId="5366CDE2" w:rsidR="00112240" w:rsidRPr="00D46006" w:rsidRDefault="00112240" w:rsidP="00112240">
            <w:pPr>
              <w:rPr>
                <w:color w:val="000000"/>
                <w:sz w:val="16"/>
                <w:szCs w:val="16"/>
              </w:rPr>
            </w:pPr>
            <w:r w:rsidRPr="00B70B30">
              <w:rPr>
                <w:color w:val="000000"/>
                <w:sz w:val="16"/>
                <w:szCs w:val="16"/>
              </w:rPr>
              <w:t>Levin et al (2005)</w:t>
            </w:r>
            <w:r>
              <w:rPr>
                <w:color w:val="000000"/>
                <w:sz w:val="16"/>
                <w:szCs w:val="16"/>
              </w:rPr>
              <w:t xml:space="preserve"> </w:t>
            </w:r>
            <w:r w:rsidRPr="00D46006">
              <w:rPr>
                <w:color w:val="000000"/>
                <w:sz w:val="16"/>
                <w:szCs w:val="16"/>
              </w:rPr>
              <w:fldChar w:fldCharType="begin">
                <w:fldData xml:space="preserve">PEVuZE5vdGU+PENpdGUgRXhjbHVkZUF1dGg9IjEiPjxBdXRob3I+TGV2aW48L0F1dGhvcj48WWVh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PEVuZE5vdGU+PENpdGUgRXhjbHVkZUF1dGg9IjEiPjxBdXRob3I+TGV2aW48L0F1dGhvcj48WWVh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[169]</w:t>
            </w:r>
            <w:r w:rsidRPr="00D46006">
              <w:rPr>
                <w:color w:val="000000"/>
                <w:sz w:val="16"/>
                <w:szCs w:val="16"/>
              </w:rPr>
              <w:fldChar w:fldCharType="end"/>
            </w:r>
          </w:p>
        </w:tc>
        <w:tc>
          <w:tcPr>
            <w:tcW w:w="1134" w:type="dxa"/>
          </w:tcPr>
          <w:p w14:paraId="42260B81" w14:textId="34DA7B5E" w:rsidR="00112240" w:rsidRPr="00D46006" w:rsidRDefault="00112240" w:rsidP="00112240">
            <w:pPr>
              <w:rPr>
                <w:sz w:val="16"/>
                <w:szCs w:val="16"/>
              </w:rPr>
            </w:pPr>
            <w:r w:rsidRPr="00D46006">
              <w:rPr>
                <w:color w:val="000000"/>
                <w:sz w:val="16"/>
                <w:szCs w:val="16"/>
              </w:rPr>
              <w:t>USA</w:t>
            </w:r>
          </w:p>
        </w:tc>
        <w:tc>
          <w:tcPr>
            <w:tcW w:w="1843" w:type="dxa"/>
          </w:tcPr>
          <w:p w14:paraId="48942E14" w14:textId="07477561" w:rsidR="00112240" w:rsidRPr="00D46006" w:rsidRDefault="00112240" w:rsidP="00112240">
            <w:pPr>
              <w:rPr>
                <w:sz w:val="16"/>
                <w:szCs w:val="16"/>
              </w:rPr>
            </w:pPr>
            <w:r w:rsidRPr="00D46006">
              <w:rPr>
                <w:color w:val="000000"/>
                <w:sz w:val="16"/>
                <w:szCs w:val="16"/>
              </w:rPr>
              <w:t>Patients with mild traumatic brain injury (31.5)</w:t>
            </w:r>
          </w:p>
        </w:tc>
        <w:tc>
          <w:tcPr>
            <w:tcW w:w="1559" w:type="dxa"/>
          </w:tcPr>
          <w:p w14:paraId="53CB40AB" w14:textId="77777777" w:rsidR="00112240" w:rsidRDefault="00112240" w:rsidP="00112240">
            <w:pPr>
              <w:rPr>
                <w:sz w:val="16"/>
                <w:szCs w:val="16"/>
              </w:rPr>
            </w:pPr>
            <w:r w:rsidRPr="00D46006">
              <w:rPr>
                <w:sz w:val="16"/>
                <w:szCs w:val="16"/>
              </w:rPr>
              <w:t>Onset of major depression 3 months post-injury (Depression)</w:t>
            </w:r>
          </w:p>
          <w:p w14:paraId="77B8836A" w14:textId="33E42E26" w:rsidR="005348CD" w:rsidRPr="00D46006" w:rsidRDefault="005348CD" w:rsidP="00112240">
            <w:pPr>
              <w:rPr>
                <w:sz w:val="16"/>
                <w:szCs w:val="16"/>
              </w:rPr>
            </w:pPr>
          </w:p>
        </w:tc>
        <w:tc>
          <w:tcPr>
            <w:tcW w:w="851" w:type="dxa"/>
          </w:tcPr>
          <w:p w14:paraId="40C5DDC7" w14:textId="45C3595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C9664A7" w14:textId="76D7B8F1" w:rsidR="00112240" w:rsidRPr="00D46006" w:rsidRDefault="00112240" w:rsidP="00112240">
            <w:pPr>
              <w:rPr>
                <w:sz w:val="16"/>
                <w:szCs w:val="16"/>
              </w:rPr>
            </w:pPr>
            <w:r w:rsidRPr="00D46006">
              <w:rPr>
                <w:color w:val="000000"/>
                <w:sz w:val="16"/>
                <w:szCs w:val="16"/>
              </w:rPr>
              <w:t>129 (15)</w:t>
            </w:r>
          </w:p>
        </w:tc>
        <w:tc>
          <w:tcPr>
            <w:tcW w:w="567" w:type="dxa"/>
          </w:tcPr>
          <w:p w14:paraId="30A05148" w14:textId="0CFBB68C" w:rsidR="00112240" w:rsidRPr="00D46006" w:rsidRDefault="00112240" w:rsidP="00112240">
            <w:pPr>
              <w:rPr>
                <w:sz w:val="16"/>
                <w:szCs w:val="16"/>
              </w:rPr>
            </w:pPr>
            <w:r w:rsidRPr="00D46006">
              <w:rPr>
                <w:color w:val="000000"/>
                <w:sz w:val="16"/>
                <w:szCs w:val="16"/>
              </w:rPr>
              <w:t>1.67</w:t>
            </w:r>
          </w:p>
        </w:tc>
        <w:tc>
          <w:tcPr>
            <w:tcW w:w="1276" w:type="dxa"/>
          </w:tcPr>
          <w:p w14:paraId="1C0079A4" w14:textId="11767C15" w:rsidR="00112240" w:rsidRPr="00D46006" w:rsidRDefault="00112240" w:rsidP="00112240">
            <w:pPr>
              <w:rPr>
                <w:sz w:val="16"/>
                <w:szCs w:val="16"/>
              </w:rPr>
            </w:pPr>
            <w:r w:rsidRPr="00D46006">
              <w:rPr>
                <w:sz w:val="16"/>
                <w:szCs w:val="16"/>
              </w:rPr>
              <w:t>Backward selection</w:t>
            </w:r>
          </w:p>
        </w:tc>
        <w:tc>
          <w:tcPr>
            <w:tcW w:w="1417" w:type="dxa"/>
          </w:tcPr>
          <w:p w14:paraId="115AFF51" w14:textId="2A998D3D" w:rsidR="00112240" w:rsidRPr="00D46006" w:rsidRDefault="00112240" w:rsidP="00112240">
            <w:pPr>
              <w:rPr>
                <w:sz w:val="16"/>
                <w:szCs w:val="16"/>
              </w:rPr>
            </w:pPr>
            <w:r w:rsidRPr="00D46006">
              <w:rPr>
                <w:sz w:val="16"/>
                <w:szCs w:val="16"/>
              </w:rPr>
              <w:t>Logistic regression</w:t>
            </w:r>
          </w:p>
        </w:tc>
        <w:tc>
          <w:tcPr>
            <w:tcW w:w="1276" w:type="dxa"/>
          </w:tcPr>
          <w:p w14:paraId="6B0176D4" w14:textId="65141AFF" w:rsidR="00112240" w:rsidRPr="00D46006" w:rsidRDefault="00112240" w:rsidP="00112240">
            <w:pPr>
              <w:rPr>
                <w:sz w:val="16"/>
                <w:szCs w:val="16"/>
              </w:rPr>
            </w:pPr>
            <w:r w:rsidRPr="00D46006">
              <w:rPr>
                <w:sz w:val="16"/>
                <w:szCs w:val="16"/>
              </w:rPr>
              <w:t>Bootstrapping [N]</w:t>
            </w:r>
          </w:p>
        </w:tc>
        <w:tc>
          <w:tcPr>
            <w:tcW w:w="1276" w:type="dxa"/>
          </w:tcPr>
          <w:p w14:paraId="323889E5" w14:textId="7387A3B0" w:rsidR="00112240" w:rsidRPr="00D46006" w:rsidRDefault="00112240" w:rsidP="00112240">
            <w:pPr>
              <w:rPr>
                <w:sz w:val="16"/>
                <w:szCs w:val="16"/>
              </w:rPr>
            </w:pPr>
            <w:r w:rsidRPr="00D46006">
              <w:rPr>
                <w:sz w:val="16"/>
                <w:szCs w:val="16"/>
              </w:rPr>
              <w:t>AUC = 0.86</w:t>
            </w:r>
          </w:p>
        </w:tc>
        <w:tc>
          <w:tcPr>
            <w:tcW w:w="1134" w:type="dxa"/>
          </w:tcPr>
          <w:p w14:paraId="3E0ED8CE" w14:textId="7F978D6E" w:rsidR="00112240" w:rsidRPr="00D46006" w:rsidRDefault="00112240" w:rsidP="00112240">
            <w:pPr>
              <w:rPr>
                <w:sz w:val="16"/>
                <w:szCs w:val="16"/>
              </w:rPr>
            </w:pPr>
            <w:r w:rsidRPr="00D46006">
              <w:rPr>
                <w:sz w:val="16"/>
                <w:szCs w:val="16"/>
              </w:rPr>
              <w:t>–</w:t>
            </w:r>
          </w:p>
        </w:tc>
        <w:tc>
          <w:tcPr>
            <w:tcW w:w="1984" w:type="dxa"/>
          </w:tcPr>
          <w:p w14:paraId="4B76C818" w14:textId="258DED0C" w:rsidR="00112240" w:rsidRPr="00D46006" w:rsidRDefault="00112240" w:rsidP="00112240">
            <w:pPr>
              <w:rPr>
                <w:sz w:val="16"/>
                <w:szCs w:val="16"/>
              </w:rPr>
            </w:pPr>
            <w:r w:rsidRPr="00D46006">
              <w:rPr>
                <w:sz w:val="16"/>
                <w:szCs w:val="16"/>
              </w:rPr>
              <w:t>–</w:t>
            </w:r>
          </w:p>
        </w:tc>
      </w:tr>
      <w:tr w:rsidR="00112240" w:rsidRPr="00D46006" w14:paraId="4E76837B" w14:textId="77777777" w:rsidTr="00C545A8">
        <w:tc>
          <w:tcPr>
            <w:tcW w:w="1276" w:type="dxa"/>
            <w:shd w:val="clear" w:color="auto" w:fill="D0CECE" w:themeFill="background2" w:themeFillShade="E6"/>
          </w:tcPr>
          <w:p w14:paraId="7FA23363" w14:textId="2BC1401A" w:rsidR="00112240" w:rsidRPr="00B70B3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0C9A59B9" w14:textId="30496A4F"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870D252" w14:textId="4F1455D5"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3B414B89" w14:textId="242EE571"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2FBA601" w14:textId="3ECDC877"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55B16E0" w14:textId="77777777" w:rsidR="00112240" w:rsidRPr="00D46006" w:rsidRDefault="00112240" w:rsidP="00112240">
            <w:pPr>
              <w:rPr>
                <w:b/>
                <w:bCs/>
                <w:sz w:val="16"/>
                <w:szCs w:val="16"/>
              </w:rPr>
            </w:pPr>
            <w:r w:rsidRPr="00D46006">
              <w:rPr>
                <w:b/>
                <w:bCs/>
                <w:sz w:val="16"/>
                <w:szCs w:val="16"/>
              </w:rPr>
              <w:t>Sample size</w:t>
            </w:r>
          </w:p>
          <w:p w14:paraId="1B1C4909" w14:textId="42898217"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272A9B7D" w14:textId="1CC2F7A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289BCD3F" w14:textId="421BF44F"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7C1DC49F" w14:textId="359D74CE"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57E509D1" w14:textId="77777777" w:rsidR="00112240" w:rsidRPr="00D46006" w:rsidRDefault="00112240" w:rsidP="00112240">
            <w:pPr>
              <w:rPr>
                <w:b/>
                <w:bCs/>
                <w:sz w:val="16"/>
                <w:szCs w:val="16"/>
              </w:rPr>
            </w:pPr>
            <w:r w:rsidRPr="00D46006">
              <w:rPr>
                <w:b/>
                <w:bCs/>
                <w:sz w:val="16"/>
                <w:szCs w:val="16"/>
              </w:rPr>
              <w:t>Internal validation</w:t>
            </w:r>
          </w:p>
          <w:p w14:paraId="1D0D06B1" w14:textId="08B6702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17C682C1" w14:textId="625C7BA3"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3592E069" w14:textId="4A1E7FC3"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EB7DBC2" w14:textId="2E714A27" w:rsidR="00112240" w:rsidRPr="00D46006" w:rsidRDefault="00112240" w:rsidP="00112240">
            <w:pPr>
              <w:rPr>
                <w:sz w:val="16"/>
                <w:szCs w:val="16"/>
              </w:rPr>
            </w:pPr>
            <w:r w:rsidRPr="00D46006">
              <w:rPr>
                <w:b/>
                <w:bCs/>
                <w:sz w:val="16"/>
                <w:szCs w:val="16"/>
              </w:rPr>
              <w:t>External validation</w:t>
            </w:r>
          </w:p>
        </w:tc>
      </w:tr>
      <w:tr w:rsidR="00112240" w:rsidRPr="00D46006" w14:paraId="282470E1" w14:textId="26E7231A" w:rsidTr="00D46006">
        <w:tc>
          <w:tcPr>
            <w:tcW w:w="1276" w:type="dxa"/>
          </w:tcPr>
          <w:p w14:paraId="1DBD6A76" w14:textId="3924BAE4" w:rsidR="00112240" w:rsidRPr="00D46006" w:rsidRDefault="00112240" w:rsidP="00112240">
            <w:pPr>
              <w:rPr>
                <w:color w:val="000000"/>
                <w:sz w:val="16"/>
                <w:szCs w:val="16"/>
              </w:rPr>
            </w:pPr>
            <w:r w:rsidRPr="00B70B30">
              <w:rPr>
                <w:color w:val="000000"/>
                <w:sz w:val="16"/>
                <w:szCs w:val="16"/>
              </w:rPr>
              <w:t>Lewis et al (2019)</w:t>
            </w:r>
            <w:r>
              <w:rPr>
                <w:color w:val="000000"/>
                <w:sz w:val="16"/>
                <w:szCs w:val="16"/>
              </w:rPr>
              <w:t xml:space="preserve"> </w:t>
            </w:r>
            <w:r w:rsidRPr="00D46006">
              <w:rPr>
                <w:color w:val="000000"/>
                <w:sz w:val="16"/>
                <w:szCs w:val="16"/>
              </w:rPr>
              <w:fldChar w:fldCharType="begin">
                <w:fldData xml:space="preserve">PEVuZE5vdGU+PENpdGUgRXhjbHVkZUF1dGg9IjEiPjxBdXRob3I+TGV3aXM8L0F1dGhvcj48WWVh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PEVuZE5vdGU+PENpdGUgRXhjbHVkZUF1dGg9IjEiPjxBdXRob3I+TGV3aXM8L0F1dGhvcj48WWVh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[170]</w:t>
            </w:r>
            <w:r w:rsidRPr="00D46006">
              <w:rPr>
                <w:color w:val="000000"/>
                <w:sz w:val="16"/>
                <w:szCs w:val="16"/>
              </w:rPr>
              <w:fldChar w:fldCharType="end"/>
            </w:r>
          </w:p>
        </w:tc>
        <w:tc>
          <w:tcPr>
            <w:tcW w:w="1134" w:type="dxa"/>
          </w:tcPr>
          <w:p w14:paraId="06A9EADE" w14:textId="3CBB9BEA" w:rsidR="00112240" w:rsidRPr="00D46006" w:rsidRDefault="00112240" w:rsidP="00112240">
            <w:pPr>
              <w:rPr>
                <w:sz w:val="16"/>
                <w:szCs w:val="16"/>
              </w:rPr>
            </w:pPr>
            <w:r w:rsidRPr="00D46006">
              <w:rPr>
                <w:color w:val="000000"/>
                <w:sz w:val="16"/>
                <w:szCs w:val="16"/>
              </w:rPr>
              <w:t>UK</w:t>
            </w:r>
          </w:p>
        </w:tc>
        <w:tc>
          <w:tcPr>
            <w:tcW w:w="1843" w:type="dxa"/>
          </w:tcPr>
          <w:p w14:paraId="3FA3EA64" w14:textId="5C3E176E" w:rsidR="00112240" w:rsidRPr="00D46006" w:rsidRDefault="00112240" w:rsidP="00112240">
            <w:pPr>
              <w:rPr>
                <w:sz w:val="16"/>
                <w:szCs w:val="16"/>
              </w:rPr>
            </w:pPr>
            <w:r w:rsidRPr="00D46006">
              <w:rPr>
                <w:color w:val="000000"/>
                <w:sz w:val="16"/>
                <w:szCs w:val="16"/>
              </w:rPr>
              <w:t>Trauma-exposed young people within longitudinal study (18)</w:t>
            </w:r>
          </w:p>
        </w:tc>
        <w:tc>
          <w:tcPr>
            <w:tcW w:w="1559" w:type="dxa"/>
          </w:tcPr>
          <w:p w14:paraId="0E63CA75" w14:textId="71A37BA7" w:rsidR="00112240" w:rsidRPr="00D46006" w:rsidRDefault="00112240" w:rsidP="00112240">
            <w:pPr>
              <w:rPr>
                <w:sz w:val="16"/>
                <w:szCs w:val="16"/>
              </w:rPr>
            </w:pPr>
            <w:r w:rsidRPr="00D46006">
              <w:rPr>
                <w:sz w:val="16"/>
                <w:szCs w:val="16"/>
              </w:rPr>
              <w:t>Lifetime PTSD diagnosis at age 18 years (PTSD)</w:t>
            </w:r>
          </w:p>
        </w:tc>
        <w:tc>
          <w:tcPr>
            <w:tcW w:w="851" w:type="dxa"/>
          </w:tcPr>
          <w:p w14:paraId="20E8D32C" w14:textId="4F0608C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55AB2F6" w14:textId="120852BD" w:rsidR="00112240" w:rsidRPr="00D46006" w:rsidRDefault="00112240" w:rsidP="00112240">
            <w:pPr>
              <w:rPr>
                <w:sz w:val="16"/>
                <w:szCs w:val="16"/>
              </w:rPr>
            </w:pPr>
            <w:r w:rsidRPr="00D46006">
              <w:rPr>
                <w:color w:val="000000"/>
                <w:sz w:val="16"/>
                <w:szCs w:val="16"/>
              </w:rPr>
              <w:t>605 (149)</w:t>
            </w:r>
          </w:p>
        </w:tc>
        <w:tc>
          <w:tcPr>
            <w:tcW w:w="567" w:type="dxa"/>
          </w:tcPr>
          <w:p w14:paraId="239053A5" w14:textId="2F96CC0A" w:rsidR="00112240" w:rsidRPr="00D46006" w:rsidRDefault="00112240" w:rsidP="00112240">
            <w:pPr>
              <w:rPr>
                <w:sz w:val="16"/>
                <w:szCs w:val="16"/>
              </w:rPr>
            </w:pPr>
            <w:r w:rsidRPr="00D46006">
              <w:rPr>
                <w:color w:val="000000"/>
                <w:sz w:val="16"/>
                <w:szCs w:val="16"/>
              </w:rPr>
              <w:t>12.42</w:t>
            </w:r>
          </w:p>
        </w:tc>
        <w:tc>
          <w:tcPr>
            <w:tcW w:w="1276" w:type="dxa"/>
          </w:tcPr>
          <w:p w14:paraId="1D507154" w14:textId="25DB4D9C" w:rsidR="00112240" w:rsidRPr="00D46006" w:rsidRDefault="00112240" w:rsidP="00112240">
            <w:pPr>
              <w:rPr>
                <w:sz w:val="16"/>
                <w:szCs w:val="16"/>
              </w:rPr>
            </w:pPr>
            <w:r w:rsidRPr="00D46006">
              <w:rPr>
                <w:sz w:val="16"/>
                <w:szCs w:val="16"/>
              </w:rPr>
              <w:t>Theory-driven (previous research)</w:t>
            </w:r>
          </w:p>
        </w:tc>
        <w:tc>
          <w:tcPr>
            <w:tcW w:w="1417" w:type="dxa"/>
          </w:tcPr>
          <w:p w14:paraId="72E5B755" w14:textId="47092C15" w:rsidR="00112240" w:rsidRPr="00D46006" w:rsidRDefault="00112240" w:rsidP="00112240">
            <w:pPr>
              <w:rPr>
                <w:sz w:val="16"/>
                <w:szCs w:val="16"/>
              </w:rPr>
            </w:pPr>
            <w:r w:rsidRPr="00D46006">
              <w:rPr>
                <w:sz w:val="16"/>
                <w:szCs w:val="16"/>
              </w:rPr>
              <w:t>Logistic regression</w:t>
            </w:r>
          </w:p>
        </w:tc>
        <w:tc>
          <w:tcPr>
            <w:tcW w:w="1276" w:type="dxa"/>
          </w:tcPr>
          <w:p w14:paraId="71B72246" w14:textId="65F26313" w:rsidR="00112240" w:rsidRPr="00D46006" w:rsidRDefault="00112240" w:rsidP="00112240">
            <w:pPr>
              <w:rPr>
                <w:sz w:val="16"/>
                <w:szCs w:val="16"/>
              </w:rPr>
            </w:pPr>
            <w:r w:rsidRPr="00D46006">
              <w:rPr>
                <w:sz w:val="16"/>
                <w:szCs w:val="16"/>
              </w:rPr>
              <w:t>Bootstrapping [Y]</w:t>
            </w:r>
          </w:p>
        </w:tc>
        <w:tc>
          <w:tcPr>
            <w:tcW w:w="1276" w:type="dxa"/>
          </w:tcPr>
          <w:p w14:paraId="19AAD4F0" w14:textId="44202CBA" w:rsidR="00112240" w:rsidRPr="00D46006" w:rsidRDefault="00112240" w:rsidP="00112240">
            <w:pPr>
              <w:rPr>
                <w:sz w:val="16"/>
                <w:szCs w:val="16"/>
              </w:rPr>
            </w:pPr>
            <w:r w:rsidRPr="00D46006">
              <w:rPr>
                <w:sz w:val="16"/>
                <w:szCs w:val="16"/>
              </w:rPr>
              <w:t>AUC = 0.74</w:t>
            </w:r>
          </w:p>
        </w:tc>
        <w:tc>
          <w:tcPr>
            <w:tcW w:w="1134" w:type="dxa"/>
          </w:tcPr>
          <w:p w14:paraId="49B7B841" w14:textId="17A8CEBD" w:rsidR="00112240" w:rsidRPr="00D46006" w:rsidRDefault="00112240" w:rsidP="00112240">
            <w:pPr>
              <w:rPr>
                <w:sz w:val="16"/>
                <w:szCs w:val="16"/>
              </w:rPr>
            </w:pPr>
            <w:r w:rsidRPr="00D46006">
              <w:rPr>
                <w:sz w:val="16"/>
                <w:szCs w:val="16"/>
              </w:rPr>
              <w:t>Calibration plot; calibration statistics (intercept, slope)</w:t>
            </w:r>
          </w:p>
        </w:tc>
        <w:tc>
          <w:tcPr>
            <w:tcW w:w="1984" w:type="dxa"/>
          </w:tcPr>
          <w:p w14:paraId="0C3A62E2" w14:textId="50CBB801" w:rsidR="00112240" w:rsidRPr="00D46006" w:rsidRDefault="00112240" w:rsidP="00112240">
            <w:pPr>
              <w:rPr>
                <w:sz w:val="16"/>
                <w:szCs w:val="16"/>
              </w:rPr>
            </w:pPr>
            <w:r w:rsidRPr="00D46006">
              <w:rPr>
                <w:sz w:val="16"/>
                <w:szCs w:val="16"/>
              </w:rPr>
              <w:t>–</w:t>
            </w:r>
          </w:p>
        </w:tc>
      </w:tr>
      <w:tr w:rsidR="00112240" w:rsidRPr="00D46006" w14:paraId="17E20DCE" w14:textId="77777777" w:rsidTr="00D46006">
        <w:tc>
          <w:tcPr>
            <w:tcW w:w="1276" w:type="dxa"/>
          </w:tcPr>
          <w:p w14:paraId="08E2AF3F" w14:textId="2FDF9B32" w:rsidR="00112240" w:rsidRPr="00D46006" w:rsidRDefault="00112240" w:rsidP="00112240">
            <w:pPr>
              <w:rPr>
                <w:color w:val="000000"/>
                <w:sz w:val="16"/>
                <w:szCs w:val="16"/>
              </w:rPr>
            </w:pPr>
            <w:r w:rsidRPr="00B70B30">
              <w:rPr>
                <w:color w:val="000000"/>
                <w:sz w:val="16"/>
                <w:szCs w:val="16"/>
              </w:rPr>
              <w:t>Librenza-Garcia et al (2020)</w:t>
            </w:r>
            <w:r>
              <w:rPr>
                <w:color w:val="000000"/>
                <w:sz w:val="16"/>
                <w:szCs w:val="16"/>
              </w:rPr>
              <w:t xml:space="preserve"> </w:t>
            </w:r>
            <w:r w:rsidRPr="00D46006">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[171]</w:t>
            </w:r>
            <w:r w:rsidRPr="00D46006">
              <w:rPr>
                <w:color w:val="000000"/>
                <w:sz w:val="16"/>
                <w:szCs w:val="16"/>
              </w:rPr>
              <w:fldChar w:fldCharType="end"/>
            </w:r>
          </w:p>
        </w:tc>
        <w:tc>
          <w:tcPr>
            <w:tcW w:w="1134" w:type="dxa"/>
          </w:tcPr>
          <w:p w14:paraId="7B69C200" w14:textId="09332238" w:rsidR="00112240" w:rsidRPr="00D46006" w:rsidRDefault="00112240" w:rsidP="00112240">
            <w:pPr>
              <w:rPr>
                <w:color w:val="000000"/>
                <w:sz w:val="16"/>
                <w:szCs w:val="16"/>
              </w:rPr>
            </w:pPr>
            <w:r w:rsidRPr="00D46006">
              <w:rPr>
                <w:color w:val="000000"/>
                <w:sz w:val="16"/>
                <w:szCs w:val="16"/>
              </w:rPr>
              <w:t>Brazil</w:t>
            </w:r>
          </w:p>
        </w:tc>
        <w:tc>
          <w:tcPr>
            <w:tcW w:w="1843" w:type="dxa"/>
          </w:tcPr>
          <w:p w14:paraId="23446A18" w14:textId="09B464A3" w:rsidR="00112240" w:rsidRPr="00D46006" w:rsidRDefault="00112240" w:rsidP="00112240">
            <w:pPr>
              <w:rPr>
                <w:color w:val="000000"/>
                <w:sz w:val="16"/>
                <w:szCs w:val="16"/>
              </w:rPr>
            </w:pPr>
            <w:r w:rsidRPr="00D46006">
              <w:rPr>
                <w:color w:val="000000"/>
                <w:sz w:val="16"/>
                <w:szCs w:val="16"/>
              </w:rPr>
              <w:t>Adults within longitudinal study of Brazilian civil servants (51.8)</w:t>
            </w:r>
          </w:p>
        </w:tc>
        <w:tc>
          <w:tcPr>
            <w:tcW w:w="1559" w:type="dxa"/>
          </w:tcPr>
          <w:p w14:paraId="12A6EA5F" w14:textId="68856DB8" w:rsidR="00112240" w:rsidRPr="00D46006" w:rsidRDefault="00112240" w:rsidP="00112240">
            <w:pPr>
              <w:rPr>
                <w:sz w:val="16"/>
                <w:szCs w:val="16"/>
              </w:rPr>
            </w:pPr>
            <w:r w:rsidRPr="00D46006">
              <w:rPr>
                <w:sz w:val="16"/>
                <w:szCs w:val="16"/>
              </w:rPr>
              <w:t>Presence of depression at either baseline or follow-up (Depression)</w:t>
            </w:r>
          </w:p>
        </w:tc>
        <w:tc>
          <w:tcPr>
            <w:tcW w:w="851" w:type="dxa"/>
          </w:tcPr>
          <w:p w14:paraId="2879F536" w14:textId="61CF2800" w:rsidR="00112240" w:rsidRPr="00D46006" w:rsidRDefault="00112240" w:rsidP="00112240">
            <w:pPr>
              <w:rPr>
                <w:color w:val="000000"/>
                <w:sz w:val="16"/>
                <w:szCs w:val="16"/>
              </w:rPr>
            </w:pPr>
            <w:r w:rsidRPr="00D46006">
              <w:rPr>
                <w:color w:val="000000"/>
                <w:sz w:val="16"/>
                <w:szCs w:val="16"/>
              </w:rPr>
              <w:t>Diagnostic</w:t>
            </w:r>
          </w:p>
        </w:tc>
        <w:tc>
          <w:tcPr>
            <w:tcW w:w="992" w:type="dxa"/>
          </w:tcPr>
          <w:p w14:paraId="69C0E305" w14:textId="618E5390" w:rsidR="00112240" w:rsidRPr="00D46006" w:rsidRDefault="00112240" w:rsidP="00112240">
            <w:pPr>
              <w:rPr>
                <w:color w:val="000000"/>
                <w:sz w:val="16"/>
                <w:szCs w:val="16"/>
              </w:rPr>
            </w:pPr>
            <w:r w:rsidRPr="00D46006">
              <w:rPr>
                <w:color w:val="000000"/>
                <w:sz w:val="16"/>
                <w:szCs w:val="16"/>
              </w:rPr>
              <w:t>13</w:t>
            </w:r>
            <w:r>
              <w:rPr>
                <w:color w:val="000000"/>
                <w:sz w:val="16"/>
                <w:szCs w:val="16"/>
              </w:rPr>
              <w:t>,</w:t>
            </w:r>
            <w:r w:rsidRPr="00D46006">
              <w:rPr>
                <w:color w:val="000000"/>
                <w:sz w:val="16"/>
                <w:szCs w:val="16"/>
              </w:rPr>
              <w:t>922 (1</w:t>
            </w:r>
            <w:r>
              <w:rPr>
                <w:color w:val="000000"/>
                <w:sz w:val="16"/>
                <w:szCs w:val="16"/>
              </w:rPr>
              <w:t>,</w:t>
            </w:r>
            <w:r w:rsidRPr="00D46006">
              <w:rPr>
                <w:color w:val="000000"/>
                <w:sz w:val="16"/>
                <w:szCs w:val="16"/>
              </w:rPr>
              <w:t>085)</w:t>
            </w:r>
          </w:p>
        </w:tc>
        <w:tc>
          <w:tcPr>
            <w:tcW w:w="567" w:type="dxa"/>
          </w:tcPr>
          <w:p w14:paraId="27D21ED2" w14:textId="0734EFA7" w:rsidR="00112240" w:rsidRPr="00D46006" w:rsidRDefault="00112240" w:rsidP="00112240">
            <w:pPr>
              <w:rPr>
                <w:color w:val="000000"/>
                <w:sz w:val="16"/>
                <w:szCs w:val="16"/>
              </w:rPr>
            </w:pPr>
            <w:r w:rsidRPr="00D46006">
              <w:rPr>
                <w:color w:val="000000"/>
                <w:sz w:val="16"/>
                <w:szCs w:val="16"/>
              </w:rPr>
              <w:t>68.82</w:t>
            </w:r>
          </w:p>
        </w:tc>
        <w:tc>
          <w:tcPr>
            <w:tcW w:w="1276" w:type="dxa"/>
          </w:tcPr>
          <w:p w14:paraId="42F51643" w14:textId="66EAC893" w:rsidR="00112240" w:rsidRPr="00D46006" w:rsidRDefault="00112240" w:rsidP="00112240">
            <w:pPr>
              <w:rPr>
                <w:sz w:val="16"/>
                <w:szCs w:val="16"/>
              </w:rPr>
            </w:pPr>
            <w:r w:rsidRPr="00D46006">
              <w:rPr>
                <w:sz w:val="16"/>
                <w:szCs w:val="16"/>
              </w:rPr>
              <w:t>Theory-driven (practical utility or relevance); 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4F63D61D" w14:textId="796F30CE"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441A0534" w14:textId="5BA04E38"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35468098" w14:textId="71D0A4F2" w:rsidR="00112240" w:rsidRPr="00D46006" w:rsidRDefault="00112240" w:rsidP="00112240">
            <w:pPr>
              <w:rPr>
                <w:sz w:val="16"/>
                <w:szCs w:val="16"/>
              </w:rPr>
            </w:pPr>
            <w:r w:rsidRPr="00D46006">
              <w:rPr>
                <w:sz w:val="16"/>
                <w:szCs w:val="16"/>
              </w:rPr>
              <w:t>AUC = 0.79</w:t>
            </w:r>
          </w:p>
        </w:tc>
        <w:tc>
          <w:tcPr>
            <w:tcW w:w="1134" w:type="dxa"/>
          </w:tcPr>
          <w:p w14:paraId="6CC025DA" w14:textId="6C54CDA0" w:rsidR="00112240" w:rsidRPr="00D46006" w:rsidRDefault="00112240" w:rsidP="00112240">
            <w:pPr>
              <w:rPr>
                <w:sz w:val="16"/>
                <w:szCs w:val="16"/>
              </w:rPr>
            </w:pPr>
            <w:r w:rsidRPr="00D46006">
              <w:rPr>
                <w:sz w:val="16"/>
                <w:szCs w:val="16"/>
              </w:rPr>
              <w:t>–</w:t>
            </w:r>
          </w:p>
        </w:tc>
        <w:tc>
          <w:tcPr>
            <w:tcW w:w="1984" w:type="dxa"/>
          </w:tcPr>
          <w:p w14:paraId="227905D9" w14:textId="0C615AC1" w:rsidR="00112240" w:rsidRPr="00D46006" w:rsidRDefault="00112240" w:rsidP="00112240">
            <w:pPr>
              <w:rPr>
                <w:sz w:val="16"/>
                <w:szCs w:val="16"/>
              </w:rPr>
            </w:pPr>
            <w:r w:rsidRPr="00D46006">
              <w:rPr>
                <w:sz w:val="16"/>
                <w:szCs w:val="16"/>
              </w:rPr>
              <w:t>–</w:t>
            </w:r>
          </w:p>
        </w:tc>
      </w:tr>
      <w:tr w:rsidR="00112240" w:rsidRPr="00D46006" w14:paraId="175BF5AC" w14:textId="77777777" w:rsidTr="00D46006">
        <w:tc>
          <w:tcPr>
            <w:tcW w:w="1276" w:type="dxa"/>
          </w:tcPr>
          <w:p w14:paraId="21D43B25" w14:textId="77777777" w:rsidR="00112240" w:rsidRPr="00D46006" w:rsidRDefault="00112240" w:rsidP="00112240">
            <w:pPr>
              <w:rPr>
                <w:color w:val="000000"/>
                <w:sz w:val="16"/>
                <w:szCs w:val="16"/>
              </w:rPr>
            </w:pPr>
          </w:p>
        </w:tc>
        <w:tc>
          <w:tcPr>
            <w:tcW w:w="1134" w:type="dxa"/>
          </w:tcPr>
          <w:p w14:paraId="65EDC67E" w14:textId="77777777" w:rsidR="00112240" w:rsidRPr="00D46006" w:rsidRDefault="00112240" w:rsidP="00112240">
            <w:pPr>
              <w:rPr>
                <w:color w:val="000000"/>
                <w:sz w:val="16"/>
                <w:szCs w:val="16"/>
              </w:rPr>
            </w:pPr>
          </w:p>
        </w:tc>
        <w:tc>
          <w:tcPr>
            <w:tcW w:w="1843" w:type="dxa"/>
          </w:tcPr>
          <w:p w14:paraId="6DE4B79F" w14:textId="0DE359AF" w:rsidR="00112240" w:rsidRPr="00D46006" w:rsidRDefault="00112240" w:rsidP="00112240">
            <w:pPr>
              <w:rPr>
                <w:color w:val="000000"/>
                <w:sz w:val="16"/>
                <w:szCs w:val="16"/>
              </w:rPr>
            </w:pPr>
            <w:r w:rsidRPr="00D46006">
              <w:rPr>
                <w:color w:val="000000"/>
                <w:sz w:val="16"/>
                <w:szCs w:val="16"/>
              </w:rPr>
              <w:t>“</w:t>
            </w:r>
          </w:p>
        </w:tc>
        <w:tc>
          <w:tcPr>
            <w:tcW w:w="1559" w:type="dxa"/>
          </w:tcPr>
          <w:p w14:paraId="7A654585" w14:textId="65F4518F" w:rsidR="00112240" w:rsidRPr="00D46006" w:rsidRDefault="00112240" w:rsidP="00112240">
            <w:pPr>
              <w:rPr>
                <w:sz w:val="16"/>
                <w:szCs w:val="16"/>
              </w:rPr>
            </w:pPr>
            <w:r w:rsidRPr="00D46006">
              <w:rPr>
                <w:sz w:val="16"/>
                <w:szCs w:val="16"/>
              </w:rPr>
              <w:t>New depressive episode at follow-up study wave (Depression)</w:t>
            </w:r>
          </w:p>
        </w:tc>
        <w:tc>
          <w:tcPr>
            <w:tcW w:w="851" w:type="dxa"/>
          </w:tcPr>
          <w:p w14:paraId="1A28FBC6" w14:textId="68E9C39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14FA988" w14:textId="2C28A6FC" w:rsidR="00112240" w:rsidRPr="00D46006" w:rsidRDefault="00112240" w:rsidP="00112240">
            <w:pPr>
              <w:rPr>
                <w:color w:val="000000"/>
                <w:sz w:val="16"/>
                <w:szCs w:val="16"/>
              </w:rPr>
            </w:pPr>
            <w:r w:rsidRPr="00D46006">
              <w:rPr>
                <w:color w:val="000000"/>
                <w:sz w:val="16"/>
                <w:szCs w:val="16"/>
              </w:rPr>
              <w:t>13</w:t>
            </w:r>
            <w:r>
              <w:rPr>
                <w:color w:val="000000"/>
                <w:sz w:val="16"/>
                <w:szCs w:val="16"/>
              </w:rPr>
              <w:t>,</w:t>
            </w:r>
            <w:r w:rsidRPr="00D46006">
              <w:rPr>
                <w:color w:val="000000"/>
                <w:sz w:val="16"/>
                <w:szCs w:val="16"/>
              </w:rPr>
              <w:t>922 (499)</w:t>
            </w:r>
          </w:p>
        </w:tc>
        <w:tc>
          <w:tcPr>
            <w:tcW w:w="567" w:type="dxa"/>
          </w:tcPr>
          <w:p w14:paraId="58278EA3" w14:textId="5EF887D3" w:rsidR="00112240" w:rsidRPr="00D46006" w:rsidRDefault="00112240" w:rsidP="00112240">
            <w:pPr>
              <w:rPr>
                <w:color w:val="000000"/>
                <w:sz w:val="16"/>
                <w:szCs w:val="16"/>
              </w:rPr>
            </w:pPr>
            <w:r w:rsidRPr="00D46006">
              <w:rPr>
                <w:color w:val="000000"/>
                <w:sz w:val="16"/>
                <w:szCs w:val="16"/>
              </w:rPr>
              <w:t>29.35</w:t>
            </w:r>
          </w:p>
        </w:tc>
        <w:tc>
          <w:tcPr>
            <w:tcW w:w="1276" w:type="dxa"/>
          </w:tcPr>
          <w:p w14:paraId="0097E0F4" w14:textId="7F7F9BC4" w:rsidR="00112240" w:rsidRPr="00D46006" w:rsidRDefault="00112240" w:rsidP="00112240">
            <w:pPr>
              <w:rPr>
                <w:sz w:val="16"/>
                <w:szCs w:val="16"/>
              </w:rPr>
            </w:pPr>
            <w:r w:rsidRPr="00D46006">
              <w:rPr>
                <w:sz w:val="16"/>
                <w:szCs w:val="16"/>
              </w:rPr>
              <w:t>“</w:t>
            </w:r>
          </w:p>
        </w:tc>
        <w:tc>
          <w:tcPr>
            <w:tcW w:w="1417" w:type="dxa"/>
          </w:tcPr>
          <w:p w14:paraId="5D9DAD08" w14:textId="5D87A08B" w:rsidR="00112240" w:rsidRPr="00D46006" w:rsidRDefault="00112240" w:rsidP="00112240">
            <w:pPr>
              <w:rPr>
                <w:sz w:val="16"/>
                <w:szCs w:val="16"/>
              </w:rPr>
            </w:pPr>
            <w:r w:rsidRPr="00D46006">
              <w:rPr>
                <w:sz w:val="16"/>
                <w:szCs w:val="16"/>
              </w:rPr>
              <w:t>“</w:t>
            </w:r>
          </w:p>
        </w:tc>
        <w:tc>
          <w:tcPr>
            <w:tcW w:w="1276" w:type="dxa"/>
          </w:tcPr>
          <w:p w14:paraId="0503F530" w14:textId="3726D587" w:rsidR="00112240" w:rsidRPr="00D46006" w:rsidRDefault="00112240" w:rsidP="00112240">
            <w:pPr>
              <w:rPr>
                <w:sz w:val="16"/>
                <w:szCs w:val="16"/>
              </w:rPr>
            </w:pPr>
            <w:r w:rsidRPr="00D46006">
              <w:rPr>
                <w:sz w:val="16"/>
                <w:szCs w:val="16"/>
              </w:rPr>
              <w:t>“</w:t>
            </w:r>
          </w:p>
        </w:tc>
        <w:tc>
          <w:tcPr>
            <w:tcW w:w="1276" w:type="dxa"/>
          </w:tcPr>
          <w:p w14:paraId="03E1D2E3" w14:textId="67DA7E7F" w:rsidR="00112240" w:rsidRPr="00D46006" w:rsidRDefault="00112240" w:rsidP="00112240">
            <w:pPr>
              <w:rPr>
                <w:sz w:val="16"/>
                <w:szCs w:val="16"/>
              </w:rPr>
            </w:pPr>
            <w:r w:rsidRPr="00D46006">
              <w:rPr>
                <w:sz w:val="16"/>
                <w:szCs w:val="16"/>
              </w:rPr>
              <w:t>AUC = 0.71</w:t>
            </w:r>
          </w:p>
        </w:tc>
        <w:tc>
          <w:tcPr>
            <w:tcW w:w="1134" w:type="dxa"/>
          </w:tcPr>
          <w:p w14:paraId="0963F488" w14:textId="4433C1E7" w:rsidR="00112240" w:rsidRPr="00D46006" w:rsidRDefault="00112240" w:rsidP="00112240">
            <w:pPr>
              <w:rPr>
                <w:sz w:val="16"/>
                <w:szCs w:val="16"/>
              </w:rPr>
            </w:pPr>
            <w:r w:rsidRPr="00D46006">
              <w:rPr>
                <w:sz w:val="16"/>
                <w:szCs w:val="16"/>
              </w:rPr>
              <w:t>–</w:t>
            </w:r>
          </w:p>
        </w:tc>
        <w:tc>
          <w:tcPr>
            <w:tcW w:w="1984" w:type="dxa"/>
          </w:tcPr>
          <w:p w14:paraId="5AA8C35F" w14:textId="10A286C0" w:rsidR="00112240" w:rsidRPr="00D46006" w:rsidRDefault="00112240" w:rsidP="00112240">
            <w:pPr>
              <w:rPr>
                <w:sz w:val="16"/>
                <w:szCs w:val="16"/>
              </w:rPr>
            </w:pPr>
            <w:r w:rsidRPr="00D46006">
              <w:rPr>
                <w:sz w:val="16"/>
                <w:szCs w:val="16"/>
              </w:rPr>
              <w:t>–</w:t>
            </w:r>
          </w:p>
        </w:tc>
      </w:tr>
      <w:tr w:rsidR="00112240" w:rsidRPr="00D46006" w14:paraId="30277996" w14:textId="77777777" w:rsidTr="00D46006">
        <w:tc>
          <w:tcPr>
            <w:tcW w:w="1276" w:type="dxa"/>
          </w:tcPr>
          <w:p w14:paraId="1C890A40" w14:textId="77777777" w:rsidR="00112240" w:rsidRPr="00D46006" w:rsidRDefault="00112240" w:rsidP="00112240">
            <w:pPr>
              <w:rPr>
                <w:color w:val="000000"/>
                <w:sz w:val="16"/>
                <w:szCs w:val="16"/>
              </w:rPr>
            </w:pPr>
          </w:p>
        </w:tc>
        <w:tc>
          <w:tcPr>
            <w:tcW w:w="1134" w:type="dxa"/>
          </w:tcPr>
          <w:p w14:paraId="505AEF33" w14:textId="77777777" w:rsidR="00112240" w:rsidRPr="00D46006" w:rsidRDefault="00112240" w:rsidP="00112240">
            <w:pPr>
              <w:rPr>
                <w:color w:val="000000"/>
                <w:sz w:val="16"/>
                <w:szCs w:val="16"/>
              </w:rPr>
            </w:pPr>
          </w:p>
        </w:tc>
        <w:tc>
          <w:tcPr>
            <w:tcW w:w="1843" w:type="dxa"/>
          </w:tcPr>
          <w:p w14:paraId="4B9748F9" w14:textId="46182055" w:rsidR="00112240" w:rsidRPr="00D46006" w:rsidRDefault="00112240" w:rsidP="00112240">
            <w:pPr>
              <w:rPr>
                <w:color w:val="000000"/>
                <w:sz w:val="16"/>
                <w:szCs w:val="16"/>
              </w:rPr>
            </w:pPr>
            <w:r w:rsidRPr="00D46006">
              <w:rPr>
                <w:color w:val="000000"/>
                <w:sz w:val="16"/>
                <w:szCs w:val="16"/>
              </w:rPr>
              <w:t>“</w:t>
            </w:r>
          </w:p>
        </w:tc>
        <w:tc>
          <w:tcPr>
            <w:tcW w:w="1559" w:type="dxa"/>
          </w:tcPr>
          <w:p w14:paraId="05D7634F" w14:textId="269D39A4" w:rsidR="00112240" w:rsidRPr="00D46006" w:rsidRDefault="00112240" w:rsidP="00112240">
            <w:pPr>
              <w:rPr>
                <w:sz w:val="16"/>
                <w:szCs w:val="16"/>
              </w:rPr>
            </w:pPr>
            <w:r w:rsidRPr="00D46006">
              <w:rPr>
                <w:sz w:val="16"/>
                <w:szCs w:val="16"/>
              </w:rPr>
              <w:t>Persistent depression at both study waves (Depression)</w:t>
            </w:r>
          </w:p>
        </w:tc>
        <w:tc>
          <w:tcPr>
            <w:tcW w:w="851" w:type="dxa"/>
          </w:tcPr>
          <w:p w14:paraId="330981ED" w14:textId="78B91D7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ECA2BBB" w14:textId="2E9AEC10" w:rsidR="00112240" w:rsidRPr="00D46006" w:rsidRDefault="00112240" w:rsidP="00112240">
            <w:pPr>
              <w:rPr>
                <w:color w:val="000000"/>
                <w:sz w:val="16"/>
                <w:szCs w:val="16"/>
              </w:rPr>
            </w:pPr>
            <w:r w:rsidRPr="00D46006">
              <w:rPr>
                <w:color w:val="000000"/>
                <w:sz w:val="16"/>
                <w:szCs w:val="16"/>
              </w:rPr>
              <w:t>13</w:t>
            </w:r>
            <w:r>
              <w:rPr>
                <w:color w:val="000000"/>
                <w:sz w:val="16"/>
                <w:szCs w:val="16"/>
              </w:rPr>
              <w:t>,</w:t>
            </w:r>
            <w:r w:rsidRPr="00D46006">
              <w:rPr>
                <w:color w:val="000000"/>
                <w:sz w:val="16"/>
                <w:szCs w:val="16"/>
              </w:rPr>
              <w:t>922 (160)</w:t>
            </w:r>
          </w:p>
        </w:tc>
        <w:tc>
          <w:tcPr>
            <w:tcW w:w="567" w:type="dxa"/>
          </w:tcPr>
          <w:p w14:paraId="7CFC551C" w14:textId="2447451B" w:rsidR="00112240" w:rsidRPr="00D46006" w:rsidRDefault="00112240" w:rsidP="00112240">
            <w:pPr>
              <w:rPr>
                <w:color w:val="000000"/>
                <w:sz w:val="16"/>
                <w:szCs w:val="16"/>
              </w:rPr>
            </w:pPr>
            <w:r w:rsidRPr="00D46006">
              <w:rPr>
                <w:color w:val="000000"/>
                <w:sz w:val="16"/>
                <w:szCs w:val="16"/>
              </w:rPr>
              <w:t>9.41</w:t>
            </w:r>
          </w:p>
        </w:tc>
        <w:tc>
          <w:tcPr>
            <w:tcW w:w="1276" w:type="dxa"/>
          </w:tcPr>
          <w:p w14:paraId="775A0B81" w14:textId="5D32D262" w:rsidR="00112240" w:rsidRPr="00D46006" w:rsidRDefault="00112240" w:rsidP="00112240">
            <w:pPr>
              <w:rPr>
                <w:sz w:val="16"/>
                <w:szCs w:val="16"/>
              </w:rPr>
            </w:pPr>
            <w:r w:rsidRPr="00D46006">
              <w:rPr>
                <w:sz w:val="16"/>
                <w:szCs w:val="16"/>
              </w:rPr>
              <w:t>“</w:t>
            </w:r>
          </w:p>
        </w:tc>
        <w:tc>
          <w:tcPr>
            <w:tcW w:w="1417" w:type="dxa"/>
          </w:tcPr>
          <w:p w14:paraId="54784946" w14:textId="01BDCE93" w:rsidR="00112240" w:rsidRPr="00D46006" w:rsidRDefault="00112240" w:rsidP="00112240">
            <w:pPr>
              <w:rPr>
                <w:sz w:val="16"/>
                <w:szCs w:val="16"/>
              </w:rPr>
            </w:pPr>
            <w:r w:rsidRPr="00D46006">
              <w:rPr>
                <w:sz w:val="16"/>
                <w:szCs w:val="16"/>
              </w:rPr>
              <w:t>“</w:t>
            </w:r>
          </w:p>
        </w:tc>
        <w:tc>
          <w:tcPr>
            <w:tcW w:w="1276" w:type="dxa"/>
          </w:tcPr>
          <w:p w14:paraId="259FF48C" w14:textId="69AA9020" w:rsidR="00112240" w:rsidRPr="00D46006" w:rsidRDefault="00112240" w:rsidP="00112240">
            <w:pPr>
              <w:rPr>
                <w:sz w:val="16"/>
                <w:szCs w:val="16"/>
              </w:rPr>
            </w:pPr>
            <w:r w:rsidRPr="00D46006">
              <w:rPr>
                <w:sz w:val="16"/>
                <w:szCs w:val="16"/>
              </w:rPr>
              <w:t>“</w:t>
            </w:r>
          </w:p>
        </w:tc>
        <w:tc>
          <w:tcPr>
            <w:tcW w:w="1276" w:type="dxa"/>
          </w:tcPr>
          <w:p w14:paraId="04756AD7" w14:textId="4F681AB5" w:rsidR="00112240" w:rsidRPr="00D46006" w:rsidRDefault="00112240" w:rsidP="00112240">
            <w:pPr>
              <w:rPr>
                <w:sz w:val="16"/>
                <w:szCs w:val="16"/>
              </w:rPr>
            </w:pPr>
            <w:r w:rsidRPr="00D46006">
              <w:rPr>
                <w:sz w:val="16"/>
                <w:szCs w:val="16"/>
              </w:rPr>
              <w:t>AUC = 0.90</w:t>
            </w:r>
          </w:p>
        </w:tc>
        <w:tc>
          <w:tcPr>
            <w:tcW w:w="1134" w:type="dxa"/>
          </w:tcPr>
          <w:p w14:paraId="279074A0" w14:textId="67D55EA1" w:rsidR="00112240" w:rsidRPr="00D46006" w:rsidRDefault="00112240" w:rsidP="00112240">
            <w:pPr>
              <w:rPr>
                <w:sz w:val="16"/>
                <w:szCs w:val="16"/>
              </w:rPr>
            </w:pPr>
            <w:r w:rsidRPr="00D46006">
              <w:rPr>
                <w:sz w:val="16"/>
                <w:szCs w:val="16"/>
              </w:rPr>
              <w:t>–</w:t>
            </w:r>
          </w:p>
        </w:tc>
        <w:tc>
          <w:tcPr>
            <w:tcW w:w="1984" w:type="dxa"/>
          </w:tcPr>
          <w:p w14:paraId="6BD6F2A4" w14:textId="7F9C2E43" w:rsidR="00112240" w:rsidRPr="00D46006" w:rsidRDefault="00112240" w:rsidP="00112240">
            <w:pPr>
              <w:rPr>
                <w:sz w:val="16"/>
                <w:szCs w:val="16"/>
              </w:rPr>
            </w:pPr>
            <w:r w:rsidRPr="00D46006">
              <w:rPr>
                <w:sz w:val="16"/>
                <w:szCs w:val="16"/>
              </w:rPr>
              <w:t>–</w:t>
            </w:r>
          </w:p>
        </w:tc>
      </w:tr>
      <w:tr w:rsidR="00112240" w:rsidRPr="00D46006" w14:paraId="3FE15F1E" w14:textId="36F021B0" w:rsidTr="00D46006">
        <w:tc>
          <w:tcPr>
            <w:tcW w:w="1276" w:type="dxa"/>
          </w:tcPr>
          <w:p w14:paraId="55271425" w14:textId="3BF77490" w:rsidR="00112240" w:rsidRPr="00D46006" w:rsidRDefault="00112240" w:rsidP="00112240">
            <w:pPr>
              <w:rPr>
                <w:color w:val="000000"/>
                <w:sz w:val="16"/>
                <w:szCs w:val="16"/>
              </w:rPr>
            </w:pPr>
            <w:r w:rsidRPr="00D46006">
              <w:rPr>
                <w:color w:val="000000"/>
                <w:sz w:val="16"/>
                <w:szCs w:val="16"/>
              </w:rPr>
              <w:t>Lin et al</w:t>
            </w:r>
            <w:r>
              <w:rPr>
                <w:color w:val="000000"/>
                <w:sz w:val="16"/>
                <w:szCs w:val="16"/>
              </w:rPr>
              <w:t xml:space="preserve"> (2007)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ExcludeAuth="1"&gt;&lt;Author&gt;Lin&lt;/Author&gt;&lt;Year&gt;2007&lt;/Year&gt;&lt;RecNum&gt;181&lt;/RecNum&gt;&lt;DisplayText&gt;[172]&lt;/DisplayText&gt;&lt;record&gt;&lt;rec-number&gt;181&lt;/rec-number&gt;&lt;foreign-keys&gt;&lt;key app="EN" db-id="dstw0p0eurwwaxe2f9nx0258tw9w2zvzdrdp" timestamp="1593601978"&gt;181&lt;/key&gt;&lt;/foreign-keys&gt;&lt;ref-type name="Journal Article"&gt;17&lt;/ref-type&gt;&lt;contributors&gt;&lt;authors&gt;&lt;author&gt;Lin, C. H.&lt;/author&gt;&lt;author&gt;Chou, L. S.&lt;/author&gt;&lt;author&gt;Lin, C. H.&lt;/author&gt;&lt;author&gt;Hsu, C. Y.&lt;/author&gt;&lt;author&gt;Chen, Y. S.&lt;/author&gt;&lt;author&gt;Lane, H. Y.&lt;/author&gt;&lt;/authors&gt;&lt;/contributors&gt;&lt;auth-address&gt;Department of Adult Psychiatry, Kai-Suan Psychiatric Hospital, Kaohsiung, Taiwan.&lt;/auth-address&gt;&lt;titles&gt;&lt;title&gt;Early prediction of clinical response in schizophrenia patients receiving the atypical antipsychotic zotepine&lt;/title&gt;&lt;secondary-title&gt;J Clin Psychiatry&lt;/secondary-title&gt;&lt;/titles&gt;&lt;periodical&gt;&lt;full-title&gt;J Clin Psychiatry&lt;/full-title&gt;&lt;/periodical&gt;&lt;pages&gt;1522-7&lt;/pages&gt;&lt;volume&gt;68&lt;/volume&gt;&lt;number&gt;10&lt;/number&gt;&lt;edition&gt;2007/10/27&lt;/edition&gt;&lt;keywords&gt;&lt;keyword&gt;Adolescent&lt;/keyword&gt;&lt;keyword&gt;Adult&lt;/keyword&gt;&lt;keyword&gt;Aged&lt;/keyword&gt;&lt;keyword&gt;Antipsychotic Agents/adverse effects/*therapeutic use&lt;/keyword&gt;&lt;keyword&gt;Brief Psychiatric Rating Scale&lt;/keyword&gt;&lt;keyword&gt;Diagnostic and Statistical Manual of Mental Disorders&lt;/keyword&gt;&lt;keyword&gt;Dibenzothiepins/adverse effects/*therapeutic use&lt;/keyword&gt;&lt;keyword&gt;Female&lt;/keyword&gt;&lt;keyword&gt;Humans&lt;/keyword&gt;&lt;keyword&gt;Male&lt;/keyword&gt;&lt;keyword&gt;Mass Screening/methods&lt;/keyword&gt;&lt;keyword&gt;Middle Aged&lt;/keyword&gt;&lt;keyword&gt;Prospective Studies&lt;/keyword&gt;&lt;keyword&gt;ROC Curve&lt;/keyword&gt;&lt;keyword&gt;Schizophrenia/diagnosis/*drug therapy/epidemiology&lt;/keyword&gt;&lt;keyword&gt;Sensitivity and Specificity&lt;/keyword&gt;&lt;/keywords&gt;&lt;dates&gt;&lt;year&gt;2007&lt;/year&gt;&lt;pub-dates&gt;&lt;date&gt;Oct&lt;/date&gt;&lt;/pub-dates&gt;&lt;/dates&gt;&lt;isbn&gt;0160-6689&lt;/isbn&gt;&lt;accession-num&gt;17960966&lt;/accession-num&gt;&lt;urls&gt;&lt;/urls&gt;&lt;electronic-resource-num&gt;10.4088/jcp.v68n1008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[172]</w:t>
            </w:r>
            <w:r w:rsidRPr="00D46006">
              <w:rPr>
                <w:color w:val="000000"/>
                <w:sz w:val="16"/>
                <w:szCs w:val="16"/>
              </w:rPr>
              <w:fldChar w:fldCharType="end"/>
            </w:r>
          </w:p>
        </w:tc>
        <w:tc>
          <w:tcPr>
            <w:tcW w:w="1134" w:type="dxa"/>
          </w:tcPr>
          <w:p w14:paraId="573CA815" w14:textId="045946E3" w:rsidR="00112240" w:rsidRPr="00D46006" w:rsidRDefault="00112240" w:rsidP="00112240">
            <w:pPr>
              <w:rPr>
                <w:sz w:val="16"/>
                <w:szCs w:val="16"/>
              </w:rPr>
            </w:pPr>
            <w:r w:rsidRPr="00D46006">
              <w:rPr>
                <w:color w:val="000000"/>
                <w:sz w:val="16"/>
                <w:szCs w:val="16"/>
              </w:rPr>
              <w:t>Taiwan</w:t>
            </w:r>
          </w:p>
        </w:tc>
        <w:tc>
          <w:tcPr>
            <w:tcW w:w="1843" w:type="dxa"/>
          </w:tcPr>
          <w:p w14:paraId="4D0902E6" w14:textId="5FDEA4F1" w:rsidR="00112240" w:rsidRPr="00D46006" w:rsidRDefault="00112240" w:rsidP="00112240">
            <w:pPr>
              <w:rPr>
                <w:sz w:val="16"/>
                <w:szCs w:val="16"/>
              </w:rPr>
            </w:pPr>
            <w:r w:rsidRPr="00D46006">
              <w:rPr>
                <w:color w:val="000000"/>
                <w:sz w:val="16"/>
                <w:szCs w:val="16"/>
              </w:rPr>
              <w:t>Hospitalised patients with schizophrenia receiving zotepine treatment (38)</w:t>
            </w:r>
          </w:p>
        </w:tc>
        <w:tc>
          <w:tcPr>
            <w:tcW w:w="1559" w:type="dxa"/>
          </w:tcPr>
          <w:p w14:paraId="6DC10027" w14:textId="42A75730" w:rsidR="00112240" w:rsidRPr="00D46006" w:rsidRDefault="00112240" w:rsidP="00112240">
            <w:pPr>
              <w:rPr>
                <w:sz w:val="16"/>
                <w:szCs w:val="16"/>
              </w:rPr>
            </w:pPr>
            <w:r w:rsidRPr="00D46006">
              <w:rPr>
                <w:sz w:val="16"/>
                <w:szCs w:val="16"/>
              </w:rPr>
              <w:t>Clinical response at 4-week follow-up (Psychosis)</w:t>
            </w:r>
          </w:p>
        </w:tc>
        <w:tc>
          <w:tcPr>
            <w:tcW w:w="851" w:type="dxa"/>
          </w:tcPr>
          <w:p w14:paraId="7A2FEF7D" w14:textId="624E151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02FC6C4" w14:textId="53060C75" w:rsidR="00112240" w:rsidRPr="00D46006" w:rsidRDefault="00112240" w:rsidP="00112240">
            <w:pPr>
              <w:rPr>
                <w:sz w:val="16"/>
                <w:szCs w:val="16"/>
              </w:rPr>
            </w:pPr>
            <w:r w:rsidRPr="00D46006">
              <w:rPr>
                <w:color w:val="000000"/>
                <w:sz w:val="16"/>
                <w:szCs w:val="16"/>
              </w:rPr>
              <w:t>100 (78)</w:t>
            </w:r>
          </w:p>
        </w:tc>
        <w:tc>
          <w:tcPr>
            <w:tcW w:w="567" w:type="dxa"/>
          </w:tcPr>
          <w:p w14:paraId="63E90493" w14:textId="471E5CEF" w:rsidR="00112240" w:rsidRPr="00D46006" w:rsidRDefault="00112240" w:rsidP="00112240">
            <w:pPr>
              <w:rPr>
                <w:sz w:val="16"/>
                <w:szCs w:val="16"/>
              </w:rPr>
            </w:pPr>
            <w:r w:rsidRPr="00D46006">
              <w:rPr>
                <w:color w:val="000000"/>
                <w:sz w:val="16"/>
                <w:szCs w:val="16"/>
              </w:rPr>
              <w:t>6.5</w:t>
            </w:r>
          </w:p>
        </w:tc>
        <w:tc>
          <w:tcPr>
            <w:tcW w:w="1276" w:type="dxa"/>
          </w:tcPr>
          <w:p w14:paraId="6D8B8063" w14:textId="09C08116" w:rsidR="00112240" w:rsidRPr="00D46006" w:rsidRDefault="00112240" w:rsidP="00112240">
            <w:pPr>
              <w:rPr>
                <w:sz w:val="16"/>
                <w:szCs w:val="16"/>
              </w:rPr>
            </w:pPr>
            <w:r w:rsidRPr="00D46006">
              <w:rPr>
                <w:sz w:val="16"/>
                <w:szCs w:val="16"/>
              </w:rPr>
              <w:t>Univariable analyses; forward selection</w:t>
            </w:r>
          </w:p>
        </w:tc>
        <w:tc>
          <w:tcPr>
            <w:tcW w:w="1417" w:type="dxa"/>
          </w:tcPr>
          <w:p w14:paraId="7D615E28" w14:textId="45ED0AFA" w:rsidR="00112240" w:rsidRPr="00D46006" w:rsidRDefault="00112240" w:rsidP="00112240">
            <w:pPr>
              <w:rPr>
                <w:sz w:val="16"/>
                <w:szCs w:val="16"/>
              </w:rPr>
            </w:pPr>
            <w:r w:rsidRPr="00D46006">
              <w:rPr>
                <w:sz w:val="16"/>
                <w:szCs w:val="16"/>
              </w:rPr>
              <w:t>Logistic regression</w:t>
            </w:r>
          </w:p>
        </w:tc>
        <w:tc>
          <w:tcPr>
            <w:tcW w:w="1276" w:type="dxa"/>
          </w:tcPr>
          <w:p w14:paraId="1B660DCF" w14:textId="6D67C31D" w:rsidR="00112240" w:rsidRPr="00D46006" w:rsidRDefault="00112240" w:rsidP="00112240">
            <w:pPr>
              <w:rPr>
                <w:sz w:val="16"/>
                <w:szCs w:val="16"/>
              </w:rPr>
            </w:pPr>
            <w:r w:rsidRPr="00D46006">
              <w:rPr>
                <w:sz w:val="16"/>
                <w:szCs w:val="16"/>
              </w:rPr>
              <w:t>–</w:t>
            </w:r>
          </w:p>
        </w:tc>
        <w:tc>
          <w:tcPr>
            <w:tcW w:w="1276" w:type="dxa"/>
          </w:tcPr>
          <w:p w14:paraId="352C799E" w14:textId="123C950E" w:rsidR="00112240" w:rsidRPr="00D46006" w:rsidRDefault="00112240" w:rsidP="00112240">
            <w:pPr>
              <w:rPr>
                <w:sz w:val="16"/>
                <w:szCs w:val="16"/>
              </w:rPr>
            </w:pPr>
            <w:r w:rsidRPr="00D46006">
              <w:rPr>
                <w:sz w:val="16"/>
                <w:szCs w:val="16"/>
              </w:rPr>
              <w:t>AUC = 0.90</w:t>
            </w:r>
          </w:p>
        </w:tc>
        <w:tc>
          <w:tcPr>
            <w:tcW w:w="1134" w:type="dxa"/>
          </w:tcPr>
          <w:p w14:paraId="06427DD1" w14:textId="5F52FF99" w:rsidR="00112240" w:rsidRPr="00D46006" w:rsidRDefault="00112240" w:rsidP="00112240">
            <w:pPr>
              <w:rPr>
                <w:sz w:val="16"/>
                <w:szCs w:val="16"/>
              </w:rPr>
            </w:pPr>
            <w:r w:rsidRPr="00D46006">
              <w:rPr>
                <w:sz w:val="16"/>
                <w:szCs w:val="16"/>
              </w:rPr>
              <w:t>–</w:t>
            </w:r>
          </w:p>
        </w:tc>
        <w:tc>
          <w:tcPr>
            <w:tcW w:w="1984" w:type="dxa"/>
          </w:tcPr>
          <w:p w14:paraId="35492F82" w14:textId="325EE59E" w:rsidR="00112240" w:rsidRPr="00D46006" w:rsidRDefault="00112240" w:rsidP="00112240">
            <w:pPr>
              <w:rPr>
                <w:sz w:val="16"/>
                <w:szCs w:val="16"/>
              </w:rPr>
            </w:pPr>
            <w:r w:rsidRPr="00D46006">
              <w:rPr>
                <w:sz w:val="16"/>
                <w:szCs w:val="16"/>
              </w:rPr>
              <w:t>–</w:t>
            </w:r>
          </w:p>
        </w:tc>
      </w:tr>
      <w:tr w:rsidR="00112240" w:rsidRPr="00D46006" w14:paraId="5C2BB9D5" w14:textId="53B06E82" w:rsidTr="00D46006">
        <w:tc>
          <w:tcPr>
            <w:tcW w:w="1276" w:type="dxa"/>
          </w:tcPr>
          <w:p w14:paraId="2C693084" w14:textId="7494B1E2" w:rsidR="00112240" w:rsidRPr="00D46006" w:rsidRDefault="00112240" w:rsidP="00112240">
            <w:pPr>
              <w:rPr>
                <w:color w:val="000000"/>
                <w:sz w:val="16"/>
                <w:szCs w:val="16"/>
              </w:rPr>
            </w:pPr>
            <w:r w:rsidRPr="00D46006">
              <w:rPr>
                <w:color w:val="000000"/>
                <w:sz w:val="16"/>
                <w:szCs w:val="16"/>
              </w:rPr>
              <w:t>Lin et al</w:t>
            </w:r>
            <w:r>
              <w:rPr>
                <w:color w:val="000000"/>
                <w:sz w:val="16"/>
                <w:szCs w:val="16"/>
              </w:rPr>
              <w:t xml:space="preserve"> (2011)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ExcludeAuth="1"&gt;&lt;Author&gt;Lin&lt;/Author&gt;&lt;Year&gt;2011&lt;/Year&gt;&lt;RecNum&gt;169&lt;/RecNum&gt;&lt;DisplayText&gt;[173]&lt;/DisplayText&gt;&lt;record&gt;&lt;rec-number&gt;169&lt;/rec-number&gt;&lt;foreign-keys&gt;&lt;key app="EN" db-id="dstw0p0eurwwaxe2f9nx0258tw9w2zvzdrdp" timestamp="1593601978"&gt;169&lt;/key&gt;&lt;/foreign-keys&gt;&lt;ref-type name="Journal Article"&gt;17&lt;/ref-type&gt;&lt;contributors&gt;&lt;authors&gt;&lt;author&gt;Lin, C. H.&lt;/author&gt;&lt;author&gt;Lane, H. Y.&lt;/author&gt;&lt;author&gt;Chen, C. C.&lt;/author&gt;&lt;author&gt;Juo, S. H. H.&lt;/author&gt;&lt;author&gt;Yen, C. F.&lt;/author&gt;&lt;/authors&gt;&lt;/contributors&gt;&lt;auth-address&gt;(Lin, Chen) Kai-Suan Psychiatric Hospital, Kaohsiung, Taiwan (Republic of China) (Lin) Graduate Institute of Medicine, College of Medicine, Kaohsiung Medical University, Kaohsiung, Taiwan (Republic of China) (Lane) Institute of Clinical Medical Science, Taiwan (Republic of China) (Lane) Department of Psychiatry, China Medical University Hospital, Taichung, Taiwan (Republic of China) (Juo) Department of Medical Research, Kaohsiung Medical University Hospital, Taiwan (Republic of China) (Juo) Department of Medical Genetics, College of Medicine, Taiwan (Republic of China) (Juo) Center of Excellence for Environmental Medicine, Taiwan (Republic of China) (Yen) Department of Psychiatry, Faculty of Medicine, College of Medicine, Taiwan (Republic of China) (Yen) Department of Psychiatry, Kaohsiung Medical University Hospital, Kaohsiung Medical University, Kaohsiung, Taiwan (Republic of China)&lt;/auth-address&gt;&lt;titles&gt;&lt;title&gt;Early prediction of fluoxetine response for Han Chinese inpatients with major depressive disorder&lt;/title&gt;&lt;secondary-title&gt;Journal of Clinical Psychopharmacology&lt;/secondary-title&gt;&lt;/titles&gt;&lt;periodical&gt;&lt;full-title&gt;Journal of Clinical Psychopharmacology&lt;/full-title&gt;&lt;abbr-1&gt;J Clin Psychopharmacol&lt;/abbr-1&gt;&lt;/periodical&gt;&lt;pages&gt;187-193&lt;/pages&gt;&lt;volume&gt;31&lt;/volume&gt;&lt;number&gt;2&lt;/number&gt;&lt;dates&gt;&lt;year&gt;2011&lt;/year&gt;&lt;pub-dates&gt;&lt;date&gt;April&lt;/date&gt;&lt;/pub-dates&gt;&lt;/dates&gt;&lt;urls&gt;&lt;/urls&gt;&lt;electronic-resource-num&gt;10.1097/JCP.0b013e318210856f&lt;/electronic-resource-num&gt;&lt;/record&gt;&lt;/Cite&gt;&lt;/EndNote&gt;</w:instrText>
            </w:r>
            <w:r w:rsidRPr="00D46006">
              <w:rPr>
                <w:color w:val="000000"/>
                <w:sz w:val="16"/>
                <w:szCs w:val="16"/>
              </w:rPr>
              <w:fldChar w:fldCharType="separate"/>
            </w:r>
            <w:r w:rsidR="00EA3AF3">
              <w:rPr>
                <w:noProof/>
                <w:color w:val="000000"/>
                <w:sz w:val="16"/>
                <w:szCs w:val="16"/>
              </w:rPr>
              <w:t>[173]</w:t>
            </w:r>
            <w:r w:rsidRPr="00D46006">
              <w:rPr>
                <w:color w:val="000000"/>
                <w:sz w:val="16"/>
                <w:szCs w:val="16"/>
              </w:rPr>
              <w:fldChar w:fldCharType="end"/>
            </w:r>
          </w:p>
        </w:tc>
        <w:tc>
          <w:tcPr>
            <w:tcW w:w="1134" w:type="dxa"/>
          </w:tcPr>
          <w:p w14:paraId="5A770833" w14:textId="70013500" w:rsidR="00112240" w:rsidRPr="00D46006" w:rsidRDefault="00112240" w:rsidP="00112240">
            <w:pPr>
              <w:rPr>
                <w:sz w:val="16"/>
                <w:szCs w:val="16"/>
              </w:rPr>
            </w:pPr>
            <w:r w:rsidRPr="00D46006">
              <w:rPr>
                <w:color w:val="000000"/>
                <w:sz w:val="16"/>
                <w:szCs w:val="16"/>
              </w:rPr>
              <w:t>Taiwan</w:t>
            </w:r>
          </w:p>
        </w:tc>
        <w:tc>
          <w:tcPr>
            <w:tcW w:w="1843" w:type="dxa"/>
          </w:tcPr>
          <w:p w14:paraId="23827AF9" w14:textId="073B46A4" w:rsidR="00112240" w:rsidRPr="00D46006" w:rsidRDefault="00112240" w:rsidP="00112240">
            <w:pPr>
              <w:rPr>
                <w:sz w:val="16"/>
                <w:szCs w:val="16"/>
              </w:rPr>
            </w:pPr>
            <w:r w:rsidRPr="00D46006">
              <w:rPr>
                <w:color w:val="000000"/>
                <w:sz w:val="16"/>
                <w:szCs w:val="16"/>
              </w:rPr>
              <w:t>Hospitalised patients with major depressive disorder receiving fluoxetine treatment (45.6)</w:t>
            </w:r>
          </w:p>
        </w:tc>
        <w:tc>
          <w:tcPr>
            <w:tcW w:w="1559" w:type="dxa"/>
          </w:tcPr>
          <w:p w14:paraId="5FB47241" w14:textId="2DC2CBB8" w:rsidR="00112240" w:rsidRPr="00D46006" w:rsidRDefault="00112240" w:rsidP="00112240">
            <w:pPr>
              <w:rPr>
                <w:sz w:val="16"/>
                <w:szCs w:val="16"/>
              </w:rPr>
            </w:pPr>
            <w:r w:rsidRPr="00D46006">
              <w:rPr>
                <w:sz w:val="16"/>
                <w:szCs w:val="16"/>
              </w:rPr>
              <w:t>Stable clinical response (&gt;50% symptom reduction) at 6-week follow-up (Depression)</w:t>
            </w:r>
          </w:p>
        </w:tc>
        <w:tc>
          <w:tcPr>
            <w:tcW w:w="851" w:type="dxa"/>
          </w:tcPr>
          <w:p w14:paraId="508B62E2" w14:textId="5F520EE5"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890129D" w14:textId="2F1EBB79" w:rsidR="00112240" w:rsidRPr="00D46006" w:rsidRDefault="00112240" w:rsidP="00112240">
            <w:pPr>
              <w:rPr>
                <w:sz w:val="16"/>
                <w:szCs w:val="16"/>
              </w:rPr>
            </w:pPr>
            <w:r w:rsidRPr="00D46006">
              <w:rPr>
                <w:color w:val="000000"/>
                <w:sz w:val="16"/>
                <w:szCs w:val="16"/>
              </w:rPr>
              <w:t>112 (58)</w:t>
            </w:r>
          </w:p>
        </w:tc>
        <w:tc>
          <w:tcPr>
            <w:tcW w:w="567" w:type="dxa"/>
          </w:tcPr>
          <w:p w14:paraId="3A26D333" w14:textId="72E00EFB" w:rsidR="00112240" w:rsidRPr="00D46006" w:rsidRDefault="00112240" w:rsidP="00112240">
            <w:pPr>
              <w:rPr>
                <w:sz w:val="16"/>
                <w:szCs w:val="16"/>
              </w:rPr>
            </w:pPr>
            <w:r w:rsidRPr="00D46006">
              <w:rPr>
                <w:color w:val="000000"/>
                <w:sz w:val="16"/>
                <w:szCs w:val="16"/>
              </w:rPr>
              <w:t>14.5</w:t>
            </w:r>
          </w:p>
        </w:tc>
        <w:tc>
          <w:tcPr>
            <w:tcW w:w="1276" w:type="dxa"/>
          </w:tcPr>
          <w:p w14:paraId="14B3D01D" w14:textId="738B0ECB" w:rsidR="00112240" w:rsidRPr="00D46006" w:rsidRDefault="00112240" w:rsidP="00112240">
            <w:pPr>
              <w:rPr>
                <w:sz w:val="16"/>
                <w:szCs w:val="16"/>
              </w:rPr>
            </w:pPr>
            <w:r w:rsidRPr="00D46006">
              <w:rPr>
                <w:sz w:val="16"/>
                <w:szCs w:val="16"/>
              </w:rPr>
              <w:t>Univariable analyses</w:t>
            </w:r>
          </w:p>
        </w:tc>
        <w:tc>
          <w:tcPr>
            <w:tcW w:w="1417" w:type="dxa"/>
          </w:tcPr>
          <w:p w14:paraId="7E810DE9" w14:textId="17E5235C" w:rsidR="00112240" w:rsidRPr="00D46006" w:rsidRDefault="00112240" w:rsidP="00112240">
            <w:pPr>
              <w:rPr>
                <w:sz w:val="16"/>
                <w:szCs w:val="16"/>
              </w:rPr>
            </w:pPr>
            <w:r w:rsidRPr="00D46006">
              <w:rPr>
                <w:sz w:val="16"/>
                <w:szCs w:val="16"/>
              </w:rPr>
              <w:t xml:space="preserve">Chi-square and </w:t>
            </w:r>
            <w:r w:rsidRPr="00D46006">
              <w:rPr>
                <w:i/>
                <w:iCs/>
                <w:sz w:val="16"/>
                <w:szCs w:val="16"/>
              </w:rPr>
              <w:t>t</w:t>
            </w:r>
            <w:r w:rsidRPr="00D46006">
              <w:rPr>
                <w:sz w:val="16"/>
                <w:szCs w:val="16"/>
              </w:rPr>
              <w:t>-tests</w:t>
            </w:r>
          </w:p>
        </w:tc>
        <w:tc>
          <w:tcPr>
            <w:tcW w:w="1276" w:type="dxa"/>
          </w:tcPr>
          <w:p w14:paraId="37FFA14D" w14:textId="40B51BF5" w:rsidR="00112240" w:rsidRPr="00D46006" w:rsidRDefault="00112240" w:rsidP="00112240">
            <w:pPr>
              <w:rPr>
                <w:sz w:val="16"/>
                <w:szCs w:val="16"/>
              </w:rPr>
            </w:pPr>
            <w:r w:rsidRPr="00D46006">
              <w:rPr>
                <w:sz w:val="16"/>
                <w:szCs w:val="16"/>
              </w:rPr>
              <w:t>–</w:t>
            </w:r>
          </w:p>
        </w:tc>
        <w:tc>
          <w:tcPr>
            <w:tcW w:w="1276" w:type="dxa"/>
          </w:tcPr>
          <w:p w14:paraId="64DBD1F9" w14:textId="57EF43E6" w:rsidR="00112240" w:rsidRPr="00D46006" w:rsidRDefault="00112240" w:rsidP="00112240">
            <w:pPr>
              <w:rPr>
                <w:sz w:val="16"/>
                <w:szCs w:val="16"/>
              </w:rPr>
            </w:pPr>
            <w:r w:rsidRPr="00D46006">
              <w:rPr>
                <w:sz w:val="16"/>
                <w:szCs w:val="16"/>
              </w:rPr>
              <w:t>AUC = 0.93</w:t>
            </w:r>
          </w:p>
        </w:tc>
        <w:tc>
          <w:tcPr>
            <w:tcW w:w="1134" w:type="dxa"/>
          </w:tcPr>
          <w:p w14:paraId="601336D7" w14:textId="0E2481F4" w:rsidR="00112240" w:rsidRPr="00D46006" w:rsidRDefault="00112240" w:rsidP="00112240">
            <w:pPr>
              <w:rPr>
                <w:sz w:val="16"/>
                <w:szCs w:val="16"/>
              </w:rPr>
            </w:pPr>
            <w:r w:rsidRPr="00D46006">
              <w:rPr>
                <w:sz w:val="16"/>
                <w:szCs w:val="16"/>
              </w:rPr>
              <w:t>–</w:t>
            </w:r>
          </w:p>
        </w:tc>
        <w:tc>
          <w:tcPr>
            <w:tcW w:w="1984" w:type="dxa"/>
          </w:tcPr>
          <w:p w14:paraId="328C5ABA" w14:textId="7D9B9D69" w:rsidR="00112240" w:rsidRPr="00D46006" w:rsidRDefault="00112240" w:rsidP="00112240">
            <w:pPr>
              <w:rPr>
                <w:sz w:val="16"/>
                <w:szCs w:val="16"/>
              </w:rPr>
            </w:pPr>
            <w:r w:rsidRPr="00D46006">
              <w:rPr>
                <w:sz w:val="16"/>
                <w:szCs w:val="16"/>
              </w:rPr>
              <w:t>–</w:t>
            </w:r>
          </w:p>
        </w:tc>
      </w:tr>
      <w:tr w:rsidR="00112240" w:rsidRPr="00D46006" w14:paraId="61515E33" w14:textId="4D8161D1" w:rsidTr="00D46006">
        <w:tc>
          <w:tcPr>
            <w:tcW w:w="1276" w:type="dxa"/>
          </w:tcPr>
          <w:p w14:paraId="795E0534" w14:textId="43B0DDDB" w:rsidR="00112240" w:rsidRPr="00D46006" w:rsidRDefault="00112240" w:rsidP="00112240">
            <w:pPr>
              <w:rPr>
                <w:color w:val="000000"/>
                <w:sz w:val="16"/>
                <w:szCs w:val="16"/>
              </w:rPr>
            </w:pPr>
            <w:r w:rsidRPr="00D46006">
              <w:rPr>
                <w:color w:val="000000"/>
                <w:sz w:val="16"/>
                <w:szCs w:val="16"/>
              </w:rPr>
              <w:t>Lin et al</w:t>
            </w:r>
            <w:r>
              <w:rPr>
                <w:color w:val="000000"/>
                <w:sz w:val="16"/>
                <w:szCs w:val="16"/>
              </w:rPr>
              <w:t xml:space="preserve"> (2012)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ExcludeAuth="1"&gt;&lt;Author&gt;Lin&lt;/Author&gt;&lt;Year&gt;2012&lt;/Year&gt;&lt;RecNum&gt;165&lt;/RecNum&gt;&lt;DisplayText&gt;[174]&lt;/DisplayText&gt;&lt;record&gt;&lt;rec-number&gt;165&lt;/rec-number&gt;&lt;foreign-keys&gt;&lt;key app="EN" db-id="dstw0p0eurwwaxe2f9nx0258tw9w2zvzdrdp" timestamp="1593601978"&gt;165&lt;/key&gt;&lt;/foreign-keys&gt;&lt;ref-type name="Journal Article"&gt;17&lt;/ref-type&gt;&lt;contributors&gt;&lt;authors&gt;&lt;author&gt;Lin, C. H.&lt;/author&gt;&lt;author&gt;Chou, L. S.&lt;/author&gt;&lt;author&gt;Lin, C. H.&lt;/author&gt;&lt;author&gt;Hsu, C. Y.&lt;/author&gt;&lt;author&gt;Chen, C. C.&lt;/author&gt;&lt;author&gt;Lane, H. Y.&lt;/author&gt;&lt;/authors&gt;&lt;/contributors&gt;&lt;auth-address&gt;Kai-Syuan Psychiatric Hospital, China.&lt;/auth-address&gt;&lt;titles&gt;&lt;title&gt;Optimizing the early prediction model for symptomatic remission with short-term treatment for schizophrenia&lt;/title&gt;&lt;secondary-title&gt;J Clin Psychopharmacol&lt;/secondary-title&gt;&lt;/titles&gt;&lt;periodical&gt;&lt;full-title&gt;J Clin Psychopharmacol&lt;/full-title&gt;&lt;/periodical&gt;&lt;pages&gt;773-7&lt;/pages&gt;&lt;volume&gt;32&lt;/volume&gt;&lt;number&gt;6&lt;/number&gt;&lt;edition&gt;2012/11/08&lt;/edition&gt;&lt;keywords&gt;&lt;keyword&gt;Adult&lt;/keyword&gt;&lt;keyword&gt;Antipsychotic Agents/*administration &amp;amp; dosage&lt;/keyword&gt;&lt;keyword&gt;*Brief Psychiatric Rating Scale&lt;/keyword&gt;&lt;keyword&gt;Dibenzothiepins/*administration &amp;amp; dosage&lt;/keyword&gt;&lt;keyword&gt;Early Diagnosis&lt;/keyword&gt;&lt;keyword&gt;Female&lt;/keyword&gt;&lt;keyword&gt;Hospitalization/trends&lt;/keyword&gt;&lt;keyword&gt;Humans&lt;/keyword&gt;&lt;keyword&gt;Male&lt;/keyword&gt;&lt;keyword&gt;Middle Aged&lt;/keyword&gt;&lt;keyword&gt;Predictive Value of Tests&lt;/keyword&gt;&lt;keyword&gt;Remission Induction&lt;/keyword&gt;&lt;keyword&gt;Schizophrenia/*drug therapy/epidemiology&lt;/keyword&gt;&lt;keyword&gt;*Schizophrenic Psychology&lt;/keyword&gt;&lt;keyword&gt;Treatment Outcome&lt;/keyword&gt;&lt;/keywords&gt;&lt;dates&gt;&lt;year&gt;2012&lt;/year&gt;&lt;pub-dates&gt;&lt;date&gt;Dec&lt;/date&gt;&lt;/pub-dates&gt;&lt;/dates&gt;&lt;isbn&gt;0271-0749&lt;/isbn&gt;&lt;accession-num&gt;23131876&lt;/accession-num&gt;&lt;urls&gt;&lt;/urls&gt;&lt;electronic-resource-num&gt;10.1097/JCP.0b013e318270dfca&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[174]</w:t>
            </w:r>
            <w:r w:rsidRPr="00D46006">
              <w:rPr>
                <w:color w:val="000000"/>
                <w:sz w:val="16"/>
                <w:szCs w:val="16"/>
              </w:rPr>
              <w:fldChar w:fldCharType="end"/>
            </w:r>
          </w:p>
        </w:tc>
        <w:tc>
          <w:tcPr>
            <w:tcW w:w="1134" w:type="dxa"/>
          </w:tcPr>
          <w:p w14:paraId="26FA9880" w14:textId="795B263A" w:rsidR="00112240" w:rsidRPr="00D46006" w:rsidRDefault="00112240" w:rsidP="00112240">
            <w:pPr>
              <w:rPr>
                <w:sz w:val="16"/>
                <w:szCs w:val="16"/>
              </w:rPr>
            </w:pPr>
            <w:r w:rsidRPr="00D46006">
              <w:rPr>
                <w:color w:val="000000"/>
                <w:sz w:val="16"/>
                <w:szCs w:val="16"/>
              </w:rPr>
              <w:t>Taiwan</w:t>
            </w:r>
          </w:p>
        </w:tc>
        <w:tc>
          <w:tcPr>
            <w:tcW w:w="1843" w:type="dxa"/>
          </w:tcPr>
          <w:p w14:paraId="76B91CAC" w14:textId="1A61B0F4" w:rsidR="00112240" w:rsidRPr="00D46006" w:rsidRDefault="00112240" w:rsidP="00112240">
            <w:pPr>
              <w:rPr>
                <w:sz w:val="16"/>
                <w:szCs w:val="16"/>
              </w:rPr>
            </w:pPr>
            <w:r w:rsidRPr="00D46006">
              <w:rPr>
                <w:color w:val="000000"/>
                <w:sz w:val="16"/>
                <w:szCs w:val="16"/>
              </w:rPr>
              <w:t>Hospitalised patients with schizophrenia receiving zotepine treatment (36.9)</w:t>
            </w:r>
          </w:p>
        </w:tc>
        <w:tc>
          <w:tcPr>
            <w:tcW w:w="1559" w:type="dxa"/>
          </w:tcPr>
          <w:p w14:paraId="368DD8D6" w14:textId="004CD933" w:rsidR="00112240" w:rsidRPr="00D46006" w:rsidRDefault="00112240" w:rsidP="00112240">
            <w:pPr>
              <w:rPr>
                <w:sz w:val="16"/>
                <w:szCs w:val="16"/>
              </w:rPr>
            </w:pPr>
            <w:r w:rsidRPr="00D46006">
              <w:rPr>
                <w:sz w:val="16"/>
                <w:szCs w:val="16"/>
              </w:rPr>
              <w:t>Symptom remission at 4-week follow-up (Psychosis)</w:t>
            </w:r>
          </w:p>
        </w:tc>
        <w:tc>
          <w:tcPr>
            <w:tcW w:w="851" w:type="dxa"/>
          </w:tcPr>
          <w:p w14:paraId="2EC3E937" w14:textId="4F170AB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AC46860" w14:textId="6429A49C" w:rsidR="00112240" w:rsidRPr="00D46006" w:rsidRDefault="00112240" w:rsidP="00112240">
            <w:pPr>
              <w:rPr>
                <w:sz w:val="16"/>
                <w:szCs w:val="16"/>
              </w:rPr>
            </w:pPr>
            <w:r w:rsidRPr="00D46006">
              <w:rPr>
                <w:color w:val="000000"/>
                <w:sz w:val="16"/>
                <w:szCs w:val="16"/>
              </w:rPr>
              <w:t>100 (21)</w:t>
            </w:r>
          </w:p>
        </w:tc>
        <w:tc>
          <w:tcPr>
            <w:tcW w:w="567" w:type="dxa"/>
          </w:tcPr>
          <w:p w14:paraId="5BE51486" w14:textId="18ABA6BA" w:rsidR="00112240" w:rsidRPr="00D46006" w:rsidRDefault="00112240" w:rsidP="00112240">
            <w:pPr>
              <w:rPr>
                <w:sz w:val="16"/>
                <w:szCs w:val="16"/>
              </w:rPr>
            </w:pPr>
            <w:r w:rsidRPr="00D46006">
              <w:rPr>
                <w:color w:val="000000"/>
                <w:sz w:val="16"/>
                <w:szCs w:val="16"/>
              </w:rPr>
              <w:t>1.9</w:t>
            </w:r>
          </w:p>
        </w:tc>
        <w:tc>
          <w:tcPr>
            <w:tcW w:w="1276" w:type="dxa"/>
          </w:tcPr>
          <w:p w14:paraId="2C293538" w14:textId="0D7BC747" w:rsidR="00112240" w:rsidRPr="00D46006" w:rsidRDefault="00112240" w:rsidP="00112240">
            <w:pPr>
              <w:rPr>
                <w:sz w:val="16"/>
                <w:szCs w:val="16"/>
              </w:rPr>
            </w:pPr>
            <w:r w:rsidRPr="00D46006">
              <w:rPr>
                <w:sz w:val="16"/>
                <w:szCs w:val="16"/>
              </w:rPr>
              <w:t>Univariable analyses; backward selection</w:t>
            </w:r>
          </w:p>
        </w:tc>
        <w:tc>
          <w:tcPr>
            <w:tcW w:w="1417" w:type="dxa"/>
          </w:tcPr>
          <w:p w14:paraId="7E513703" w14:textId="338FD7B1" w:rsidR="00112240" w:rsidRPr="00D46006" w:rsidRDefault="00112240" w:rsidP="00112240">
            <w:pPr>
              <w:rPr>
                <w:sz w:val="16"/>
                <w:szCs w:val="16"/>
              </w:rPr>
            </w:pPr>
            <w:r w:rsidRPr="00D46006">
              <w:rPr>
                <w:sz w:val="16"/>
                <w:szCs w:val="16"/>
              </w:rPr>
              <w:t>Logistic regression</w:t>
            </w:r>
          </w:p>
        </w:tc>
        <w:tc>
          <w:tcPr>
            <w:tcW w:w="1276" w:type="dxa"/>
          </w:tcPr>
          <w:p w14:paraId="0CB8623B" w14:textId="7EFE598C" w:rsidR="00112240" w:rsidRPr="00D46006" w:rsidRDefault="00112240" w:rsidP="00112240">
            <w:pPr>
              <w:rPr>
                <w:sz w:val="16"/>
                <w:szCs w:val="16"/>
              </w:rPr>
            </w:pPr>
            <w:r w:rsidRPr="00D46006">
              <w:rPr>
                <w:sz w:val="16"/>
                <w:szCs w:val="16"/>
              </w:rPr>
              <w:t>–</w:t>
            </w:r>
          </w:p>
        </w:tc>
        <w:tc>
          <w:tcPr>
            <w:tcW w:w="1276" w:type="dxa"/>
          </w:tcPr>
          <w:p w14:paraId="189D39E4" w14:textId="2E0C77B5" w:rsidR="00112240" w:rsidRPr="00D46006" w:rsidRDefault="00112240" w:rsidP="00112240">
            <w:pPr>
              <w:rPr>
                <w:sz w:val="16"/>
                <w:szCs w:val="16"/>
              </w:rPr>
            </w:pPr>
            <w:r w:rsidRPr="00D46006">
              <w:rPr>
                <w:sz w:val="16"/>
                <w:szCs w:val="16"/>
              </w:rPr>
              <w:t>AUC = 0.82</w:t>
            </w:r>
          </w:p>
        </w:tc>
        <w:tc>
          <w:tcPr>
            <w:tcW w:w="1134" w:type="dxa"/>
          </w:tcPr>
          <w:p w14:paraId="62C2AC1A" w14:textId="299A1A4D" w:rsidR="00112240" w:rsidRPr="00D46006" w:rsidRDefault="00112240" w:rsidP="00112240">
            <w:pPr>
              <w:rPr>
                <w:sz w:val="16"/>
                <w:szCs w:val="16"/>
              </w:rPr>
            </w:pPr>
            <w:r w:rsidRPr="00D46006">
              <w:rPr>
                <w:sz w:val="16"/>
                <w:szCs w:val="16"/>
              </w:rPr>
              <w:t>–</w:t>
            </w:r>
          </w:p>
        </w:tc>
        <w:tc>
          <w:tcPr>
            <w:tcW w:w="1984" w:type="dxa"/>
          </w:tcPr>
          <w:p w14:paraId="77927D5E" w14:textId="55F2BC21" w:rsidR="00112240" w:rsidRPr="00D46006" w:rsidRDefault="00112240" w:rsidP="00112240">
            <w:pPr>
              <w:rPr>
                <w:sz w:val="16"/>
                <w:szCs w:val="16"/>
              </w:rPr>
            </w:pPr>
            <w:r w:rsidRPr="00D46006">
              <w:rPr>
                <w:sz w:val="16"/>
                <w:szCs w:val="16"/>
              </w:rPr>
              <w:t>–</w:t>
            </w:r>
          </w:p>
        </w:tc>
      </w:tr>
      <w:tr w:rsidR="00112240" w:rsidRPr="00D46006" w14:paraId="555E951D" w14:textId="49E0754F" w:rsidTr="00D46006">
        <w:tc>
          <w:tcPr>
            <w:tcW w:w="1276" w:type="dxa"/>
          </w:tcPr>
          <w:p w14:paraId="591665D9" w14:textId="23C948FD" w:rsidR="00112240" w:rsidRPr="00D46006" w:rsidRDefault="00112240" w:rsidP="00112240">
            <w:pPr>
              <w:rPr>
                <w:color w:val="000000"/>
                <w:sz w:val="16"/>
                <w:szCs w:val="16"/>
              </w:rPr>
            </w:pPr>
            <w:r w:rsidRPr="00D46006">
              <w:rPr>
                <w:color w:val="000000"/>
                <w:sz w:val="16"/>
                <w:szCs w:val="16"/>
              </w:rPr>
              <w:t>Lin et al</w:t>
            </w:r>
            <w:r>
              <w:rPr>
                <w:color w:val="000000"/>
                <w:sz w:val="16"/>
                <w:szCs w:val="16"/>
              </w:rPr>
              <w:t xml:space="preserve"> (2018) </w:t>
            </w:r>
            <w:r w:rsidRPr="00D46006">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[175]</w:t>
            </w:r>
            <w:r w:rsidRPr="00D46006">
              <w:rPr>
                <w:color w:val="000000"/>
                <w:sz w:val="16"/>
                <w:szCs w:val="16"/>
              </w:rPr>
              <w:fldChar w:fldCharType="end"/>
            </w:r>
          </w:p>
        </w:tc>
        <w:tc>
          <w:tcPr>
            <w:tcW w:w="1134" w:type="dxa"/>
          </w:tcPr>
          <w:p w14:paraId="4B4E18BD" w14:textId="38D66832" w:rsidR="00112240" w:rsidRPr="00D46006" w:rsidRDefault="00112240" w:rsidP="00112240">
            <w:pPr>
              <w:rPr>
                <w:sz w:val="16"/>
                <w:szCs w:val="16"/>
              </w:rPr>
            </w:pPr>
            <w:r w:rsidRPr="00D46006">
              <w:rPr>
                <w:color w:val="000000"/>
                <w:sz w:val="16"/>
                <w:szCs w:val="16"/>
              </w:rPr>
              <w:t>Taiwan</w:t>
            </w:r>
          </w:p>
        </w:tc>
        <w:tc>
          <w:tcPr>
            <w:tcW w:w="1843" w:type="dxa"/>
          </w:tcPr>
          <w:p w14:paraId="0E17DB83" w14:textId="15FE9F6E" w:rsidR="00112240" w:rsidRPr="00D46006" w:rsidRDefault="00112240" w:rsidP="00112240">
            <w:pPr>
              <w:rPr>
                <w:sz w:val="16"/>
                <w:szCs w:val="16"/>
              </w:rPr>
            </w:pPr>
            <w:r w:rsidRPr="00D46006">
              <w:rPr>
                <w:color w:val="000000"/>
                <w:sz w:val="16"/>
                <w:szCs w:val="16"/>
              </w:rPr>
              <w:t>Patients with major depressive disorder treated with antidepressants (43.7)</w:t>
            </w:r>
          </w:p>
        </w:tc>
        <w:tc>
          <w:tcPr>
            <w:tcW w:w="1559" w:type="dxa"/>
          </w:tcPr>
          <w:p w14:paraId="444CE3B1" w14:textId="3BCFA9F6" w:rsidR="00112240" w:rsidRPr="00D46006" w:rsidRDefault="00112240" w:rsidP="00112240">
            <w:pPr>
              <w:rPr>
                <w:sz w:val="16"/>
                <w:szCs w:val="16"/>
              </w:rPr>
            </w:pPr>
            <w:r w:rsidRPr="00D46006">
              <w:rPr>
                <w:sz w:val="16"/>
                <w:szCs w:val="16"/>
              </w:rPr>
              <w:t>Treatment response at 8-week follow-up (Depression)</w:t>
            </w:r>
          </w:p>
        </w:tc>
        <w:tc>
          <w:tcPr>
            <w:tcW w:w="851" w:type="dxa"/>
          </w:tcPr>
          <w:p w14:paraId="40792B1D" w14:textId="78F2724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4C7D27E" w14:textId="6CD2F216" w:rsidR="00112240" w:rsidRPr="00D46006" w:rsidRDefault="00112240" w:rsidP="00112240">
            <w:pPr>
              <w:rPr>
                <w:sz w:val="16"/>
                <w:szCs w:val="16"/>
              </w:rPr>
            </w:pPr>
            <w:r w:rsidRPr="00D46006">
              <w:rPr>
                <w:color w:val="000000"/>
                <w:sz w:val="16"/>
                <w:szCs w:val="16"/>
              </w:rPr>
              <w:t>421 (257)</w:t>
            </w:r>
          </w:p>
        </w:tc>
        <w:tc>
          <w:tcPr>
            <w:tcW w:w="567" w:type="dxa"/>
          </w:tcPr>
          <w:p w14:paraId="10E319C5" w14:textId="0C27E4A5" w:rsidR="00112240" w:rsidRPr="00D46006" w:rsidRDefault="00112240" w:rsidP="00112240">
            <w:pPr>
              <w:rPr>
                <w:sz w:val="16"/>
                <w:szCs w:val="16"/>
              </w:rPr>
            </w:pPr>
            <w:r w:rsidRPr="00D46006">
              <w:rPr>
                <w:color w:val="000000"/>
                <w:sz w:val="16"/>
                <w:szCs w:val="16"/>
              </w:rPr>
              <w:t>–</w:t>
            </w:r>
          </w:p>
        </w:tc>
        <w:tc>
          <w:tcPr>
            <w:tcW w:w="1276" w:type="dxa"/>
          </w:tcPr>
          <w:p w14:paraId="37595AD9" w14:textId="7C5D9E89" w:rsidR="00112240" w:rsidRPr="00D46006" w:rsidRDefault="00112240" w:rsidP="00112240">
            <w:pPr>
              <w:rPr>
                <w:sz w:val="16"/>
                <w:szCs w:val="16"/>
              </w:rPr>
            </w:pPr>
            <w:r w:rsidRPr="00D46006">
              <w:rPr>
                <w:sz w:val="16"/>
                <w:szCs w:val="16"/>
              </w:rPr>
              <w:t>Univariable analyses</w:t>
            </w:r>
          </w:p>
        </w:tc>
        <w:tc>
          <w:tcPr>
            <w:tcW w:w="1417" w:type="dxa"/>
          </w:tcPr>
          <w:p w14:paraId="736066EA" w14:textId="3F8312FC" w:rsidR="00112240" w:rsidRPr="00D46006" w:rsidRDefault="00112240" w:rsidP="00112240">
            <w:pPr>
              <w:rPr>
                <w:sz w:val="16"/>
                <w:szCs w:val="16"/>
              </w:rPr>
            </w:pPr>
            <w:r w:rsidRPr="00D46006">
              <w:rPr>
                <w:sz w:val="16"/>
                <w:szCs w:val="16"/>
              </w:rPr>
              <w:t>Multilayer feedforward neural network</w:t>
            </w:r>
          </w:p>
        </w:tc>
        <w:tc>
          <w:tcPr>
            <w:tcW w:w="1276" w:type="dxa"/>
          </w:tcPr>
          <w:p w14:paraId="545922BB" w14:textId="5EE655D3" w:rsidR="00112240" w:rsidRPr="00D46006" w:rsidRDefault="00112240" w:rsidP="00112240">
            <w:pPr>
              <w:rPr>
                <w:sz w:val="16"/>
                <w:szCs w:val="16"/>
              </w:rPr>
            </w:pPr>
            <w:r w:rsidRPr="00D46006">
              <w:rPr>
                <w:sz w:val="16"/>
                <w:szCs w:val="16"/>
              </w:rPr>
              <w:t>Cross-validation [N]</w:t>
            </w:r>
          </w:p>
        </w:tc>
        <w:tc>
          <w:tcPr>
            <w:tcW w:w="1276" w:type="dxa"/>
          </w:tcPr>
          <w:p w14:paraId="7A96465B" w14:textId="0CF5B4E0" w:rsidR="00112240" w:rsidRPr="00D46006" w:rsidRDefault="00112240" w:rsidP="00112240">
            <w:pPr>
              <w:rPr>
                <w:sz w:val="16"/>
                <w:szCs w:val="16"/>
              </w:rPr>
            </w:pPr>
            <w:r w:rsidRPr="00D46006">
              <w:rPr>
                <w:sz w:val="16"/>
                <w:szCs w:val="16"/>
              </w:rPr>
              <w:t>AUC = 0.82</w:t>
            </w:r>
          </w:p>
        </w:tc>
        <w:tc>
          <w:tcPr>
            <w:tcW w:w="1134" w:type="dxa"/>
          </w:tcPr>
          <w:p w14:paraId="72161CDF" w14:textId="17EFB957" w:rsidR="00112240" w:rsidRPr="00D46006" w:rsidRDefault="00112240" w:rsidP="00112240">
            <w:pPr>
              <w:rPr>
                <w:sz w:val="16"/>
                <w:szCs w:val="16"/>
              </w:rPr>
            </w:pPr>
            <w:r w:rsidRPr="00D46006">
              <w:rPr>
                <w:sz w:val="16"/>
                <w:szCs w:val="16"/>
              </w:rPr>
              <w:t>–</w:t>
            </w:r>
          </w:p>
        </w:tc>
        <w:tc>
          <w:tcPr>
            <w:tcW w:w="1984" w:type="dxa"/>
          </w:tcPr>
          <w:p w14:paraId="430142C6" w14:textId="5C2828E9" w:rsidR="00112240" w:rsidRPr="00D46006" w:rsidRDefault="00112240" w:rsidP="00112240">
            <w:pPr>
              <w:rPr>
                <w:sz w:val="16"/>
                <w:szCs w:val="16"/>
              </w:rPr>
            </w:pPr>
            <w:r w:rsidRPr="00D46006">
              <w:rPr>
                <w:sz w:val="16"/>
                <w:szCs w:val="16"/>
              </w:rPr>
              <w:t>–</w:t>
            </w:r>
          </w:p>
        </w:tc>
      </w:tr>
      <w:tr w:rsidR="00112240" w:rsidRPr="00D46006" w14:paraId="5B038C43" w14:textId="77777777" w:rsidTr="00D46006">
        <w:tc>
          <w:tcPr>
            <w:tcW w:w="1276" w:type="dxa"/>
          </w:tcPr>
          <w:p w14:paraId="5543C471" w14:textId="77777777" w:rsidR="00112240" w:rsidRPr="00D46006" w:rsidRDefault="00112240" w:rsidP="00112240">
            <w:pPr>
              <w:rPr>
                <w:color w:val="000000"/>
                <w:sz w:val="16"/>
                <w:szCs w:val="16"/>
              </w:rPr>
            </w:pPr>
          </w:p>
        </w:tc>
        <w:tc>
          <w:tcPr>
            <w:tcW w:w="1134" w:type="dxa"/>
          </w:tcPr>
          <w:p w14:paraId="23D414B8" w14:textId="77777777" w:rsidR="00112240" w:rsidRPr="00D46006" w:rsidRDefault="00112240" w:rsidP="00112240">
            <w:pPr>
              <w:rPr>
                <w:color w:val="000000"/>
                <w:sz w:val="16"/>
                <w:szCs w:val="16"/>
              </w:rPr>
            </w:pPr>
          </w:p>
        </w:tc>
        <w:tc>
          <w:tcPr>
            <w:tcW w:w="1843" w:type="dxa"/>
          </w:tcPr>
          <w:p w14:paraId="1A2B9F61" w14:textId="1E782BF4" w:rsidR="00112240" w:rsidRPr="00D46006" w:rsidRDefault="00112240" w:rsidP="00112240">
            <w:pPr>
              <w:rPr>
                <w:color w:val="000000"/>
                <w:sz w:val="16"/>
                <w:szCs w:val="16"/>
              </w:rPr>
            </w:pPr>
            <w:r w:rsidRPr="00D46006">
              <w:rPr>
                <w:color w:val="000000"/>
                <w:sz w:val="16"/>
                <w:szCs w:val="16"/>
              </w:rPr>
              <w:t>“</w:t>
            </w:r>
          </w:p>
        </w:tc>
        <w:tc>
          <w:tcPr>
            <w:tcW w:w="1559" w:type="dxa"/>
          </w:tcPr>
          <w:p w14:paraId="168DF920" w14:textId="48F614EC" w:rsidR="00112240" w:rsidRPr="00D46006" w:rsidRDefault="00112240" w:rsidP="00112240">
            <w:pPr>
              <w:rPr>
                <w:sz w:val="16"/>
                <w:szCs w:val="16"/>
              </w:rPr>
            </w:pPr>
            <w:r w:rsidRPr="00D46006">
              <w:rPr>
                <w:sz w:val="16"/>
                <w:szCs w:val="16"/>
              </w:rPr>
              <w:t>Symptom remission at 8-week follow-up (Depression)</w:t>
            </w:r>
          </w:p>
        </w:tc>
        <w:tc>
          <w:tcPr>
            <w:tcW w:w="851" w:type="dxa"/>
          </w:tcPr>
          <w:p w14:paraId="5F9AEC88" w14:textId="044C3E0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5571082E" w14:textId="74A966F6" w:rsidR="00112240" w:rsidRPr="00D46006" w:rsidRDefault="00112240" w:rsidP="00112240">
            <w:pPr>
              <w:rPr>
                <w:color w:val="000000"/>
                <w:sz w:val="16"/>
                <w:szCs w:val="16"/>
              </w:rPr>
            </w:pPr>
            <w:r w:rsidRPr="00D46006">
              <w:rPr>
                <w:color w:val="000000"/>
                <w:sz w:val="16"/>
                <w:szCs w:val="16"/>
              </w:rPr>
              <w:t>421 (139)</w:t>
            </w:r>
          </w:p>
        </w:tc>
        <w:tc>
          <w:tcPr>
            <w:tcW w:w="567" w:type="dxa"/>
          </w:tcPr>
          <w:p w14:paraId="6C53A054" w14:textId="315E79E1" w:rsidR="00112240" w:rsidRPr="00D46006" w:rsidRDefault="00112240" w:rsidP="00112240">
            <w:pPr>
              <w:rPr>
                <w:color w:val="000000"/>
                <w:sz w:val="16"/>
                <w:szCs w:val="16"/>
              </w:rPr>
            </w:pPr>
            <w:r w:rsidRPr="00D46006">
              <w:rPr>
                <w:color w:val="000000"/>
                <w:sz w:val="16"/>
                <w:szCs w:val="16"/>
              </w:rPr>
              <w:t>–</w:t>
            </w:r>
          </w:p>
        </w:tc>
        <w:tc>
          <w:tcPr>
            <w:tcW w:w="1276" w:type="dxa"/>
          </w:tcPr>
          <w:p w14:paraId="5F3AABA1" w14:textId="14DE1172" w:rsidR="00112240" w:rsidRPr="00D46006" w:rsidRDefault="00112240" w:rsidP="00112240">
            <w:pPr>
              <w:rPr>
                <w:sz w:val="16"/>
                <w:szCs w:val="16"/>
              </w:rPr>
            </w:pPr>
            <w:r w:rsidRPr="00D46006">
              <w:rPr>
                <w:sz w:val="16"/>
                <w:szCs w:val="16"/>
              </w:rPr>
              <w:t>“</w:t>
            </w:r>
          </w:p>
        </w:tc>
        <w:tc>
          <w:tcPr>
            <w:tcW w:w="1417" w:type="dxa"/>
          </w:tcPr>
          <w:p w14:paraId="68D715BB" w14:textId="7371F8F9" w:rsidR="00112240" w:rsidRPr="00D46006" w:rsidRDefault="00112240" w:rsidP="00112240">
            <w:pPr>
              <w:rPr>
                <w:sz w:val="16"/>
                <w:szCs w:val="16"/>
              </w:rPr>
            </w:pPr>
            <w:r w:rsidRPr="00D46006">
              <w:rPr>
                <w:sz w:val="16"/>
                <w:szCs w:val="16"/>
              </w:rPr>
              <w:t>“</w:t>
            </w:r>
          </w:p>
        </w:tc>
        <w:tc>
          <w:tcPr>
            <w:tcW w:w="1276" w:type="dxa"/>
          </w:tcPr>
          <w:p w14:paraId="1E698366" w14:textId="199CD9DC" w:rsidR="00112240" w:rsidRPr="00D46006" w:rsidRDefault="00112240" w:rsidP="00112240">
            <w:pPr>
              <w:rPr>
                <w:sz w:val="16"/>
                <w:szCs w:val="16"/>
              </w:rPr>
            </w:pPr>
            <w:r w:rsidRPr="00D46006">
              <w:rPr>
                <w:sz w:val="16"/>
                <w:szCs w:val="16"/>
              </w:rPr>
              <w:t>“</w:t>
            </w:r>
          </w:p>
        </w:tc>
        <w:tc>
          <w:tcPr>
            <w:tcW w:w="1276" w:type="dxa"/>
          </w:tcPr>
          <w:p w14:paraId="50E29913" w14:textId="66458FAB" w:rsidR="00112240" w:rsidRPr="00D46006" w:rsidRDefault="00112240" w:rsidP="00112240">
            <w:pPr>
              <w:rPr>
                <w:sz w:val="16"/>
                <w:szCs w:val="16"/>
              </w:rPr>
            </w:pPr>
            <w:r w:rsidRPr="00D46006">
              <w:rPr>
                <w:sz w:val="16"/>
                <w:szCs w:val="16"/>
              </w:rPr>
              <w:t>AUC  = 0.81</w:t>
            </w:r>
          </w:p>
        </w:tc>
        <w:tc>
          <w:tcPr>
            <w:tcW w:w="1134" w:type="dxa"/>
          </w:tcPr>
          <w:p w14:paraId="20175083" w14:textId="470C2049" w:rsidR="00112240" w:rsidRPr="00D46006" w:rsidRDefault="00112240" w:rsidP="00112240">
            <w:pPr>
              <w:rPr>
                <w:sz w:val="16"/>
                <w:szCs w:val="16"/>
              </w:rPr>
            </w:pPr>
            <w:r w:rsidRPr="00D46006">
              <w:rPr>
                <w:sz w:val="16"/>
                <w:szCs w:val="16"/>
              </w:rPr>
              <w:t>–</w:t>
            </w:r>
          </w:p>
        </w:tc>
        <w:tc>
          <w:tcPr>
            <w:tcW w:w="1984" w:type="dxa"/>
          </w:tcPr>
          <w:p w14:paraId="39786691" w14:textId="373F7107" w:rsidR="00112240" w:rsidRPr="00D46006" w:rsidRDefault="00112240" w:rsidP="00112240">
            <w:pPr>
              <w:rPr>
                <w:sz w:val="16"/>
                <w:szCs w:val="16"/>
              </w:rPr>
            </w:pPr>
            <w:r w:rsidRPr="00D46006">
              <w:rPr>
                <w:sz w:val="16"/>
                <w:szCs w:val="16"/>
              </w:rPr>
              <w:t>–</w:t>
            </w:r>
          </w:p>
        </w:tc>
      </w:tr>
      <w:tr w:rsidR="00112240" w:rsidRPr="00D46006" w14:paraId="50A425AD" w14:textId="226B6F10" w:rsidTr="00D46006">
        <w:tc>
          <w:tcPr>
            <w:tcW w:w="1276" w:type="dxa"/>
          </w:tcPr>
          <w:p w14:paraId="7F21C76B" w14:textId="4BC44F86" w:rsidR="00112240" w:rsidRPr="00D46006" w:rsidRDefault="00112240" w:rsidP="00112240">
            <w:pPr>
              <w:rPr>
                <w:color w:val="000000"/>
                <w:sz w:val="16"/>
                <w:szCs w:val="16"/>
              </w:rPr>
            </w:pPr>
            <w:r w:rsidRPr="00D46006">
              <w:rPr>
                <w:color w:val="000000"/>
                <w:sz w:val="16"/>
                <w:szCs w:val="16"/>
              </w:rPr>
              <w:t>Liu et al</w:t>
            </w:r>
            <w:r>
              <w:rPr>
                <w:color w:val="000000"/>
                <w:sz w:val="16"/>
                <w:szCs w:val="16"/>
              </w:rPr>
              <w:t xml:space="preserve"> (2015) </w:t>
            </w:r>
            <w:r w:rsidRPr="00D46006">
              <w:rPr>
                <w:color w:val="000000"/>
                <w:sz w:val="16"/>
                <w:szCs w:val="16"/>
              </w:rPr>
              <w:fldChar w:fldCharType="begin"/>
            </w:r>
            <w:r w:rsidR="00EA3AF3">
              <w:rPr>
                <w:color w:val="000000"/>
                <w:sz w:val="16"/>
                <w:szCs w:val="16"/>
              </w:rPr>
              <w:instrText xml:space="preserve"> ADDIN EN.CITE &lt;EndNote&gt;&lt;Cite ExcludeAuth="1"&gt;&lt;Author&gt;Liu&lt;/Author&gt;&lt;Year&gt;2015&lt;/Year&gt;&lt;RecNum&gt;147&lt;/RecNum&gt;&lt;DisplayText&gt;[176]&lt;/DisplayText&gt;&lt;record&gt;&lt;rec-number&gt;147&lt;/rec-number&gt;&lt;foreign-keys&gt;&lt;key app="EN" db-id="dstw0p0eurwwaxe2f9nx0258tw9w2zvzdrdp" timestamp="1593601978"&gt;147&lt;/key&gt;&lt;/foreign-keys&gt;&lt;ref-type name="Journal Article"&gt;17&lt;/ref-type&gt;&lt;contributors&gt;&lt;authors&gt;&lt;author&gt;Liu, Y.&lt;/author&gt;&lt;author&gt;Sareen, J.&lt;/author&gt;&lt;author&gt;Bolton, J.&lt;/author&gt;&lt;author&gt;Wang, J.&lt;/author&gt;&lt;/authors&gt;&lt;/contributors&gt;&lt;auth-address&gt;Faculty of Medicine, Department of Psychiatry, University of Calgary, Calgary, Canada; Faculty of Medicine, Department of Community Health Sciences, University of Calgary, Calgary, Canada.&lt;/auth-address&gt;&lt;titles&gt;&lt;title&gt;Development and validation of a risk-prediction algorithm for the recurrence of panic disorder&lt;/title&gt;&lt;secondary-title&gt;Depress Anxiety&lt;/secondary-title&gt;&lt;/titles&gt;&lt;periodical&gt;&lt;full-title&gt;Depress Anxiety&lt;/full-title&gt;&lt;/periodical&gt;&lt;pages&gt;341-8&lt;/pages&gt;&lt;volume&gt;32&lt;/volume&gt;&lt;number&gt;5&lt;/number&gt;&lt;edition&gt;2015/03/17&lt;/edition&gt;&lt;keywords&gt;&lt;keyword&gt;Adult&lt;/keyword&gt;&lt;keyword&gt;*Algorithms&lt;/keyword&gt;&lt;keyword&gt;Cohort Studies&lt;/keyword&gt;&lt;keyword&gt;Female&lt;/keyword&gt;&lt;keyword&gt;Humans&lt;/keyword&gt;&lt;keyword&gt;Interviews as Topic/methods/*standards&lt;/keyword&gt;&lt;keyword&gt;Longitudinal Studies&lt;/keyword&gt;&lt;keyword&gt;Middle Aged&lt;/keyword&gt;&lt;keyword&gt;Panic Disorder/*diagnosis/*psychology&lt;/keyword&gt;&lt;keyword&gt;Recurrence&lt;/keyword&gt;&lt;keyword&gt;Reproducibility of Results&lt;/keyword&gt;&lt;keyword&gt;Risk Factors&lt;/keyword&gt;&lt;keyword&gt;panic disorder&lt;/keyword&gt;&lt;keyword&gt;risk prediction&lt;/keyword&gt;&lt;/keywords&gt;&lt;dates&gt;&lt;year&gt;2015&lt;/year&gt;&lt;pub-dates&gt;&lt;date&gt;May&lt;/date&gt;&lt;/pub-dates&gt;&lt;/dates&gt;&lt;isbn&gt;1091-4269&lt;/isbn&gt;&lt;accession-num&gt;25774487&lt;/accession-num&gt;&lt;urls&gt;&lt;/urls&gt;&lt;electronic-resource-num&gt;10.1002/da.22359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[176]</w:t>
            </w:r>
            <w:r w:rsidRPr="00D46006">
              <w:rPr>
                <w:color w:val="000000"/>
                <w:sz w:val="16"/>
                <w:szCs w:val="16"/>
              </w:rPr>
              <w:fldChar w:fldCharType="end"/>
            </w:r>
          </w:p>
        </w:tc>
        <w:tc>
          <w:tcPr>
            <w:tcW w:w="1134" w:type="dxa"/>
          </w:tcPr>
          <w:p w14:paraId="4DEC5A71" w14:textId="14681A03" w:rsidR="00112240" w:rsidRPr="00D46006" w:rsidRDefault="00112240" w:rsidP="00112240">
            <w:pPr>
              <w:rPr>
                <w:sz w:val="16"/>
                <w:szCs w:val="16"/>
              </w:rPr>
            </w:pPr>
            <w:r w:rsidRPr="00D46006">
              <w:rPr>
                <w:color w:val="000000"/>
                <w:sz w:val="16"/>
                <w:szCs w:val="16"/>
              </w:rPr>
              <w:t>USA</w:t>
            </w:r>
          </w:p>
        </w:tc>
        <w:tc>
          <w:tcPr>
            <w:tcW w:w="1843" w:type="dxa"/>
          </w:tcPr>
          <w:p w14:paraId="7F568394" w14:textId="6E3E136A" w:rsidR="00112240" w:rsidRPr="00D46006" w:rsidRDefault="00112240" w:rsidP="00112240">
            <w:pPr>
              <w:rPr>
                <w:sz w:val="16"/>
                <w:szCs w:val="16"/>
              </w:rPr>
            </w:pPr>
            <w:r w:rsidRPr="00D46006">
              <w:rPr>
                <w:color w:val="000000"/>
                <w:sz w:val="16"/>
                <w:szCs w:val="16"/>
              </w:rPr>
              <w:t>Adults reporting lifetime panic disorder within longitudinal survey (45.6)</w:t>
            </w:r>
          </w:p>
        </w:tc>
        <w:tc>
          <w:tcPr>
            <w:tcW w:w="1559" w:type="dxa"/>
          </w:tcPr>
          <w:p w14:paraId="3502BF80" w14:textId="61945022" w:rsidR="00112240" w:rsidRPr="00D46006" w:rsidRDefault="00112240" w:rsidP="00112240">
            <w:pPr>
              <w:rPr>
                <w:sz w:val="16"/>
                <w:szCs w:val="16"/>
              </w:rPr>
            </w:pPr>
            <w:r w:rsidRPr="00D46006">
              <w:rPr>
                <w:sz w:val="16"/>
                <w:szCs w:val="16"/>
              </w:rPr>
              <w:t>Recurrence of panic disorder after 2+ months without an attack (Anxiety)</w:t>
            </w:r>
          </w:p>
        </w:tc>
        <w:tc>
          <w:tcPr>
            <w:tcW w:w="851" w:type="dxa"/>
          </w:tcPr>
          <w:p w14:paraId="2774385E" w14:textId="2897FC0D"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579595B" w14:textId="249EE9B9" w:rsidR="00112240" w:rsidRPr="00D46006" w:rsidRDefault="00112240" w:rsidP="00112240">
            <w:pPr>
              <w:rPr>
                <w:sz w:val="16"/>
                <w:szCs w:val="16"/>
              </w:rPr>
            </w:pPr>
            <w:r w:rsidRPr="00D46006">
              <w:rPr>
                <w:color w:val="000000"/>
                <w:sz w:val="16"/>
                <w:szCs w:val="16"/>
              </w:rPr>
              <w:t>949 (171)</w:t>
            </w:r>
          </w:p>
        </w:tc>
        <w:tc>
          <w:tcPr>
            <w:tcW w:w="567" w:type="dxa"/>
          </w:tcPr>
          <w:p w14:paraId="5B65D950" w14:textId="717B54D2" w:rsidR="00112240" w:rsidRPr="00D46006" w:rsidRDefault="00112240" w:rsidP="00112240">
            <w:pPr>
              <w:rPr>
                <w:sz w:val="16"/>
                <w:szCs w:val="16"/>
              </w:rPr>
            </w:pPr>
            <w:r w:rsidRPr="00D46006">
              <w:rPr>
                <w:color w:val="000000"/>
                <w:sz w:val="16"/>
                <w:szCs w:val="16"/>
              </w:rPr>
              <w:t>–</w:t>
            </w:r>
          </w:p>
        </w:tc>
        <w:tc>
          <w:tcPr>
            <w:tcW w:w="1276" w:type="dxa"/>
          </w:tcPr>
          <w:p w14:paraId="49A542DB" w14:textId="7D1B0DEC" w:rsidR="00112240" w:rsidRPr="00D46006" w:rsidRDefault="00112240" w:rsidP="00112240">
            <w:pPr>
              <w:rPr>
                <w:sz w:val="16"/>
                <w:szCs w:val="16"/>
              </w:rPr>
            </w:pPr>
            <w:r w:rsidRPr="00D46006">
              <w:rPr>
                <w:sz w:val="16"/>
                <w:szCs w:val="16"/>
              </w:rPr>
              <w:t>Forward and backward selection</w:t>
            </w:r>
          </w:p>
        </w:tc>
        <w:tc>
          <w:tcPr>
            <w:tcW w:w="1417" w:type="dxa"/>
          </w:tcPr>
          <w:p w14:paraId="6D4EC96C" w14:textId="7B1A044C" w:rsidR="00112240" w:rsidRPr="00D46006" w:rsidRDefault="00112240" w:rsidP="00112240">
            <w:pPr>
              <w:rPr>
                <w:sz w:val="16"/>
                <w:szCs w:val="16"/>
              </w:rPr>
            </w:pPr>
            <w:r w:rsidRPr="00D46006">
              <w:rPr>
                <w:sz w:val="16"/>
                <w:szCs w:val="16"/>
              </w:rPr>
              <w:t>Logistic regression with shrinkage factor</w:t>
            </w:r>
          </w:p>
        </w:tc>
        <w:tc>
          <w:tcPr>
            <w:tcW w:w="1276" w:type="dxa"/>
          </w:tcPr>
          <w:p w14:paraId="02921BA4" w14:textId="56730767" w:rsidR="00112240" w:rsidRPr="00D46006" w:rsidRDefault="00112240" w:rsidP="00112240">
            <w:pPr>
              <w:rPr>
                <w:sz w:val="16"/>
                <w:szCs w:val="16"/>
              </w:rPr>
            </w:pPr>
            <w:r w:rsidRPr="00D46006">
              <w:rPr>
                <w:sz w:val="16"/>
                <w:szCs w:val="16"/>
              </w:rPr>
              <w:t>–</w:t>
            </w:r>
          </w:p>
        </w:tc>
        <w:tc>
          <w:tcPr>
            <w:tcW w:w="1276" w:type="dxa"/>
          </w:tcPr>
          <w:p w14:paraId="3A3B092B" w14:textId="640E900C" w:rsidR="00112240" w:rsidRPr="00D46006" w:rsidRDefault="00112240" w:rsidP="00112240">
            <w:pPr>
              <w:rPr>
                <w:sz w:val="16"/>
                <w:szCs w:val="16"/>
              </w:rPr>
            </w:pPr>
            <w:r w:rsidRPr="00D46006">
              <w:rPr>
                <w:i/>
                <w:iCs/>
                <w:sz w:val="16"/>
                <w:szCs w:val="16"/>
              </w:rPr>
              <w:t xml:space="preserve">c </w:t>
            </w:r>
            <w:r w:rsidRPr="00D46006">
              <w:rPr>
                <w:sz w:val="16"/>
                <w:szCs w:val="16"/>
              </w:rPr>
              <w:t>= 0.79</w:t>
            </w:r>
          </w:p>
        </w:tc>
        <w:tc>
          <w:tcPr>
            <w:tcW w:w="1134" w:type="dxa"/>
          </w:tcPr>
          <w:p w14:paraId="05DB7F02" w14:textId="25F08F63" w:rsidR="00112240" w:rsidRPr="00D46006" w:rsidRDefault="00112240" w:rsidP="00112240">
            <w:pPr>
              <w:rPr>
                <w:sz w:val="16"/>
                <w:szCs w:val="16"/>
              </w:rPr>
            </w:pPr>
            <w:r w:rsidRPr="00D46006">
              <w:rPr>
                <w:sz w:val="16"/>
                <w:szCs w:val="16"/>
              </w:rPr>
              <w:t>Hosmer-Lemeshow</w:t>
            </w:r>
          </w:p>
        </w:tc>
        <w:tc>
          <w:tcPr>
            <w:tcW w:w="1984" w:type="dxa"/>
          </w:tcPr>
          <w:p w14:paraId="0E907715" w14:textId="10DCBF7D" w:rsidR="00112240" w:rsidRPr="00D46006" w:rsidRDefault="00112240" w:rsidP="00112240">
            <w:pPr>
              <w:rPr>
                <w:sz w:val="16"/>
                <w:szCs w:val="16"/>
              </w:rPr>
            </w:pPr>
            <w:r w:rsidRPr="00D46006">
              <w:rPr>
                <w:sz w:val="16"/>
                <w:szCs w:val="16"/>
              </w:rPr>
              <w:t>Geographic validation in two independent US census regions (</w:t>
            </w:r>
            <w:r w:rsidRPr="00D46006">
              <w:rPr>
                <w:i/>
                <w:iCs/>
                <w:sz w:val="16"/>
                <w:szCs w:val="16"/>
              </w:rPr>
              <w:t xml:space="preserve">n </w:t>
            </w:r>
            <w:r w:rsidRPr="00D46006">
              <w:rPr>
                <w:sz w:val="16"/>
                <w:szCs w:val="16"/>
              </w:rPr>
              <w:t xml:space="preserve">= 732; </w:t>
            </w:r>
            <w:r w:rsidRPr="00D46006">
              <w:rPr>
                <w:i/>
                <w:iCs/>
                <w:sz w:val="16"/>
                <w:szCs w:val="16"/>
              </w:rPr>
              <w:t xml:space="preserve">c </w:t>
            </w:r>
            <w:r w:rsidRPr="00D46006">
              <w:rPr>
                <w:sz w:val="16"/>
                <w:szCs w:val="16"/>
              </w:rPr>
              <w:t>= 0.73)</w:t>
            </w:r>
          </w:p>
        </w:tc>
      </w:tr>
      <w:tr w:rsidR="00112240" w:rsidRPr="00D46006" w14:paraId="00117DFC" w14:textId="573511EE" w:rsidTr="00D46006">
        <w:tc>
          <w:tcPr>
            <w:tcW w:w="1276" w:type="dxa"/>
          </w:tcPr>
          <w:p w14:paraId="7324AC57" w14:textId="21AE0D02" w:rsidR="00112240" w:rsidRPr="00D46006" w:rsidRDefault="00112240" w:rsidP="00112240">
            <w:pPr>
              <w:rPr>
                <w:color w:val="000000"/>
                <w:sz w:val="16"/>
                <w:szCs w:val="16"/>
              </w:rPr>
            </w:pPr>
            <w:r w:rsidRPr="00D46006">
              <w:rPr>
                <w:color w:val="000000"/>
                <w:sz w:val="16"/>
                <w:szCs w:val="16"/>
              </w:rPr>
              <w:t>Liu et al</w:t>
            </w:r>
            <w:r>
              <w:rPr>
                <w:color w:val="000000"/>
                <w:sz w:val="16"/>
                <w:szCs w:val="16"/>
              </w:rPr>
              <w:t xml:space="preserve"> (2017) </w:t>
            </w:r>
            <w:r w:rsidRPr="00D46006">
              <w:rPr>
                <w:color w:val="000000"/>
                <w:sz w:val="16"/>
                <w:szCs w:val="16"/>
              </w:rPr>
              <w:fldChar w:fldCharType="begin">
                <w:fldData xml:space="preserve">PEVuZE5vdGU+PENpdGUgRXhjbHVkZUF1dGg9IjEiPjxBdXRob3I+TGl1PC9BdXRob3I+PFllYXI+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PEVuZE5vdGU+PENpdGUgRXhjbHVkZUF1dGg9IjEiPjxBdXRob3I+TGl1PC9BdXRob3I+PFllYXI+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[177]</w:t>
            </w:r>
            <w:r w:rsidRPr="00D46006">
              <w:rPr>
                <w:color w:val="000000"/>
                <w:sz w:val="16"/>
                <w:szCs w:val="16"/>
              </w:rPr>
              <w:fldChar w:fldCharType="end"/>
            </w:r>
          </w:p>
        </w:tc>
        <w:tc>
          <w:tcPr>
            <w:tcW w:w="1134" w:type="dxa"/>
          </w:tcPr>
          <w:p w14:paraId="60F4832F" w14:textId="78BAA261" w:rsidR="00112240" w:rsidRPr="00D46006" w:rsidRDefault="00112240" w:rsidP="00112240">
            <w:pPr>
              <w:rPr>
                <w:sz w:val="16"/>
                <w:szCs w:val="16"/>
              </w:rPr>
            </w:pPr>
            <w:r w:rsidRPr="00D46006">
              <w:rPr>
                <w:color w:val="000000"/>
                <w:sz w:val="16"/>
                <w:szCs w:val="16"/>
              </w:rPr>
              <w:t>China</w:t>
            </w:r>
          </w:p>
        </w:tc>
        <w:tc>
          <w:tcPr>
            <w:tcW w:w="1843" w:type="dxa"/>
          </w:tcPr>
          <w:p w14:paraId="1F598C66" w14:textId="69C4339E" w:rsidR="00112240" w:rsidRPr="00D46006" w:rsidRDefault="00112240" w:rsidP="00112240">
            <w:pPr>
              <w:rPr>
                <w:sz w:val="16"/>
                <w:szCs w:val="16"/>
              </w:rPr>
            </w:pPr>
            <w:r w:rsidRPr="00D46006">
              <w:rPr>
                <w:color w:val="000000"/>
                <w:sz w:val="16"/>
                <w:szCs w:val="16"/>
              </w:rPr>
              <w:t>Stroke patients (64.3)</w:t>
            </w:r>
          </w:p>
        </w:tc>
        <w:tc>
          <w:tcPr>
            <w:tcW w:w="1559" w:type="dxa"/>
          </w:tcPr>
          <w:p w14:paraId="496987D9" w14:textId="77777777" w:rsidR="00112240" w:rsidRDefault="00112240" w:rsidP="00112240">
            <w:pPr>
              <w:rPr>
                <w:sz w:val="16"/>
                <w:szCs w:val="16"/>
              </w:rPr>
            </w:pPr>
            <w:r w:rsidRPr="00D46006">
              <w:rPr>
                <w:sz w:val="16"/>
                <w:szCs w:val="16"/>
              </w:rPr>
              <w:t>Presence of depression one month after stroke (Depression)</w:t>
            </w:r>
          </w:p>
          <w:p w14:paraId="496BF53A" w14:textId="377CCA4C" w:rsidR="005348CD" w:rsidRPr="00D46006" w:rsidRDefault="005348CD" w:rsidP="00112240">
            <w:pPr>
              <w:rPr>
                <w:sz w:val="16"/>
                <w:szCs w:val="16"/>
              </w:rPr>
            </w:pPr>
          </w:p>
        </w:tc>
        <w:tc>
          <w:tcPr>
            <w:tcW w:w="851" w:type="dxa"/>
          </w:tcPr>
          <w:p w14:paraId="7F6190DE" w14:textId="384873B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DAB998C" w14:textId="45703D98" w:rsidR="00112240" w:rsidRPr="00D46006" w:rsidRDefault="00112240" w:rsidP="00112240">
            <w:pPr>
              <w:rPr>
                <w:sz w:val="16"/>
                <w:szCs w:val="16"/>
              </w:rPr>
            </w:pPr>
            <w:r w:rsidRPr="00D46006">
              <w:rPr>
                <w:color w:val="000000"/>
                <w:sz w:val="16"/>
                <w:szCs w:val="16"/>
              </w:rPr>
              <w:t>562 (226)</w:t>
            </w:r>
          </w:p>
        </w:tc>
        <w:tc>
          <w:tcPr>
            <w:tcW w:w="567" w:type="dxa"/>
          </w:tcPr>
          <w:p w14:paraId="4B2E63C7" w14:textId="2371F60D" w:rsidR="00112240" w:rsidRPr="00D46006" w:rsidRDefault="00112240" w:rsidP="00112240">
            <w:pPr>
              <w:rPr>
                <w:sz w:val="16"/>
                <w:szCs w:val="16"/>
              </w:rPr>
            </w:pPr>
            <w:r w:rsidRPr="00D46006">
              <w:rPr>
                <w:color w:val="000000"/>
                <w:sz w:val="16"/>
                <w:szCs w:val="16"/>
              </w:rPr>
              <w:t>8.07</w:t>
            </w:r>
          </w:p>
        </w:tc>
        <w:tc>
          <w:tcPr>
            <w:tcW w:w="1276" w:type="dxa"/>
          </w:tcPr>
          <w:p w14:paraId="522EA725" w14:textId="71F42D22" w:rsidR="00112240" w:rsidRPr="00D46006" w:rsidRDefault="00112240" w:rsidP="00112240">
            <w:pPr>
              <w:rPr>
                <w:sz w:val="16"/>
                <w:szCs w:val="16"/>
              </w:rPr>
            </w:pPr>
            <w:r w:rsidRPr="00D46006">
              <w:rPr>
                <w:sz w:val="16"/>
                <w:szCs w:val="16"/>
              </w:rPr>
              <w:t>Backward selection</w:t>
            </w:r>
          </w:p>
        </w:tc>
        <w:tc>
          <w:tcPr>
            <w:tcW w:w="1417" w:type="dxa"/>
          </w:tcPr>
          <w:p w14:paraId="4DB6B3EA" w14:textId="3BD50461" w:rsidR="00112240" w:rsidRPr="00D46006" w:rsidRDefault="00112240" w:rsidP="00112240">
            <w:pPr>
              <w:rPr>
                <w:sz w:val="16"/>
                <w:szCs w:val="16"/>
              </w:rPr>
            </w:pPr>
            <w:r w:rsidRPr="00D46006">
              <w:rPr>
                <w:sz w:val="16"/>
                <w:szCs w:val="16"/>
              </w:rPr>
              <w:t xml:space="preserve">Logistic regression; </w:t>
            </w:r>
            <w:r>
              <w:rPr>
                <w:i/>
                <w:iCs/>
                <w:sz w:val="16"/>
                <w:szCs w:val="16"/>
              </w:rPr>
              <w:t>D</w:t>
            </w:r>
            <w:r w:rsidRPr="00D46006">
              <w:rPr>
                <w:i/>
                <w:iCs/>
                <w:sz w:val="16"/>
                <w:szCs w:val="16"/>
              </w:rPr>
              <w:t>ecision trees</w:t>
            </w:r>
          </w:p>
        </w:tc>
        <w:tc>
          <w:tcPr>
            <w:tcW w:w="1276" w:type="dxa"/>
          </w:tcPr>
          <w:p w14:paraId="7521040D" w14:textId="57FFB809" w:rsidR="00112240" w:rsidRPr="00D46006" w:rsidRDefault="00112240" w:rsidP="00112240">
            <w:pPr>
              <w:rPr>
                <w:sz w:val="16"/>
                <w:szCs w:val="16"/>
              </w:rPr>
            </w:pPr>
            <w:r w:rsidRPr="00D46006">
              <w:rPr>
                <w:sz w:val="16"/>
                <w:szCs w:val="16"/>
              </w:rPr>
              <w:t>Random split sample [N]</w:t>
            </w:r>
          </w:p>
        </w:tc>
        <w:tc>
          <w:tcPr>
            <w:tcW w:w="1276" w:type="dxa"/>
          </w:tcPr>
          <w:p w14:paraId="0EA56415" w14:textId="55D5B38F" w:rsidR="00112240" w:rsidRPr="00D46006" w:rsidRDefault="00112240" w:rsidP="00112240">
            <w:pPr>
              <w:rPr>
                <w:sz w:val="16"/>
                <w:szCs w:val="16"/>
              </w:rPr>
            </w:pPr>
            <w:r w:rsidRPr="00D46006">
              <w:rPr>
                <w:sz w:val="16"/>
                <w:szCs w:val="16"/>
              </w:rPr>
              <w:t>AUC = 0.85</w:t>
            </w:r>
          </w:p>
        </w:tc>
        <w:tc>
          <w:tcPr>
            <w:tcW w:w="1134" w:type="dxa"/>
          </w:tcPr>
          <w:p w14:paraId="79FD28C1" w14:textId="20156C4F" w:rsidR="00112240" w:rsidRPr="00D46006" w:rsidRDefault="00112240" w:rsidP="00112240">
            <w:pPr>
              <w:rPr>
                <w:sz w:val="16"/>
                <w:szCs w:val="16"/>
              </w:rPr>
            </w:pPr>
            <w:r w:rsidRPr="00D46006">
              <w:rPr>
                <w:sz w:val="16"/>
                <w:szCs w:val="16"/>
              </w:rPr>
              <w:t>–</w:t>
            </w:r>
          </w:p>
        </w:tc>
        <w:tc>
          <w:tcPr>
            <w:tcW w:w="1984" w:type="dxa"/>
          </w:tcPr>
          <w:p w14:paraId="29FDC53C" w14:textId="33F248FF" w:rsidR="00112240" w:rsidRPr="00D46006" w:rsidRDefault="00112240" w:rsidP="00112240">
            <w:pPr>
              <w:rPr>
                <w:sz w:val="16"/>
                <w:szCs w:val="16"/>
              </w:rPr>
            </w:pPr>
            <w:r w:rsidRPr="00D46006">
              <w:rPr>
                <w:sz w:val="16"/>
                <w:szCs w:val="16"/>
              </w:rPr>
              <w:t>–</w:t>
            </w:r>
          </w:p>
        </w:tc>
      </w:tr>
      <w:tr w:rsidR="00112240" w:rsidRPr="00D46006" w14:paraId="4FEDB222" w14:textId="77777777" w:rsidTr="00C545A8">
        <w:tc>
          <w:tcPr>
            <w:tcW w:w="1276" w:type="dxa"/>
            <w:shd w:val="clear" w:color="auto" w:fill="D0CECE" w:themeFill="background2" w:themeFillShade="E6"/>
          </w:tcPr>
          <w:p w14:paraId="594B4016" w14:textId="1777FC38"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6E66B3A" w14:textId="1C775ED2"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40AC64BD" w14:textId="2859F3FA"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30A18A3E" w14:textId="53A27620"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40412F5C" w14:textId="34114525"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84A3992" w14:textId="77777777" w:rsidR="00112240" w:rsidRPr="00D46006" w:rsidRDefault="00112240" w:rsidP="00112240">
            <w:pPr>
              <w:rPr>
                <w:b/>
                <w:bCs/>
                <w:sz w:val="16"/>
                <w:szCs w:val="16"/>
              </w:rPr>
            </w:pPr>
            <w:r w:rsidRPr="00D46006">
              <w:rPr>
                <w:b/>
                <w:bCs/>
                <w:sz w:val="16"/>
                <w:szCs w:val="16"/>
              </w:rPr>
              <w:t>Sample size</w:t>
            </w:r>
          </w:p>
          <w:p w14:paraId="1FC2B72A" w14:textId="628F672F"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0BF97877" w14:textId="04038639"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C8F152A" w14:textId="51309596"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82BE558" w14:textId="7D39B34C"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AC6D862" w14:textId="77777777" w:rsidR="00112240" w:rsidRPr="00D46006" w:rsidRDefault="00112240" w:rsidP="00112240">
            <w:pPr>
              <w:rPr>
                <w:b/>
                <w:bCs/>
                <w:sz w:val="16"/>
                <w:szCs w:val="16"/>
              </w:rPr>
            </w:pPr>
            <w:r w:rsidRPr="00D46006">
              <w:rPr>
                <w:b/>
                <w:bCs/>
                <w:sz w:val="16"/>
                <w:szCs w:val="16"/>
              </w:rPr>
              <w:t>Internal validation</w:t>
            </w:r>
          </w:p>
          <w:p w14:paraId="670A28D3" w14:textId="0967E665"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0BCD07EA" w14:textId="4891C911" w:rsidR="00112240" w:rsidRPr="00D46006" w:rsidRDefault="00112240" w:rsidP="00112240">
            <w:pPr>
              <w:rPr>
                <w:i/>
                <w:iCs/>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3B546A4" w14:textId="4CA23EBE"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6C63E8FA" w14:textId="53990485" w:rsidR="00112240" w:rsidRPr="00D46006" w:rsidRDefault="00112240" w:rsidP="00112240">
            <w:pPr>
              <w:rPr>
                <w:sz w:val="16"/>
                <w:szCs w:val="16"/>
              </w:rPr>
            </w:pPr>
            <w:r w:rsidRPr="00D46006">
              <w:rPr>
                <w:b/>
                <w:bCs/>
                <w:sz w:val="16"/>
                <w:szCs w:val="16"/>
              </w:rPr>
              <w:t>External validation</w:t>
            </w:r>
          </w:p>
        </w:tc>
      </w:tr>
      <w:tr w:rsidR="00112240" w:rsidRPr="00D46006" w14:paraId="7E1DA691" w14:textId="0784463F" w:rsidTr="00D46006">
        <w:tc>
          <w:tcPr>
            <w:tcW w:w="1276" w:type="dxa"/>
          </w:tcPr>
          <w:p w14:paraId="7A612F30" w14:textId="2575CB56" w:rsidR="00112240" w:rsidRPr="00D46006" w:rsidRDefault="00112240" w:rsidP="00112240">
            <w:pPr>
              <w:rPr>
                <w:color w:val="000000"/>
                <w:sz w:val="16"/>
                <w:szCs w:val="16"/>
              </w:rPr>
            </w:pPr>
            <w:r w:rsidRPr="00D46006">
              <w:rPr>
                <w:color w:val="000000"/>
                <w:sz w:val="16"/>
                <w:szCs w:val="16"/>
              </w:rPr>
              <w:t>Lorenzo-Luaces et al</w:t>
            </w:r>
            <w:r>
              <w:rPr>
                <w:color w:val="000000"/>
                <w:sz w:val="16"/>
                <w:szCs w:val="16"/>
              </w:rPr>
              <w:t xml:space="preserve"> (2017) </w:t>
            </w:r>
            <w:r w:rsidRPr="00D46006">
              <w:rPr>
                <w:color w:val="000000"/>
                <w:sz w:val="16"/>
                <w:szCs w:val="16"/>
              </w:rPr>
              <w:fldChar w:fldCharType="begin">
                <w:fldData xml:space="preserve">PEVuZE5vdGU+PENpdGUgRXhjbHVkZUF1dGg9IjEiPjxBdXRob3I+TG9yZW56by1MdWFjZXM8L0F1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PEVuZE5vdGU+PENpdGUgRXhjbHVkZUF1dGg9IjEiPjxBdXRob3I+TG9yZW56by1MdWFjZXM8L0F1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[178]</w:t>
            </w:r>
            <w:r w:rsidRPr="00D46006">
              <w:rPr>
                <w:color w:val="000000"/>
                <w:sz w:val="16"/>
                <w:szCs w:val="16"/>
              </w:rPr>
              <w:fldChar w:fldCharType="end"/>
            </w:r>
          </w:p>
        </w:tc>
        <w:tc>
          <w:tcPr>
            <w:tcW w:w="1134" w:type="dxa"/>
          </w:tcPr>
          <w:p w14:paraId="7D5C3846" w14:textId="2AF45368" w:rsidR="00112240" w:rsidRPr="00D46006" w:rsidRDefault="00112240" w:rsidP="00112240">
            <w:pPr>
              <w:rPr>
                <w:sz w:val="16"/>
                <w:szCs w:val="16"/>
              </w:rPr>
            </w:pPr>
            <w:r w:rsidRPr="00D46006">
              <w:rPr>
                <w:color w:val="000000"/>
                <w:sz w:val="16"/>
                <w:szCs w:val="16"/>
              </w:rPr>
              <w:t>Netherlands</w:t>
            </w:r>
          </w:p>
        </w:tc>
        <w:tc>
          <w:tcPr>
            <w:tcW w:w="1843" w:type="dxa"/>
          </w:tcPr>
          <w:p w14:paraId="55E7CEBD" w14:textId="567AD28A" w:rsidR="00112240" w:rsidRPr="00D46006" w:rsidRDefault="00112240" w:rsidP="00112240">
            <w:pPr>
              <w:rPr>
                <w:sz w:val="16"/>
                <w:szCs w:val="16"/>
              </w:rPr>
            </w:pPr>
            <w:r w:rsidRPr="00D46006">
              <w:rPr>
                <w:color w:val="000000"/>
                <w:sz w:val="16"/>
                <w:szCs w:val="16"/>
              </w:rPr>
              <w:t>Patients with MDD within RCT comprising brief therapy, CBT or TAU conditions (36.4)</w:t>
            </w:r>
          </w:p>
        </w:tc>
        <w:tc>
          <w:tcPr>
            <w:tcW w:w="1559" w:type="dxa"/>
          </w:tcPr>
          <w:p w14:paraId="3250DAA9" w14:textId="13F0EB88" w:rsidR="00112240" w:rsidRPr="00D46006" w:rsidRDefault="00112240" w:rsidP="00112240">
            <w:pPr>
              <w:rPr>
                <w:sz w:val="16"/>
                <w:szCs w:val="16"/>
              </w:rPr>
            </w:pPr>
            <w:r w:rsidRPr="00D46006">
              <w:rPr>
                <w:sz w:val="16"/>
                <w:szCs w:val="16"/>
              </w:rPr>
              <w:t>Absence of MDD at 18-24 follow-up</w:t>
            </w:r>
          </w:p>
          <w:p w14:paraId="38F3057F" w14:textId="0EBB846B" w:rsidR="00112240" w:rsidRPr="00D46006" w:rsidRDefault="00112240" w:rsidP="00112240">
            <w:pPr>
              <w:rPr>
                <w:sz w:val="16"/>
                <w:szCs w:val="16"/>
              </w:rPr>
            </w:pPr>
            <w:r w:rsidRPr="00D46006">
              <w:rPr>
                <w:sz w:val="16"/>
                <w:szCs w:val="16"/>
              </w:rPr>
              <w:t>(Depression)</w:t>
            </w:r>
          </w:p>
        </w:tc>
        <w:tc>
          <w:tcPr>
            <w:tcW w:w="851" w:type="dxa"/>
          </w:tcPr>
          <w:p w14:paraId="54A7D963" w14:textId="63E228F3" w:rsidR="00112240" w:rsidRPr="00D46006" w:rsidRDefault="00112240" w:rsidP="00112240">
            <w:pPr>
              <w:rPr>
                <w:color w:val="000000"/>
                <w:sz w:val="16"/>
                <w:szCs w:val="16"/>
              </w:rPr>
            </w:pPr>
            <w:r w:rsidRPr="00D46006">
              <w:rPr>
                <w:color w:val="000000"/>
                <w:sz w:val="16"/>
                <w:szCs w:val="16"/>
              </w:rPr>
              <w:t>Predictive</w:t>
            </w:r>
          </w:p>
        </w:tc>
        <w:tc>
          <w:tcPr>
            <w:tcW w:w="992" w:type="dxa"/>
          </w:tcPr>
          <w:p w14:paraId="5E26B4FF" w14:textId="2E5C296A" w:rsidR="00112240" w:rsidRPr="00D46006" w:rsidRDefault="00112240" w:rsidP="00112240">
            <w:pPr>
              <w:rPr>
                <w:sz w:val="16"/>
                <w:szCs w:val="16"/>
              </w:rPr>
            </w:pPr>
            <w:r w:rsidRPr="00D46006">
              <w:rPr>
                <w:color w:val="000000"/>
                <w:sz w:val="16"/>
                <w:szCs w:val="16"/>
              </w:rPr>
              <w:t>622 (450)</w:t>
            </w:r>
          </w:p>
        </w:tc>
        <w:tc>
          <w:tcPr>
            <w:tcW w:w="567" w:type="dxa"/>
          </w:tcPr>
          <w:p w14:paraId="0DFA8F01" w14:textId="65F90AA4" w:rsidR="00112240" w:rsidRPr="00D46006" w:rsidRDefault="00112240" w:rsidP="00112240">
            <w:pPr>
              <w:rPr>
                <w:sz w:val="16"/>
                <w:szCs w:val="16"/>
              </w:rPr>
            </w:pPr>
            <w:r w:rsidRPr="00D46006">
              <w:rPr>
                <w:color w:val="000000"/>
                <w:sz w:val="16"/>
                <w:szCs w:val="16"/>
              </w:rPr>
              <w:t>34.6</w:t>
            </w:r>
          </w:p>
        </w:tc>
        <w:tc>
          <w:tcPr>
            <w:tcW w:w="1276" w:type="dxa"/>
          </w:tcPr>
          <w:p w14:paraId="3B51BB9B" w14:textId="28B75B19" w:rsidR="00112240" w:rsidRPr="00D46006" w:rsidRDefault="00112240" w:rsidP="00112240">
            <w:pPr>
              <w:rPr>
                <w:sz w:val="16"/>
                <w:szCs w:val="16"/>
              </w:rPr>
            </w:pPr>
            <w:r w:rsidRPr="00D46006">
              <w:rPr>
                <w:sz w:val="16"/>
                <w:szCs w:val="16"/>
              </w:rPr>
              <w:t>Theory-driven (previous research); inbuilt variable selection (LASSO)</w:t>
            </w:r>
          </w:p>
        </w:tc>
        <w:tc>
          <w:tcPr>
            <w:tcW w:w="1417" w:type="dxa"/>
          </w:tcPr>
          <w:p w14:paraId="604CD036" w14:textId="1CCB4CE3" w:rsidR="00112240" w:rsidRPr="00D46006" w:rsidRDefault="00112240" w:rsidP="00112240">
            <w:pPr>
              <w:rPr>
                <w:sz w:val="16"/>
                <w:szCs w:val="16"/>
              </w:rPr>
            </w:pPr>
            <w:r w:rsidRPr="00D46006">
              <w:rPr>
                <w:sz w:val="16"/>
                <w:szCs w:val="16"/>
              </w:rPr>
              <w:t>LASSO logistic regression</w:t>
            </w:r>
          </w:p>
        </w:tc>
        <w:tc>
          <w:tcPr>
            <w:tcW w:w="1276" w:type="dxa"/>
          </w:tcPr>
          <w:p w14:paraId="7DDC7FF4" w14:textId="3174BA97" w:rsidR="00112240" w:rsidRPr="00D46006" w:rsidRDefault="00112240" w:rsidP="00112240">
            <w:pPr>
              <w:rPr>
                <w:sz w:val="16"/>
                <w:szCs w:val="16"/>
              </w:rPr>
            </w:pPr>
            <w:r w:rsidRPr="00D46006">
              <w:rPr>
                <w:sz w:val="16"/>
                <w:szCs w:val="16"/>
              </w:rPr>
              <w:t>Bootstrapping [Y]</w:t>
            </w:r>
          </w:p>
        </w:tc>
        <w:tc>
          <w:tcPr>
            <w:tcW w:w="1276" w:type="dxa"/>
          </w:tcPr>
          <w:p w14:paraId="0F25B9C4" w14:textId="747EF99A"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35544D13" w14:textId="70E8D35C" w:rsidR="00112240" w:rsidRPr="00D46006" w:rsidRDefault="00112240" w:rsidP="00112240">
            <w:pPr>
              <w:rPr>
                <w:sz w:val="16"/>
                <w:szCs w:val="16"/>
              </w:rPr>
            </w:pPr>
            <w:r w:rsidRPr="00D46006">
              <w:rPr>
                <w:sz w:val="16"/>
                <w:szCs w:val="16"/>
              </w:rPr>
              <w:t>–</w:t>
            </w:r>
          </w:p>
        </w:tc>
        <w:tc>
          <w:tcPr>
            <w:tcW w:w="1984" w:type="dxa"/>
          </w:tcPr>
          <w:p w14:paraId="7887A23E" w14:textId="70E720CC" w:rsidR="00112240" w:rsidRPr="00D46006" w:rsidRDefault="00112240" w:rsidP="00112240">
            <w:pPr>
              <w:rPr>
                <w:sz w:val="16"/>
                <w:szCs w:val="16"/>
              </w:rPr>
            </w:pPr>
            <w:r w:rsidRPr="00D46006">
              <w:rPr>
                <w:sz w:val="16"/>
                <w:szCs w:val="16"/>
              </w:rPr>
              <w:t>–</w:t>
            </w:r>
          </w:p>
        </w:tc>
      </w:tr>
      <w:tr w:rsidR="00112240" w:rsidRPr="00D46006" w14:paraId="47788022" w14:textId="77777777" w:rsidTr="00D46006">
        <w:tc>
          <w:tcPr>
            <w:tcW w:w="1276" w:type="dxa"/>
          </w:tcPr>
          <w:p w14:paraId="3B6754C9" w14:textId="3FB39B13" w:rsidR="00112240" w:rsidRPr="00D46006" w:rsidRDefault="00112240" w:rsidP="00112240">
            <w:pPr>
              <w:rPr>
                <w:color w:val="000000"/>
                <w:sz w:val="16"/>
                <w:szCs w:val="16"/>
              </w:rPr>
            </w:pPr>
            <w:r w:rsidRPr="00D46006">
              <w:rPr>
                <w:color w:val="000000"/>
                <w:sz w:val="16"/>
                <w:szCs w:val="16"/>
              </w:rPr>
              <w:t>Lorimer et al</w:t>
            </w:r>
            <w:r>
              <w:rPr>
                <w:color w:val="000000"/>
                <w:sz w:val="16"/>
                <w:szCs w:val="16"/>
              </w:rPr>
              <w:t xml:space="preserve"> (2021) </w:t>
            </w:r>
            <w:r w:rsidRPr="00D46006">
              <w:rPr>
                <w:color w:val="000000"/>
                <w:sz w:val="16"/>
                <w:szCs w:val="16"/>
              </w:rPr>
              <w:fldChar w:fldCharType="begin"/>
            </w:r>
            <w:r w:rsidR="00EA3AF3">
              <w:rPr>
                <w:color w:val="000000"/>
                <w:sz w:val="16"/>
                <w:szCs w:val="16"/>
              </w:rPr>
              <w:instrText xml:space="preserve"> ADDIN EN.CITE &lt;EndNote&gt;&lt;Cite ExcludeAuth="1"&gt;&lt;Author&gt;Lorimer&lt;/Author&gt;&lt;Year&gt;2021&lt;/Year&gt;&lt;RecNum&gt;264&lt;/RecNum&gt;&lt;DisplayText&gt;[179]&lt;/DisplayText&gt;&lt;record&gt;&lt;rec-number&gt;264&lt;/rec-number&gt;&lt;foreign-keys&gt;&lt;key app="EN" db-id="dstw0p0eurwwaxe2f9nx0258tw9w2zvzdrdp" timestamp="1610729311"&gt;264&lt;/key&gt;&lt;/foreign-keys&gt;&lt;ref-type name="Journal Article"&gt;17&lt;/ref-type&gt;&lt;contributors&gt;&lt;authors&gt;&lt;author&gt;Lorimer, B.&lt;/author&gt;&lt;author&gt;Delgadillo, J.&lt;/author&gt;&lt;author&gt;Kellett, S.&lt;/author&gt;&lt;author&gt;Lawrence, J.&lt;/author&gt;&lt;/authors&gt;&lt;/contributors&gt;&lt;auth-address&gt;Department of Psychology, University of Sheffield, Sheffield, UK.&amp;#xD;Clinical Psychology Unit, Department of Psychology, University of Sheffield, Sheffield, UK.&amp;#xD;The Behavioural Insights Team, London, UK.&lt;/auth-address&gt;&lt;titles&gt;&lt;title&gt;Dynamic prediction and identification of cases at risk of relapse following completion of low-intensity cognitive behavioural therapy&lt;/title&gt;&lt;secondary-title&gt;Psychother Res&lt;/secondary-title&gt;&lt;/titles&gt;&lt;periodical&gt;&lt;full-title&gt;Psychother Res&lt;/full-title&gt;&lt;/periodical&gt;&lt;pages&gt;19-32&lt;/pages&gt;&lt;volume&gt;31&lt;/volume&gt;&lt;number&gt;1&lt;/number&gt;&lt;edition&gt;2020/03/03&lt;/edition&gt;&lt;keywords&gt;&lt;keyword&gt;anxiety&lt;/keyword&gt;&lt;keyword&gt;cognitive behaviour therapy&lt;/keyword&gt;&lt;keyword&gt;depression&lt;/keyword&gt;&lt;keyword&gt;machine learning&lt;/keyword&gt;&lt;keyword&gt;relapse&lt;/keyword&gt;&lt;/keywords&gt;&lt;dates&gt;&lt;year&gt;2021&lt;/year&gt;&lt;pub-dates&gt;&lt;date&gt;Mar 1&lt;/date&gt;&lt;/pub-dates&gt;&lt;/dates&gt;&lt;isbn&gt;1050-3307&lt;/isbn&gt;&lt;accession-num&gt;32114926&lt;/accession-num&gt;&lt;urls&gt;&lt;/urls&gt;&lt;electronic-resource-num&gt;10.1080/10503307.2020.1733127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[179]</w:t>
            </w:r>
            <w:r w:rsidRPr="00D46006">
              <w:rPr>
                <w:color w:val="000000"/>
                <w:sz w:val="16"/>
                <w:szCs w:val="16"/>
              </w:rPr>
              <w:fldChar w:fldCharType="end"/>
            </w:r>
          </w:p>
        </w:tc>
        <w:tc>
          <w:tcPr>
            <w:tcW w:w="1134" w:type="dxa"/>
          </w:tcPr>
          <w:p w14:paraId="062C8807" w14:textId="2F6AEF3E" w:rsidR="00112240" w:rsidRPr="00D46006" w:rsidRDefault="00112240" w:rsidP="00112240">
            <w:pPr>
              <w:rPr>
                <w:color w:val="000000"/>
                <w:sz w:val="16"/>
                <w:szCs w:val="16"/>
              </w:rPr>
            </w:pPr>
            <w:r w:rsidRPr="00D46006">
              <w:rPr>
                <w:color w:val="000000"/>
                <w:sz w:val="16"/>
                <w:szCs w:val="16"/>
              </w:rPr>
              <w:t>UK</w:t>
            </w:r>
          </w:p>
        </w:tc>
        <w:tc>
          <w:tcPr>
            <w:tcW w:w="1843" w:type="dxa"/>
          </w:tcPr>
          <w:p w14:paraId="756B2252" w14:textId="3AA9F3AA" w:rsidR="00112240" w:rsidRPr="00D46006" w:rsidRDefault="00112240" w:rsidP="00112240">
            <w:pPr>
              <w:rPr>
                <w:color w:val="000000"/>
                <w:sz w:val="16"/>
                <w:szCs w:val="16"/>
              </w:rPr>
            </w:pPr>
            <w:r w:rsidRPr="00D46006">
              <w:rPr>
                <w:color w:val="000000"/>
                <w:sz w:val="16"/>
                <w:szCs w:val="16"/>
              </w:rPr>
              <w:t>Patients who completed low-intensity cognitive behavioural therapy for depression or anxiety (43)</w:t>
            </w:r>
          </w:p>
        </w:tc>
        <w:tc>
          <w:tcPr>
            <w:tcW w:w="1559" w:type="dxa"/>
          </w:tcPr>
          <w:p w14:paraId="2A10A352" w14:textId="7B670634" w:rsidR="00112240" w:rsidRPr="00D46006" w:rsidRDefault="00112240" w:rsidP="00112240">
            <w:pPr>
              <w:rPr>
                <w:sz w:val="16"/>
                <w:szCs w:val="16"/>
              </w:rPr>
            </w:pPr>
            <w:r w:rsidRPr="00D46006">
              <w:rPr>
                <w:sz w:val="16"/>
                <w:szCs w:val="16"/>
              </w:rPr>
              <w:t>Relapse during 12-month follow-up (Mixed Affective)</w:t>
            </w:r>
          </w:p>
        </w:tc>
        <w:tc>
          <w:tcPr>
            <w:tcW w:w="851" w:type="dxa"/>
          </w:tcPr>
          <w:p w14:paraId="5B563A42" w14:textId="719107D0"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605DC08" w14:textId="7CD283D8" w:rsidR="00112240" w:rsidRPr="00D46006" w:rsidRDefault="00112240" w:rsidP="00112240">
            <w:pPr>
              <w:rPr>
                <w:color w:val="000000"/>
                <w:sz w:val="16"/>
                <w:szCs w:val="16"/>
              </w:rPr>
            </w:pPr>
            <w:r w:rsidRPr="00D46006">
              <w:rPr>
                <w:color w:val="000000"/>
                <w:sz w:val="16"/>
                <w:szCs w:val="16"/>
              </w:rPr>
              <w:t>317 (223)</w:t>
            </w:r>
          </w:p>
        </w:tc>
        <w:tc>
          <w:tcPr>
            <w:tcW w:w="567" w:type="dxa"/>
          </w:tcPr>
          <w:p w14:paraId="79D6E184" w14:textId="6464FF69" w:rsidR="00112240" w:rsidRPr="00D46006" w:rsidRDefault="00112240" w:rsidP="00112240">
            <w:pPr>
              <w:rPr>
                <w:color w:val="000000"/>
                <w:sz w:val="16"/>
                <w:szCs w:val="16"/>
              </w:rPr>
            </w:pPr>
            <w:r w:rsidRPr="00D46006">
              <w:rPr>
                <w:color w:val="000000"/>
                <w:sz w:val="16"/>
                <w:szCs w:val="16"/>
              </w:rPr>
              <w:t>1.58</w:t>
            </w:r>
          </w:p>
        </w:tc>
        <w:tc>
          <w:tcPr>
            <w:tcW w:w="1276" w:type="dxa"/>
          </w:tcPr>
          <w:p w14:paraId="43967126" w14:textId="69F4870A" w:rsidR="00112240" w:rsidRPr="00D46006" w:rsidRDefault="00112240" w:rsidP="00112240">
            <w:pPr>
              <w:rPr>
                <w:sz w:val="16"/>
                <w:szCs w:val="16"/>
              </w:rPr>
            </w:pPr>
            <w:r w:rsidRPr="00D46006">
              <w:rPr>
                <w:sz w:val="16"/>
                <w:szCs w:val="16"/>
              </w:rPr>
              <w:t>Leave-one-variable-out loops</w:t>
            </w:r>
          </w:p>
        </w:tc>
        <w:tc>
          <w:tcPr>
            <w:tcW w:w="1417" w:type="dxa"/>
          </w:tcPr>
          <w:p w14:paraId="7D7FA3BB" w14:textId="03BE15EA" w:rsidR="00112240" w:rsidRPr="00D46006" w:rsidRDefault="00112240" w:rsidP="00112240">
            <w:pPr>
              <w:rPr>
                <w:sz w:val="16"/>
                <w:szCs w:val="16"/>
              </w:rPr>
            </w:pPr>
            <w:r w:rsidRPr="00D46006">
              <w:rPr>
                <w:sz w:val="16"/>
                <w:szCs w:val="16"/>
              </w:rPr>
              <w:t>Extreme gradient boosting</w:t>
            </w:r>
          </w:p>
        </w:tc>
        <w:tc>
          <w:tcPr>
            <w:tcW w:w="1276" w:type="dxa"/>
          </w:tcPr>
          <w:p w14:paraId="24B9307A" w14:textId="04E0A5BF" w:rsidR="00112240" w:rsidRPr="00D46006" w:rsidRDefault="00112240" w:rsidP="00112240">
            <w:pPr>
              <w:rPr>
                <w:sz w:val="16"/>
                <w:szCs w:val="16"/>
              </w:rPr>
            </w:pPr>
            <w:r w:rsidRPr="00D46006">
              <w:rPr>
                <w:sz w:val="16"/>
                <w:szCs w:val="16"/>
              </w:rPr>
              <w:t>Cross-validation [N]</w:t>
            </w:r>
          </w:p>
        </w:tc>
        <w:tc>
          <w:tcPr>
            <w:tcW w:w="1276" w:type="dxa"/>
          </w:tcPr>
          <w:p w14:paraId="6F856F64" w14:textId="64E2A334" w:rsidR="00112240" w:rsidRPr="00D46006" w:rsidRDefault="00112240" w:rsidP="00112240">
            <w:pPr>
              <w:rPr>
                <w:i/>
                <w:iCs/>
                <w:sz w:val="16"/>
                <w:szCs w:val="16"/>
              </w:rPr>
            </w:pPr>
            <w:r w:rsidRPr="00D46006">
              <w:rPr>
                <w:sz w:val="16"/>
                <w:szCs w:val="16"/>
              </w:rPr>
              <w:t>AUC = 0.84</w:t>
            </w:r>
          </w:p>
        </w:tc>
        <w:tc>
          <w:tcPr>
            <w:tcW w:w="1134" w:type="dxa"/>
          </w:tcPr>
          <w:p w14:paraId="6D0F3C92" w14:textId="2C4E4CCC" w:rsidR="00112240" w:rsidRPr="00D46006" w:rsidRDefault="00112240" w:rsidP="00112240">
            <w:pPr>
              <w:rPr>
                <w:sz w:val="16"/>
                <w:szCs w:val="16"/>
              </w:rPr>
            </w:pPr>
            <w:r w:rsidRPr="00D46006">
              <w:rPr>
                <w:sz w:val="16"/>
                <w:szCs w:val="16"/>
              </w:rPr>
              <w:t>–</w:t>
            </w:r>
          </w:p>
        </w:tc>
        <w:tc>
          <w:tcPr>
            <w:tcW w:w="1984" w:type="dxa"/>
          </w:tcPr>
          <w:p w14:paraId="7C93A6F2" w14:textId="3743A8E4" w:rsidR="00112240" w:rsidRPr="00D46006" w:rsidRDefault="00112240" w:rsidP="00112240">
            <w:pPr>
              <w:rPr>
                <w:sz w:val="16"/>
                <w:szCs w:val="16"/>
              </w:rPr>
            </w:pPr>
            <w:r w:rsidRPr="00D46006">
              <w:rPr>
                <w:sz w:val="16"/>
                <w:szCs w:val="16"/>
              </w:rPr>
              <w:t>–</w:t>
            </w:r>
          </w:p>
        </w:tc>
      </w:tr>
      <w:tr w:rsidR="00112240" w:rsidRPr="00D46006" w14:paraId="78A45A3D" w14:textId="0668300B" w:rsidTr="00D46006">
        <w:tc>
          <w:tcPr>
            <w:tcW w:w="1276" w:type="dxa"/>
          </w:tcPr>
          <w:p w14:paraId="4D078178" w14:textId="1CBAB22B" w:rsidR="00112240" w:rsidRPr="00D46006" w:rsidRDefault="00112240" w:rsidP="00112240">
            <w:pPr>
              <w:rPr>
                <w:color w:val="000000"/>
                <w:sz w:val="16"/>
                <w:szCs w:val="16"/>
              </w:rPr>
            </w:pPr>
            <w:r w:rsidRPr="00D46006">
              <w:rPr>
                <w:color w:val="000000"/>
                <w:sz w:val="16"/>
                <w:szCs w:val="16"/>
              </w:rPr>
              <w:t>Maarsingh et al</w:t>
            </w:r>
            <w:r>
              <w:rPr>
                <w:color w:val="000000"/>
                <w:sz w:val="16"/>
                <w:szCs w:val="16"/>
              </w:rPr>
              <w:t xml:space="preserve"> (2011) </w:t>
            </w:r>
            <w:r w:rsidRPr="00D46006">
              <w:rPr>
                <w:color w:val="000000"/>
                <w:sz w:val="16"/>
                <w:szCs w:val="16"/>
              </w:rPr>
              <w:fldChar w:fldCharType="begin">
                <w:fldData xml:space="preserve">PEVuZE5vdGU+PENpdGUgRXhjbHVkZUF1dGg9IjEiPjxBdXRob3I+TWFhcnNpbmdoPC9BdXRob3I+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PEVuZE5vdGU+PENpdGUgRXhjbHVkZUF1dGg9IjEiPjxBdXRob3I+TWFhcnNpbmdoPC9BdXRob3I+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[180]</w:t>
            </w:r>
            <w:r w:rsidRPr="00D46006">
              <w:rPr>
                <w:color w:val="000000"/>
                <w:sz w:val="16"/>
                <w:szCs w:val="16"/>
              </w:rPr>
              <w:fldChar w:fldCharType="end"/>
            </w:r>
          </w:p>
        </w:tc>
        <w:tc>
          <w:tcPr>
            <w:tcW w:w="1134" w:type="dxa"/>
          </w:tcPr>
          <w:p w14:paraId="33FEC2FE" w14:textId="7A309378" w:rsidR="00112240" w:rsidRPr="00D46006" w:rsidRDefault="00112240" w:rsidP="00112240">
            <w:pPr>
              <w:rPr>
                <w:sz w:val="16"/>
                <w:szCs w:val="16"/>
              </w:rPr>
            </w:pPr>
            <w:r w:rsidRPr="00D46006">
              <w:rPr>
                <w:color w:val="000000"/>
                <w:sz w:val="16"/>
                <w:szCs w:val="16"/>
              </w:rPr>
              <w:t>Netherlands</w:t>
            </w:r>
          </w:p>
        </w:tc>
        <w:tc>
          <w:tcPr>
            <w:tcW w:w="1843" w:type="dxa"/>
          </w:tcPr>
          <w:p w14:paraId="4F8B616A" w14:textId="74DC2F67" w:rsidR="00112240" w:rsidRPr="00D46006" w:rsidRDefault="00112240" w:rsidP="00112240">
            <w:pPr>
              <w:rPr>
                <w:sz w:val="16"/>
                <w:szCs w:val="16"/>
              </w:rPr>
            </w:pPr>
            <w:r w:rsidRPr="00D46006">
              <w:rPr>
                <w:color w:val="000000"/>
                <w:sz w:val="16"/>
                <w:szCs w:val="16"/>
              </w:rPr>
              <w:t>Older patients consulting primary care physician for persistent dizziness (78.5)</w:t>
            </w:r>
          </w:p>
        </w:tc>
        <w:tc>
          <w:tcPr>
            <w:tcW w:w="1559" w:type="dxa"/>
          </w:tcPr>
          <w:p w14:paraId="312502DD" w14:textId="2041E78A" w:rsidR="00112240" w:rsidRPr="00D46006" w:rsidRDefault="00112240" w:rsidP="00112240">
            <w:pPr>
              <w:rPr>
                <w:sz w:val="16"/>
                <w:szCs w:val="16"/>
              </w:rPr>
            </w:pPr>
            <w:r w:rsidRPr="00D46006">
              <w:rPr>
                <w:sz w:val="16"/>
                <w:szCs w:val="16"/>
              </w:rPr>
              <w:t>Current presence of anxiety and/or depressive disorder (Mixed Affective)</w:t>
            </w:r>
          </w:p>
        </w:tc>
        <w:tc>
          <w:tcPr>
            <w:tcW w:w="851" w:type="dxa"/>
          </w:tcPr>
          <w:p w14:paraId="5A46C39A" w14:textId="6197C761" w:rsidR="00112240" w:rsidRPr="00D46006" w:rsidRDefault="00112240" w:rsidP="00112240">
            <w:pPr>
              <w:rPr>
                <w:color w:val="000000"/>
                <w:sz w:val="16"/>
                <w:szCs w:val="16"/>
              </w:rPr>
            </w:pPr>
            <w:r w:rsidRPr="00D46006">
              <w:rPr>
                <w:color w:val="000000"/>
                <w:sz w:val="16"/>
                <w:szCs w:val="16"/>
              </w:rPr>
              <w:t>Diagnostic</w:t>
            </w:r>
          </w:p>
        </w:tc>
        <w:tc>
          <w:tcPr>
            <w:tcW w:w="992" w:type="dxa"/>
          </w:tcPr>
          <w:p w14:paraId="73EBAC94" w14:textId="61DFE750" w:rsidR="00112240" w:rsidRPr="00D46006" w:rsidRDefault="00112240" w:rsidP="00112240">
            <w:pPr>
              <w:rPr>
                <w:sz w:val="16"/>
                <w:szCs w:val="16"/>
              </w:rPr>
            </w:pPr>
            <w:r w:rsidRPr="00D46006">
              <w:rPr>
                <w:color w:val="000000"/>
                <w:sz w:val="16"/>
                <w:szCs w:val="16"/>
              </w:rPr>
              <w:t>415 (90)</w:t>
            </w:r>
          </w:p>
        </w:tc>
        <w:tc>
          <w:tcPr>
            <w:tcW w:w="567" w:type="dxa"/>
          </w:tcPr>
          <w:p w14:paraId="334890DE" w14:textId="1E1A1F14" w:rsidR="00112240" w:rsidRPr="00D46006" w:rsidRDefault="00112240" w:rsidP="00112240">
            <w:pPr>
              <w:rPr>
                <w:sz w:val="16"/>
                <w:szCs w:val="16"/>
              </w:rPr>
            </w:pPr>
            <w:r w:rsidRPr="00D46006">
              <w:rPr>
                <w:color w:val="000000"/>
                <w:sz w:val="16"/>
                <w:szCs w:val="16"/>
              </w:rPr>
              <w:t>3.46</w:t>
            </w:r>
          </w:p>
        </w:tc>
        <w:tc>
          <w:tcPr>
            <w:tcW w:w="1276" w:type="dxa"/>
          </w:tcPr>
          <w:p w14:paraId="41EA9445" w14:textId="1E0C1888" w:rsidR="00112240" w:rsidRPr="00D46006" w:rsidRDefault="00112240" w:rsidP="00112240">
            <w:pPr>
              <w:rPr>
                <w:sz w:val="16"/>
                <w:szCs w:val="16"/>
              </w:rPr>
            </w:pPr>
            <w:r w:rsidRPr="00D46006">
              <w:rPr>
                <w:sz w:val="16"/>
                <w:szCs w:val="16"/>
              </w:rPr>
              <w:t>Univariable analyses; backward selection</w:t>
            </w:r>
          </w:p>
        </w:tc>
        <w:tc>
          <w:tcPr>
            <w:tcW w:w="1417" w:type="dxa"/>
          </w:tcPr>
          <w:p w14:paraId="01EA6C18" w14:textId="3E5159B6" w:rsidR="00112240" w:rsidRPr="00D46006" w:rsidRDefault="00112240" w:rsidP="00112240">
            <w:pPr>
              <w:rPr>
                <w:sz w:val="16"/>
                <w:szCs w:val="16"/>
              </w:rPr>
            </w:pPr>
            <w:r w:rsidRPr="00D46006">
              <w:rPr>
                <w:sz w:val="16"/>
                <w:szCs w:val="16"/>
              </w:rPr>
              <w:t>Logistic regression</w:t>
            </w:r>
          </w:p>
        </w:tc>
        <w:tc>
          <w:tcPr>
            <w:tcW w:w="1276" w:type="dxa"/>
          </w:tcPr>
          <w:p w14:paraId="19418739" w14:textId="2909C713" w:rsidR="00112240" w:rsidRPr="00D46006" w:rsidRDefault="00112240" w:rsidP="00112240">
            <w:pPr>
              <w:rPr>
                <w:sz w:val="16"/>
                <w:szCs w:val="16"/>
              </w:rPr>
            </w:pPr>
            <w:r w:rsidRPr="00D46006">
              <w:rPr>
                <w:sz w:val="16"/>
                <w:szCs w:val="16"/>
              </w:rPr>
              <w:t>Bootstrapping [N]</w:t>
            </w:r>
          </w:p>
        </w:tc>
        <w:tc>
          <w:tcPr>
            <w:tcW w:w="1276" w:type="dxa"/>
          </w:tcPr>
          <w:p w14:paraId="01ED5986" w14:textId="47BCC327" w:rsidR="00112240" w:rsidRPr="00D46006" w:rsidRDefault="00112240" w:rsidP="00112240">
            <w:pPr>
              <w:rPr>
                <w:sz w:val="16"/>
                <w:szCs w:val="16"/>
              </w:rPr>
            </w:pPr>
            <w:r w:rsidRPr="00D46006">
              <w:rPr>
                <w:sz w:val="16"/>
                <w:szCs w:val="16"/>
              </w:rPr>
              <w:t>AUC = 0.82</w:t>
            </w:r>
          </w:p>
        </w:tc>
        <w:tc>
          <w:tcPr>
            <w:tcW w:w="1134" w:type="dxa"/>
          </w:tcPr>
          <w:p w14:paraId="09901C8F" w14:textId="0AC32617" w:rsidR="00112240" w:rsidRPr="00D46006" w:rsidRDefault="00112240" w:rsidP="00112240">
            <w:pPr>
              <w:rPr>
                <w:sz w:val="16"/>
                <w:szCs w:val="16"/>
              </w:rPr>
            </w:pPr>
            <w:r w:rsidRPr="00D46006">
              <w:rPr>
                <w:sz w:val="16"/>
                <w:szCs w:val="16"/>
              </w:rPr>
              <w:t>Calibration plot; Hosmer-Lemeshow</w:t>
            </w:r>
          </w:p>
        </w:tc>
        <w:tc>
          <w:tcPr>
            <w:tcW w:w="1984" w:type="dxa"/>
          </w:tcPr>
          <w:p w14:paraId="6607D1DD" w14:textId="6DE21ADB" w:rsidR="00112240" w:rsidRPr="00D46006" w:rsidRDefault="00112240" w:rsidP="00112240">
            <w:pPr>
              <w:rPr>
                <w:sz w:val="16"/>
                <w:szCs w:val="16"/>
              </w:rPr>
            </w:pPr>
            <w:r w:rsidRPr="00D46006">
              <w:rPr>
                <w:sz w:val="16"/>
                <w:szCs w:val="16"/>
              </w:rPr>
              <w:t>–</w:t>
            </w:r>
          </w:p>
        </w:tc>
      </w:tr>
      <w:tr w:rsidR="00112240" w:rsidRPr="00D46006" w14:paraId="1AA97BB5" w14:textId="77777777" w:rsidTr="00D46006">
        <w:tc>
          <w:tcPr>
            <w:tcW w:w="1276" w:type="dxa"/>
          </w:tcPr>
          <w:p w14:paraId="03378FCF" w14:textId="3877CF9E" w:rsidR="00112240" w:rsidRPr="00D46006" w:rsidRDefault="00112240" w:rsidP="00112240">
            <w:pPr>
              <w:rPr>
                <w:color w:val="000000"/>
                <w:sz w:val="16"/>
                <w:szCs w:val="16"/>
              </w:rPr>
            </w:pPr>
            <w:r w:rsidRPr="00D46006">
              <w:rPr>
                <w:color w:val="000000"/>
                <w:sz w:val="16"/>
                <w:szCs w:val="16"/>
              </w:rPr>
              <w:t>Maarsingh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ExcludeAuth="1"&gt;&lt;Author&gt;Maarsingh&lt;/Author&gt;&lt;Year&gt;2018&lt;/Year&gt;&lt;RecNum&gt;293&lt;/RecNum&gt;&lt;DisplayText&gt;[181]&lt;/DisplayText&gt;&lt;record&gt;&lt;rec-number&gt;293&lt;/rec-number&gt;&lt;foreign-keys&gt;&lt;key app="EN" db-id="dstw0p0eurwwaxe2f9nx0258tw9w2zvzdrdp" timestamp="1610904564"&gt;293&lt;/key&gt;&lt;/foreign-keys&gt;&lt;ref-type name="Journal Article"&gt;17&lt;/ref-type&gt;&lt;contributors&gt;&lt;authors&gt;&lt;author&gt;Maarsingh, O. R.&lt;/author&gt;&lt;author&gt;Heymans, MW&lt;/author&gt;&lt;author&gt;Verhaak, PF&lt;/author&gt;&lt;author&gt;Penninx, BWJH&lt;/author&gt;&lt;author&gt;Comijs, HC&lt;/author&gt;&lt;/authors&gt;&lt;/contributors&gt;&lt;titles&gt;&lt;title&gt;Development and external validation of a prediction rule for an unfavorable course of late-life depression: a multicenter cohort study&lt;/title&gt;&lt;secondary-title&gt;Journal of affective disorders&lt;/secondary-title&gt;&lt;/titles&gt;&lt;periodical&gt;&lt;full-title&gt;Journal of affective disorders&lt;/full-title&gt;&lt;abbr-1&gt;J Affect Disord&lt;/abbr-1&gt;&lt;/periodical&gt;&lt;pages&gt;105-113&lt;/pages&gt;&lt;volume&gt;235&lt;/volume&gt;&lt;dates&gt;&lt;year&gt;2018&lt;/year&gt;&lt;/dates&gt;&lt;isbn&gt;0165-0327&lt;/isbn&gt;&lt;urls&gt;&lt;/urls&gt;&lt;electronic-resource-num&gt; 10.1016/j.jad.2018.04.026&lt;/electronic-resource-num&gt;&lt;/record&gt;&lt;/Cite&gt;&lt;/EndNote&gt;</w:instrText>
            </w:r>
            <w:r w:rsidRPr="00D46006">
              <w:rPr>
                <w:color w:val="000000"/>
                <w:sz w:val="16"/>
                <w:szCs w:val="16"/>
              </w:rPr>
              <w:fldChar w:fldCharType="separate"/>
            </w:r>
            <w:r w:rsidR="00EA3AF3">
              <w:rPr>
                <w:noProof/>
                <w:color w:val="000000"/>
                <w:sz w:val="16"/>
                <w:szCs w:val="16"/>
              </w:rPr>
              <w:t>[181]</w:t>
            </w:r>
            <w:r w:rsidRPr="00D46006">
              <w:rPr>
                <w:color w:val="000000"/>
                <w:sz w:val="16"/>
                <w:szCs w:val="16"/>
              </w:rPr>
              <w:fldChar w:fldCharType="end"/>
            </w:r>
          </w:p>
        </w:tc>
        <w:tc>
          <w:tcPr>
            <w:tcW w:w="1134" w:type="dxa"/>
          </w:tcPr>
          <w:p w14:paraId="0594B618" w14:textId="1B515111" w:rsidR="00112240" w:rsidRPr="00D46006" w:rsidRDefault="00112240" w:rsidP="00112240">
            <w:pPr>
              <w:rPr>
                <w:color w:val="000000"/>
                <w:sz w:val="16"/>
                <w:szCs w:val="16"/>
              </w:rPr>
            </w:pPr>
            <w:r w:rsidRPr="00D46006">
              <w:rPr>
                <w:color w:val="000000"/>
                <w:sz w:val="16"/>
                <w:szCs w:val="16"/>
              </w:rPr>
              <w:t>Netherlands</w:t>
            </w:r>
          </w:p>
        </w:tc>
        <w:tc>
          <w:tcPr>
            <w:tcW w:w="1843" w:type="dxa"/>
          </w:tcPr>
          <w:p w14:paraId="351A6B8C" w14:textId="199FB2B9" w:rsidR="00112240" w:rsidRPr="00D46006" w:rsidRDefault="00112240" w:rsidP="00112240">
            <w:pPr>
              <w:rPr>
                <w:color w:val="000000"/>
                <w:sz w:val="16"/>
                <w:szCs w:val="16"/>
              </w:rPr>
            </w:pPr>
            <w:r w:rsidRPr="00D46006">
              <w:rPr>
                <w:color w:val="000000"/>
                <w:sz w:val="16"/>
                <w:szCs w:val="16"/>
              </w:rPr>
              <w:t>Older adults with current or lifetime depressive disorder (70.4)</w:t>
            </w:r>
          </w:p>
        </w:tc>
        <w:tc>
          <w:tcPr>
            <w:tcW w:w="1559" w:type="dxa"/>
          </w:tcPr>
          <w:p w14:paraId="519CA680" w14:textId="1E9829DE" w:rsidR="00112240" w:rsidRPr="00D46006" w:rsidRDefault="00112240" w:rsidP="00112240">
            <w:pPr>
              <w:rPr>
                <w:sz w:val="16"/>
                <w:szCs w:val="16"/>
              </w:rPr>
            </w:pPr>
            <w:r w:rsidRPr="00D46006">
              <w:rPr>
                <w:sz w:val="16"/>
                <w:szCs w:val="16"/>
              </w:rPr>
              <w:t>Presence of major depressive disorder at 2-year follow-up (Depression)</w:t>
            </w:r>
          </w:p>
        </w:tc>
        <w:tc>
          <w:tcPr>
            <w:tcW w:w="851" w:type="dxa"/>
          </w:tcPr>
          <w:p w14:paraId="01AC667D" w14:textId="4E8AE823"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DE48D72" w14:textId="41F87349" w:rsidR="00112240" w:rsidRPr="00D46006" w:rsidRDefault="00112240" w:rsidP="00112240">
            <w:pPr>
              <w:rPr>
                <w:color w:val="000000"/>
                <w:sz w:val="16"/>
                <w:szCs w:val="16"/>
              </w:rPr>
            </w:pPr>
            <w:r w:rsidRPr="00D46006">
              <w:rPr>
                <w:color w:val="000000"/>
                <w:sz w:val="16"/>
                <w:szCs w:val="16"/>
              </w:rPr>
              <w:t>270 (111)</w:t>
            </w:r>
          </w:p>
        </w:tc>
        <w:tc>
          <w:tcPr>
            <w:tcW w:w="567" w:type="dxa"/>
          </w:tcPr>
          <w:p w14:paraId="5413258F" w14:textId="099D096E" w:rsidR="00112240" w:rsidRPr="00D46006" w:rsidRDefault="00112240" w:rsidP="00112240">
            <w:pPr>
              <w:rPr>
                <w:color w:val="000000"/>
                <w:sz w:val="16"/>
                <w:szCs w:val="16"/>
              </w:rPr>
            </w:pPr>
            <w:r w:rsidRPr="00D46006">
              <w:rPr>
                <w:color w:val="000000"/>
                <w:sz w:val="16"/>
                <w:szCs w:val="16"/>
              </w:rPr>
              <w:t>4.63</w:t>
            </w:r>
          </w:p>
        </w:tc>
        <w:tc>
          <w:tcPr>
            <w:tcW w:w="1276" w:type="dxa"/>
          </w:tcPr>
          <w:p w14:paraId="7D94B2F1" w14:textId="01D69B09" w:rsidR="00112240" w:rsidRPr="00D46006" w:rsidRDefault="00112240" w:rsidP="00112240">
            <w:pPr>
              <w:rPr>
                <w:sz w:val="16"/>
                <w:szCs w:val="16"/>
              </w:rPr>
            </w:pPr>
            <w:r w:rsidRPr="00D46006">
              <w:rPr>
                <w:sz w:val="16"/>
                <w:szCs w:val="16"/>
              </w:rPr>
              <w:t>Theory-driven (previous research; EPV); univariable analyses</w:t>
            </w:r>
          </w:p>
        </w:tc>
        <w:tc>
          <w:tcPr>
            <w:tcW w:w="1417" w:type="dxa"/>
          </w:tcPr>
          <w:p w14:paraId="4CA1B924" w14:textId="21066124" w:rsidR="00112240" w:rsidRPr="00D46006" w:rsidRDefault="00112240" w:rsidP="00112240">
            <w:pPr>
              <w:rPr>
                <w:sz w:val="16"/>
                <w:szCs w:val="16"/>
              </w:rPr>
            </w:pPr>
            <w:r w:rsidRPr="00D46006">
              <w:rPr>
                <w:sz w:val="16"/>
                <w:szCs w:val="16"/>
              </w:rPr>
              <w:t>Logistic regression</w:t>
            </w:r>
          </w:p>
        </w:tc>
        <w:tc>
          <w:tcPr>
            <w:tcW w:w="1276" w:type="dxa"/>
          </w:tcPr>
          <w:p w14:paraId="73488200" w14:textId="0CC976C1" w:rsidR="00112240" w:rsidRPr="00D46006" w:rsidRDefault="00112240" w:rsidP="00112240">
            <w:pPr>
              <w:rPr>
                <w:sz w:val="16"/>
                <w:szCs w:val="16"/>
              </w:rPr>
            </w:pPr>
            <w:r w:rsidRPr="00D46006">
              <w:rPr>
                <w:sz w:val="16"/>
                <w:szCs w:val="16"/>
              </w:rPr>
              <w:t>Bootstrapping [N]</w:t>
            </w:r>
          </w:p>
        </w:tc>
        <w:tc>
          <w:tcPr>
            <w:tcW w:w="1276" w:type="dxa"/>
          </w:tcPr>
          <w:p w14:paraId="3FB037BB" w14:textId="27DD77F9" w:rsidR="00112240" w:rsidRPr="00D46006" w:rsidRDefault="00112240" w:rsidP="00112240">
            <w:pPr>
              <w:rPr>
                <w:sz w:val="16"/>
                <w:szCs w:val="16"/>
              </w:rPr>
            </w:pPr>
            <w:r w:rsidRPr="00D46006">
              <w:rPr>
                <w:sz w:val="16"/>
                <w:szCs w:val="16"/>
              </w:rPr>
              <w:t>AUC = 0.75</w:t>
            </w:r>
          </w:p>
        </w:tc>
        <w:tc>
          <w:tcPr>
            <w:tcW w:w="1134" w:type="dxa"/>
          </w:tcPr>
          <w:p w14:paraId="6656D2FA" w14:textId="76504539" w:rsidR="00112240" w:rsidRPr="00D46006" w:rsidRDefault="00112240" w:rsidP="00112240">
            <w:pPr>
              <w:rPr>
                <w:sz w:val="16"/>
                <w:szCs w:val="16"/>
              </w:rPr>
            </w:pPr>
            <w:r w:rsidRPr="00D46006">
              <w:rPr>
                <w:sz w:val="16"/>
                <w:szCs w:val="16"/>
              </w:rPr>
              <w:t>Calibration plot; Hosmer-Lemeshow</w:t>
            </w:r>
          </w:p>
        </w:tc>
        <w:tc>
          <w:tcPr>
            <w:tcW w:w="1984" w:type="dxa"/>
          </w:tcPr>
          <w:p w14:paraId="2BE8BD0E" w14:textId="007C9DA3" w:rsidR="00112240" w:rsidRPr="00D46006" w:rsidRDefault="00112240" w:rsidP="00112240">
            <w:pPr>
              <w:rPr>
                <w:sz w:val="16"/>
                <w:szCs w:val="16"/>
              </w:rPr>
            </w:pPr>
            <w:r w:rsidRPr="00D46006">
              <w:rPr>
                <w:sz w:val="16"/>
                <w:szCs w:val="16"/>
              </w:rPr>
              <w:t>Temporal validation using data from earlier data collection period (</w:t>
            </w:r>
            <w:r w:rsidRPr="00D46006">
              <w:rPr>
                <w:i/>
                <w:iCs/>
                <w:sz w:val="16"/>
                <w:szCs w:val="16"/>
              </w:rPr>
              <w:t>n</w:t>
            </w:r>
            <w:r w:rsidRPr="00D46006">
              <w:rPr>
                <w:sz w:val="16"/>
                <w:szCs w:val="16"/>
              </w:rPr>
              <w:t xml:space="preserve"> = 197; AUC = 0.70)</w:t>
            </w:r>
          </w:p>
        </w:tc>
      </w:tr>
      <w:tr w:rsidR="00112240" w:rsidRPr="00D46006" w14:paraId="21F1E91B" w14:textId="550AEA25" w:rsidTr="00D46006">
        <w:tc>
          <w:tcPr>
            <w:tcW w:w="1276" w:type="dxa"/>
          </w:tcPr>
          <w:p w14:paraId="6FDEDA63" w14:textId="5BD8C36A" w:rsidR="00112240" w:rsidRPr="00D46006" w:rsidRDefault="00112240" w:rsidP="00112240">
            <w:pPr>
              <w:rPr>
                <w:color w:val="000000"/>
                <w:sz w:val="16"/>
                <w:szCs w:val="16"/>
              </w:rPr>
            </w:pPr>
            <w:r w:rsidRPr="00D46006">
              <w:rPr>
                <w:color w:val="000000"/>
                <w:sz w:val="16"/>
                <w:szCs w:val="16"/>
              </w:rPr>
              <w:t>Mak et al</w:t>
            </w:r>
            <w:r>
              <w:rPr>
                <w:color w:val="000000"/>
                <w:sz w:val="16"/>
                <w:szCs w:val="16"/>
              </w:rPr>
              <w:t xml:space="preserve"> (2011) </w:t>
            </w:r>
            <w:r w:rsidRPr="00D46006">
              <w:rPr>
                <w:color w:val="000000"/>
                <w:sz w:val="16"/>
                <w:szCs w:val="16"/>
              </w:rPr>
              <w:fldChar w:fldCharType="begin">
                <w:fldData xml:space="preserve">PEVuZE5vdGU+PENpdGUgRXhjbHVkZUF1dGg9IjEiPjxBdXRob3I+TWFrPC9BdXRob3I+PFllYXI+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PEVuZE5vdGU+PENpdGUgRXhjbHVkZUF1dGg9IjEiPjxBdXRob3I+TWFrPC9BdXRob3I+PFllYXI+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[182]</w:t>
            </w:r>
            <w:r w:rsidRPr="00D46006">
              <w:rPr>
                <w:color w:val="000000"/>
                <w:sz w:val="16"/>
                <w:szCs w:val="16"/>
              </w:rPr>
              <w:fldChar w:fldCharType="end"/>
            </w:r>
          </w:p>
        </w:tc>
        <w:tc>
          <w:tcPr>
            <w:tcW w:w="1134" w:type="dxa"/>
          </w:tcPr>
          <w:p w14:paraId="536D0AFA" w14:textId="349668DE" w:rsidR="00112240" w:rsidRPr="00D46006" w:rsidRDefault="00112240" w:rsidP="00112240">
            <w:pPr>
              <w:rPr>
                <w:sz w:val="16"/>
                <w:szCs w:val="16"/>
              </w:rPr>
            </w:pPr>
            <w:r w:rsidRPr="00D46006">
              <w:rPr>
                <w:color w:val="000000"/>
                <w:sz w:val="16"/>
                <w:szCs w:val="16"/>
              </w:rPr>
              <w:t>Singapore</w:t>
            </w:r>
          </w:p>
        </w:tc>
        <w:tc>
          <w:tcPr>
            <w:tcW w:w="1843" w:type="dxa"/>
          </w:tcPr>
          <w:p w14:paraId="194AF68F" w14:textId="3FF7C384" w:rsidR="00112240" w:rsidRPr="00D46006" w:rsidRDefault="00112240" w:rsidP="00112240">
            <w:pPr>
              <w:rPr>
                <w:sz w:val="16"/>
                <w:szCs w:val="16"/>
              </w:rPr>
            </w:pPr>
            <w:r w:rsidRPr="00D46006">
              <w:rPr>
                <w:color w:val="000000"/>
                <w:sz w:val="16"/>
                <w:szCs w:val="16"/>
              </w:rPr>
              <w:t>Patients with systemic lupus erythematosus (40.5)</w:t>
            </w:r>
          </w:p>
        </w:tc>
        <w:tc>
          <w:tcPr>
            <w:tcW w:w="1559" w:type="dxa"/>
          </w:tcPr>
          <w:p w14:paraId="6BE18857" w14:textId="7FC2B46D" w:rsidR="00112240" w:rsidRPr="00D46006" w:rsidRDefault="00112240" w:rsidP="00112240">
            <w:pPr>
              <w:rPr>
                <w:sz w:val="16"/>
                <w:szCs w:val="16"/>
              </w:rPr>
            </w:pPr>
            <w:r w:rsidRPr="00D46006">
              <w:rPr>
                <w:sz w:val="16"/>
                <w:szCs w:val="16"/>
              </w:rPr>
              <w:t>Clinically-significant anxiety symptoms (Anxiety)</w:t>
            </w:r>
          </w:p>
        </w:tc>
        <w:tc>
          <w:tcPr>
            <w:tcW w:w="851" w:type="dxa"/>
          </w:tcPr>
          <w:p w14:paraId="6A47F50A" w14:textId="3FCA50D9" w:rsidR="00112240" w:rsidRPr="00D46006" w:rsidRDefault="00112240" w:rsidP="00112240">
            <w:pPr>
              <w:rPr>
                <w:color w:val="000000"/>
                <w:sz w:val="16"/>
                <w:szCs w:val="16"/>
              </w:rPr>
            </w:pPr>
            <w:r w:rsidRPr="00D46006">
              <w:rPr>
                <w:color w:val="000000"/>
                <w:sz w:val="16"/>
                <w:szCs w:val="16"/>
              </w:rPr>
              <w:t>Diagnostic</w:t>
            </w:r>
          </w:p>
        </w:tc>
        <w:tc>
          <w:tcPr>
            <w:tcW w:w="992" w:type="dxa"/>
          </w:tcPr>
          <w:p w14:paraId="46385AE1" w14:textId="58054100" w:rsidR="00112240" w:rsidRPr="00D46006" w:rsidRDefault="00112240" w:rsidP="00112240">
            <w:pPr>
              <w:rPr>
                <w:sz w:val="16"/>
                <w:szCs w:val="16"/>
              </w:rPr>
            </w:pPr>
            <w:r w:rsidRPr="00D46006">
              <w:rPr>
                <w:color w:val="000000"/>
                <w:sz w:val="16"/>
                <w:szCs w:val="16"/>
              </w:rPr>
              <w:t>60 (23)</w:t>
            </w:r>
          </w:p>
        </w:tc>
        <w:tc>
          <w:tcPr>
            <w:tcW w:w="567" w:type="dxa"/>
          </w:tcPr>
          <w:p w14:paraId="7B034B84" w14:textId="6B271283" w:rsidR="00112240" w:rsidRPr="00D46006" w:rsidRDefault="00112240" w:rsidP="00112240">
            <w:pPr>
              <w:rPr>
                <w:sz w:val="16"/>
                <w:szCs w:val="16"/>
              </w:rPr>
            </w:pPr>
            <w:r w:rsidRPr="00D46006">
              <w:rPr>
                <w:color w:val="000000"/>
                <w:sz w:val="16"/>
                <w:szCs w:val="16"/>
              </w:rPr>
              <w:t>1.21</w:t>
            </w:r>
          </w:p>
        </w:tc>
        <w:tc>
          <w:tcPr>
            <w:tcW w:w="1276" w:type="dxa"/>
          </w:tcPr>
          <w:p w14:paraId="3F370513" w14:textId="0FEDAD4F" w:rsidR="00112240" w:rsidRPr="00D46006" w:rsidRDefault="00112240" w:rsidP="00112240">
            <w:pPr>
              <w:rPr>
                <w:sz w:val="16"/>
                <w:szCs w:val="16"/>
              </w:rPr>
            </w:pPr>
            <w:r w:rsidRPr="00D46006">
              <w:rPr>
                <w:sz w:val="16"/>
                <w:szCs w:val="16"/>
              </w:rPr>
              <w:t>Univariable analyses</w:t>
            </w:r>
          </w:p>
        </w:tc>
        <w:tc>
          <w:tcPr>
            <w:tcW w:w="1417" w:type="dxa"/>
          </w:tcPr>
          <w:p w14:paraId="487508BB" w14:textId="51EB6C44" w:rsidR="00112240" w:rsidRPr="00D46006" w:rsidRDefault="00112240" w:rsidP="00112240">
            <w:pPr>
              <w:rPr>
                <w:sz w:val="16"/>
                <w:szCs w:val="16"/>
              </w:rPr>
            </w:pPr>
            <w:r w:rsidRPr="00D46006">
              <w:rPr>
                <w:sz w:val="16"/>
                <w:szCs w:val="16"/>
              </w:rPr>
              <w:t>Logistic regression</w:t>
            </w:r>
          </w:p>
        </w:tc>
        <w:tc>
          <w:tcPr>
            <w:tcW w:w="1276" w:type="dxa"/>
          </w:tcPr>
          <w:p w14:paraId="4CDCB87D" w14:textId="4CCDD5D9" w:rsidR="00112240" w:rsidRPr="00D46006" w:rsidRDefault="00112240" w:rsidP="00112240">
            <w:pPr>
              <w:rPr>
                <w:sz w:val="16"/>
                <w:szCs w:val="16"/>
              </w:rPr>
            </w:pPr>
            <w:r w:rsidRPr="00D46006">
              <w:rPr>
                <w:sz w:val="16"/>
                <w:szCs w:val="16"/>
              </w:rPr>
              <w:t>–</w:t>
            </w:r>
          </w:p>
        </w:tc>
        <w:tc>
          <w:tcPr>
            <w:tcW w:w="1276" w:type="dxa"/>
          </w:tcPr>
          <w:p w14:paraId="4A9E62FC" w14:textId="647E2E3E" w:rsidR="00112240" w:rsidRPr="00D46006" w:rsidRDefault="00112240" w:rsidP="00112240">
            <w:pPr>
              <w:rPr>
                <w:sz w:val="16"/>
                <w:szCs w:val="16"/>
              </w:rPr>
            </w:pPr>
            <w:r w:rsidRPr="00D46006">
              <w:rPr>
                <w:sz w:val="16"/>
                <w:szCs w:val="16"/>
              </w:rPr>
              <w:t>AUC = 0.90</w:t>
            </w:r>
          </w:p>
        </w:tc>
        <w:tc>
          <w:tcPr>
            <w:tcW w:w="1134" w:type="dxa"/>
          </w:tcPr>
          <w:p w14:paraId="394833A4" w14:textId="2008D60E" w:rsidR="00112240" w:rsidRPr="00D46006" w:rsidRDefault="00112240" w:rsidP="00112240">
            <w:pPr>
              <w:rPr>
                <w:sz w:val="16"/>
                <w:szCs w:val="16"/>
              </w:rPr>
            </w:pPr>
            <w:r w:rsidRPr="00D46006">
              <w:rPr>
                <w:sz w:val="16"/>
                <w:szCs w:val="16"/>
              </w:rPr>
              <w:t>–</w:t>
            </w:r>
          </w:p>
        </w:tc>
        <w:tc>
          <w:tcPr>
            <w:tcW w:w="1984" w:type="dxa"/>
          </w:tcPr>
          <w:p w14:paraId="1EC565A2" w14:textId="162D415E" w:rsidR="00112240" w:rsidRPr="00D46006" w:rsidRDefault="00112240" w:rsidP="00112240">
            <w:pPr>
              <w:rPr>
                <w:sz w:val="16"/>
                <w:szCs w:val="16"/>
              </w:rPr>
            </w:pPr>
            <w:r w:rsidRPr="00D46006">
              <w:rPr>
                <w:sz w:val="16"/>
                <w:szCs w:val="16"/>
              </w:rPr>
              <w:t>–</w:t>
            </w:r>
          </w:p>
        </w:tc>
      </w:tr>
      <w:tr w:rsidR="00112240" w:rsidRPr="00D46006" w14:paraId="276E34F4" w14:textId="15D8C9AD" w:rsidTr="00D46006">
        <w:tc>
          <w:tcPr>
            <w:tcW w:w="1276" w:type="dxa"/>
          </w:tcPr>
          <w:p w14:paraId="0B0890C8" w14:textId="7CBBF993" w:rsidR="00112240" w:rsidRPr="00D46006" w:rsidRDefault="00112240" w:rsidP="00112240">
            <w:pPr>
              <w:rPr>
                <w:color w:val="000000"/>
                <w:sz w:val="16"/>
                <w:szCs w:val="16"/>
              </w:rPr>
            </w:pPr>
            <w:r>
              <w:rPr>
                <w:color w:val="000000"/>
                <w:sz w:val="16"/>
                <w:szCs w:val="16"/>
              </w:rPr>
              <w:t xml:space="preserve">Mason et al (2004) </w:t>
            </w:r>
            <w:r w:rsidRPr="00D46006">
              <w:rPr>
                <w:color w:val="000000"/>
                <w:sz w:val="16"/>
                <w:szCs w:val="16"/>
              </w:rPr>
              <w:fldChar w:fldCharType="begin"/>
            </w:r>
            <w:r w:rsidR="00EA3AF3">
              <w:rPr>
                <w:color w:val="000000"/>
                <w:sz w:val="16"/>
                <w:szCs w:val="16"/>
              </w:rPr>
              <w:instrText xml:space="preserve"> ADDIN EN.CITE &lt;EndNote&gt;&lt;Cite ExcludeAuth="1"&gt;&lt;Author&gt;Mason&lt;/Author&gt;&lt;Year&gt;2004&lt;/Year&gt;&lt;RecNum&gt;214&lt;/RecNum&gt;&lt;DisplayText&gt;[183]&lt;/DisplayText&gt;&lt;record&gt;&lt;rec-number&gt;214&lt;/rec-number&gt;&lt;foreign-keys&gt;&lt;key app="EN" db-id="dstw0p0eurwwaxe2f9nx0258tw9w2zvzdrdp" timestamp="1598957940"&gt;214&lt;/key&gt;&lt;/foreign-keys&gt;&lt;ref-type name="Journal Article"&gt;17&lt;/ref-type&gt;&lt;contributors&gt;&lt;authors&gt;&lt;author&gt;Mason, O.&lt;/author&gt;&lt;author&gt;Startup, M.&lt;/author&gt;&lt;author&gt;Halpin, S.&lt;/author&gt;&lt;author&gt;Schall, U.&lt;/author&gt;&lt;author&gt;Conrad, A.&lt;/author&gt;&lt;author&gt;Carr, V.&lt;/author&gt;&lt;/authors&gt;&lt;/contributors&gt;&lt;auth-address&gt;Sub-Department of Clinical Health Psychology, University College London, Gower Street, London WC1E 6BT, UK. o.mason@ucl.ac.uk&lt;/auth-address&gt;&lt;titles&gt;&lt;title&gt;Risk factors for transition to first episode psychosis among individuals with &amp;apos;at-risk mental states&amp;apos;&lt;/title&gt;&lt;secondary-title&gt;Schizophr Res&lt;/secondary-title&gt;&lt;/titles&gt;&lt;periodical&gt;&lt;full-title&gt;Schizophr Res&lt;/full-title&gt;&lt;/periodical&gt;&lt;pages&gt;227-37&lt;/pages&gt;&lt;volume&gt;71&lt;/volume&gt;&lt;number&gt;2-3&lt;/number&gt;&lt;edition&gt;2004/10/12&lt;/edition&gt;&lt;keywords&gt;&lt;keyword&gt;Adolescent&lt;/keyword&gt;&lt;keyword&gt;Adult&lt;/keyword&gt;&lt;keyword&gt;Diagnostic and Statistical Manual of Mental Disorders&lt;/keyword&gt;&lt;keyword&gt;Female&lt;/keyword&gt;&lt;keyword&gt;Follow-Up Studies&lt;/keyword&gt;&lt;keyword&gt;Humans&lt;/keyword&gt;&lt;keyword&gt;Male&lt;/keyword&gt;&lt;keyword&gt;Mental Disorders/diagnosis/epidemiology&lt;/keyword&gt;&lt;keyword&gt;Patient Acceptance of Health Care&lt;/keyword&gt;&lt;keyword&gt;Psychotic Disorders/diagnosis/*epidemiology&lt;/keyword&gt;&lt;keyword&gt;Risk Factors&lt;/keyword&gt;&lt;keyword&gt;Schizophrenia/diagnosis/*epidemiology&lt;/keyword&gt;&lt;/keywords&gt;&lt;dates&gt;&lt;year&gt;2004&lt;/year&gt;&lt;pub-dates&gt;&lt;date&gt;Dec 1&lt;/date&gt;&lt;/pub-dates&gt;&lt;/dates&gt;&lt;isbn&gt;0920-9964 (Print)&amp;#xD;0920-9964&lt;/isbn&gt;&lt;accession-num&gt;15474894&lt;/accession-num&gt;&lt;urls&gt;&lt;/urls&gt;&lt;electronic-resource-num&gt;10.1016/j.schres.2004.04.006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[183]</w:t>
            </w:r>
            <w:r w:rsidRPr="00D46006">
              <w:rPr>
                <w:color w:val="000000"/>
                <w:sz w:val="16"/>
                <w:szCs w:val="16"/>
              </w:rPr>
              <w:fldChar w:fldCharType="end"/>
            </w:r>
          </w:p>
        </w:tc>
        <w:tc>
          <w:tcPr>
            <w:tcW w:w="1134" w:type="dxa"/>
          </w:tcPr>
          <w:p w14:paraId="62A70951" w14:textId="0941D34F" w:rsidR="00112240" w:rsidRPr="00D46006" w:rsidRDefault="00112240" w:rsidP="00112240">
            <w:pPr>
              <w:rPr>
                <w:sz w:val="16"/>
                <w:szCs w:val="16"/>
              </w:rPr>
            </w:pPr>
            <w:r w:rsidRPr="00D46006">
              <w:rPr>
                <w:color w:val="000000"/>
                <w:sz w:val="16"/>
                <w:szCs w:val="16"/>
              </w:rPr>
              <w:t>Australia</w:t>
            </w:r>
          </w:p>
        </w:tc>
        <w:tc>
          <w:tcPr>
            <w:tcW w:w="1843" w:type="dxa"/>
          </w:tcPr>
          <w:p w14:paraId="3D1D5F43" w14:textId="20C90F27" w:rsidR="00112240" w:rsidRPr="00D46006" w:rsidRDefault="00112240" w:rsidP="00112240">
            <w:pPr>
              <w:rPr>
                <w:sz w:val="16"/>
                <w:szCs w:val="16"/>
              </w:rPr>
            </w:pPr>
            <w:r w:rsidRPr="00D46006">
              <w:rPr>
                <w:color w:val="000000"/>
                <w:sz w:val="16"/>
                <w:szCs w:val="16"/>
              </w:rPr>
              <w:t>Help-seeking youth at risk for psychosis (17.3)</w:t>
            </w:r>
          </w:p>
        </w:tc>
        <w:tc>
          <w:tcPr>
            <w:tcW w:w="1559" w:type="dxa"/>
          </w:tcPr>
          <w:p w14:paraId="2ADC6A54" w14:textId="728CEB71" w:rsidR="00112240" w:rsidRPr="00D46006" w:rsidRDefault="00112240" w:rsidP="00112240">
            <w:pPr>
              <w:rPr>
                <w:sz w:val="16"/>
                <w:szCs w:val="16"/>
              </w:rPr>
            </w:pPr>
            <w:r w:rsidRPr="00D46006">
              <w:rPr>
                <w:sz w:val="16"/>
                <w:szCs w:val="16"/>
              </w:rPr>
              <w:t>Conversion to psychosis during follow-up (Psychosis)</w:t>
            </w:r>
          </w:p>
        </w:tc>
        <w:tc>
          <w:tcPr>
            <w:tcW w:w="851" w:type="dxa"/>
          </w:tcPr>
          <w:p w14:paraId="739D040F" w14:textId="5A6763AE"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4E7DBF3" w14:textId="40E4DE31" w:rsidR="00112240" w:rsidRPr="00D46006" w:rsidRDefault="00112240" w:rsidP="00112240">
            <w:pPr>
              <w:rPr>
                <w:sz w:val="16"/>
                <w:szCs w:val="16"/>
              </w:rPr>
            </w:pPr>
            <w:r w:rsidRPr="00D46006">
              <w:rPr>
                <w:color w:val="000000"/>
                <w:sz w:val="16"/>
                <w:szCs w:val="16"/>
              </w:rPr>
              <w:t>74 (37)</w:t>
            </w:r>
          </w:p>
        </w:tc>
        <w:tc>
          <w:tcPr>
            <w:tcW w:w="567" w:type="dxa"/>
          </w:tcPr>
          <w:p w14:paraId="2DEDE566" w14:textId="54FE1A09" w:rsidR="00112240" w:rsidRPr="00D46006" w:rsidRDefault="00112240" w:rsidP="00112240">
            <w:pPr>
              <w:rPr>
                <w:sz w:val="16"/>
                <w:szCs w:val="16"/>
              </w:rPr>
            </w:pPr>
            <w:r w:rsidRPr="00D46006">
              <w:rPr>
                <w:color w:val="000000"/>
                <w:sz w:val="16"/>
                <w:szCs w:val="16"/>
              </w:rPr>
              <w:t>–</w:t>
            </w:r>
          </w:p>
        </w:tc>
        <w:tc>
          <w:tcPr>
            <w:tcW w:w="1276" w:type="dxa"/>
          </w:tcPr>
          <w:p w14:paraId="417A52B2" w14:textId="0C505D73" w:rsidR="00112240" w:rsidRPr="00D46006" w:rsidRDefault="00112240" w:rsidP="00112240">
            <w:pPr>
              <w:rPr>
                <w:sz w:val="16"/>
                <w:szCs w:val="16"/>
              </w:rPr>
            </w:pPr>
            <w:r w:rsidRPr="00D46006">
              <w:rPr>
                <w:sz w:val="16"/>
                <w:szCs w:val="16"/>
              </w:rPr>
              <w:t>Theory-driven (previous research); forward selection</w:t>
            </w:r>
          </w:p>
        </w:tc>
        <w:tc>
          <w:tcPr>
            <w:tcW w:w="1417" w:type="dxa"/>
          </w:tcPr>
          <w:p w14:paraId="1A865804" w14:textId="4FA53BAD" w:rsidR="00112240" w:rsidRPr="00D46006" w:rsidRDefault="00112240" w:rsidP="00112240">
            <w:pPr>
              <w:rPr>
                <w:sz w:val="16"/>
                <w:szCs w:val="16"/>
              </w:rPr>
            </w:pPr>
            <w:r w:rsidRPr="00D46006">
              <w:rPr>
                <w:sz w:val="16"/>
                <w:szCs w:val="16"/>
              </w:rPr>
              <w:t>Logistic regression</w:t>
            </w:r>
          </w:p>
        </w:tc>
        <w:tc>
          <w:tcPr>
            <w:tcW w:w="1276" w:type="dxa"/>
          </w:tcPr>
          <w:p w14:paraId="2EEB62C0" w14:textId="0F91C405" w:rsidR="00112240" w:rsidRPr="00D46006" w:rsidRDefault="00112240" w:rsidP="00112240">
            <w:pPr>
              <w:rPr>
                <w:sz w:val="16"/>
                <w:szCs w:val="16"/>
              </w:rPr>
            </w:pPr>
            <w:r w:rsidRPr="00D46006">
              <w:rPr>
                <w:sz w:val="16"/>
                <w:szCs w:val="16"/>
              </w:rPr>
              <w:t>–</w:t>
            </w:r>
          </w:p>
        </w:tc>
        <w:tc>
          <w:tcPr>
            <w:tcW w:w="1276" w:type="dxa"/>
          </w:tcPr>
          <w:p w14:paraId="6ECD84F5" w14:textId="0149F6C4" w:rsidR="00112240" w:rsidRPr="00D46006" w:rsidRDefault="00112240" w:rsidP="00112240">
            <w:pPr>
              <w:rPr>
                <w:sz w:val="16"/>
                <w:szCs w:val="16"/>
              </w:rPr>
            </w:pPr>
            <w:r w:rsidRPr="00D46006">
              <w:rPr>
                <w:sz w:val="16"/>
                <w:szCs w:val="16"/>
              </w:rPr>
              <w:t>Sen. = 0.84</w:t>
            </w:r>
          </w:p>
          <w:p w14:paraId="17383CAA" w14:textId="5CA38541" w:rsidR="00112240" w:rsidRPr="00D46006" w:rsidRDefault="00112240" w:rsidP="00112240">
            <w:pPr>
              <w:rPr>
                <w:sz w:val="16"/>
                <w:szCs w:val="16"/>
              </w:rPr>
            </w:pPr>
            <w:r w:rsidRPr="00D46006">
              <w:rPr>
                <w:sz w:val="16"/>
                <w:szCs w:val="16"/>
              </w:rPr>
              <w:t>Spe. = 0.86</w:t>
            </w:r>
          </w:p>
        </w:tc>
        <w:tc>
          <w:tcPr>
            <w:tcW w:w="1134" w:type="dxa"/>
          </w:tcPr>
          <w:p w14:paraId="637C0239" w14:textId="0E088C5D" w:rsidR="00112240" w:rsidRPr="00D46006" w:rsidRDefault="00112240" w:rsidP="00112240">
            <w:pPr>
              <w:rPr>
                <w:sz w:val="16"/>
                <w:szCs w:val="16"/>
              </w:rPr>
            </w:pPr>
            <w:r w:rsidRPr="00D46006">
              <w:rPr>
                <w:sz w:val="16"/>
                <w:szCs w:val="16"/>
              </w:rPr>
              <w:t>–</w:t>
            </w:r>
          </w:p>
        </w:tc>
        <w:tc>
          <w:tcPr>
            <w:tcW w:w="1984" w:type="dxa"/>
          </w:tcPr>
          <w:p w14:paraId="38BDB2D0" w14:textId="613165B9" w:rsidR="00112240" w:rsidRPr="00D46006" w:rsidRDefault="00112240" w:rsidP="00112240">
            <w:pPr>
              <w:rPr>
                <w:sz w:val="16"/>
                <w:szCs w:val="16"/>
              </w:rPr>
            </w:pPr>
            <w:r w:rsidRPr="00D46006">
              <w:rPr>
                <w:sz w:val="16"/>
                <w:szCs w:val="16"/>
              </w:rPr>
              <w:t>–</w:t>
            </w:r>
          </w:p>
        </w:tc>
      </w:tr>
      <w:tr w:rsidR="00112240" w:rsidRPr="00D46006" w14:paraId="076125DF" w14:textId="60819B8B" w:rsidTr="00D46006">
        <w:tc>
          <w:tcPr>
            <w:tcW w:w="1276" w:type="dxa"/>
          </w:tcPr>
          <w:p w14:paraId="556E6F3B" w14:textId="30FE24E9" w:rsidR="00112240" w:rsidRPr="00D46006" w:rsidRDefault="00112240" w:rsidP="00112240">
            <w:pPr>
              <w:rPr>
                <w:color w:val="000000"/>
                <w:sz w:val="16"/>
                <w:szCs w:val="16"/>
              </w:rPr>
            </w:pPr>
            <w:r>
              <w:rPr>
                <w:color w:val="000000"/>
                <w:sz w:val="16"/>
                <w:szCs w:val="16"/>
              </w:rPr>
              <w:t xml:space="preserve">Mechelli et al (2017) </w:t>
            </w:r>
            <w:r w:rsidRPr="00D46006">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[184]</w:t>
            </w:r>
            <w:r w:rsidRPr="00D46006">
              <w:rPr>
                <w:color w:val="000000"/>
                <w:sz w:val="16"/>
                <w:szCs w:val="16"/>
              </w:rPr>
              <w:fldChar w:fldCharType="end"/>
            </w:r>
          </w:p>
        </w:tc>
        <w:tc>
          <w:tcPr>
            <w:tcW w:w="1134" w:type="dxa"/>
          </w:tcPr>
          <w:p w14:paraId="08ADFBF6" w14:textId="3D543C31" w:rsidR="00112240" w:rsidRPr="00D46006" w:rsidRDefault="00112240" w:rsidP="00112240">
            <w:pPr>
              <w:rPr>
                <w:sz w:val="16"/>
                <w:szCs w:val="16"/>
              </w:rPr>
            </w:pPr>
            <w:r w:rsidRPr="00D46006">
              <w:rPr>
                <w:color w:val="000000"/>
                <w:sz w:val="16"/>
                <w:szCs w:val="16"/>
              </w:rPr>
              <w:t>Australia</w:t>
            </w:r>
          </w:p>
        </w:tc>
        <w:tc>
          <w:tcPr>
            <w:tcW w:w="1843" w:type="dxa"/>
          </w:tcPr>
          <w:p w14:paraId="15A7B176" w14:textId="46785BFA" w:rsidR="00112240" w:rsidRPr="00D46006" w:rsidRDefault="00112240" w:rsidP="00112240">
            <w:pPr>
              <w:rPr>
                <w:sz w:val="16"/>
                <w:szCs w:val="16"/>
              </w:rPr>
            </w:pPr>
            <w:r w:rsidRPr="00D46006">
              <w:rPr>
                <w:color w:val="000000"/>
                <w:sz w:val="16"/>
                <w:szCs w:val="16"/>
              </w:rPr>
              <w:t>Matched sample of CHR individuals in specialist clinic who did and did not make transition to psychosis (19.5)</w:t>
            </w:r>
          </w:p>
        </w:tc>
        <w:tc>
          <w:tcPr>
            <w:tcW w:w="1559" w:type="dxa"/>
          </w:tcPr>
          <w:p w14:paraId="5D4FABF8" w14:textId="10105378" w:rsidR="00112240" w:rsidRPr="00D46006" w:rsidRDefault="00112240" w:rsidP="00112240">
            <w:pPr>
              <w:rPr>
                <w:sz w:val="16"/>
                <w:szCs w:val="16"/>
              </w:rPr>
            </w:pPr>
            <w:r w:rsidRPr="00D46006">
              <w:rPr>
                <w:sz w:val="16"/>
                <w:szCs w:val="16"/>
              </w:rPr>
              <w:t>Conversion to psychosis during follow-up (Psychosis)</w:t>
            </w:r>
          </w:p>
        </w:tc>
        <w:tc>
          <w:tcPr>
            <w:tcW w:w="851" w:type="dxa"/>
          </w:tcPr>
          <w:p w14:paraId="5E8B5EC4" w14:textId="6D4B256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4853A76" w14:textId="07AE618A" w:rsidR="00112240" w:rsidRPr="00D46006" w:rsidRDefault="00112240" w:rsidP="00112240">
            <w:pPr>
              <w:rPr>
                <w:sz w:val="16"/>
                <w:szCs w:val="16"/>
              </w:rPr>
            </w:pPr>
            <w:r w:rsidRPr="00D46006">
              <w:rPr>
                <w:color w:val="000000"/>
                <w:sz w:val="16"/>
                <w:szCs w:val="16"/>
              </w:rPr>
              <w:t>198 (99)</w:t>
            </w:r>
          </w:p>
        </w:tc>
        <w:tc>
          <w:tcPr>
            <w:tcW w:w="567" w:type="dxa"/>
          </w:tcPr>
          <w:p w14:paraId="162093E4" w14:textId="4DE25700" w:rsidR="00112240" w:rsidRPr="00D46006" w:rsidRDefault="00112240" w:rsidP="00112240">
            <w:pPr>
              <w:rPr>
                <w:sz w:val="16"/>
                <w:szCs w:val="16"/>
              </w:rPr>
            </w:pPr>
            <w:r w:rsidRPr="00D46006">
              <w:rPr>
                <w:color w:val="000000"/>
                <w:sz w:val="16"/>
                <w:szCs w:val="16"/>
              </w:rPr>
              <w:t>6.19</w:t>
            </w:r>
          </w:p>
        </w:tc>
        <w:tc>
          <w:tcPr>
            <w:tcW w:w="1276" w:type="dxa"/>
          </w:tcPr>
          <w:p w14:paraId="393C95D5" w14:textId="49B2DF59" w:rsidR="00112240" w:rsidRPr="00D46006" w:rsidRDefault="00112240" w:rsidP="00112240">
            <w:pPr>
              <w:rPr>
                <w:sz w:val="16"/>
                <w:szCs w:val="16"/>
              </w:rPr>
            </w:pPr>
            <w:r w:rsidRPr="00D46006">
              <w:rPr>
                <w:sz w:val="16"/>
                <w:szCs w:val="16"/>
              </w:rPr>
              <w:t>Inbuilt variable selection</w:t>
            </w:r>
          </w:p>
        </w:tc>
        <w:tc>
          <w:tcPr>
            <w:tcW w:w="1417" w:type="dxa"/>
          </w:tcPr>
          <w:p w14:paraId="7AD64F31" w14:textId="24D094D0" w:rsidR="00112240" w:rsidRPr="00D46006" w:rsidRDefault="00112240" w:rsidP="00112240">
            <w:pPr>
              <w:rPr>
                <w:sz w:val="16"/>
                <w:szCs w:val="16"/>
              </w:rPr>
            </w:pPr>
            <w:r w:rsidRPr="00D46006">
              <w:rPr>
                <w:sz w:val="16"/>
                <w:szCs w:val="16"/>
              </w:rPr>
              <w:t>Support vector machine</w:t>
            </w:r>
          </w:p>
        </w:tc>
        <w:tc>
          <w:tcPr>
            <w:tcW w:w="1276" w:type="dxa"/>
          </w:tcPr>
          <w:p w14:paraId="0AA901F1" w14:textId="5ABB8A90" w:rsidR="00112240" w:rsidRPr="00D46006" w:rsidRDefault="00112240" w:rsidP="00112240">
            <w:pPr>
              <w:rPr>
                <w:sz w:val="16"/>
                <w:szCs w:val="16"/>
              </w:rPr>
            </w:pPr>
            <w:r w:rsidRPr="00D46006">
              <w:rPr>
                <w:sz w:val="16"/>
                <w:szCs w:val="16"/>
              </w:rPr>
              <w:t>Cross-validation [Y]</w:t>
            </w:r>
          </w:p>
        </w:tc>
        <w:tc>
          <w:tcPr>
            <w:tcW w:w="1276" w:type="dxa"/>
          </w:tcPr>
          <w:p w14:paraId="15CB9223" w14:textId="77777777" w:rsidR="00112240" w:rsidRPr="00D46006" w:rsidRDefault="00112240" w:rsidP="00112240">
            <w:pPr>
              <w:rPr>
                <w:sz w:val="16"/>
                <w:szCs w:val="16"/>
              </w:rPr>
            </w:pPr>
            <w:r w:rsidRPr="00D46006">
              <w:rPr>
                <w:sz w:val="16"/>
                <w:szCs w:val="16"/>
              </w:rPr>
              <w:t>Acc. = 0.65</w:t>
            </w:r>
          </w:p>
          <w:p w14:paraId="04FC7A4A" w14:textId="319EC002" w:rsidR="00112240" w:rsidRPr="00D46006" w:rsidRDefault="00112240" w:rsidP="00112240">
            <w:pPr>
              <w:rPr>
                <w:sz w:val="16"/>
                <w:szCs w:val="16"/>
              </w:rPr>
            </w:pPr>
            <w:r w:rsidRPr="00D46006">
              <w:rPr>
                <w:sz w:val="16"/>
                <w:szCs w:val="16"/>
              </w:rPr>
              <w:t>Sen. = 0.69</w:t>
            </w:r>
          </w:p>
          <w:p w14:paraId="64EC1803" w14:textId="46C4C04D" w:rsidR="00112240" w:rsidRPr="00D46006" w:rsidRDefault="00112240" w:rsidP="00112240">
            <w:pPr>
              <w:rPr>
                <w:sz w:val="16"/>
                <w:szCs w:val="16"/>
              </w:rPr>
            </w:pPr>
            <w:r w:rsidRPr="00D46006">
              <w:rPr>
                <w:sz w:val="16"/>
                <w:szCs w:val="16"/>
              </w:rPr>
              <w:t>Spe. = 0.61</w:t>
            </w:r>
          </w:p>
          <w:p w14:paraId="10BC26D6" w14:textId="3540C30F" w:rsidR="00112240" w:rsidRPr="00D46006" w:rsidRDefault="00112240" w:rsidP="00112240">
            <w:pPr>
              <w:rPr>
                <w:sz w:val="16"/>
                <w:szCs w:val="16"/>
              </w:rPr>
            </w:pPr>
          </w:p>
        </w:tc>
        <w:tc>
          <w:tcPr>
            <w:tcW w:w="1134" w:type="dxa"/>
          </w:tcPr>
          <w:p w14:paraId="1D2AA0A2" w14:textId="2D424EC3" w:rsidR="00112240" w:rsidRPr="00D46006" w:rsidRDefault="00112240" w:rsidP="00112240">
            <w:pPr>
              <w:rPr>
                <w:sz w:val="16"/>
                <w:szCs w:val="16"/>
              </w:rPr>
            </w:pPr>
            <w:r w:rsidRPr="00D46006">
              <w:rPr>
                <w:sz w:val="16"/>
                <w:szCs w:val="16"/>
              </w:rPr>
              <w:t>–</w:t>
            </w:r>
          </w:p>
        </w:tc>
        <w:tc>
          <w:tcPr>
            <w:tcW w:w="1984" w:type="dxa"/>
          </w:tcPr>
          <w:p w14:paraId="6739165C" w14:textId="3F185B59" w:rsidR="00112240" w:rsidRPr="00D46006" w:rsidRDefault="00112240" w:rsidP="00112240">
            <w:pPr>
              <w:rPr>
                <w:sz w:val="16"/>
                <w:szCs w:val="16"/>
              </w:rPr>
            </w:pPr>
            <w:r w:rsidRPr="00D46006">
              <w:rPr>
                <w:sz w:val="16"/>
                <w:szCs w:val="16"/>
              </w:rPr>
              <w:t>–</w:t>
            </w:r>
          </w:p>
        </w:tc>
      </w:tr>
      <w:tr w:rsidR="00112240" w:rsidRPr="00D46006" w14:paraId="23B0241C" w14:textId="77777777" w:rsidTr="00D46006">
        <w:tc>
          <w:tcPr>
            <w:tcW w:w="1276" w:type="dxa"/>
          </w:tcPr>
          <w:p w14:paraId="09A7B572" w14:textId="77777777" w:rsidR="00112240" w:rsidRPr="00D46006" w:rsidRDefault="00112240" w:rsidP="00112240">
            <w:pPr>
              <w:rPr>
                <w:color w:val="000000"/>
                <w:sz w:val="16"/>
                <w:szCs w:val="16"/>
              </w:rPr>
            </w:pPr>
          </w:p>
        </w:tc>
        <w:tc>
          <w:tcPr>
            <w:tcW w:w="1134" w:type="dxa"/>
          </w:tcPr>
          <w:p w14:paraId="01E8882C" w14:textId="77777777" w:rsidR="00112240" w:rsidRPr="00D46006" w:rsidRDefault="00112240" w:rsidP="00112240">
            <w:pPr>
              <w:rPr>
                <w:color w:val="000000"/>
                <w:sz w:val="16"/>
                <w:szCs w:val="16"/>
              </w:rPr>
            </w:pPr>
          </w:p>
        </w:tc>
        <w:tc>
          <w:tcPr>
            <w:tcW w:w="1843" w:type="dxa"/>
          </w:tcPr>
          <w:p w14:paraId="50BCA479" w14:textId="1324602A" w:rsidR="00112240" w:rsidRPr="00D46006" w:rsidRDefault="00112240" w:rsidP="00112240">
            <w:pPr>
              <w:rPr>
                <w:color w:val="000000"/>
                <w:sz w:val="16"/>
                <w:szCs w:val="16"/>
              </w:rPr>
            </w:pPr>
            <w:r w:rsidRPr="00D46006">
              <w:rPr>
                <w:color w:val="000000"/>
                <w:sz w:val="16"/>
                <w:szCs w:val="16"/>
              </w:rPr>
              <w:t>Matched sample of CHR individuals in specialist clinic with poor vs good functioning (19.7)</w:t>
            </w:r>
          </w:p>
        </w:tc>
        <w:tc>
          <w:tcPr>
            <w:tcW w:w="1559" w:type="dxa"/>
          </w:tcPr>
          <w:p w14:paraId="6FFEA167" w14:textId="68A0B810" w:rsidR="00112240" w:rsidRPr="00D46006" w:rsidRDefault="00112240" w:rsidP="00112240">
            <w:pPr>
              <w:rPr>
                <w:sz w:val="16"/>
                <w:szCs w:val="16"/>
              </w:rPr>
            </w:pPr>
            <w:r w:rsidRPr="00D46006">
              <w:rPr>
                <w:sz w:val="16"/>
                <w:szCs w:val="16"/>
              </w:rPr>
              <w:t>Poor social and occupational functioning at last follow-up (Psychosis)</w:t>
            </w:r>
          </w:p>
        </w:tc>
        <w:tc>
          <w:tcPr>
            <w:tcW w:w="851" w:type="dxa"/>
          </w:tcPr>
          <w:p w14:paraId="1682EF65" w14:textId="1C31C833"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826BCA6" w14:textId="7A962BF8" w:rsidR="00112240" w:rsidRPr="00D46006" w:rsidRDefault="00112240" w:rsidP="00112240">
            <w:pPr>
              <w:rPr>
                <w:color w:val="000000"/>
                <w:sz w:val="16"/>
                <w:szCs w:val="16"/>
              </w:rPr>
            </w:pPr>
            <w:r w:rsidRPr="00D46006">
              <w:rPr>
                <w:color w:val="000000"/>
                <w:sz w:val="16"/>
                <w:szCs w:val="16"/>
              </w:rPr>
              <w:t>96 (48)</w:t>
            </w:r>
          </w:p>
        </w:tc>
        <w:tc>
          <w:tcPr>
            <w:tcW w:w="567" w:type="dxa"/>
          </w:tcPr>
          <w:p w14:paraId="412006AB" w14:textId="1B277885" w:rsidR="00112240" w:rsidRPr="00D46006" w:rsidRDefault="00112240" w:rsidP="00112240">
            <w:pPr>
              <w:rPr>
                <w:color w:val="000000"/>
                <w:sz w:val="16"/>
                <w:szCs w:val="16"/>
              </w:rPr>
            </w:pPr>
            <w:r w:rsidRPr="00D46006">
              <w:rPr>
                <w:color w:val="000000"/>
                <w:sz w:val="16"/>
                <w:szCs w:val="16"/>
              </w:rPr>
              <w:t>3</w:t>
            </w:r>
          </w:p>
        </w:tc>
        <w:tc>
          <w:tcPr>
            <w:tcW w:w="1276" w:type="dxa"/>
          </w:tcPr>
          <w:p w14:paraId="04ACAA36" w14:textId="51422D90" w:rsidR="00112240" w:rsidRPr="00D46006" w:rsidRDefault="00112240" w:rsidP="00112240">
            <w:pPr>
              <w:rPr>
                <w:sz w:val="16"/>
                <w:szCs w:val="16"/>
              </w:rPr>
            </w:pPr>
            <w:r w:rsidRPr="00D46006">
              <w:rPr>
                <w:sz w:val="16"/>
                <w:szCs w:val="16"/>
              </w:rPr>
              <w:t>“</w:t>
            </w:r>
          </w:p>
        </w:tc>
        <w:tc>
          <w:tcPr>
            <w:tcW w:w="1417" w:type="dxa"/>
          </w:tcPr>
          <w:p w14:paraId="6F0A9628" w14:textId="43FD3578" w:rsidR="00112240" w:rsidRPr="00D46006" w:rsidRDefault="00112240" w:rsidP="00112240">
            <w:pPr>
              <w:rPr>
                <w:sz w:val="16"/>
                <w:szCs w:val="16"/>
              </w:rPr>
            </w:pPr>
            <w:r w:rsidRPr="00D46006">
              <w:rPr>
                <w:sz w:val="16"/>
                <w:szCs w:val="16"/>
              </w:rPr>
              <w:t>“</w:t>
            </w:r>
          </w:p>
        </w:tc>
        <w:tc>
          <w:tcPr>
            <w:tcW w:w="1276" w:type="dxa"/>
          </w:tcPr>
          <w:p w14:paraId="042F73BF" w14:textId="3B99B7D2" w:rsidR="00112240" w:rsidRPr="00D46006" w:rsidRDefault="00112240" w:rsidP="00112240">
            <w:pPr>
              <w:rPr>
                <w:sz w:val="16"/>
                <w:szCs w:val="16"/>
              </w:rPr>
            </w:pPr>
            <w:r w:rsidRPr="00D46006">
              <w:rPr>
                <w:sz w:val="16"/>
                <w:szCs w:val="16"/>
              </w:rPr>
              <w:t>“</w:t>
            </w:r>
          </w:p>
        </w:tc>
        <w:tc>
          <w:tcPr>
            <w:tcW w:w="1276" w:type="dxa"/>
          </w:tcPr>
          <w:p w14:paraId="754AB67B" w14:textId="77777777" w:rsidR="00112240" w:rsidRDefault="00112240" w:rsidP="00112240">
            <w:pPr>
              <w:rPr>
                <w:sz w:val="16"/>
                <w:szCs w:val="16"/>
              </w:rPr>
            </w:pPr>
            <w:r w:rsidRPr="00D46006">
              <w:rPr>
                <w:sz w:val="16"/>
                <w:szCs w:val="16"/>
              </w:rPr>
              <w:t>Acc. = 0.63</w:t>
            </w:r>
          </w:p>
          <w:p w14:paraId="2EB8B715" w14:textId="47647E36" w:rsidR="00112240" w:rsidRPr="00D46006" w:rsidRDefault="00112240" w:rsidP="00112240">
            <w:pPr>
              <w:rPr>
                <w:sz w:val="16"/>
                <w:szCs w:val="16"/>
              </w:rPr>
            </w:pPr>
            <w:r w:rsidRPr="00D46006">
              <w:rPr>
                <w:sz w:val="16"/>
                <w:szCs w:val="16"/>
              </w:rPr>
              <w:t>Sen. = 0.63</w:t>
            </w:r>
          </w:p>
          <w:p w14:paraId="198506D3" w14:textId="26B214AE" w:rsidR="00112240" w:rsidRPr="00D46006" w:rsidRDefault="00112240" w:rsidP="00112240">
            <w:pPr>
              <w:rPr>
                <w:sz w:val="16"/>
                <w:szCs w:val="16"/>
              </w:rPr>
            </w:pPr>
            <w:r w:rsidRPr="00D46006">
              <w:rPr>
                <w:sz w:val="16"/>
                <w:szCs w:val="16"/>
              </w:rPr>
              <w:t>Spe. = 0.63</w:t>
            </w:r>
          </w:p>
          <w:p w14:paraId="2B781990" w14:textId="6A9DBB61" w:rsidR="00112240" w:rsidRPr="00D46006" w:rsidRDefault="00112240" w:rsidP="00112240">
            <w:pPr>
              <w:rPr>
                <w:sz w:val="16"/>
                <w:szCs w:val="16"/>
              </w:rPr>
            </w:pPr>
          </w:p>
        </w:tc>
        <w:tc>
          <w:tcPr>
            <w:tcW w:w="1134" w:type="dxa"/>
          </w:tcPr>
          <w:p w14:paraId="3979857A" w14:textId="132DBC0C" w:rsidR="00112240" w:rsidRPr="00D46006" w:rsidRDefault="00112240" w:rsidP="00112240">
            <w:pPr>
              <w:rPr>
                <w:sz w:val="16"/>
                <w:szCs w:val="16"/>
              </w:rPr>
            </w:pPr>
            <w:r w:rsidRPr="00D46006">
              <w:rPr>
                <w:sz w:val="16"/>
                <w:szCs w:val="16"/>
              </w:rPr>
              <w:t>–</w:t>
            </w:r>
          </w:p>
        </w:tc>
        <w:tc>
          <w:tcPr>
            <w:tcW w:w="1984" w:type="dxa"/>
          </w:tcPr>
          <w:p w14:paraId="06025CD6" w14:textId="5C93DA25" w:rsidR="00112240" w:rsidRPr="00D46006" w:rsidRDefault="00112240" w:rsidP="00112240">
            <w:pPr>
              <w:rPr>
                <w:sz w:val="16"/>
                <w:szCs w:val="16"/>
              </w:rPr>
            </w:pPr>
            <w:r w:rsidRPr="00D46006">
              <w:rPr>
                <w:sz w:val="16"/>
                <w:szCs w:val="16"/>
              </w:rPr>
              <w:t>–</w:t>
            </w:r>
          </w:p>
        </w:tc>
      </w:tr>
      <w:tr w:rsidR="00112240" w:rsidRPr="00D46006" w14:paraId="0042F01A" w14:textId="141BB2B9" w:rsidTr="00D46006">
        <w:tc>
          <w:tcPr>
            <w:tcW w:w="1276" w:type="dxa"/>
          </w:tcPr>
          <w:p w14:paraId="68B82259" w14:textId="2946FDEC" w:rsidR="00112240" w:rsidRPr="00D46006" w:rsidRDefault="00112240" w:rsidP="00112240">
            <w:pPr>
              <w:rPr>
                <w:color w:val="000000"/>
                <w:sz w:val="16"/>
                <w:szCs w:val="16"/>
              </w:rPr>
            </w:pPr>
            <w:r>
              <w:rPr>
                <w:color w:val="000000"/>
                <w:sz w:val="16"/>
                <w:szCs w:val="16"/>
              </w:rPr>
              <w:t xml:space="preserve">Meehan et al (2020) </w:t>
            </w:r>
            <w:r w:rsidRPr="00D46006">
              <w:rPr>
                <w:color w:val="000000"/>
                <w:sz w:val="16"/>
                <w:szCs w:val="16"/>
              </w:rPr>
              <w:fldChar w:fldCharType="begin"/>
            </w:r>
            <w:r w:rsidR="00EA3AF3">
              <w:rPr>
                <w:color w:val="000000"/>
                <w:sz w:val="16"/>
                <w:szCs w:val="16"/>
              </w:rPr>
              <w:instrText xml:space="preserve"> ADDIN EN.CITE &lt;EndNote&gt;&lt;Cite ExcludeAuth="1"&gt;&lt;Author&gt;Meehan&lt;/Author&gt;&lt;Year&gt;2020&lt;/Year&gt;&lt;RecNum&gt;44&lt;/RecNum&gt;&lt;DisplayText&gt;[185]&lt;/DisplayText&gt;&lt;record&gt;&lt;rec-number&gt;44&lt;/rec-number&gt;&lt;foreign-keys&gt;&lt;key app="EN" db-id="dstw0p0eurwwaxe2f9nx0258tw9w2zvzdrdp" timestamp="1593600416"&gt;44&lt;/key&gt;&lt;/foreign-keys&gt;&lt;ref-type name="Journal Article"&gt;17&lt;/ref-type&gt;&lt;contributors&gt;&lt;authors&gt;&lt;author&gt;Meehan, Alan J&lt;/author&gt;&lt;author&gt;Latham, Rachel M&lt;/author&gt;&lt;author&gt;Arseneault, Louise&lt;/author&gt;&lt;author&gt;Stahl, Daniel&lt;/author&gt;&lt;author&gt;Fisher, Helen L&lt;/author&gt;&lt;author&gt;Danese, Andrea&lt;/author&gt;&lt;/authors&gt;&lt;/contributors&gt;&lt;titles&gt;&lt;title&gt;Developing an individualized risk calculator for psychopathology among young people victimized during childhood: a population-representative cohort study&lt;/title&gt;&lt;secondary-title&gt;Journal of affective disorders&lt;/secondary-title&gt;&lt;/titles&gt;&lt;periodical&gt;&lt;full-title&gt;Journal of affective disorders&lt;/full-title&gt;&lt;abbr-1&gt;J Affect Disord&lt;/abbr-1&gt;&lt;/periodical&gt;&lt;pages&gt;90-98&lt;/pages&gt;&lt;volume&gt;262&lt;/volume&gt;&lt;dates&gt;&lt;year&gt;2020&lt;/year&gt;&lt;/dates&gt;&lt;isbn&gt;0165-0327&lt;/isbn&gt;&lt;urls&gt;&lt;/urls&gt;&lt;electronic-resource-num&gt;10.1016/j.jad.2019.10.034&lt;/electronic-resource-num&gt;&lt;/record&gt;&lt;/Cite&gt;&lt;/EndNote&gt;</w:instrText>
            </w:r>
            <w:r w:rsidRPr="00D46006">
              <w:rPr>
                <w:color w:val="000000"/>
                <w:sz w:val="16"/>
                <w:szCs w:val="16"/>
              </w:rPr>
              <w:fldChar w:fldCharType="separate"/>
            </w:r>
            <w:r w:rsidR="00EA3AF3">
              <w:rPr>
                <w:noProof/>
                <w:color w:val="000000"/>
                <w:sz w:val="16"/>
                <w:szCs w:val="16"/>
              </w:rPr>
              <w:t>[185]</w:t>
            </w:r>
            <w:r w:rsidRPr="00D46006">
              <w:rPr>
                <w:color w:val="000000"/>
                <w:sz w:val="16"/>
                <w:szCs w:val="16"/>
              </w:rPr>
              <w:fldChar w:fldCharType="end"/>
            </w:r>
          </w:p>
        </w:tc>
        <w:tc>
          <w:tcPr>
            <w:tcW w:w="1134" w:type="dxa"/>
          </w:tcPr>
          <w:p w14:paraId="7B0AADE9" w14:textId="6395EA02" w:rsidR="00112240" w:rsidRPr="00D46006" w:rsidRDefault="00112240" w:rsidP="00112240">
            <w:pPr>
              <w:rPr>
                <w:sz w:val="16"/>
                <w:szCs w:val="16"/>
              </w:rPr>
            </w:pPr>
            <w:r w:rsidRPr="00D46006">
              <w:rPr>
                <w:color w:val="000000"/>
                <w:sz w:val="16"/>
                <w:szCs w:val="16"/>
              </w:rPr>
              <w:t>UK</w:t>
            </w:r>
          </w:p>
        </w:tc>
        <w:tc>
          <w:tcPr>
            <w:tcW w:w="1843" w:type="dxa"/>
          </w:tcPr>
          <w:p w14:paraId="63BEADF7" w14:textId="305E20FC" w:rsidR="00112240" w:rsidRPr="00D46006" w:rsidRDefault="00112240" w:rsidP="00112240">
            <w:pPr>
              <w:rPr>
                <w:sz w:val="16"/>
                <w:szCs w:val="16"/>
              </w:rPr>
            </w:pPr>
            <w:r w:rsidRPr="00D46006">
              <w:rPr>
                <w:color w:val="000000"/>
                <w:sz w:val="16"/>
                <w:szCs w:val="16"/>
              </w:rPr>
              <w:t>Youth within longitudinal birth cohort exposed to severe childhood victimisation (18)</w:t>
            </w:r>
          </w:p>
        </w:tc>
        <w:tc>
          <w:tcPr>
            <w:tcW w:w="1559" w:type="dxa"/>
          </w:tcPr>
          <w:p w14:paraId="2524D358" w14:textId="24427198" w:rsidR="00112240" w:rsidRPr="00D46006" w:rsidRDefault="00112240" w:rsidP="00112240">
            <w:pPr>
              <w:rPr>
                <w:sz w:val="16"/>
                <w:szCs w:val="16"/>
              </w:rPr>
            </w:pPr>
            <w:r w:rsidRPr="00D46006">
              <w:rPr>
                <w:sz w:val="16"/>
                <w:szCs w:val="16"/>
              </w:rPr>
              <w:t>Psychiatric disorder diagnosis at age 18 (Transdiagnostic)</w:t>
            </w:r>
          </w:p>
        </w:tc>
        <w:tc>
          <w:tcPr>
            <w:tcW w:w="851" w:type="dxa"/>
          </w:tcPr>
          <w:p w14:paraId="00351498" w14:textId="60674A2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0CC9F0E" w14:textId="7D9D4BAE" w:rsidR="00112240" w:rsidRPr="00D46006" w:rsidRDefault="00112240" w:rsidP="00112240">
            <w:pPr>
              <w:rPr>
                <w:color w:val="000000"/>
                <w:sz w:val="16"/>
                <w:szCs w:val="16"/>
              </w:rPr>
            </w:pPr>
            <w:r w:rsidRPr="00D46006">
              <w:rPr>
                <w:color w:val="000000"/>
                <w:sz w:val="16"/>
                <w:szCs w:val="16"/>
              </w:rPr>
              <w:t>505 (308)</w:t>
            </w:r>
          </w:p>
        </w:tc>
        <w:tc>
          <w:tcPr>
            <w:tcW w:w="567" w:type="dxa"/>
          </w:tcPr>
          <w:p w14:paraId="14FE8586" w14:textId="78132B21" w:rsidR="00112240" w:rsidRPr="00D46006" w:rsidRDefault="00112240" w:rsidP="00112240">
            <w:pPr>
              <w:rPr>
                <w:sz w:val="16"/>
                <w:szCs w:val="16"/>
              </w:rPr>
            </w:pPr>
            <w:r w:rsidRPr="00D46006">
              <w:rPr>
                <w:color w:val="000000"/>
                <w:sz w:val="16"/>
                <w:szCs w:val="16"/>
              </w:rPr>
              <w:t>11.4</w:t>
            </w:r>
          </w:p>
        </w:tc>
        <w:tc>
          <w:tcPr>
            <w:tcW w:w="1276" w:type="dxa"/>
          </w:tcPr>
          <w:p w14:paraId="7511C50C" w14:textId="04EB74C3" w:rsidR="00112240" w:rsidRPr="00D46006" w:rsidRDefault="00112240" w:rsidP="00112240">
            <w:pPr>
              <w:rPr>
                <w:sz w:val="16"/>
                <w:szCs w:val="16"/>
              </w:rPr>
            </w:pPr>
            <w:r w:rsidRPr="00D46006">
              <w:rPr>
                <w:sz w:val="16"/>
                <w:szCs w:val="16"/>
              </w:rPr>
              <w:t>Theory-driven (previous research); inbuilt variable selection (LASSO)</w:t>
            </w:r>
          </w:p>
        </w:tc>
        <w:tc>
          <w:tcPr>
            <w:tcW w:w="1417" w:type="dxa"/>
          </w:tcPr>
          <w:p w14:paraId="03552A51" w14:textId="5EEDF535" w:rsidR="00112240" w:rsidRPr="00D46006" w:rsidRDefault="00112240" w:rsidP="00112240">
            <w:pPr>
              <w:rPr>
                <w:sz w:val="16"/>
                <w:szCs w:val="16"/>
              </w:rPr>
            </w:pPr>
            <w:r w:rsidRPr="00D46006">
              <w:rPr>
                <w:sz w:val="16"/>
                <w:szCs w:val="16"/>
              </w:rPr>
              <w:t>LASSO logistic regression</w:t>
            </w:r>
          </w:p>
        </w:tc>
        <w:tc>
          <w:tcPr>
            <w:tcW w:w="1276" w:type="dxa"/>
          </w:tcPr>
          <w:p w14:paraId="75452796" w14:textId="5F88BEC2" w:rsidR="00112240" w:rsidRPr="00D46006" w:rsidRDefault="00112240" w:rsidP="00112240">
            <w:pPr>
              <w:rPr>
                <w:sz w:val="16"/>
                <w:szCs w:val="16"/>
              </w:rPr>
            </w:pPr>
            <w:r w:rsidRPr="00D46006">
              <w:rPr>
                <w:sz w:val="16"/>
                <w:szCs w:val="16"/>
              </w:rPr>
              <w:t>Cross-validation [Y]</w:t>
            </w:r>
          </w:p>
        </w:tc>
        <w:tc>
          <w:tcPr>
            <w:tcW w:w="1276" w:type="dxa"/>
          </w:tcPr>
          <w:p w14:paraId="790C8E3E" w14:textId="226E83CD" w:rsidR="00112240" w:rsidRPr="00D46006" w:rsidRDefault="00112240" w:rsidP="00112240">
            <w:pPr>
              <w:rPr>
                <w:sz w:val="16"/>
                <w:szCs w:val="16"/>
              </w:rPr>
            </w:pPr>
            <w:r w:rsidRPr="00D46006">
              <w:rPr>
                <w:sz w:val="16"/>
                <w:szCs w:val="16"/>
              </w:rPr>
              <w:t>AUC = 0.69</w:t>
            </w:r>
          </w:p>
        </w:tc>
        <w:tc>
          <w:tcPr>
            <w:tcW w:w="1134" w:type="dxa"/>
          </w:tcPr>
          <w:p w14:paraId="71B9CEE4" w14:textId="5FED69AF" w:rsidR="00112240" w:rsidRPr="00D46006" w:rsidRDefault="00112240" w:rsidP="00112240">
            <w:pPr>
              <w:rPr>
                <w:sz w:val="16"/>
                <w:szCs w:val="16"/>
              </w:rPr>
            </w:pPr>
            <w:r w:rsidRPr="00D46006">
              <w:rPr>
                <w:sz w:val="16"/>
                <w:szCs w:val="16"/>
              </w:rPr>
              <w:t>Calibration plot</w:t>
            </w:r>
          </w:p>
        </w:tc>
        <w:tc>
          <w:tcPr>
            <w:tcW w:w="1984" w:type="dxa"/>
          </w:tcPr>
          <w:p w14:paraId="05A41AE2" w14:textId="247549D0" w:rsidR="00112240" w:rsidRPr="00D46006" w:rsidRDefault="00112240" w:rsidP="00112240">
            <w:pPr>
              <w:rPr>
                <w:sz w:val="16"/>
                <w:szCs w:val="16"/>
              </w:rPr>
            </w:pPr>
            <w:r w:rsidRPr="00D46006">
              <w:rPr>
                <w:sz w:val="16"/>
                <w:szCs w:val="16"/>
              </w:rPr>
              <w:t>–</w:t>
            </w:r>
          </w:p>
        </w:tc>
      </w:tr>
      <w:tr w:rsidR="00112240" w:rsidRPr="00D46006" w14:paraId="2A44802D" w14:textId="77777777" w:rsidTr="00D46006">
        <w:tc>
          <w:tcPr>
            <w:tcW w:w="1276" w:type="dxa"/>
          </w:tcPr>
          <w:p w14:paraId="3308EB25" w14:textId="77777777" w:rsidR="00112240" w:rsidRPr="00D46006" w:rsidRDefault="00112240" w:rsidP="00112240">
            <w:pPr>
              <w:rPr>
                <w:color w:val="000000"/>
                <w:sz w:val="16"/>
                <w:szCs w:val="16"/>
              </w:rPr>
            </w:pPr>
          </w:p>
        </w:tc>
        <w:tc>
          <w:tcPr>
            <w:tcW w:w="1134" w:type="dxa"/>
          </w:tcPr>
          <w:p w14:paraId="7831BFB5" w14:textId="77777777" w:rsidR="00112240" w:rsidRPr="00D46006" w:rsidRDefault="00112240" w:rsidP="00112240">
            <w:pPr>
              <w:rPr>
                <w:color w:val="000000"/>
                <w:sz w:val="16"/>
                <w:szCs w:val="16"/>
              </w:rPr>
            </w:pPr>
          </w:p>
        </w:tc>
        <w:tc>
          <w:tcPr>
            <w:tcW w:w="1843" w:type="dxa"/>
          </w:tcPr>
          <w:p w14:paraId="279477B8" w14:textId="74D8F87B" w:rsidR="00112240" w:rsidRPr="00D46006" w:rsidRDefault="00112240" w:rsidP="00112240">
            <w:pPr>
              <w:rPr>
                <w:color w:val="000000"/>
                <w:sz w:val="16"/>
                <w:szCs w:val="16"/>
              </w:rPr>
            </w:pPr>
            <w:r w:rsidRPr="00D46006">
              <w:rPr>
                <w:color w:val="000000"/>
                <w:sz w:val="16"/>
                <w:szCs w:val="16"/>
              </w:rPr>
              <w:t>“</w:t>
            </w:r>
          </w:p>
        </w:tc>
        <w:tc>
          <w:tcPr>
            <w:tcW w:w="1559" w:type="dxa"/>
          </w:tcPr>
          <w:p w14:paraId="05C19627" w14:textId="5BF429C2" w:rsidR="00112240" w:rsidRPr="00D46006" w:rsidRDefault="00112240" w:rsidP="00112240">
            <w:pPr>
              <w:rPr>
                <w:sz w:val="16"/>
                <w:szCs w:val="16"/>
              </w:rPr>
            </w:pPr>
            <w:r w:rsidRPr="00D46006">
              <w:rPr>
                <w:sz w:val="16"/>
                <w:szCs w:val="16"/>
              </w:rPr>
              <w:t>Internalizing disorder diagnosis at age 18 (Transdiagnostic)</w:t>
            </w:r>
          </w:p>
        </w:tc>
        <w:tc>
          <w:tcPr>
            <w:tcW w:w="851" w:type="dxa"/>
          </w:tcPr>
          <w:p w14:paraId="6EAA1481" w14:textId="4276F687"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DE19DDD" w14:textId="538C8FEE" w:rsidR="00112240" w:rsidRPr="00D46006" w:rsidRDefault="00112240" w:rsidP="00112240">
            <w:pPr>
              <w:rPr>
                <w:color w:val="000000"/>
                <w:sz w:val="16"/>
                <w:szCs w:val="16"/>
              </w:rPr>
            </w:pPr>
            <w:r w:rsidRPr="00D46006">
              <w:rPr>
                <w:color w:val="000000"/>
                <w:sz w:val="16"/>
                <w:szCs w:val="16"/>
              </w:rPr>
              <w:t>504 (194)</w:t>
            </w:r>
          </w:p>
        </w:tc>
        <w:tc>
          <w:tcPr>
            <w:tcW w:w="567" w:type="dxa"/>
          </w:tcPr>
          <w:p w14:paraId="2371EAA6" w14:textId="126A8EF2" w:rsidR="00112240" w:rsidRPr="00D46006" w:rsidRDefault="00112240" w:rsidP="00112240">
            <w:pPr>
              <w:rPr>
                <w:color w:val="000000"/>
                <w:sz w:val="16"/>
                <w:szCs w:val="16"/>
              </w:rPr>
            </w:pPr>
            <w:r w:rsidRPr="00D46006">
              <w:rPr>
                <w:color w:val="000000"/>
                <w:sz w:val="16"/>
                <w:szCs w:val="16"/>
              </w:rPr>
              <w:t>7.19</w:t>
            </w:r>
          </w:p>
        </w:tc>
        <w:tc>
          <w:tcPr>
            <w:tcW w:w="1276" w:type="dxa"/>
          </w:tcPr>
          <w:p w14:paraId="6443A118" w14:textId="70317FF5" w:rsidR="00112240" w:rsidRPr="00D46006" w:rsidRDefault="00112240" w:rsidP="00112240">
            <w:pPr>
              <w:rPr>
                <w:sz w:val="16"/>
                <w:szCs w:val="16"/>
              </w:rPr>
            </w:pPr>
            <w:r w:rsidRPr="00D46006">
              <w:rPr>
                <w:sz w:val="16"/>
                <w:szCs w:val="16"/>
              </w:rPr>
              <w:t>“</w:t>
            </w:r>
          </w:p>
        </w:tc>
        <w:tc>
          <w:tcPr>
            <w:tcW w:w="1417" w:type="dxa"/>
          </w:tcPr>
          <w:p w14:paraId="1187F7CE" w14:textId="5FD6D64D" w:rsidR="00112240" w:rsidRPr="00D46006" w:rsidRDefault="00112240" w:rsidP="00112240">
            <w:pPr>
              <w:rPr>
                <w:sz w:val="16"/>
                <w:szCs w:val="16"/>
              </w:rPr>
            </w:pPr>
            <w:r w:rsidRPr="00D46006">
              <w:rPr>
                <w:sz w:val="16"/>
                <w:szCs w:val="16"/>
              </w:rPr>
              <w:t>“</w:t>
            </w:r>
          </w:p>
        </w:tc>
        <w:tc>
          <w:tcPr>
            <w:tcW w:w="1276" w:type="dxa"/>
          </w:tcPr>
          <w:p w14:paraId="283A4466" w14:textId="48C646F3" w:rsidR="00112240" w:rsidRPr="00D46006" w:rsidRDefault="00112240" w:rsidP="00112240">
            <w:pPr>
              <w:rPr>
                <w:sz w:val="16"/>
                <w:szCs w:val="16"/>
              </w:rPr>
            </w:pPr>
            <w:r w:rsidRPr="00D46006">
              <w:rPr>
                <w:sz w:val="16"/>
                <w:szCs w:val="16"/>
              </w:rPr>
              <w:t>“</w:t>
            </w:r>
          </w:p>
        </w:tc>
        <w:tc>
          <w:tcPr>
            <w:tcW w:w="1276" w:type="dxa"/>
          </w:tcPr>
          <w:p w14:paraId="5E5EB71F" w14:textId="49210CC4" w:rsidR="00112240" w:rsidRPr="00D46006" w:rsidRDefault="00112240" w:rsidP="00112240">
            <w:pPr>
              <w:rPr>
                <w:sz w:val="16"/>
                <w:szCs w:val="16"/>
              </w:rPr>
            </w:pPr>
            <w:r w:rsidRPr="00D46006">
              <w:rPr>
                <w:sz w:val="16"/>
                <w:szCs w:val="16"/>
              </w:rPr>
              <w:t>AUC = 0.66</w:t>
            </w:r>
          </w:p>
        </w:tc>
        <w:tc>
          <w:tcPr>
            <w:tcW w:w="1134" w:type="dxa"/>
          </w:tcPr>
          <w:p w14:paraId="72A417B2" w14:textId="02712BC7" w:rsidR="00112240" w:rsidRPr="00D46006" w:rsidRDefault="00112240" w:rsidP="00112240">
            <w:pPr>
              <w:rPr>
                <w:sz w:val="16"/>
                <w:szCs w:val="16"/>
              </w:rPr>
            </w:pPr>
            <w:r w:rsidRPr="00D46006">
              <w:rPr>
                <w:sz w:val="16"/>
                <w:szCs w:val="16"/>
              </w:rPr>
              <w:t>“</w:t>
            </w:r>
          </w:p>
        </w:tc>
        <w:tc>
          <w:tcPr>
            <w:tcW w:w="1984" w:type="dxa"/>
          </w:tcPr>
          <w:p w14:paraId="1C2DF609" w14:textId="409CCFB5" w:rsidR="00112240" w:rsidRPr="00D46006" w:rsidRDefault="00112240" w:rsidP="00112240">
            <w:pPr>
              <w:rPr>
                <w:sz w:val="16"/>
                <w:szCs w:val="16"/>
              </w:rPr>
            </w:pPr>
            <w:r w:rsidRPr="00D46006">
              <w:rPr>
                <w:sz w:val="16"/>
                <w:szCs w:val="16"/>
              </w:rPr>
              <w:t>–</w:t>
            </w:r>
          </w:p>
        </w:tc>
      </w:tr>
      <w:tr w:rsidR="00112240" w:rsidRPr="00D46006" w14:paraId="4EB2D1C3" w14:textId="77777777" w:rsidTr="00D46006">
        <w:tc>
          <w:tcPr>
            <w:tcW w:w="1276" w:type="dxa"/>
          </w:tcPr>
          <w:p w14:paraId="028A1CF0" w14:textId="77777777" w:rsidR="00112240" w:rsidRPr="00D46006" w:rsidRDefault="00112240" w:rsidP="00112240">
            <w:pPr>
              <w:rPr>
                <w:color w:val="000000"/>
                <w:sz w:val="16"/>
                <w:szCs w:val="16"/>
              </w:rPr>
            </w:pPr>
          </w:p>
        </w:tc>
        <w:tc>
          <w:tcPr>
            <w:tcW w:w="1134" w:type="dxa"/>
          </w:tcPr>
          <w:p w14:paraId="0784D911" w14:textId="77777777" w:rsidR="00112240" w:rsidRPr="00D46006" w:rsidRDefault="00112240" w:rsidP="00112240">
            <w:pPr>
              <w:rPr>
                <w:color w:val="000000"/>
                <w:sz w:val="16"/>
                <w:szCs w:val="16"/>
              </w:rPr>
            </w:pPr>
          </w:p>
        </w:tc>
        <w:tc>
          <w:tcPr>
            <w:tcW w:w="1843" w:type="dxa"/>
          </w:tcPr>
          <w:p w14:paraId="0E88054C" w14:textId="63BE8EDA" w:rsidR="00112240" w:rsidRPr="00D46006" w:rsidRDefault="00112240" w:rsidP="00112240">
            <w:pPr>
              <w:rPr>
                <w:color w:val="000000"/>
                <w:sz w:val="16"/>
                <w:szCs w:val="16"/>
              </w:rPr>
            </w:pPr>
            <w:r w:rsidRPr="00D46006">
              <w:rPr>
                <w:color w:val="000000"/>
                <w:sz w:val="16"/>
                <w:szCs w:val="16"/>
              </w:rPr>
              <w:t>“</w:t>
            </w:r>
          </w:p>
        </w:tc>
        <w:tc>
          <w:tcPr>
            <w:tcW w:w="1559" w:type="dxa"/>
          </w:tcPr>
          <w:p w14:paraId="133FEDD9" w14:textId="2D816A58" w:rsidR="00112240" w:rsidRPr="00D46006" w:rsidRDefault="00112240" w:rsidP="00112240">
            <w:pPr>
              <w:rPr>
                <w:sz w:val="16"/>
                <w:szCs w:val="16"/>
              </w:rPr>
            </w:pPr>
            <w:r w:rsidRPr="00D46006">
              <w:rPr>
                <w:sz w:val="16"/>
                <w:szCs w:val="16"/>
              </w:rPr>
              <w:t>Externalizing disorder diagnosis at age 18 (Transdiagnostic)</w:t>
            </w:r>
          </w:p>
        </w:tc>
        <w:tc>
          <w:tcPr>
            <w:tcW w:w="851" w:type="dxa"/>
          </w:tcPr>
          <w:p w14:paraId="16945FBC" w14:textId="695BBA5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5296C7A" w14:textId="33C21632" w:rsidR="00112240" w:rsidRPr="00D46006" w:rsidRDefault="00112240" w:rsidP="00112240">
            <w:pPr>
              <w:rPr>
                <w:color w:val="000000"/>
                <w:sz w:val="16"/>
                <w:szCs w:val="16"/>
              </w:rPr>
            </w:pPr>
            <w:r w:rsidRPr="00D46006">
              <w:rPr>
                <w:color w:val="000000"/>
                <w:sz w:val="16"/>
                <w:szCs w:val="16"/>
              </w:rPr>
              <w:t>505 (217)</w:t>
            </w:r>
          </w:p>
        </w:tc>
        <w:tc>
          <w:tcPr>
            <w:tcW w:w="567" w:type="dxa"/>
          </w:tcPr>
          <w:p w14:paraId="313356DB" w14:textId="1CFA9A6E" w:rsidR="00112240" w:rsidRPr="00D46006" w:rsidRDefault="00112240" w:rsidP="00112240">
            <w:pPr>
              <w:rPr>
                <w:color w:val="000000"/>
                <w:sz w:val="16"/>
                <w:szCs w:val="16"/>
              </w:rPr>
            </w:pPr>
            <w:r w:rsidRPr="00D46006">
              <w:rPr>
                <w:color w:val="000000"/>
                <w:sz w:val="16"/>
                <w:szCs w:val="16"/>
              </w:rPr>
              <w:t>8.1</w:t>
            </w:r>
          </w:p>
        </w:tc>
        <w:tc>
          <w:tcPr>
            <w:tcW w:w="1276" w:type="dxa"/>
          </w:tcPr>
          <w:p w14:paraId="1997D924" w14:textId="5410BC1C" w:rsidR="00112240" w:rsidRPr="00D46006" w:rsidRDefault="00112240" w:rsidP="00112240">
            <w:pPr>
              <w:rPr>
                <w:sz w:val="16"/>
                <w:szCs w:val="16"/>
              </w:rPr>
            </w:pPr>
            <w:r w:rsidRPr="00D46006">
              <w:rPr>
                <w:sz w:val="16"/>
                <w:szCs w:val="16"/>
              </w:rPr>
              <w:t>“</w:t>
            </w:r>
          </w:p>
        </w:tc>
        <w:tc>
          <w:tcPr>
            <w:tcW w:w="1417" w:type="dxa"/>
          </w:tcPr>
          <w:p w14:paraId="7171FBCA" w14:textId="1CB16109" w:rsidR="00112240" w:rsidRPr="00D46006" w:rsidRDefault="00112240" w:rsidP="00112240">
            <w:pPr>
              <w:rPr>
                <w:sz w:val="16"/>
                <w:szCs w:val="16"/>
              </w:rPr>
            </w:pPr>
            <w:r w:rsidRPr="00D46006">
              <w:rPr>
                <w:sz w:val="16"/>
                <w:szCs w:val="16"/>
              </w:rPr>
              <w:t>“</w:t>
            </w:r>
          </w:p>
        </w:tc>
        <w:tc>
          <w:tcPr>
            <w:tcW w:w="1276" w:type="dxa"/>
          </w:tcPr>
          <w:p w14:paraId="3CD559B0" w14:textId="545E7B0D" w:rsidR="00112240" w:rsidRPr="00D46006" w:rsidRDefault="00112240" w:rsidP="00112240">
            <w:pPr>
              <w:rPr>
                <w:sz w:val="16"/>
                <w:szCs w:val="16"/>
              </w:rPr>
            </w:pPr>
            <w:r w:rsidRPr="00D46006">
              <w:rPr>
                <w:sz w:val="16"/>
                <w:szCs w:val="16"/>
              </w:rPr>
              <w:t>“</w:t>
            </w:r>
          </w:p>
        </w:tc>
        <w:tc>
          <w:tcPr>
            <w:tcW w:w="1276" w:type="dxa"/>
          </w:tcPr>
          <w:p w14:paraId="5FDE7E97" w14:textId="04BD60BF" w:rsidR="00112240" w:rsidRPr="00D46006" w:rsidRDefault="00112240" w:rsidP="00112240">
            <w:pPr>
              <w:rPr>
                <w:sz w:val="16"/>
                <w:szCs w:val="16"/>
              </w:rPr>
            </w:pPr>
            <w:r w:rsidRPr="00D46006">
              <w:rPr>
                <w:sz w:val="16"/>
                <w:szCs w:val="16"/>
              </w:rPr>
              <w:t>AUC = 0.73</w:t>
            </w:r>
          </w:p>
        </w:tc>
        <w:tc>
          <w:tcPr>
            <w:tcW w:w="1134" w:type="dxa"/>
          </w:tcPr>
          <w:p w14:paraId="75AB55E5" w14:textId="06FD5B1B" w:rsidR="00112240" w:rsidRPr="00D46006" w:rsidRDefault="00112240" w:rsidP="00112240">
            <w:pPr>
              <w:rPr>
                <w:sz w:val="16"/>
                <w:szCs w:val="16"/>
              </w:rPr>
            </w:pPr>
            <w:r w:rsidRPr="00D46006">
              <w:rPr>
                <w:sz w:val="16"/>
                <w:szCs w:val="16"/>
              </w:rPr>
              <w:t>“</w:t>
            </w:r>
          </w:p>
        </w:tc>
        <w:tc>
          <w:tcPr>
            <w:tcW w:w="1984" w:type="dxa"/>
          </w:tcPr>
          <w:p w14:paraId="490B39BD" w14:textId="5AD935BC" w:rsidR="00112240" w:rsidRPr="00D46006" w:rsidRDefault="00112240" w:rsidP="00112240">
            <w:pPr>
              <w:rPr>
                <w:sz w:val="16"/>
                <w:szCs w:val="16"/>
              </w:rPr>
            </w:pPr>
            <w:r w:rsidRPr="00D46006">
              <w:rPr>
                <w:sz w:val="16"/>
                <w:szCs w:val="16"/>
              </w:rPr>
              <w:t>–</w:t>
            </w:r>
          </w:p>
        </w:tc>
      </w:tr>
      <w:tr w:rsidR="00112240" w:rsidRPr="00D46006" w14:paraId="116508EB" w14:textId="77777777" w:rsidTr="00C545A8">
        <w:tc>
          <w:tcPr>
            <w:tcW w:w="1276" w:type="dxa"/>
            <w:shd w:val="clear" w:color="auto" w:fill="D0CECE" w:themeFill="background2" w:themeFillShade="E6"/>
          </w:tcPr>
          <w:p w14:paraId="3C0368B4" w14:textId="11CCA95C" w:rsidR="00112240"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69D497EE" w14:textId="0C052239"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BD57DCC" w14:textId="2F2CEB40"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6847CA02" w14:textId="4DE9693C"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251D92D5" w14:textId="0941E2CD"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0A1A1A4" w14:textId="77777777" w:rsidR="00112240" w:rsidRPr="00D46006" w:rsidRDefault="00112240" w:rsidP="00112240">
            <w:pPr>
              <w:rPr>
                <w:b/>
                <w:bCs/>
                <w:sz w:val="16"/>
                <w:szCs w:val="16"/>
              </w:rPr>
            </w:pPr>
            <w:r w:rsidRPr="00D46006">
              <w:rPr>
                <w:b/>
                <w:bCs/>
                <w:sz w:val="16"/>
                <w:szCs w:val="16"/>
              </w:rPr>
              <w:t>Sample size</w:t>
            </w:r>
          </w:p>
          <w:p w14:paraId="7A96C2A0" w14:textId="03C2F12A"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04B57EBF" w14:textId="7288B3EA"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41CC1A5C" w14:textId="017EC48B"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4E1C255F" w14:textId="71E222E4"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33BE3DBF" w14:textId="77777777" w:rsidR="00112240" w:rsidRPr="00D46006" w:rsidRDefault="00112240" w:rsidP="00112240">
            <w:pPr>
              <w:rPr>
                <w:b/>
                <w:bCs/>
                <w:sz w:val="16"/>
                <w:szCs w:val="16"/>
              </w:rPr>
            </w:pPr>
            <w:r w:rsidRPr="00D46006">
              <w:rPr>
                <w:b/>
                <w:bCs/>
                <w:sz w:val="16"/>
                <w:szCs w:val="16"/>
              </w:rPr>
              <w:t>Internal validation</w:t>
            </w:r>
          </w:p>
          <w:p w14:paraId="28D28135" w14:textId="24538DEC"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2EB3A3F9" w14:textId="08FFA60C"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3CA65981" w14:textId="3EDD190D"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4C47FBB" w14:textId="60F7960D" w:rsidR="00112240" w:rsidRPr="00D46006" w:rsidRDefault="00112240" w:rsidP="00112240">
            <w:pPr>
              <w:rPr>
                <w:sz w:val="16"/>
                <w:szCs w:val="16"/>
              </w:rPr>
            </w:pPr>
            <w:r w:rsidRPr="00D46006">
              <w:rPr>
                <w:b/>
                <w:bCs/>
                <w:sz w:val="16"/>
                <w:szCs w:val="16"/>
              </w:rPr>
              <w:t>External validation</w:t>
            </w:r>
          </w:p>
        </w:tc>
      </w:tr>
      <w:tr w:rsidR="00112240" w:rsidRPr="00D46006" w14:paraId="539E5BE6" w14:textId="77777777" w:rsidTr="00D46006">
        <w:tc>
          <w:tcPr>
            <w:tcW w:w="1276" w:type="dxa"/>
          </w:tcPr>
          <w:p w14:paraId="1B543E71" w14:textId="4E506F1D" w:rsidR="00112240" w:rsidRPr="00D46006" w:rsidRDefault="00112240" w:rsidP="00112240">
            <w:pPr>
              <w:rPr>
                <w:color w:val="000000"/>
                <w:sz w:val="16"/>
                <w:szCs w:val="16"/>
              </w:rPr>
            </w:pPr>
            <w:r>
              <w:rPr>
                <w:color w:val="000000"/>
                <w:sz w:val="16"/>
                <w:szCs w:val="16"/>
              </w:rPr>
              <w:t xml:space="preserve">Morel et al (2020) </w:t>
            </w:r>
            <w:r w:rsidRPr="00D46006">
              <w:rPr>
                <w:color w:val="000000"/>
                <w:sz w:val="16"/>
                <w:szCs w:val="16"/>
              </w:rPr>
              <w:fldChar w:fldCharType="begin">
                <w:fldData xml:space="preserve">PEVuZE5vdGU+PENpdGUgRXhjbHVkZUF1dGg9IjEiPjxBdXRob3I+TW9yZWw8L0F1dGhvcj48WWVh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PEVuZE5vdGU+PENpdGUgRXhjbHVkZUF1dGg9IjEiPjxBdXRob3I+TW9yZWw8L0F1dGhvcj48WWVh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[186]</w:t>
            </w:r>
            <w:r w:rsidRPr="00D46006">
              <w:rPr>
                <w:color w:val="000000"/>
                <w:sz w:val="16"/>
                <w:szCs w:val="16"/>
              </w:rPr>
              <w:fldChar w:fldCharType="end"/>
            </w:r>
          </w:p>
        </w:tc>
        <w:tc>
          <w:tcPr>
            <w:tcW w:w="1134" w:type="dxa"/>
          </w:tcPr>
          <w:p w14:paraId="09EC465A" w14:textId="3EAAA068" w:rsidR="00112240" w:rsidRPr="00D46006" w:rsidRDefault="00112240" w:rsidP="00112240">
            <w:pPr>
              <w:rPr>
                <w:color w:val="000000"/>
                <w:sz w:val="16"/>
                <w:szCs w:val="16"/>
              </w:rPr>
            </w:pPr>
            <w:r w:rsidRPr="00D46006">
              <w:rPr>
                <w:color w:val="000000"/>
                <w:sz w:val="16"/>
                <w:szCs w:val="16"/>
              </w:rPr>
              <w:t>USA</w:t>
            </w:r>
          </w:p>
        </w:tc>
        <w:tc>
          <w:tcPr>
            <w:tcW w:w="1843" w:type="dxa"/>
          </w:tcPr>
          <w:p w14:paraId="4853A13E" w14:textId="2AB70547" w:rsidR="00112240" w:rsidRPr="00D46006" w:rsidRDefault="00112240" w:rsidP="00112240">
            <w:pPr>
              <w:rPr>
                <w:color w:val="000000"/>
                <w:sz w:val="16"/>
                <w:szCs w:val="16"/>
              </w:rPr>
            </w:pPr>
            <w:r w:rsidRPr="00D46006">
              <w:rPr>
                <w:color w:val="000000"/>
                <w:sz w:val="16"/>
                <w:szCs w:val="16"/>
              </w:rPr>
              <w:t>Patients admitted to hospital with mental or substance use disorder diagnosis</w:t>
            </w:r>
            <w:r>
              <w:rPr>
                <w:color w:val="000000"/>
                <w:sz w:val="16"/>
                <w:szCs w:val="16"/>
              </w:rPr>
              <w:t xml:space="preserve"> within</w:t>
            </w:r>
            <w:r w:rsidRPr="00D46006">
              <w:rPr>
                <w:color w:val="000000"/>
                <w:sz w:val="16"/>
                <w:szCs w:val="16"/>
              </w:rPr>
              <w:t xml:space="preserve"> insurance claims database (11-64)</w:t>
            </w:r>
          </w:p>
        </w:tc>
        <w:tc>
          <w:tcPr>
            <w:tcW w:w="1559" w:type="dxa"/>
          </w:tcPr>
          <w:p w14:paraId="4B5DAA5A" w14:textId="38E25A3F" w:rsidR="00112240" w:rsidRPr="00D46006" w:rsidRDefault="00112240" w:rsidP="00112240">
            <w:pPr>
              <w:rPr>
                <w:sz w:val="16"/>
                <w:szCs w:val="16"/>
              </w:rPr>
            </w:pPr>
            <w:r w:rsidRPr="00D46006">
              <w:rPr>
                <w:sz w:val="16"/>
                <w:szCs w:val="16"/>
              </w:rPr>
              <w:t>Readmission within 30 days from index hospital discharge (Transdiagnostic)</w:t>
            </w:r>
          </w:p>
        </w:tc>
        <w:tc>
          <w:tcPr>
            <w:tcW w:w="851" w:type="dxa"/>
          </w:tcPr>
          <w:p w14:paraId="635D2EF0" w14:textId="5EACE93E"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8DE8AC7" w14:textId="3B962D9F" w:rsidR="00112240" w:rsidRPr="00D46006" w:rsidRDefault="00112240" w:rsidP="00112240">
            <w:pPr>
              <w:rPr>
                <w:color w:val="000000"/>
                <w:sz w:val="16"/>
                <w:szCs w:val="16"/>
              </w:rPr>
            </w:pPr>
            <w:r w:rsidRPr="00D46006">
              <w:rPr>
                <w:color w:val="000000"/>
                <w:sz w:val="16"/>
                <w:szCs w:val="16"/>
              </w:rPr>
              <w:t>97</w:t>
            </w:r>
            <w:r>
              <w:rPr>
                <w:color w:val="000000"/>
                <w:sz w:val="16"/>
                <w:szCs w:val="16"/>
              </w:rPr>
              <w:t>,</w:t>
            </w:r>
            <w:r w:rsidRPr="00D46006">
              <w:rPr>
                <w:color w:val="000000"/>
                <w:sz w:val="16"/>
                <w:szCs w:val="16"/>
              </w:rPr>
              <w:t>688 (15</w:t>
            </w:r>
            <w:r>
              <w:rPr>
                <w:color w:val="000000"/>
                <w:sz w:val="16"/>
                <w:szCs w:val="16"/>
              </w:rPr>
              <w:t>,</w:t>
            </w:r>
            <w:r w:rsidRPr="00D46006">
              <w:rPr>
                <w:color w:val="000000"/>
                <w:sz w:val="16"/>
                <w:szCs w:val="16"/>
              </w:rPr>
              <w:t>974)</w:t>
            </w:r>
          </w:p>
        </w:tc>
        <w:tc>
          <w:tcPr>
            <w:tcW w:w="567" w:type="dxa"/>
          </w:tcPr>
          <w:p w14:paraId="5C7EA2BF" w14:textId="60143420" w:rsidR="00112240" w:rsidRPr="00D46006" w:rsidRDefault="00112240" w:rsidP="00112240">
            <w:pPr>
              <w:rPr>
                <w:color w:val="000000"/>
                <w:sz w:val="16"/>
                <w:szCs w:val="16"/>
              </w:rPr>
            </w:pPr>
            <w:r w:rsidRPr="00D46006">
              <w:rPr>
                <w:color w:val="000000"/>
                <w:sz w:val="16"/>
                <w:szCs w:val="16"/>
              </w:rPr>
              <w:t>261.87</w:t>
            </w:r>
          </w:p>
        </w:tc>
        <w:tc>
          <w:tcPr>
            <w:tcW w:w="1276" w:type="dxa"/>
          </w:tcPr>
          <w:p w14:paraId="01366AE8" w14:textId="00CC0685" w:rsidR="00112240" w:rsidRPr="00D46006" w:rsidRDefault="00112240" w:rsidP="00112240">
            <w:pPr>
              <w:rPr>
                <w:sz w:val="16"/>
                <w:szCs w:val="16"/>
              </w:rPr>
            </w:pPr>
            <w:r w:rsidRPr="00D46006">
              <w:rPr>
                <w:sz w:val="16"/>
                <w:szCs w:val="16"/>
              </w:rPr>
              <w:t>Ranking-based method (feature importance)</w:t>
            </w:r>
          </w:p>
        </w:tc>
        <w:tc>
          <w:tcPr>
            <w:tcW w:w="1417" w:type="dxa"/>
          </w:tcPr>
          <w:p w14:paraId="1FB000E1" w14:textId="3FE300B0" w:rsidR="00112240" w:rsidRPr="00D46006" w:rsidRDefault="00112240" w:rsidP="00112240">
            <w:pPr>
              <w:rPr>
                <w:sz w:val="16"/>
                <w:szCs w:val="16"/>
              </w:rPr>
            </w:pPr>
            <w:r w:rsidRPr="00D46006">
              <w:rPr>
                <w:i/>
                <w:iCs/>
                <w:sz w:val="16"/>
                <w:szCs w:val="16"/>
              </w:rPr>
              <w:t>Extreme gradient boosting</w:t>
            </w:r>
            <w:r w:rsidRPr="00D46006">
              <w:rPr>
                <w:sz w:val="16"/>
                <w:szCs w:val="16"/>
              </w:rPr>
              <w:t xml:space="preserve">; Elastic </w:t>
            </w:r>
            <w:r>
              <w:rPr>
                <w:sz w:val="16"/>
                <w:szCs w:val="16"/>
              </w:rPr>
              <w:t>n</w:t>
            </w:r>
            <w:r w:rsidRPr="00D46006">
              <w:rPr>
                <w:sz w:val="16"/>
                <w:szCs w:val="16"/>
              </w:rPr>
              <w:t>et logistic regression</w:t>
            </w:r>
          </w:p>
        </w:tc>
        <w:tc>
          <w:tcPr>
            <w:tcW w:w="1276" w:type="dxa"/>
          </w:tcPr>
          <w:p w14:paraId="3E1E6CDD" w14:textId="79481C39"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3043374F" w14:textId="6CEBEACE" w:rsidR="00112240" w:rsidRPr="00D46006" w:rsidRDefault="00112240" w:rsidP="00112240">
            <w:pPr>
              <w:rPr>
                <w:sz w:val="16"/>
                <w:szCs w:val="16"/>
              </w:rPr>
            </w:pPr>
            <w:r w:rsidRPr="00D46006">
              <w:rPr>
                <w:sz w:val="16"/>
                <w:szCs w:val="16"/>
              </w:rPr>
              <w:t>AUC = 0.74</w:t>
            </w:r>
          </w:p>
        </w:tc>
        <w:tc>
          <w:tcPr>
            <w:tcW w:w="1134" w:type="dxa"/>
          </w:tcPr>
          <w:p w14:paraId="1DADABC4" w14:textId="319BC039" w:rsidR="00112240" w:rsidRPr="00D46006" w:rsidRDefault="00112240" w:rsidP="00112240">
            <w:pPr>
              <w:rPr>
                <w:sz w:val="16"/>
                <w:szCs w:val="16"/>
              </w:rPr>
            </w:pPr>
            <w:r w:rsidRPr="00D46006">
              <w:rPr>
                <w:sz w:val="16"/>
                <w:szCs w:val="16"/>
              </w:rPr>
              <w:t>–</w:t>
            </w:r>
          </w:p>
        </w:tc>
        <w:tc>
          <w:tcPr>
            <w:tcW w:w="1984" w:type="dxa"/>
          </w:tcPr>
          <w:p w14:paraId="2AA33E6B" w14:textId="3F2A0706" w:rsidR="00112240" w:rsidRPr="00D46006" w:rsidRDefault="00112240" w:rsidP="00112240">
            <w:pPr>
              <w:rPr>
                <w:sz w:val="16"/>
                <w:szCs w:val="16"/>
              </w:rPr>
            </w:pPr>
            <w:r w:rsidRPr="00D46006">
              <w:rPr>
                <w:sz w:val="16"/>
                <w:szCs w:val="16"/>
              </w:rPr>
              <w:t>–</w:t>
            </w:r>
          </w:p>
        </w:tc>
      </w:tr>
      <w:tr w:rsidR="00112240" w:rsidRPr="00D46006" w14:paraId="2068E424" w14:textId="77777777" w:rsidTr="00D46006">
        <w:tc>
          <w:tcPr>
            <w:tcW w:w="1276" w:type="dxa"/>
          </w:tcPr>
          <w:p w14:paraId="4717F1C5" w14:textId="454D4C36" w:rsidR="00112240" w:rsidRPr="00D46006" w:rsidRDefault="00112240" w:rsidP="00112240">
            <w:pPr>
              <w:rPr>
                <w:color w:val="000000"/>
                <w:sz w:val="16"/>
                <w:szCs w:val="16"/>
              </w:rPr>
            </w:pPr>
            <w:r w:rsidRPr="00D46006">
              <w:rPr>
                <w:color w:val="000000"/>
                <w:sz w:val="16"/>
                <w:szCs w:val="16"/>
              </w:rPr>
              <w:t>Morrow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ExcludeAuth="1"&gt;&lt;Author&gt;Morrow&lt;/Author&gt;&lt;Year&gt;2020&lt;/Year&gt;&lt;RecNum&gt;266&lt;/RecNum&gt;&lt;DisplayText&gt;[187]&lt;/DisplayText&gt;&lt;record&gt;&lt;rec-number&gt;266&lt;/rec-number&gt;&lt;foreign-keys&gt;&lt;key app="EN" db-id="dstw0p0eurwwaxe2f9nx0258tw9w2zvzdrdp" timestamp="1610729311"&gt;266&lt;/key&gt;&lt;/foreign-keys&gt;&lt;ref-type name="Journal Article"&gt;17&lt;/ref-type&gt;&lt;contributors&gt;&lt;authors&gt;&lt;author&gt;Morrow, A. S.&lt;/author&gt;&lt;author&gt;Campos Vega, A. D.&lt;/author&gt;&lt;author&gt;Zhao, X.&lt;/author&gt;&lt;author&gt;Liriano, M. M.&lt;/author&gt;&lt;/authors&gt;&lt;/contributors&gt;&lt;auth-address&gt;Department of Psychology, Florida International University, Miami, USA. amorr036@fiu.edu.&amp;#xD;Center for Children and Families, Florida International University, Miami, USA. amorr036@fiu.edu.&amp;#xD;College of Psychology, Nova Southeastern University, Davie, USA. amorr036@fiu.edu.&amp;#xD;Zyanya Tech, LLC, Miami, USA.&amp;#xD;Department of Psychology, Florida International University, Miami, USA.&amp;#xD;Center for Children and Families, Florida International University, Miami, USA.&lt;/auth-address&gt;&lt;titles&gt;&lt;title&gt;Leveraging machine learning to identify predictors of receiving psychosocial treatment for attention deficit/hyperactivity disorder&lt;/title&gt;&lt;secondary-title&gt;Adm Policy Ment Health&lt;/secondary-title&gt;&lt;/titles&gt;&lt;periodical&gt;&lt;full-title&gt;Adm Policy Ment Health&lt;/full-title&gt;&lt;/periodical&gt;&lt;pages&gt;680-692&lt;/pages&gt;&lt;volume&gt;47&lt;/volume&gt;&lt;number&gt;5&lt;/number&gt;&lt;edition&gt;2020/05/15&lt;/edition&gt;&lt;keywords&gt;&lt;keyword&gt;*adhd&lt;/keyword&gt;&lt;keyword&gt;*Health insurance coverage&lt;/keyword&gt;&lt;keyword&gt;*Machine learning&lt;/keyword&gt;&lt;keyword&gt;*National sample&lt;/keyword&gt;&lt;keyword&gt;*Predictors&lt;/keyword&gt;&lt;keyword&gt;*Psychosocial treatment&lt;/keyword&gt;&lt;/keywords&gt;&lt;dates&gt;&lt;year&gt;2020&lt;/year&gt;&lt;pub-dates&gt;&lt;date&gt;Sep&lt;/date&gt;&lt;/pub-dates&gt;&lt;/dates&gt;&lt;isbn&gt;0894-587x&lt;/isbn&gt;&lt;accession-num&gt;32405822&lt;/accession-num&gt;&lt;urls&gt;&lt;/urls&gt;&lt;electronic-resource-num&gt;10.1007/s10488-020-01045-y&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[187]</w:t>
            </w:r>
            <w:r w:rsidRPr="00D46006">
              <w:rPr>
                <w:color w:val="000000"/>
                <w:sz w:val="16"/>
                <w:szCs w:val="16"/>
              </w:rPr>
              <w:fldChar w:fldCharType="end"/>
            </w:r>
          </w:p>
        </w:tc>
        <w:tc>
          <w:tcPr>
            <w:tcW w:w="1134" w:type="dxa"/>
          </w:tcPr>
          <w:p w14:paraId="7CA2DF24" w14:textId="6826E459" w:rsidR="00112240" w:rsidRPr="00D46006" w:rsidRDefault="00112240" w:rsidP="00112240">
            <w:pPr>
              <w:rPr>
                <w:color w:val="000000"/>
                <w:sz w:val="16"/>
                <w:szCs w:val="16"/>
              </w:rPr>
            </w:pPr>
            <w:r w:rsidRPr="00D46006">
              <w:rPr>
                <w:color w:val="000000"/>
                <w:sz w:val="16"/>
                <w:szCs w:val="16"/>
              </w:rPr>
              <w:t>USA</w:t>
            </w:r>
          </w:p>
        </w:tc>
        <w:tc>
          <w:tcPr>
            <w:tcW w:w="1843" w:type="dxa"/>
          </w:tcPr>
          <w:p w14:paraId="0F575A59" w14:textId="37130C6A" w:rsidR="00112240" w:rsidRPr="00D46006" w:rsidRDefault="00112240" w:rsidP="00112240">
            <w:pPr>
              <w:rPr>
                <w:color w:val="000000"/>
                <w:sz w:val="16"/>
                <w:szCs w:val="16"/>
              </w:rPr>
            </w:pPr>
            <w:r w:rsidRPr="00D46006">
              <w:rPr>
                <w:color w:val="000000"/>
                <w:sz w:val="16"/>
                <w:szCs w:val="16"/>
              </w:rPr>
              <w:t>Youth in multi-wave household survey with parent-reported ADHD diagnosis (12.4)</w:t>
            </w:r>
          </w:p>
        </w:tc>
        <w:tc>
          <w:tcPr>
            <w:tcW w:w="1559" w:type="dxa"/>
          </w:tcPr>
          <w:p w14:paraId="2531BBF6" w14:textId="70D00F6D" w:rsidR="00112240" w:rsidRPr="00D46006" w:rsidRDefault="00112240" w:rsidP="00112240">
            <w:pPr>
              <w:rPr>
                <w:sz w:val="16"/>
                <w:szCs w:val="16"/>
              </w:rPr>
            </w:pPr>
            <w:r w:rsidRPr="00D46006">
              <w:rPr>
                <w:sz w:val="16"/>
                <w:szCs w:val="16"/>
              </w:rPr>
              <w:t>Receipt of psychosocial treatment for ADHD during past 12 months (ADHD)</w:t>
            </w:r>
          </w:p>
        </w:tc>
        <w:tc>
          <w:tcPr>
            <w:tcW w:w="851" w:type="dxa"/>
          </w:tcPr>
          <w:p w14:paraId="0004859E" w14:textId="78ECCF64" w:rsidR="00112240" w:rsidRPr="00D46006" w:rsidRDefault="00112240" w:rsidP="00112240">
            <w:pPr>
              <w:rPr>
                <w:color w:val="000000"/>
                <w:sz w:val="16"/>
                <w:szCs w:val="16"/>
              </w:rPr>
            </w:pPr>
            <w:r w:rsidRPr="00D46006">
              <w:rPr>
                <w:color w:val="000000"/>
                <w:sz w:val="16"/>
                <w:szCs w:val="16"/>
              </w:rPr>
              <w:t>Diagnostic</w:t>
            </w:r>
          </w:p>
        </w:tc>
        <w:tc>
          <w:tcPr>
            <w:tcW w:w="992" w:type="dxa"/>
          </w:tcPr>
          <w:p w14:paraId="4886A92F" w14:textId="230AE1D8" w:rsidR="00112240" w:rsidRPr="00D46006" w:rsidRDefault="00112240" w:rsidP="00112240">
            <w:pPr>
              <w:rPr>
                <w:color w:val="000000"/>
                <w:sz w:val="16"/>
                <w:szCs w:val="16"/>
              </w:rPr>
            </w:pPr>
            <w:r w:rsidRPr="00D46006">
              <w:rPr>
                <w:color w:val="000000"/>
                <w:sz w:val="16"/>
                <w:szCs w:val="16"/>
              </w:rPr>
              <w:t>6</w:t>
            </w:r>
            <w:r>
              <w:rPr>
                <w:color w:val="000000"/>
                <w:sz w:val="16"/>
                <w:szCs w:val="16"/>
              </w:rPr>
              <w:t>,</w:t>
            </w:r>
            <w:r w:rsidRPr="00D46006">
              <w:rPr>
                <w:color w:val="000000"/>
                <w:sz w:val="16"/>
                <w:szCs w:val="16"/>
              </w:rPr>
              <w:t>630 (2</w:t>
            </w:r>
            <w:r>
              <w:rPr>
                <w:color w:val="000000"/>
                <w:sz w:val="16"/>
                <w:szCs w:val="16"/>
              </w:rPr>
              <w:t>,</w:t>
            </w:r>
            <w:r w:rsidRPr="00D46006">
              <w:rPr>
                <w:color w:val="000000"/>
                <w:sz w:val="16"/>
                <w:szCs w:val="16"/>
              </w:rPr>
              <w:t>757)</w:t>
            </w:r>
          </w:p>
        </w:tc>
        <w:tc>
          <w:tcPr>
            <w:tcW w:w="567" w:type="dxa"/>
          </w:tcPr>
          <w:p w14:paraId="71153F0C" w14:textId="637E4EE1" w:rsidR="00112240" w:rsidRPr="00D46006" w:rsidRDefault="00112240" w:rsidP="00112240">
            <w:pPr>
              <w:rPr>
                <w:color w:val="000000"/>
                <w:sz w:val="16"/>
                <w:szCs w:val="16"/>
              </w:rPr>
            </w:pPr>
            <w:r w:rsidRPr="00D46006">
              <w:rPr>
                <w:color w:val="000000"/>
                <w:sz w:val="16"/>
                <w:szCs w:val="16"/>
              </w:rPr>
              <w:t>4.13</w:t>
            </w:r>
          </w:p>
        </w:tc>
        <w:tc>
          <w:tcPr>
            <w:tcW w:w="1276" w:type="dxa"/>
          </w:tcPr>
          <w:p w14:paraId="5720A84B" w14:textId="5D292B35" w:rsidR="00112240" w:rsidRPr="00D46006" w:rsidRDefault="00112240" w:rsidP="00112240">
            <w:pPr>
              <w:rPr>
                <w:sz w:val="16"/>
                <w:szCs w:val="16"/>
              </w:rPr>
            </w:pPr>
            <w:r w:rsidRPr="00D46006">
              <w:rPr>
                <w:sz w:val="16"/>
                <w:szCs w:val="16"/>
              </w:rPr>
              <w:t>Available data; feature importance</w:t>
            </w:r>
          </w:p>
        </w:tc>
        <w:tc>
          <w:tcPr>
            <w:tcW w:w="1417" w:type="dxa"/>
          </w:tcPr>
          <w:p w14:paraId="1AE525AE" w14:textId="2F5314D5" w:rsidR="00112240" w:rsidRPr="00D46006" w:rsidRDefault="00112240" w:rsidP="00112240">
            <w:pPr>
              <w:rPr>
                <w:sz w:val="16"/>
                <w:szCs w:val="16"/>
              </w:rPr>
            </w:pPr>
            <w:r w:rsidRPr="00D46006">
              <w:rPr>
                <w:sz w:val="16"/>
                <w:szCs w:val="16"/>
              </w:rPr>
              <w:t xml:space="preserve">Classification and regression tree; </w:t>
            </w:r>
            <w:r>
              <w:rPr>
                <w:sz w:val="16"/>
                <w:szCs w:val="16"/>
              </w:rPr>
              <w:t>E</w:t>
            </w:r>
            <w:r w:rsidRPr="00D46006">
              <w:rPr>
                <w:sz w:val="16"/>
                <w:szCs w:val="16"/>
              </w:rPr>
              <w:t>nsemble m</w:t>
            </w:r>
            <w:r>
              <w:rPr>
                <w:sz w:val="16"/>
                <w:szCs w:val="16"/>
              </w:rPr>
              <w:t>ethod</w:t>
            </w:r>
            <w:r w:rsidRPr="00D46006">
              <w:rPr>
                <w:sz w:val="16"/>
                <w:szCs w:val="16"/>
              </w:rPr>
              <w:t xml:space="preserve">; </w:t>
            </w:r>
            <w:r>
              <w:rPr>
                <w:i/>
                <w:iCs/>
                <w:sz w:val="16"/>
                <w:szCs w:val="16"/>
              </w:rPr>
              <w:t>N</w:t>
            </w:r>
            <w:r w:rsidRPr="00D46006">
              <w:rPr>
                <w:i/>
                <w:iCs/>
                <w:sz w:val="16"/>
                <w:szCs w:val="16"/>
              </w:rPr>
              <w:t>eural network</w:t>
            </w:r>
            <w:r w:rsidRPr="00D46006">
              <w:rPr>
                <w:sz w:val="16"/>
                <w:szCs w:val="16"/>
              </w:rPr>
              <w:t xml:space="preserve">; </w:t>
            </w:r>
            <w:r>
              <w:rPr>
                <w:sz w:val="16"/>
                <w:szCs w:val="16"/>
              </w:rPr>
              <w:t>L</w:t>
            </w:r>
            <w:r w:rsidRPr="00D46006">
              <w:rPr>
                <w:sz w:val="16"/>
                <w:szCs w:val="16"/>
              </w:rPr>
              <w:t>ogistic regression</w:t>
            </w:r>
          </w:p>
        </w:tc>
        <w:tc>
          <w:tcPr>
            <w:tcW w:w="1276" w:type="dxa"/>
          </w:tcPr>
          <w:p w14:paraId="63E35548" w14:textId="29728E21" w:rsidR="00112240" w:rsidRPr="00D46006" w:rsidRDefault="00112240" w:rsidP="00112240">
            <w:pPr>
              <w:rPr>
                <w:sz w:val="16"/>
                <w:szCs w:val="16"/>
              </w:rPr>
            </w:pPr>
            <w:r w:rsidRPr="00D46006">
              <w:rPr>
                <w:sz w:val="16"/>
                <w:szCs w:val="16"/>
              </w:rPr>
              <w:t>Cross-validation [N]</w:t>
            </w:r>
          </w:p>
        </w:tc>
        <w:tc>
          <w:tcPr>
            <w:tcW w:w="1276" w:type="dxa"/>
          </w:tcPr>
          <w:p w14:paraId="234B9987" w14:textId="2AC35C22" w:rsidR="00112240" w:rsidRPr="00D46006" w:rsidRDefault="00112240" w:rsidP="00112240">
            <w:pPr>
              <w:rPr>
                <w:sz w:val="16"/>
                <w:szCs w:val="16"/>
              </w:rPr>
            </w:pPr>
            <w:r w:rsidRPr="00D46006">
              <w:rPr>
                <w:sz w:val="16"/>
                <w:szCs w:val="16"/>
              </w:rPr>
              <w:t>AUC = 0.78</w:t>
            </w:r>
          </w:p>
        </w:tc>
        <w:tc>
          <w:tcPr>
            <w:tcW w:w="1134" w:type="dxa"/>
          </w:tcPr>
          <w:p w14:paraId="264D98E0" w14:textId="23B25D85" w:rsidR="00112240" w:rsidRPr="00D46006" w:rsidRDefault="00112240" w:rsidP="00112240">
            <w:pPr>
              <w:rPr>
                <w:sz w:val="16"/>
                <w:szCs w:val="16"/>
              </w:rPr>
            </w:pPr>
            <w:r w:rsidRPr="00D46006">
              <w:rPr>
                <w:sz w:val="16"/>
                <w:szCs w:val="16"/>
              </w:rPr>
              <w:t>–</w:t>
            </w:r>
          </w:p>
        </w:tc>
        <w:tc>
          <w:tcPr>
            <w:tcW w:w="1984" w:type="dxa"/>
          </w:tcPr>
          <w:p w14:paraId="09EE9222" w14:textId="0CBA70A4" w:rsidR="00112240" w:rsidRPr="00D46006" w:rsidRDefault="00112240" w:rsidP="00112240">
            <w:pPr>
              <w:rPr>
                <w:sz w:val="16"/>
                <w:szCs w:val="16"/>
              </w:rPr>
            </w:pPr>
            <w:r w:rsidRPr="00D46006">
              <w:rPr>
                <w:sz w:val="16"/>
                <w:szCs w:val="16"/>
              </w:rPr>
              <w:t>Temporal validation using data from later study wave (</w:t>
            </w:r>
            <w:r w:rsidRPr="006C1E26">
              <w:rPr>
                <w:i/>
                <w:iCs/>
                <w:sz w:val="16"/>
                <w:szCs w:val="16"/>
              </w:rPr>
              <w:t>n</w:t>
            </w:r>
            <w:r w:rsidRPr="00D46006">
              <w:rPr>
                <w:sz w:val="16"/>
                <w:szCs w:val="16"/>
              </w:rPr>
              <w:t xml:space="preserve"> = 2,013; AUC = 0.72)</w:t>
            </w:r>
          </w:p>
        </w:tc>
      </w:tr>
      <w:tr w:rsidR="00112240" w:rsidRPr="00D46006" w14:paraId="30BCC41E" w14:textId="77777777" w:rsidTr="00D46006">
        <w:tc>
          <w:tcPr>
            <w:tcW w:w="1276" w:type="dxa"/>
          </w:tcPr>
          <w:p w14:paraId="7C1D729A" w14:textId="5AB770DB" w:rsidR="00112240" w:rsidRPr="00D46006" w:rsidRDefault="00112240" w:rsidP="00112240">
            <w:pPr>
              <w:rPr>
                <w:color w:val="000000"/>
                <w:sz w:val="16"/>
                <w:szCs w:val="16"/>
              </w:rPr>
            </w:pPr>
            <w:r w:rsidRPr="00D46006">
              <w:rPr>
                <w:color w:val="000000"/>
                <w:sz w:val="16"/>
                <w:szCs w:val="16"/>
              </w:rPr>
              <w:t>Na, Cho,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ExcludeAuth="1"&gt;&lt;Author&gt;Na&lt;/Author&gt;&lt;Year&gt;2020&lt;/Year&gt;&lt;RecNum&gt;267&lt;/RecNum&gt;&lt;DisplayText&gt;[188]&lt;/DisplayText&gt;&lt;record&gt;&lt;rec-number&gt;267&lt;/rec-number&gt;&lt;foreign-keys&gt;&lt;key app="EN" db-id="dstw0p0eurwwaxe2f9nx0258tw9w2zvzdrdp" timestamp="1610729311"&gt;267&lt;/key&gt;&lt;/foreign-keys&gt;&lt;ref-type name="Journal Article"&gt;17&lt;/ref-type&gt;&lt;contributors&gt;&lt;authors&gt;&lt;author&gt;Na, K. S.&lt;/author&gt;&lt;author&gt;Cho, S. E.&lt;/author&gt;&lt;author&gt;Geem, Z. W.&lt;/author&gt;&lt;author&gt;Kim, Y. K.&lt;/author&gt;&lt;/authors&gt;&lt;/contributors&gt;&lt;auth-address&gt;Department of Psychiatry, Gachon University College of Medicine, Gil Medical Center, Incheon, Republic of Korea.&amp;#xD;Department of Energy and Information Technology, Gachon University, Seongnam-si, Republic of Korea.&amp;#xD;Department of Psychiatry, Korea University College of Medicine, Seoul, Republic of Korea. Electronic address: yongku@korea.ac.kr.&lt;/auth-address&gt;&lt;titles&gt;&lt;title&gt;Predicting future onset of depression among community dwelling adults in the Republic of Korea using a machine learning algorithm&lt;/title&gt;&lt;secondary-title&gt;Neurosci Lett&lt;/secondary-title&gt;&lt;/titles&gt;&lt;periodical&gt;&lt;full-title&gt;Neurosci Lett&lt;/full-title&gt;&lt;/periodical&gt;&lt;pages&gt;134804&lt;/pages&gt;&lt;volume&gt;721&lt;/volume&gt;&lt;edition&gt;2020/02/06&lt;/edition&gt;&lt;keywords&gt;&lt;keyword&gt;*Artificial intelligence&lt;/keyword&gt;&lt;keyword&gt;*Depression&lt;/keyword&gt;&lt;keyword&gt;*Machine learning&lt;/keyword&gt;&lt;keyword&gt;*Mental health&lt;/keyword&gt;&lt;keyword&gt;*Prediction&lt;/keyword&gt;&lt;/keywords&gt;&lt;dates&gt;&lt;year&gt;2020&lt;/year&gt;&lt;pub-dates&gt;&lt;date&gt;Mar 16&lt;/date&gt;&lt;/pub-dates&gt;&lt;/dates&gt;&lt;isbn&gt;0304-3940&lt;/isbn&gt;&lt;accession-num&gt;32014516&lt;/accession-num&gt;&lt;urls&gt;&lt;/urls&gt;&lt;electronic-resource-num&gt;10.1016/j.neulet.2020.134804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[188]</w:t>
            </w:r>
            <w:r w:rsidRPr="00D46006">
              <w:rPr>
                <w:color w:val="000000"/>
                <w:sz w:val="16"/>
                <w:szCs w:val="16"/>
              </w:rPr>
              <w:fldChar w:fldCharType="end"/>
            </w:r>
          </w:p>
        </w:tc>
        <w:tc>
          <w:tcPr>
            <w:tcW w:w="1134" w:type="dxa"/>
          </w:tcPr>
          <w:p w14:paraId="10C273F6" w14:textId="3BA8456C" w:rsidR="00112240" w:rsidRPr="00D46006" w:rsidRDefault="00112240" w:rsidP="00112240">
            <w:pPr>
              <w:rPr>
                <w:color w:val="000000"/>
                <w:sz w:val="16"/>
                <w:szCs w:val="16"/>
              </w:rPr>
            </w:pPr>
            <w:r w:rsidRPr="00D46006">
              <w:rPr>
                <w:color w:val="000000"/>
                <w:sz w:val="16"/>
                <w:szCs w:val="16"/>
              </w:rPr>
              <w:t>South Korea</w:t>
            </w:r>
          </w:p>
        </w:tc>
        <w:tc>
          <w:tcPr>
            <w:tcW w:w="1843" w:type="dxa"/>
          </w:tcPr>
          <w:p w14:paraId="0EE75B25" w14:textId="417C144E" w:rsidR="00112240" w:rsidRPr="00D46006" w:rsidRDefault="00112240" w:rsidP="00112240">
            <w:pPr>
              <w:rPr>
                <w:color w:val="000000"/>
                <w:sz w:val="16"/>
                <w:szCs w:val="16"/>
              </w:rPr>
            </w:pPr>
            <w:r w:rsidRPr="00D46006">
              <w:rPr>
                <w:color w:val="000000"/>
                <w:sz w:val="16"/>
                <w:szCs w:val="16"/>
              </w:rPr>
              <w:t>Community dwelling adults within national longitudinal survey (46.6)</w:t>
            </w:r>
          </w:p>
        </w:tc>
        <w:tc>
          <w:tcPr>
            <w:tcW w:w="1559" w:type="dxa"/>
          </w:tcPr>
          <w:p w14:paraId="5CA04573" w14:textId="20C1070E" w:rsidR="00112240" w:rsidRPr="00D46006" w:rsidRDefault="00112240" w:rsidP="00112240">
            <w:pPr>
              <w:rPr>
                <w:sz w:val="16"/>
                <w:szCs w:val="16"/>
              </w:rPr>
            </w:pPr>
            <w:r>
              <w:rPr>
                <w:sz w:val="16"/>
                <w:szCs w:val="16"/>
              </w:rPr>
              <w:t>S</w:t>
            </w:r>
            <w:r w:rsidRPr="00D46006">
              <w:rPr>
                <w:sz w:val="16"/>
                <w:szCs w:val="16"/>
              </w:rPr>
              <w:t>ignificant depressive symptoms for two consecutive years (Depression)</w:t>
            </w:r>
          </w:p>
        </w:tc>
        <w:tc>
          <w:tcPr>
            <w:tcW w:w="851" w:type="dxa"/>
          </w:tcPr>
          <w:p w14:paraId="0B9530A9" w14:textId="07843337"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5787BBD" w14:textId="7386EDD0" w:rsidR="00112240" w:rsidRPr="00D46006" w:rsidRDefault="00112240" w:rsidP="00112240">
            <w:pPr>
              <w:rPr>
                <w:color w:val="000000"/>
                <w:sz w:val="16"/>
                <w:szCs w:val="16"/>
              </w:rPr>
            </w:pPr>
            <w:r w:rsidRPr="00D46006">
              <w:rPr>
                <w:color w:val="000000"/>
                <w:sz w:val="16"/>
                <w:szCs w:val="16"/>
              </w:rPr>
              <w:t>6</w:t>
            </w:r>
            <w:r>
              <w:rPr>
                <w:color w:val="000000"/>
                <w:sz w:val="16"/>
                <w:szCs w:val="16"/>
              </w:rPr>
              <w:t>,</w:t>
            </w:r>
            <w:r w:rsidRPr="00D46006">
              <w:rPr>
                <w:color w:val="000000"/>
                <w:sz w:val="16"/>
                <w:szCs w:val="16"/>
              </w:rPr>
              <w:t>588 (209)</w:t>
            </w:r>
          </w:p>
        </w:tc>
        <w:tc>
          <w:tcPr>
            <w:tcW w:w="567" w:type="dxa"/>
          </w:tcPr>
          <w:p w14:paraId="2A2FF247" w14:textId="52248102" w:rsidR="00112240" w:rsidRPr="00D46006" w:rsidRDefault="00112240" w:rsidP="00112240">
            <w:pPr>
              <w:rPr>
                <w:color w:val="000000"/>
                <w:sz w:val="16"/>
                <w:szCs w:val="16"/>
              </w:rPr>
            </w:pPr>
            <w:r w:rsidRPr="00D46006">
              <w:rPr>
                <w:color w:val="000000"/>
                <w:sz w:val="16"/>
                <w:szCs w:val="16"/>
              </w:rPr>
              <w:t>8.70</w:t>
            </w:r>
          </w:p>
        </w:tc>
        <w:tc>
          <w:tcPr>
            <w:tcW w:w="1276" w:type="dxa"/>
          </w:tcPr>
          <w:p w14:paraId="0C6E67EF" w14:textId="658DECF2" w:rsidR="00112240" w:rsidRPr="00D46006" w:rsidRDefault="00112240" w:rsidP="00112240">
            <w:pPr>
              <w:rPr>
                <w:sz w:val="16"/>
                <w:szCs w:val="16"/>
              </w:rPr>
            </w:pPr>
            <w:r w:rsidRPr="00D46006">
              <w:rPr>
                <w:sz w:val="16"/>
                <w:szCs w:val="16"/>
              </w:rPr>
              <w:t>–</w:t>
            </w:r>
          </w:p>
        </w:tc>
        <w:tc>
          <w:tcPr>
            <w:tcW w:w="1417" w:type="dxa"/>
          </w:tcPr>
          <w:p w14:paraId="02960303" w14:textId="10C7F7F4" w:rsidR="00112240" w:rsidRPr="00D46006" w:rsidRDefault="00112240" w:rsidP="00112240">
            <w:pPr>
              <w:rPr>
                <w:sz w:val="16"/>
                <w:szCs w:val="16"/>
              </w:rPr>
            </w:pPr>
            <w:r w:rsidRPr="00D46006">
              <w:rPr>
                <w:sz w:val="16"/>
                <w:szCs w:val="16"/>
              </w:rPr>
              <w:t>Random forest</w:t>
            </w:r>
          </w:p>
        </w:tc>
        <w:tc>
          <w:tcPr>
            <w:tcW w:w="1276" w:type="dxa"/>
          </w:tcPr>
          <w:p w14:paraId="4FFE2CA2" w14:textId="1D6A2DDB"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65031293" w14:textId="03688617" w:rsidR="00112240" w:rsidRPr="00D46006" w:rsidRDefault="00112240" w:rsidP="00112240">
            <w:pPr>
              <w:rPr>
                <w:sz w:val="16"/>
                <w:szCs w:val="16"/>
              </w:rPr>
            </w:pPr>
            <w:r w:rsidRPr="00D46006">
              <w:rPr>
                <w:sz w:val="16"/>
                <w:szCs w:val="16"/>
              </w:rPr>
              <w:t>AUC = 0.87</w:t>
            </w:r>
          </w:p>
        </w:tc>
        <w:tc>
          <w:tcPr>
            <w:tcW w:w="1134" w:type="dxa"/>
          </w:tcPr>
          <w:p w14:paraId="41EC8C6F" w14:textId="5BECC5F8" w:rsidR="00112240" w:rsidRPr="00D46006" w:rsidRDefault="00112240" w:rsidP="00112240">
            <w:pPr>
              <w:rPr>
                <w:sz w:val="16"/>
                <w:szCs w:val="16"/>
              </w:rPr>
            </w:pPr>
            <w:r w:rsidRPr="00D46006">
              <w:rPr>
                <w:sz w:val="16"/>
                <w:szCs w:val="16"/>
              </w:rPr>
              <w:t>–</w:t>
            </w:r>
          </w:p>
        </w:tc>
        <w:tc>
          <w:tcPr>
            <w:tcW w:w="1984" w:type="dxa"/>
          </w:tcPr>
          <w:p w14:paraId="2AD461E8" w14:textId="25739BFA" w:rsidR="00112240" w:rsidRPr="00D46006" w:rsidRDefault="00112240" w:rsidP="00112240">
            <w:pPr>
              <w:rPr>
                <w:sz w:val="16"/>
                <w:szCs w:val="16"/>
              </w:rPr>
            </w:pPr>
            <w:r w:rsidRPr="00D46006">
              <w:rPr>
                <w:sz w:val="16"/>
                <w:szCs w:val="16"/>
              </w:rPr>
              <w:t>–</w:t>
            </w:r>
          </w:p>
        </w:tc>
      </w:tr>
      <w:tr w:rsidR="00112240" w:rsidRPr="00D46006" w14:paraId="655D9E5D" w14:textId="77777777" w:rsidTr="00D46006">
        <w:tc>
          <w:tcPr>
            <w:tcW w:w="1276" w:type="dxa"/>
          </w:tcPr>
          <w:p w14:paraId="168CEFED" w14:textId="2E445277" w:rsidR="00112240" w:rsidRPr="00D46006" w:rsidRDefault="00112240" w:rsidP="00112240">
            <w:pPr>
              <w:rPr>
                <w:color w:val="000000"/>
                <w:sz w:val="16"/>
                <w:szCs w:val="16"/>
              </w:rPr>
            </w:pPr>
            <w:r w:rsidRPr="00D46006">
              <w:rPr>
                <w:color w:val="000000"/>
                <w:sz w:val="16"/>
                <w:szCs w:val="16"/>
              </w:rPr>
              <w:t>Na, Geem,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ExcludeAuth="1"&gt;&lt;Author&gt;Na&lt;/Author&gt;&lt;Year&gt;2020&lt;/Year&gt;&lt;RecNum&gt;268&lt;/RecNum&gt;&lt;DisplayText&gt;[189]&lt;/DisplayText&gt;&lt;record&gt;&lt;rec-number&gt;268&lt;/rec-number&gt;&lt;foreign-keys&gt;&lt;key app="EN" db-id="dstw0p0eurwwaxe2f9nx0258tw9w2zvzdrdp" timestamp="1610729311"&gt;268&lt;/key&gt;&lt;/foreign-keys&gt;&lt;ref-type name="Journal Article"&gt;17&lt;/ref-type&gt;&lt;contributors&gt;&lt;authors&gt;&lt;author&gt;Na, K. S.&lt;/author&gt;&lt;author&gt;Geem, Z. W.&lt;/author&gt;&lt;author&gt;Cho, S. E.&lt;/author&gt;&lt;/authors&gt;&lt;/contributors&gt;&lt;auth-address&gt;Department of Psychiatry, Gachon University College of Medicine, Gil Medical Center, Incheon, Republic of Korea.&amp;#xD;Department of Energy and Information Technology, Gachon University, Seongnam, Republic of Korea.&lt;/auth-address&gt;&lt;titles&gt;&lt;title&gt;Machine learning-based prediction of persistent oppositional defiant behavior for 5 years&lt;/title&gt;&lt;secondary-title&gt;Nord J Psychiatry&lt;/secondary-title&gt;&lt;/titles&gt;&lt;periodical&gt;&lt;full-title&gt;Nord J Psychiatry&lt;/full-title&gt;&lt;/periodical&gt;&lt;pages&gt;505-510&lt;/pages&gt;&lt;volume&gt;74&lt;/volume&gt;&lt;number&gt;7&lt;/number&gt;&lt;edition&gt;2020/07/22&lt;/edition&gt;&lt;keywords&gt;&lt;keyword&gt;Machine learning&lt;/keyword&gt;&lt;keyword&gt;children&lt;/keyword&gt;&lt;keyword&gt;externalizing behavior&lt;/keyword&gt;&lt;keyword&gt;oppositional defiant disorder&lt;/keyword&gt;&lt;keyword&gt;random forest&lt;/keyword&gt;&lt;/keywords&gt;&lt;dates&gt;&lt;year&gt;2020&lt;/year&gt;&lt;pub-dates&gt;&lt;date&gt;Oct&lt;/date&gt;&lt;/pub-dates&gt;&lt;/dates&gt;&lt;isbn&gt;0803-9488&lt;/isbn&gt;&lt;accession-num&gt;32689863&lt;/accession-num&gt;&lt;urls&gt;&lt;/urls&gt;&lt;electronic-resource-num&gt;10.1080/08039488.2020.1748711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[189]</w:t>
            </w:r>
            <w:r w:rsidRPr="00D46006">
              <w:rPr>
                <w:color w:val="000000"/>
                <w:sz w:val="16"/>
                <w:szCs w:val="16"/>
              </w:rPr>
              <w:fldChar w:fldCharType="end"/>
            </w:r>
          </w:p>
        </w:tc>
        <w:tc>
          <w:tcPr>
            <w:tcW w:w="1134" w:type="dxa"/>
          </w:tcPr>
          <w:p w14:paraId="37DD094D" w14:textId="59B4D13F" w:rsidR="00112240" w:rsidRPr="00D46006" w:rsidRDefault="00112240" w:rsidP="00112240">
            <w:pPr>
              <w:rPr>
                <w:color w:val="000000"/>
                <w:sz w:val="16"/>
                <w:szCs w:val="16"/>
              </w:rPr>
            </w:pPr>
            <w:r w:rsidRPr="00D46006">
              <w:rPr>
                <w:color w:val="000000"/>
                <w:sz w:val="16"/>
                <w:szCs w:val="16"/>
              </w:rPr>
              <w:t>South Korea</w:t>
            </w:r>
          </w:p>
        </w:tc>
        <w:tc>
          <w:tcPr>
            <w:tcW w:w="1843" w:type="dxa"/>
          </w:tcPr>
          <w:p w14:paraId="35BA9D46" w14:textId="08CC4F55" w:rsidR="00112240" w:rsidRPr="00D46006" w:rsidRDefault="00112240" w:rsidP="00112240">
            <w:pPr>
              <w:rPr>
                <w:color w:val="000000"/>
                <w:sz w:val="16"/>
                <w:szCs w:val="16"/>
              </w:rPr>
            </w:pPr>
            <w:r w:rsidRPr="00D46006">
              <w:rPr>
                <w:color w:val="000000"/>
                <w:sz w:val="16"/>
                <w:szCs w:val="16"/>
              </w:rPr>
              <w:t>Children within longitudinal cohort study (4.3)</w:t>
            </w:r>
          </w:p>
        </w:tc>
        <w:tc>
          <w:tcPr>
            <w:tcW w:w="1559" w:type="dxa"/>
          </w:tcPr>
          <w:p w14:paraId="53305926" w14:textId="6D39E252" w:rsidR="00112240" w:rsidRPr="00D46006" w:rsidRDefault="00112240" w:rsidP="00112240">
            <w:pPr>
              <w:rPr>
                <w:sz w:val="16"/>
                <w:szCs w:val="16"/>
              </w:rPr>
            </w:pPr>
            <w:r w:rsidRPr="00D46006">
              <w:rPr>
                <w:sz w:val="16"/>
                <w:szCs w:val="16"/>
              </w:rPr>
              <w:t>Persistent oppositional</w:t>
            </w:r>
            <w:r>
              <w:rPr>
                <w:sz w:val="16"/>
                <w:szCs w:val="16"/>
              </w:rPr>
              <w:t>ity</w:t>
            </w:r>
            <w:r w:rsidRPr="00D46006">
              <w:rPr>
                <w:sz w:val="16"/>
                <w:szCs w:val="16"/>
              </w:rPr>
              <w:t xml:space="preserve"> over 4 consecutive y</w:t>
            </w:r>
            <w:r>
              <w:rPr>
                <w:sz w:val="16"/>
                <w:szCs w:val="16"/>
              </w:rPr>
              <w:t>ea</w:t>
            </w:r>
            <w:r w:rsidRPr="00D46006">
              <w:rPr>
                <w:sz w:val="16"/>
                <w:szCs w:val="16"/>
              </w:rPr>
              <w:t>rs (ODD)</w:t>
            </w:r>
          </w:p>
        </w:tc>
        <w:tc>
          <w:tcPr>
            <w:tcW w:w="851" w:type="dxa"/>
          </w:tcPr>
          <w:p w14:paraId="00D8F507" w14:textId="69BAEB7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E3CC870" w14:textId="1A5E364E"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323 (13)</w:t>
            </w:r>
          </w:p>
        </w:tc>
        <w:tc>
          <w:tcPr>
            <w:tcW w:w="567" w:type="dxa"/>
          </w:tcPr>
          <w:p w14:paraId="1CE241B0" w14:textId="6F1652C4" w:rsidR="00112240" w:rsidRPr="00D46006" w:rsidRDefault="00112240" w:rsidP="00112240">
            <w:pPr>
              <w:rPr>
                <w:color w:val="000000"/>
                <w:sz w:val="16"/>
                <w:szCs w:val="16"/>
              </w:rPr>
            </w:pPr>
            <w:r w:rsidRPr="00D46006">
              <w:rPr>
                <w:color w:val="000000"/>
                <w:sz w:val="16"/>
                <w:szCs w:val="16"/>
              </w:rPr>
              <w:t>1.44</w:t>
            </w:r>
          </w:p>
        </w:tc>
        <w:tc>
          <w:tcPr>
            <w:tcW w:w="1276" w:type="dxa"/>
          </w:tcPr>
          <w:p w14:paraId="2EFEC97A" w14:textId="2B9877BB" w:rsidR="00112240" w:rsidRPr="00D46006" w:rsidRDefault="00112240" w:rsidP="00112240">
            <w:pPr>
              <w:rPr>
                <w:sz w:val="16"/>
                <w:szCs w:val="16"/>
              </w:rPr>
            </w:pPr>
            <w:r w:rsidRPr="00D46006">
              <w:rPr>
                <w:sz w:val="16"/>
                <w:szCs w:val="16"/>
              </w:rPr>
              <w:t>–</w:t>
            </w:r>
          </w:p>
        </w:tc>
        <w:tc>
          <w:tcPr>
            <w:tcW w:w="1417" w:type="dxa"/>
          </w:tcPr>
          <w:p w14:paraId="7F8428EB" w14:textId="13360A11" w:rsidR="00112240" w:rsidRPr="00D46006" w:rsidRDefault="00112240" w:rsidP="00112240">
            <w:pPr>
              <w:rPr>
                <w:sz w:val="16"/>
                <w:szCs w:val="16"/>
              </w:rPr>
            </w:pPr>
            <w:r w:rsidRPr="00D46006">
              <w:rPr>
                <w:sz w:val="16"/>
                <w:szCs w:val="16"/>
              </w:rPr>
              <w:t>Random forest</w:t>
            </w:r>
          </w:p>
        </w:tc>
        <w:tc>
          <w:tcPr>
            <w:tcW w:w="1276" w:type="dxa"/>
          </w:tcPr>
          <w:p w14:paraId="0C22AE88" w14:textId="143BABA8"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298E4989" w14:textId="74DE943F" w:rsidR="00112240" w:rsidRPr="00D46006" w:rsidRDefault="00112240" w:rsidP="00112240">
            <w:pPr>
              <w:rPr>
                <w:sz w:val="16"/>
                <w:szCs w:val="16"/>
              </w:rPr>
            </w:pPr>
            <w:r w:rsidRPr="00D46006">
              <w:rPr>
                <w:sz w:val="16"/>
                <w:szCs w:val="16"/>
              </w:rPr>
              <w:t>AUC = 0.98</w:t>
            </w:r>
          </w:p>
        </w:tc>
        <w:tc>
          <w:tcPr>
            <w:tcW w:w="1134" w:type="dxa"/>
          </w:tcPr>
          <w:p w14:paraId="52A7D41A" w14:textId="19EA3910" w:rsidR="00112240" w:rsidRPr="00D46006" w:rsidRDefault="00112240" w:rsidP="00112240">
            <w:pPr>
              <w:rPr>
                <w:sz w:val="16"/>
                <w:szCs w:val="16"/>
              </w:rPr>
            </w:pPr>
            <w:r w:rsidRPr="00D46006">
              <w:rPr>
                <w:sz w:val="16"/>
                <w:szCs w:val="16"/>
              </w:rPr>
              <w:t>–</w:t>
            </w:r>
          </w:p>
        </w:tc>
        <w:tc>
          <w:tcPr>
            <w:tcW w:w="1984" w:type="dxa"/>
          </w:tcPr>
          <w:p w14:paraId="0B80C04A" w14:textId="499BDE2C" w:rsidR="00112240" w:rsidRPr="00D46006" w:rsidRDefault="00112240" w:rsidP="00112240">
            <w:pPr>
              <w:rPr>
                <w:sz w:val="16"/>
                <w:szCs w:val="16"/>
              </w:rPr>
            </w:pPr>
            <w:r w:rsidRPr="00D46006">
              <w:rPr>
                <w:sz w:val="16"/>
                <w:szCs w:val="16"/>
              </w:rPr>
              <w:t>–</w:t>
            </w:r>
          </w:p>
        </w:tc>
      </w:tr>
      <w:tr w:rsidR="00112240" w:rsidRPr="00D46006" w14:paraId="574C0049" w14:textId="03A80202" w:rsidTr="00D46006">
        <w:tc>
          <w:tcPr>
            <w:tcW w:w="1276" w:type="dxa"/>
          </w:tcPr>
          <w:p w14:paraId="212BFA74" w14:textId="625F1215" w:rsidR="00112240" w:rsidRPr="00D46006" w:rsidRDefault="00112240" w:rsidP="00112240">
            <w:pPr>
              <w:rPr>
                <w:color w:val="000000"/>
                <w:sz w:val="16"/>
                <w:szCs w:val="16"/>
              </w:rPr>
            </w:pPr>
            <w:r w:rsidRPr="00D46006">
              <w:rPr>
                <w:color w:val="000000"/>
                <w:sz w:val="16"/>
                <w:szCs w:val="16"/>
              </w:rPr>
              <w:t>Nelson et al</w:t>
            </w:r>
            <w:r>
              <w:rPr>
                <w:color w:val="000000"/>
                <w:sz w:val="16"/>
                <w:szCs w:val="16"/>
              </w:rPr>
              <w:t xml:space="preserve"> (2012) </w:t>
            </w:r>
            <w:r w:rsidRPr="00D46006">
              <w:rPr>
                <w:color w:val="000000"/>
                <w:sz w:val="16"/>
                <w:szCs w:val="16"/>
              </w:rPr>
              <w:fldChar w:fldCharType="begin">
                <w:fldData xml:space="preserve">PEVuZE5vdGU+PENpdGUgRXhjbHVkZUF1dGg9IjEiPjxBdXRob3I+TmVsc29uPC9BdXRob3I+PFll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PEVuZE5vdGU+PENpdGUgRXhjbHVkZUF1dGg9IjEiPjxBdXRob3I+TmVsc29uPC9BdXRob3I+PFll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[190]</w:t>
            </w:r>
            <w:r w:rsidRPr="00D46006">
              <w:rPr>
                <w:color w:val="000000"/>
                <w:sz w:val="16"/>
                <w:szCs w:val="16"/>
              </w:rPr>
              <w:fldChar w:fldCharType="end"/>
            </w:r>
          </w:p>
        </w:tc>
        <w:tc>
          <w:tcPr>
            <w:tcW w:w="1134" w:type="dxa"/>
          </w:tcPr>
          <w:p w14:paraId="2F3405D0" w14:textId="15A7735B" w:rsidR="00112240" w:rsidRPr="00D46006" w:rsidRDefault="00112240" w:rsidP="00112240">
            <w:pPr>
              <w:rPr>
                <w:sz w:val="16"/>
                <w:szCs w:val="16"/>
                <w:lang w:val="it-IT"/>
              </w:rPr>
            </w:pPr>
            <w:r w:rsidRPr="00D46006">
              <w:rPr>
                <w:color w:val="000000"/>
                <w:sz w:val="16"/>
                <w:szCs w:val="16"/>
                <w:lang w:val="it-IT"/>
              </w:rPr>
              <w:t>Bulgaria, Croatia, Hungary, Poland, Romania, Russia, Slovakia, USA</w:t>
            </w:r>
          </w:p>
        </w:tc>
        <w:tc>
          <w:tcPr>
            <w:tcW w:w="1843" w:type="dxa"/>
          </w:tcPr>
          <w:p w14:paraId="79CFD5F3" w14:textId="53033FA9" w:rsidR="00112240" w:rsidRPr="00D46006" w:rsidRDefault="00112240" w:rsidP="00112240">
            <w:pPr>
              <w:rPr>
                <w:sz w:val="16"/>
                <w:szCs w:val="16"/>
              </w:rPr>
            </w:pPr>
            <w:r w:rsidRPr="00D46006">
              <w:rPr>
                <w:color w:val="000000"/>
                <w:sz w:val="16"/>
                <w:szCs w:val="16"/>
              </w:rPr>
              <w:t>Placebo-treated patients with MDD drawn from eight duloxetine RCTs (45)</w:t>
            </w:r>
          </w:p>
        </w:tc>
        <w:tc>
          <w:tcPr>
            <w:tcW w:w="1559" w:type="dxa"/>
          </w:tcPr>
          <w:p w14:paraId="354FBFDE" w14:textId="720B5B96" w:rsidR="00112240" w:rsidRPr="00D46006" w:rsidRDefault="00112240" w:rsidP="00112240">
            <w:pPr>
              <w:rPr>
                <w:sz w:val="16"/>
                <w:szCs w:val="16"/>
              </w:rPr>
            </w:pPr>
            <w:r w:rsidRPr="00D46006">
              <w:rPr>
                <w:sz w:val="16"/>
                <w:szCs w:val="16"/>
              </w:rPr>
              <w:t>Remission of depressive symptoms 7-8 weeks after randomisation (Depression)</w:t>
            </w:r>
          </w:p>
        </w:tc>
        <w:tc>
          <w:tcPr>
            <w:tcW w:w="851" w:type="dxa"/>
          </w:tcPr>
          <w:p w14:paraId="003E685A" w14:textId="706F2B44"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F807366" w14:textId="2B561DFC"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017 (282)</w:t>
            </w:r>
          </w:p>
        </w:tc>
        <w:tc>
          <w:tcPr>
            <w:tcW w:w="567" w:type="dxa"/>
          </w:tcPr>
          <w:p w14:paraId="0DD80266" w14:textId="41E6299D" w:rsidR="00112240" w:rsidRPr="00D46006" w:rsidRDefault="00112240" w:rsidP="00112240">
            <w:pPr>
              <w:rPr>
                <w:sz w:val="16"/>
                <w:szCs w:val="16"/>
              </w:rPr>
            </w:pPr>
            <w:r w:rsidRPr="00D46006">
              <w:rPr>
                <w:sz w:val="16"/>
                <w:szCs w:val="16"/>
              </w:rPr>
              <w:t>–</w:t>
            </w:r>
          </w:p>
        </w:tc>
        <w:tc>
          <w:tcPr>
            <w:tcW w:w="1276" w:type="dxa"/>
          </w:tcPr>
          <w:p w14:paraId="254EF926" w14:textId="4952AB4C" w:rsidR="00112240" w:rsidRPr="00D46006" w:rsidRDefault="00112240" w:rsidP="00112240">
            <w:pPr>
              <w:rPr>
                <w:sz w:val="16"/>
                <w:szCs w:val="16"/>
              </w:rPr>
            </w:pPr>
            <w:r w:rsidRPr="00D46006">
              <w:rPr>
                <w:sz w:val="16"/>
                <w:szCs w:val="16"/>
              </w:rPr>
              <w:t>Forward selection; ranking-based method</w:t>
            </w:r>
          </w:p>
        </w:tc>
        <w:tc>
          <w:tcPr>
            <w:tcW w:w="1417" w:type="dxa"/>
          </w:tcPr>
          <w:p w14:paraId="32E0BD93" w14:textId="6AEED0E1" w:rsidR="00112240" w:rsidRPr="00D46006" w:rsidRDefault="00112240" w:rsidP="00112240">
            <w:pPr>
              <w:rPr>
                <w:sz w:val="16"/>
                <w:szCs w:val="16"/>
              </w:rPr>
            </w:pPr>
            <w:r w:rsidRPr="00D46006">
              <w:rPr>
                <w:i/>
                <w:iCs/>
                <w:sz w:val="16"/>
                <w:szCs w:val="16"/>
              </w:rPr>
              <w:t>Logistic regression</w:t>
            </w:r>
            <w:r w:rsidRPr="00D46006">
              <w:rPr>
                <w:sz w:val="16"/>
                <w:szCs w:val="16"/>
              </w:rPr>
              <w:t xml:space="preserve">; </w:t>
            </w:r>
            <w:r>
              <w:rPr>
                <w:sz w:val="16"/>
                <w:szCs w:val="16"/>
              </w:rPr>
              <w:t>C</w:t>
            </w:r>
            <w:r w:rsidRPr="00D46006">
              <w:rPr>
                <w:sz w:val="16"/>
                <w:szCs w:val="16"/>
              </w:rPr>
              <w:t>lassification and regression trees</w:t>
            </w:r>
          </w:p>
        </w:tc>
        <w:tc>
          <w:tcPr>
            <w:tcW w:w="1276" w:type="dxa"/>
          </w:tcPr>
          <w:p w14:paraId="72D584EB" w14:textId="0D877B5B"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04592762" w14:textId="4496B254" w:rsidR="00112240" w:rsidRPr="00D46006" w:rsidRDefault="00112240" w:rsidP="00112240">
            <w:pPr>
              <w:rPr>
                <w:sz w:val="16"/>
                <w:szCs w:val="16"/>
              </w:rPr>
            </w:pPr>
            <w:r w:rsidRPr="00D46006">
              <w:rPr>
                <w:sz w:val="16"/>
                <w:szCs w:val="16"/>
              </w:rPr>
              <w:t>AUC = 0.63</w:t>
            </w:r>
          </w:p>
        </w:tc>
        <w:tc>
          <w:tcPr>
            <w:tcW w:w="1134" w:type="dxa"/>
          </w:tcPr>
          <w:p w14:paraId="6B487F64" w14:textId="116365BA" w:rsidR="00112240" w:rsidRPr="00D46006" w:rsidRDefault="00112240" w:rsidP="00112240">
            <w:pPr>
              <w:rPr>
                <w:sz w:val="16"/>
                <w:szCs w:val="16"/>
              </w:rPr>
            </w:pPr>
            <w:r w:rsidRPr="00D46006">
              <w:rPr>
                <w:sz w:val="16"/>
                <w:szCs w:val="16"/>
              </w:rPr>
              <w:t>–</w:t>
            </w:r>
          </w:p>
        </w:tc>
        <w:tc>
          <w:tcPr>
            <w:tcW w:w="1984" w:type="dxa"/>
          </w:tcPr>
          <w:p w14:paraId="5F61B927" w14:textId="19E44E98" w:rsidR="00112240" w:rsidRPr="00D46006" w:rsidRDefault="00112240" w:rsidP="00112240">
            <w:pPr>
              <w:rPr>
                <w:sz w:val="16"/>
                <w:szCs w:val="16"/>
              </w:rPr>
            </w:pPr>
            <w:r w:rsidRPr="00D46006">
              <w:rPr>
                <w:sz w:val="16"/>
                <w:szCs w:val="16"/>
              </w:rPr>
              <w:t>–</w:t>
            </w:r>
          </w:p>
        </w:tc>
      </w:tr>
      <w:tr w:rsidR="00112240" w:rsidRPr="00D46006" w14:paraId="7CBD1413" w14:textId="4308F060" w:rsidTr="00D46006">
        <w:tc>
          <w:tcPr>
            <w:tcW w:w="1276" w:type="dxa"/>
          </w:tcPr>
          <w:p w14:paraId="27E6F6B8" w14:textId="2E0EAD83" w:rsidR="00112240" w:rsidRPr="00D46006" w:rsidRDefault="00112240" w:rsidP="00112240">
            <w:pPr>
              <w:rPr>
                <w:color w:val="000000"/>
                <w:sz w:val="16"/>
                <w:szCs w:val="16"/>
              </w:rPr>
            </w:pPr>
            <w:r w:rsidRPr="00D46006">
              <w:rPr>
                <w:color w:val="000000"/>
                <w:sz w:val="16"/>
                <w:szCs w:val="16"/>
              </w:rPr>
              <w:t>Nelson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ExcludeAuth="1"&gt;&lt;Author&gt;Nelson&lt;/Author&gt;&lt;Year&gt;2013&lt;/Year&gt;&lt;RecNum&gt;216&lt;/RecNum&gt;&lt;DisplayText&gt;[191]&lt;/DisplayText&gt;&lt;record&gt;&lt;rec-number&gt;216&lt;/rec-number&gt;&lt;foreign-keys&gt;&lt;key app="EN" db-id="dstw0p0eurwwaxe2f9nx0258tw9w2zvzdrdp" timestamp="1598958062"&gt;216&lt;/key&gt;&lt;/foreign-keys&gt;&lt;ref-type name="Journal Article"&gt;17&lt;/ref-type&gt;&lt;contributors&gt;&lt;authors&gt;&lt;author&gt;Nelson, Barnaby&lt;/author&gt;&lt;author&gt;Yuen, Hok Pan&lt;/author&gt;&lt;author&gt;Wood, Stephen J.&lt;/author&gt;&lt;author&gt;Lin, Ashleigh&lt;/author&gt;&lt;author&gt;Spiliotacopoulos, Daniela&lt;/author&gt;&lt;author&gt;Bruxner, Annie&lt;/author&gt;&lt;author&gt;Broussard, Christina&lt;/author&gt;&lt;author&gt;Simmons, Magenta&lt;/author&gt;&lt;author&gt;Foley, Debra L.&lt;/author&gt;&lt;author&gt;Brewer, Warrick J.&lt;/author&gt;&lt;author&gt;Francey, Shona M.&lt;/author&gt;&lt;author&gt;Amminger, G. Paul&lt;/author&gt;&lt;author&gt;Thompson, Andrew&lt;/author&gt;&lt;author&gt;McGorry, Patrick D.&lt;/author&gt;&lt;author&gt;Yung, Alison R.&lt;/author&gt;&lt;/authors&gt;&lt;/contributors&gt;&lt;titles&gt;&lt;title&gt;Long-term follow-up of a group at ultra high risk (“prodromal”) for psychosis: the PACE 400 study&lt;/title&gt;&lt;secondary-title&gt;JAMA Psychiatry&lt;/secondary-title&gt;&lt;/titles&gt;&lt;periodical&gt;&lt;full-title&gt;JAMA Psychiatry&lt;/full-title&gt;&lt;abbr-1&gt;JAMA Psychiatry&lt;/abbr-1&gt;&lt;/periodical&gt;&lt;pages&gt;793-802&lt;/pages&gt;&lt;volume&gt;70&lt;/volume&gt;&lt;number&gt;8&lt;/number&gt;&lt;dates&gt;&lt;year&gt;2013&lt;/year&gt;&lt;/dates&gt;&lt;isbn&gt;2168-622X&lt;/isbn&gt;&lt;urls&gt;&lt;related-urls&gt;&lt;url&gt;https://doi.org/10.1001/jamapsychiatry.2013.1270&lt;/url&gt;&lt;/related-urls&gt;&lt;/urls&gt;&lt;electronic-resource-num&gt;10.1001/jamapsychiatry.2013.1270&lt;/electronic-resource-num&gt;&lt;access-date&gt;9/1/2020&lt;/access-date&gt;&lt;/record&gt;&lt;/Cite&gt;&lt;/EndNote&gt;</w:instrText>
            </w:r>
            <w:r w:rsidRPr="00D46006">
              <w:rPr>
                <w:color w:val="000000"/>
                <w:sz w:val="16"/>
                <w:szCs w:val="16"/>
              </w:rPr>
              <w:fldChar w:fldCharType="separate"/>
            </w:r>
            <w:r w:rsidR="00EA3AF3">
              <w:rPr>
                <w:noProof/>
                <w:color w:val="000000"/>
                <w:sz w:val="16"/>
                <w:szCs w:val="16"/>
              </w:rPr>
              <w:t>[191]</w:t>
            </w:r>
            <w:r w:rsidRPr="00D46006">
              <w:rPr>
                <w:color w:val="000000"/>
                <w:sz w:val="16"/>
                <w:szCs w:val="16"/>
              </w:rPr>
              <w:fldChar w:fldCharType="end"/>
            </w:r>
          </w:p>
        </w:tc>
        <w:tc>
          <w:tcPr>
            <w:tcW w:w="1134" w:type="dxa"/>
          </w:tcPr>
          <w:p w14:paraId="6293C643" w14:textId="58266749" w:rsidR="00112240" w:rsidRPr="00D46006" w:rsidRDefault="00112240" w:rsidP="00112240">
            <w:pPr>
              <w:rPr>
                <w:sz w:val="16"/>
                <w:szCs w:val="16"/>
              </w:rPr>
            </w:pPr>
            <w:r w:rsidRPr="00D46006">
              <w:rPr>
                <w:color w:val="000000"/>
                <w:sz w:val="16"/>
                <w:szCs w:val="16"/>
              </w:rPr>
              <w:t>Australia</w:t>
            </w:r>
          </w:p>
        </w:tc>
        <w:tc>
          <w:tcPr>
            <w:tcW w:w="1843" w:type="dxa"/>
          </w:tcPr>
          <w:p w14:paraId="5A29D4E0" w14:textId="1A4DD0B3" w:rsidR="00112240" w:rsidRPr="00D46006" w:rsidRDefault="00112240" w:rsidP="00112240">
            <w:pPr>
              <w:rPr>
                <w:sz w:val="16"/>
                <w:szCs w:val="16"/>
              </w:rPr>
            </w:pPr>
            <w:r w:rsidRPr="00D46006">
              <w:rPr>
                <w:color w:val="000000"/>
                <w:sz w:val="16"/>
                <w:szCs w:val="16"/>
              </w:rPr>
              <w:t>CHR patients within specialist clinic (18.9)</w:t>
            </w:r>
          </w:p>
        </w:tc>
        <w:tc>
          <w:tcPr>
            <w:tcW w:w="1559" w:type="dxa"/>
          </w:tcPr>
          <w:p w14:paraId="11D87BBB" w14:textId="4C67963E" w:rsidR="00112240" w:rsidRPr="00D46006" w:rsidRDefault="00112240" w:rsidP="00112240">
            <w:pPr>
              <w:rPr>
                <w:sz w:val="16"/>
                <w:szCs w:val="16"/>
              </w:rPr>
            </w:pPr>
            <w:r w:rsidRPr="00D46006">
              <w:rPr>
                <w:sz w:val="16"/>
                <w:szCs w:val="16"/>
              </w:rPr>
              <w:t>Transition to psychosis during 15-year follow-up (Psychosis)</w:t>
            </w:r>
          </w:p>
        </w:tc>
        <w:tc>
          <w:tcPr>
            <w:tcW w:w="851" w:type="dxa"/>
          </w:tcPr>
          <w:p w14:paraId="30BA7DFF" w14:textId="4DBF51F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90F6D0E" w14:textId="24042FB1" w:rsidR="00112240" w:rsidRPr="00D46006" w:rsidRDefault="00112240" w:rsidP="00112240">
            <w:pPr>
              <w:rPr>
                <w:sz w:val="16"/>
                <w:szCs w:val="16"/>
              </w:rPr>
            </w:pPr>
            <w:r w:rsidRPr="00D46006">
              <w:rPr>
                <w:color w:val="000000"/>
                <w:sz w:val="16"/>
                <w:szCs w:val="16"/>
              </w:rPr>
              <w:t>311 (114)</w:t>
            </w:r>
          </w:p>
        </w:tc>
        <w:tc>
          <w:tcPr>
            <w:tcW w:w="567" w:type="dxa"/>
          </w:tcPr>
          <w:p w14:paraId="1FD78DCD" w14:textId="7C92424A" w:rsidR="00112240" w:rsidRPr="00D46006" w:rsidRDefault="00112240" w:rsidP="00112240">
            <w:pPr>
              <w:rPr>
                <w:sz w:val="16"/>
                <w:szCs w:val="16"/>
              </w:rPr>
            </w:pPr>
            <w:r w:rsidRPr="00D46006">
              <w:rPr>
                <w:color w:val="000000"/>
                <w:sz w:val="16"/>
                <w:szCs w:val="16"/>
              </w:rPr>
              <w:t>2.92</w:t>
            </w:r>
          </w:p>
        </w:tc>
        <w:tc>
          <w:tcPr>
            <w:tcW w:w="1276" w:type="dxa"/>
          </w:tcPr>
          <w:p w14:paraId="0EC2897E" w14:textId="39C14ABB" w:rsidR="00112240" w:rsidRPr="00D46006" w:rsidRDefault="00112240" w:rsidP="00112240">
            <w:pPr>
              <w:rPr>
                <w:sz w:val="16"/>
                <w:szCs w:val="16"/>
              </w:rPr>
            </w:pPr>
            <w:r w:rsidRPr="00D46006">
              <w:rPr>
                <w:sz w:val="16"/>
                <w:szCs w:val="16"/>
              </w:rPr>
              <w:t>Univariable analyses; forward and backward selection</w:t>
            </w:r>
          </w:p>
        </w:tc>
        <w:tc>
          <w:tcPr>
            <w:tcW w:w="1417" w:type="dxa"/>
          </w:tcPr>
          <w:p w14:paraId="2B67B18A" w14:textId="0EE5E5A2" w:rsidR="00112240" w:rsidRPr="00D46006" w:rsidRDefault="00112240" w:rsidP="00112240">
            <w:pPr>
              <w:rPr>
                <w:sz w:val="16"/>
                <w:szCs w:val="16"/>
              </w:rPr>
            </w:pPr>
            <w:r w:rsidRPr="00D46006">
              <w:rPr>
                <w:sz w:val="16"/>
                <w:szCs w:val="16"/>
              </w:rPr>
              <w:t>Cox proportional hazards regression</w:t>
            </w:r>
          </w:p>
        </w:tc>
        <w:tc>
          <w:tcPr>
            <w:tcW w:w="1276" w:type="dxa"/>
          </w:tcPr>
          <w:p w14:paraId="4412BA39" w14:textId="6D69170A" w:rsidR="00112240" w:rsidRPr="00D46006" w:rsidRDefault="00112240" w:rsidP="00112240">
            <w:pPr>
              <w:rPr>
                <w:sz w:val="16"/>
                <w:szCs w:val="16"/>
              </w:rPr>
            </w:pPr>
            <w:r w:rsidRPr="00D46006">
              <w:rPr>
                <w:sz w:val="16"/>
                <w:szCs w:val="16"/>
              </w:rPr>
              <w:t>–</w:t>
            </w:r>
          </w:p>
        </w:tc>
        <w:tc>
          <w:tcPr>
            <w:tcW w:w="1276" w:type="dxa"/>
          </w:tcPr>
          <w:p w14:paraId="52D8E9F4" w14:textId="4D5FCE3A" w:rsidR="00112240" w:rsidRPr="00D46006" w:rsidRDefault="00112240" w:rsidP="00112240">
            <w:pPr>
              <w:rPr>
                <w:sz w:val="16"/>
                <w:szCs w:val="16"/>
              </w:rPr>
            </w:pPr>
            <w:r w:rsidRPr="00D46006">
              <w:rPr>
                <w:sz w:val="16"/>
                <w:szCs w:val="16"/>
              </w:rPr>
              <w:t>Sen. = 0.44-0.48</w:t>
            </w:r>
          </w:p>
          <w:p w14:paraId="5386E583" w14:textId="0BBBF121" w:rsidR="00112240" w:rsidRPr="00D46006" w:rsidRDefault="00112240" w:rsidP="00112240">
            <w:pPr>
              <w:rPr>
                <w:sz w:val="16"/>
                <w:szCs w:val="16"/>
              </w:rPr>
            </w:pPr>
            <w:r w:rsidRPr="00D46006">
              <w:rPr>
                <w:sz w:val="16"/>
                <w:szCs w:val="16"/>
              </w:rPr>
              <w:t>Spe. = 0.83-0.88</w:t>
            </w:r>
          </w:p>
          <w:p w14:paraId="59DF145C" w14:textId="21B43DC1" w:rsidR="00112240" w:rsidRPr="00D46006" w:rsidRDefault="00112240" w:rsidP="00112240">
            <w:pPr>
              <w:rPr>
                <w:sz w:val="16"/>
                <w:szCs w:val="16"/>
              </w:rPr>
            </w:pPr>
            <w:r w:rsidRPr="00D46006">
              <w:rPr>
                <w:sz w:val="16"/>
                <w:szCs w:val="16"/>
              </w:rPr>
              <w:t>PPV = 0.39-0.72</w:t>
            </w:r>
          </w:p>
          <w:p w14:paraId="1D7EF44D" w14:textId="320A1349" w:rsidR="00112240" w:rsidRPr="00D46006" w:rsidRDefault="00112240" w:rsidP="00112240">
            <w:pPr>
              <w:rPr>
                <w:sz w:val="16"/>
                <w:szCs w:val="16"/>
              </w:rPr>
            </w:pPr>
            <w:r w:rsidRPr="00D46006">
              <w:rPr>
                <w:sz w:val="16"/>
                <w:szCs w:val="16"/>
              </w:rPr>
              <w:t>NPV = 0.69-0.88</w:t>
            </w:r>
          </w:p>
        </w:tc>
        <w:tc>
          <w:tcPr>
            <w:tcW w:w="1134" w:type="dxa"/>
          </w:tcPr>
          <w:p w14:paraId="2A6EEE6A" w14:textId="39E46E29" w:rsidR="00112240" w:rsidRPr="00D46006" w:rsidRDefault="00112240" w:rsidP="00112240">
            <w:pPr>
              <w:rPr>
                <w:sz w:val="16"/>
                <w:szCs w:val="16"/>
              </w:rPr>
            </w:pPr>
            <w:r w:rsidRPr="00D46006">
              <w:rPr>
                <w:sz w:val="16"/>
                <w:szCs w:val="16"/>
              </w:rPr>
              <w:t>–</w:t>
            </w:r>
          </w:p>
        </w:tc>
        <w:tc>
          <w:tcPr>
            <w:tcW w:w="1984" w:type="dxa"/>
          </w:tcPr>
          <w:p w14:paraId="48FA593C" w14:textId="66A7CD19" w:rsidR="00112240" w:rsidRPr="00D46006" w:rsidRDefault="00112240" w:rsidP="00112240">
            <w:pPr>
              <w:rPr>
                <w:sz w:val="16"/>
                <w:szCs w:val="16"/>
              </w:rPr>
            </w:pPr>
            <w:r w:rsidRPr="00D46006">
              <w:rPr>
                <w:sz w:val="16"/>
                <w:szCs w:val="16"/>
              </w:rPr>
              <w:t>–</w:t>
            </w:r>
          </w:p>
        </w:tc>
      </w:tr>
      <w:tr w:rsidR="00112240" w:rsidRPr="00D46006" w14:paraId="7CE88679" w14:textId="473E1BC7" w:rsidTr="00D46006">
        <w:tc>
          <w:tcPr>
            <w:tcW w:w="1276" w:type="dxa"/>
          </w:tcPr>
          <w:p w14:paraId="0C039FFE" w14:textId="67C2CAFE" w:rsidR="00112240" w:rsidRPr="00D46006" w:rsidRDefault="00112240" w:rsidP="00112240">
            <w:pPr>
              <w:rPr>
                <w:color w:val="000000"/>
                <w:sz w:val="16"/>
                <w:szCs w:val="16"/>
              </w:rPr>
            </w:pPr>
            <w:r w:rsidRPr="00D46006">
              <w:rPr>
                <w:color w:val="000000"/>
                <w:sz w:val="16"/>
                <w:szCs w:val="16"/>
              </w:rPr>
              <w:t>Nichols et al</w:t>
            </w:r>
            <w:r>
              <w:rPr>
                <w:color w:val="000000"/>
                <w:sz w:val="16"/>
                <w:szCs w:val="16"/>
              </w:rPr>
              <w:t xml:space="preserve"> (2018) </w:t>
            </w:r>
            <w:r w:rsidRPr="00D46006">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[192]</w:t>
            </w:r>
            <w:r w:rsidRPr="00D46006">
              <w:rPr>
                <w:color w:val="000000"/>
                <w:sz w:val="16"/>
                <w:szCs w:val="16"/>
              </w:rPr>
              <w:fldChar w:fldCharType="end"/>
            </w:r>
          </w:p>
        </w:tc>
        <w:tc>
          <w:tcPr>
            <w:tcW w:w="1134" w:type="dxa"/>
          </w:tcPr>
          <w:p w14:paraId="021D8D59" w14:textId="54553AAD" w:rsidR="00112240" w:rsidRPr="00D46006" w:rsidRDefault="00112240" w:rsidP="00112240">
            <w:pPr>
              <w:rPr>
                <w:sz w:val="16"/>
                <w:szCs w:val="16"/>
              </w:rPr>
            </w:pPr>
            <w:r w:rsidRPr="00D46006">
              <w:rPr>
                <w:color w:val="000000"/>
                <w:sz w:val="16"/>
                <w:szCs w:val="16"/>
              </w:rPr>
              <w:t>UK</w:t>
            </w:r>
          </w:p>
        </w:tc>
        <w:tc>
          <w:tcPr>
            <w:tcW w:w="1843" w:type="dxa"/>
          </w:tcPr>
          <w:p w14:paraId="42C43A0B" w14:textId="5510B577" w:rsidR="00112240" w:rsidRPr="00D46006" w:rsidRDefault="00112240" w:rsidP="00112240">
            <w:pPr>
              <w:rPr>
                <w:sz w:val="16"/>
                <w:szCs w:val="16"/>
              </w:rPr>
            </w:pPr>
            <w:r w:rsidRPr="00D46006">
              <w:rPr>
                <w:sz w:val="16"/>
                <w:szCs w:val="16"/>
              </w:rPr>
              <w:t xml:space="preserve">Matched sample of </w:t>
            </w:r>
            <w:r>
              <w:rPr>
                <w:sz w:val="16"/>
                <w:szCs w:val="16"/>
              </w:rPr>
              <w:t xml:space="preserve">depressed </w:t>
            </w:r>
            <w:r w:rsidRPr="00D46006">
              <w:rPr>
                <w:sz w:val="16"/>
                <w:szCs w:val="16"/>
              </w:rPr>
              <w:t>males in primary care vs controls</w:t>
            </w:r>
            <w:r>
              <w:rPr>
                <w:sz w:val="16"/>
                <w:szCs w:val="16"/>
              </w:rPr>
              <w:t xml:space="preserve"> (</w:t>
            </w:r>
            <w:r w:rsidRPr="00D46006">
              <w:rPr>
                <w:sz w:val="16"/>
                <w:szCs w:val="16"/>
              </w:rPr>
              <w:t>age 15-18</w:t>
            </w:r>
            <w:r>
              <w:rPr>
                <w:sz w:val="16"/>
                <w:szCs w:val="16"/>
              </w:rPr>
              <w:t>)</w:t>
            </w:r>
            <w:r w:rsidRPr="00D46006">
              <w:rPr>
                <w:sz w:val="16"/>
                <w:szCs w:val="16"/>
              </w:rPr>
              <w:t xml:space="preserve"> </w:t>
            </w:r>
          </w:p>
        </w:tc>
        <w:tc>
          <w:tcPr>
            <w:tcW w:w="1559" w:type="dxa"/>
          </w:tcPr>
          <w:p w14:paraId="7CF38000" w14:textId="2CF18829" w:rsidR="00112240" w:rsidRPr="00D46006" w:rsidRDefault="00112240" w:rsidP="00112240">
            <w:pPr>
              <w:rPr>
                <w:sz w:val="16"/>
                <w:szCs w:val="16"/>
              </w:rPr>
            </w:pPr>
            <w:r w:rsidRPr="00D46006">
              <w:rPr>
                <w:sz w:val="16"/>
                <w:szCs w:val="16"/>
              </w:rPr>
              <w:t>First recorded depression diagnosis (Depression)</w:t>
            </w:r>
          </w:p>
        </w:tc>
        <w:tc>
          <w:tcPr>
            <w:tcW w:w="851" w:type="dxa"/>
          </w:tcPr>
          <w:p w14:paraId="41ECAF95" w14:textId="38772DA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036B371" w14:textId="3D4E1013" w:rsidR="00112240" w:rsidRPr="00D46006" w:rsidRDefault="00112240" w:rsidP="00112240">
            <w:pPr>
              <w:rPr>
                <w:color w:val="000000"/>
                <w:sz w:val="16"/>
                <w:szCs w:val="16"/>
              </w:rPr>
            </w:pPr>
            <w:r w:rsidRPr="00D46006">
              <w:rPr>
                <w:color w:val="000000"/>
                <w:sz w:val="16"/>
                <w:szCs w:val="16"/>
              </w:rPr>
              <w:t>18</w:t>
            </w:r>
            <w:r>
              <w:rPr>
                <w:color w:val="000000"/>
                <w:sz w:val="16"/>
                <w:szCs w:val="16"/>
              </w:rPr>
              <w:t>,</w:t>
            </w:r>
            <w:r w:rsidRPr="00D46006">
              <w:rPr>
                <w:color w:val="000000"/>
                <w:sz w:val="16"/>
                <w:szCs w:val="16"/>
              </w:rPr>
              <w:t>776  (4</w:t>
            </w:r>
            <w:r>
              <w:rPr>
                <w:color w:val="000000"/>
                <w:sz w:val="16"/>
                <w:szCs w:val="16"/>
              </w:rPr>
              <w:t>,</w:t>
            </w:r>
            <w:r w:rsidRPr="00D46006">
              <w:rPr>
                <w:color w:val="000000"/>
                <w:sz w:val="16"/>
                <w:szCs w:val="16"/>
              </w:rPr>
              <w:t>702)</w:t>
            </w:r>
          </w:p>
          <w:p w14:paraId="3024333A" w14:textId="77777777" w:rsidR="00112240" w:rsidRPr="00D46006" w:rsidRDefault="00112240" w:rsidP="00112240">
            <w:pPr>
              <w:rPr>
                <w:color w:val="000000"/>
                <w:sz w:val="16"/>
                <w:szCs w:val="16"/>
              </w:rPr>
            </w:pPr>
          </w:p>
          <w:p w14:paraId="24828633" w14:textId="6D745989" w:rsidR="00112240" w:rsidRPr="00D46006" w:rsidRDefault="00112240" w:rsidP="00112240">
            <w:pPr>
              <w:rPr>
                <w:sz w:val="16"/>
                <w:szCs w:val="16"/>
              </w:rPr>
            </w:pPr>
          </w:p>
        </w:tc>
        <w:tc>
          <w:tcPr>
            <w:tcW w:w="567" w:type="dxa"/>
          </w:tcPr>
          <w:p w14:paraId="3E63124B" w14:textId="6C4EC2A5" w:rsidR="00112240" w:rsidRPr="00D46006" w:rsidRDefault="00112240" w:rsidP="00112240">
            <w:pPr>
              <w:rPr>
                <w:sz w:val="16"/>
                <w:szCs w:val="16"/>
              </w:rPr>
            </w:pPr>
            <w:r w:rsidRPr="00D46006">
              <w:rPr>
                <w:color w:val="000000"/>
                <w:sz w:val="16"/>
                <w:szCs w:val="16"/>
              </w:rPr>
              <w:t>97.96</w:t>
            </w:r>
          </w:p>
        </w:tc>
        <w:tc>
          <w:tcPr>
            <w:tcW w:w="1276" w:type="dxa"/>
          </w:tcPr>
          <w:p w14:paraId="116DC7FD" w14:textId="40828D4E" w:rsidR="00112240" w:rsidRPr="00D46006" w:rsidRDefault="00112240" w:rsidP="00112240">
            <w:pPr>
              <w:rPr>
                <w:sz w:val="16"/>
                <w:szCs w:val="16"/>
              </w:rPr>
            </w:pPr>
            <w:r w:rsidRPr="00D46006">
              <w:rPr>
                <w:sz w:val="16"/>
                <w:szCs w:val="16"/>
              </w:rPr>
              <w:t>Backward selection</w:t>
            </w:r>
          </w:p>
        </w:tc>
        <w:tc>
          <w:tcPr>
            <w:tcW w:w="1417" w:type="dxa"/>
          </w:tcPr>
          <w:p w14:paraId="79C190D3" w14:textId="2CBFB5A3" w:rsidR="00112240" w:rsidRPr="00D46006" w:rsidRDefault="00112240" w:rsidP="00112240">
            <w:pPr>
              <w:rPr>
                <w:sz w:val="16"/>
                <w:szCs w:val="16"/>
              </w:rPr>
            </w:pPr>
            <w:r w:rsidRPr="00D46006">
              <w:rPr>
                <w:sz w:val="16"/>
                <w:szCs w:val="16"/>
              </w:rPr>
              <w:t>Logistic regression</w:t>
            </w:r>
          </w:p>
        </w:tc>
        <w:tc>
          <w:tcPr>
            <w:tcW w:w="1276" w:type="dxa"/>
          </w:tcPr>
          <w:p w14:paraId="11DDD6BB" w14:textId="1309EC8F" w:rsidR="00112240" w:rsidRPr="00D46006" w:rsidRDefault="00112240" w:rsidP="00112240">
            <w:pPr>
              <w:rPr>
                <w:sz w:val="16"/>
                <w:szCs w:val="16"/>
              </w:rPr>
            </w:pPr>
            <w:r w:rsidRPr="00D46006">
              <w:rPr>
                <w:sz w:val="16"/>
                <w:szCs w:val="16"/>
              </w:rPr>
              <w:t>Random split sample [N]</w:t>
            </w:r>
          </w:p>
        </w:tc>
        <w:tc>
          <w:tcPr>
            <w:tcW w:w="1276" w:type="dxa"/>
          </w:tcPr>
          <w:p w14:paraId="068382F4" w14:textId="585A102F" w:rsidR="00112240" w:rsidRPr="00D46006" w:rsidRDefault="00112240" w:rsidP="00112240">
            <w:pPr>
              <w:rPr>
                <w:sz w:val="16"/>
                <w:szCs w:val="16"/>
              </w:rPr>
            </w:pPr>
            <w:r w:rsidRPr="00D46006">
              <w:rPr>
                <w:sz w:val="16"/>
                <w:szCs w:val="16"/>
              </w:rPr>
              <w:t>AUC = 0.71</w:t>
            </w:r>
          </w:p>
        </w:tc>
        <w:tc>
          <w:tcPr>
            <w:tcW w:w="1134" w:type="dxa"/>
          </w:tcPr>
          <w:p w14:paraId="7E4374E6" w14:textId="0B62FB8E" w:rsidR="00112240" w:rsidRPr="00D46006" w:rsidRDefault="00112240" w:rsidP="00112240">
            <w:pPr>
              <w:rPr>
                <w:sz w:val="16"/>
                <w:szCs w:val="16"/>
              </w:rPr>
            </w:pPr>
            <w:r w:rsidRPr="00D46006">
              <w:rPr>
                <w:sz w:val="16"/>
                <w:szCs w:val="16"/>
              </w:rPr>
              <w:t>–</w:t>
            </w:r>
          </w:p>
        </w:tc>
        <w:tc>
          <w:tcPr>
            <w:tcW w:w="1984" w:type="dxa"/>
          </w:tcPr>
          <w:p w14:paraId="34BC77FC" w14:textId="4E74148B" w:rsidR="00112240" w:rsidRPr="00D46006" w:rsidRDefault="00112240" w:rsidP="00112240">
            <w:pPr>
              <w:rPr>
                <w:sz w:val="16"/>
                <w:szCs w:val="16"/>
              </w:rPr>
            </w:pPr>
            <w:r w:rsidRPr="00D46006">
              <w:rPr>
                <w:sz w:val="16"/>
                <w:szCs w:val="16"/>
              </w:rPr>
              <w:t>–</w:t>
            </w:r>
          </w:p>
        </w:tc>
      </w:tr>
      <w:tr w:rsidR="00112240" w:rsidRPr="00D46006" w14:paraId="4E173872" w14:textId="77777777" w:rsidTr="00D46006">
        <w:tc>
          <w:tcPr>
            <w:tcW w:w="1276" w:type="dxa"/>
          </w:tcPr>
          <w:p w14:paraId="1EC5E6B7" w14:textId="77777777" w:rsidR="00112240" w:rsidRPr="00D46006" w:rsidRDefault="00112240" w:rsidP="00112240">
            <w:pPr>
              <w:rPr>
                <w:color w:val="000000"/>
                <w:sz w:val="16"/>
                <w:szCs w:val="16"/>
              </w:rPr>
            </w:pPr>
          </w:p>
        </w:tc>
        <w:tc>
          <w:tcPr>
            <w:tcW w:w="1134" w:type="dxa"/>
          </w:tcPr>
          <w:p w14:paraId="2930B680" w14:textId="77777777" w:rsidR="00112240" w:rsidRPr="00D46006" w:rsidRDefault="00112240" w:rsidP="00112240">
            <w:pPr>
              <w:rPr>
                <w:color w:val="000000"/>
                <w:sz w:val="16"/>
                <w:szCs w:val="16"/>
              </w:rPr>
            </w:pPr>
          </w:p>
        </w:tc>
        <w:tc>
          <w:tcPr>
            <w:tcW w:w="1843" w:type="dxa"/>
          </w:tcPr>
          <w:p w14:paraId="4CD612EF" w14:textId="6F5924AE" w:rsidR="00112240" w:rsidRPr="00D46006" w:rsidRDefault="00112240" w:rsidP="00112240">
            <w:pPr>
              <w:rPr>
                <w:color w:val="000000"/>
                <w:sz w:val="16"/>
                <w:szCs w:val="16"/>
              </w:rPr>
            </w:pPr>
            <w:r w:rsidRPr="00D46006">
              <w:rPr>
                <w:sz w:val="16"/>
                <w:szCs w:val="16"/>
              </w:rPr>
              <w:t xml:space="preserve">Matched sample of </w:t>
            </w:r>
            <w:r>
              <w:rPr>
                <w:sz w:val="16"/>
                <w:szCs w:val="16"/>
              </w:rPr>
              <w:t xml:space="preserve">depressed </w:t>
            </w:r>
            <w:r w:rsidRPr="00D46006">
              <w:rPr>
                <w:sz w:val="16"/>
                <w:szCs w:val="16"/>
              </w:rPr>
              <w:t>males in primary care vs controls</w:t>
            </w:r>
            <w:r>
              <w:rPr>
                <w:sz w:val="16"/>
                <w:szCs w:val="16"/>
              </w:rPr>
              <w:t xml:space="preserve"> (</w:t>
            </w:r>
            <w:r w:rsidRPr="00D46006">
              <w:rPr>
                <w:sz w:val="16"/>
                <w:szCs w:val="16"/>
              </w:rPr>
              <w:t>age 1</w:t>
            </w:r>
            <w:r>
              <w:rPr>
                <w:sz w:val="16"/>
                <w:szCs w:val="16"/>
              </w:rPr>
              <w:t>9</w:t>
            </w:r>
            <w:r w:rsidRPr="00D46006">
              <w:rPr>
                <w:sz w:val="16"/>
                <w:szCs w:val="16"/>
              </w:rPr>
              <w:t>-</w:t>
            </w:r>
            <w:r>
              <w:rPr>
                <w:sz w:val="16"/>
                <w:szCs w:val="16"/>
              </w:rPr>
              <w:t>24)</w:t>
            </w:r>
          </w:p>
        </w:tc>
        <w:tc>
          <w:tcPr>
            <w:tcW w:w="1559" w:type="dxa"/>
          </w:tcPr>
          <w:p w14:paraId="4BA12AC6" w14:textId="5209376C" w:rsidR="00112240" w:rsidRPr="00D46006" w:rsidRDefault="00112240" w:rsidP="00112240">
            <w:pPr>
              <w:rPr>
                <w:sz w:val="16"/>
                <w:szCs w:val="16"/>
              </w:rPr>
            </w:pPr>
            <w:r w:rsidRPr="00D46006">
              <w:rPr>
                <w:sz w:val="16"/>
                <w:szCs w:val="16"/>
              </w:rPr>
              <w:t>First recorded depression diagnosis (Depression)</w:t>
            </w:r>
          </w:p>
        </w:tc>
        <w:tc>
          <w:tcPr>
            <w:tcW w:w="851" w:type="dxa"/>
          </w:tcPr>
          <w:p w14:paraId="00F2C081" w14:textId="7243113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7BCFCEC8" w14:textId="7A82CC40" w:rsidR="00112240" w:rsidRPr="00D46006" w:rsidRDefault="00112240" w:rsidP="00112240">
            <w:pPr>
              <w:rPr>
                <w:color w:val="000000"/>
                <w:sz w:val="16"/>
                <w:szCs w:val="16"/>
              </w:rPr>
            </w:pPr>
            <w:r w:rsidRPr="00D46006">
              <w:rPr>
                <w:color w:val="000000"/>
                <w:sz w:val="16"/>
                <w:szCs w:val="16"/>
              </w:rPr>
              <w:t>69</w:t>
            </w:r>
            <w:r>
              <w:rPr>
                <w:color w:val="000000"/>
                <w:sz w:val="16"/>
                <w:szCs w:val="16"/>
              </w:rPr>
              <w:t>,</w:t>
            </w:r>
            <w:r w:rsidRPr="00D46006">
              <w:rPr>
                <w:color w:val="000000"/>
                <w:sz w:val="16"/>
                <w:szCs w:val="16"/>
              </w:rPr>
              <w:t>433 (17</w:t>
            </w:r>
            <w:r>
              <w:rPr>
                <w:color w:val="000000"/>
                <w:sz w:val="16"/>
                <w:szCs w:val="16"/>
              </w:rPr>
              <w:t>,</w:t>
            </w:r>
            <w:r w:rsidRPr="00D46006">
              <w:rPr>
                <w:color w:val="000000"/>
                <w:sz w:val="16"/>
                <w:szCs w:val="16"/>
              </w:rPr>
              <w:t>526)</w:t>
            </w:r>
          </w:p>
        </w:tc>
        <w:tc>
          <w:tcPr>
            <w:tcW w:w="567" w:type="dxa"/>
          </w:tcPr>
          <w:p w14:paraId="6E3CB827" w14:textId="248E37E4" w:rsidR="00112240" w:rsidRPr="00D46006" w:rsidRDefault="00112240" w:rsidP="00112240">
            <w:pPr>
              <w:rPr>
                <w:color w:val="000000"/>
                <w:sz w:val="16"/>
                <w:szCs w:val="16"/>
              </w:rPr>
            </w:pPr>
            <w:r w:rsidRPr="00D46006">
              <w:rPr>
                <w:color w:val="000000"/>
                <w:sz w:val="16"/>
                <w:szCs w:val="16"/>
              </w:rPr>
              <w:t>365.13</w:t>
            </w:r>
          </w:p>
        </w:tc>
        <w:tc>
          <w:tcPr>
            <w:tcW w:w="1276" w:type="dxa"/>
          </w:tcPr>
          <w:p w14:paraId="2A71B252" w14:textId="6098F12B" w:rsidR="00112240" w:rsidRPr="00D46006" w:rsidRDefault="00112240" w:rsidP="00112240">
            <w:pPr>
              <w:rPr>
                <w:sz w:val="16"/>
                <w:szCs w:val="16"/>
              </w:rPr>
            </w:pPr>
            <w:r w:rsidRPr="00D46006">
              <w:rPr>
                <w:sz w:val="16"/>
                <w:szCs w:val="16"/>
              </w:rPr>
              <w:t>“</w:t>
            </w:r>
          </w:p>
        </w:tc>
        <w:tc>
          <w:tcPr>
            <w:tcW w:w="1417" w:type="dxa"/>
          </w:tcPr>
          <w:p w14:paraId="66D2BAE5" w14:textId="7BEA687A" w:rsidR="00112240" w:rsidRPr="00D46006" w:rsidRDefault="00112240" w:rsidP="00112240">
            <w:pPr>
              <w:rPr>
                <w:sz w:val="16"/>
                <w:szCs w:val="16"/>
              </w:rPr>
            </w:pPr>
            <w:r w:rsidRPr="00D46006">
              <w:rPr>
                <w:sz w:val="16"/>
                <w:szCs w:val="16"/>
              </w:rPr>
              <w:t>“</w:t>
            </w:r>
          </w:p>
        </w:tc>
        <w:tc>
          <w:tcPr>
            <w:tcW w:w="1276" w:type="dxa"/>
          </w:tcPr>
          <w:p w14:paraId="3D58CB7E" w14:textId="7E6A86D8" w:rsidR="00112240" w:rsidRPr="00D46006" w:rsidRDefault="00112240" w:rsidP="00112240">
            <w:pPr>
              <w:rPr>
                <w:sz w:val="16"/>
                <w:szCs w:val="16"/>
              </w:rPr>
            </w:pPr>
            <w:r w:rsidRPr="00D46006">
              <w:rPr>
                <w:sz w:val="16"/>
                <w:szCs w:val="16"/>
              </w:rPr>
              <w:t>“</w:t>
            </w:r>
          </w:p>
        </w:tc>
        <w:tc>
          <w:tcPr>
            <w:tcW w:w="1276" w:type="dxa"/>
          </w:tcPr>
          <w:p w14:paraId="1283749F" w14:textId="30B1733A" w:rsidR="00112240" w:rsidRPr="00D46006" w:rsidRDefault="00112240" w:rsidP="00112240">
            <w:pPr>
              <w:rPr>
                <w:sz w:val="16"/>
                <w:szCs w:val="16"/>
              </w:rPr>
            </w:pPr>
            <w:r w:rsidRPr="00D46006">
              <w:rPr>
                <w:sz w:val="16"/>
                <w:szCs w:val="16"/>
              </w:rPr>
              <w:t>AUC = 0.72</w:t>
            </w:r>
          </w:p>
        </w:tc>
        <w:tc>
          <w:tcPr>
            <w:tcW w:w="1134" w:type="dxa"/>
          </w:tcPr>
          <w:p w14:paraId="581DB50D" w14:textId="66BBE84A" w:rsidR="00112240" w:rsidRPr="00D46006" w:rsidRDefault="00112240" w:rsidP="00112240">
            <w:pPr>
              <w:rPr>
                <w:sz w:val="16"/>
                <w:szCs w:val="16"/>
              </w:rPr>
            </w:pPr>
            <w:r w:rsidRPr="00D46006">
              <w:rPr>
                <w:sz w:val="16"/>
                <w:szCs w:val="16"/>
              </w:rPr>
              <w:t>–</w:t>
            </w:r>
          </w:p>
        </w:tc>
        <w:tc>
          <w:tcPr>
            <w:tcW w:w="1984" w:type="dxa"/>
          </w:tcPr>
          <w:p w14:paraId="06B7A3E5" w14:textId="51CB52B9" w:rsidR="00112240" w:rsidRPr="00D46006" w:rsidRDefault="00112240" w:rsidP="00112240">
            <w:pPr>
              <w:rPr>
                <w:sz w:val="16"/>
                <w:szCs w:val="16"/>
              </w:rPr>
            </w:pPr>
            <w:r w:rsidRPr="00D46006">
              <w:rPr>
                <w:sz w:val="16"/>
                <w:szCs w:val="16"/>
              </w:rPr>
              <w:t>–</w:t>
            </w:r>
          </w:p>
        </w:tc>
      </w:tr>
      <w:tr w:rsidR="00112240" w:rsidRPr="00D46006" w14:paraId="38BD92DB" w14:textId="77777777" w:rsidTr="00D46006">
        <w:tc>
          <w:tcPr>
            <w:tcW w:w="1276" w:type="dxa"/>
          </w:tcPr>
          <w:p w14:paraId="4AB8EC50" w14:textId="77777777" w:rsidR="00112240" w:rsidRPr="00D46006" w:rsidRDefault="00112240" w:rsidP="00112240">
            <w:pPr>
              <w:rPr>
                <w:color w:val="000000"/>
                <w:sz w:val="16"/>
                <w:szCs w:val="16"/>
              </w:rPr>
            </w:pPr>
          </w:p>
        </w:tc>
        <w:tc>
          <w:tcPr>
            <w:tcW w:w="1134" w:type="dxa"/>
          </w:tcPr>
          <w:p w14:paraId="334E84D1" w14:textId="77777777" w:rsidR="00112240" w:rsidRPr="00D46006" w:rsidRDefault="00112240" w:rsidP="00112240">
            <w:pPr>
              <w:rPr>
                <w:color w:val="000000"/>
                <w:sz w:val="16"/>
                <w:szCs w:val="16"/>
              </w:rPr>
            </w:pPr>
          </w:p>
        </w:tc>
        <w:tc>
          <w:tcPr>
            <w:tcW w:w="1843" w:type="dxa"/>
          </w:tcPr>
          <w:p w14:paraId="664A11E7" w14:textId="37885234" w:rsidR="00112240" w:rsidRPr="00D46006" w:rsidRDefault="00112240" w:rsidP="00112240">
            <w:pPr>
              <w:rPr>
                <w:color w:val="000000"/>
                <w:sz w:val="16"/>
                <w:szCs w:val="16"/>
              </w:rPr>
            </w:pPr>
            <w:r w:rsidRPr="00D46006">
              <w:rPr>
                <w:sz w:val="16"/>
                <w:szCs w:val="16"/>
              </w:rPr>
              <w:t xml:space="preserve">Matched sample of </w:t>
            </w:r>
            <w:r>
              <w:rPr>
                <w:sz w:val="16"/>
                <w:szCs w:val="16"/>
              </w:rPr>
              <w:t>depressed fe</w:t>
            </w:r>
            <w:r w:rsidRPr="00D46006">
              <w:rPr>
                <w:sz w:val="16"/>
                <w:szCs w:val="16"/>
              </w:rPr>
              <w:t>males in primary care vs controls</w:t>
            </w:r>
            <w:r>
              <w:rPr>
                <w:sz w:val="16"/>
                <w:szCs w:val="16"/>
              </w:rPr>
              <w:t xml:space="preserve"> (</w:t>
            </w:r>
            <w:r w:rsidRPr="00D46006">
              <w:rPr>
                <w:sz w:val="16"/>
                <w:szCs w:val="16"/>
              </w:rPr>
              <w:t>age 15-18</w:t>
            </w:r>
            <w:r>
              <w:rPr>
                <w:sz w:val="16"/>
                <w:szCs w:val="16"/>
              </w:rPr>
              <w:t>)</w:t>
            </w:r>
          </w:p>
        </w:tc>
        <w:tc>
          <w:tcPr>
            <w:tcW w:w="1559" w:type="dxa"/>
          </w:tcPr>
          <w:p w14:paraId="429DABCD" w14:textId="46A00738" w:rsidR="00112240" w:rsidRPr="00D46006" w:rsidRDefault="00112240" w:rsidP="00112240">
            <w:pPr>
              <w:rPr>
                <w:sz w:val="16"/>
                <w:szCs w:val="16"/>
              </w:rPr>
            </w:pPr>
            <w:r w:rsidRPr="00D46006">
              <w:rPr>
                <w:sz w:val="16"/>
                <w:szCs w:val="16"/>
              </w:rPr>
              <w:t>First recorded depression diagnosis (Depression)</w:t>
            </w:r>
          </w:p>
        </w:tc>
        <w:tc>
          <w:tcPr>
            <w:tcW w:w="851" w:type="dxa"/>
          </w:tcPr>
          <w:p w14:paraId="35D4ABFE" w14:textId="2D332C8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AD704EB" w14:textId="4BFDA650" w:rsidR="00112240" w:rsidRPr="00D46006" w:rsidRDefault="00112240" w:rsidP="00112240">
            <w:pPr>
              <w:rPr>
                <w:color w:val="000000"/>
                <w:sz w:val="16"/>
                <w:szCs w:val="16"/>
              </w:rPr>
            </w:pPr>
            <w:r w:rsidRPr="00D46006">
              <w:rPr>
                <w:color w:val="000000"/>
                <w:sz w:val="16"/>
                <w:szCs w:val="16"/>
              </w:rPr>
              <w:t>46</w:t>
            </w:r>
            <w:r>
              <w:rPr>
                <w:color w:val="000000"/>
                <w:sz w:val="16"/>
                <w:szCs w:val="16"/>
              </w:rPr>
              <w:t>,</w:t>
            </w:r>
            <w:r w:rsidRPr="00D46006">
              <w:rPr>
                <w:color w:val="000000"/>
                <w:sz w:val="16"/>
                <w:szCs w:val="16"/>
              </w:rPr>
              <w:t>172 (11</w:t>
            </w:r>
            <w:r>
              <w:rPr>
                <w:color w:val="000000"/>
                <w:sz w:val="16"/>
                <w:szCs w:val="16"/>
              </w:rPr>
              <w:t>,</w:t>
            </w:r>
            <w:r w:rsidRPr="00D46006">
              <w:rPr>
                <w:color w:val="000000"/>
                <w:sz w:val="16"/>
                <w:szCs w:val="16"/>
              </w:rPr>
              <w:t>857)</w:t>
            </w:r>
          </w:p>
        </w:tc>
        <w:tc>
          <w:tcPr>
            <w:tcW w:w="567" w:type="dxa"/>
          </w:tcPr>
          <w:p w14:paraId="65E47672" w14:textId="6F5E3C59" w:rsidR="00112240" w:rsidRPr="00D46006" w:rsidRDefault="00112240" w:rsidP="00112240">
            <w:pPr>
              <w:rPr>
                <w:color w:val="000000"/>
                <w:sz w:val="16"/>
                <w:szCs w:val="16"/>
              </w:rPr>
            </w:pPr>
            <w:r w:rsidRPr="00D46006">
              <w:rPr>
                <w:color w:val="000000"/>
                <w:sz w:val="16"/>
                <w:szCs w:val="16"/>
              </w:rPr>
              <w:t>247.02</w:t>
            </w:r>
          </w:p>
        </w:tc>
        <w:tc>
          <w:tcPr>
            <w:tcW w:w="1276" w:type="dxa"/>
          </w:tcPr>
          <w:p w14:paraId="08A0F3C5" w14:textId="1ECF9CDB" w:rsidR="00112240" w:rsidRPr="00D46006" w:rsidRDefault="00112240" w:rsidP="00112240">
            <w:pPr>
              <w:rPr>
                <w:sz w:val="16"/>
                <w:szCs w:val="16"/>
              </w:rPr>
            </w:pPr>
            <w:r w:rsidRPr="00D46006">
              <w:rPr>
                <w:sz w:val="16"/>
                <w:szCs w:val="16"/>
              </w:rPr>
              <w:t>“</w:t>
            </w:r>
          </w:p>
        </w:tc>
        <w:tc>
          <w:tcPr>
            <w:tcW w:w="1417" w:type="dxa"/>
          </w:tcPr>
          <w:p w14:paraId="21B485D0" w14:textId="1DC14917" w:rsidR="00112240" w:rsidRPr="00D46006" w:rsidRDefault="00112240" w:rsidP="00112240">
            <w:pPr>
              <w:rPr>
                <w:sz w:val="16"/>
                <w:szCs w:val="16"/>
              </w:rPr>
            </w:pPr>
            <w:r w:rsidRPr="00D46006">
              <w:rPr>
                <w:sz w:val="16"/>
                <w:szCs w:val="16"/>
              </w:rPr>
              <w:t>“</w:t>
            </w:r>
          </w:p>
        </w:tc>
        <w:tc>
          <w:tcPr>
            <w:tcW w:w="1276" w:type="dxa"/>
          </w:tcPr>
          <w:p w14:paraId="257E4DB6" w14:textId="3A7F6B57" w:rsidR="00112240" w:rsidRPr="00D46006" w:rsidRDefault="00112240" w:rsidP="00112240">
            <w:pPr>
              <w:rPr>
                <w:sz w:val="16"/>
                <w:szCs w:val="16"/>
              </w:rPr>
            </w:pPr>
            <w:r w:rsidRPr="00D46006">
              <w:rPr>
                <w:sz w:val="16"/>
                <w:szCs w:val="16"/>
              </w:rPr>
              <w:t>“</w:t>
            </w:r>
          </w:p>
        </w:tc>
        <w:tc>
          <w:tcPr>
            <w:tcW w:w="1276" w:type="dxa"/>
          </w:tcPr>
          <w:p w14:paraId="79780E17" w14:textId="2B523081" w:rsidR="00112240" w:rsidRPr="00D46006" w:rsidRDefault="00112240" w:rsidP="00112240">
            <w:pPr>
              <w:rPr>
                <w:sz w:val="16"/>
                <w:szCs w:val="16"/>
              </w:rPr>
            </w:pPr>
            <w:r w:rsidRPr="00D46006">
              <w:rPr>
                <w:sz w:val="16"/>
                <w:szCs w:val="16"/>
              </w:rPr>
              <w:t>AUC = 0.72</w:t>
            </w:r>
          </w:p>
        </w:tc>
        <w:tc>
          <w:tcPr>
            <w:tcW w:w="1134" w:type="dxa"/>
          </w:tcPr>
          <w:p w14:paraId="0DC1736E" w14:textId="00315602" w:rsidR="00112240" w:rsidRPr="00D46006" w:rsidRDefault="00112240" w:rsidP="00112240">
            <w:pPr>
              <w:rPr>
                <w:sz w:val="16"/>
                <w:szCs w:val="16"/>
              </w:rPr>
            </w:pPr>
            <w:r w:rsidRPr="00D46006">
              <w:rPr>
                <w:sz w:val="16"/>
                <w:szCs w:val="16"/>
              </w:rPr>
              <w:t>–</w:t>
            </w:r>
          </w:p>
        </w:tc>
        <w:tc>
          <w:tcPr>
            <w:tcW w:w="1984" w:type="dxa"/>
          </w:tcPr>
          <w:p w14:paraId="51760C2A" w14:textId="7FBD332F" w:rsidR="00112240" w:rsidRPr="00D46006" w:rsidRDefault="00112240" w:rsidP="00112240">
            <w:pPr>
              <w:rPr>
                <w:sz w:val="16"/>
                <w:szCs w:val="16"/>
              </w:rPr>
            </w:pPr>
            <w:r w:rsidRPr="00D46006">
              <w:rPr>
                <w:sz w:val="16"/>
                <w:szCs w:val="16"/>
              </w:rPr>
              <w:t>–</w:t>
            </w:r>
          </w:p>
        </w:tc>
      </w:tr>
      <w:tr w:rsidR="00112240" w:rsidRPr="00D46006" w14:paraId="2F3E2B10" w14:textId="77777777" w:rsidTr="00D46006">
        <w:tc>
          <w:tcPr>
            <w:tcW w:w="1276" w:type="dxa"/>
          </w:tcPr>
          <w:p w14:paraId="434FEA5A" w14:textId="77777777" w:rsidR="00112240" w:rsidRPr="00D46006" w:rsidRDefault="00112240" w:rsidP="00112240">
            <w:pPr>
              <w:rPr>
                <w:color w:val="000000"/>
                <w:sz w:val="16"/>
                <w:szCs w:val="16"/>
              </w:rPr>
            </w:pPr>
          </w:p>
        </w:tc>
        <w:tc>
          <w:tcPr>
            <w:tcW w:w="1134" w:type="dxa"/>
          </w:tcPr>
          <w:p w14:paraId="6BDE47C0" w14:textId="77777777" w:rsidR="00112240" w:rsidRPr="00D46006" w:rsidRDefault="00112240" w:rsidP="00112240">
            <w:pPr>
              <w:rPr>
                <w:color w:val="000000"/>
                <w:sz w:val="16"/>
                <w:szCs w:val="16"/>
              </w:rPr>
            </w:pPr>
          </w:p>
        </w:tc>
        <w:tc>
          <w:tcPr>
            <w:tcW w:w="1843" w:type="dxa"/>
          </w:tcPr>
          <w:p w14:paraId="49736E69" w14:textId="7E5E422D" w:rsidR="00112240" w:rsidRPr="00D46006" w:rsidRDefault="00112240" w:rsidP="00112240">
            <w:pPr>
              <w:rPr>
                <w:color w:val="000000"/>
                <w:sz w:val="16"/>
                <w:szCs w:val="16"/>
              </w:rPr>
            </w:pPr>
            <w:r w:rsidRPr="00D46006">
              <w:rPr>
                <w:sz w:val="16"/>
                <w:szCs w:val="16"/>
              </w:rPr>
              <w:t xml:space="preserve">Matched sample of </w:t>
            </w:r>
            <w:r>
              <w:rPr>
                <w:sz w:val="16"/>
                <w:szCs w:val="16"/>
              </w:rPr>
              <w:t>depressed fe</w:t>
            </w:r>
            <w:r w:rsidRPr="00D46006">
              <w:rPr>
                <w:sz w:val="16"/>
                <w:szCs w:val="16"/>
              </w:rPr>
              <w:t>males in primary care vs controls</w:t>
            </w:r>
            <w:r>
              <w:rPr>
                <w:sz w:val="16"/>
                <w:szCs w:val="16"/>
              </w:rPr>
              <w:t xml:space="preserve"> (</w:t>
            </w:r>
            <w:r w:rsidRPr="00D46006">
              <w:rPr>
                <w:sz w:val="16"/>
                <w:szCs w:val="16"/>
              </w:rPr>
              <w:t>age 1</w:t>
            </w:r>
            <w:r>
              <w:rPr>
                <w:sz w:val="16"/>
                <w:szCs w:val="16"/>
              </w:rPr>
              <w:t>9</w:t>
            </w:r>
            <w:r w:rsidRPr="00D46006">
              <w:rPr>
                <w:sz w:val="16"/>
                <w:szCs w:val="16"/>
              </w:rPr>
              <w:t>-</w:t>
            </w:r>
            <w:r>
              <w:rPr>
                <w:sz w:val="16"/>
                <w:szCs w:val="16"/>
              </w:rPr>
              <w:t>24)</w:t>
            </w:r>
          </w:p>
        </w:tc>
        <w:tc>
          <w:tcPr>
            <w:tcW w:w="1559" w:type="dxa"/>
          </w:tcPr>
          <w:p w14:paraId="6C5F8E14" w14:textId="0441D925" w:rsidR="00112240" w:rsidRPr="00D46006" w:rsidRDefault="00112240" w:rsidP="00112240">
            <w:pPr>
              <w:rPr>
                <w:sz w:val="16"/>
                <w:szCs w:val="16"/>
              </w:rPr>
            </w:pPr>
            <w:r w:rsidRPr="00D46006">
              <w:rPr>
                <w:sz w:val="16"/>
                <w:szCs w:val="16"/>
              </w:rPr>
              <w:t>First recorded depression diagnosis (Depression)</w:t>
            </w:r>
          </w:p>
        </w:tc>
        <w:tc>
          <w:tcPr>
            <w:tcW w:w="851" w:type="dxa"/>
          </w:tcPr>
          <w:p w14:paraId="28DA9099" w14:textId="23ECA3E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3EA16D2" w14:textId="3F325E88" w:rsidR="00112240" w:rsidRPr="00D46006" w:rsidRDefault="00112240" w:rsidP="00112240">
            <w:pPr>
              <w:rPr>
                <w:color w:val="000000"/>
                <w:sz w:val="16"/>
                <w:szCs w:val="16"/>
              </w:rPr>
            </w:pPr>
            <w:r w:rsidRPr="00D46006">
              <w:rPr>
                <w:color w:val="000000"/>
                <w:sz w:val="16"/>
                <w:szCs w:val="16"/>
              </w:rPr>
              <w:t>125</w:t>
            </w:r>
            <w:r>
              <w:rPr>
                <w:color w:val="000000"/>
                <w:sz w:val="16"/>
                <w:szCs w:val="16"/>
              </w:rPr>
              <w:t>,</w:t>
            </w:r>
            <w:r w:rsidRPr="00D46006">
              <w:rPr>
                <w:color w:val="000000"/>
                <w:sz w:val="16"/>
                <w:szCs w:val="16"/>
              </w:rPr>
              <w:t>075 (33</w:t>
            </w:r>
            <w:r>
              <w:rPr>
                <w:color w:val="000000"/>
                <w:sz w:val="16"/>
                <w:szCs w:val="16"/>
              </w:rPr>
              <w:t>,</w:t>
            </w:r>
            <w:r w:rsidRPr="00D46006">
              <w:rPr>
                <w:color w:val="000000"/>
                <w:sz w:val="16"/>
                <w:szCs w:val="16"/>
              </w:rPr>
              <w:t>236)</w:t>
            </w:r>
          </w:p>
        </w:tc>
        <w:tc>
          <w:tcPr>
            <w:tcW w:w="567" w:type="dxa"/>
          </w:tcPr>
          <w:p w14:paraId="267A5CF1" w14:textId="0D3E2490" w:rsidR="00112240" w:rsidRPr="00D46006" w:rsidRDefault="00112240" w:rsidP="00112240">
            <w:pPr>
              <w:rPr>
                <w:color w:val="000000"/>
                <w:sz w:val="16"/>
                <w:szCs w:val="16"/>
              </w:rPr>
            </w:pPr>
            <w:r w:rsidRPr="00D46006">
              <w:rPr>
                <w:color w:val="000000"/>
                <w:sz w:val="16"/>
                <w:szCs w:val="16"/>
              </w:rPr>
              <w:t>692.42</w:t>
            </w:r>
          </w:p>
        </w:tc>
        <w:tc>
          <w:tcPr>
            <w:tcW w:w="1276" w:type="dxa"/>
          </w:tcPr>
          <w:p w14:paraId="3F4C5D8C" w14:textId="1B1DAE6E" w:rsidR="00112240" w:rsidRPr="00D46006" w:rsidRDefault="00112240" w:rsidP="00112240">
            <w:pPr>
              <w:rPr>
                <w:sz w:val="16"/>
                <w:szCs w:val="16"/>
              </w:rPr>
            </w:pPr>
            <w:r w:rsidRPr="00D46006">
              <w:rPr>
                <w:sz w:val="16"/>
                <w:szCs w:val="16"/>
              </w:rPr>
              <w:t>“</w:t>
            </w:r>
          </w:p>
        </w:tc>
        <w:tc>
          <w:tcPr>
            <w:tcW w:w="1417" w:type="dxa"/>
          </w:tcPr>
          <w:p w14:paraId="6FAD8F16" w14:textId="5CB978D7" w:rsidR="00112240" w:rsidRPr="00D46006" w:rsidRDefault="00112240" w:rsidP="00112240">
            <w:pPr>
              <w:rPr>
                <w:sz w:val="16"/>
                <w:szCs w:val="16"/>
              </w:rPr>
            </w:pPr>
            <w:r w:rsidRPr="00D46006">
              <w:rPr>
                <w:sz w:val="16"/>
                <w:szCs w:val="16"/>
              </w:rPr>
              <w:t>“</w:t>
            </w:r>
          </w:p>
        </w:tc>
        <w:tc>
          <w:tcPr>
            <w:tcW w:w="1276" w:type="dxa"/>
          </w:tcPr>
          <w:p w14:paraId="705726EA" w14:textId="79A7EBB8" w:rsidR="00112240" w:rsidRPr="00D46006" w:rsidRDefault="00112240" w:rsidP="00112240">
            <w:pPr>
              <w:rPr>
                <w:sz w:val="16"/>
                <w:szCs w:val="16"/>
              </w:rPr>
            </w:pPr>
            <w:r w:rsidRPr="00D46006">
              <w:rPr>
                <w:sz w:val="16"/>
                <w:szCs w:val="16"/>
              </w:rPr>
              <w:t>“</w:t>
            </w:r>
          </w:p>
        </w:tc>
        <w:tc>
          <w:tcPr>
            <w:tcW w:w="1276" w:type="dxa"/>
          </w:tcPr>
          <w:p w14:paraId="5A7CDCD0" w14:textId="3AFAEFB7" w:rsidR="00112240" w:rsidRPr="00D46006" w:rsidRDefault="00112240" w:rsidP="00112240">
            <w:pPr>
              <w:rPr>
                <w:sz w:val="16"/>
                <w:szCs w:val="16"/>
              </w:rPr>
            </w:pPr>
            <w:r w:rsidRPr="00D46006">
              <w:rPr>
                <w:sz w:val="16"/>
                <w:szCs w:val="16"/>
              </w:rPr>
              <w:t>AUC = 0.70</w:t>
            </w:r>
          </w:p>
        </w:tc>
        <w:tc>
          <w:tcPr>
            <w:tcW w:w="1134" w:type="dxa"/>
          </w:tcPr>
          <w:p w14:paraId="032FF082" w14:textId="18619594" w:rsidR="00112240" w:rsidRPr="00D46006" w:rsidRDefault="00112240" w:rsidP="00112240">
            <w:pPr>
              <w:rPr>
                <w:sz w:val="16"/>
                <w:szCs w:val="16"/>
              </w:rPr>
            </w:pPr>
            <w:r w:rsidRPr="00D46006">
              <w:rPr>
                <w:sz w:val="16"/>
                <w:szCs w:val="16"/>
              </w:rPr>
              <w:t>–</w:t>
            </w:r>
          </w:p>
        </w:tc>
        <w:tc>
          <w:tcPr>
            <w:tcW w:w="1984" w:type="dxa"/>
          </w:tcPr>
          <w:p w14:paraId="612A4FA4" w14:textId="72B4083C" w:rsidR="00112240" w:rsidRPr="00D46006" w:rsidRDefault="00112240" w:rsidP="00112240">
            <w:pPr>
              <w:rPr>
                <w:sz w:val="16"/>
                <w:szCs w:val="16"/>
              </w:rPr>
            </w:pPr>
            <w:r w:rsidRPr="00D46006">
              <w:rPr>
                <w:sz w:val="16"/>
                <w:szCs w:val="16"/>
              </w:rPr>
              <w:t>–</w:t>
            </w:r>
          </w:p>
        </w:tc>
      </w:tr>
      <w:tr w:rsidR="00112240" w:rsidRPr="00D46006" w14:paraId="030681F2" w14:textId="77777777" w:rsidTr="006C1E26">
        <w:tc>
          <w:tcPr>
            <w:tcW w:w="1276" w:type="dxa"/>
            <w:shd w:val="clear" w:color="auto" w:fill="D0CECE" w:themeFill="background2" w:themeFillShade="E6"/>
          </w:tcPr>
          <w:p w14:paraId="7CBB8878" w14:textId="02D21493"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16F54D0" w14:textId="587182AE"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671574B8" w14:textId="7EE3C813"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3D2BA9C9" w14:textId="4F716492"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4F1D4FEC" w14:textId="50BC857D"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3199476" w14:textId="77777777" w:rsidR="00112240" w:rsidRPr="00D46006" w:rsidRDefault="00112240" w:rsidP="00112240">
            <w:pPr>
              <w:rPr>
                <w:b/>
                <w:bCs/>
                <w:sz w:val="16"/>
                <w:szCs w:val="16"/>
              </w:rPr>
            </w:pPr>
            <w:r w:rsidRPr="00D46006">
              <w:rPr>
                <w:b/>
                <w:bCs/>
                <w:sz w:val="16"/>
                <w:szCs w:val="16"/>
              </w:rPr>
              <w:t>Sample size</w:t>
            </w:r>
          </w:p>
          <w:p w14:paraId="328FEAA6" w14:textId="3761711F"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629BAF2" w14:textId="44964EB8"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9F5AB2F" w14:textId="7E65EF00"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00B4F8AE" w14:textId="2A7AA3F8"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6A9412D0" w14:textId="77777777" w:rsidR="00112240" w:rsidRPr="00D46006" w:rsidRDefault="00112240" w:rsidP="00112240">
            <w:pPr>
              <w:rPr>
                <w:b/>
                <w:bCs/>
                <w:sz w:val="16"/>
                <w:szCs w:val="16"/>
              </w:rPr>
            </w:pPr>
            <w:r w:rsidRPr="00D46006">
              <w:rPr>
                <w:b/>
                <w:bCs/>
                <w:sz w:val="16"/>
                <w:szCs w:val="16"/>
              </w:rPr>
              <w:t>Internal validation</w:t>
            </w:r>
          </w:p>
          <w:p w14:paraId="39B4CD14" w14:textId="4DA2A61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682C5600" w14:textId="5486849D"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7EC2C39" w14:textId="0A7CBB99"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0A69419B" w14:textId="1749281C" w:rsidR="00112240" w:rsidRPr="00D46006" w:rsidRDefault="00112240" w:rsidP="00112240">
            <w:pPr>
              <w:rPr>
                <w:sz w:val="16"/>
                <w:szCs w:val="16"/>
              </w:rPr>
            </w:pPr>
            <w:r w:rsidRPr="00D46006">
              <w:rPr>
                <w:b/>
                <w:bCs/>
                <w:sz w:val="16"/>
                <w:szCs w:val="16"/>
              </w:rPr>
              <w:t>External validation</w:t>
            </w:r>
          </w:p>
        </w:tc>
      </w:tr>
      <w:tr w:rsidR="00112240" w:rsidRPr="00D46006" w14:paraId="71A189F1" w14:textId="3D53DE75" w:rsidTr="00D46006">
        <w:tc>
          <w:tcPr>
            <w:tcW w:w="1276" w:type="dxa"/>
          </w:tcPr>
          <w:p w14:paraId="3D725170" w14:textId="606ED61B" w:rsidR="00112240" w:rsidRPr="00D46006" w:rsidRDefault="00112240" w:rsidP="00112240">
            <w:pPr>
              <w:rPr>
                <w:color w:val="000000"/>
                <w:sz w:val="16"/>
                <w:szCs w:val="16"/>
              </w:rPr>
            </w:pPr>
            <w:r w:rsidRPr="00D46006">
              <w:rPr>
                <w:color w:val="000000"/>
                <w:sz w:val="16"/>
                <w:szCs w:val="16"/>
              </w:rPr>
              <w:t>Nie et al</w:t>
            </w:r>
            <w:r>
              <w:rPr>
                <w:color w:val="000000"/>
                <w:sz w:val="16"/>
                <w:szCs w:val="16"/>
              </w:rPr>
              <w:t xml:space="preserve"> (2018) </w:t>
            </w:r>
            <w:r w:rsidRPr="00D46006">
              <w:rPr>
                <w:color w:val="000000"/>
                <w:sz w:val="16"/>
                <w:szCs w:val="16"/>
              </w:rPr>
              <w:fldChar w:fldCharType="begin">
                <w:fldData xml:space="preserve">PEVuZE5vdGU+PENpdGUgRXhjbHVkZUF1dGg9IjEiPjxBdXRob3I+TmllPC9BdXRob3I+PFllYXI+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PEVuZE5vdGU+PENpdGUgRXhjbHVkZUF1dGg9IjEiPjxBdXRob3I+TmllPC9BdXRob3I+PFllYXI+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[193]</w:t>
            </w:r>
            <w:r w:rsidRPr="00D46006">
              <w:rPr>
                <w:color w:val="000000"/>
                <w:sz w:val="16"/>
                <w:szCs w:val="16"/>
              </w:rPr>
              <w:fldChar w:fldCharType="end"/>
            </w:r>
          </w:p>
        </w:tc>
        <w:tc>
          <w:tcPr>
            <w:tcW w:w="1134" w:type="dxa"/>
          </w:tcPr>
          <w:p w14:paraId="65AAFCA5" w14:textId="64B8F2E9" w:rsidR="00112240" w:rsidRPr="00D46006" w:rsidRDefault="00112240" w:rsidP="00112240">
            <w:pPr>
              <w:rPr>
                <w:sz w:val="16"/>
                <w:szCs w:val="16"/>
              </w:rPr>
            </w:pPr>
            <w:r w:rsidRPr="00D46006">
              <w:rPr>
                <w:color w:val="000000"/>
                <w:sz w:val="16"/>
                <w:szCs w:val="16"/>
              </w:rPr>
              <w:t>USA</w:t>
            </w:r>
          </w:p>
        </w:tc>
        <w:tc>
          <w:tcPr>
            <w:tcW w:w="1843" w:type="dxa"/>
          </w:tcPr>
          <w:p w14:paraId="6BAB204D" w14:textId="5663CE45" w:rsidR="00112240" w:rsidRPr="00D46006" w:rsidRDefault="00112240" w:rsidP="00112240">
            <w:pPr>
              <w:rPr>
                <w:sz w:val="16"/>
                <w:szCs w:val="16"/>
              </w:rPr>
            </w:pPr>
            <w:r w:rsidRPr="00D46006">
              <w:rPr>
                <w:sz w:val="16"/>
                <w:szCs w:val="16"/>
              </w:rPr>
              <w:t>Outpatients with MDD within antidepressant effectiveness study</w:t>
            </w:r>
            <w:r>
              <w:rPr>
                <w:sz w:val="16"/>
                <w:szCs w:val="16"/>
              </w:rPr>
              <w:t xml:space="preserve"> (n.a.)</w:t>
            </w:r>
          </w:p>
        </w:tc>
        <w:tc>
          <w:tcPr>
            <w:tcW w:w="1559" w:type="dxa"/>
          </w:tcPr>
          <w:p w14:paraId="1F032C6D" w14:textId="5EC2B582" w:rsidR="00112240" w:rsidRPr="00D46006" w:rsidRDefault="00112240" w:rsidP="00112240">
            <w:pPr>
              <w:rPr>
                <w:sz w:val="16"/>
                <w:szCs w:val="16"/>
              </w:rPr>
            </w:pPr>
            <w:r w:rsidRPr="00D46006">
              <w:rPr>
                <w:sz w:val="16"/>
                <w:szCs w:val="16"/>
              </w:rPr>
              <w:t>Treatment resistance, or failure to reach remission following two adequate trials (Depression)</w:t>
            </w:r>
          </w:p>
        </w:tc>
        <w:tc>
          <w:tcPr>
            <w:tcW w:w="851" w:type="dxa"/>
          </w:tcPr>
          <w:p w14:paraId="410BB7A1" w14:textId="192F22A2" w:rsidR="00112240" w:rsidRPr="00D46006" w:rsidRDefault="00112240" w:rsidP="00112240">
            <w:pPr>
              <w:rPr>
                <w:color w:val="000000"/>
                <w:sz w:val="16"/>
                <w:szCs w:val="16"/>
              </w:rPr>
            </w:pPr>
            <w:r w:rsidRPr="00D46006">
              <w:rPr>
                <w:color w:val="000000"/>
                <w:sz w:val="16"/>
                <w:szCs w:val="16"/>
              </w:rPr>
              <w:t>Predictive</w:t>
            </w:r>
          </w:p>
        </w:tc>
        <w:tc>
          <w:tcPr>
            <w:tcW w:w="992" w:type="dxa"/>
          </w:tcPr>
          <w:p w14:paraId="57CC0E37" w14:textId="0A614D65" w:rsidR="00112240" w:rsidRPr="00D46006" w:rsidRDefault="00112240" w:rsidP="00112240">
            <w:pPr>
              <w:rPr>
                <w:sz w:val="16"/>
                <w:szCs w:val="16"/>
              </w:rPr>
            </w:pPr>
            <w:r w:rsidRPr="00D46006">
              <w:rPr>
                <w:color w:val="000000"/>
                <w:sz w:val="16"/>
                <w:szCs w:val="16"/>
              </w:rPr>
              <w:t>2</w:t>
            </w:r>
            <w:r>
              <w:rPr>
                <w:color w:val="000000"/>
                <w:sz w:val="16"/>
                <w:szCs w:val="16"/>
              </w:rPr>
              <w:t>,</w:t>
            </w:r>
            <w:r w:rsidRPr="00D46006">
              <w:rPr>
                <w:color w:val="000000"/>
                <w:sz w:val="16"/>
                <w:szCs w:val="16"/>
              </w:rPr>
              <w:t>454 (642)</w:t>
            </w:r>
          </w:p>
        </w:tc>
        <w:tc>
          <w:tcPr>
            <w:tcW w:w="567" w:type="dxa"/>
          </w:tcPr>
          <w:p w14:paraId="4A4A2BCC" w14:textId="0A6351DA" w:rsidR="00112240" w:rsidRPr="00D46006" w:rsidRDefault="00112240" w:rsidP="00112240">
            <w:pPr>
              <w:rPr>
                <w:sz w:val="16"/>
                <w:szCs w:val="16"/>
              </w:rPr>
            </w:pPr>
            <w:r w:rsidRPr="00D46006">
              <w:rPr>
                <w:color w:val="000000"/>
                <w:sz w:val="16"/>
                <w:szCs w:val="16"/>
              </w:rPr>
              <w:t>0.92</w:t>
            </w:r>
          </w:p>
        </w:tc>
        <w:tc>
          <w:tcPr>
            <w:tcW w:w="1276" w:type="dxa"/>
          </w:tcPr>
          <w:p w14:paraId="32FA5A5F" w14:textId="033D5DA2" w:rsidR="00112240" w:rsidRPr="00D46006" w:rsidRDefault="00112240" w:rsidP="00112240">
            <w:pPr>
              <w:rPr>
                <w:sz w:val="16"/>
                <w:szCs w:val="16"/>
              </w:rPr>
            </w:pPr>
            <w:r w:rsidRPr="00D46006">
              <w:rPr>
                <w:sz w:val="16"/>
                <w:szCs w:val="16"/>
              </w:rPr>
              <w:t xml:space="preserve">Inbuilt variable selection (variable importance; </w:t>
            </w:r>
            <w:r>
              <w:rPr>
                <w:sz w:val="16"/>
                <w:szCs w:val="16"/>
              </w:rPr>
              <w:t>e</w:t>
            </w:r>
            <w:r w:rsidRPr="00D46006">
              <w:rPr>
                <w:sz w:val="16"/>
                <w:szCs w:val="16"/>
              </w:rPr>
              <w:t>lastic net)</w:t>
            </w:r>
          </w:p>
        </w:tc>
        <w:tc>
          <w:tcPr>
            <w:tcW w:w="1417" w:type="dxa"/>
          </w:tcPr>
          <w:p w14:paraId="1A7F0675" w14:textId="100ED674" w:rsidR="00112240" w:rsidRPr="00D46006" w:rsidRDefault="00112240" w:rsidP="00112240">
            <w:pPr>
              <w:rPr>
                <w:sz w:val="16"/>
                <w:szCs w:val="16"/>
              </w:rPr>
            </w:pPr>
            <w:r w:rsidRPr="00D46006">
              <w:rPr>
                <w:sz w:val="16"/>
                <w:szCs w:val="16"/>
              </w:rPr>
              <w:t xml:space="preserve">Ridge logistic regression; Elastic </w:t>
            </w:r>
            <w:r>
              <w:rPr>
                <w:sz w:val="16"/>
                <w:szCs w:val="16"/>
              </w:rPr>
              <w:t>n</w:t>
            </w:r>
            <w:r w:rsidRPr="00D46006">
              <w:rPr>
                <w:sz w:val="16"/>
                <w:szCs w:val="16"/>
              </w:rPr>
              <w:t xml:space="preserve">et logistic regression; </w:t>
            </w:r>
            <w:r w:rsidRPr="00D46006">
              <w:rPr>
                <w:i/>
                <w:iCs/>
                <w:sz w:val="16"/>
                <w:szCs w:val="16"/>
              </w:rPr>
              <w:t xml:space="preserve">Random </w:t>
            </w:r>
            <w:r>
              <w:rPr>
                <w:i/>
                <w:iCs/>
                <w:sz w:val="16"/>
                <w:szCs w:val="16"/>
              </w:rPr>
              <w:t>f</w:t>
            </w:r>
            <w:r w:rsidRPr="00D46006">
              <w:rPr>
                <w:i/>
                <w:iCs/>
                <w:sz w:val="16"/>
                <w:szCs w:val="16"/>
              </w:rPr>
              <w:t>orest</w:t>
            </w:r>
            <w:r w:rsidRPr="00D46006">
              <w:rPr>
                <w:sz w:val="16"/>
                <w:szCs w:val="16"/>
              </w:rPr>
              <w:t xml:space="preserve">; </w:t>
            </w:r>
            <w:r>
              <w:rPr>
                <w:i/>
                <w:iCs/>
                <w:sz w:val="16"/>
                <w:szCs w:val="16"/>
              </w:rPr>
              <w:t>G</w:t>
            </w:r>
            <w:r w:rsidRPr="00D46006">
              <w:rPr>
                <w:i/>
                <w:iCs/>
                <w:sz w:val="16"/>
                <w:szCs w:val="16"/>
              </w:rPr>
              <w:t>radient boosting decision trees</w:t>
            </w:r>
            <w:r w:rsidRPr="00D46006">
              <w:rPr>
                <w:sz w:val="16"/>
                <w:szCs w:val="16"/>
              </w:rPr>
              <w:t xml:space="preserve">; </w:t>
            </w:r>
            <w:r>
              <w:rPr>
                <w:sz w:val="16"/>
                <w:szCs w:val="16"/>
              </w:rPr>
              <w:t>E</w:t>
            </w:r>
            <w:r w:rsidRPr="00D46006">
              <w:rPr>
                <w:sz w:val="16"/>
                <w:szCs w:val="16"/>
              </w:rPr>
              <w:t>xtreme gradient boosting</w:t>
            </w:r>
          </w:p>
        </w:tc>
        <w:tc>
          <w:tcPr>
            <w:tcW w:w="1276" w:type="dxa"/>
          </w:tcPr>
          <w:p w14:paraId="162765B6" w14:textId="68207D77"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0075BB3B" w14:textId="5269B50F" w:rsidR="00112240" w:rsidRPr="00D46006" w:rsidRDefault="00112240" w:rsidP="00112240">
            <w:pPr>
              <w:rPr>
                <w:sz w:val="16"/>
                <w:szCs w:val="16"/>
              </w:rPr>
            </w:pPr>
            <w:r w:rsidRPr="00D46006">
              <w:rPr>
                <w:sz w:val="16"/>
                <w:szCs w:val="16"/>
              </w:rPr>
              <w:t>AUC = 0.78</w:t>
            </w:r>
          </w:p>
        </w:tc>
        <w:tc>
          <w:tcPr>
            <w:tcW w:w="1134" w:type="dxa"/>
          </w:tcPr>
          <w:p w14:paraId="3F9C7E2E" w14:textId="6F593633" w:rsidR="00112240" w:rsidRPr="00D46006" w:rsidRDefault="00112240" w:rsidP="00112240">
            <w:pPr>
              <w:rPr>
                <w:sz w:val="16"/>
                <w:szCs w:val="16"/>
              </w:rPr>
            </w:pPr>
            <w:r w:rsidRPr="00D46006">
              <w:rPr>
                <w:sz w:val="16"/>
                <w:szCs w:val="16"/>
              </w:rPr>
              <w:t>–</w:t>
            </w:r>
          </w:p>
        </w:tc>
        <w:tc>
          <w:tcPr>
            <w:tcW w:w="1984" w:type="dxa"/>
          </w:tcPr>
          <w:p w14:paraId="5589F529" w14:textId="1B7BC5D7" w:rsidR="00112240" w:rsidRPr="00D46006" w:rsidRDefault="00112240" w:rsidP="00112240">
            <w:pPr>
              <w:rPr>
                <w:sz w:val="16"/>
                <w:szCs w:val="16"/>
              </w:rPr>
            </w:pPr>
            <w:r w:rsidRPr="00D46006">
              <w:rPr>
                <w:sz w:val="16"/>
                <w:szCs w:val="16"/>
              </w:rPr>
              <w:t>Overlapping features validated in hold-out test set from independent regional centr</w:t>
            </w:r>
            <w:r>
              <w:rPr>
                <w:sz w:val="16"/>
                <w:szCs w:val="16"/>
              </w:rPr>
              <w:t>e</w:t>
            </w:r>
            <w:r w:rsidRPr="00D46006">
              <w:rPr>
                <w:sz w:val="16"/>
                <w:szCs w:val="16"/>
              </w:rPr>
              <w:t>s (</w:t>
            </w:r>
            <w:r w:rsidRPr="00D46006">
              <w:rPr>
                <w:i/>
                <w:iCs/>
                <w:sz w:val="16"/>
                <w:szCs w:val="16"/>
              </w:rPr>
              <w:t xml:space="preserve">n </w:t>
            </w:r>
            <w:r w:rsidRPr="00D46006">
              <w:rPr>
                <w:sz w:val="16"/>
                <w:szCs w:val="16"/>
              </w:rPr>
              <w:t>= 490; optimal AUC = 0.78), and data from independent clinical trial (</w:t>
            </w:r>
            <w:r w:rsidRPr="00D46006">
              <w:rPr>
                <w:i/>
                <w:iCs/>
                <w:sz w:val="16"/>
                <w:szCs w:val="16"/>
              </w:rPr>
              <w:t xml:space="preserve">n </w:t>
            </w:r>
            <w:r w:rsidRPr="00D46006">
              <w:rPr>
                <w:sz w:val="16"/>
                <w:szCs w:val="16"/>
              </w:rPr>
              <w:t>= 225; optimal AUC = 0.73)</w:t>
            </w:r>
          </w:p>
        </w:tc>
      </w:tr>
      <w:tr w:rsidR="00112240" w:rsidRPr="00D46006" w14:paraId="1E93A75F" w14:textId="288F0AC0" w:rsidTr="00D46006">
        <w:tc>
          <w:tcPr>
            <w:tcW w:w="1276" w:type="dxa"/>
          </w:tcPr>
          <w:p w14:paraId="6CC7EA30" w14:textId="2C4FA5EA" w:rsidR="00112240" w:rsidRPr="00D46006" w:rsidRDefault="00112240" w:rsidP="00112240">
            <w:pPr>
              <w:rPr>
                <w:color w:val="000000"/>
                <w:sz w:val="16"/>
                <w:szCs w:val="16"/>
              </w:rPr>
            </w:pPr>
            <w:r>
              <w:rPr>
                <w:color w:val="000000"/>
                <w:sz w:val="16"/>
                <w:szCs w:val="16"/>
              </w:rPr>
              <w:t xml:space="preserve">Nieman et al (2014) </w:t>
            </w:r>
            <w:r w:rsidRPr="00D46006">
              <w:rPr>
                <w:color w:val="000000"/>
                <w:sz w:val="16"/>
                <w:szCs w:val="16"/>
              </w:rPr>
              <w:fldChar w:fldCharType="begin">
                <w:fldData xml:space="preserve">PEVuZE5vdGU+PENpdGUgRXhjbHVkZUF1dGg9IjEiPjxBdXRob3I+TmllbWFuPC9BdXRob3I+PFll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PEVuZE5vdGU+PENpdGUgRXhjbHVkZUF1dGg9IjEiPjxBdXRob3I+TmllbWFuPC9BdXRob3I+PFll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[194]</w:t>
            </w:r>
            <w:r w:rsidRPr="00D46006">
              <w:rPr>
                <w:color w:val="000000"/>
                <w:sz w:val="16"/>
                <w:szCs w:val="16"/>
              </w:rPr>
              <w:fldChar w:fldCharType="end"/>
            </w:r>
          </w:p>
        </w:tc>
        <w:tc>
          <w:tcPr>
            <w:tcW w:w="1134" w:type="dxa"/>
          </w:tcPr>
          <w:p w14:paraId="4C7033CA" w14:textId="264BBC59" w:rsidR="00112240" w:rsidRPr="00D46006" w:rsidRDefault="00112240" w:rsidP="00112240">
            <w:pPr>
              <w:rPr>
                <w:sz w:val="16"/>
                <w:szCs w:val="16"/>
              </w:rPr>
            </w:pPr>
            <w:r w:rsidRPr="00D46006">
              <w:rPr>
                <w:color w:val="000000"/>
                <w:sz w:val="16"/>
                <w:szCs w:val="16"/>
              </w:rPr>
              <w:t>Netherlands</w:t>
            </w:r>
          </w:p>
        </w:tc>
        <w:tc>
          <w:tcPr>
            <w:tcW w:w="1843" w:type="dxa"/>
          </w:tcPr>
          <w:p w14:paraId="077FB79C" w14:textId="276BC949" w:rsidR="00112240" w:rsidRPr="00D46006" w:rsidRDefault="00112240" w:rsidP="00112240">
            <w:pPr>
              <w:rPr>
                <w:sz w:val="16"/>
                <w:szCs w:val="16"/>
              </w:rPr>
            </w:pPr>
            <w:r w:rsidRPr="00D46006">
              <w:rPr>
                <w:color w:val="000000"/>
                <w:sz w:val="16"/>
                <w:szCs w:val="16"/>
              </w:rPr>
              <w:t>Help-seeking CHR individuals (19.9)</w:t>
            </w:r>
          </w:p>
        </w:tc>
        <w:tc>
          <w:tcPr>
            <w:tcW w:w="1559" w:type="dxa"/>
          </w:tcPr>
          <w:p w14:paraId="49B38C60" w14:textId="79B9DE4B" w:rsidR="00112240" w:rsidRPr="00D46006" w:rsidRDefault="00112240" w:rsidP="00112240">
            <w:pPr>
              <w:rPr>
                <w:sz w:val="16"/>
                <w:szCs w:val="16"/>
              </w:rPr>
            </w:pPr>
            <w:r w:rsidRPr="00D46006">
              <w:rPr>
                <w:sz w:val="16"/>
                <w:szCs w:val="16"/>
              </w:rPr>
              <w:t>Conversion to psychosis during 3-year follow-up (Psychosis)</w:t>
            </w:r>
          </w:p>
        </w:tc>
        <w:tc>
          <w:tcPr>
            <w:tcW w:w="851" w:type="dxa"/>
          </w:tcPr>
          <w:p w14:paraId="335CC6EF" w14:textId="66CB14A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81D1B44" w14:textId="6756B843" w:rsidR="00112240" w:rsidRPr="00D46006" w:rsidRDefault="00112240" w:rsidP="00112240">
            <w:pPr>
              <w:rPr>
                <w:sz w:val="16"/>
                <w:szCs w:val="16"/>
              </w:rPr>
            </w:pPr>
            <w:r w:rsidRPr="00D46006">
              <w:rPr>
                <w:color w:val="000000"/>
                <w:sz w:val="16"/>
                <w:szCs w:val="16"/>
              </w:rPr>
              <w:t>58 (18)</w:t>
            </w:r>
          </w:p>
        </w:tc>
        <w:tc>
          <w:tcPr>
            <w:tcW w:w="567" w:type="dxa"/>
          </w:tcPr>
          <w:p w14:paraId="5FABB1C1" w14:textId="1F47E047" w:rsidR="00112240" w:rsidRPr="00D46006" w:rsidRDefault="00112240" w:rsidP="00112240">
            <w:pPr>
              <w:rPr>
                <w:sz w:val="16"/>
                <w:szCs w:val="16"/>
              </w:rPr>
            </w:pPr>
            <w:r w:rsidRPr="00D46006">
              <w:rPr>
                <w:color w:val="000000"/>
                <w:sz w:val="16"/>
                <w:szCs w:val="16"/>
              </w:rPr>
              <w:t>0.9</w:t>
            </w:r>
          </w:p>
        </w:tc>
        <w:tc>
          <w:tcPr>
            <w:tcW w:w="1276" w:type="dxa"/>
          </w:tcPr>
          <w:p w14:paraId="79AB1CB3" w14:textId="0BD7D07C" w:rsidR="00112240" w:rsidRPr="00D46006" w:rsidRDefault="00112240" w:rsidP="00112240">
            <w:pPr>
              <w:rPr>
                <w:sz w:val="16"/>
                <w:szCs w:val="16"/>
              </w:rPr>
            </w:pPr>
            <w:r w:rsidRPr="00D46006">
              <w:rPr>
                <w:sz w:val="16"/>
                <w:szCs w:val="16"/>
              </w:rPr>
              <w:t>Theory-driven (previous research); stepwise selection</w:t>
            </w:r>
          </w:p>
        </w:tc>
        <w:tc>
          <w:tcPr>
            <w:tcW w:w="1417" w:type="dxa"/>
          </w:tcPr>
          <w:p w14:paraId="58CF1FD7" w14:textId="090B6588" w:rsidR="00112240" w:rsidRPr="00D46006" w:rsidRDefault="00112240" w:rsidP="00112240">
            <w:pPr>
              <w:rPr>
                <w:sz w:val="16"/>
                <w:szCs w:val="16"/>
              </w:rPr>
            </w:pPr>
            <w:r w:rsidRPr="00D46006">
              <w:rPr>
                <w:sz w:val="16"/>
                <w:szCs w:val="16"/>
              </w:rPr>
              <w:t>Cox proportional hazards regression</w:t>
            </w:r>
          </w:p>
        </w:tc>
        <w:tc>
          <w:tcPr>
            <w:tcW w:w="1276" w:type="dxa"/>
          </w:tcPr>
          <w:p w14:paraId="1D055612" w14:textId="20E7462D" w:rsidR="00112240" w:rsidRPr="00D46006" w:rsidRDefault="00112240" w:rsidP="00112240">
            <w:pPr>
              <w:rPr>
                <w:sz w:val="16"/>
                <w:szCs w:val="16"/>
              </w:rPr>
            </w:pPr>
            <w:r w:rsidRPr="00D46006">
              <w:rPr>
                <w:sz w:val="16"/>
                <w:szCs w:val="16"/>
              </w:rPr>
              <w:t>Bootstrapping [N]</w:t>
            </w:r>
          </w:p>
        </w:tc>
        <w:tc>
          <w:tcPr>
            <w:tcW w:w="1276" w:type="dxa"/>
          </w:tcPr>
          <w:p w14:paraId="70C3B7A5" w14:textId="6C777C27" w:rsidR="00112240" w:rsidRPr="00D46006" w:rsidRDefault="00112240" w:rsidP="00112240">
            <w:pPr>
              <w:rPr>
                <w:sz w:val="16"/>
                <w:szCs w:val="16"/>
              </w:rPr>
            </w:pPr>
            <w:r w:rsidRPr="00D46006">
              <w:rPr>
                <w:sz w:val="16"/>
                <w:szCs w:val="16"/>
              </w:rPr>
              <w:t>AUC = 0.86</w:t>
            </w:r>
          </w:p>
        </w:tc>
        <w:tc>
          <w:tcPr>
            <w:tcW w:w="1134" w:type="dxa"/>
          </w:tcPr>
          <w:p w14:paraId="1F691D3E" w14:textId="4C812488" w:rsidR="00112240" w:rsidRPr="00D46006" w:rsidRDefault="00112240" w:rsidP="00112240">
            <w:pPr>
              <w:rPr>
                <w:sz w:val="16"/>
                <w:szCs w:val="16"/>
              </w:rPr>
            </w:pPr>
            <w:r w:rsidRPr="00D46006">
              <w:rPr>
                <w:sz w:val="16"/>
                <w:szCs w:val="16"/>
              </w:rPr>
              <w:t>–</w:t>
            </w:r>
          </w:p>
        </w:tc>
        <w:tc>
          <w:tcPr>
            <w:tcW w:w="1984" w:type="dxa"/>
          </w:tcPr>
          <w:p w14:paraId="129C2DF6" w14:textId="34857071" w:rsidR="00112240" w:rsidRPr="00D46006" w:rsidRDefault="00112240" w:rsidP="00112240">
            <w:pPr>
              <w:rPr>
                <w:sz w:val="16"/>
                <w:szCs w:val="16"/>
              </w:rPr>
            </w:pPr>
            <w:r w:rsidRPr="00D46006">
              <w:rPr>
                <w:sz w:val="16"/>
                <w:szCs w:val="16"/>
              </w:rPr>
              <w:t>–</w:t>
            </w:r>
          </w:p>
        </w:tc>
      </w:tr>
      <w:tr w:rsidR="00112240" w:rsidRPr="00D46006" w14:paraId="3E3FFB2C" w14:textId="77777777" w:rsidTr="00D46006">
        <w:tc>
          <w:tcPr>
            <w:tcW w:w="1276" w:type="dxa"/>
          </w:tcPr>
          <w:p w14:paraId="028034A1" w14:textId="5F7FDD45" w:rsidR="00112240" w:rsidRPr="00D46006" w:rsidRDefault="00112240" w:rsidP="00112240">
            <w:pPr>
              <w:rPr>
                <w:color w:val="000000"/>
                <w:sz w:val="16"/>
                <w:szCs w:val="16"/>
              </w:rPr>
            </w:pPr>
            <w:r w:rsidRPr="00D46006">
              <w:rPr>
                <w:color w:val="000000"/>
                <w:sz w:val="16"/>
                <w:szCs w:val="16"/>
              </w:rPr>
              <w:t>Niemann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ExcludeAuth="1"&gt;&lt;Author&gt;Niemann&lt;/Author&gt;&lt;Year&gt;2020&lt;/Year&gt;&lt;RecNum&gt;269&lt;/RecNum&gt;&lt;DisplayText&gt;[195]&lt;/DisplayText&gt;&lt;record&gt;&lt;rec-number&gt;269&lt;/rec-number&gt;&lt;foreign-keys&gt;&lt;key app="EN" db-id="dstw0p0eurwwaxe2f9nx0258tw9w2zvzdrdp" timestamp="1610729311"&gt;269&lt;/key&gt;&lt;/foreign-keys&gt;&lt;ref-type name="Journal Article"&gt;17&lt;/ref-type&gt;&lt;contributors&gt;&lt;authors&gt;&lt;author&gt;Niemann, U.&lt;/author&gt;&lt;author&gt;Brueggemann, P.&lt;/author&gt;&lt;author&gt;Boecking, B.&lt;/author&gt;&lt;author&gt;Mazurek, B.&lt;/author&gt;&lt;author&gt;Spiliopoulou, M.&lt;/author&gt;&lt;/authors&gt;&lt;/contributors&gt;&lt;auth-address&gt;Faculty of Computer Science, Otto von Guericke University Magdeburg, Universitätsplatz 2, Magdeburg, 39106, Germany. uli.niemann@ovgu.de.&amp;#xD;Tinnitus Center, Charité Universitaetsmedizin Berlin, Charitéplatz 1, Berlin, 10117, Germany.&amp;#xD;Faculty of Computer Science, Otto von Guericke University Magdeburg, Universitätsplatz 2, Magdeburg, 39106, Germany.&lt;/auth-address&gt;&lt;titles&gt;&lt;title&gt;Development and internal validation of a depression severity prediction model for tinnitus patients based on questionnaire responses and socio-demographics&lt;/title&gt;&lt;secondary-title&gt;Sci Rep&lt;/secondary-title&gt;&lt;/titles&gt;&lt;periodical&gt;&lt;full-title&gt;Sci Rep&lt;/full-title&gt;&lt;/periodical&gt;&lt;pages&gt;4664&lt;/pages&gt;&lt;volume&gt;10&lt;/volume&gt;&lt;number&gt;1&lt;/number&gt;&lt;edition&gt;2020/03/15&lt;/edition&gt;&lt;dates&gt;&lt;year&gt;2020&lt;/year&gt;&lt;pub-dates&gt;&lt;date&gt;Mar 13&lt;/date&gt;&lt;/pub-dates&gt;&lt;/dates&gt;&lt;isbn&gt;2045-2322&lt;/isbn&gt;&lt;accession-num&gt;32170136&lt;/accession-num&gt;&lt;urls&gt;&lt;/urls&gt;&lt;custom2&gt;PMC7069984&lt;/custom2&gt;&lt;electronic-resource-num&gt;10.1038/s41598-020-61593-z&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[195]</w:t>
            </w:r>
            <w:r w:rsidRPr="00D46006">
              <w:rPr>
                <w:color w:val="000000"/>
                <w:sz w:val="16"/>
                <w:szCs w:val="16"/>
              </w:rPr>
              <w:fldChar w:fldCharType="end"/>
            </w:r>
          </w:p>
        </w:tc>
        <w:tc>
          <w:tcPr>
            <w:tcW w:w="1134" w:type="dxa"/>
          </w:tcPr>
          <w:p w14:paraId="0B6FBFFC" w14:textId="6DF80F31" w:rsidR="00112240" w:rsidRPr="00D46006" w:rsidRDefault="00112240" w:rsidP="00112240">
            <w:pPr>
              <w:rPr>
                <w:color w:val="000000"/>
                <w:sz w:val="16"/>
                <w:szCs w:val="16"/>
              </w:rPr>
            </w:pPr>
            <w:r w:rsidRPr="00D46006">
              <w:rPr>
                <w:color w:val="000000"/>
                <w:sz w:val="16"/>
                <w:szCs w:val="16"/>
              </w:rPr>
              <w:t>Germany</w:t>
            </w:r>
          </w:p>
        </w:tc>
        <w:tc>
          <w:tcPr>
            <w:tcW w:w="1843" w:type="dxa"/>
          </w:tcPr>
          <w:p w14:paraId="5924E291" w14:textId="5FCC2BE7" w:rsidR="00112240" w:rsidRPr="00D46006" w:rsidRDefault="00112240" w:rsidP="00112240">
            <w:pPr>
              <w:rPr>
                <w:color w:val="000000"/>
                <w:sz w:val="16"/>
                <w:szCs w:val="16"/>
              </w:rPr>
            </w:pPr>
            <w:r w:rsidRPr="00D46006">
              <w:rPr>
                <w:color w:val="000000"/>
                <w:sz w:val="16"/>
                <w:szCs w:val="16"/>
              </w:rPr>
              <w:t>Adult tinnitus patients treated at specialist centr</w:t>
            </w:r>
            <w:r>
              <w:rPr>
                <w:color w:val="000000"/>
                <w:sz w:val="16"/>
                <w:szCs w:val="16"/>
              </w:rPr>
              <w:t>e</w:t>
            </w:r>
            <w:r w:rsidRPr="00D46006">
              <w:rPr>
                <w:color w:val="000000"/>
                <w:sz w:val="16"/>
                <w:szCs w:val="16"/>
              </w:rPr>
              <w:t xml:space="preserve"> (49.8)</w:t>
            </w:r>
          </w:p>
        </w:tc>
        <w:tc>
          <w:tcPr>
            <w:tcW w:w="1559" w:type="dxa"/>
          </w:tcPr>
          <w:p w14:paraId="7714B219" w14:textId="6DCB5647" w:rsidR="00112240" w:rsidRPr="00D46006" w:rsidRDefault="00112240" w:rsidP="00112240">
            <w:pPr>
              <w:rPr>
                <w:sz w:val="16"/>
                <w:szCs w:val="16"/>
              </w:rPr>
            </w:pPr>
            <w:r w:rsidRPr="00D46006">
              <w:rPr>
                <w:sz w:val="16"/>
                <w:szCs w:val="16"/>
              </w:rPr>
              <w:t>Clinical depression symptoms after 7-day outpatient treatment (Depression)</w:t>
            </w:r>
          </w:p>
        </w:tc>
        <w:tc>
          <w:tcPr>
            <w:tcW w:w="851" w:type="dxa"/>
          </w:tcPr>
          <w:p w14:paraId="70016D67" w14:textId="1628C86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1CF003C" w14:textId="51E2C1D4"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490 (777)</w:t>
            </w:r>
          </w:p>
        </w:tc>
        <w:tc>
          <w:tcPr>
            <w:tcW w:w="567" w:type="dxa"/>
          </w:tcPr>
          <w:p w14:paraId="7D489BFD" w14:textId="5D352051" w:rsidR="00112240" w:rsidRPr="00D46006" w:rsidRDefault="00112240" w:rsidP="00112240">
            <w:pPr>
              <w:rPr>
                <w:color w:val="000000"/>
                <w:sz w:val="16"/>
                <w:szCs w:val="16"/>
              </w:rPr>
            </w:pPr>
            <w:r w:rsidRPr="00D46006">
              <w:rPr>
                <w:color w:val="000000"/>
                <w:sz w:val="16"/>
                <w:szCs w:val="16"/>
              </w:rPr>
              <w:t>4.2</w:t>
            </w:r>
          </w:p>
        </w:tc>
        <w:tc>
          <w:tcPr>
            <w:tcW w:w="1276" w:type="dxa"/>
          </w:tcPr>
          <w:p w14:paraId="659540D5" w14:textId="0B1DCC97" w:rsidR="00112240" w:rsidRPr="00D46006" w:rsidRDefault="00112240" w:rsidP="00112240">
            <w:pPr>
              <w:rPr>
                <w:sz w:val="16"/>
                <w:szCs w:val="16"/>
              </w:rPr>
            </w:pPr>
            <w:r w:rsidRPr="00D46006">
              <w:rPr>
                <w:sz w:val="16"/>
                <w:szCs w:val="16"/>
              </w:rPr>
              <w:t>Feature selection wrapper</w:t>
            </w:r>
          </w:p>
        </w:tc>
        <w:tc>
          <w:tcPr>
            <w:tcW w:w="1417" w:type="dxa"/>
          </w:tcPr>
          <w:p w14:paraId="29E508F7" w14:textId="55F5FF2D" w:rsidR="00112240" w:rsidRPr="00D46006" w:rsidRDefault="00112240" w:rsidP="00112240">
            <w:pPr>
              <w:rPr>
                <w:sz w:val="16"/>
                <w:szCs w:val="16"/>
              </w:rPr>
            </w:pPr>
            <w:r w:rsidRPr="00D46006">
              <w:rPr>
                <w:i/>
                <w:iCs/>
                <w:sz w:val="16"/>
                <w:szCs w:val="16"/>
              </w:rPr>
              <w:t>LASSO logistic regression</w:t>
            </w:r>
            <w:r w:rsidRPr="00D46006">
              <w:rPr>
                <w:sz w:val="16"/>
                <w:szCs w:val="16"/>
              </w:rPr>
              <w:t xml:space="preserve">; Ridge logistic regression; </w:t>
            </w:r>
            <w:r>
              <w:rPr>
                <w:sz w:val="16"/>
                <w:szCs w:val="16"/>
              </w:rPr>
              <w:t>K</w:t>
            </w:r>
            <w:r w:rsidRPr="00D46006">
              <w:rPr>
                <w:sz w:val="16"/>
                <w:szCs w:val="16"/>
              </w:rPr>
              <w:t xml:space="preserve">-nearest neighbour; Naïve Bayes; </w:t>
            </w:r>
            <w:r>
              <w:rPr>
                <w:sz w:val="16"/>
                <w:szCs w:val="16"/>
              </w:rPr>
              <w:t>S</w:t>
            </w:r>
            <w:r w:rsidRPr="00D46006">
              <w:rPr>
                <w:sz w:val="16"/>
                <w:szCs w:val="16"/>
              </w:rPr>
              <w:t xml:space="preserve">upport vector machine; </w:t>
            </w:r>
            <w:r>
              <w:rPr>
                <w:sz w:val="16"/>
                <w:szCs w:val="16"/>
              </w:rPr>
              <w:t>N</w:t>
            </w:r>
            <w:r w:rsidRPr="00D46006">
              <w:rPr>
                <w:sz w:val="16"/>
                <w:szCs w:val="16"/>
              </w:rPr>
              <w:t xml:space="preserve">eural network; </w:t>
            </w:r>
            <w:r>
              <w:rPr>
                <w:sz w:val="16"/>
                <w:szCs w:val="16"/>
              </w:rPr>
              <w:t>G</w:t>
            </w:r>
            <w:r w:rsidRPr="00D46006">
              <w:rPr>
                <w:sz w:val="16"/>
                <w:szCs w:val="16"/>
              </w:rPr>
              <w:t>enerali</w:t>
            </w:r>
            <w:r w:rsidR="00936B5B">
              <w:rPr>
                <w:sz w:val="16"/>
                <w:szCs w:val="16"/>
              </w:rPr>
              <w:t>z</w:t>
            </w:r>
            <w:r w:rsidRPr="00D46006">
              <w:rPr>
                <w:sz w:val="16"/>
                <w:szCs w:val="16"/>
              </w:rPr>
              <w:t xml:space="preserve">ed partial least squares; Classification and regression trees; </w:t>
            </w:r>
            <w:r>
              <w:rPr>
                <w:sz w:val="16"/>
                <w:szCs w:val="16"/>
              </w:rPr>
              <w:t>R</w:t>
            </w:r>
            <w:r w:rsidRPr="00D46006">
              <w:rPr>
                <w:sz w:val="16"/>
                <w:szCs w:val="16"/>
              </w:rPr>
              <w:t xml:space="preserve">andom forest; </w:t>
            </w:r>
            <w:r>
              <w:rPr>
                <w:sz w:val="16"/>
                <w:szCs w:val="16"/>
              </w:rPr>
              <w:t>G</w:t>
            </w:r>
            <w:r w:rsidRPr="00D46006">
              <w:rPr>
                <w:sz w:val="16"/>
                <w:szCs w:val="16"/>
              </w:rPr>
              <w:t>radient boosted trees</w:t>
            </w:r>
          </w:p>
        </w:tc>
        <w:tc>
          <w:tcPr>
            <w:tcW w:w="1276" w:type="dxa"/>
          </w:tcPr>
          <w:p w14:paraId="5295C08C" w14:textId="227F7488" w:rsidR="00112240" w:rsidRPr="00D46006" w:rsidRDefault="00112240" w:rsidP="00112240">
            <w:pPr>
              <w:rPr>
                <w:sz w:val="16"/>
                <w:szCs w:val="16"/>
              </w:rPr>
            </w:pPr>
            <w:r w:rsidRPr="00D46006">
              <w:rPr>
                <w:sz w:val="16"/>
                <w:szCs w:val="16"/>
              </w:rPr>
              <w:t>Cross-validation [N]</w:t>
            </w:r>
          </w:p>
        </w:tc>
        <w:tc>
          <w:tcPr>
            <w:tcW w:w="1276" w:type="dxa"/>
          </w:tcPr>
          <w:p w14:paraId="5608AC60" w14:textId="0EA63B9F" w:rsidR="00112240" w:rsidRPr="00D46006" w:rsidRDefault="00112240" w:rsidP="00112240">
            <w:pPr>
              <w:rPr>
                <w:sz w:val="16"/>
                <w:szCs w:val="16"/>
              </w:rPr>
            </w:pPr>
            <w:r w:rsidRPr="00D46006">
              <w:rPr>
                <w:sz w:val="16"/>
                <w:szCs w:val="16"/>
              </w:rPr>
              <w:t>AUC = 0.87</w:t>
            </w:r>
          </w:p>
        </w:tc>
        <w:tc>
          <w:tcPr>
            <w:tcW w:w="1134" w:type="dxa"/>
          </w:tcPr>
          <w:p w14:paraId="25C9BFD6" w14:textId="1A49F30E" w:rsidR="00112240" w:rsidRPr="00D46006" w:rsidRDefault="00112240" w:rsidP="00112240">
            <w:pPr>
              <w:rPr>
                <w:sz w:val="16"/>
                <w:szCs w:val="16"/>
              </w:rPr>
            </w:pPr>
            <w:r w:rsidRPr="00D46006">
              <w:rPr>
                <w:sz w:val="16"/>
                <w:szCs w:val="16"/>
              </w:rPr>
              <w:t>–</w:t>
            </w:r>
          </w:p>
        </w:tc>
        <w:tc>
          <w:tcPr>
            <w:tcW w:w="1984" w:type="dxa"/>
          </w:tcPr>
          <w:p w14:paraId="47D129DE" w14:textId="21FE2955" w:rsidR="00112240" w:rsidRPr="00D46006" w:rsidRDefault="00112240" w:rsidP="00112240">
            <w:pPr>
              <w:rPr>
                <w:sz w:val="16"/>
                <w:szCs w:val="16"/>
              </w:rPr>
            </w:pPr>
            <w:r w:rsidRPr="00D46006">
              <w:rPr>
                <w:sz w:val="16"/>
                <w:szCs w:val="16"/>
              </w:rPr>
              <w:t>–</w:t>
            </w:r>
          </w:p>
        </w:tc>
      </w:tr>
      <w:tr w:rsidR="00112240" w:rsidRPr="00D46006" w14:paraId="4DDB1B6D" w14:textId="0C9BF16A" w:rsidTr="00D46006">
        <w:tc>
          <w:tcPr>
            <w:tcW w:w="1276" w:type="dxa"/>
          </w:tcPr>
          <w:p w14:paraId="3CA9F59B" w14:textId="52DF111C" w:rsidR="00112240" w:rsidRPr="00D46006" w:rsidRDefault="00112240" w:rsidP="00112240">
            <w:pPr>
              <w:rPr>
                <w:color w:val="000000"/>
                <w:sz w:val="16"/>
                <w:szCs w:val="16"/>
              </w:rPr>
            </w:pPr>
            <w:r w:rsidRPr="00D46006">
              <w:rPr>
                <w:color w:val="000000"/>
                <w:sz w:val="16"/>
                <w:szCs w:val="16"/>
              </w:rPr>
              <w:t>Nyberg et al</w:t>
            </w:r>
            <w:r>
              <w:rPr>
                <w:color w:val="000000"/>
                <w:sz w:val="16"/>
                <w:szCs w:val="16"/>
              </w:rPr>
              <w:t xml:space="preserve"> (2016) </w:t>
            </w:r>
            <w:r w:rsidRPr="00D46006">
              <w:rPr>
                <w:color w:val="000000"/>
                <w:sz w:val="16"/>
                <w:szCs w:val="16"/>
              </w:rPr>
              <w:fldChar w:fldCharType="begin">
                <w:fldData xml:space="preserve">PEVuZE5vdGU+PENpdGUgRXhjbHVkZUF1dGg9IjEiPjxBdXRob3I+TnliZXJnPC9BdXRob3I+PFll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PEVuZE5vdGU+PENpdGUgRXhjbHVkZUF1dGg9IjEiPjxBdXRob3I+TnliZXJnPC9BdXRob3I+PFll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[196]</w:t>
            </w:r>
            <w:r w:rsidRPr="00D46006">
              <w:rPr>
                <w:color w:val="000000"/>
                <w:sz w:val="16"/>
                <w:szCs w:val="16"/>
              </w:rPr>
              <w:fldChar w:fldCharType="end"/>
            </w:r>
          </w:p>
        </w:tc>
        <w:tc>
          <w:tcPr>
            <w:tcW w:w="1134" w:type="dxa"/>
          </w:tcPr>
          <w:p w14:paraId="5F400FFA" w14:textId="428564CB" w:rsidR="00112240" w:rsidRPr="00D46006" w:rsidRDefault="00112240" w:rsidP="00112240">
            <w:pPr>
              <w:rPr>
                <w:sz w:val="16"/>
                <w:szCs w:val="16"/>
              </w:rPr>
            </w:pPr>
            <w:r w:rsidRPr="00D46006">
              <w:rPr>
                <w:color w:val="000000"/>
                <w:sz w:val="16"/>
                <w:szCs w:val="16"/>
              </w:rPr>
              <w:t>Sweden</w:t>
            </w:r>
          </w:p>
        </w:tc>
        <w:tc>
          <w:tcPr>
            <w:tcW w:w="1843" w:type="dxa"/>
          </w:tcPr>
          <w:p w14:paraId="37B1CD67" w14:textId="7A1EF946" w:rsidR="00112240" w:rsidRPr="00D46006" w:rsidRDefault="00112240" w:rsidP="00112240">
            <w:pPr>
              <w:rPr>
                <w:sz w:val="16"/>
                <w:szCs w:val="16"/>
              </w:rPr>
            </w:pPr>
            <w:r w:rsidRPr="00D46006">
              <w:rPr>
                <w:sz w:val="16"/>
                <w:szCs w:val="16"/>
              </w:rPr>
              <w:t>Parents of individuals who died by suicide between 15-30 years of age, identified using national records</w:t>
            </w:r>
            <w:r>
              <w:rPr>
                <w:sz w:val="16"/>
                <w:szCs w:val="16"/>
              </w:rPr>
              <w:t xml:space="preserve"> (n.a.)</w:t>
            </w:r>
          </w:p>
        </w:tc>
        <w:tc>
          <w:tcPr>
            <w:tcW w:w="1559" w:type="dxa"/>
          </w:tcPr>
          <w:p w14:paraId="3B21AB41" w14:textId="444D29C2" w:rsidR="00112240" w:rsidRPr="00D46006" w:rsidRDefault="00112240" w:rsidP="00112240">
            <w:pPr>
              <w:rPr>
                <w:sz w:val="16"/>
                <w:szCs w:val="16"/>
              </w:rPr>
            </w:pPr>
            <w:r w:rsidRPr="00D46006">
              <w:rPr>
                <w:sz w:val="16"/>
                <w:szCs w:val="16"/>
              </w:rPr>
              <w:t>Moderate-to-severe depression 2-6 years after child’s death (Depression)</w:t>
            </w:r>
          </w:p>
        </w:tc>
        <w:tc>
          <w:tcPr>
            <w:tcW w:w="851" w:type="dxa"/>
          </w:tcPr>
          <w:p w14:paraId="3F55179B" w14:textId="76F60C9B" w:rsidR="00112240" w:rsidRPr="00D46006" w:rsidRDefault="00112240" w:rsidP="00112240">
            <w:pPr>
              <w:rPr>
                <w:color w:val="000000"/>
                <w:sz w:val="16"/>
                <w:szCs w:val="16"/>
              </w:rPr>
            </w:pPr>
            <w:r w:rsidRPr="00D46006">
              <w:rPr>
                <w:color w:val="000000"/>
                <w:sz w:val="16"/>
                <w:szCs w:val="16"/>
              </w:rPr>
              <w:t>Diagnostic</w:t>
            </w:r>
          </w:p>
        </w:tc>
        <w:tc>
          <w:tcPr>
            <w:tcW w:w="992" w:type="dxa"/>
          </w:tcPr>
          <w:p w14:paraId="15B3B75B" w14:textId="0608615B" w:rsidR="00112240" w:rsidRPr="00D46006" w:rsidRDefault="00112240" w:rsidP="00112240">
            <w:pPr>
              <w:rPr>
                <w:sz w:val="16"/>
                <w:szCs w:val="16"/>
              </w:rPr>
            </w:pPr>
            <w:r w:rsidRPr="00D46006">
              <w:rPr>
                <w:color w:val="000000"/>
                <w:sz w:val="16"/>
                <w:szCs w:val="16"/>
              </w:rPr>
              <w:t>665 (167)</w:t>
            </w:r>
          </w:p>
        </w:tc>
        <w:tc>
          <w:tcPr>
            <w:tcW w:w="567" w:type="dxa"/>
          </w:tcPr>
          <w:p w14:paraId="2A8DD043" w14:textId="2373D398" w:rsidR="00112240" w:rsidRPr="00D46006" w:rsidRDefault="00112240" w:rsidP="00112240">
            <w:pPr>
              <w:rPr>
                <w:sz w:val="16"/>
                <w:szCs w:val="16"/>
              </w:rPr>
            </w:pPr>
            <w:r w:rsidRPr="00D46006">
              <w:rPr>
                <w:color w:val="000000"/>
                <w:sz w:val="16"/>
                <w:szCs w:val="16"/>
              </w:rPr>
              <w:t>3.98</w:t>
            </w:r>
          </w:p>
        </w:tc>
        <w:tc>
          <w:tcPr>
            <w:tcW w:w="1276" w:type="dxa"/>
          </w:tcPr>
          <w:p w14:paraId="22571B6D" w14:textId="39CF938E" w:rsidR="00112240" w:rsidRPr="00D46006" w:rsidRDefault="00112240" w:rsidP="00112240">
            <w:pPr>
              <w:rPr>
                <w:sz w:val="16"/>
                <w:szCs w:val="16"/>
              </w:rPr>
            </w:pPr>
            <w:r w:rsidRPr="00D46006">
              <w:rPr>
                <w:sz w:val="16"/>
                <w:szCs w:val="16"/>
              </w:rPr>
              <w:t>Univariable and multivariable analyses</w:t>
            </w:r>
          </w:p>
        </w:tc>
        <w:tc>
          <w:tcPr>
            <w:tcW w:w="1417" w:type="dxa"/>
          </w:tcPr>
          <w:p w14:paraId="1D7B68A4" w14:textId="5AA78797" w:rsidR="00112240" w:rsidRPr="00D46006" w:rsidRDefault="00112240" w:rsidP="00112240">
            <w:pPr>
              <w:rPr>
                <w:sz w:val="16"/>
                <w:szCs w:val="16"/>
              </w:rPr>
            </w:pPr>
            <w:r w:rsidRPr="00D46006">
              <w:rPr>
                <w:sz w:val="16"/>
                <w:szCs w:val="16"/>
              </w:rPr>
              <w:t>Logistic regression</w:t>
            </w:r>
          </w:p>
        </w:tc>
        <w:tc>
          <w:tcPr>
            <w:tcW w:w="1276" w:type="dxa"/>
          </w:tcPr>
          <w:p w14:paraId="226A2E4D" w14:textId="74DD0CD2" w:rsidR="00112240" w:rsidRPr="00D46006" w:rsidRDefault="00112240" w:rsidP="00112240">
            <w:pPr>
              <w:rPr>
                <w:sz w:val="16"/>
                <w:szCs w:val="16"/>
              </w:rPr>
            </w:pPr>
            <w:r w:rsidRPr="00D46006">
              <w:rPr>
                <w:sz w:val="16"/>
                <w:szCs w:val="16"/>
              </w:rPr>
              <w:t>Cross-validation [N]</w:t>
            </w:r>
          </w:p>
        </w:tc>
        <w:tc>
          <w:tcPr>
            <w:tcW w:w="1276" w:type="dxa"/>
          </w:tcPr>
          <w:p w14:paraId="5E7F07D4" w14:textId="1D049470" w:rsidR="00112240" w:rsidRPr="00D46006" w:rsidRDefault="00112240" w:rsidP="00112240">
            <w:pPr>
              <w:rPr>
                <w:sz w:val="16"/>
                <w:szCs w:val="16"/>
              </w:rPr>
            </w:pPr>
            <w:r w:rsidRPr="00D46006">
              <w:rPr>
                <w:sz w:val="16"/>
                <w:szCs w:val="16"/>
              </w:rPr>
              <w:t>AUC = 0.72</w:t>
            </w:r>
          </w:p>
        </w:tc>
        <w:tc>
          <w:tcPr>
            <w:tcW w:w="1134" w:type="dxa"/>
          </w:tcPr>
          <w:p w14:paraId="4A5C3146" w14:textId="40736908" w:rsidR="00112240" w:rsidRPr="00D46006" w:rsidRDefault="00112240" w:rsidP="00112240">
            <w:pPr>
              <w:rPr>
                <w:sz w:val="16"/>
                <w:szCs w:val="16"/>
              </w:rPr>
            </w:pPr>
            <w:r w:rsidRPr="00D46006">
              <w:rPr>
                <w:sz w:val="16"/>
                <w:szCs w:val="16"/>
              </w:rPr>
              <w:t>Calibration plot</w:t>
            </w:r>
          </w:p>
        </w:tc>
        <w:tc>
          <w:tcPr>
            <w:tcW w:w="1984" w:type="dxa"/>
          </w:tcPr>
          <w:p w14:paraId="55892814" w14:textId="7E376554" w:rsidR="00112240" w:rsidRPr="00D46006" w:rsidRDefault="00112240" w:rsidP="00112240">
            <w:pPr>
              <w:rPr>
                <w:sz w:val="16"/>
                <w:szCs w:val="16"/>
              </w:rPr>
            </w:pPr>
            <w:r w:rsidRPr="00D46006">
              <w:rPr>
                <w:sz w:val="16"/>
                <w:szCs w:val="16"/>
              </w:rPr>
              <w:t>–</w:t>
            </w:r>
          </w:p>
        </w:tc>
      </w:tr>
      <w:tr w:rsidR="00112240" w:rsidRPr="00D46006" w14:paraId="0800BDF0" w14:textId="77777777" w:rsidTr="00D46006">
        <w:tc>
          <w:tcPr>
            <w:tcW w:w="1276" w:type="dxa"/>
          </w:tcPr>
          <w:p w14:paraId="3F5BDB12" w14:textId="2A061FC8" w:rsidR="00112240" w:rsidRPr="00D46006" w:rsidRDefault="00112240" w:rsidP="00112240">
            <w:pPr>
              <w:rPr>
                <w:color w:val="000000"/>
                <w:sz w:val="16"/>
                <w:szCs w:val="16"/>
              </w:rPr>
            </w:pPr>
            <w:r w:rsidRPr="00D46006">
              <w:rPr>
                <w:color w:val="000000"/>
                <w:sz w:val="16"/>
                <w:szCs w:val="16"/>
              </w:rPr>
              <w:t>Oh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ExcludeAuth="1"&gt;&lt;Author&gt;Oh&lt;/Author&gt;&lt;Year&gt;2017&lt;/Year&gt;&lt;RecNum&gt;294&lt;/RecNum&gt;&lt;DisplayText&gt;[197]&lt;/DisplayText&gt;&lt;record&gt;&lt;rec-number&gt;294&lt;/rec-number&gt;&lt;foreign-keys&gt;&lt;key app="EN" db-id="dstw0p0eurwwaxe2f9nx0258tw9w2zvzdrdp" timestamp="1610904783"&gt;294&lt;/key&gt;&lt;/foreign-keys&gt;&lt;ref-type name="Journal Article"&gt;17&lt;/ref-type&gt;&lt;contributors&gt;&lt;authors&gt;&lt;author&gt;Oh, Jihoon&lt;/author&gt;&lt;author&gt;Yun, Kyongsik&lt;/author&gt;&lt;author&gt;Hwang, Ji-Hyun&lt;/author&gt;&lt;author&gt;Chae, Jeong-Ho&lt;/author&gt;&lt;/authors&gt;&lt;/contributors&gt;&lt;titles&gt;&lt;title&gt;Classification of suicide attempts through a machine learning algorithm based on multiple systemic psychiatric scales&lt;/title&gt;&lt;secondary-title&gt;Frontiers in psychiatry&lt;/secondary-title&gt;&lt;/titles&gt;&lt;periodical&gt;&lt;full-title&gt;Frontiers in psychiatry&lt;/full-title&gt;&lt;abbr-1&gt;Front Psychiatry&lt;/abbr-1&gt;&lt;/periodical&gt;&lt;pages&gt;192&lt;/pages&gt;&lt;volume&gt;8&lt;/volume&gt;&lt;dates&gt;&lt;year&gt;2017&lt;/year&gt;&lt;/dates&gt;&lt;isbn&gt;1664-0640&lt;/isbn&gt;&lt;urls&gt;&lt;/urls&gt;&lt;electronic-resource-num&gt;10.3389/fpsyt.2017.00192&lt;/electronic-resource-num&gt;&lt;/record&gt;&lt;/Cite&gt;&lt;/EndNote&gt;</w:instrText>
            </w:r>
            <w:r w:rsidRPr="00D46006">
              <w:rPr>
                <w:color w:val="000000"/>
                <w:sz w:val="16"/>
                <w:szCs w:val="16"/>
              </w:rPr>
              <w:fldChar w:fldCharType="separate"/>
            </w:r>
            <w:r w:rsidR="00EA3AF3">
              <w:rPr>
                <w:noProof/>
                <w:color w:val="000000"/>
                <w:sz w:val="16"/>
                <w:szCs w:val="16"/>
              </w:rPr>
              <w:t>[197]</w:t>
            </w:r>
            <w:r w:rsidRPr="00D46006">
              <w:rPr>
                <w:color w:val="000000"/>
                <w:sz w:val="16"/>
                <w:szCs w:val="16"/>
              </w:rPr>
              <w:fldChar w:fldCharType="end"/>
            </w:r>
          </w:p>
        </w:tc>
        <w:tc>
          <w:tcPr>
            <w:tcW w:w="1134" w:type="dxa"/>
          </w:tcPr>
          <w:p w14:paraId="41F0116A" w14:textId="4286C6DB" w:rsidR="00112240" w:rsidRPr="00D46006" w:rsidRDefault="00112240" w:rsidP="00112240">
            <w:pPr>
              <w:rPr>
                <w:color w:val="000000"/>
                <w:sz w:val="16"/>
                <w:szCs w:val="16"/>
              </w:rPr>
            </w:pPr>
            <w:r w:rsidRPr="00D46006">
              <w:rPr>
                <w:color w:val="000000"/>
                <w:sz w:val="16"/>
                <w:szCs w:val="16"/>
              </w:rPr>
              <w:t>South Korea</w:t>
            </w:r>
          </w:p>
        </w:tc>
        <w:tc>
          <w:tcPr>
            <w:tcW w:w="1843" w:type="dxa"/>
          </w:tcPr>
          <w:p w14:paraId="31D8DB1D" w14:textId="47878CF6" w:rsidR="00112240" w:rsidRPr="00D46006" w:rsidRDefault="00112240" w:rsidP="00112240">
            <w:pPr>
              <w:rPr>
                <w:sz w:val="16"/>
                <w:szCs w:val="16"/>
              </w:rPr>
            </w:pPr>
            <w:r w:rsidRPr="00D46006">
              <w:rPr>
                <w:color w:val="000000"/>
                <w:sz w:val="16"/>
                <w:szCs w:val="16"/>
              </w:rPr>
              <w:t>Outpatients with depressive or anxiety disorder diagnosis (35.6)</w:t>
            </w:r>
          </w:p>
        </w:tc>
        <w:tc>
          <w:tcPr>
            <w:tcW w:w="1559" w:type="dxa"/>
          </w:tcPr>
          <w:p w14:paraId="675AA593" w14:textId="36378532" w:rsidR="00112240" w:rsidRPr="00D46006" w:rsidRDefault="00112240" w:rsidP="00112240">
            <w:pPr>
              <w:rPr>
                <w:sz w:val="16"/>
                <w:szCs w:val="16"/>
              </w:rPr>
            </w:pPr>
            <w:r w:rsidRPr="00D46006">
              <w:rPr>
                <w:sz w:val="16"/>
                <w:szCs w:val="16"/>
              </w:rPr>
              <w:t>Past-month suicide attempt (Mixed Affective)</w:t>
            </w:r>
          </w:p>
        </w:tc>
        <w:tc>
          <w:tcPr>
            <w:tcW w:w="851" w:type="dxa"/>
          </w:tcPr>
          <w:p w14:paraId="1B8EE187" w14:textId="0AFDA21D" w:rsidR="00112240" w:rsidRPr="00D46006" w:rsidRDefault="00112240" w:rsidP="00112240">
            <w:pPr>
              <w:rPr>
                <w:color w:val="000000"/>
                <w:sz w:val="16"/>
                <w:szCs w:val="16"/>
              </w:rPr>
            </w:pPr>
            <w:r w:rsidRPr="00D46006">
              <w:rPr>
                <w:color w:val="000000"/>
                <w:sz w:val="16"/>
                <w:szCs w:val="16"/>
              </w:rPr>
              <w:t>Diagnostic</w:t>
            </w:r>
          </w:p>
        </w:tc>
        <w:tc>
          <w:tcPr>
            <w:tcW w:w="992" w:type="dxa"/>
          </w:tcPr>
          <w:p w14:paraId="536ECBD0" w14:textId="3F40E8EF" w:rsidR="00112240" w:rsidRPr="00D46006" w:rsidRDefault="00112240" w:rsidP="00112240">
            <w:pPr>
              <w:rPr>
                <w:color w:val="000000"/>
                <w:sz w:val="16"/>
                <w:szCs w:val="16"/>
              </w:rPr>
            </w:pPr>
            <w:r w:rsidRPr="00D46006">
              <w:rPr>
                <w:color w:val="000000"/>
                <w:sz w:val="16"/>
                <w:szCs w:val="16"/>
              </w:rPr>
              <w:t>573 (39)</w:t>
            </w:r>
          </w:p>
        </w:tc>
        <w:tc>
          <w:tcPr>
            <w:tcW w:w="567" w:type="dxa"/>
          </w:tcPr>
          <w:p w14:paraId="5C8DC73F" w14:textId="39996585" w:rsidR="00112240" w:rsidRPr="00D46006" w:rsidRDefault="00112240" w:rsidP="00112240">
            <w:pPr>
              <w:rPr>
                <w:color w:val="000000"/>
                <w:sz w:val="16"/>
                <w:szCs w:val="16"/>
              </w:rPr>
            </w:pPr>
            <w:r w:rsidRPr="00D46006">
              <w:rPr>
                <w:color w:val="000000"/>
                <w:sz w:val="16"/>
                <w:szCs w:val="16"/>
              </w:rPr>
              <w:t>0.95</w:t>
            </w:r>
          </w:p>
        </w:tc>
        <w:tc>
          <w:tcPr>
            <w:tcW w:w="1276" w:type="dxa"/>
          </w:tcPr>
          <w:p w14:paraId="4621B02D" w14:textId="61907DF7" w:rsidR="00112240" w:rsidRPr="00D46006" w:rsidRDefault="00112240" w:rsidP="00112240">
            <w:pPr>
              <w:rPr>
                <w:sz w:val="16"/>
                <w:szCs w:val="16"/>
              </w:rPr>
            </w:pPr>
            <w:r w:rsidRPr="00D46006">
              <w:rPr>
                <w:sz w:val="16"/>
                <w:szCs w:val="16"/>
              </w:rPr>
              <w:t>Theory-driven (previous research; practical utility and relevance)</w:t>
            </w:r>
          </w:p>
        </w:tc>
        <w:tc>
          <w:tcPr>
            <w:tcW w:w="1417" w:type="dxa"/>
          </w:tcPr>
          <w:p w14:paraId="15708498" w14:textId="7F3D4990" w:rsidR="00112240" w:rsidRPr="00D46006" w:rsidRDefault="00112240" w:rsidP="00112240">
            <w:pPr>
              <w:rPr>
                <w:sz w:val="16"/>
                <w:szCs w:val="16"/>
              </w:rPr>
            </w:pPr>
            <w:r w:rsidRPr="00D46006">
              <w:rPr>
                <w:sz w:val="16"/>
                <w:szCs w:val="16"/>
              </w:rPr>
              <w:t>Artificial neural network</w:t>
            </w:r>
          </w:p>
        </w:tc>
        <w:tc>
          <w:tcPr>
            <w:tcW w:w="1276" w:type="dxa"/>
          </w:tcPr>
          <w:p w14:paraId="189B7152" w14:textId="6A4AB327" w:rsidR="00112240" w:rsidRPr="00D46006" w:rsidRDefault="00112240" w:rsidP="00112240">
            <w:pPr>
              <w:rPr>
                <w:sz w:val="16"/>
                <w:szCs w:val="16"/>
              </w:rPr>
            </w:pPr>
            <w:r w:rsidRPr="00D46006">
              <w:rPr>
                <w:sz w:val="16"/>
                <w:szCs w:val="16"/>
              </w:rPr>
              <w:t>Random split sample [N]</w:t>
            </w:r>
          </w:p>
        </w:tc>
        <w:tc>
          <w:tcPr>
            <w:tcW w:w="1276" w:type="dxa"/>
          </w:tcPr>
          <w:p w14:paraId="1E570FD0" w14:textId="35F94B49" w:rsidR="00112240" w:rsidRPr="00D46006" w:rsidRDefault="00112240" w:rsidP="00112240">
            <w:pPr>
              <w:rPr>
                <w:sz w:val="16"/>
                <w:szCs w:val="16"/>
              </w:rPr>
            </w:pPr>
            <w:r w:rsidRPr="00D46006">
              <w:rPr>
                <w:sz w:val="16"/>
                <w:szCs w:val="16"/>
              </w:rPr>
              <w:t>AUC = 0.93</w:t>
            </w:r>
          </w:p>
        </w:tc>
        <w:tc>
          <w:tcPr>
            <w:tcW w:w="1134" w:type="dxa"/>
          </w:tcPr>
          <w:p w14:paraId="0D065ACF" w14:textId="37C9F461" w:rsidR="00112240" w:rsidRPr="00D46006" w:rsidRDefault="00112240" w:rsidP="00112240">
            <w:pPr>
              <w:rPr>
                <w:sz w:val="16"/>
                <w:szCs w:val="16"/>
              </w:rPr>
            </w:pPr>
            <w:r w:rsidRPr="00D46006">
              <w:rPr>
                <w:sz w:val="16"/>
                <w:szCs w:val="16"/>
              </w:rPr>
              <w:t>–</w:t>
            </w:r>
          </w:p>
        </w:tc>
        <w:tc>
          <w:tcPr>
            <w:tcW w:w="1984" w:type="dxa"/>
          </w:tcPr>
          <w:p w14:paraId="47D66C2C" w14:textId="59B1044E" w:rsidR="00112240" w:rsidRPr="00D46006" w:rsidRDefault="00112240" w:rsidP="00112240">
            <w:pPr>
              <w:rPr>
                <w:sz w:val="16"/>
                <w:szCs w:val="16"/>
              </w:rPr>
            </w:pPr>
            <w:r w:rsidRPr="00D46006">
              <w:rPr>
                <w:sz w:val="16"/>
                <w:szCs w:val="16"/>
              </w:rPr>
              <w:t>–</w:t>
            </w:r>
          </w:p>
        </w:tc>
      </w:tr>
      <w:tr w:rsidR="00112240" w:rsidRPr="00D46006" w14:paraId="39323EA3" w14:textId="77777777" w:rsidTr="00D46006">
        <w:tc>
          <w:tcPr>
            <w:tcW w:w="1276" w:type="dxa"/>
          </w:tcPr>
          <w:p w14:paraId="1995BD5B" w14:textId="77777777" w:rsidR="00112240" w:rsidRPr="00D46006" w:rsidRDefault="00112240" w:rsidP="00112240">
            <w:pPr>
              <w:rPr>
                <w:color w:val="000000"/>
                <w:sz w:val="16"/>
                <w:szCs w:val="16"/>
              </w:rPr>
            </w:pPr>
          </w:p>
        </w:tc>
        <w:tc>
          <w:tcPr>
            <w:tcW w:w="1134" w:type="dxa"/>
          </w:tcPr>
          <w:p w14:paraId="208E0E39" w14:textId="77777777" w:rsidR="00112240" w:rsidRPr="00D46006" w:rsidRDefault="00112240" w:rsidP="00112240">
            <w:pPr>
              <w:rPr>
                <w:color w:val="000000"/>
                <w:sz w:val="16"/>
                <w:szCs w:val="16"/>
              </w:rPr>
            </w:pPr>
          </w:p>
        </w:tc>
        <w:tc>
          <w:tcPr>
            <w:tcW w:w="1843" w:type="dxa"/>
          </w:tcPr>
          <w:p w14:paraId="04C46319" w14:textId="76FF00B8" w:rsidR="00112240" w:rsidRPr="00D46006" w:rsidRDefault="00112240" w:rsidP="00112240">
            <w:pPr>
              <w:rPr>
                <w:sz w:val="16"/>
                <w:szCs w:val="16"/>
              </w:rPr>
            </w:pPr>
            <w:r w:rsidRPr="00D46006">
              <w:rPr>
                <w:color w:val="000000"/>
                <w:sz w:val="16"/>
                <w:szCs w:val="16"/>
              </w:rPr>
              <w:t>“</w:t>
            </w:r>
          </w:p>
        </w:tc>
        <w:tc>
          <w:tcPr>
            <w:tcW w:w="1559" w:type="dxa"/>
          </w:tcPr>
          <w:p w14:paraId="7D1A6702" w14:textId="2FCB91A0" w:rsidR="00112240" w:rsidRPr="00D46006" w:rsidRDefault="00112240" w:rsidP="00112240">
            <w:pPr>
              <w:rPr>
                <w:sz w:val="16"/>
                <w:szCs w:val="16"/>
              </w:rPr>
            </w:pPr>
            <w:r w:rsidRPr="00D46006">
              <w:rPr>
                <w:sz w:val="16"/>
                <w:szCs w:val="16"/>
              </w:rPr>
              <w:t>Past-year suicide attempt (Mixed Affective)</w:t>
            </w:r>
          </w:p>
        </w:tc>
        <w:tc>
          <w:tcPr>
            <w:tcW w:w="851" w:type="dxa"/>
          </w:tcPr>
          <w:p w14:paraId="78EEA904" w14:textId="2F9E677D" w:rsidR="00112240" w:rsidRPr="00D46006" w:rsidRDefault="00112240" w:rsidP="00112240">
            <w:pPr>
              <w:rPr>
                <w:color w:val="000000"/>
                <w:sz w:val="16"/>
                <w:szCs w:val="16"/>
              </w:rPr>
            </w:pPr>
            <w:r w:rsidRPr="00D46006">
              <w:rPr>
                <w:color w:val="000000"/>
                <w:sz w:val="16"/>
                <w:szCs w:val="16"/>
              </w:rPr>
              <w:t>Diagnostic</w:t>
            </w:r>
          </w:p>
        </w:tc>
        <w:tc>
          <w:tcPr>
            <w:tcW w:w="992" w:type="dxa"/>
          </w:tcPr>
          <w:p w14:paraId="76D6F0DE" w14:textId="6AF5015F" w:rsidR="00112240" w:rsidRPr="00D46006" w:rsidRDefault="00112240" w:rsidP="00112240">
            <w:pPr>
              <w:rPr>
                <w:color w:val="000000"/>
                <w:sz w:val="16"/>
                <w:szCs w:val="16"/>
              </w:rPr>
            </w:pPr>
            <w:r w:rsidRPr="00D46006">
              <w:rPr>
                <w:color w:val="000000"/>
                <w:sz w:val="16"/>
                <w:szCs w:val="16"/>
              </w:rPr>
              <w:t>573 (68)</w:t>
            </w:r>
          </w:p>
        </w:tc>
        <w:tc>
          <w:tcPr>
            <w:tcW w:w="567" w:type="dxa"/>
          </w:tcPr>
          <w:p w14:paraId="2EE35C93" w14:textId="544286FB" w:rsidR="00112240" w:rsidRPr="00D46006" w:rsidRDefault="00112240" w:rsidP="00112240">
            <w:pPr>
              <w:rPr>
                <w:color w:val="000000"/>
                <w:sz w:val="16"/>
                <w:szCs w:val="16"/>
              </w:rPr>
            </w:pPr>
            <w:r w:rsidRPr="00D46006">
              <w:rPr>
                <w:color w:val="000000"/>
                <w:sz w:val="16"/>
                <w:szCs w:val="16"/>
              </w:rPr>
              <w:t>1.66</w:t>
            </w:r>
          </w:p>
        </w:tc>
        <w:tc>
          <w:tcPr>
            <w:tcW w:w="1276" w:type="dxa"/>
          </w:tcPr>
          <w:p w14:paraId="63634AD8" w14:textId="17413390" w:rsidR="00112240" w:rsidRPr="00D46006" w:rsidRDefault="00112240" w:rsidP="00112240">
            <w:pPr>
              <w:rPr>
                <w:sz w:val="16"/>
                <w:szCs w:val="16"/>
              </w:rPr>
            </w:pPr>
            <w:r w:rsidRPr="00D46006">
              <w:rPr>
                <w:sz w:val="16"/>
                <w:szCs w:val="16"/>
              </w:rPr>
              <w:t>“</w:t>
            </w:r>
          </w:p>
        </w:tc>
        <w:tc>
          <w:tcPr>
            <w:tcW w:w="1417" w:type="dxa"/>
          </w:tcPr>
          <w:p w14:paraId="733B1955" w14:textId="3B63CFC3" w:rsidR="00112240" w:rsidRPr="00D46006" w:rsidRDefault="00112240" w:rsidP="00112240">
            <w:pPr>
              <w:rPr>
                <w:sz w:val="16"/>
                <w:szCs w:val="16"/>
              </w:rPr>
            </w:pPr>
            <w:r w:rsidRPr="00D46006">
              <w:rPr>
                <w:sz w:val="16"/>
                <w:szCs w:val="16"/>
              </w:rPr>
              <w:t>“</w:t>
            </w:r>
          </w:p>
        </w:tc>
        <w:tc>
          <w:tcPr>
            <w:tcW w:w="1276" w:type="dxa"/>
          </w:tcPr>
          <w:p w14:paraId="3D47BC0E" w14:textId="7F264B5F" w:rsidR="00112240" w:rsidRPr="00D46006" w:rsidRDefault="00112240" w:rsidP="00112240">
            <w:pPr>
              <w:rPr>
                <w:sz w:val="16"/>
                <w:szCs w:val="16"/>
              </w:rPr>
            </w:pPr>
            <w:r w:rsidRPr="00D46006">
              <w:rPr>
                <w:sz w:val="16"/>
                <w:szCs w:val="16"/>
              </w:rPr>
              <w:t>“</w:t>
            </w:r>
          </w:p>
        </w:tc>
        <w:tc>
          <w:tcPr>
            <w:tcW w:w="1276" w:type="dxa"/>
          </w:tcPr>
          <w:p w14:paraId="04062767" w14:textId="7B266C0D" w:rsidR="00112240" w:rsidRPr="00D46006" w:rsidRDefault="00112240" w:rsidP="00112240">
            <w:pPr>
              <w:rPr>
                <w:sz w:val="16"/>
                <w:szCs w:val="16"/>
              </w:rPr>
            </w:pPr>
            <w:r w:rsidRPr="00D46006">
              <w:rPr>
                <w:sz w:val="16"/>
                <w:szCs w:val="16"/>
              </w:rPr>
              <w:t>AUC = 0.87</w:t>
            </w:r>
          </w:p>
        </w:tc>
        <w:tc>
          <w:tcPr>
            <w:tcW w:w="1134" w:type="dxa"/>
          </w:tcPr>
          <w:p w14:paraId="7B224460" w14:textId="0C0C2856" w:rsidR="00112240" w:rsidRPr="00D46006" w:rsidRDefault="00112240" w:rsidP="00112240">
            <w:pPr>
              <w:rPr>
                <w:sz w:val="16"/>
                <w:szCs w:val="16"/>
              </w:rPr>
            </w:pPr>
            <w:r w:rsidRPr="00D46006">
              <w:rPr>
                <w:sz w:val="16"/>
                <w:szCs w:val="16"/>
              </w:rPr>
              <w:t>–</w:t>
            </w:r>
          </w:p>
        </w:tc>
        <w:tc>
          <w:tcPr>
            <w:tcW w:w="1984" w:type="dxa"/>
          </w:tcPr>
          <w:p w14:paraId="6CA60C49" w14:textId="4974173A" w:rsidR="00112240" w:rsidRPr="00D46006" w:rsidRDefault="00112240" w:rsidP="00112240">
            <w:pPr>
              <w:rPr>
                <w:sz w:val="16"/>
                <w:szCs w:val="16"/>
              </w:rPr>
            </w:pPr>
            <w:r w:rsidRPr="00D46006">
              <w:rPr>
                <w:sz w:val="16"/>
                <w:szCs w:val="16"/>
              </w:rPr>
              <w:t>–</w:t>
            </w:r>
          </w:p>
        </w:tc>
      </w:tr>
      <w:tr w:rsidR="00112240" w:rsidRPr="00D46006" w14:paraId="7BC06C32" w14:textId="77777777" w:rsidTr="00D46006">
        <w:tc>
          <w:tcPr>
            <w:tcW w:w="1276" w:type="dxa"/>
          </w:tcPr>
          <w:p w14:paraId="20D6A423" w14:textId="77777777" w:rsidR="00112240" w:rsidRPr="00D46006" w:rsidRDefault="00112240" w:rsidP="00112240">
            <w:pPr>
              <w:rPr>
                <w:color w:val="000000"/>
                <w:sz w:val="16"/>
                <w:szCs w:val="16"/>
              </w:rPr>
            </w:pPr>
          </w:p>
        </w:tc>
        <w:tc>
          <w:tcPr>
            <w:tcW w:w="1134" w:type="dxa"/>
          </w:tcPr>
          <w:p w14:paraId="65638DAE" w14:textId="77777777" w:rsidR="00112240" w:rsidRPr="00D46006" w:rsidRDefault="00112240" w:rsidP="00112240">
            <w:pPr>
              <w:rPr>
                <w:color w:val="000000"/>
                <w:sz w:val="16"/>
                <w:szCs w:val="16"/>
              </w:rPr>
            </w:pPr>
          </w:p>
        </w:tc>
        <w:tc>
          <w:tcPr>
            <w:tcW w:w="1843" w:type="dxa"/>
          </w:tcPr>
          <w:p w14:paraId="373F4A8A" w14:textId="05ABD774" w:rsidR="00112240" w:rsidRPr="00D46006" w:rsidRDefault="00112240" w:rsidP="00112240">
            <w:pPr>
              <w:rPr>
                <w:sz w:val="16"/>
                <w:szCs w:val="16"/>
              </w:rPr>
            </w:pPr>
            <w:r w:rsidRPr="00D46006">
              <w:rPr>
                <w:color w:val="000000"/>
                <w:sz w:val="16"/>
                <w:szCs w:val="16"/>
              </w:rPr>
              <w:t>“</w:t>
            </w:r>
          </w:p>
        </w:tc>
        <w:tc>
          <w:tcPr>
            <w:tcW w:w="1559" w:type="dxa"/>
          </w:tcPr>
          <w:p w14:paraId="518A9B86" w14:textId="77777777" w:rsidR="00112240" w:rsidRDefault="00112240" w:rsidP="00112240">
            <w:pPr>
              <w:rPr>
                <w:sz w:val="16"/>
                <w:szCs w:val="16"/>
              </w:rPr>
            </w:pPr>
            <w:r w:rsidRPr="00D46006">
              <w:rPr>
                <w:sz w:val="16"/>
                <w:szCs w:val="16"/>
              </w:rPr>
              <w:t>Lifetime history of suicide attempts (Mixed Affective)</w:t>
            </w:r>
          </w:p>
          <w:p w14:paraId="79A3599B" w14:textId="77777777" w:rsidR="00112240" w:rsidRDefault="00112240" w:rsidP="00112240">
            <w:pPr>
              <w:rPr>
                <w:sz w:val="16"/>
                <w:szCs w:val="16"/>
              </w:rPr>
            </w:pPr>
          </w:p>
          <w:p w14:paraId="121B736A" w14:textId="708D592F" w:rsidR="005348CD" w:rsidRPr="00D46006" w:rsidRDefault="005348CD" w:rsidP="00112240">
            <w:pPr>
              <w:rPr>
                <w:sz w:val="16"/>
                <w:szCs w:val="16"/>
              </w:rPr>
            </w:pPr>
          </w:p>
        </w:tc>
        <w:tc>
          <w:tcPr>
            <w:tcW w:w="851" w:type="dxa"/>
          </w:tcPr>
          <w:p w14:paraId="422776D6" w14:textId="254A40EB" w:rsidR="00112240" w:rsidRPr="00D46006" w:rsidRDefault="00112240" w:rsidP="00112240">
            <w:pPr>
              <w:rPr>
                <w:color w:val="000000"/>
                <w:sz w:val="16"/>
                <w:szCs w:val="16"/>
              </w:rPr>
            </w:pPr>
            <w:r w:rsidRPr="00D46006">
              <w:rPr>
                <w:color w:val="000000"/>
                <w:sz w:val="16"/>
                <w:szCs w:val="16"/>
              </w:rPr>
              <w:t>Diagnostic</w:t>
            </w:r>
          </w:p>
        </w:tc>
        <w:tc>
          <w:tcPr>
            <w:tcW w:w="992" w:type="dxa"/>
          </w:tcPr>
          <w:p w14:paraId="7F06B499" w14:textId="2CA94A05" w:rsidR="00112240" w:rsidRPr="00D46006" w:rsidRDefault="00112240" w:rsidP="00112240">
            <w:pPr>
              <w:rPr>
                <w:color w:val="000000"/>
                <w:sz w:val="16"/>
                <w:szCs w:val="16"/>
              </w:rPr>
            </w:pPr>
            <w:r w:rsidRPr="00D46006">
              <w:rPr>
                <w:color w:val="000000"/>
                <w:sz w:val="16"/>
                <w:szCs w:val="16"/>
              </w:rPr>
              <w:t>573 (163)</w:t>
            </w:r>
          </w:p>
        </w:tc>
        <w:tc>
          <w:tcPr>
            <w:tcW w:w="567" w:type="dxa"/>
          </w:tcPr>
          <w:p w14:paraId="3F4B4F03" w14:textId="3724BC91" w:rsidR="00112240" w:rsidRPr="00D46006" w:rsidRDefault="00112240" w:rsidP="00112240">
            <w:pPr>
              <w:rPr>
                <w:color w:val="000000"/>
                <w:sz w:val="16"/>
                <w:szCs w:val="16"/>
              </w:rPr>
            </w:pPr>
            <w:r w:rsidRPr="00D46006">
              <w:rPr>
                <w:color w:val="000000"/>
                <w:sz w:val="16"/>
                <w:szCs w:val="16"/>
              </w:rPr>
              <w:t>3.98</w:t>
            </w:r>
          </w:p>
        </w:tc>
        <w:tc>
          <w:tcPr>
            <w:tcW w:w="1276" w:type="dxa"/>
          </w:tcPr>
          <w:p w14:paraId="472302A0" w14:textId="329C78C5" w:rsidR="00112240" w:rsidRPr="00D46006" w:rsidRDefault="00112240" w:rsidP="00112240">
            <w:pPr>
              <w:rPr>
                <w:sz w:val="16"/>
                <w:szCs w:val="16"/>
              </w:rPr>
            </w:pPr>
            <w:r w:rsidRPr="00D46006">
              <w:rPr>
                <w:sz w:val="16"/>
                <w:szCs w:val="16"/>
              </w:rPr>
              <w:t>“</w:t>
            </w:r>
          </w:p>
        </w:tc>
        <w:tc>
          <w:tcPr>
            <w:tcW w:w="1417" w:type="dxa"/>
          </w:tcPr>
          <w:p w14:paraId="25289A7B" w14:textId="37D1EE44" w:rsidR="00112240" w:rsidRPr="00D46006" w:rsidRDefault="00112240" w:rsidP="00112240">
            <w:pPr>
              <w:rPr>
                <w:sz w:val="16"/>
                <w:szCs w:val="16"/>
              </w:rPr>
            </w:pPr>
            <w:r w:rsidRPr="00D46006">
              <w:rPr>
                <w:sz w:val="16"/>
                <w:szCs w:val="16"/>
              </w:rPr>
              <w:t>“</w:t>
            </w:r>
          </w:p>
        </w:tc>
        <w:tc>
          <w:tcPr>
            <w:tcW w:w="1276" w:type="dxa"/>
          </w:tcPr>
          <w:p w14:paraId="21BB18CF" w14:textId="0BAE723C" w:rsidR="00112240" w:rsidRPr="00D46006" w:rsidRDefault="00112240" w:rsidP="00112240">
            <w:pPr>
              <w:rPr>
                <w:sz w:val="16"/>
                <w:szCs w:val="16"/>
              </w:rPr>
            </w:pPr>
            <w:r w:rsidRPr="00D46006">
              <w:rPr>
                <w:sz w:val="16"/>
                <w:szCs w:val="16"/>
              </w:rPr>
              <w:t>“</w:t>
            </w:r>
          </w:p>
        </w:tc>
        <w:tc>
          <w:tcPr>
            <w:tcW w:w="1276" w:type="dxa"/>
          </w:tcPr>
          <w:p w14:paraId="21B3728D" w14:textId="3E611EDF" w:rsidR="00112240" w:rsidRPr="00D46006" w:rsidRDefault="00112240" w:rsidP="00112240">
            <w:pPr>
              <w:rPr>
                <w:sz w:val="16"/>
                <w:szCs w:val="16"/>
              </w:rPr>
            </w:pPr>
            <w:r w:rsidRPr="00D46006">
              <w:rPr>
                <w:sz w:val="16"/>
                <w:szCs w:val="16"/>
              </w:rPr>
              <w:t>AUC = 0.89</w:t>
            </w:r>
          </w:p>
        </w:tc>
        <w:tc>
          <w:tcPr>
            <w:tcW w:w="1134" w:type="dxa"/>
          </w:tcPr>
          <w:p w14:paraId="7C3E4B48" w14:textId="2EEA17E5" w:rsidR="00112240" w:rsidRPr="00D46006" w:rsidRDefault="00112240" w:rsidP="00112240">
            <w:pPr>
              <w:rPr>
                <w:sz w:val="16"/>
                <w:szCs w:val="16"/>
              </w:rPr>
            </w:pPr>
            <w:r w:rsidRPr="00D46006">
              <w:rPr>
                <w:sz w:val="16"/>
                <w:szCs w:val="16"/>
              </w:rPr>
              <w:t>–</w:t>
            </w:r>
          </w:p>
        </w:tc>
        <w:tc>
          <w:tcPr>
            <w:tcW w:w="1984" w:type="dxa"/>
          </w:tcPr>
          <w:p w14:paraId="7CDB14F8" w14:textId="65A37F96" w:rsidR="00112240" w:rsidRPr="00D46006" w:rsidRDefault="00112240" w:rsidP="00112240">
            <w:pPr>
              <w:rPr>
                <w:sz w:val="16"/>
                <w:szCs w:val="16"/>
              </w:rPr>
            </w:pPr>
            <w:r w:rsidRPr="00D46006">
              <w:rPr>
                <w:sz w:val="16"/>
                <w:szCs w:val="16"/>
              </w:rPr>
              <w:t>–</w:t>
            </w:r>
          </w:p>
        </w:tc>
      </w:tr>
      <w:tr w:rsidR="00112240" w:rsidRPr="00D46006" w14:paraId="4DAF90BD" w14:textId="77777777" w:rsidTr="006C1E26">
        <w:tc>
          <w:tcPr>
            <w:tcW w:w="1276" w:type="dxa"/>
            <w:shd w:val="clear" w:color="auto" w:fill="D0CECE" w:themeFill="background2" w:themeFillShade="E6"/>
          </w:tcPr>
          <w:p w14:paraId="4D92F92B" w14:textId="0B93C633"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1A6DCDBA" w14:textId="5F22F824"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017A09A7" w14:textId="31B9853C"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1D0FE2B" w14:textId="69E1E907"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09B3A1CD" w14:textId="43B0A941"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7573489B" w14:textId="77777777" w:rsidR="00112240" w:rsidRPr="00D46006" w:rsidRDefault="00112240" w:rsidP="00112240">
            <w:pPr>
              <w:rPr>
                <w:b/>
                <w:bCs/>
                <w:sz w:val="16"/>
                <w:szCs w:val="16"/>
              </w:rPr>
            </w:pPr>
            <w:r w:rsidRPr="00D46006">
              <w:rPr>
                <w:b/>
                <w:bCs/>
                <w:sz w:val="16"/>
                <w:szCs w:val="16"/>
              </w:rPr>
              <w:t>Sample size</w:t>
            </w:r>
          </w:p>
          <w:p w14:paraId="4B52DCCF" w14:textId="62B54789"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44EDD8E6" w14:textId="3BB493F6"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3A6D860" w14:textId="3C09E403"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62C7DF7F" w14:textId="74DB2256"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3233C698" w14:textId="77777777" w:rsidR="00112240" w:rsidRPr="00D46006" w:rsidRDefault="00112240" w:rsidP="00112240">
            <w:pPr>
              <w:rPr>
                <w:b/>
                <w:bCs/>
                <w:sz w:val="16"/>
                <w:szCs w:val="16"/>
              </w:rPr>
            </w:pPr>
            <w:r w:rsidRPr="00D46006">
              <w:rPr>
                <w:b/>
                <w:bCs/>
                <w:sz w:val="16"/>
                <w:szCs w:val="16"/>
              </w:rPr>
              <w:t>Internal validation</w:t>
            </w:r>
          </w:p>
          <w:p w14:paraId="28D5F875" w14:textId="0756712A"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3A97ADE" w14:textId="27DAE847"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7DB72BD" w14:textId="6E3E76B6"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08CD7935" w14:textId="28F6B329" w:rsidR="00112240" w:rsidRPr="00D46006" w:rsidRDefault="00112240" w:rsidP="00112240">
            <w:pPr>
              <w:rPr>
                <w:sz w:val="16"/>
                <w:szCs w:val="16"/>
              </w:rPr>
            </w:pPr>
            <w:r w:rsidRPr="00D46006">
              <w:rPr>
                <w:b/>
                <w:bCs/>
                <w:sz w:val="16"/>
                <w:szCs w:val="16"/>
              </w:rPr>
              <w:t>External validation</w:t>
            </w:r>
          </w:p>
        </w:tc>
      </w:tr>
      <w:tr w:rsidR="00112240" w:rsidRPr="00D46006" w14:paraId="1D79E4B8" w14:textId="09D3666E" w:rsidTr="00D46006">
        <w:tc>
          <w:tcPr>
            <w:tcW w:w="1276" w:type="dxa"/>
          </w:tcPr>
          <w:p w14:paraId="2E4BEF2F" w14:textId="737DAA8B" w:rsidR="00112240" w:rsidRPr="00D46006" w:rsidRDefault="00112240" w:rsidP="00112240">
            <w:pPr>
              <w:rPr>
                <w:color w:val="000000"/>
                <w:sz w:val="16"/>
                <w:szCs w:val="16"/>
              </w:rPr>
            </w:pPr>
            <w:r w:rsidRPr="00D46006">
              <w:rPr>
                <w:color w:val="000000"/>
                <w:sz w:val="16"/>
                <w:szCs w:val="16"/>
              </w:rPr>
              <w:t>Oh et al</w:t>
            </w:r>
            <w:r>
              <w:rPr>
                <w:color w:val="000000"/>
                <w:sz w:val="16"/>
                <w:szCs w:val="16"/>
              </w:rPr>
              <w:t xml:space="preserve"> (2019) </w:t>
            </w:r>
            <w:r w:rsidRPr="00D46006">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[198]</w:t>
            </w:r>
            <w:r w:rsidRPr="00D46006">
              <w:rPr>
                <w:color w:val="000000"/>
                <w:sz w:val="16"/>
                <w:szCs w:val="16"/>
              </w:rPr>
              <w:fldChar w:fldCharType="end"/>
            </w:r>
          </w:p>
        </w:tc>
        <w:tc>
          <w:tcPr>
            <w:tcW w:w="1134" w:type="dxa"/>
          </w:tcPr>
          <w:p w14:paraId="3223A6FB" w14:textId="6F6D2576" w:rsidR="00112240" w:rsidRPr="00D46006" w:rsidRDefault="00112240" w:rsidP="00112240">
            <w:pPr>
              <w:rPr>
                <w:sz w:val="16"/>
                <w:szCs w:val="16"/>
              </w:rPr>
            </w:pPr>
            <w:r w:rsidRPr="00D46006">
              <w:rPr>
                <w:color w:val="000000"/>
                <w:sz w:val="16"/>
                <w:szCs w:val="16"/>
              </w:rPr>
              <w:t>USA</w:t>
            </w:r>
          </w:p>
        </w:tc>
        <w:tc>
          <w:tcPr>
            <w:tcW w:w="1843" w:type="dxa"/>
          </w:tcPr>
          <w:p w14:paraId="1CC9BAE9" w14:textId="062F94A7" w:rsidR="00112240" w:rsidRPr="00D46006" w:rsidRDefault="00112240" w:rsidP="00112240">
            <w:pPr>
              <w:rPr>
                <w:sz w:val="16"/>
                <w:szCs w:val="16"/>
              </w:rPr>
            </w:pPr>
            <w:r w:rsidRPr="00D46006">
              <w:rPr>
                <w:sz w:val="16"/>
                <w:szCs w:val="16"/>
              </w:rPr>
              <w:t>Adults within US general-population health survey</w:t>
            </w:r>
            <w:r>
              <w:rPr>
                <w:sz w:val="16"/>
                <w:szCs w:val="16"/>
              </w:rPr>
              <w:t xml:space="preserve"> (n.a.)</w:t>
            </w:r>
          </w:p>
        </w:tc>
        <w:tc>
          <w:tcPr>
            <w:tcW w:w="1559" w:type="dxa"/>
          </w:tcPr>
          <w:p w14:paraId="02143A51" w14:textId="74FF7BA0" w:rsidR="00112240" w:rsidRPr="00D46006" w:rsidRDefault="00112240" w:rsidP="00112240">
            <w:pPr>
              <w:rPr>
                <w:sz w:val="16"/>
                <w:szCs w:val="16"/>
              </w:rPr>
            </w:pPr>
            <w:r w:rsidRPr="00D46006">
              <w:rPr>
                <w:sz w:val="16"/>
                <w:szCs w:val="16"/>
              </w:rPr>
              <w:t>Above screening threshold for depression diagnosis (Depression)</w:t>
            </w:r>
          </w:p>
        </w:tc>
        <w:tc>
          <w:tcPr>
            <w:tcW w:w="851" w:type="dxa"/>
          </w:tcPr>
          <w:p w14:paraId="057A274B" w14:textId="153FC270" w:rsidR="00112240" w:rsidRPr="00D46006" w:rsidRDefault="00112240" w:rsidP="00112240">
            <w:pPr>
              <w:rPr>
                <w:color w:val="000000"/>
                <w:sz w:val="16"/>
                <w:szCs w:val="16"/>
              </w:rPr>
            </w:pPr>
            <w:r w:rsidRPr="00D46006">
              <w:rPr>
                <w:color w:val="000000"/>
                <w:sz w:val="16"/>
                <w:szCs w:val="16"/>
              </w:rPr>
              <w:t>Diagnostic</w:t>
            </w:r>
          </w:p>
        </w:tc>
        <w:tc>
          <w:tcPr>
            <w:tcW w:w="992" w:type="dxa"/>
          </w:tcPr>
          <w:p w14:paraId="5D0DD558" w14:textId="4EFB5419" w:rsidR="00112240" w:rsidRPr="00D46006" w:rsidRDefault="00112240" w:rsidP="00112240">
            <w:pPr>
              <w:rPr>
                <w:sz w:val="16"/>
                <w:szCs w:val="16"/>
              </w:rPr>
            </w:pPr>
            <w:r w:rsidRPr="00D46006">
              <w:rPr>
                <w:color w:val="000000"/>
                <w:sz w:val="16"/>
                <w:szCs w:val="16"/>
              </w:rPr>
              <w:t>28</w:t>
            </w:r>
            <w:r>
              <w:rPr>
                <w:color w:val="000000"/>
                <w:sz w:val="16"/>
                <w:szCs w:val="16"/>
              </w:rPr>
              <w:t>,</w:t>
            </w:r>
            <w:r w:rsidRPr="00D46006">
              <w:rPr>
                <w:color w:val="000000"/>
                <w:sz w:val="16"/>
                <w:szCs w:val="16"/>
              </w:rPr>
              <w:t>280 (2</w:t>
            </w:r>
            <w:r>
              <w:rPr>
                <w:color w:val="000000"/>
                <w:sz w:val="16"/>
                <w:szCs w:val="16"/>
              </w:rPr>
              <w:t>,</w:t>
            </w:r>
            <w:r w:rsidRPr="00D46006">
              <w:rPr>
                <w:color w:val="000000"/>
                <w:sz w:val="16"/>
                <w:szCs w:val="16"/>
              </w:rPr>
              <w:t>242)</w:t>
            </w:r>
          </w:p>
        </w:tc>
        <w:tc>
          <w:tcPr>
            <w:tcW w:w="567" w:type="dxa"/>
          </w:tcPr>
          <w:p w14:paraId="76BE7958" w14:textId="6681E600" w:rsidR="00112240" w:rsidRPr="00D46006" w:rsidRDefault="00112240" w:rsidP="00112240">
            <w:pPr>
              <w:rPr>
                <w:sz w:val="16"/>
                <w:szCs w:val="16"/>
              </w:rPr>
            </w:pPr>
            <w:r w:rsidRPr="00D46006">
              <w:rPr>
                <w:color w:val="000000"/>
                <w:sz w:val="16"/>
                <w:szCs w:val="16"/>
              </w:rPr>
              <w:t>14.28</w:t>
            </w:r>
          </w:p>
        </w:tc>
        <w:tc>
          <w:tcPr>
            <w:tcW w:w="1276" w:type="dxa"/>
          </w:tcPr>
          <w:p w14:paraId="2F05B9E9" w14:textId="34A8E4F0" w:rsidR="00112240" w:rsidRPr="00D46006" w:rsidRDefault="00112240" w:rsidP="00112240">
            <w:pPr>
              <w:rPr>
                <w:sz w:val="16"/>
                <w:szCs w:val="16"/>
              </w:rPr>
            </w:pPr>
            <w:r w:rsidRPr="00D46006">
              <w:rPr>
                <w:sz w:val="16"/>
                <w:szCs w:val="16"/>
              </w:rPr>
              <w:t>Inbuilt variable selection</w:t>
            </w:r>
          </w:p>
        </w:tc>
        <w:tc>
          <w:tcPr>
            <w:tcW w:w="1417" w:type="dxa"/>
          </w:tcPr>
          <w:p w14:paraId="044216CA" w14:textId="0263C6FF" w:rsidR="00112240" w:rsidRPr="00D46006" w:rsidRDefault="00112240" w:rsidP="00112240">
            <w:pPr>
              <w:rPr>
                <w:sz w:val="16"/>
                <w:szCs w:val="16"/>
              </w:rPr>
            </w:pPr>
            <w:r w:rsidRPr="00D46006">
              <w:rPr>
                <w:i/>
                <w:iCs/>
                <w:sz w:val="16"/>
                <w:szCs w:val="16"/>
              </w:rPr>
              <w:t>Deep learning</w:t>
            </w:r>
            <w:r w:rsidRPr="00D46006">
              <w:rPr>
                <w:sz w:val="16"/>
                <w:szCs w:val="16"/>
              </w:rPr>
              <w:t xml:space="preserve">; </w:t>
            </w:r>
            <w:r>
              <w:rPr>
                <w:sz w:val="16"/>
                <w:szCs w:val="16"/>
              </w:rPr>
              <w:t>S</w:t>
            </w:r>
            <w:r w:rsidRPr="00D46006">
              <w:rPr>
                <w:sz w:val="16"/>
                <w:szCs w:val="16"/>
              </w:rPr>
              <w:t xml:space="preserve">upport vector machine; </w:t>
            </w:r>
            <w:r>
              <w:rPr>
                <w:sz w:val="16"/>
                <w:szCs w:val="16"/>
              </w:rPr>
              <w:t>L</w:t>
            </w:r>
            <w:r w:rsidRPr="00D46006">
              <w:rPr>
                <w:sz w:val="16"/>
                <w:szCs w:val="16"/>
              </w:rPr>
              <w:t xml:space="preserve">ogistic regression; </w:t>
            </w:r>
            <w:r w:rsidRPr="00225F0D">
              <w:rPr>
                <w:sz w:val="16"/>
                <w:szCs w:val="16"/>
              </w:rPr>
              <w:t>K-</w:t>
            </w:r>
            <w:r w:rsidRPr="00D46006">
              <w:rPr>
                <w:sz w:val="16"/>
                <w:szCs w:val="16"/>
              </w:rPr>
              <w:t xml:space="preserve">nearest neighbour; </w:t>
            </w:r>
            <w:r>
              <w:rPr>
                <w:sz w:val="16"/>
                <w:szCs w:val="16"/>
              </w:rPr>
              <w:t>D</w:t>
            </w:r>
            <w:r w:rsidRPr="00D46006">
              <w:rPr>
                <w:sz w:val="16"/>
                <w:szCs w:val="16"/>
              </w:rPr>
              <w:t>ecision trees</w:t>
            </w:r>
          </w:p>
        </w:tc>
        <w:tc>
          <w:tcPr>
            <w:tcW w:w="1276" w:type="dxa"/>
          </w:tcPr>
          <w:p w14:paraId="7670F38F" w14:textId="70F9C98D" w:rsidR="00112240" w:rsidRPr="00D46006" w:rsidRDefault="00112240" w:rsidP="00112240">
            <w:pPr>
              <w:rPr>
                <w:sz w:val="16"/>
                <w:szCs w:val="16"/>
              </w:rPr>
            </w:pPr>
            <w:r w:rsidRPr="00D46006">
              <w:rPr>
                <w:sz w:val="16"/>
                <w:szCs w:val="16"/>
              </w:rPr>
              <w:t>Cross-validation [N]</w:t>
            </w:r>
          </w:p>
        </w:tc>
        <w:tc>
          <w:tcPr>
            <w:tcW w:w="1276" w:type="dxa"/>
          </w:tcPr>
          <w:p w14:paraId="663CAD48" w14:textId="6FEFC4AC" w:rsidR="00112240" w:rsidRPr="00D46006" w:rsidRDefault="00112240" w:rsidP="00112240">
            <w:pPr>
              <w:rPr>
                <w:sz w:val="16"/>
                <w:szCs w:val="16"/>
              </w:rPr>
            </w:pPr>
            <w:r w:rsidRPr="00D46006">
              <w:rPr>
                <w:sz w:val="16"/>
                <w:szCs w:val="16"/>
              </w:rPr>
              <w:t>AUC = 0.91</w:t>
            </w:r>
          </w:p>
        </w:tc>
        <w:tc>
          <w:tcPr>
            <w:tcW w:w="1134" w:type="dxa"/>
          </w:tcPr>
          <w:p w14:paraId="40D09892" w14:textId="1A272A6F" w:rsidR="00112240" w:rsidRPr="00D46006" w:rsidRDefault="00112240" w:rsidP="00112240">
            <w:pPr>
              <w:rPr>
                <w:sz w:val="16"/>
                <w:szCs w:val="16"/>
              </w:rPr>
            </w:pPr>
            <w:r w:rsidRPr="00D46006">
              <w:rPr>
                <w:sz w:val="16"/>
                <w:szCs w:val="16"/>
              </w:rPr>
              <w:t>–</w:t>
            </w:r>
          </w:p>
        </w:tc>
        <w:tc>
          <w:tcPr>
            <w:tcW w:w="1984" w:type="dxa"/>
          </w:tcPr>
          <w:p w14:paraId="0E0D314D" w14:textId="18103C67" w:rsidR="00112240" w:rsidRPr="00D46006" w:rsidRDefault="00112240" w:rsidP="00112240">
            <w:pPr>
              <w:rPr>
                <w:sz w:val="16"/>
                <w:szCs w:val="16"/>
              </w:rPr>
            </w:pPr>
            <w:r w:rsidRPr="00D46006">
              <w:rPr>
                <w:sz w:val="16"/>
                <w:szCs w:val="16"/>
              </w:rPr>
              <w:t>US-based model validated (i) temporally using later survey waves (optimal AUC = 0.92), and (ii) cross-nationally in South Korean sample using 40 common predictors (</w:t>
            </w:r>
            <w:r w:rsidRPr="00D46006">
              <w:rPr>
                <w:i/>
                <w:iCs/>
                <w:sz w:val="16"/>
                <w:szCs w:val="16"/>
              </w:rPr>
              <w:t xml:space="preserve">n </w:t>
            </w:r>
            <w:r w:rsidRPr="00D46006">
              <w:rPr>
                <w:sz w:val="16"/>
                <w:szCs w:val="16"/>
              </w:rPr>
              <w:t>= 4,949; optimal AUC = 0.77)</w:t>
            </w:r>
          </w:p>
        </w:tc>
      </w:tr>
      <w:tr w:rsidR="00112240" w:rsidRPr="00D46006" w14:paraId="032DC70F" w14:textId="77777777" w:rsidTr="00D46006">
        <w:tc>
          <w:tcPr>
            <w:tcW w:w="1276" w:type="dxa"/>
          </w:tcPr>
          <w:p w14:paraId="7BD0D5F1" w14:textId="77777777" w:rsidR="00112240" w:rsidRPr="00D46006" w:rsidRDefault="00112240" w:rsidP="00112240">
            <w:pPr>
              <w:rPr>
                <w:color w:val="000000"/>
                <w:sz w:val="16"/>
                <w:szCs w:val="16"/>
              </w:rPr>
            </w:pPr>
          </w:p>
        </w:tc>
        <w:tc>
          <w:tcPr>
            <w:tcW w:w="1134" w:type="dxa"/>
          </w:tcPr>
          <w:p w14:paraId="15AC6AFA" w14:textId="2FECFBCE" w:rsidR="00112240" w:rsidRPr="00D46006" w:rsidRDefault="00112240" w:rsidP="00112240">
            <w:pPr>
              <w:rPr>
                <w:color w:val="000000"/>
                <w:sz w:val="16"/>
                <w:szCs w:val="16"/>
              </w:rPr>
            </w:pPr>
            <w:r w:rsidRPr="00D46006">
              <w:rPr>
                <w:color w:val="000000"/>
                <w:sz w:val="16"/>
                <w:szCs w:val="16"/>
              </w:rPr>
              <w:t>South Korea</w:t>
            </w:r>
          </w:p>
        </w:tc>
        <w:tc>
          <w:tcPr>
            <w:tcW w:w="1843" w:type="dxa"/>
          </w:tcPr>
          <w:p w14:paraId="1290A601" w14:textId="230EEC67" w:rsidR="00112240" w:rsidRPr="00D46006" w:rsidRDefault="00112240" w:rsidP="00112240">
            <w:pPr>
              <w:rPr>
                <w:sz w:val="16"/>
                <w:szCs w:val="16"/>
              </w:rPr>
            </w:pPr>
            <w:r w:rsidRPr="00D46006">
              <w:rPr>
                <w:sz w:val="16"/>
                <w:szCs w:val="16"/>
              </w:rPr>
              <w:t>Adults within South Korean general-population health survey</w:t>
            </w:r>
            <w:r>
              <w:rPr>
                <w:sz w:val="16"/>
                <w:szCs w:val="16"/>
              </w:rPr>
              <w:t xml:space="preserve"> (n.a.)</w:t>
            </w:r>
          </w:p>
        </w:tc>
        <w:tc>
          <w:tcPr>
            <w:tcW w:w="1559" w:type="dxa"/>
          </w:tcPr>
          <w:p w14:paraId="523D3C25" w14:textId="5BEE8199" w:rsidR="00112240" w:rsidRPr="00D46006" w:rsidRDefault="00112240" w:rsidP="00112240">
            <w:pPr>
              <w:rPr>
                <w:sz w:val="16"/>
                <w:szCs w:val="16"/>
              </w:rPr>
            </w:pPr>
            <w:r w:rsidRPr="00D46006">
              <w:rPr>
                <w:sz w:val="16"/>
                <w:szCs w:val="16"/>
              </w:rPr>
              <w:t>Above screening threshold for depression diagnosis (Depression)</w:t>
            </w:r>
          </w:p>
        </w:tc>
        <w:tc>
          <w:tcPr>
            <w:tcW w:w="851" w:type="dxa"/>
          </w:tcPr>
          <w:p w14:paraId="123931BC" w14:textId="44BE89BF" w:rsidR="00112240" w:rsidRPr="00D46006" w:rsidRDefault="00112240" w:rsidP="00112240">
            <w:pPr>
              <w:rPr>
                <w:color w:val="000000"/>
                <w:sz w:val="16"/>
                <w:szCs w:val="16"/>
              </w:rPr>
            </w:pPr>
            <w:r w:rsidRPr="00D46006">
              <w:rPr>
                <w:color w:val="000000"/>
                <w:sz w:val="16"/>
                <w:szCs w:val="16"/>
              </w:rPr>
              <w:t>Diagnostic</w:t>
            </w:r>
          </w:p>
        </w:tc>
        <w:tc>
          <w:tcPr>
            <w:tcW w:w="992" w:type="dxa"/>
          </w:tcPr>
          <w:p w14:paraId="3735A80E" w14:textId="1AD61B5A" w:rsidR="00112240" w:rsidRPr="00D46006" w:rsidRDefault="00112240" w:rsidP="00112240">
            <w:pPr>
              <w:rPr>
                <w:color w:val="000000"/>
                <w:sz w:val="16"/>
                <w:szCs w:val="16"/>
              </w:rPr>
            </w:pPr>
            <w:r w:rsidRPr="00D46006">
              <w:rPr>
                <w:color w:val="000000"/>
                <w:sz w:val="16"/>
                <w:szCs w:val="16"/>
              </w:rPr>
              <w:t>4</w:t>
            </w:r>
            <w:r>
              <w:rPr>
                <w:color w:val="000000"/>
                <w:sz w:val="16"/>
                <w:szCs w:val="16"/>
              </w:rPr>
              <w:t>,</w:t>
            </w:r>
            <w:r w:rsidRPr="00D46006">
              <w:rPr>
                <w:color w:val="000000"/>
                <w:sz w:val="16"/>
                <w:szCs w:val="16"/>
              </w:rPr>
              <w:t>949 (344)</w:t>
            </w:r>
          </w:p>
        </w:tc>
        <w:tc>
          <w:tcPr>
            <w:tcW w:w="567" w:type="dxa"/>
          </w:tcPr>
          <w:p w14:paraId="207CE1C0" w14:textId="1C00B87C" w:rsidR="00112240" w:rsidRPr="00D46006" w:rsidRDefault="00112240" w:rsidP="00112240">
            <w:pPr>
              <w:rPr>
                <w:color w:val="000000"/>
                <w:sz w:val="16"/>
                <w:szCs w:val="16"/>
              </w:rPr>
            </w:pPr>
            <w:r w:rsidRPr="00D46006">
              <w:rPr>
                <w:color w:val="000000"/>
                <w:sz w:val="16"/>
                <w:szCs w:val="16"/>
              </w:rPr>
              <w:t>1.09</w:t>
            </w:r>
          </w:p>
        </w:tc>
        <w:tc>
          <w:tcPr>
            <w:tcW w:w="1276" w:type="dxa"/>
          </w:tcPr>
          <w:p w14:paraId="71ED5338" w14:textId="3B93453D" w:rsidR="00112240" w:rsidRPr="00D46006" w:rsidRDefault="00112240" w:rsidP="00112240">
            <w:pPr>
              <w:rPr>
                <w:sz w:val="16"/>
                <w:szCs w:val="16"/>
              </w:rPr>
            </w:pPr>
            <w:r w:rsidRPr="00D46006">
              <w:rPr>
                <w:sz w:val="16"/>
                <w:szCs w:val="16"/>
              </w:rPr>
              <w:t>“</w:t>
            </w:r>
          </w:p>
        </w:tc>
        <w:tc>
          <w:tcPr>
            <w:tcW w:w="1417" w:type="dxa"/>
          </w:tcPr>
          <w:p w14:paraId="389E8EB2" w14:textId="03193990" w:rsidR="00112240" w:rsidRPr="00D46006" w:rsidRDefault="00112240" w:rsidP="00112240">
            <w:pPr>
              <w:rPr>
                <w:sz w:val="16"/>
                <w:szCs w:val="16"/>
              </w:rPr>
            </w:pPr>
            <w:r w:rsidRPr="00D46006">
              <w:rPr>
                <w:sz w:val="16"/>
                <w:szCs w:val="16"/>
              </w:rPr>
              <w:t>“</w:t>
            </w:r>
          </w:p>
        </w:tc>
        <w:tc>
          <w:tcPr>
            <w:tcW w:w="1276" w:type="dxa"/>
          </w:tcPr>
          <w:p w14:paraId="35D5062D" w14:textId="505D8151" w:rsidR="00112240" w:rsidRPr="00D46006" w:rsidRDefault="00112240" w:rsidP="00112240">
            <w:pPr>
              <w:rPr>
                <w:sz w:val="16"/>
                <w:szCs w:val="16"/>
              </w:rPr>
            </w:pPr>
            <w:r w:rsidRPr="00D46006">
              <w:rPr>
                <w:sz w:val="16"/>
                <w:szCs w:val="16"/>
              </w:rPr>
              <w:t>“</w:t>
            </w:r>
          </w:p>
        </w:tc>
        <w:tc>
          <w:tcPr>
            <w:tcW w:w="1276" w:type="dxa"/>
          </w:tcPr>
          <w:p w14:paraId="485AB913" w14:textId="4A640BFD" w:rsidR="00112240" w:rsidRPr="00D46006" w:rsidRDefault="00112240" w:rsidP="00112240">
            <w:pPr>
              <w:rPr>
                <w:sz w:val="16"/>
                <w:szCs w:val="16"/>
              </w:rPr>
            </w:pPr>
            <w:r w:rsidRPr="00D46006">
              <w:rPr>
                <w:sz w:val="16"/>
                <w:szCs w:val="16"/>
              </w:rPr>
              <w:t>AUC = 0.89</w:t>
            </w:r>
          </w:p>
        </w:tc>
        <w:tc>
          <w:tcPr>
            <w:tcW w:w="1134" w:type="dxa"/>
          </w:tcPr>
          <w:p w14:paraId="5B7AE7BD" w14:textId="2E36E3B5" w:rsidR="00112240" w:rsidRPr="00D46006" w:rsidRDefault="00112240" w:rsidP="00112240">
            <w:pPr>
              <w:rPr>
                <w:sz w:val="16"/>
                <w:szCs w:val="16"/>
              </w:rPr>
            </w:pPr>
            <w:r w:rsidRPr="00D46006">
              <w:rPr>
                <w:sz w:val="16"/>
                <w:szCs w:val="16"/>
              </w:rPr>
              <w:t>–</w:t>
            </w:r>
          </w:p>
        </w:tc>
        <w:tc>
          <w:tcPr>
            <w:tcW w:w="1984" w:type="dxa"/>
          </w:tcPr>
          <w:p w14:paraId="151935B3" w14:textId="74F4E331" w:rsidR="00112240" w:rsidRPr="00D46006" w:rsidRDefault="00112240" w:rsidP="00112240">
            <w:pPr>
              <w:rPr>
                <w:sz w:val="16"/>
                <w:szCs w:val="16"/>
              </w:rPr>
            </w:pPr>
            <w:r w:rsidRPr="00D46006">
              <w:rPr>
                <w:sz w:val="16"/>
                <w:szCs w:val="16"/>
              </w:rPr>
              <w:t>–</w:t>
            </w:r>
          </w:p>
        </w:tc>
      </w:tr>
      <w:tr w:rsidR="00112240" w:rsidRPr="00D46006" w14:paraId="0C7090B3" w14:textId="2B291850" w:rsidTr="00D46006">
        <w:tc>
          <w:tcPr>
            <w:tcW w:w="1276" w:type="dxa"/>
          </w:tcPr>
          <w:p w14:paraId="2A3C76F4" w14:textId="49FB399F" w:rsidR="00112240" w:rsidRPr="00D46006" w:rsidRDefault="00112240" w:rsidP="00112240">
            <w:pPr>
              <w:rPr>
                <w:color w:val="000000"/>
                <w:sz w:val="16"/>
                <w:szCs w:val="16"/>
              </w:rPr>
            </w:pPr>
            <w:r w:rsidRPr="00231183">
              <w:rPr>
                <w:color w:val="000000"/>
                <w:sz w:val="16"/>
                <w:szCs w:val="16"/>
              </w:rPr>
              <w:t>Okamoto and Harasawa (2011)</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ExcludeAuth="1"&gt;&lt;Author&gt;Okamoto&lt;/Author&gt;&lt;Year&gt;2011&lt;/Year&gt;&lt;RecNum&gt;166&lt;/RecNum&gt;&lt;DisplayText&gt;[199]&lt;/DisplayText&gt;&lt;record&gt;&lt;rec-number&gt;166&lt;/rec-number&gt;&lt;foreign-keys&gt;&lt;key app="EN" db-id="dstw0p0eurwwaxe2f9nx0258tw9w2zvzdrdp" timestamp="1593601978"&gt;166&lt;/key&gt;&lt;/foreign-keys&gt;&lt;ref-type name="Journal Article"&gt;17&lt;/ref-type&gt;&lt;contributors&gt;&lt;authors&gt;&lt;author&gt;Okamoto, K.&lt;/author&gt;&lt;author&gt;Harasawa, Y.&lt;/author&gt;&lt;/authors&gt;&lt;/contributors&gt;&lt;auth-address&gt;Department of Public Health, Aichi Prefectural College of Nursing and Health, Togoku, Kamishidami, Moriyama-ku, Nagoya 463-8502, Japan. okamoto@aichi-nurs.ac.jp&lt;/auth-address&gt;&lt;titles&gt;&lt;title&gt;Prediction of symptomatic depression by discriminant analysis in Japanese community-dwelling elderly&lt;/title&gt;&lt;secondary-title&gt;Arch Gerontol Geriatr&lt;/secondary-title&gt;&lt;/titles&gt;&lt;periodical&gt;&lt;full-title&gt;Arch Gerontol Geriatr&lt;/full-title&gt;&lt;/periodical&gt;&lt;pages&gt;177-80&lt;/pages&gt;&lt;volume&gt;52&lt;/volume&gt;&lt;number&gt;2&lt;/number&gt;&lt;edition&gt;2010/04/20&lt;/edition&gt;&lt;keywords&gt;&lt;keyword&gt;Aged&lt;/keyword&gt;&lt;keyword&gt;Aged, 80 and over&lt;/keyword&gt;&lt;keyword&gt;Asian Continental Ancestry Group/psychology&lt;/keyword&gt;&lt;keyword&gt;Depression/*epidemiology/ethnology/psychology&lt;/keyword&gt;&lt;keyword&gt;*Discriminant Analysis&lt;/keyword&gt;&lt;keyword&gt;Female&lt;/keyword&gt;&lt;keyword&gt;Humans&lt;/keyword&gt;&lt;keyword&gt;Interviews as Topic&lt;/keyword&gt;&lt;keyword&gt;Japan/epidemiology&lt;/keyword&gt;&lt;keyword&gt;Male&lt;/keyword&gt;&lt;keyword&gt;Middle Aged&lt;/keyword&gt;&lt;keyword&gt;Models, Psychological&lt;/keyword&gt;&lt;keyword&gt;Predictive Value of Tests&lt;/keyword&gt;&lt;keyword&gt;Residence Characteristics&lt;/keyword&gt;&lt;keyword&gt;Risk Factors&lt;/keyword&gt;&lt;keyword&gt;Social Environment&lt;/keyword&gt;&lt;keyword&gt;Socioeconomic Factors&lt;/keyword&gt;&lt;/keywords&gt;&lt;dates&gt;&lt;year&gt;2011&lt;/year&gt;&lt;pub-dates&gt;&lt;date&gt;Mar-Apr&lt;/date&gt;&lt;/pub-dates&gt;&lt;/dates&gt;&lt;isbn&gt;0167-4943&lt;/isbn&gt;&lt;accession-num&gt;20399517&lt;/accession-num&gt;&lt;urls&gt;&lt;/urls&gt;&lt;electronic-resource-num&gt;10.1016/j.archger.2010.03.012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[199]</w:t>
            </w:r>
            <w:r w:rsidRPr="00D46006">
              <w:rPr>
                <w:color w:val="000000"/>
                <w:sz w:val="16"/>
                <w:szCs w:val="16"/>
              </w:rPr>
              <w:fldChar w:fldCharType="end"/>
            </w:r>
          </w:p>
        </w:tc>
        <w:tc>
          <w:tcPr>
            <w:tcW w:w="1134" w:type="dxa"/>
          </w:tcPr>
          <w:p w14:paraId="6CAC4B1A" w14:textId="38527989" w:rsidR="00112240" w:rsidRPr="00D46006" w:rsidRDefault="00112240" w:rsidP="00112240">
            <w:pPr>
              <w:rPr>
                <w:sz w:val="16"/>
                <w:szCs w:val="16"/>
              </w:rPr>
            </w:pPr>
            <w:r w:rsidRPr="00D46006">
              <w:rPr>
                <w:color w:val="000000"/>
                <w:sz w:val="16"/>
                <w:szCs w:val="16"/>
              </w:rPr>
              <w:t>Japan</w:t>
            </w:r>
          </w:p>
        </w:tc>
        <w:tc>
          <w:tcPr>
            <w:tcW w:w="1843" w:type="dxa"/>
          </w:tcPr>
          <w:p w14:paraId="28CA03D5" w14:textId="7DF31D09" w:rsidR="00112240" w:rsidRPr="00D46006" w:rsidRDefault="00112240" w:rsidP="00112240">
            <w:pPr>
              <w:rPr>
                <w:sz w:val="16"/>
                <w:szCs w:val="16"/>
              </w:rPr>
            </w:pPr>
            <w:r w:rsidRPr="00D46006">
              <w:rPr>
                <w:color w:val="000000"/>
                <w:sz w:val="16"/>
                <w:szCs w:val="16"/>
              </w:rPr>
              <w:t>Community-dwelling older adults (59.8)</w:t>
            </w:r>
          </w:p>
        </w:tc>
        <w:tc>
          <w:tcPr>
            <w:tcW w:w="1559" w:type="dxa"/>
          </w:tcPr>
          <w:p w14:paraId="6901BEB2" w14:textId="6CF785D1" w:rsidR="00112240" w:rsidRPr="00D46006" w:rsidRDefault="00112240" w:rsidP="00112240">
            <w:pPr>
              <w:rPr>
                <w:sz w:val="16"/>
                <w:szCs w:val="16"/>
              </w:rPr>
            </w:pPr>
            <w:r w:rsidRPr="00D46006">
              <w:rPr>
                <w:sz w:val="16"/>
                <w:szCs w:val="16"/>
              </w:rPr>
              <w:t>Classification as depressed vs non-depressed based on median symptom score (Depression)</w:t>
            </w:r>
          </w:p>
        </w:tc>
        <w:tc>
          <w:tcPr>
            <w:tcW w:w="851" w:type="dxa"/>
          </w:tcPr>
          <w:p w14:paraId="14E95CFC" w14:textId="47108777" w:rsidR="00112240" w:rsidRPr="00D46006" w:rsidRDefault="00112240" w:rsidP="00112240">
            <w:pPr>
              <w:rPr>
                <w:color w:val="000000"/>
                <w:sz w:val="16"/>
                <w:szCs w:val="16"/>
              </w:rPr>
            </w:pPr>
            <w:r w:rsidRPr="00D46006">
              <w:rPr>
                <w:color w:val="000000"/>
                <w:sz w:val="16"/>
                <w:szCs w:val="16"/>
              </w:rPr>
              <w:t>Diagnostic</w:t>
            </w:r>
          </w:p>
        </w:tc>
        <w:tc>
          <w:tcPr>
            <w:tcW w:w="992" w:type="dxa"/>
          </w:tcPr>
          <w:p w14:paraId="02FD94F9" w14:textId="72DE8A28" w:rsidR="00112240" w:rsidRPr="00D46006" w:rsidRDefault="00112240" w:rsidP="00112240">
            <w:pPr>
              <w:rPr>
                <w:sz w:val="16"/>
                <w:szCs w:val="16"/>
              </w:rPr>
            </w:pPr>
            <w:r w:rsidRPr="00D46006">
              <w:rPr>
                <w:color w:val="000000"/>
                <w:sz w:val="16"/>
                <w:szCs w:val="16"/>
              </w:rPr>
              <w:t>690 (192)</w:t>
            </w:r>
          </w:p>
        </w:tc>
        <w:tc>
          <w:tcPr>
            <w:tcW w:w="567" w:type="dxa"/>
          </w:tcPr>
          <w:p w14:paraId="5548D3EC" w14:textId="0370BDB9" w:rsidR="00112240" w:rsidRPr="00D46006" w:rsidRDefault="00112240" w:rsidP="00112240">
            <w:pPr>
              <w:rPr>
                <w:sz w:val="16"/>
                <w:szCs w:val="16"/>
              </w:rPr>
            </w:pPr>
            <w:r w:rsidRPr="00D46006">
              <w:rPr>
                <w:color w:val="000000"/>
                <w:sz w:val="16"/>
                <w:szCs w:val="16"/>
              </w:rPr>
              <w:t>17.45</w:t>
            </w:r>
          </w:p>
        </w:tc>
        <w:tc>
          <w:tcPr>
            <w:tcW w:w="1276" w:type="dxa"/>
          </w:tcPr>
          <w:p w14:paraId="3D71608F" w14:textId="724C71A1" w:rsidR="00112240" w:rsidRPr="00D46006" w:rsidRDefault="00112240" w:rsidP="00112240">
            <w:pPr>
              <w:rPr>
                <w:sz w:val="16"/>
                <w:szCs w:val="16"/>
              </w:rPr>
            </w:pPr>
            <w:r w:rsidRPr="00D46006">
              <w:rPr>
                <w:sz w:val="16"/>
                <w:szCs w:val="16"/>
              </w:rPr>
              <w:t>Univariable analyses</w:t>
            </w:r>
          </w:p>
        </w:tc>
        <w:tc>
          <w:tcPr>
            <w:tcW w:w="1417" w:type="dxa"/>
          </w:tcPr>
          <w:p w14:paraId="65F6D8CE" w14:textId="1B2F0B62" w:rsidR="00112240" w:rsidRPr="00D46006" w:rsidRDefault="00112240" w:rsidP="00112240">
            <w:pPr>
              <w:rPr>
                <w:sz w:val="16"/>
                <w:szCs w:val="16"/>
              </w:rPr>
            </w:pPr>
            <w:r w:rsidRPr="00D46006">
              <w:rPr>
                <w:sz w:val="16"/>
                <w:szCs w:val="16"/>
              </w:rPr>
              <w:t>Discriminant function analysis</w:t>
            </w:r>
          </w:p>
        </w:tc>
        <w:tc>
          <w:tcPr>
            <w:tcW w:w="1276" w:type="dxa"/>
          </w:tcPr>
          <w:p w14:paraId="49E84009" w14:textId="6BCFBD64" w:rsidR="00112240" w:rsidRPr="00D46006" w:rsidRDefault="00112240" w:rsidP="00112240">
            <w:pPr>
              <w:rPr>
                <w:sz w:val="16"/>
                <w:szCs w:val="16"/>
              </w:rPr>
            </w:pPr>
            <w:r w:rsidRPr="00D46006">
              <w:rPr>
                <w:sz w:val="16"/>
                <w:szCs w:val="16"/>
              </w:rPr>
              <w:t>–</w:t>
            </w:r>
          </w:p>
        </w:tc>
        <w:tc>
          <w:tcPr>
            <w:tcW w:w="1276" w:type="dxa"/>
          </w:tcPr>
          <w:p w14:paraId="3BB47B43" w14:textId="00F913A2" w:rsidR="00112240" w:rsidRPr="00D46006" w:rsidRDefault="00112240" w:rsidP="00112240">
            <w:pPr>
              <w:rPr>
                <w:sz w:val="16"/>
                <w:szCs w:val="16"/>
              </w:rPr>
            </w:pPr>
            <w:r w:rsidRPr="00D46006">
              <w:rPr>
                <w:sz w:val="16"/>
                <w:szCs w:val="16"/>
              </w:rPr>
              <w:t>Acc. = 0.78</w:t>
            </w:r>
          </w:p>
          <w:p w14:paraId="60B4CAA7" w14:textId="1B747864" w:rsidR="00112240" w:rsidRPr="00D46006" w:rsidRDefault="00112240" w:rsidP="00112240">
            <w:pPr>
              <w:rPr>
                <w:sz w:val="16"/>
                <w:szCs w:val="16"/>
              </w:rPr>
            </w:pPr>
            <w:r w:rsidRPr="00D46006">
              <w:rPr>
                <w:sz w:val="16"/>
                <w:szCs w:val="16"/>
              </w:rPr>
              <w:t>Sen. = 0.78</w:t>
            </w:r>
          </w:p>
          <w:p w14:paraId="03DA1601" w14:textId="2AA0285C" w:rsidR="00112240" w:rsidRPr="00D46006" w:rsidRDefault="00112240" w:rsidP="00112240">
            <w:pPr>
              <w:rPr>
                <w:sz w:val="16"/>
                <w:szCs w:val="16"/>
              </w:rPr>
            </w:pPr>
            <w:r w:rsidRPr="00D46006">
              <w:rPr>
                <w:sz w:val="16"/>
                <w:szCs w:val="16"/>
              </w:rPr>
              <w:t>Spe. = 0.80</w:t>
            </w:r>
          </w:p>
          <w:p w14:paraId="6DED7401" w14:textId="2D2BB8B8" w:rsidR="00112240" w:rsidRPr="00D46006" w:rsidRDefault="00112240" w:rsidP="00112240">
            <w:pPr>
              <w:rPr>
                <w:sz w:val="16"/>
                <w:szCs w:val="16"/>
              </w:rPr>
            </w:pPr>
          </w:p>
        </w:tc>
        <w:tc>
          <w:tcPr>
            <w:tcW w:w="1134" w:type="dxa"/>
          </w:tcPr>
          <w:p w14:paraId="4988494B" w14:textId="6B93A330" w:rsidR="00112240" w:rsidRPr="00D46006" w:rsidRDefault="00112240" w:rsidP="00112240">
            <w:pPr>
              <w:rPr>
                <w:sz w:val="16"/>
                <w:szCs w:val="16"/>
              </w:rPr>
            </w:pPr>
            <w:r w:rsidRPr="00D46006">
              <w:rPr>
                <w:sz w:val="16"/>
                <w:szCs w:val="16"/>
              </w:rPr>
              <w:t>–</w:t>
            </w:r>
          </w:p>
        </w:tc>
        <w:tc>
          <w:tcPr>
            <w:tcW w:w="1984" w:type="dxa"/>
          </w:tcPr>
          <w:p w14:paraId="62967786" w14:textId="79832ABD" w:rsidR="00112240" w:rsidRPr="00D46006" w:rsidRDefault="00112240" w:rsidP="00112240">
            <w:pPr>
              <w:rPr>
                <w:sz w:val="16"/>
                <w:szCs w:val="16"/>
              </w:rPr>
            </w:pPr>
            <w:r w:rsidRPr="00D46006">
              <w:rPr>
                <w:sz w:val="16"/>
                <w:szCs w:val="16"/>
              </w:rPr>
              <w:t>Geographic validation in later</w:t>
            </w:r>
            <w:r>
              <w:rPr>
                <w:sz w:val="16"/>
                <w:szCs w:val="16"/>
              </w:rPr>
              <w:t xml:space="preserve"> study</w:t>
            </w:r>
            <w:r w:rsidRPr="00D46006">
              <w:rPr>
                <w:sz w:val="16"/>
                <w:szCs w:val="16"/>
              </w:rPr>
              <w:t xml:space="preserve"> (Cattelani et al, 201</w:t>
            </w:r>
            <w:r w:rsidR="008751BC">
              <w:rPr>
                <w:sz w:val="16"/>
                <w:szCs w:val="16"/>
              </w:rPr>
              <w:t>9</w:t>
            </w:r>
            <w:r w:rsidRPr="00D46006">
              <w:rPr>
                <w:sz w:val="16"/>
                <w:szCs w:val="16"/>
              </w:rPr>
              <w:t xml:space="preserve">) using </w:t>
            </w:r>
            <w:r>
              <w:rPr>
                <w:sz w:val="16"/>
                <w:szCs w:val="16"/>
              </w:rPr>
              <w:t>independent samples from Ireland</w:t>
            </w:r>
            <w:r w:rsidRPr="00D46006">
              <w:rPr>
                <w:sz w:val="16"/>
                <w:szCs w:val="16"/>
              </w:rPr>
              <w:t xml:space="preserve"> (</w:t>
            </w:r>
            <w:r w:rsidRPr="00D46006">
              <w:rPr>
                <w:i/>
                <w:iCs/>
                <w:sz w:val="16"/>
                <w:szCs w:val="16"/>
              </w:rPr>
              <w:t xml:space="preserve">n </w:t>
            </w:r>
            <w:r w:rsidRPr="00D46006">
              <w:rPr>
                <w:sz w:val="16"/>
                <w:szCs w:val="16"/>
              </w:rPr>
              <w:t xml:space="preserve">= 3,124; AUC = 0.68) and </w:t>
            </w:r>
            <w:r>
              <w:rPr>
                <w:sz w:val="16"/>
                <w:szCs w:val="16"/>
              </w:rPr>
              <w:t xml:space="preserve">the </w:t>
            </w:r>
            <w:r w:rsidRPr="00D46006">
              <w:rPr>
                <w:sz w:val="16"/>
                <w:szCs w:val="16"/>
              </w:rPr>
              <w:t>UK (</w:t>
            </w:r>
            <w:r w:rsidRPr="00D46006">
              <w:rPr>
                <w:i/>
                <w:iCs/>
                <w:sz w:val="16"/>
                <w:szCs w:val="16"/>
              </w:rPr>
              <w:t xml:space="preserve">n </w:t>
            </w:r>
            <w:r w:rsidRPr="00D46006">
              <w:rPr>
                <w:sz w:val="16"/>
                <w:szCs w:val="16"/>
              </w:rPr>
              <w:t>= 7,920; AUC = 0.67)</w:t>
            </w:r>
          </w:p>
        </w:tc>
      </w:tr>
      <w:tr w:rsidR="00112240" w:rsidRPr="00D46006" w14:paraId="4C000D47" w14:textId="41742DF1" w:rsidTr="00D46006">
        <w:tc>
          <w:tcPr>
            <w:tcW w:w="1276" w:type="dxa"/>
          </w:tcPr>
          <w:p w14:paraId="45535C61" w14:textId="57BC8B16" w:rsidR="00112240" w:rsidRPr="00D46006" w:rsidRDefault="00112240" w:rsidP="00112240">
            <w:pPr>
              <w:rPr>
                <w:color w:val="000000"/>
                <w:sz w:val="16"/>
                <w:szCs w:val="16"/>
              </w:rPr>
            </w:pPr>
            <w:r w:rsidRPr="00231183">
              <w:rPr>
                <w:color w:val="000000"/>
                <w:sz w:val="16"/>
                <w:szCs w:val="16"/>
              </w:rPr>
              <w:t>Papini et al (2018)</w:t>
            </w:r>
            <w:r>
              <w:rPr>
                <w:color w:val="000000"/>
                <w:sz w:val="16"/>
                <w:szCs w:val="16"/>
              </w:rPr>
              <w:t xml:space="preserve"> </w:t>
            </w:r>
            <w:r w:rsidRPr="00D46006">
              <w:rPr>
                <w:color w:val="000000"/>
                <w:sz w:val="16"/>
                <w:szCs w:val="16"/>
              </w:rPr>
              <w:fldChar w:fldCharType="begin">
                <w:fldData xml:space="preserve">PEVuZE5vdGU+PENpdGUgRXhjbHVkZUF1dGg9IjEiPjxBdXRob3I+UGFwaW5pPC9BdXRob3I+PFll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PEVuZE5vdGU+PENpdGUgRXhjbHVkZUF1dGg9IjEiPjxBdXRob3I+UGFwaW5pPC9BdXRob3I+PFll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[200]</w:t>
            </w:r>
            <w:r w:rsidRPr="00D46006">
              <w:rPr>
                <w:color w:val="000000"/>
                <w:sz w:val="16"/>
                <w:szCs w:val="16"/>
              </w:rPr>
              <w:fldChar w:fldCharType="end"/>
            </w:r>
          </w:p>
        </w:tc>
        <w:tc>
          <w:tcPr>
            <w:tcW w:w="1134" w:type="dxa"/>
          </w:tcPr>
          <w:p w14:paraId="2A0BDED0" w14:textId="4F0D4932" w:rsidR="00112240" w:rsidRPr="00D46006" w:rsidRDefault="00112240" w:rsidP="00112240">
            <w:pPr>
              <w:rPr>
                <w:sz w:val="16"/>
                <w:szCs w:val="16"/>
              </w:rPr>
            </w:pPr>
            <w:r w:rsidRPr="00D46006">
              <w:rPr>
                <w:color w:val="000000"/>
                <w:sz w:val="16"/>
                <w:szCs w:val="16"/>
              </w:rPr>
              <w:t>USA</w:t>
            </w:r>
          </w:p>
        </w:tc>
        <w:tc>
          <w:tcPr>
            <w:tcW w:w="1843" w:type="dxa"/>
          </w:tcPr>
          <w:p w14:paraId="246FA8C8" w14:textId="789AFF99" w:rsidR="00112240" w:rsidRPr="00D46006" w:rsidRDefault="00112240" w:rsidP="00112240">
            <w:pPr>
              <w:rPr>
                <w:sz w:val="16"/>
                <w:szCs w:val="16"/>
              </w:rPr>
            </w:pPr>
            <w:r w:rsidRPr="00D46006">
              <w:rPr>
                <w:color w:val="000000"/>
                <w:sz w:val="16"/>
                <w:szCs w:val="16"/>
              </w:rPr>
              <w:t>Adults admitted to Level I Trauma Center (46.7)</w:t>
            </w:r>
          </w:p>
        </w:tc>
        <w:tc>
          <w:tcPr>
            <w:tcW w:w="1559" w:type="dxa"/>
          </w:tcPr>
          <w:p w14:paraId="6AAAC49D" w14:textId="2852309C" w:rsidR="00112240" w:rsidRPr="00D46006" w:rsidRDefault="00112240" w:rsidP="00112240">
            <w:pPr>
              <w:rPr>
                <w:sz w:val="16"/>
                <w:szCs w:val="16"/>
              </w:rPr>
            </w:pPr>
            <w:r w:rsidRPr="00D46006">
              <w:rPr>
                <w:sz w:val="16"/>
                <w:szCs w:val="16"/>
              </w:rPr>
              <w:t>PTSD status at 3-month follow-up (PTSD)</w:t>
            </w:r>
          </w:p>
        </w:tc>
        <w:tc>
          <w:tcPr>
            <w:tcW w:w="851" w:type="dxa"/>
          </w:tcPr>
          <w:p w14:paraId="5573C959" w14:textId="39C32E0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445B193" w14:textId="21A0E846" w:rsidR="00112240" w:rsidRPr="00D46006" w:rsidRDefault="00112240" w:rsidP="00112240">
            <w:pPr>
              <w:rPr>
                <w:sz w:val="16"/>
                <w:szCs w:val="16"/>
              </w:rPr>
            </w:pPr>
            <w:r w:rsidRPr="00D46006">
              <w:rPr>
                <w:color w:val="000000"/>
                <w:sz w:val="16"/>
                <w:szCs w:val="16"/>
              </w:rPr>
              <w:t>271 (110)</w:t>
            </w:r>
          </w:p>
        </w:tc>
        <w:tc>
          <w:tcPr>
            <w:tcW w:w="567" w:type="dxa"/>
          </w:tcPr>
          <w:p w14:paraId="70BA1583" w14:textId="172B2499" w:rsidR="00112240" w:rsidRPr="00D46006" w:rsidRDefault="00112240" w:rsidP="00112240">
            <w:pPr>
              <w:rPr>
                <w:sz w:val="16"/>
                <w:szCs w:val="16"/>
              </w:rPr>
            </w:pPr>
            <w:r w:rsidRPr="00D46006">
              <w:rPr>
                <w:color w:val="000000"/>
                <w:sz w:val="16"/>
                <w:szCs w:val="16"/>
              </w:rPr>
              <w:t>2.68</w:t>
            </w:r>
          </w:p>
        </w:tc>
        <w:tc>
          <w:tcPr>
            <w:tcW w:w="1276" w:type="dxa"/>
          </w:tcPr>
          <w:p w14:paraId="207771C3" w14:textId="22FC44A0" w:rsidR="00112240" w:rsidRPr="00D46006" w:rsidRDefault="00112240" w:rsidP="00112240">
            <w:pPr>
              <w:rPr>
                <w:sz w:val="16"/>
                <w:szCs w:val="16"/>
              </w:rPr>
            </w:pPr>
            <w:r w:rsidRPr="00D46006">
              <w:rPr>
                <w:sz w:val="16"/>
                <w:szCs w:val="16"/>
              </w:rPr>
              <w:t>Inbuilt variable selection</w:t>
            </w:r>
          </w:p>
        </w:tc>
        <w:tc>
          <w:tcPr>
            <w:tcW w:w="1417" w:type="dxa"/>
          </w:tcPr>
          <w:p w14:paraId="2DD83CE0" w14:textId="2070E39E" w:rsidR="00112240" w:rsidRPr="00D46006" w:rsidRDefault="00112240" w:rsidP="00112240">
            <w:pPr>
              <w:rPr>
                <w:sz w:val="16"/>
                <w:szCs w:val="16"/>
              </w:rPr>
            </w:pPr>
            <w:r w:rsidRPr="00D46006">
              <w:rPr>
                <w:sz w:val="16"/>
                <w:szCs w:val="16"/>
              </w:rPr>
              <w:t>Extreme gradient boosting</w:t>
            </w:r>
          </w:p>
        </w:tc>
        <w:tc>
          <w:tcPr>
            <w:tcW w:w="1276" w:type="dxa"/>
          </w:tcPr>
          <w:p w14:paraId="5BA421A2" w14:textId="27499AB4" w:rsidR="00112240" w:rsidRPr="00D46006" w:rsidRDefault="00112240" w:rsidP="00112240">
            <w:pPr>
              <w:rPr>
                <w:sz w:val="16"/>
                <w:szCs w:val="16"/>
              </w:rPr>
            </w:pPr>
            <w:r w:rsidRPr="00D46006">
              <w:rPr>
                <w:sz w:val="16"/>
                <w:szCs w:val="16"/>
              </w:rPr>
              <w:t>Cross-validation [Y]</w:t>
            </w:r>
          </w:p>
        </w:tc>
        <w:tc>
          <w:tcPr>
            <w:tcW w:w="1276" w:type="dxa"/>
          </w:tcPr>
          <w:p w14:paraId="42AB2FE6" w14:textId="612E8807" w:rsidR="00112240" w:rsidRPr="00D46006" w:rsidRDefault="00112240" w:rsidP="00112240">
            <w:pPr>
              <w:rPr>
                <w:sz w:val="16"/>
                <w:szCs w:val="16"/>
              </w:rPr>
            </w:pPr>
            <w:r w:rsidRPr="00D46006">
              <w:rPr>
                <w:sz w:val="16"/>
                <w:szCs w:val="16"/>
              </w:rPr>
              <w:t>AUC = 0.85</w:t>
            </w:r>
          </w:p>
        </w:tc>
        <w:tc>
          <w:tcPr>
            <w:tcW w:w="1134" w:type="dxa"/>
          </w:tcPr>
          <w:p w14:paraId="3C59618C" w14:textId="19E8517D" w:rsidR="00112240" w:rsidRPr="00D46006" w:rsidRDefault="00112240" w:rsidP="00112240">
            <w:pPr>
              <w:rPr>
                <w:sz w:val="16"/>
                <w:szCs w:val="16"/>
              </w:rPr>
            </w:pPr>
            <w:r w:rsidRPr="00D46006">
              <w:rPr>
                <w:sz w:val="16"/>
                <w:szCs w:val="16"/>
              </w:rPr>
              <w:t>–</w:t>
            </w:r>
          </w:p>
        </w:tc>
        <w:tc>
          <w:tcPr>
            <w:tcW w:w="1984" w:type="dxa"/>
          </w:tcPr>
          <w:p w14:paraId="21133D5C" w14:textId="2E375641" w:rsidR="00112240" w:rsidRPr="00D46006" w:rsidRDefault="00112240" w:rsidP="00112240">
            <w:pPr>
              <w:rPr>
                <w:sz w:val="16"/>
                <w:szCs w:val="16"/>
              </w:rPr>
            </w:pPr>
            <w:r w:rsidRPr="00D46006">
              <w:rPr>
                <w:sz w:val="16"/>
                <w:szCs w:val="16"/>
              </w:rPr>
              <w:t>–</w:t>
            </w:r>
          </w:p>
        </w:tc>
      </w:tr>
      <w:tr w:rsidR="00112240" w:rsidRPr="00D46006" w14:paraId="7511D571" w14:textId="77777777" w:rsidTr="00D46006">
        <w:tc>
          <w:tcPr>
            <w:tcW w:w="1276" w:type="dxa"/>
          </w:tcPr>
          <w:p w14:paraId="7686EA31" w14:textId="5D8A936C" w:rsidR="00112240" w:rsidRPr="00D46006" w:rsidRDefault="00112240" w:rsidP="00112240">
            <w:pPr>
              <w:rPr>
                <w:color w:val="000000"/>
                <w:sz w:val="16"/>
                <w:szCs w:val="16"/>
              </w:rPr>
            </w:pPr>
            <w:r w:rsidRPr="00D46006">
              <w:rPr>
                <w:color w:val="000000"/>
                <w:sz w:val="16"/>
                <w:szCs w:val="16"/>
              </w:rPr>
              <w:t>Parikh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ExcludeAuth="1"&gt;&lt;Author&gt;Parikh&lt;/Author&gt;&lt;Year&gt;2019&lt;/Year&gt;&lt;RecNum&gt;270&lt;/RecNum&gt;&lt;DisplayText&gt;[201]&lt;/DisplayText&gt;&lt;record&gt;&lt;rec-number&gt;270&lt;/rec-number&gt;&lt;foreign-keys&gt;&lt;key app="EN" db-id="dstw0p0eurwwaxe2f9nx0258tw9w2zvzdrdp" timestamp="1610729311"&gt;270&lt;/key&gt;&lt;/foreign-keys&gt;&lt;ref-type name="Journal Article"&gt;17&lt;/ref-type&gt;&lt;contributors&gt;&lt;authors&gt;&lt;author&gt;Parikh, M. N.&lt;/author&gt;&lt;author&gt;Li, H.&lt;/author&gt;&lt;author&gt;He, L.&lt;/author&gt;&lt;/authors&gt;&lt;/contributors&gt;&lt;auth-address&gt;Perinatal Institute, Cincinnati Children&amp;apos;s Hospital Medical Center, Cincinnati, OH, United States.&amp;#xD;Department of Pediatrics, University of Cincinnati College of Medicine, Cincinnati, OH, United States.&lt;/auth-address&gt;&lt;titles&gt;&lt;title&gt;Enhancing diagnosis of autism with optimized machine learning models and personal characteristic data&lt;/title&gt;&lt;secondary-title&gt;Front Comput Neurosci&lt;/secondary-title&gt;&lt;/titles&gt;&lt;periodical&gt;&lt;full-title&gt;Front Comput Neurosci&lt;/full-title&gt;&lt;/periodical&gt;&lt;pages&gt;9&lt;/pages&gt;&lt;volume&gt;13&lt;/volume&gt;&lt;edition&gt;2019/03/05&lt;/edition&gt;&lt;keywords&gt;&lt;keyword&gt;autism spectrum disorder&lt;/keyword&gt;&lt;keyword&gt;biostatistics&lt;/keyword&gt;&lt;keyword&gt;diagnosis&lt;/keyword&gt;&lt;keyword&gt;machine learning&lt;/keyword&gt;&lt;keyword&gt;support vector machine&lt;/keyword&gt;&lt;/keywords&gt;&lt;dates&gt;&lt;year&gt;2019&lt;/year&gt;&lt;/dates&gt;&lt;isbn&gt;1662-5188 (Print)&amp;#xD;1662-5188&lt;/isbn&gt;&lt;accession-num&gt;30828295&lt;/accession-num&gt;&lt;urls&gt;&lt;/urls&gt;&lt;custom2&gt;PMC6384273&lt;/custom2&gt;&lt;electronic-resource-num&gt;10.3389/fncom.2019.00009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[201]</w:t>
            </w:r>
            <w:r w:rsidRPr="00D46006">
              <w:rPr>
                <w:color w:val="000000"/>
                <w:sz w:val="16"/>
                <w:szCs w:val="16"/>
              </w:rPr>
              <w:fldChar w:fldCharType="end"/>
            </w:r>
          </w:p>
        </w:tc>
        <w:tc>
          <w:tcPr>
            <w:tcW w:w="1134" w:type="dxa"/>
          </w:tcPr>
          <w:p w14:paraId="30D346D3" w14:textId="52F866B7" w:rsidR="00112240" w:rsidRPr="00D46006" w:rsidRDefault="00112240" w:rsidP="00112240">
            <w:pPr>
              <w:rPr>
                <w:color w:val="000000"/>
                <w:sz w:val="16"/>
                <w:szCs w:val="16"/>
              </w:rPr>
            </w:pPr>
            <w:r w:rsidRPr="00D46006">
              <w:rPr>
                <w:color w:val="000000"/>
                <w:sz w:val="16"/>
                <w:szCs w:val="16"/>
              </w:rPr>
              <w:t>Belgium; Germany; Ireland; Netherlands; USA</w:t>
            </w:r>
          </w:p>
        </w:tc>
        <w:tc>
          <w:tcPr>
            <w:tcW w:w="1843" w:type="dxa"/>
          </w:tcPr>
          <w:p w14:paraId="3450CB38" w14:textId="1E895EA9" w:rsidR="00112240" w:rsidRPr="00D46006" w:rsidRDefault="00112240" w:rsidP="00112240">
            <w:pPr>
              <w:rPr>
                <w:color w:val="000000"/>
                <w:sz w:val="16"/>
                <w:szCs w:val="16"/>
              </w:rPr>
            </w:pPr>
            <w:r w:rsidRPr="00D46006">
              <w:rPr>
                <w:color w:val="000000"/>
                <w:sz w:val="16"/>
                <w:szCs w:val="16"/>
              </w:rPr>
              <w:t>Patients diagnosed with ASD and healthy controls (16.8)</w:t>
            </w:r>
          </w:p>
        </w:tc>
        <w:tc>
          <w:tcPr>
            <w:tcW w:w="1559" w:type="dxa"/>
          </w:tcPr>
          <w:p w14:paraId="1A90F086" w14:textId="17014D9E" w:rsidR="00112240" w:rsidRPr="00D46006" w:rsidRDefault="00112240" w:rsidP="00112240">
            <w:pPr>
              <w:rPr>
                <w:sz w:val="16"/>
                <w:szCs w:val="16"/>
              </w:rPr>
            </w:pPr>
            <w:r w:rsidRPr="00D46006">
              <w:rPr>
                <w:sz w:val="16"/>
                <w:szCs w:val="16"/>
              </w:rPr>
              <w:t>ASD diagnosis (ASD)</w:t>
            </w:r>
          </w:p>
        </w:tc>
        <w:tc>
          <w:tcPr>
            <w:tcW w:w="851" w:type="dxa"/>
          </w:tcPr>
          <w:p w14:paraId="4567FB9A" w14:textId="280B602C" w:rsidR="00112240" w:rsidRPr="00D46006" w:rsidRDefault="00112240" w:rsidP="00112240">
            <w:pPr>
              <w:rPr>
                <w:color w:val="000000"/>
                <w:sz w:val="16"/>
                <w:szCs w:val="16"/>
              </w:rPr>
            </w:pPr>
            <w:r w:rsidRPr="00D46006">
              <w:rPr>
                <w:color w:val="000000"/>
                <w:sz w:val="16"/>
                <w:szCs w:val="16"/>
              </w:rPr>
              <w:t>Diagnostic</w:t>
            </w:r>
          </w:p>
        </w:tc>
        <w:tc>
          <w:tcPr>
            <w:tcW w:w="992" w:type="dxa"/>
          </w:tcPr>
          <w:p w14:paraId="412C2241" w14:textId="57752D2F" w:rsidR="00112240" w:rsidRPr="00D46006" w:rsidRDefault="00112240" w:rsidP="00112240">
            <w:pPr>
              <w:rPr>
                <w:color w:val="000000"/>
                <w:sz w:val="16"/>
                <w:szCs w:val="16"/>
              </w:rPr>
            </w:pPr>
            <w:r w:rsidRPr="00D46006">
              <w:rPr>
                <w:color w:val="000000"/>
                <w:sz w:val="16"/>
                <w:szCs w:val="16"/>
              </w:rPr>
              <w:t>851 (421)</w:t>
            </w:r>
          </w:p>
        </w:tc>
        <w:tc>
          <w:tcPr>
            <w:tcW w:w="567" w:type="dxa"/>
          </w:tcPr>
          <w:p w14:paraId="552AF340" w14:textId="6CC04C6E" w:rsidR="00112240" w:rsidRPr="00D46006" w:rsidRDefault="00112240" w:rsidP="00112240">
            <w:pPr>
              <w:rPr>
                <w:color w:val="000000"/>
                <w:sz w:val="16"/>
                <w:szCs w:val="16"/>
              </w:rPr>
            </w:pPr>
            <w:r w:rsidRPr="00D46006">
              <w:rPr>
                <w:color w:val="000000"/>
                <w:sz w:val="16"/>
                <w:szCs w:val="16"/>
              </w:rPr>
              <w:t>70.17</w:t>
            </w:r>
          </w:p>
        </w:tc>
        <w:tc>
          <w:tcPr>
            <w:tcW w:w="1276" w:type="dxa"/>
          </w:tcPr>
          <w:p w14:paraId="6BC2BDB5" w14:textId="25474E02" w:rsidR="00112240" w:rsidRPr="00D46006" w:rsidRDefault="00112240" w:rsidP="00112240">
            <w:pPr>
              <w:rPr>
                <w:sz w:val="16"/>
                <w:szCs w:val="16"/>
              </w:rPr>
            </w:pPr>
            <w:r w:rsidRPr="00D46006">
              <w:rPr>
                <w:i/>
                <w:iCs/>
                <w:sz w:val="16"/>
                <w:szCs w:val="16"/>
              </w:rPr>
              <w:t>A priori</w:t>
            </w:r>
            <w:r w:rsidRPr="00D46006">
              <w:rPr>
                <w:sz w:val="16"/>
                <w:szCs w:val="16"/>
              </w:rPr>
              <w:t xml:space="preserve"> based on available data</w:t>
            </w:r>
          </w:p>
        </w:tc>
        <w:tc>
          <w:tcPr>
            <w:tcW w:w="1417" w:type="dxa"/>
          </w:tcPr>
          <w:p w14:paraId="28F4B254" w14:textId="1A992D3D" w:rsidR="00112240" w:rsidRPr="00D46006" w:rsidRDefault="00112240" w:rsidP="00112240">
            <w:pPr>
              <w:rPr>
                <w:sz w:val="16"/>
                <w:szCs w:val="16"/>
              </w:rPr>
            </w:pPr>
            <w:r>
              <w:rPr>
                <w:sz w:val="16"/>
                <w:szCs w:val="16"/>
              </w:rPr>
              <w:t>K</w:t>
            </w:r>
            <w:r w:rsidRPr="00D46006">
              <w:rPr>
                <w:sz w:val="16"/>
                <w:szCs w:val="16"/>
              </w:rPr>
              <w:t xml:space="preserve">-nearest neighbour; </w:t>
            </w:r>
            <w:r>
              <w:rPr>
                <w:sz w:val="16"/>
                <w:szCs w:val="16"/>
              </w:rPr>
              <w:t>S</w:t>
            </w:r>
            <w:r w:rsidRPr="00D46006">
              <w:rPr>
                <w:sz w:val="16"/>
                <w:szCs w:val="16"/>
              </w:rPr>
              <w:t xml:space="preserve">upport vector machine; </w:t>
            </w:r>
            <w:r>
              <w:rPr>
                <w:sz w:val="16"/>
                <w:szCs w:val="16"/>
              </w:rPr>
              <w:t>D</w:t>
            </w:r>
            <w:r w:rsidRPr="00D46006">
              <w:rPr>
                <w:sz w:val="16"/>
                <w:szCs w:val="16"/>
              </w:rPr>
              <w:t xml:space="preserve">ecision tree; </w:t>
            </w:r>
            <w:r>
              <w:rPr>
                <w:sz w:val="16"/>
                <w:szCs w:val="16"/>
              </w:rPr>
              <w:t>L</w:t>
            </w:r>
            <w:r w:rsidRPr="00D46006">
              <w:rPr>
                <w:sz w:val="16"/>
                <w:szCs w:val="16"/>
              </w:rPr>
              <w:t xml:space="preserve">ogistic regression </w:t>
            </w:r>
            <w:r>
              <w:rPr>
                <w:i/>
                <w:iCs/>
                <w:sz w:val="16"/>
                <w:szCs w:val="16"/>
              </w:rPr>
              <w:t>N</w:t>
            </w:r>
            <w:r w:rsidRPr="00D46006">
              <w:rPr>
                <w:i/>
                <w:iCs/>
                <w:sz w:val="16"/>
                <w:szCs w:val="16"/>
              </w:rPr>
              <w:t>eural network</w:t>
            </w:r>
            <w:r w:rsidRPr="00D46006">
              <w:rPr>
                <w:sz w:val="16"/>
                <w:szCs w:val="16"/>
              </w:rPr>
              <w:t xml:space="preserve">; </w:t>
            </w:r>
            <w:r>
              <w:rPr>
                <w:sz w:val="16"/>
                <w:szCs w:val="16"/>
              </w:rPr>
              <w:t>R</w:t>
            </w:r>
            <w:r w:rsidRPr="00D46006">
              <w:rPr>
                <w:sz w:val="16"/>
                <w:szCs w:val="16"/>
              </w:rPr>
              <w:t xml:space="preserve">andom forest; </w:t>
            </w:r>
            <w:r>
              <w:rPr>
                <w:sz w:val="16"/>
                <w:szCs w:val="16"/>
              </w:rPr>
              <w:t>E</w:t>
            </w:r>
            <w:r w:rsidRPr="00D46006">
              <w:rPr>
                <w:sz w:val="16"/>
                <w:szCs w:val="16"/>
              </w:rPr>
              <w:t>nsemble method</w:t>
            </w:r>
          </w:p>
        </w:tc>
        <w:tc>
          <w:tcPr>
            <w:tcW w:w="1276" w:type="dxa"/>
          </w:tcPr>
          <w:p w14:paraId="4E6A17CE" w14:textId="7DAC9D84" w:rsidR="00112240" w:rsidRPr="00D46006" w:rsidRDefault="00112240" w:rsidP="00112240">
            <w:pPr>
              <w:rPr>
                <w:sz w:val="16"/>
                <w:szCs w:val="16"/>
              </w:rPr>
            </w:pPr>
            <w:r w:rsidRPr="00D46006">
              <w:rPr>
                <w:sz w:val="16"/>
                <w:szCs w:val="16"/>
              </w:rPr>
              <w:t>Cross-validation [Y]</w:t>
            </w:r>
          </w:p>
        </w:tc>
        <w:tc>
          <w:tcPr>
            <w:tcW w:w="1276" w:type="dxa"/>
          </w:tcPr>
          <w:p w14:paraId="57202B20" w14:textId="6223DC18" w:rsidR="00112240" w:rsidRPr="00D46006" w:rsidRDefault="00112240" w:rsidP="00112240">
            <w:pPr>
              <w:rPr>
                <w:sz w:val="16"/>
                <w:szCs w:val="16"/>
              </w:rPr>
            </w:pPr>
            <w:r w:rsidRPr="00D46006">
              <w:rPr>
                <w:sz w:val="16"/>
                <w:szCs w:val="16"/>
              </w:rPr>
              <w:t>AUC = 0.65</w:t>
            </w:r>
          </w:p>
        </w:tc>
        <w:tc>
          <w:tcPr>
            <w:tcW w:w="1134" w:type="dxa"/>
          </w:tcPr>
          <w:p w14:paraId="08235D0B" w14:textId="14BF6A66" w:rsidR="00112240" w:rsidRPr="00D46006" w:rsidRDefault="00112240" w:rsidP="00112240">
            <w:pPr>
              <w:rPr>
                <w:sz w:val="16"/>
                <w:szCs w:val="16"/>
              </w:rPr>
            </w:pPr>
            <w:r w:rsidRPr="00D46006">
              <w:rPr>
                <w:sz w:val="16"/>
                <w:szCs w:val="16"/>
              </w:rPr>
              <w:t>–</w:t>
            </w:r>
          </w:p>
        </w:tc>
        <w:tc>
          <w:tcPr>
            <w:tcW w:w="1984" w:type="dxa"/>
          </w:tcPr>
          <w:p w14:paraId="4FB5307C" w14:textId="0E619131" w:rsidR="00112240" w:rsidRPr="00D46006" w:rsidRDefault="00112240" w:rsidP="00112240">
            <w:pPr>
              <w:rPr>
                <w:sz w:val="16"/>
                <w:szCs w:val="16"/>
              </w:rPr>
            </w:pPr>
            <w:r w:rsidRPr="00D46006">
              <w:rPr>
                <w:sz w:val="16"/>
                <w:szCs w:val="16"/>
              </w:rPr>
              <w:t>–</w:t>
            </w:r>
          </w:p>
        </w:tc>
      </w:tr>
      <w:tr w:rsidR="00112240" w:rsidRPr="00D46006" w14:paraId="6F7AC61A" w14:textId="77777777" w:rsidTr="00D46006">
        <w:tc>
          <w:tcPr>
            <w:tcW w:w="1276" w:type="dxa"/>
          </w:tcPr>
          <w:p w14:paraId="4620B965" w14:textId="45DA55DB" w:rsidR="00112240" w:rsidRPr="00D46006" w:rsidRDefault="00112240" w:rsidP="00112240">
            <w:pPr>
              <w:rPr>
                <w:color w:val="000000"/>
                <w:sz w:val="16"/>
                <w:szCs w:val="16"/>
              </w:rPr>
            </w:pPr>
            <w:r w:rsidRPr="00231183">
              <w:rPr>
                <w:color w:val="000000"/>
                <w:sz w:val="16"/>
                <w:szCs w:val="16"/>
              </w:rPr>
              <w:t>Passos et al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ExcludeAuth="1"&gt;&lt;Author&gt;Passos&lt;/Author&gt;&lt;Year&gt;2016&lt;/Year&gt;&lt;RecNum&gt;295&lt;/RecNum&gt;&lt;DisplayText&gt;[202]&lt;/DisplayText&gt;&lt;record&gt;&lt;rec-number&gt;295&lt;/rec-number&gt;&lt;foreign-keys&gt;&lt;key app="EN" db-id="dstw0p0eurwwaxe2f9nx0258tw9w2zvzdrdp" timestamp="1610904857"&gt;295&lt;/key&gt;&lt;/foreign-keys&gt;&lt;ref-type name="Journal Article"&gt;17&lt;/ref-type&gt;&lt;contributors&gt;&lt;authors&gt;&lt;author&gt;Passos, Ives Cavalcante&lt;/author&gt;&lt;author&gt;Mwangi, Benson&lt;/author&gt;&lt;author&gt;Cao, Bo&lt;/author&gt;&lt;author&gt;Hamilton, Jane E&lt;/author&gt;&lt;author&gt;Wu, Mon-Ju&lt;/author&gt;&lt;author&gt;Zhang, Xiang Yang&lt;/author&gt;&lt;author&gt;Zunta-Soares, Giovana B&lt;/author&gt;&lt;author&gt;Quevedo, Joao&lt;/author&gt;&lt;author&gt;Kauer-Sant’Anna, Marcia&lt;/author&gt;&lt;author&gt;Kapczinski, Flávio&lt;/author&gt;&lt;/authors&gt;&lt;/contributors&gt;&lt;titles&gt;&lt;title&gt;Identifying a clinical signature of suicidality among patients with mood disorders: a pilot study using a machine learning approach&lt;/title&gt;&lt;secondary-title&gt;Journal of affective disorders&lt;/secondary-title&gt;&lt;/titles&gt;&lt;periodical&gt;&lt;full-title&gt;Journal of affective disorders&lt;/full-title&gt;&lt;abbr-1&gt;J Affect Disord&lt;/abbr-1&gt;&lt;/periodical&gt;&lt;pages&gt;109-116&lt;/pages&gt;&lt;volume&gt;193&lt;/volume&gt;&lt;dates&gt;&lt;year&gt;2016&lt;/year&gt;&lt;/dates&gt;&lt;isbn&gt;0165-0327&lt;/isbn&gt;&lt;urls&gt;&lt;/urls&gt;&lt;electronic-resource-num&gt;10.1016/j.jad.2015.12.066&lt;/electronic-resource-num&gt;&lt;/record&gt;&lt;/Cite&gt;&lt;/EndNote&gt;</w:instrText>
            </w:r>
            <w:r w:rsidRPr="00D46006">
              <w:rPr>
                <w:color w:val="000000"/>
                <w:sz w:val="16"/>
                <w:szCs w:val="16"/>
              </w:rPr>
              <w:fldChar w:fldCharType="separate"/>
            </w:r>
            <w:r w:rsidR="00EA3AF3">
              <w:rPr>
                <w:noProof/>
                <w:color w:val="000000"/>
                <w:sz w:val="16"/>
                <w:szCs w:val="16"/>
              </w:rPr>
              <w:t>[202]</w:t>
            </w:r>
            <w:r w:rsidRPr="00D46006">
              <w:rPr>
                <w:color w:val="000000"/>
                <w:sz w:val="16"/>
                <w:szCs w:val="16"/>
              </w:rPr>
              <w:fldChar w:fldCharType="end"/>
            </w:r>
          </w:p>
        </w:tc>
        <w:tc>
          <w:tcPr>
            <w:tcW w:w="1134" w:type="dxa"/>
          </w:tcPr>
          <w:p w14:paraId="70753C8B" w14:textId="706B336D" w:rsidR="00112240" w:rsidRPr="00D46006" w:rsidRDefault="00112240" w:rsidP="00112240">
            <w:pPr>
              <w:rPr>
                <w:color w:val="000000"/>
                <w:sz w:val="16"/>
                <w:szCs w:val="16"/>
              </w:rPr>
            </w:pPr>
            <w:r w:rsidRPr="00D46006">
              <w:rPr>
                <w:color w:val="000000"/>
                <w:sz w:val="16"/>
                <w:szCs w:val="16"/>
              </w:rPr>
              <w:t>USA</w:t>
            </w:r>
          </w:p>
        </w:tc>
        <w:tc>
          <w:tcPr>
            <w:tcW w:w="1843" w:type="dxa"/>
          </w:tcPr>
          <w:p w14:paraId="5CA08D11" w14:textId="5BA0C62C" w:rsidR="00112240" w:rsidRPr="00D46006" w:rsidRDefault="00112240" w:rsidP="00112240">
            <w:pPr>
              <w:rPr>
                <w:color w:val="000000"/>
                <w:sz w:val="16"/>
                <w:szCs w:val="16"/>
              </w:rPr>
            </w:pPr>
            <w:r w:rsidRPr="00D46006">
              <w:rPr>
                <w:color w:val="000000"/>
                <w:sz w:val="16"/>
                <w:szCs w:val="16"/>
              </w:rPr>
              <w:t>Patients with bipolar or major depressive disorder (36.4)</w:t>
            </w:r>
          </w:p>
        </w:tc>
        <w:tc>
          <w:tcPr>
            <w:tcW w:w="1559" w:type="dxa"/>
          </w:tcPr>
          <w:p w14:paraId="1650A6A9" w14:textId="61527EA7" w:rsidR="00112240" w:rsidRPr="00D46006" w:rsidRDefault="00112240" w:rsidP="00112240">
            <w:pPr>
              <w:rPr>
                <w:sz w:val="16"/>
                <w:szCs w:val="16"/>
              </w:rPr>
            </w:pPr>
            <w:r w:rsidRPr="00D46006">
              <w:rPr>
                <w:sz w:val="16"/>
                <w:szCs w:val="16"/>
              </w:rPr>
              <w:t>Historical suicide attempt (Mixed Affective)</w:t>
            </w:r>
          </w:p>
        </w:tc>
        <w:tc>
          <w:tcPr>
            <w:tcW w:w="851" w:type="dxa"/>
          </w:tcPr>
          <w:p w14:paraId="2F1660EF" w14:textId="603A24A9" w:rsidR="00112240" w:rsidRPr="00D46006" w:rsidRDefault="00112240" w:rsidP="00112240">
            <w:pPr>
              <w:rPr>
                <w:color w:val="000000"/>
                <w:sz w:val="16"/>
                <w:szCs w:val="16"/>
              </w:rPr>
            </w:pPr>
            <w:r w:rsidRPr="00D46006">
              <w:rPr>
                <w:color w:val="000000"/>
                <w:sz w:val="16"/>
                <w:szCs w:val="16"/>
              </w:rPr>
              <w:t>Diagnostic</w:t>
            </w:r>
          </w:p>
        </w:tc>
        <w:tc>
          <w:tcPr>
            <w:tcW w:w="992" w:type="dxa"/>
          </w:tcPr>
          <w:p w14:paraId="08918BDE" w14:textId="70088042" w:rsidR="00112240" w:rsidRPr="00D46006" w:rsidRDefault="00112240" w:rsidP="00112240">
            <w:pPr>
              <w:rPr>
                <w:color w:val="000000"/>
                <w:sz w:val="16"/>
                <w:szCs w:val="16"/>
              </w:rPr>
            </w:pPr>
            <w:r w:rsidRPr="00D46006">
              <w:rPr>
                <w:color w:val="000000"/>
                <w:sz w:val="16"/>
                <w:szCs w:val="16"/>
              </w:rPr>
              <w:t>144 (43)</w:t>
            </w:r>
          </w:p>
        </w:tc>
        <w:tc>
          <w:tcPr>
            <w:tcW w:w="567" w:type="dxa"/>
          </w:tcPr>
          <w:p w14:paraId="52AF6B5C" w14:textId="112D4BD5" w:rsidR="00112240" w:rsidRPr="00D46006" w:rsidRDefault="00112240" w:rsidP="00112240">
            <w:pPr>
              <w:rPr>
                <w:color w:val="000000"/>
                <w:sz w:val="16"/>
                <w:szCs w:val="16"/>
              </w:rPr>
            </w:pPr>
            <w:r w:rsidRPr="00D46006">
              <w:rPr>
                <w:color w:val="000000"/>
                <w:sz w:val="16"/>
                <w:szCs w:val="16"/>
              </w:rPr>
              <w:t>2.87</w:t>
            </w:r>
          </w:p>
        </w:tc>
        <w:tc>
          <w:tcPr>
            <w:tcW w:w="1276" w:type="dxa"/>
          </w:tcPr>
          <w:p w14:paraId="2EB68C9A" w14:textId="11C2D491" w:rsidR="00112240" w:rsidRPr="00D46006" w:rsidRDefault="00112240" w:rsidP="00112240">
            <w:pPr>
              <w:rPr>
                <w:sz w:val="16"/>
                <w:szCs w:val="16"/>
              </w:rPr>
            </w:pPr>
            <w:r w:rsidRPr="00D46006">
              <w:rPr>
                <w:sz w:val="16"/>
                <w:szCs w:val="16"/>
              </w:rPr>
              <w:t>Theory-driven (previous research)</w:t>
            </w:r>
          </w:p>
        </w:tc>
        <w:tc>
          <w:tcPr>
            <w:tcW w:w="1417" w:type="dxa"/>
          </w:tcPr>
          <w:p w14:paraId="2C3CC42B" w14:textId="214C2005" w:rsidR="00112240" w:rsidRPr="00D46006" w:rsidRDefault="00112240" w:rsidP="00112240">
            <w:pPr>
              <w:rPr>
                <w:sz w:val="16"/>
                <w:szCs w:val="16"/>
              </w:rPr>
            </w:pPr>
            <w:r w:rsidRPr="00D46006">
              <w:rPr>
                <w:sz w:val="16"/>
                <w:szCs w:val="16"/>
              </w:rPr>
              <w:t xml:space="preserve">LASSO logistic regression; </w:t>
            </w:r>
            <w:r>
              <w:rPr>
                <w:sz w:val="16"/>
                <w:szCs w:val="16"/>
              </w:rPr>
              <w:t>S</w:t>
            </w:r>
            <w:r w:rsidRPr="00D46006">
              <w:rPr>
                <w:sz w:val="16"/>
                <w:szCs w:val="16"/>
              </w:rPr>
              <w:t xml:space="preserve">upport vector machine; </w:t>
            </w:r>
            <w:r>
              <w:rPr>
                <w:i/>
                <w:iCs/>
                <w:sz w:val="16"/>
                <w:szCs w:val="16"/>
              </w:rPr>
              <w:t>R</w:t>
            </w:r>
            <w:r w:rsidRPr="00D46006">
              <w:rPr>
                <w:i/>
                <w:iCs/>
                <w:sz w:val="16"/>
                <w:szCs w:val="16"/>
              </w:rPr>
              <w:t>elevance vector machine</w:t>
            </w:r>
          </w:p>
        </w:tc>
        <w:tc>
          <w:tcPr>
            <w:tcW w:w="1276" w:type="dxa"/>
          </w:tcPr>
          <w:p w14:paraId="323E5F64" w14:textId="08E92262" w:rsidR="00112240" w:rsidRPr="00D46006" w:rsidRDefault="00112240" w:rsidP="00112240">
            <w:pPr>
              <w:rPr>
                <w:sz w:val="16"/>
                <w:szCs w:val="16"/>
              </w:rPr>
            </w:pPr>
            <w:r w:rsidRPr="00D46006">
              <w:rPr>
                <w:sz w:val="16"/>
                <w:szCs w:val="16"/>
              </w:rPr>
              <w:t>Cross-validation [N]</w:t>
            </w:r>
          </w:p>
        </w:tc>
        <w:tc>
          <w:tcPr>
            <w:tcW w:w="1276" w:type="dxa"/>
          </w:tcPr>
          <w:p w14:paraId="1DDE5AE5" w14:textId="72D8CFCE" w:rsidR="00112240" w:rsidRPr="00D46006" w:rsidRDefault="00112240" w:rsidP="00112240">
            <w:pPr>
              <w:rPr>
                <w:sz w:val="16"/>
                <w:szCs w:val="16"/>
              </w:rPr>
            </w:pPr>
            <w:r w:rsidRPr="00D46006">
              <w:rPr>
                <w:sz w:val="16"/>
                <w:szCs w:val="16"/>
              </w:rPr>
              <w:t>AUC = 0.77</w:t>
            </w:r>
          </w:p>
        </w:tc>
        <w:tc>
          <w:tcPr>
            <w:tcW w:w="1134" w:type="dxa"/>
          </w:tcPr>
          <w:p w14:paraId="7651B551" w14:textId="02A9199C" w:rsidR="00112240" w:rsidRPr="00D46006" w:rsidRDefault="00112240" w:rsidP="00112240">
            <w:pPr>
              <w:rPr>
                <w:sz w:val="16"/>
                <w:szCs w:val="16"/>
              </w:rPr>
            </w:pPr>
            <w:r w:rsidRPr="00D46006">
              <w:rPr>
                <w:sz w:val="16"/>
                <w:szCs w:val="16"/>
              </w:rPr>
              <w:t>–</w:t>
            </w:r>
          </w:p>
        </w:tc>
        <w:tc>
          <w:tcPr>
            <w:tcW w:w="1984" w:type="dxa"/>
          </w:tcPr>
          <w:p w14:paraId="37A5D21F" w14:textId="2C482E3F" w:rsidR="00112240" w:rsidRPr="00D46006" w:rsidRDefault="00112240" w:rsidP="00112240">
            <w:pPr>
              <w:rPr>
                <w:sz w:val="16"/>
                <w:szCs w:val="16"/>
              </w:rPr>
            </w:pPr>
            <w:r w:rsidRPr="00D46006">
              <w:rPr>
                <w:sz w:val="16"/>
                <w:szCs w:val="16"/>
              </w:rPr>
              <w:t>–</w:t>
            </w:r>
          </w:p>
        </w:tc>
      </w:tr>
      <w:tr w:rsidR="00112240" w:rsidRPr="00D46006" w14:paraId="5A7B1356" w14:textId="77777777" w:rsidTr="00D46006">
        <w:tc>
          <w:tcPr>
            <w:tcW w:w="1276" w:type="dxa"/>
          </w:tcPr>
          <w:p w14:paraId="3204D771" w14:textId="7B90EDB6" w:rsidR="00112240" w:rsidRPr="00D46006" w:rsidRDefault="00112240" w:rsidP="00112240">
            <w:pPr>
              <w:rPr>
                <w:color w:val="000000"/>
                <w:sz w:val="16"/>
                <w:szCs w:val="16"/>
              </w:rPr>
            </w:pPr>
            <w:r w:rsidRPr="00D46006">
              <w:rPr>
                <w:color w:val="000000"/>
                <w:sz w:val="16"/>
                <w:szCs w:val="16"/>
              </w:rPr>
              <w:t>Perez Arribas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ExcludeAuth="1"&gt;&lt;Author&gt;Perez Arribas&lt;/Author&gt;&lt;Year&gt;2018&lt;/Year&gt;&lt;RecNum&gt;296&lt;/RecNum&gt;&lt;DisplayText&gt;[203]&lt;/DisplayText&gt;&lt;record&gt;&lt;rec-number&gt;296&lt;/rec-number&gt;&lt;foreign-keys&gt;&lt;key app="EN" db-id="dstw0p0eurwwaxe2f9nx0258tw9w2zvzdrdp" timestamp="1610904914"&gt;296&lt;/key&gt;&lt;/foreign-keys&gt;&lt;ref-type name="Journal Article"&gt;17&lt;/ref-type&gt;&lt;contributors&gt;&lt;authors&gt;&lt;author&gt;Perez Arribas, Imanol &lt;/author&gt;&lt;author&gt;Goodwin, Guy M&lt;/author&gt;&lt;author&gt;Geddes, John R&lt;/author&gt;&lt;author&gt;Lyons, Terry&lt;/author&gt;&lt;author&gt;Saunders, Kate EA&lt;/author&gt;&lt;/authors&gt;&lt;/contributors&gt;&lt;titles&gt;&lt;title&gt;A signature-based machine learning model for distinguishing bipolar disorder and borderline personality disorder&lt;/title&gt;&lt;secondary-title&gt;Translational psychiatry&lt;/secondary-title&gt;&lt;/titles&gt;&lt;periodical&gt;&lt;full-title&gt;Translational Psychiatry&lt;/full-title&gt;&lt;abbr-1&gt;Transl Psychiatry&lt;/abbr-1&gt;&lt;/periodical&gt;&lt;pages&gt;274&lt;/pages&gt;&lt;volume&gt;8&lt;/volume&gt;&lt;number&gt;1&lt;/number&gt;&lt;dates&gt;&lt;year&gt;2018&lt;/year&gt;&lt;/dates&gt;&lt;isbn&gt;2158-3188&lt;/isbn&gt;&lt;urls&gt;&lt;/urls&gt;&lt;electronic-resource-num&gt;10.1038/s41398-018-0334-0&lt;/electronic-resource-num&gt;&lt;/record&gt;&lt;/Cite&gt;&lt;/EndNote&gt;</w:instrText>
            </w:r>
            <w:r w:rsidRPr="00D46006">
              <w:rPr>
                <w:color w:val="000000"/>
                <w:sz w:val="16"/>
                <w:szCs w:val="16"/>
              </w:rPr>
              <w:fldChar w:fldCharType="separate"/>
            </w:r>
            <w:r w:rsidR="00EA3AF3">
              <w:rPr>
                <w:noProof/>
                <w:color w:val="000000"/>
                <w:sz w:val="16"/>
                <w:szCs w:val="16"/>
              </w:rPr>
              <w:t>[203]</w:t>
            </w:r>
            <w:r w:rsidRPr="00D46006">
              <w:rPr>
                <w:color w:val="000000"/>
                <w:sz w:val="16"/>
                <w:szCs w:val="16"/>
              </w:rPr>
              <w:fldChar w:fldCharType="end"/>
            </w:r>
          </w:p>
        </w:tc>
        <w:tc>
          <w:tcPr>
            <w:tcW w:w="1134" w:type="dxa"/>
          </w:tcPr>
          <w:p w14:paraId="7EC9CA43" w14:textId="6436D26C" w:rsidR="00112240" w:rsidRPr="00D46006" w:rsidRDefault="00112240" w:rsidP="00112240">
            <w:pPr>
              <w:rPr>
                <w:color w:val="000000"/>
                <w:sz w:val="16"/>
                <w:szCs w:val="16"/>
              </w:rPr>
            </w:pPr>
            <w:r w:rsidRPr="00D46006">
              <w:rPr>
                <w:color w:val="000000"/>
                <w:sz w:val="16"/>
                <w:szCs w:val="16"/>
              </w:rPr>
              <w:t>UK</w:t>
            </w:r>
          </w:p>
        </w:tc>
        <w:tc>
          <w:tcPr>
            <w:tcW w:w="1843" w:type="dxa"/>
          </w:tcPr>
          <w:p w14:paraId="1E615FBB" w14:textId="263367FB" w:rsidR="00112240" w:rsidRPr="00D46006" w:rsidRDefault="00112240" w:rsidP="00112240">
            <w:pPr>
              <w:rPr>
                <w:color w:val="000000"/>
                <w:sz w:val="16"/>
                <w:szCs w:val="16"/>
              </w:rPr>
            </w:pPr>
            <w:r w:rsidRPr="00D46006">
              <w:rPr>
                <w:color w:val="000000"/>
                <w:sz w:val="16"/>
                <w:szCs w:val="16"/>
              </w:rPr>
              <w:t>Adults with bipolar disorder and healthy controls within longitudinal study (37.5)</w:t>
            </w:r>
          </w:p>
        </w:tc>
        <w:tc>
          <w:tcPr>
            <w:tcW w:w="1559" w:type="dxa"/>
          </w:tcPr>
          <w:p w14:paraId="18A25849" w14:textId="1D28CD7F" w:rsidR="00112240" w:rsidRPr="00D46006" w:rsidRDefault="00112240" w:rsidP="00112240">
            <w:pPr>
              <w:rPr>
                <w:sz w:val="16"/>
                <w:szCs w:val="16"/>
              </w:rPr>
            </w:pPr>
            <w:r w:rsidRPr="00D46006">
              <w:rPr>
                <w:sz w:val="16"/>
                <w:szCs w:val="16"/>
              </w:rPr>
              <w:t>Classification of bipolar disorder patients vs healthy controls (Bipolar)</w:t>
            </w:r>
          </w:p>
        </w:tc>
        <w:tc>
          <w:tcPr>
            <w:tcW w:w="851" w:type="dxa"/>
          </w:tcPr>
          <w:p w14:paraId="2721A9B6" w14:textId="41603549" w:rsidR="00112240" w:rsidRPr="00D46006" w:rsidRDefault="00112240" w:rsidP="00112240">
            <w:pPr>
              <w:rPr>
                <w:color w:val="000000"/>
                <w:sz w:val="16"/>
                <w:szCs w:val="16"/>
              </w:rPr>
            </w:pPr>
            <w:r w:rsidRPr="00D46006">
              <w:rPr>
                <w:color w:val="000000"/>
                <w:sz w:val="16"/>
                <w:szCs w:val="16"/>
              </w:rPr>
              <w:t xml:space="preserve">Diagnostic </w:t>
            </w:r>
          </w:p>
        </w:tc>
        <w:tc>
          <w:tcPr>
            <w:tcW w:w="992" w:type="dxa"/>
          </w:tcPr>
          <w:p w14:paraId="51785FA4" w14:textId="22E91B8C" w:rsidR="00112240" w:rsidRPr="00D46006" w:rsidRDefault="00112240" w:rsidP="00112240">
            <w:pPr>
              <w:rPr>
                <w:color w:val="000000"/>
                <w:sz w:val="16"/>
                <w:szCs w:val="16"/>
              </w:rPr>
            </w:pPr>
            <w:r w:rsidRPr="00D46006">
              <w:rPr>
                <w:color w:val="000000"/>
                <w:sz w:val="16"/>
                <w:szCs w:val="16"/>
              </w:rPr>
              <w:t>99 (48)</w:t>
            </w:r>
          </w:p>
        </w:tc>
        <w:tc>
          <w:tcPr>
            <w:tcW w:w="567" w:type="dxa"/>
          </w:tcPr>
          <w:p w14:paraId="11F9FD15" w14:textId="63D27E28" w:rsidR="00112240" w:rsidRPr="00D46006" w:rsidRDefault="00112240" w:rsidP="00112240">
            <w:pPr>
              <w:rPr>
                <w:color w:val="000000"/>
                <w:sz w:val="16"/>
                <w:szCs w:val="16"/>
              </w:rPr>
            </w:pPr>
            <w:r w:rsidRPr="00D46006">
              <w:rPr>
                <w:color w:val="000000"/>
                <w:sz w:val="16"/>
                <w:szCs w:val="16"/>
              </w:rPr>
              <w:t>–</w:t>
            </w:r>
          </w:p>
        </w:tc>
        <w:tc>
          <w:tcPr>
            <w:tcW w:w="1276" w:type="dxa"/>
          </w:tcPr>
          <w:p w14:paraId="3E6ED4B0" w14:textId="1D3EBC7E" w:rsidR="00112240" w:rsidRPr="00D46006" w:rsidRDefault="00112240" w:rsidP="00112240">
            <w:pPr>
              <w:rPr>
                <w:sz w:val="16"/>
                <w:szCs w:val="16"/>
              </w:rPr>
            </w:pPr>
            <w:r w:rsidRPr="00D46006">
              <w:rPr>
                <w:sz w:val="16"/>
                <w:szCs w:val="16"/>
              </w:rPr>
              <w:t>Available data</w:t>
            </w:r>
          </w:p>
        </w:tc>
        <w:tc>
          <w:tcPr>
            <w:tcW w:w="1417" w:type="dxa"/>
          </w:tcPr>
          <w:p w14:paraId="3CE23768" w14:textId="0AD20033" w:rsidR="00112240" w:rsidRPr="00D46006" w:rsidRDefault="00112240" w:rsidP="00112240">
            <w:pPr>
              <w:rPr>
                <w:sz w:val="16"/>
                <w:szCs w:val="16"/>
              </w:rPr>
            </w:pPr>
            <w:r w:rsidRPr="00D46006">
              <w:rPr>
                <w:sz w:val="16"/>
                <w:szCs w:val="16"/>
              </w:rPr>
              <w:t>Random forest</w:t>
            </w:r>
          </w:p>
        </w:tc>
        <w:tc>
          <w:tcPr>
            <w:tcW w:w="1276" w:type="dxa"/>
          </w:tcPr>
          <w:p w14:paraId="4D7477F5" w14:textId="355E5083" w:rsidR="00112240" w:rsidRPr="00D46006" w:rsidRDefault="00112240" w:rsidP="00112240">
            <w:pPr>
              <w:rPr>
                <w:sz w:val="16"/>
                <w:szCs w:val="16"/>
              </w:rPr>
            </w:pPr>
            <w:r w:rsidRPr="00D46006">
              <w:rPr>
                <w:sz w:val="16"/>
                <w:szCs w:val="16"/>
              </w:rPr>
              <w:t>Random split sample [N]</w:t>
            </w:r>
          </w:p>
        </w:tc>
        <w:tc>
          <w:tcPr>
            <w:tcW w:w="1276" w:type="dxa"/>
          </w:tcPr>
          <w:p w14:paraId="082AD06B" w14:textId="7E437CF7" w:rsidR="00112240" w:rsidRPr="00D46006" w:rsidRDefault="00112240" w:rsidP="00112240">
            <w:pPr>
              <w:rPr>
                <w:sz w:val="16"/>
                <w:szCs w:val="16"/>
              </w:rPr>
            </w:pPr>
            <w:r w:rsidRPr="00D46006">
              <w:rPr>
                <w:sz w:val="16"/>
                <w:szCs w:val="16"/>
              </w:rPr>
              <w:t>AUC = 0.91</w:t>
            </w:r>
          </w:p>
        </w:tc>
        <w:tc>
          <w:tcPr>
            <w:tcW w:w="1134" w:type="dxa"/>
          </w:tcPr>
          <w:p w14:paraId="6D8A4740" w14:textId="7E1E0597" w:rsidR="00112240" w:rsidRPr="00D46006" w:rsidRDefault="00112240" w:rsidP="00112240">
            <w:pPr>
              <w:rPr>
                <w:sz w:val="16"/>
                <w:szCs w:val="16"/>
              </w:rPr>
            </w:pPr>
            <w:r w:rsidRPr="00D46006">
              <w:rPr>
                <w:sz w:val="16"/>
                <w:szCs w:val="16"/>
              </w:rPr>
              <w:t>–</w:t>
            </w:r>
          </w:p>
        </w:tc>
        <w:tc>
          <w:tcPr>
            <w:tcW w:w="1984" w:type="dxa"/>
          </w:tcPr>
          <w:p w14:paraId="6CDC4CCC" w14:textId="60C9676B" w:rsidR="00112240" w:rsidRPr="00D46006" w:rsidRDefault="00112240" w:rsidP="00112240">
            <w:pPr>
              <w:rPr>
                <w:sz w:val="16"/>
                <w:szCs w:val="16"/>
              </w:rPr>
            </w:pPr>
            <w:r w:rsidRPr="00D46006">
              <w:rPr>
                <w:sz w:val="16"/>
                <w:szCs w:val="16"/>
              </w:rPr>
              <w:t>–</w:t>
            </w:r>
          </w:p>
        </w:tc>
      </w:tr>
      <w:tr w:rsidR="00112240" w:rsidRPr="00D46006" w14:paraId="7BF7077F" w14:textId="77777777" w:rsidTr="00D46006">
        <w:tc>
          <w:tcPr>
            <w:tcW w:w="1276" w:type="dxa"/>
          </w:tcPr>
          <w:p w14:paraId="19247437" w14:textId="77777777" w:rsidR="00112240" w:rsidRPr="00D46006" w:rsidRDefault="00112240" w:rsidP="00112240">
            <w:pPr>
              <w:rPr>
                <w:color w:val="000000"/>
                <w:sz w:val="16"/>
                <w:szCs w:val="16"/>
              </w:rPr>
            </w:pPr>
          </w:p>
        </w:tc>
        <w:tc>
          <w:tcPr>
            <w:tcW w:w="1134" w:type="dxa"/>
          </w:tcPr>
          <w:p w14:paraId="268B1B9A" w14:textId="77777777" w:rsidR="00112240" w:rsidRPr="00D46006" w:rsidRDefault="00112240" w:rsidP="00112240">
            <w:pPr>
              <w:rPr>
                <w:color w:val="000000"/>
                <w:sz w:val="16"/>
                <w:szCs w:val="16"/>
              </w:rPr>
            </w:pPr>
          </w:p>
        </w:tc>
        <w:tc>
          <w:tcPr>
            <w:tcW w:w="1843" w:type="dxa"/>
          </w:tcPr>
          <w:p w14:paraId="41AEB092" w14:textId="29914D90" w:rsidR="00112240" w:rsidRPr="00D46006" w:rsidRDefault="00112240" w:rsidP="00112240">
            <w:pPr>
              <w:rPr>
                <w:color w:val="000000"/>
                <w:sz w:val="16"/>
                <w:szCs w:val="16"/>
              </w:rPr>
            </w:pPr>
            <w:r w:rsidRPr="00D46006">
              <w:rPr>
                <w:color w:val="000000"/>
                <w:sz w:val="16"/>
                <w:szCs w:val="16"/>
              </w:rPr>
              <w:t>Adults with borderline personality disorder and healthy controls within longitudinal study (35.5)</w:t>
            </w:r>
          </w:p>
        </w:tc>
        <w:tc>
          <w:tcPr>
            <w:tcW w:w="1559" w:type="dxa"/>
          </w:tcPr>
          <w:p w14:paraId="78D60225" w14:textId="719D6F11" w:rsidR="00112240" w:rsidRDefault="00112240" w:rsidP="00112240">
            <w:pPr>
              <w:rPr>
                <w:sz w:val="16"/>
                <w:szCs w:val="16"/>
              </w:rPr>
            </w:pPr>
            <w:r w:rsidRPr="00D46006">
              <w:rPr>
                <w:sz w:val="16"/>
                <w:szCs w:val="16"/>
              </w:rPr>
              <w:t>Classification of borderline personality disorder patients vs healthy controls (BPD)</w:t>
            </w:r>
          </w:p>
          <w:p w14:paraId="3FBAE18D" w14:textId="77777777" w:rsidR="005348CD" w:rsidRDefault="005348CD" w:rsidP="00112240">
            <w:pPr>
              <w:rPr>
                <w:sz w:val="16"/>
                <w:szCs w:val="16"/>
              </w:rPr>
            </w:pPr>
          </w:p>
          <w:p w14:paraId="65B8B1C5" w14:textId="614D983B" w:rsidR="00112240" w:rsidRPr="00D46006" w:rsidRDefault="00112240" w:rsidP="00112240">
            <w:pPr>
              <w:rPr>
                <w:sz w:val="16"/>
                <w:szCs w:val="16"/>
              </w:rPr>
            </w:pPr>
          </w:p>
        </w:tc>
        <w:tc>
          <w:tcPr>
            <w:tcW w:w="851" w:type="dxa"/>
          </w:tcPr>
          <w:p w14:paraId="7988BF82" w14:textId="6B871AFD" w:rsidR="00112240" w:rsidRPr="00D46006" w:rsidRDefault="00112240" w:rsidP="00112240">
            <w:pPr>
              <w:rPr>
                <w:color w:val="000000"/>
                <w:sz w:val="16"/>
                <w:szCs w:val="16"/>
              </w:rPr>
            </w:pPr>
            <w:r w:rsidRPr="00D46006">
              <w:rPr>
                <w:color w:val="000000"/>
                <w:sz w:val="16"/>
                <w:szCs w:val="16"/>
              </w:rPr>
              <w:t>Diagnostic</w:t>
            </w:r>
          </w:p>
        </w:tc>
        <w:tc>
          <w:tcPr>
            <w:tcW w:w="992" w:type="dxa"/>
          </w:tcPr>
          <w:p w14:paraId="0E27E27A" w14:textId="39234FC0" w:rsidR="00112240" w:rsidRPr="00D46006" w:rsidRDefault="00112240" w:rsidP="00112240">
            <w:pPr>
              <w:rPr>
                <w:color w:val="000000"/>
                <w:sz w:val="16"/>
                <w:szCs w:val="16"/>
              </w:rPr>
            </w:pPr>
            <w:r w:rsidRPr="00D46006">
              <w:rPr>
                <w:color w:val="000000"/>
                <w:sz w:val="16"/>
                <w:szCs w:val="16"/>
              </w:rPr>
              <w:t>82 (31)</w:t>
            </w:r>
          </w:p>
        </w:tc>
        <w:tc>
          <w:tcPr>
            <w:tcW w:w="567" w:type="dxa"/>
          </w:tcPr>
          <w:p w14:paraId="2B282CBA" w14:textId="1AB74BB3" w:rsidR="00112240" w:rsidRPr="00D46006" w:rsidRDefault="00112240" w:rsidP="00112240">
            <w:pPr>
              <w:rPr>
                <w:color w:val="000000"/>
                <w:sz w:val="16"/>
                <w:szCs w:val="16"/>
              </w:rPr>
            </w:pPr>
            <w:r w:rsidRPr="00D46006">
              <w:rPr>
                <w:color w:val="000000"/>
                <w:sz w:val="16"/>
                <w:szCs w:val="16"/>
              </w:rPr>
              <w:t>–</w:t>
            </w:r>
          </w:p>
        </w:tc>
        <w:tc>
          <w:tcPr>
            <w:tcW w:w="1276" w:type="dxa"/>
          </w:tcPr>
          <w:p w14:paraId="3F489D35" w14:textId="77777777" w:rsidR="00112240" w:rsidRPr="00D46006" w:rsidRDefault="00112240" w:rsidP="00112240">
            <w:pPr>
              <w:rPr>
                <w:sz w:val="16"/>
                <w:szCs w:val="16"/>
              </w:rPr>
            </w:pPr>
          </w:p>
        </w:tc>
        <w:tc>
          <w:tcPr>
            <w:tcW w:w="1417" w:type="dxa"/>
          </w:tcPr>
          <w:p w14:paraId="5FC3D896" w14:textId="04DFC86E" w:rsidR="00112240" w:rsidRPr="00D46006" w:rsidRDefault="00112240" w:rsidP="00112240">
            <w:pPr>
              <w:rPr>
                <w:sz w:val="16"/>
                <w:szCs w:val="16"/>
              </w:rPr>
            </w:pPr>
            <w:r w:rsidRPr="00D46006">
              <w:rPr>
                <w:sz w:val="16"/>
                <w:szCs w:val="16"/>
              </w:rPr>
              <w:t>“</w:t>
            </w:r>
          </w:p>
        </w:tc>
        <w:tc>
          <w:tcPr>
            <w:tcW w:w="1276" w:type="dxa"/>
          </w:tcPr>
          <w:p w14:paraId="7758E6A1" w14:textId="1818D27F" w:rsidR="00112240" w:rsidRPr="00D46006" w:rsidRDefault="00112240" w:rsidP="00112240">
            <w:pPr>
              <w:rPr>
                <w:sz w:val="16"/>
                <w:szCs w:val="16"/>
              </w:rPr>
            </w:pPr>
            <w:r w:rsidRPr="00D46006">
              <w:rPr>
                <w:sz w:val="16"/>
                <w:szCs w:val="16"/>
              </w:rPr>
              <w:t>“</w:t>
            </w:r>
          </w:p>
        </w:tc>
        <w:tc>
          <w:tcPr>
            <w:tcW w:w="1276" w:type="dxa"/>
          </w:tcPr>
          <w:p w14:paraId="28949D29" w14:textId="0B4FFDE6" w:rsidR="00112240" w:rsidRPr="00D46006" w:rsidRDefault="00112240" w:rsidP="00112240">
            <w:pPr>
              <w:rPr>
                <w:sz w:val="16"/>
                <w:szCs w:val="16"/>
              </w:rPr>
            </w:pPr>
            <w:r w:rsidRPr="00D46006">
              <w:rPr>
                <w:sz w:val="16"/>
                <w:szCs w:val="16"/>
              </w:rPr>
              <w:t>AUC = 0.98</w:t>
            </w:r>
          </w:p>
        </w:tc>
        <w:tc>
          <w:tcPr>
            <w:tcW w:w="1134" w:type="dxa"/>
          </w:tcPr>
          <w:p w14:paraId="685DEC4F" w14:textId="16CC1708" w:rsidR="00112240" w:rsidRPr="00D46006" w:rsidRDefault="00112240" w:rsidP="00112240">
            <w:pPr>
              <w:rPr>
                <w:sz w:val="16"/>
                <w:szCs w:val="16"/>
              </w:rPr>
            </w:pPr>
            <w:r w:rsidRPr="00D46006">
              <w:rPr>
                <w:sz w:val="16"/>
                <w:szCs w:val="16"/>
              </w:rPr>
              <w:t>–</w:t>
            </w:r>
          </w:p>
        </w:tc>
        <w:tc>
          <w:tcPr>
            <w:tcW w:w="1984" w:type="dxa"/>
          </w:tcPr>
          <w:p w14:paraId="763F784D" w14:textId="2E9C4368" w:rsidR="00112240" w:rsidRPr="00D46006" w:rsidRDefault="00112240" w:rsidP="00112240">
            <w:pPr>
              <w:rPr>
                <w:sz w:val="16"/>
                <w:szCs w:val="16"/>
              </w:rPr>
            </w:pPr>
            <w:r w:rsidRPr="00D46006">
              <w:rPr>
                <w:sz w:val="16"/>
                <w:szCs w:val="16"/>
              </w:rPr>
              <w:t>–</w:t>
            </w:r>
          </w:p>
        </w:tc>
      </w:tr>
      <w:tr w:rsidR="00112240" w:rsidRPr="00D46006" w14:paraId="06FE2BC2" w14:textId="77777777" w:rsidTr="006C1E26">
        <w:tc>
          <w:tcPr>
            <w:tcW w:w="1276" w:type="dxa"/>
            <w:shd w:val="clear" w:color="auto" w:fill="D0CECE" w:themeFill="background2" w:themeFillShade="E6"/>
          </w:tcPr>
          <w:p w14:paraId="5AF58C92" w14:textId="698D8F58" w:rsidR="00112240" w:rsidRPr="00231183"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191EB48D" w14:textId="6891F61F"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4A015432" w14:textId="753549CC"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3007ED3D" w14:textId="45967258"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3B25064A" w14:textId="15BEECAC"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D4CE19C" w14:textId="77777777" w:rsidR="00112240" w:rsidRPr="00D46006" w:rsidRDefault="00112240" w:rsidP="00112240">
            <w:pPr>
              <w:rPr>
                <w:b/>
                <w:bCs/>
                <w:sz w:val="16"/>
                <w:szCs w:val="16"/>
              </w:rPr>
            </w:pPr>
            <w:r w:rsidRPr="00D46006">
              <w:rPr>
                <w:b/>
                <w:bCs/>
                <w:sz w:val="16"/>
                <w:szCs w:val="16"/>
              </w:rPr>
              <w:t>Sample size</w:t>
            </w:r>
          </w:p>
          <w:p w14:paraId="166F2984" w14:textId="197807C6"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41985E42" w14:textId="1A2E5C0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0D64D163" w14:textId="4811A4B8"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6FC17A69" w14:textId="714A858E"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3B9DC004" w14:textId="77777777" w:rsidR="00112240" w:rsidRPr="00D46006" w:rsidRDefault="00112240" w:rsidP="00112240">
            <w:pPr>
              <w:rPr>
                <w:b/>
                <w:bCs/>
                <w:sz w:val="16"/>
                <w:szCs w:val="16"/>
              </w:rPr>
            </w:pPr>
            <w:r w:rsidRPr="00D46006">
              <w:rPr>
                <w:b/>
                <w:bCs/>
                <w:sz w:val="16"/>
                <w:szCs w:val="16"/>
              </w:rPr>
              <w:t>Internal validation</w:t>
            </w:r>
          </w:p>
          <w:p w14:paraId="6C81F7DE" w14:textId="2DDC2AAD"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510EE4E0" w14:textId="1BEAA056"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436F4E80" w14:textId="46625C3C"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20235846" w14:textId="363E4937" w:rsidR="00112240" w:rsidRPr="00D46006" w:rsidRDefault="00112240" w:rsidP="00112240">
            <w:pPr>
              <w:rPr>
                <w:sz w:val="16"/>
                <w:szCs w:val="16"/>
              </w:rPr>
            </w:pPr>
            <w:r w:rsidRPr="00D46006">
              <w:rPr>
                <w:b/>
                <w:bCs/>
                <w:sz w:val="16"/>
                <w:szCs w:val="16"/>
              </w:rPr>
              <w:t>External validation</w:t>
            </w:r>
          </w:p>
        </w:tc>
      </w:tr>
      <w:tr w:rsidR="00112240" w:rsidRPr="00D46006" w14:paraId="269C91B8" w14:textId="7A25BED8" w:rsidTr="00D46006">
        <w:tc>
          <w:tcPr>
            <w:tcW w:w="1276" w:type="dxa"/>
          </w:tcPr>
          <w:p w14:paraId="351ADD73" w14:textId="10B949F5" w:rsidR="00112240" w:rsidRPr="00D46006" w:rsidRDefault="00112240" w:rsidP="00112240">
            <w:pPr>
              <w:rPr>
                <w:color w:val="000000"/>
                <w:sz w:val="16"/>
                <w:szCs w:val="16"/>
              </w:rPr>
            </w:pPr>
            <w:r w:rsidRPr="00231183">
              <w:rPr>
                <w:color w:val="000000"/>
                <w:sz w:val="16"/>
                <w:szCs w:val="16"/>
              </w:rPr>
              <w:t>Perlis (2013)</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ExcludeAuth="1"&gt;&lt;Author&gt;Perlis&lt;/Author&gt;&lt;Year&gt;2013&lt;/Year&gt;&lt;RecNum&gt;163&lt;/RecNum&gt;&lt;DisplayText&gt;[204]&lt;/DisplayText&gt;&lt;record&gt;&lt;rec-number&gt;163&lt;/rec-number&gt;&lt;foreign-keys&gt;&lt;key app="EN" db-id="dstw0p0eurwwaxe2f9nx0258tw9w2zvzdrdp" timestamp="1593601978"&gt;163&lt;/key&gt;&lt;/foreign-keys&gt;&lt;ref-type name="Journal Article"&gt;17&lt;/ref-type&gt;&lt;contributors&gt;&lt;authors&gt;&lt;author&gt;Perlis, R. H.&lt;/author&gt;&lt;/authors&gt;&lt;/contributors&gt;&lt;auth-address&gt;Center for Experimental Drugs and Diagnostics, Department of Psychiatry and Center for Human Genetic Research, Massachusetts General Hospital, Boston, Massachusetts 02114, USA. rperlis@partners.org&lt;/auth-address&gt;&lt;titles&gt;&lt;title&gt;A clinical risk stratification tool for predicting treatment resistance in major depressive disorder&lt;/title&gt;&lt;secondary-title&gt;Biol Psychiatry&lt;/secondary-title&gt;&lt;/titles&gt;&lt;periodical&gt;&lt;full-title&gt;Biol Psychiatry&lt;/full-title&gt;&lt;/periodical&gt;&lt;pages&gt;7-14&lt;/pages&gt;&lt;volume&gt;74&lt;/volume&gt;&lt;number&gt;1&lt;/number&gt;&lt;edition&gt;2013/02/06&lt;/edition&gt;&lt;keywords&gt;&lt;keyword&gt;Adolescent&lt;/keyword&gt;&lt;keyword&gt;Adult&lt;/keyword&gt;&lt;keyword&gt;Aged&lt;/keyword&gt;&lt;keyword&gt;Artificial Intelligence&lt;/keyword&gt;&lt;keyword&gt;Cohort Studies&lt;/keyword&gt;&lt;keyword&gt;*Decision Support Techniques&lt;/keyword&gt;&lt;keyword&gt;Depressive Disorder, Major/*drug therapy&lt;/keyword&gt;&lt;keyword&gt;Depressive Disorder, Treatment-Resistant/*diagnosis&lt;/keyword&gt;&lt;keyword&gt;Female&lt;/keyword&gt;&lt;keyword&gt;Humans&lt;/keyword&gt;&lt;keyword&gt;Logistic Models&lt;/keyword&gt;&lt;keyword&gt;Male&lt;/keyword&gt;&lt;keyword&gt;Middle Aged&lt;/keyword&gt;&lt;keyword&gt;Multivariate Analysis&lt;/keyword&gt;&lt;keyword&gt;Young Adult&lt;/keyword&gt;&lt;/keywords&gt;&lt;dates&gt;&lt;year&gt;2013&lt;/year&gt;&lt;pub-dates&gt;&lt;date&gt;Jul 1&lt;/date&gt;&lt;/pub-dates&gt;&lt;/dates&gt;&lt;isbn&gt;0006-3223&lt;/isbn&gt;&lt;accession-num&gt;23380715&lt;/accession-num&gt;&lt;urls&gt;&lt;/urls&gt;&lt;custom2&gt;PMC3690142&lt;/custom2&gt;&lt;custom6&gt;NIHMS443532&lt;/custom6&gt;&lt;electronic-resource-num&gt;10.1016/j.biopsych.2012.12.007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[204]</w:t>
            </w:r>
            <w:r w:rsidRPr="00D46006">
              <w:rPr>
                <w:color w:val="000000"/>
                <w:sz w:val="16"/>
                <w:szCs w:val="16"/>
              </w:rPr>
              <w:fldChar w:fldCharType="end"/>
            </w:r>
          </w:p>
        </w:tc>
        <w:tc>
          <w:tcPr>
            <w:tcW w:w="1134" w:type="dxa"/>
          </w:tcPr>
          <w:p w14:paraId="62AE57F2" w14:textId="4BBDE77E" w:rsidR="00112240" w:rsidRPr="00D46006" w:rsidRDefault="00112240" w:rsidP="00112240">
            <w:pPr>
              <w:rPr>
                <w:sz w:val="16"/>
                <w:szCs w:val="16"/>
              </w:rPr>
            </w:pPr>
            <w:r w:rsidRPr="00D46006">
              <w:rPr>
                <w:color w:val="000000"/>
                <w:sz w:val="16"/>
                <w:szCs w:val="16"/>
              </w:rPr>
              <w:t>USA</w:t>
            </w:r>
          </w:p>
        </w:tc>
        <w:tc>
          <w:tcPr>
            <w:tcW w:w="1843" w:type="dxa"/>
          </w:tcPr>
          <w:p w14:paraId="635DC4E9" w14:textId="58554773" w:rsidR="00112240" w:rsidRPr="00D46006" w:rsidRDefault="00112240" w:rsidP="00112240">
            <w:pPr>
              <w:rPr>
                <w:color w:val="000000"/>
                <w:sz w:val="16"/>
                <w:szCs w:val="16"/>
              </w:rPr>
            </w:pPr>
            <w:r w:rsidRPr="00D46006">
              <w:rPr>
                <w:color w:val="000000"/>
                <w:sz w:val="16"/>
                <w:szCs w:val="16"/>
              </w:rPr>
              <w:t xml:space="preserve">Outpatients with MDD within antidepressant effectiveness study </w:t>
            </w:r>
          </w:p>
          <w:p w14:paraId="5570D094" w14:textId="34900A95" w:rsidR="00112240" w:rsidRPr="00D46006" w:rsidRDefault="00112240" w:rsidP="00112240">
            <w:pPr>
              <w:rPr>
                <w:sz w:val="16"/>
                <w:szCs w:val="16"/>
              </w:rPr>
            </w:pPr>
            <w:r w:rsidRPr="00D46006">
              <w:rPr>
                <w:color w:val="000000"/>
                <w:sz w:val="16"/>
                <w:szCs w:val="16"/>
              </w:rPr>
              <w:t>(41.3)</w:t>
            </w:r>
          </w:p>
        </w:tc>
        <w:tc>
          <w:tcPr>
            <w:tcW w:w="1559" w:type="dxa"/>
          </w:tcPr>
          <w:p w14:paraId="7C5366FA" w14:textId="6AEB6149" w:rsidR="00112240" w:rsidRPr="00D46006" w:rsidRDefault="00112240" w:rsidP="00112240">
            <w:pPr>
              <w:rPr>
                <w:sz w:val="16"/>
                <w:szCs w:val="16"/>
              </w:rPr>
            </w:pPr>
            <w:r w:rsidRPr="00D46006">
              <w:rPr>
                <w:sz w:val="16"/>
                <w:szCs w:val="16"/>
              </w:rPr>
              <w:t>Treatment resistance, or failure to reach remission following two adequate trials</w:t>
            </w:r>
          </w:p>
          <w:p w14:paraId="63FEACA8" w14:textId="15AF4B51" w:rsidR="00112240" w:rsidRPr="00D46006" w:rsidRDefault="00112240" w:rsidP="00112240">
            <w:pPr>
              <w:rPr>
                <w:sz w:val="16"/>
                <w:szCs w:val="16"/>
              </w:rPr>
            </w:pPr>
            <w:r w:rsidRPr="00D46006">
              <w:rPr>
                <w:sz w:val="16"/>
                <w:szCs w:val="16"/>
              </w:rPr>
              <w:t>(Depression)</w:t>
            </w:r>
          </w:p>
        </w:tc>
        <w:tc>
          <w:tcPr>
            <w:tcW w:w="851" w:type="dxa"/>
          </w:tcPr>
          <w:p w14:paraId="60133585" w14:textId="78C4CEF1" w:rsidR="00112240" w:rsidRPr="00D46006" w:rsidRDefault="00112240" w:rsidP="00112240">
            <w:pPr>
              <w:rPr>
                <w:color w:val="000000"/>
                <w:sz w:val="16"/>
                <w:szCs w:val="16"/>
              </w:rPr>
            </w:pPr>
            <w:r w:rsidRPr="00D46006">
              <w:rPr>
                <w:color w:val="000000"/>
                <w:sz w:val="16"/>
                <w:szCs w:val="16"/>
              </w:rPr>
              <w:t>Predictive</w:t>
            </w:r>
          </w:p>
        </w:tc>
        <w:tc>
          <w:tcPr>
            <w:tcW w:w="992" w:type="dxa"/>
          </w:tcPr>
          <w:p w14:paraId="3C32A2A4" w14:textId="22E41521" w:rsidR="00112240" w:rsidRPr="00D46006" w:rsidRDefault="00112240" w:rsidP="00112240">
            <w:pPr>
              <w:rPr>
                <w:color w:val="000000"/>
                <w:sz w:val="16"/>
                <w:szCs w:val="16"/>
              </w:rPr>
            </w:pPr>
            <w:r w:rsidRPr="00D46006">
              <w:rPr>
                <w:color w:val="000000"/>
                <w:sz w:val="16"/>
                <w:szCs w:val="16"/>
              </w:rPr>
              <w:t>2</w:t>
            </w:r>
            <w:r>
              <w:rPr>
                <w:color w:val="000000"/>
                <w:sz w:val="16"/>
                <w:szCs w:val="16"/>
              </w:rPr>
              <w:t>,</w:t>
            </w:r>
            <w:r w:rsidRPr="00D46006">
              <w:rPr>
                <w:color w:val="000000"/>
                <w:sz w:val="16"/>
                <w:szCs w:val="16"/>
              </w:rPr>
              <w:t>094 (737)</w:t>
            </w:r>
          </w:p>
        </w:tc>
        <w:tc>
          <w:tcPr>
            <w:tcW w:w="567" w:type="dxa"/>
          </w:tcPr>
          <w:p w14:paraId="7D963FD9" w14:textId="2A95452A" w:rsidR="00112240" w:rsidRPr="00D46006" w:rsidRDefault="00112240" w:rsidP="00112240">
            <w:pPr>
              <w:rPr>
                <w:sz w:val="16"/>
                <w:szCs w:val="16"/>
              </w:rPr>
            </w:pPr>
            <w:r w:rsidRPr="00D46006">
              <w:rPr>
                <w:color w:val="000000"/>
                <w:sz w:val="16"/>
                <w:szCs w:val="16"/>
              </w:rPr>
              <w:t>15.35</w:t>
            </w:r>
          </w:p>
        </w:tc>
        <w:tc>
          <w:tcPr>
            <w:tcW w:w="1276" w:type="dxa"/>
          </w:tcPr>
          <w:p w14:paraId="302B4C18" w14:textId="4A8DCE02" w:rsidR="00112240" w:rsidRPr="00D46006" w:rsidRDefault="00112240" w:rsidP="00112240">
            <w:pPr>
              <w:rPr>
                <w:sz w:val="16"/>
                <w:szCs w:val="16"/>
              </w:rPr>
            </w:pPr>
            <w:r w:rsidRPr="00D46006">
              <w:rPr>
                <w:sz w:val="16"/>
                <w:szCs w:val="16"/>
              </w:rPr>
              <w:t>Theory-driven (practical utility or relevance); Wrapper subset evaluation</w:t>
            </w:r>
          </w:p>
        </w:tc>
        <w:tc>
          <w:tcPr>
            <w:tcW w:w="1417" w:type="dxa"/>
          </w:tcPr>
          <w:p w14:paraId="081C529C" w14:textId="53CA68E2" w:rsidR="00112240" w:rsidRPr="00D46006" w:rsidRDefault="00112240" w:rsidP="00112240">
            <w:pPr>
              <w:rPr>
                <w:sz w:val="16"/>
                <w:szCs w:val="16"/>
              </w:rPr>
            </w:pPr>
            <w:r w:rsidRPr="00D46006">
              <w:rPr>
                <w:i/>
                <w:iCs/>
                <w:sz w:val="16"/>
                <w:szCs w:val="16"/>
              </w:rPr>
              <w:t>Logistic regression</w:t>
            </w:r>
            <w:r w:rsidRPr="00D46006">
              <w:rPr>
                <w:sz w:val="16"/>
                <w:szCs w:val="16"/>
              </w:rPr>
              <w:t xml:space="preserve">; Naïve Bayes; Random </w:t>
            </w:r>
            <w:r>
              <w:rPr>
                <w:sz w:val="16"/>
                <w:szCs w:val="16"/>
              </w:rPr>
              <w:t>f</w:t>
            </w:r>
            <w:r w:rsidRPr="00D46006">
              <w:rPr>
                <w:sz w:val="16"/>
                <w:szCs w:val="16"/>
              </w:rPr>
              <w:t xml:space="preserve">orest; </w:t>
            </w:r>
            <w:r>
              <w:rPr>
                <w:sz w:val="16"/>
                <w:szCs w:val="16"/>
              </w:rPr>
              <w:t>Su</w:t>
            </w:r>
            <w:r w:rsidRPr="00D46006">
              <w:rPr>
                <w:sz w:val="16"/>
                <w:szCs w:val="16"/>
              </w:rPr>
              <w:t>pport vector machine</w:t>
            </w:r>
          </w:p>
        </w:tc>
        <w:tc>
          <w:tcPr>
            <w:tcW w:w="1276" w:type="dxa"/>
          </w:tcPr>
          <w:p w14:paraId="4199D801" w14:textId="74D314E6"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46007415" w14:textId="739CADC3" w:rsidR="00112240" w:rsidRPr="00D46006" w:rsidRDefault="00112240" w:rsidP="00112240">
            <w:pPr>
              <w:rPr>
                <w:sz w:val="16"/>
                <w:szCs w:val="16"/>
              </w:rPr>
            </w:pPr>
            <w:r w:rsidRPr="00D46006">
              <w:rPr>
                <w:sz w:val="16"/>
                <w:szCs w:val="16"/>
              </w:rPr>
              <w:t>AUC = 0.72</w:t>
            </w:r>
          </w:p>
        </w:tc>
        <w:tc>
          <w:tcPr>
            <w:tcW w:w="1134" w:type="dxa"/>
          </w:tcPr>
          <w:p w14:paraId="1A721BAE" w14:textId="275A828D" w:rsidR="00112240" w:rsidRPr="00D46006" w:rsidRDefault="00112240" w:rsidP="00112240">
            <w:pPr>
              <w:rPr>
                <w:sz w:val="16"/>
                <w:szCs w:val="16"/>
              </w:rPr>
            </w:pPr>
            <w:r w:rsidRPr="00D46006">
              <w:rPr>
                <w:sz w:val="16"/>
                <w:szCs w:val="16"/>
              </w:rPr>
              <w:t>Calibration plot; Hosmer-Lemeshow</w:t>
            </w:r>
          </w:p>
        </w:tc>
        <w:tc>
          <w:tcPr>
            <w:tcW w:w="1984" w:type="dxa"/>
          </w:tcPr>
          <w:p w14:paraId="15176F2A" w14:textId="780FED9F" w:rsidR="00112240" w:rsidRPr="00D46006" w:rsidRDefault="00112240" w:rsidP="00112240">
            <w:pPr>
              <w:rPr>
                <w:sz w:val="16"/>
                <w:szCs w:val="16"/>
              </w:rPr>
            </w:pPr>
            <w:r w:rsidRPr="00D46006">
              <w:rPr>
                <w:sz w:val="16"/>
                <w:szCs w:val="16"/>
              </w:rPr>
              <w:t>–</w:t>
            </w:r>
          </w:p>
        </w:tc>
      </w:tr>
      <w:tr w:rsidR="00112240" w:rsidRPr="00D46006" w14:paraId="1AE01CA5" w14:textId="77777777" w:rsidTr="00D46006">
        <w:tc>
          <w:tcPr>
            <w:tcW w:w="1276" w:type="dxa"/>
          </w:tcPr>
          <w:p w14:paraId="19081FB0" w14:textId="53737D08" w:rsidR="00112240" w:rsidRPr="00D46006" w:rsidRDefault="00112240" w:rsidP="00112240">
            <w:pPr>
              <w:rPr>
                <w:color w:val="000000"/>
                <w:sz w:val="16"/>
                <w:szCs w:val="16"/>
              </w:rPr>
            </w:pPr>
            <w:r w:rsidRPr="00231183">
              <w:rPr>
                <w:color w:val="000000"/>
                <w:sz w:val="16"/>
                <w:szCs w:val="16"/>
              </w:rPr>
              <w:t>Pradier et al (2021)</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ExcludeAuth="1"&gt;&lt;Author&gt;Pradier&lt;/Author&gt;&lt;Year&gt;2021&lt;/Year&gt;&lt;RecNum&gt;297&lt;/RecNum&gt;&lt;DisplayText&gt;[205]&lt;/DisplayText&gt;&lt;record&gt;&lt;rec-number&gt;297&lt;/rec-number&gt;&lt;foreign-keys&gt;&lt;key app="EN" db-id="dstw0p0eurwwaxe2f9nx0258tw9w2zvzdrdp" timestamp="1610905029"&gt;297&lt;/key&gt;&lt;/foreign-keys&gt;&lt;ref-type name="Journal Article"&gt;17&lt;/ref-type&gt;&lt;contributors&gt;&lt;authors&gt;&lt;author&gt;Pradier, Melanie F&lt;/author&gt;&lt;author&gt;Hughes, Michael C&lt;/author&gt;&lt;author&gt;McCoy, Thomas H&lt;/author&gt;&lt;author&gt;Barroilhet, Sergio A&lt;/author&gt;&lt;author&gt;Doshi-Velez, Finale&lt;/author&gt;&lt;author&gt;Perlis, Roy H&lt;/author&gt;&lt;/authors&gt;&lt;/contributors&gt;&lt;titles&gt;&lt;title&gt;Predicting change in diagnosis from major depression to bipolar disorder after antidepressant initiation&lt;/title&gt;&lt;secondary-title&gt;Neuropsychopharmacology&lt;/secondary-title&gt;&lt;/titles&gt;&lt;periodical&gt;&lt;full-title&gt;Neuropsychopharmacology&lt;/full-title&gt;&lt;/periodical&gt;&lt;pages&gt;455-461&lt;/pages&gt;&lt;volume&gt;46&lt;/volume&gt;&lt;number&gt;2&lt;/number&gt;&lt;dates&gt;&lt;year&gt;2021&lt;/year&gt;&lt;/dates&gt;&lt;isbn&gt;1740-634X&lt;/isbn&gt;&lt;urls&gt;&lt;/urls&gt;&lt;electronic-resource-num&gt;10.1038/s41386-020-00838-x&lt;/electronic-resource-num&gt;&lt;/record&gt;&lt;/Cite&gt;&lt;/EndNote&gt;</w:instrText>
            </w:r>
            <w:r w:rsidRPr="00D46006">
              <w:rPr>
                <w:color w:val="000000"/>
                <w:sz w:val="16"/>
                <w:szCs w:val="16"/>
              </w:rPr>
              <w:fldChar w:fldCharType="separate"/>
            </w:r>
            <w:r w:rsidR="00EA3AF3">
              <w:rPr>
                <w:noProof/>
                <w:color w:val="000000"/>
                <w:sz w:val="16"/>
                <w:szCs w:val="16"/>
              </w:rPr>
              <w:t>[205]</w:t>
            </w:r>
            <w:r w:rsidRPr="00D46006">
              <w:rPr>
                <w:color w:val="000000"/>
                <w:sz w:val="16"/>
                <w:szCs w:val="16"/>
              </w:rPr>
              <w:fldChar w:fldCharType="end"/>
            </w:r>
          </w:p>
        </w:tc>
        <w:tc>
          <w:tcPr>
            <w:tcW w:w="1134" w:type="dxa"/>
          </w:tcPr>
          <w:p w14:paraId="67B45C7B" w14:textId="6A73667E" w:rsidR="00112240" w:rsidRPr="00D46006" w:rsidRDefault="00112240" w:rsidP="00112240">
            <w:pPr>
              <w:rPr>
                <w:color w:val="000000"/>
                <w:sz w:val="16"/>
                <w:szCs w:val="16"/>
              </w:rPr>
            </w:pPr>
            <w:r w:rsidRPr="00D46006">
              <w:rPr>
                <w:color w:val="000000"/>
                <w:sz w:val="16"/>
                <w:szCs w:val="16"/>
              </w:rPr>
              <w:t>USA</w:t>
            </w:r>
          </w:p>
        </w:tc>
        <w:tc>
          <w:tcPr>
            <w:tcW w:w="1843" w:type="dxa"/>
          </w:tcPr>
          <w:p w14:paraId="0D4CD336" w14:textId="682FEE53" w:rsidR="00112240" w:rsidRPr="00D46006" w:rsidRDefault="00112240" w:rsidP="00112240">
            <w:pPr>
              <w:rPr>
                <w:color w:val="000000"/>
                <w:sz w:val="16"/>
                <w:szCs w:val="16"/>
              </w:rPr>
            </w:pPr>
            <w:r w:rsidRPr="00D46006">
              <w:rPr>
                <w:color w:val="000000"/>
                <w:sz w:val="16"/>
                <w:szCs w:val="16"/>
              </w:rPr>
              <w:t>Adult outpatients prescribed with antidepressant (48)</w:t>
            </w:r>
          </w:p>
        </w:tc>
        <w:tc>
          <w:tcPr>
            <w:tcW w:w="1559" w:type="dxa"/>
          </w:tcPr>
          <w:p w14:paraId="574F656E" w14:textId="11D6DE57" w:rsidR="00112240" w:rsidRPr="00D46006" w:rsidRDefault="00112240" w:rsidP="00112240">
            <w:pPr>
              <w:rPr>
                <w:sz w:val="16"/>
                <w:szCs w:val="16"/>
              </w:rPr>
            </w:pPr>
            <w:r w:rsidRPr="00D46006">
              <w:rPr>
                <w:sz w:val="16"/>
                <w:szCs w:val="16"/>
              </w:rPr>
              <w:t>Conversion to bipolar diagnosis within 3 months of antidepressant prescription (Bipolar)</w:t>
            </w:r>
          </w:p>
        </w:tc>
        <w:tc>
          <w:tcPr>
            <w:tcW w:w="851" w:type="dxa"/>
          </w:tcPr>
          <w:p w14:paraId="1BF30A40" w14:textId="7B1C709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5DCF232" w14:textId="230B46C4" w:rsidR="00112240" w:rsidRPr="00D46006" w:rsidRDefault="00112240" w:rsidP="00112240">
            <w:pPr>
              <w:rPr>
                <w:color w:val="000000"/>
                <w:sz w:val="16"/>
                <w:szCs w:val="16"/>
              </w:rPr>
            </w:pPr>
            <w:r w:rsidRPr="00D46006">
              <w:rPr>
                <w:color w:val="000000"/>
                <w:sz w:val="16"/>
                <w:szCs w:val="16"/>
              </w:rPr>
              <w:t>42</w:t>
            </w:r>
            <w:r>
              <w:rPr>
                <w:color w:val="000000"/>
                <w:sz w:val="16"/>
                <w:szCs w:val="16"/>
              </w:rPr>
              <w:t>,</w:t>
            </w:r>
            <w:r w:rsidRPr="00D46006">
              <w:rPr>
                <w:color w:val="000000"/>
                <w:sz w:val="16"/>
                <w:szCs w:val="16"/>
              </w:rPr>
              <w:t>547 (636)</w:t>
            </w:r>
          </w:p>
        </w:tc>
        <w:tc>
          <w:tcPr>
            <w:tcW w:w="567" w:type="dxa"/>
          </w:tcPr>
          <w:p w14:paraId="184443CE" w14:textId="40E5ECF7" w:rsidR="00112240" w:rsidRPr="00D46006" w:rsidRDefault="00112240" w:rsidP="00112240">
            <w:pPr>
              <w:rPr>
                <w:color w:val="000000"/>
                <w:sz w:val="16"/>
                <w:szCs w:val="16"/>
              </w:rPr>
            </w:pPr>
            <w:r w:rsidRPr="00D46006">
              <w:rPr>
                <w:color w:val="000000"/>
                <w:sz w:val="16"/>
                <w:szCs w:val="16"/>
              </w:rPr>
              <w:t>0.07</w:t>
            </w:r>
          </w:p>
        </w:tc>
        <w:tc>
          <w:tcPr>
            <w:tcW w:w="1276" w:type="dxa"/>
          </w:tcPr>
          <w:p w14:paraId="0DE9EEEF" w14:textId="6320B73F" w:rsidR="00112240" w:rsidRPr="00D46006" w:rsidRDefault="00112240" w:rsidP="00112240">
            <w:pPr>
              <w:rPr>
                <w:sz w:val="16"/>
                <w:szCs w:val="16"/>
              </w:rPr>
            </w:pPr>
            <w:r w:rsidRPr="00D46006">
              <w:rPr>
                <w:sz w:val="16"/>
                <w:szCs w:val="16"/>
              </w:rPr>
              <w:t>Inbuilt variable selection</w:t>
            </w:r>
          </w:p>
        </w:tc>
        <w:tc>
          <w:tcPr>
            <w:tcW w:w="1417" w:type="dxa"/>
          </w:tcPr>
          <w:p w14:paraId="62800A08" w14:textId="3E096F90" w:rsidR="00112240" w:rsidRPr="00D46006" w:rsidRDefault="00112240" w:rsidP="00112240">
            <w:pPr>
              <w:rPr>
                <w:i/>
                <w:iCs/>
                <w:sz w:val="16"/>
                <w:szCs w:val="16"/>
              </w:rPr>
            </w:pPr>
            <w:r w:rsidRPr="00D46006">
              <w:rPr>
                <w:sz w:val="16"/>
                <w:szCs w:val="16"/>
              </w:rPr>
              <w:t xml:space="preserve">LASSO logistic regression; </w:t>
            </w:r>
            <w:r>
              <w:rPr>
                <w:i/>
                <w:iCs/>
                <w:sz w:val="16"/>
                <w:szCs w:val="16"/>
              </w:rPr>
              <w:t>R</w:t>
            </w:r>
            <w:r w:rsidRPr="00D46006">
              <w:rPr>
                <w:i/>
                <w:iCs/>
                <w:sz w:val="16"/>
                <w:szCs w:val="16"/>
              </w:rPr>
              <w:t>andom forest</w:t>
            </w:r>
          </w:p>
        </w:tc>
        <w:tc>
          <w:tcPr>
            <w:tcW w:w="1276" w:type="dxa"/>
          </w:tcPr>
          <w:p w14:paraId="650DD27C" w14:textId="7FFF20D5" w:rsidR="00112240" w:rsidRPr="00D46006" w:rsidRDefault="00112240" w:rsidP="00112240">
            <w:pPr>
              <w:rPr>
                <w:sz w:val="16"/>
                <w:szCs w:val="16"/>
              </w:rPr>
            </w:pPr>
            <w:r w:rsidRPr="00D46006">
              <w:rPr>
                <w:sz w:val="16"/>
                <w:szCs w:val="16"/>
              </w:rPr>
              <w:t>Random split sample [N]</w:t>
            </w:r>
          </w:p>
        </w:tc>
        <w:tc>
          <w:tcPr>
            <w:tcW w:w="1276" w:type="dxa"/>
          </w:tcPr>
          <w:p w14:paraId="5E50C95E" w14:textId="0FDB8FD7" w:rsidR="00112240" w:rsidRPr="00D46006" w:rsidRDefault="00112240" w:rsidP="00112240">
            <w:pPr>
              <w:rPr>
                <w:sz w:val="16"/>
                <w:szCs w:val="16"/>
              </w:rPr>
            </w:pPr>
            <w:r w:rsidRPr="00D46006">
              <w:rPr>
                <w:sz w:val="16"/>
                <w:szCs w:val="16"/>
              </w:rPr>
              <w:t>AUC = 0.80</w:t>
            </w:r>
          </w:p>
        </w:tc>
        <w:tc>
          <w:tcPr>
            <w:tcW w:w="1134" w:type="dxa"/>
          </w:tcPr>
          <w:p w14:paraId="5C4A11AF" w14:textId="7529E519" w:rsidR="00112240" w:rsidRPr="00D46006" w:rsidRDefault="00112240" w:rsidP="00112240">
            <w:pPr>
              <w:rPr>
                <w:sz w:val="16"/>
                <w:szCs w:val="16"/>
              </w:rPr>
            </w:pPr>
            <w:r w:rsidRPr="00D46006">
              <w:rPr>
                <w:sz w:val="16"/>
                <w:szCs w:val="16"/>
              </w:rPr>
              <w:t>Calibration plot</w:t>
            </w:r>
          </w:p>
        </w:tc>
        <w:tc>
          <w:tcPr>
            <w:tcW w:w="1984" w:type="dxa"/>
          </w:tcPr>
          <w:p w14:paraId="20954E0D" w14:textId="6346E08C" w:rsidR="00112240" w:rsidRPr="00D46006" w:rsidRDefault="00112240" w:rsidP="00112240">
            <w:pPr>
              <w:rPr>
                <w:sz w:val="16"/>
                <w:szCs w:val="16"/>
              </w:rPr>
            </w:pPr>
            <w:r w:rsidRPr="00D46006">
              <w:rPr>
                <w:sz w:val="16"/>
                <w:szCs w:val="16"/>
              </w:rPr>
              <w:t>Geographic validation in hold-out independent site (</w:t>
            </w:r>
            <w:r w:rsidRPr="00D46006">
              <w:rPr>
                <w:i/>
                <w:iCs/>
                <w:sz w:val="16"/>
                <w:szCs w:val="16"/>
              </w:rPr>
              <w:t>n</w:t>
            </w:r>
            <w:r w:rsidRPr="00D46006">
              <w:rPr>
                <w:sz w:val="16"/>
                <w:szCs w:val="16"/>
              </w:rPr>
              <w:t xml:space="preserve"> = 25,260; AUC = 0.70)</w:t>
            </w:r>
          </w:p>
        </w:tc>
      </w:tr>
      <w:tr w:rsidR="00112240" w:rsidRPr="00D46006" w14:paraId="146751E0" w14:textId="77777777" w:rsidTr="00D46006">
        <w:tc>
          <w:tcPr>
            <w:tcW w:w="1276" w:type="dxa"/>
          </w:tcPr>
          <w:p w14:paraId="15821230" w14:textId="5EB16F8D" w:rsidR="00112240" w:rsidRPr="00D46006" w:rsidRDefault="00112240" w:rsidP="00112240">
            <w:pPr>
              <w:rPr>
                <w:color w:val="000000"/>
                <w:sz w:val="16"/>
                <w:szCs w:val="16"/>
              </w:rPr>
            </w:pPr>
            <w:r w:rsidRPr="00231183">
              <w:rPr>
                <w:color w:val="000000"/>
                <w:sz w:val="16"/>
                <w:szCs w:val="16"/>
              </w:rPr>
              <w:t>Rabelo-da-Ponte et al (2020)</w:t>
            </w:r>
            <w:r>
              <w:rPr>
                <w:color w:val="000000"/>
                <w:sz w:val="16"/>
                <w:szCs w:val="16"/>
              </w:rPr>
              <w:t xml:space="preserve"> </w:t>
            </w:r>
            <w:r w:rsidRPr="00D46006">
              <w:rPr>
                <w:color w:val="000000"/>
                <w:sz w:val="16"/>
                <w:szCs w:val="16"/>
              </w:rPr>
              <w:fldChar w:fldCharType="begin">
                <w:fldData xml:space="preserve">PEVuZE5vdGU+PENpdGUgRXhjbHVkZUF1dGg9IjEiPjxBdXRob3I+UmFiZWxvLWRhLVBvbnRlPC9B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PEVuZE5vdGU+PENpdGUgRXhjbHVkZUF1dGg9IjEiPjxBdXRob3I+UmFiZWxvLWRhLVBvbnRlPC9B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[206]</w:t>
            </w:r>
            <w:r w:rsidRPr="00D46006">
              <w:rPr>
                <w:color w:val="000000"/>
                <w:sz w:val="16"/>
                <w:szCs w:val="16"/>
              </w:rPr>
              <w:fldChar w:fldCharType="end"/>
            </w:r>
          </w:p>
        </w:tc>
        <w:tc>
          <w:tcPr>
            <w:tcW w:w="1134" w:type="dxa"/>
          </w:tcPr>
          <w:p w14:paraId="3A008B89" w14:textId="1A32E191" w:rsidR="00112240" w:rsidRPr="00D46006" w:rsidRDefault="00112240" w:rsidP="00112240">
            <w:pPr>
              <w:rPr>
                <w:color w:val="000000"/>
                <w:sz w:val="16"/>
                <w:szCs w:val="16"/>
              </w:rPr>
            </w:pPr>
            <w:r w:rsidRPr="00D46006">
              <w:rPr>
                <w:color w:val="000000"/>
                <w:sz w:val="16"/>
                <w:szCs w:val="16"/>
              </w:rPr>
              <w:t>Brazil</w:t>
            </w:r>
          </w:p>
        </w:tc>
        <w:tc>
          <w:tcPr>
            <w:tcW w:w="1843" w:type="dxa"/>
          </w:tcPr>
          <w:p w14:paraId="41F5E747" w14:textId="2D043FD5" w:rsidR="00112240" w:rsidRPr="00D46006" w:rsidRDefault="00112240" w:rsidP="00112240">
            <w:pPr>
              <w:rPr>
                <w:color w:val="000000"/>
                <w:sz w:val="16"/>
                <w:szCs w:val="16"/>
              </w:rPr>
            </w:pPr>
            <w:r w:rsidRPr="00D46006">
              <w:rPr>
                <w:color w:val="000000"/>
                <w:sz w:val="16"/>
                <w:szCs w:val="16"/>
              </w:rPr>
              <w:t>Adults within prospective birth cohort (22)</w:t>
            </w:r>
          </w:p>
        </w:tc>
        <w:tc>
          <w:tcPr>
            <w:tcW w:w="1559" w:type="dxa"/>
          </w:tcPr>
          <w:p w14:paraId="11B666D6" w14:textId="1711A526" w:rsidR="00112240" w:rsidRPr="00D46006" w:rsidRDefault="00112240" w:rsidP="00112240">
            <w:pPr>
              <w:rPr>
                <w:sz w:val="16"/>
                <w:szCs w:val="16"/>
              </w:rPr>
            </w:pPr>
            <w:r w:rsidRPr="00D46006">
              <w:rPr>
                <w:sz w:val="16"/>
                <w:szCs w:val="16"/>
              </w:rPr>
              <w:t>Bipolar disorder diagnosis at age 22 follow-up (Bipolar)</w:t>
            </w:r>
          </w:p>
        </w:tc>
        <w:tc>
          <w:tcPr>
            <w:tcW w:w="851" w:type="dxa"/>
          </w:tcPr>
          <w:p w14:paraId="1D93E3A1" w14:textId="1AF9635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D9060B1" w14:textId="02A69464" w:rsidR="00112240" w:rsidRPr="00D46006" w:rsidRDefault="00112240" w:rsidP="00112240">
            <w:pPr>
              <w:rPr>
                <w:color w:val="000000"/>
                <w:sz w:val="16"/>
                <w:szCs w:val="16"/>
              </w:rPr>
            </w:pPr>
            <w:r w:rsidRPr="00D46006">
              <w:rPr>
                <w:color w:val="000000"/>
                <w:sz w:val="16"/>
                <w:szCs w:val="16"/>
              </w:rPr>
              <w:t>3</w:t>
            </w:r>
            <w:r>
              <w:rPr>
                <w:color w:val="000000"/>
                <w:sz w:val="16"/>
                <w:szCs w:val="16"/>
              </w:rPr>
              <w:t>,</w:t>
            </w:r>
            <w:r w:rsidRPr="00D46006">
              <w:rPr>
                <w:color w:val="000000"/>
                <w:sz w:val="16"/>
                <w:szCs w:val="16"/>
              </w:rPr>
              <w:t>778 (255)</w:t>
            </w:r>
          </w:p>
        </w:tc>
        <w:tc>
          <w:tcPr>
            <w:tcW w:w="567" w:type="dxa"/>
          </w:tcPr>
          <w:p w14:paraId="36DA51E6" w14:textId="209F9AE3" w:rsidR="00112240" w:rsidRPr="00D46006" w:rsidRDefault="00112240" w:rsidP="00112240">
            <w:pPr>
              <w:rPr>
                <w:color w:val="000000"/>
                <w:sz w:val="16"/>
                <w:szCs w:val="16"/>
              </w:rPr>
            </w:pPr>
            <w:r w:rsidRPr="00D46006">
              <w:rPr>
                <w:color w:val="000000"/>
                <w:sz w:val="16"/>
                <w:szCs w:val="16"/>
              </w:rPr>
              <w:t>4.81</w:t>
            </w:r>
          </w:p>
        </w:tc>
        <w:tc>
          <w:tcPr>
            <w:tcW w:w="1276" w:type="dxa"/>
          </w:tcPr>
          <w:p w14:paraId="7084B819" w14:textId="330D8193" w:rsidR="00112240" w:rsidRPr="00D46006" w:rsidRDefault="00112240" w:rsidP="00112240">
            <w:pPr>
              <w:rPr>
                <w:sz w:val="16"/>
                <w:szCs w:val="16"/>
              </w:rPr>
            </w:pPr>
            <w:r w:rsidRPr="00D46006">
              <w:rPr>
                <w:sz w:val="16"/>
                <w:szCs w:val="16"/>
              </w:rPr>
              <w:t>Theory-driven (previous research); 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2E97853A" w14:textId="03D16E0C"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05DEDC83" w14:textId="5490B4C1"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51BE4A48" w14:textId="394CD94E" w:rsidR="00112240" w:rsidRPr="00D46006" w:rsidRDefault="00112240" w:rsidP="00112240">
            <w:pPr>
              <w:rPr>
                <w:sz w:val="16"/>
                <w:szCs w:val="16"/>
              </w:rPr>
            </w:pPr>
            <w:r w:rsidRPr="00D46006">
              <w:rPr>
                <w:sz w:val="16"/>
                <w:szCs w:val="16"/>
              </w:rPr>
              <w:t>AUC = 0.82</w:t>
            </w:r>
          </w:p>
        </w:tc>
        <w:tc>
          <w:tcPr>
            <w:tcW w:w="1134" w:type="dxa"/>
          </w:tcPr>
          <w:p w14:paraId="0C348AF2" w14:textId="54395270" w:rsidR="00112240" w:rsidRPr="00D46006" w:rsidRDefault="00112240" w:rsidP="00112240">
            <w:pPr>
              <w:rPr>
                <w:sz w:val="16"/>
                <w:szCs w:val="16"/>
              </w:rPr>
            </w:pPr>
            <w:r w:rsidRPr="00D46006">
              <w:rPr>
                <w:sz w:val="16"/>
                <w:szCs w:val="16"/>
              </w:rPr>
              <w:t>–</w:t>
            </w:r>
          </w:p>
        </w:tc>
        <w:tc>
          <w:tcPr>
            <w:tcW w:w="1984" w:type="dxa"/>
          </w:tcPr>
          <w:p w14:paraId="56C310C6" w14:textId="361C6901" w:rsidR="00112240" w:rsidRPr="00D46006" w:rsidRDefault="00112240" w:rsidP="00112240">
            <w:pPr>
              <w:rPr>
                <w:sz w:val="16"/>
                <w:szCs w:val="16"/>
              </w:rPr>
            </w:pPr>
            <w:r w:rsidRPr="00D46006">
              <w:rPr>
                <w:sz w:val="16"/>
                <w:szCs w:val="16"/>
              </w:rPr>
              <w:t>–</w:t>
            </w:r>
          </w:p>
        </w:tc>
      </w:tr>
      <w:tr w:rsidR="00112240" w:rsidRPr="00D46006" w14:paraId="084453A0" w14:textId="77777777" w:rsidTr="00D46006">
        <w:tc>
          <w:tcPr>
            <w:tcW w:w="1276" w:type="dxa"/>
          </w:tcPr>
          <w:p w14:paraId="27D7845C" w14:textId="24F0A5F6" w:rsidR="00112240" w:rsidRPr="00D46006" w:rsidRDefault="00112240" w:rsidP="00112240">
            <w:pPr>
              <w:rPr>
                <w:color w:val="000000"/>
                <w:sz w:val="16"/>
                <w:szCs w:val="16"/>
              </w:rPr>
            </w:pPr>
            <w:r>
              <w:rPr>
                <w:color w:val="000000"/>
                <w:sz w:val="16"/>
                <w:szCs w:val="16"/>
              </w:rPr>
              <w:t xml:space="preserve">Raket et al (2020) </w:t>
            </w:r>
            <w:r>
              <w:rPr>
                <w:color w:val="000000"/>
                <w:sz w:val="16"/>
                <w:szCs w:val="16"/>
              </w:rPr>
              <w:fldChar w:fldCharType="begin"/>
            </w:r>
            <w:r w:rsidR="00EA3AF3">
              <w:rPr>
                <w:color w:val="000000"/>
                <w:sz w:val="16"/>
                <w:szCs w:val="16"/>
              </w:rPr>
              <w:instrText xml:space="preserve"> ADDIN EN.CITE &lt;EndNote&gt;&lt;Cite ExcludeAuth="1"&gt;&lt;Author&gt;Raket&lt;/Author&gt;&lt;Year&gt;2020&lt;/Year&gt;&lt;RecNum&gt;348&lt;/RecNum&gt;&lt;DisplayText&gt;[207]&lt;/DisplayText&gt;&lt;record&gt;&lt;rec-number&gt;348&lt;/rec-number&gt;&lt;foreign-keys&gt;&lt;key app="EN" db-id="dstw0p0eurwwaxe2f9nx0258tw9w2zvzdrdp" timestamp="1613144594"&gt;348&lt;/key&gt;&lt;/foreign-keys&gt;&lt;ref-type name="Journal Article"&gt;17&lt;/ref-type&gt;&lt;contributors&gt;&lt;authors&gt;&lt;author&gt;Raket, Lars Lau&lt;/author&gt;&lt;author&gt;Jaskolowski, Jörn&lt;/author&gt;&lt;author&gt;Kinon, Bruce J.&lt;/author&gt;&lt;author&gt;Brasen, Jens Christian&lt;/author&gt;&lt;author&gt;Jönsson, Linus&lt;/author&gt;&lt;author&gt;Wehnert, Allan&lt;/author&gt;&lt;author&gt;Fusar-Poli, Paolo&lt;/author&gt;&lt;/authors&gt;&lt;/contributors&gt;&lt;titles&gt;&lt;title&gt;Dynamic ElecTronic hEalth reCord deTection (DETECT) of individuals at risk of a first episode of psychosis: a case-control development and validation study&lt;/title&gt;&lt;secondary-title&gt;The Lancet Digital Health&lt;/secondary-title&gt;&lt;/titles&gt;&lt;periodical&gt;&lt;full-title&gt;The Lancet Digital Health&lt;/full-title&gt;&lt;abbr-1&gt;Lancet Digit Health&lt;/abbr-1&gt;&lt;/periodical&gt;&lt;pages&gt;e229-e239&lt;/pages&gt;&lt;volume&gt;2&lt;/volume&gt;&lt;number&gt;5&lt;/number&gt;&lt;dates&gt;&lt;year&gt;2020&lt;/year&gt;&lt;/dates&gt;&lt;publisher&gt;Elsevier&lt;/publisher&gt;&lt;isbn&gt;2589-7500&lt;/isbn&gt;&lt;urls&gt;&lt;related-urls&gt;&lt;url&gt;https://doi.org/10.1016/S2589-7500(20)30024-8&lt;/url&gt;&lt;/related-urls&gt;&lt;/urls&gt;&lt;electronic-resource-num&gt;10.1016/S2589-7500(20)30024-8&lt;/electronic-resource-num&gt;&lt;access-date&gt;2021/02/12&lt;/access-date&gt;&lt;/record&gt;&lt;/Cite&gt;&lt;/EndNote&gt;</w:instrText>
            </w:r>
            <w:r>
              <w:rPr>
                <w:color w:val="000000"/>
                <w:sz w:val="16"/>
                <w:szCs w:val="16"/>
              </w:rPr>
              <w:fldChar w:fldCharType="separate"/>
            </w:r>
            <w:r w:rsidR="00EA3AF3">
              <w:rPr>
                <w:noProof/>
                <w:color w:val="000000"/>
                <w:sz w:val="16"/>
                <w:szCs w:val="16"/>
              </w:rPr>
              <w:t>[207]</w:t>
            </w:r>
            <w:r>
              <w:rPr>
                <w:color w:val="000000"/>
                <w:sz w:val="16"/>
                <w:szCs w:val="16"/>
              </w:rPr>
              <w:fldChar w:fldCharType="end"/>
            </w:r>
          </w:p>
        </w:tc>
        <w:tc>
          <w:tcPr>
            <w:tcW w:w="1134" w:type="dxa"/>
          </w:tcPr>
          <w:p w14:paraId="11FD837C" w14:textId="608CAAEB" w:rsidR="00112240" w:rsidRPr="00D46006" w:rsidRDefault="00112240" w:rsidP="00112240">
            <w:pPr>
              <w:rPr>
                <w:color w:val="000000"/>
                <w:sz w:val="16"/>
                <w:szCs w:val="16"/>
              </w:rPr>
            </w:pPr>
            <w:r>
              <w:rPr>
                <w:color w:val="000000"/>
                <w:sz w:val="16"/>
                <w:szCs w:val="16"/>
              </w:rPr>
              <w:t>USA</w:t>
            </w:r>
          </w:p>
        </w:tc>
        <w:tc>
          <w:tcPr>
            <w:tcW w:w="1843" w:type="dxa"/>
          </w:tcPr>
          <w:p w14:paraId="45A9D927" w14:textId="20AFBF2D" w:rsidR="00112240" w:rsidRPr="00D46006" w:rsidRDefault="00112240" w:rsidP="00112240">
            <w:pPr>
              <w:rPr>
                <w:color w:val="000000"/>
                <w:sz w:val="16"/>
                <w:szCs w:val="16"/>
              </w:rPr>
            </w:pPr>
            <w:r>
              <w:rPr>
                <w:color w:val="000000"/>
                <w:sz w:val="16"/>
                <w:szCs w:val="16"/>
              </w:rPr>
              <w:t>Matched sample of first-episode psychosis patients and random non-psychotic controls within electronic health record (43.5)</w:t>
            </w:r>
          </w:p>
        </w:tc>
        <w:tc>
          <w:tcPr>
            <w:tcW w:w="1559" w:type="dxa"/>
          </w:tcPr>
          <w:p w14:paraId="1FFC9459" w14:textId="21BABB2E" w:rsidR="00112240" w:rsidRPr="00D46006" w:rsidRDefault="00112240" w:rsidP="00112240">
            <w:pPr>
              <w:rPr>
                <w:sz w:val="16"/>
                <w:szCs w:val="16"/>
              </w:rPr>
            </w:pPr>
            <w:r>
              <w:rPr>
                <w:sz w:val="16"/>
                <w:szCs w:val="16"/>
              </w:rPr>
              <w:t>1-year risk of first-episode psychosis (Psychosis)</w:t>
            </w:r>
          </w:p>
        </w:tc>
        <w:tc>
          <w:tcPr>
            <w:tcW w:w="851" w:type="dxa"/>
          </w:tcPr>
          <w:p w14:paraId="37D3D261" w14:textId="59DDA54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FBF79A8" w14:textId="09B8D4BE" w:rsidR="00112240" w:rsidRDefault="00112240" w:rsidP="00112240">
            <w:pPr>
              <w:rPr>
                <w:color w:val="000000"/>
                <w:sz w:val="16"/>
                <w:szCs w:val="16"/>
              </w:rPr>
            </w:pPr>
            <w:r>
              <w:rPr>
                <w:color w:val="000000"/>
                <w:sz w:val="16"/>
                <w:szCs w:val="16"/>
              </w:rPr>
              <w:t>145,720 (72,860)</w:t>
            </w:r>
          </w:p>
          <w:p w14:paraId="543AA7FB" w14:textId="11EC78D5" w:rsidR="00112240" w:rsidRPr="00D46006" w:rsidRDefault="00112240" w:rsidP="00112240">
            <w:pPr>
              <w:rPr>
                <w:color w:val="000000"/>
                <w:sz w:val="16"/>
                <w:szCs w:val="16"/>
              </w:rPr>
            </w:pPr>
          </w:p>
        </w:tc>
        <w:tc>
          <w:tcPr>
            <w:tcW w:w="567" w:type="dxa"/>
          </w:tcPr>
          <w:p w14:paraId="694B32BB" w14:textId="6592E404" w:rsidR="00112240" w:rsidRPr="00D46006" w:rsidRDefault="00112240" w:rsidP="00112240">
            <w:pPr>
              <w:rPr>
                <w:color w:val="000000"/>
                <w:sz w:val="16"/>
                <w:szCs w:val="16"/>
              </w:rPr>
            </w:pPr>
            <w:r>
              <w:rPr>
                <w:color w:val="000000"/>
                <w:sz w:val="16"/>
                <w:szCs w:val="16"/>
              </w:rPr>
              <w:t>14.87</w:t>
            </w:r>
          </w:p>
        </w:tc>
        <w:tc>
          <w:tcPr>
            <w:tcW w:w="1276" w:type="dxa"/>
          </w:tcPr>
          <w:p w14:paraId="04E61504" w14:textId="29E4B9C9" w:rsidR="00112240" w:rsidRPr="00D46006" w:rsidRDefault="00112240" w:rsidP="00112240">
            <w:pPr>
              <w:rPr>
                <w:sz w:val="16"/>
                <w:szCs w:val="16"/>
              </w:rPr>
            </w:pPr>
            <w:r>
              <w:rPr>
                <w:sz w:val="16"/>
                <w:szCs w:val="16"/>
              </w:rPr>
              <w:t>Available data</w:t>
            </w:r>
          </w:p>
        </w:tc>
        <w:tc>
          <w:tcPr>
            <w:tcW w:w="1417" w:type="dxa"/>
          </w:tcPr>
          <w:p w14:paraId="09C0EF35" w14:textId="4538E898" w:rsidR="00112240" w:rsidRPr="00D46006" w:rsidRDefault="00112240" w:rsidP="00112240">
            <w:pPr>
              <w:rPr>
                <w:sz w:val="16"/>
                <w:szCs w:val="16"/>
              </w:rPr>
            </w:pPr>
            <w:r>
              <w:rPr>
                <w:sz w:val="16"/>
                <w:szCs w:val="16"/>
              </w:rPr>
              <w:t>Recurrent neural network</w:t>
            </w:r>
          </w:p>
        </w:tc>
        <w:tc>
          <w:tcPr>
            <w:tcW w:w="1276" w:type="dxa"/>
          </w:tcPr>
          <w:p w14:paraId="49A572EF" w14:textId="43208507" w:rsidR="00112240" w:rsidRPr="00D46006" w:rsidRDefault="00112240" w:rsidP="00112240">
            <w:pPr>
              <w:rPr>
                <w:sz w:val="16"/>
                <w:szCs w:val="16"/>
              </w:rPr>
            </w:pPr>
            <w:r>
              <w:rPr>
                <w:sz w:val="16"/>
                <w:szCs w:val="16"/>
              </w:rPr>
              <w:t>Random split sample [N]</w:t>
            </w:r>
          </w:p>
        </w:tc>
        <w:tc>
          <w:tcPr>
            <w:tcW w:w="1276" w:type="dxa"/>
          </w:tcPr>
          <w:p w14:paraId="6B371AE1" w14:textId="51120EBF" w:rsidR="00112240" w:rsidRPr="00D46006" w:rsidRDefault="00112240" w:rsidP="00112240">
            <w:pPr>
              <w:rPr>
                <w:sz w:val="16"/>
                <w:szCs w:val="16"/>
              </w:rPr>
            </w:pPr>
            <w:r>
              <w:rPr>
                <w:sz w:val="16"/>
                <w:szCs w:val="16"/>
              </w:rPr>
              <w:t>AUC = 0.86</w:t>
            </w:r>
          </w:p>
        </w:tc>
        <w:tc>
          <w:tcPr>
            <w:tcW w:w="1134" w:type="dxa"/>
          </w:tcPr>
          <w:p w14:paraId="3C0F24B2" w14:textId="35BE40D8" w:rsidR="00112240" w:rsidRPr="00D46006" w:rsidRDefault="00112240" w:rsidP="00112240">
            <w:pPr>
              <w:rPr>
                <w:sz w:val="16"/>
                <w:szCs w:val="16"/>
              </w:rPr>
            </w:pPr>
            <w:r w:rsidRPr="00D46006">
              <w:rPr>
                <w:sz w:val="16"/>
                <w:szCs w:val="16"/>
              </w:rPr>
              <w:t>–</w:t>
            </w:r>
          </w:p>
        </w:tc>
        <w:tc>
          <w:tcPr>
            <w:tcW w:w="1984" w:type="dxa"/>
          </w:tcPr>
          <w:p w14:paraId="2BFF9D5A" w14:textId="29E4CBA5" w:rsidR="00112240" w:rsidRPr="00D46006" w:rsidRDefault="00112240" w:rsidP="00112240">
            <w:pPr>
              <w:rPr>
                <w:sz w:val="16"/>
                <w:szCs w:val="16"/>
              </w:rPr>
            </w:pPr>
            <w:r>
              <w:rPr>
                <w:sz w:val="16"/>
                <w:szCs w:val="16"/>
              </w:rPr>
              <w:t>Geographic validation in patient subset whose healthcare encounters took place at external providers (</w:t>
            </w:r>
            <w:r w:rsidRPr="002A7DFD">
              <w:rPr>
                <w:i/>
                <w:iCs/>
                <w:sz w:val="16"/>
                <w:szCs w:val="16"/>
              </w:rPr>
              <w:t>n</w:t>
            </w:r>
            <w:r>
              <w:rPr>
                <w:sz w:val="16"/>
                <w:szCs w:val="16"/>
              </w:rPr>
              <w:t xml:space="preserve"> = 4,770; AUC = 0.80)</w:t>
            </w:r>
          </w:p>
        </w:tc>
      </w:tr>
      <w:tr w:rsidR="00112240" w:rsidRPr="00D46006" w14:paraId="16D07255" w14:textId="77777777" w:rsidTr="00D46006">
        <w:tc>
          <w:tcPr>
            <w:tcW w:w="1276" w:type="dxa"/>
          </w:tcPr>
          <w:p w14:paraId="25FDEDF5" w14:textId="1FBE6F6B" w:rsidR="00112240" w:rsidRPr="00D46006" w:rsidRDefault="00112240" w:rsidP="00112240">
            <w:pPr>
              <w:rPr>
                <w:color w:val="000000"/>
                <w:sz w:val="16"/>
                <w:szCs w:val="16"/>
              </w:rPr>
            </w:pPr>
            <w:r w:rsidRPr="00D46006">
              <w:rPr>
                <w:color w:val="000000"/>
                <w:sz w:val="16"/>
                <w:szCs w:val="16"/>
              </w:rPr>
              <w:t>Reps et al</w:t>
            </w:r>
            <w:r>
              <w:rPr>
                <w:color w:val="000000"/>
                <w:sz w:val="16"/>
                <w:szCs w:val="16"/>
              </w:rPr>
              <w:t xml:space="preserve"> (2020) </w:t>
            </w:r>
            <w:r w:rsidRPr="00D46006">
              <w:rPr>
                <w:color w:val="000000"/>
                <w:sz w:val="16"/>
                <w:szCs w:val="16"/>
              </w:rPr>
              <w:fldChar w:fldCharType="begin">
                <w:fldData xml:space="preserve">PEVuZE5vdGU+PENpdGUgRXhjbHVkZUF1dGg9IjEiPjxBdXRob3I+UmVwczwvQXV0aG9yPjxZZWFy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PEVuZE5vdGU+PENpdGUgRXhjbHVkZUF1dGg9IjEiPjxBdXRob3I+UmVwczwvQXV0aG9yPjxZZWFy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[208]</w:t>
            </w:r>
            <w:r w:rsidRPr="00D46006">
              <w:rPr>
                <w:color w:val="000000"/>
                <w:sz w:val="16"/>
                <w:szCs w:val="16"/>
              </w:rPr>
              <w:fldChar w:fldCharType="end"/>
            </w:r>
          </w:p>
        </w:tc>
        <w:tc>
          <w:tcPr>
            <w:tcW w:w="1134" w:type="dxa"/>
          </w:tcPr>
          <w:p w14:paraId="199EA4D3" w14:textId="4D12C543" w:rsidR="00112240" w:rsidRPr="00D46006" w:rsidRDefault="00112240" w:rsidP="00112240">
            <w:pPr>
              <w:rPr>
                <w:color w:val="000000"/>
                <w:sz w:val="16"/>
                <w:szCs w:val="16"/>
              </w:rPr>
            </w:pPr>
            <w:r w:rsidRPr="00D46006">
              <w:rPr>
                <w:color w:val="000000"/>
                <w:sz w:val="16"/>
                <w:szCs w:val="16"/>
              </w:rPr>
              <w:t>USA</w:t>
            </w:r>
          </w:p>
        </w:tc>
        <w:tc>
          <w:tcPr>
            <w:tcW w:w="1843" w:type="dxa"/>
          </w:tcPr>
          <w:p w14:paraId="7625FDCD" w14:textId="642680CA" w:rsidR="00112240" w:rsidRPr="00D46006" w:rsidRDefault="00112240" w:rsidP="00112240">
            <w:pPr>
              <w:rPr>
                <w:color w:val="000000"/>
                <w:sz w:val="16"/>
                <w:szCs w:val="16"/>
              </w:rPr>
            </w:pPr>
            <w:r w:rsidRPr="00D46006">
              <w:rPr>
                <w:color w:val="000000"/>
                <w:sz w:val="16"/>
                <w:szCs w:val="16"/>
              </w:rPr>
              <w:t>Patients with first-time opioid dispensing, drawn from claims database (48.5)</w:t>
            </w:r>
          </w:p>
        </w:tc>
        <w:tc>
          <w:tcPr>
            <w:tcW w:w="1559" w:type="dxa"/>
          </w:tcPr>
          <w:p w14:paraId="2A86A8CB" w14:textId="3427C357" w:rsidR="00112240" w:rsidRPr="00D46006" w:rsidRDefault="00112240" w:rsidP="00112240">
            <w:pPr>
              <w:rPr>
                <w:sz w:val="16"/>
                <w:szCs w:val="16"/>
              </w:rPr>
            </w:pPr>
            <w:r w:rsidRPr="00D46006">
              <w:rPr>
                <w:sz w:val="16"/>
                <w:szCs w:val="16"/>
              </w:rPr>
              <w:t>Opioid use disorder during 1-year follow-up (SUDs)</w:t>
            </w:r>
          </w:p>
        </w:tc>
        <w:tc>
          <w:tcPr>
            <w:tcW w:w="851" w:type="dxa"/>
          </w:tcPr>
          <w:p w14:paraId="0B064F63" w14:textId="747DA10A" w:rsidR="00112240" w:rsidRPr="00D46006" w:rsidRDefault="00112240" w:rsidP="00112240">
            <w:pPr>
              <w:rPr>
                <w:color w:val="000000"/>
                <w:sz w:val="16"/>
                <w:szCs w:val="16"/>
              </w:rPr>
            </w:pPr>
            <w:r w:rsidRPr="00D46006">
              <w:rPr>
                <w:sz w:val="16"/>
                <w:szCs w:val="16"/>
              </w:rPr>
              <w:t>Prognostic (onset)</w:t>
            </w:r>
          </w:p>
        </w:tc>
        <w:tc>
          <w:tcPr>
            <w:tcW w:w="992" w:type="dxa"/>
          </w:tcPr>
          <w:p w14:paraId="0C204210" w14:textId="12C62B55" w:rsidR="00112240" w:rsidRPr="00D46006" w:rsidRDefault="00112240" w:rsidP="00112240">
            <w:pPr>
              <w:rPr>
                <w:color w:val="000000"/>
                <w:sz w:val="16"/>
                <w:szCs w:val="16"/>
              </w:rPr>
            </w:pPr>
            <w:r w:rsidRPr="00D46006">
              <w:rPr>
                <w:color w:val="000000"/>
                <w:sz w:val="16"/>
                <w:szCs w:val="16"/>
              </w:rPr>
              <w:t>2,897,134 (4</w:t>
            </w:r>
            <w:r>
              <w:rPr>
                <w:color w:val="000000"/>
                <w:sz w:val="16"/>
                <w:szCs w:val="16"/>
              </w:rPr>
              <w:t>,</w:t>
            </w:r>
            <w:r w:rsidRPr="00D46006">
              <w:rPr>
                <w:color w:val="000000"/>
                <w:sz w:val="16"/>
                <w:szCs w:val="16"/>
              </w:rPr>
              <w:t>262)</w:t>
            </w:r>
          </w:p>
        </w:tc>
        <w:tc>
          <w:tcPr>
            <w:tcW w:w="567" w:type="dxa"/>
          </w:tcPr>
          <w:p w14:paraId="4C932306" w14:textId="436935F0" w:rsidR="00112240" w:rsidRPr="00D46006" w:rsidRDefault="00112240" w:rsidP="00112240">
            <w:pPr>
              <w:rPr>
                <w:color w:val="000000"/>
                <w:sz w:val="16"/>
                <w:szCs w:val="16"/>
              </w:rPr>
            </w:pPr>
            <w:r w:rsidRPr="00D46006">
              <w:rPr>
                <w:color w:val="000000"/>
                <w:sz w:val="16"/>
                <w:szCs w:val="16"/>
              </w:rPr>
              <w:t>0.05</w:t>
            </w:r>
          </w:p>
        </w:tc>
        <w:tc>
          <w:tcPr>
            <w:tcW w:w="1276" w:type="dxa"/>
          </w:tcPr>
          <w:p w14:paraId="43B37465" w14:textId="4BDFB3E4" w:rsidR="00112240" w:rsidRPr="00D46006" w:rsidRDefault="00112240" w:rsidP="00112240">
            <w:pPr>
              <w:rPr>
                <w:sz w:val="16"/>
                <w:szCs w:val="16"/>
              </w:rPr>
            </w:pPr>
            <w:r w:rsidRPr="00D46006">
              <w:rPr>
                <w:sz w:val="16"/>
                <w:szCs w:val="16"/>
              </w:rPr>
              <w:t xml:space="preserve">Inbuilt feature selection (LASSO); </w:t>
            </w:r>
            <w:r w:rsidRPr="00D46006">
              <w:rPr>
                <w:i/>
                <w:iCs/>
                <w:sz w:val="16"/>
                <w:szCs w:val="16"/>
              </w:rPr>
              <w:t xml:space="preserve">a priori </w:t>
            </w:r>
            <w:r w:rsidRPr="00D46006">
              <w:rPr>
                <w:sz w:val="16"/>
                <w:szCs w:val="16"/>
              </w:rPr>
              <w:t>based on subjective evaluation</w:t>
            </w:r>
          </w:p>
        </w:tc>
        <w:tc>
          <w:tcPr>
            <w:tcW w:w="1417" w:type="dxa"/>
          </w:tcPr>
          <w:p w14:paraId="56853103" w14:textId="2F869BB8" w:rsidR="00112240" w:rsidRPr="00D46006" w:rsidRDefault="00112240" w:rsidP="00112240">
            <w:pPr>
              <w:rPr>
                <w:sz w:val="16"/>
                <w:szCs w:val="16"/>
              </w:rPr>
            </w:pPr>
            <w:r w:rsidRPr="00D46006">
              <w:rPr>
                <w:sz w:val="16"/>
                <w:szCs w:val="16"/>
              </w:rPr>
              <w:t>LASSO logistic regression</w:t>
            </w:r>
          </w:p>
        </w:tc>
        <w:tc>
          <w:tcPr>
            <w:tcW w:w="1276" w:type="dxa"/>
          </w:tcPr>
          <w:p w14:paraId="4EB636A0" w14:textId="42194FA7"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3F5A7F9A" w14:textId="074CF708" w:rsidR="00112240" w:rsidRPr="00D46006" w:rsidRDefault="00112240" w:rsidP="00112240">
            <w:pPr>
              <w:rPr>
                <w:sz w:val="16"/>
                <w:szCs w:val="16"/>
              </w:rPr>
            </w:pPr>
            <w:r w:rsidRPr="00D46006">
              <w:rPr>
                <w:sz w:val="16"/>
                <w:szCs w:val="16"/>
              </w:rPr>
              <w:t>AUC = 0.72</w:t>
            </w:r>
          </w:p>
        </w:tc>
        <w:tc>
          <w:tcPr>
            <w:tcW w:w="1134" w:type="dxa"/>
          </w:tcPr>
          <w:p w14:paraId="0DDE0ADE" w14:textId="2EADA7C1" w:rsidR="00112240" w:rsidRPr="00D46006" w:rsidRDefault="00112240" w:rsidP="00112240">
            <w:pPr>
              <w:rPr>
                <w:sz w:val="16"/>
                <w:szCs w:val="16"/>
              </w:rPr>
            </w:pPr>
            <w:r w:rsidRPr="00D46006">
              <w:rPr>
                <w:sz w:val="16"/>
                <w:szCs w:val="16"/>
              </w:rPr>
              <w:t>Calibration plot</w:t>
            </w:r>
          </w:p>
        </w:tc>
        <w:tc>
          <w:tcPr>
            <w:tcW w:w="1984" w:type="dxa"/>
          </w:tcPr>
          <w:p w14:paraId="1A53AAE9" w14:textId="57095348" w:rsidR="00112240" w:rsidRPr="00D46006" w:rsidRDefault="00112240" w:rsidP="00112240">
            <w:pPr>
              <w:rPr>
                <w:sz w:val="16"/>
                <w:szCs w:val="16"/>
              </w:rPr>
            </w:pPr>
            <w:r w:rsidRPr="00D46006">
              <w:rPr>
                <w:sz w:val="16"/>
                <w:szCs w:val="16"/>
              </w:rPr>
              <w:t>Geographic validation in three independent claims databases (</w:t>
            </w:r>
            <w:r w:rsidRPr="006B1C7A">
              <w:rPr>
                <w:i/>
                <w:iCs/>
                <w:sz w:val="16"/>
                <w:szCs w:val="16"/>
              </w:rPr>
              <w:t>n</w:t>
            </w:r>
            <w:r w:rsidRPr="00D46006">
              <w:rPr>
                <w:i/>
                <w:iCs/>
                <w:sz w:val="16"/>
                <w:szCs w:val="16"/>
              </w:rPr>
              <w:t xml:space="preserve"> </w:t>
            </w:r>
            <w:r w:rsidRPr="00D46006">
              <w:rPr>
                <w:sz w:val="16"/>
                <w:szCs w:val="16"/>
              </w:rPr>
              <w:t xml:space="preserve">= 4,540,979, AUC = 0.77; </w:t>
            </w:r>
            <w:r w:rsidRPr="00D46006">
              <w:rPr>
                <w:i/>
                <w:iCs/>
                <w:sz w:val="16"/>
                <w:szCs w:val="16"/>
              </w:rPr>
              <w:t xml:space="preserve">n </w:t>
            </w:r>
            <w:r w:rsidRPr="00D46006">
              <w:rPr>
                <w:sz w:val="16"/>
                <w:szCs w:val="16"/>
              </w:rPr>
              <w:t xml:space="preserve">= 579,563, AUC = 0.83; </w:t>
            </w:r>
            <w:r w:rsidRPr="00D46006">
              <w:rPr>
                <w:i/>
                <w:iCs/>
                <w:sz w:val="16"/>
                <w:szCs w:val="16"/>
              </w:rPr>
              <w:t xml:space="preserve">n </w:t>
            </w:r>
            <w:r w:rsidRPr="00D46006">
              <w:rPr>
                <w:sz w:val="16"/>
                <w:szCs w:val="16"/>
              </w:rPr>
              <w:t>= 630,022, AUC = 0.75)</w:t>
            </w:r>
          </w:p>
        </w:tc>
      </w:tr>
      <w:tr w:rsidR="00112240" w:rsidRPr="00D46006" w14:paraId="6192C953" w14:textId="3F105A20" w:rsidTr="00D46006">
        <w:tc>
          <w:tcPr>
            <w:tcW w:w="1276" w:type="dxa"/>
          </w:tcPr>
          <w:p w14:paraId="645E6FF9" w14:textId="322C38B3" w:rsidR="00112240" w:rsidRPr="00D46006" w:rsidRDefault="00112240" w:rsidP="00112240">
            <w:pPr>
              <w:rPr>
                <w:color w:val="000000"/>
                <w:sz w:val="16"/>
                <w:szCs w:val="16"/>
              </w:rPr>
            </w:pPr>
            <w:r w:rsidRPr="00D46006">
              <w:rPr>
                <w:color w:val="000000"/>
                <w:sz w:val="16"/>
                <w:szCs w:val="16"/>
              </w:rPr>
              <w:t>Rezaii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ExcludeAuth="1"&gt;&lt;Author&gt;Rezaii&lt;/Author&gt;&lt;Year&gt;2019&lt;/Year&gt;&lt;RecNum&gt;70&lt;/RecNum&gt;&lt;DisplayText&gt;[209]&lt;/DisplayText&gt;&lt;record&gt;&lt;rec-number&gt;70&lt;/rec-number&gt;&lt;foreign-keys&gt;&lt;key app="EN" db-id="dstw0p0eurwwaxe2f9nx0258tw9w2zvzdrdp" timestamp="1593601978"&gt;70&lt;/key&gt;&lt;/foreign-keys&gt;&lt;ref-type name="Journal Article"&gt;17&lt;/ref-type&gt;&lt;contributors&gt;&lt;authors&gt;&lt;author&gt;Rezaii, N.&lt;/author&gt;&lt;author&gt;Walker, E.&lt;/author&gt;&lt;author&gt;Wolff, P.&lt;/author&gt;&lt;/authors&gt;&lt;/contributors&gt;&lt;auth-address&gt;Department of Neurology, Massachusetts General Hospital, Harvard Medical School, Boston, MA, USA. nrezaii@mgh.harvard.edu.&amp;#xD;Department of Psychiatry, Emory School of Medicine, Atlanta, GA, USA. nrezaii@mgh.harvard.edu.&amp;#xD;Department of Psychology, Emory University, Atlanta, GA, USA.&lt;/auth-address&gt;&lt;titles&gt;&lt;title&gt;A machine learning approach to predicting psychosis using semantic density and latent content analysis&lt;/title&gt;&lt;secondary-title&gt;NPJ Schizophr&lt;/secondary-title&gt;&lt;/titles&gt;&lt;periodical&gt;&lt;full-title&gt;NPJ Schizophr&lt;/full-title&gt;&lt;/periodical&gt;&lt;pages&gt;9&lt;/pages&gt;&lt;volume&gt;5&lt;/volume&gt;&lt;number&gt;1&lt;/number&gt;&lt;edition&gt;2019/06/15&lt;/edition&gt;&lt;dates&gt;&lt;year&gt;2019&lt;/year&gt;&lt;pub-dates&gt;&lt;date&gt;Jun 13&lt;/date&gt;&lt;/pub-dates&gt;&lt;/dates&gt;&lt;isbn&gt;2334-265X (Print)&amp;#xD;2334-265x&lt;/isbn&gt;&lt;accession-num&gt;31197184&lt;/accession-num&gt;&lt;urls&gt;&lt;/urls&gt;&lt;custom2&gt;PMC6565626&lt;/custom2&gt;&lt;electronic-resource-num&gt;10.1038/s41537-019-0077-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[209]</w:t>
            </w:r>
            <w:r w:rsidRPr="00D46006">
              <w:rPr>
                <w:color w:val="000000"/>
                <w:sz w:val="16"/>
                <w:szCs w:val="16"/>
              </w:rPr>
              <w:fldChar w:fldCharType="end"/>
            </w:r>
          </w:p>
        </w:tc>
        <w:tc>
          <w:tcPr>
            <w:tcW w:w="1134" w:type="dxa"/>
          </w:tcPr>
          <w:p w14:paraId="15FA8039" w14:textId="4F66AEEE" w:rsidR="00112240" w:rsidRPr="00D46006" w:rsidRDefault="00112240" w:rsidP="00112240">
            <w:pPr>
              <w:rPr>
                <w:sz w:val="16"/>
                <w:szCs w:val="16"/>
              </w:rPr>
            </w:pPr>
            <w:r w:rsidRPr="00D46006">
              <w:rPr>
                <w:color w:val="000000"/>
                <w:sz w:val="16"/>
                <w:szCs w:val="16"/>
              </w:rPr>
              <w:t>USA</w:t>
            </w:r>
          </w:p>
        </w:tc>
        <w:tc>
          <w:tcPr>
            <w:tcW w:w="1843" w:type="dxa"/>
          </w:tcPr>
          <w:p w14:paraId="4615B93D" w14:textId="736B596A" w:rsidR="00112240" w:rsidRPr="00D46006" w:rsidRDefault="00112240" w:rsidP="00112240">
            <w:pPr>
              <w:rPr>
                <w:sz w:val="16"/>
                <w:szCs w:val="16"/>
              </w:rPr>
            </w:pPr>
            <w:r w:rsidRPr="00D46006">
              <w:rPr>
                <w:color w:val="000000"/>
                <w:sz w:val="16"/>
                <w:szCs w:val="16"/>
              </w:rPr>
              <w:t>Matched sample of CHR individuals within longitudinal study (21)</w:t>
            </w:r>
          </w:p>
        </w:tc>
        <w:tc>
          <w:tcPr>
            <w:tcW w:w="1559" w:type="dxa"/>
          </w:tcPr>
          <w:p w14:paraId="4A702B48" w14:textId="72E296EB"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7BF2546C" w14:textId="1527B93E"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C3945FE" w14:textId="72D3A644" w:rsidR="00112240" w:rsidRPr="00D46006" w:rsidRDefault="00112240" w:rsidP="00112240">
            <w:pPr>
              <w:rPr>
                <w:sz w:val="16"/>
                <w:szCs w:val="16"/>
              </w:rPr>
            </w:pPr>
            <w:r w:rsidRPr="00D46006">
              <w:rPr>
                <w:color w:val="000000"/>
                <w:sz w:val="16"/>
                <w:szCs w:val="16"/>
              </w:rPr>
              <w:t>30 (7)</w:t>
            </w:r>
          </w:p>
        </w:tc>
        <w:tc>
          <w:tcPr>
            <w:tcW w:w="567" w:type="dxa"/>
          </w:tcPr>
          <w:p w14:paraId="4C3EFD23" w14:textId="26F81685" w:rsidR="00112240" w:rsidRPr="00D46006" w:rsidRDefault="00112240" w:rsidP="00112240">
            <w:pPr>
              <w:rPr>
                <w:sz w:val="16"/>
                <w:szCs w:val="16"/>
              </w:rPr>
            </w:pPr>
            <w:r w:rsidRPr="00D46006">
              <w:rPr>
                <w:color w:val="000000"/>
                <w:sz w:val="16"/>
                <w:szCs w:val="16"/>
              </w:rPr>
              <w:t>–</w:t>
            </w:r>
          </w:p>
        </w:tc>
        <w:tc>
          <w:tcPr>
            <w:tcW w:w="1276" w:type="dxa"/>
          </w:tcPr>
          <w:p w14:paraId="5E841139" w14:textId="4C0EFC0E" w:rsidR="00112240" w:rsidRPr="00D46006" w:rsidRDefault="00112240" w:rsidP="00112240">
            <w:pPr>
              <w:rPr>
                <w:sz w:val="16"/>
                <w:szCs w:val="16"/>
              </w:rPr>
            </w:pPr>
            <w:r w:rsidRPr="00D46006">
              <w:rPr>
                <w:sz w:val="16"/>
                <w:szCs w:val="16"/>
              </w:rPr>
              <w:t>Inbuilt variable selection</w:t>
            </w:r>
          </w:p>
        </w:tc>
        <w:tc>
          <w:tcPr>
            <w:tcW w:w="1417" w:type="dxa"/>
          </w:tcPr>
          <w:p w14:paraId="2781F5B8" w14:textId="0E22DD3F" w:rsidR="00112240" w:rsidRPr="00D46006" w:rsidRDefault="00112240" w:rsidP="00112240">
            <w:pPr>
              <w:rPr>
                <w:sz w:val="16"/>
                <w:szCs w:val="16"/>
              </w:rPr>
            </w:pPr>
            <w:r w:rsidRPr="00D46006">
              <w:rPr>
                <w:sz w:val="16"/>
                <w:szCs w:val="16"/>
              </w:rPr>
              <w:t>Latent content analysis</w:t>
            </w:r>
          </w:p>
        </w:tc>
        <w:tc>
          <w:tcPr>
            <w:tcW w:w="1276" w:type="dxa"/>
          </w:tcPr>
          <w:p w14:paraId="3FBC4AB1" w14:textId="446C6817" w:rsidR="00112240" w:rsidRPr="00D46006" w:rsidRDefault="00112240" w:rsidP="00112240">
            <w:pPr>
              <w:rPr>
                <w:sz w:val="16"/>
                <w:szCs w:val="16"/>
              </w:rPr>
            </w:pPr>
            <w:r w:rsidRPr="00D46006">
              <w:rPr>
                <w:sz w:val="16"/>
                <w:szCs w:val="16"/>
              </w:rPr>
              <w:t>–</w:t>
            </w:r>
          </w:p>
        </w:tc>
        <w:tc>
          <w:tcPr>
            <w:tcW w:w="1276" w:type="dxa"/>
          </w:tcPr>
          <w:p w14:paraId="402AC9EB" w14:textId="77777777" w:rsidR="00112240" w:rsidRPr="00D46006" w:rsidRDefault="00112240" w:rsidP="00112240">
            <w:pPr>
              <w:rPr>
                <w:sz w:val="16"/>
                <w:szCs w:val="16"/>
              </w:rPr>
            </w:pPr>
            <w:r w:rsidRPr="00D46006">
              <w:rPr>
                <w:sz w:val="16"/>
                <w:szCs w:val="16"/>
              </w:rPr>
              <w:t>Acc. = 0.93</w:t>
            </w:r>
          </w:p>
          <w:p w14:paraId="45A79227" w14:textId="4D8F65CE" w:rsidR="00112240" w:rsidRPr="00D46006" w:rsidRDefault="00112240" w:rsidP="00112240">
            <w:pPr>
              <w:rPr>
                <w:sz w:val="16"/>
                <w:szCs w:val="16"/>
              </w:rPr>
            </w:pPr>
            <w:r w:rsidRPr="00D46006">
              <w:rPr>
                <w:sz w:val="16"/>
                <w:szCs w:val="16"/>
              </w:rPr>
              <w:t>Sen. = 0.86</w:t>
            </w:r>
          </w:p>
          <w:p w14:paraId="49F17BD0" w14:textId="5F1AC03B" w:rsidR="00112240" w:rsidRPr="00D46006" w:rsidRDefault="00112240" w:rsidP="00112240">
            <w:pPr>
              <w:rPr>
                <w:sz w:val="16"/>
                <w:szCs w:val="16"/>
              </w:rPr>
            </w:pPr>
            <w:r w:rsidRPr="00D46006">
              <w:rPr>
                <w:sz w:val="16"/>
                <w:szCs w:val="16"/>
              </w:rPr>
              <w:t>Spe.= 0.96</w:t>
            </w:r>
          </w:p>
          <w:p w14:paraId="358A40A4" w14:textId="227EF4F2" w:rsidR="00112240" w:rsidRPr="00D46006" w:rsidRDefault="00112240" w:rsidP="00112240">
            <w:pPr>
              <w:rPr>
                <w:sz w:val="16"/>
                <w:szCs w:val="16"/>
              </w:rPr>
            </w:pPr>
          </w:p>
        </w:tc>
        <w:tc>
          <w:tcPr>
            <w:tcW w:w="1134" w:type="dxa"/>
          </w:tcPr>
          <w:p w14:paraId="13DEB357" w14:textId="6E04D52D" w:rsidR="00112240" w:rsidRPr="00D46006" w:rsidRDefault="00112240" w:rsidP="00112240">
            <w:pPr>
              <w:rPr>
                <w:sz w:val="16"/>
                <w:szCs w:val="16"/>
              </w:rPr>
            </w:pPr>
            <w:r w:rsidRPr="00D46006">
              <w:rPr>
                <w:sz w:val="16"/>
                <w:szCs w:val="16"/>
              </w:rPr>
              <w:t>–</w:t>
            </w:r>
          </w:p>
        </w:tc>
        <w:tc>
          <w:tcPr>
            <w:tcW w:w="1984" w:type="dxa"/>
          </w:tcPr>
          <w:p w14:paraId="715E5C7B" w14:textId="2CBC4D8A" w:rsidR="00112240" w:rsidRPr="00D46006" w:rsidRDefault="00112240" w:rsidP="00112240">
            <w:pPr>
              <w:rPr>
                <w:sz w:val="16"/>
                <w:szCs w:val="16"/>
              </w:rPr>
            </w:pPr>
            <w:r w:rsidRPr="00D46006">
              <w:rPr>
                <w:sz w:val="16"/>
                <w:szCs w:val="16"/>
              </w:rPr>
              <w:t>Temporal validation using holdout sample from later wave (</w:t>
            </w:r>
            <w:r w:rsidRPr="00D46006">
              <w:rPr>
                <w:i/>
                <w:iCs/>
                <w:sz w:val="16"/>
                <w:szCs w:val="16"/>
              </w:rPr>
              <w:t xml:space="preserve">n </w:t>
            </w:r>
            <w:r w:rsidRPr="00D46006">
              <w:rPr>
                <w:sz w:val="16"/>
                <w:szCs w:val="16"/>
              </w:rPr>
              <w:t>= 10; Acc. = 0.90)</w:t>
            </w:r>
          </w:p>
        </w:tc>
      </w:tr>
      <w:tr w:rsidR="00112240" w:rsidRPr="00D46006" w14:paraId="22F1505B" w14:textId="4C0ED93D" w:rsidTr="00D46006">
        <w:tc>
          <w:tcPr>
            <w:tcW w:w="1276" w:type="dxa"/>
          </w:tcPr>
          <w:p w14:paraId="6B2D3135" w14:textId="7E4E5652" w:rsidR="00112240" w:rsidRPr="00D46006" w:rsidRDefault="00112240" w:rsidP="00112240">
            <w:pPr>
              <w:rPr>
                <w:color w:val="000000"/>
                <w:sz w:val="16"/>
                <w:szCs w:val="16"/>
              </w:rPr>
            </w:pPr>
            <w:r w:rsidRPr="00474399">
              <w:rPr>
                <w:color w:val="000000"/>
                <w:sz w:val="16"/>
                <w:szCs w:val="16"/>
              </w:rPr>
              <w:t>Riecher-Rössler et al (2009)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ExcludeAuth="1"&gt;&lt;Author&gt;Riecher-Rössler&lt;/Author&gt;&lt;Year&gt;2009&lt;/Year&gt;&lt;RecNum&gt;217&lt;/RecNum&gt;&lt;DisplayText&gt;[210]&lt;/DisplayText&gt;&lt;record&gt;&lt;rec-number&gt;217&lt;/rec-number&gt;&lt;foreign-keys&gt;&lt;key app="EN" db-id="dstw0p0eurwwaxe2f9nx0258tw9w2zvzdrdp" timestamp="1598958250"&gt;217&lt;/key&gt;&lt;/foreign-keys&gt;&lt;ref-type name="Journal Article"&gt;17&lt;/ref-type&gt;&lt;contributors&gt;&lt;authors&gt;&lt;author&gt;Riecher-Rössler, A.&lt;/author&gt;&lt;author&gt;Pflueger, M. O.&lt;/author&gt;&lt;author&gt;Aston, J.&lt;/author&gt;&lt;author&gt;Borgwardt, S. J.&lt;/author&gt;&lt;author&gt;Brewer, W. J.&lt;/author&gt;&lt;author&gt;Gschwandtner, U.&lt;/author&gt;&lt;author&gt;Stieglitz, R. D.&lt;/author&gt;&lt;/authors&gt;&lt;/contributors&gt;&lt;auth-address&gt;Psychiatric Outpatient Department, University Hospital, Basel, Switzerland. ariecher@uhbs.ch&lt;/auth-address&gt;&lt;titles&gt;&lt;title&gt;Efficacy of using cognitive status in predicting psychosis: a 7-year follow-up&lt;/title&gt;&lt;secondary-title&gt;Biol Psychiatry&lt;/secondary-title&gt;&lt;/titles&gt;&lt;periodical&gt;&lt;full-title&gt;Biol Psychiatry&lt;/full-title&gt;&lt;/periodical&gt;&lt;pages&gt;1023-30&lt;/pages&gt;&lt;volume&gt;66&lt;/volume&gt;&lt;number&gt;11&lt;/number&gt;&lt;edition&gt;2009/09/08&lt;/edition&gt;&lt;keywords&gt;&lt;keyword&gt;Adult&lt;/keyword&gt;&lt;keyword&gt;*Cognition&lt;/keyword&gt;&lt;keyword&gt;Executive Function&lt;/keyword&gt;&lt;keyword&gt;Female&lt;/keyword&gt;&lt;keyword&gt;Follow-Up Studies&lt;/keyword&gt;&lt;keyword&gt;Humans&lt;/keyword&gt;&lt;keyword&gt;Male&lt;/keyword&gt;&lt;keyword&gt;Memory, Short-Term&lt;/keyword&gt;&lt;keyword&gt;Models, Psychological&lt;/keyword&gt;&lt;keyword&gt;Neuropsychological Tests&lt;/keyword&gt;&lt;keyword&gt;Predictive Value of Tests&lt;/keyword&gt;&lt;keyword&gt;Psychotic Disorders/*diagnosis/*psychology&lt;/keyword&gt;&lt;keyword&gt;ROC Curve&lt;/keyword&gt;&lt;keyword&gt;Risk&lt;/keyword&gt;&lt;keyword&gt;Risk Factors&lt;/keyword&gt;&lt;keyword&gt;Time Factors&lt;/keyword&gt;&lt;/keywords&gt;&lt;dates&gt;&lt;year&gt;2009&lt;/year&gt;&lt;pub-dates&gt;&lt;date&gt;Dec 1&lt;/date&gt;&lt;/pub-dates&gt;&lt;/dates&gt;&lt;isbn&gt;0006-3223&lt;/isbn&gt;&lt;accession-num&gt;19733837&lt;/accession-num&gt;&lt;urls&gt;&lt;/urls&gt;&lt;electronic-resource-num&gt;10.1016/j.biopsych.2009.07.020&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[210]</w:t>
            </w:r>
            <w:r w:rsidRPr="00D46006">
              <w:rPr>
                <w:color w:val="000000"/>
                <w:sz w:val="16"/>
                <w:szCs w:val="16"/>
              </w:rPr>
              <w:fldChar w:fldCharType="end"/>
            </w:r>
          </w:p>
        </w:tc>
        <w:tc>
          <w:tcPr>
            <w:tcW w:w="1134" w:type="dxa"/>
          </w:tcPr>
          <w:p w14:paraId="3FC5A68E" w14:textId="3151B85A" w:rsidR="00112240" w:rsidRPr="00D46006" w:rsidRDefault="00112240" w:rsidP="00112240">
            <w:pPr>
              <w:rPr>
                <w:sz w:val="16"/>
                <w:szCs w:val="16"/>
              </w:rPr>
            </w:pPr>
            <w:r w:rsidRPr="00D46006">
              <w:rPr>
                <w:color w:val="000000"/>
                <w:sz w:val="16"/>
                <w:szCs w:val="16"/>
              </w:rPr>
              <w:t>Switzerland</w:t>
            </w:r>
          </w:p>
        </w:tc>
        <w:tc>
          <w:tcPr>
            <w:tcW w:w="1843" w:type="dxa"/>
          </w:tcPr>
          <w:p w14:paraId="1C93696F" w14:textId="6A0A0461" w:rsidR="00112240" w:rsidRPr="00D46006" w:rsidRDefault="00112240" w:rsidP="00112240">
            <w:pPr>
              <w:rPr>
                <w:sz w:val="16"/>
                <w:szCs w:val="16"/>
              </w:rPr>
            </w:pPr>
            <w:r w:rsidRPr="00D46006">
              <w:rPr>
                <w:color w:val="000000"/>
                <w:sz w:val="16"/>
                <w:szCs w:val="16"/>
              </w:rPr>
              <w:t>Outpatients at risk for psychosis within specialised clinic (26.3)</w:t>
            </w:r>
          </w:p>
        </w:tc>
        <w:tc>
          <w:tcPr>
            <w:tcW w:w="1559" w:type="dxa"/>
          </w:tcPr>
          <w:p w14:paraId="5E40849D" w14:textId="4FB8C35C" w:rsidR="00112240" w:rsidRPr="00D46006" w:rsidRDefault="00112240" w:rsidP="00112240">
            <w:pPr>
              <w:rPr>
                <w:sz w:val="16"/>
                <w:szCs w:val="16"/>
              </w:rPr>
            </w:pPr>
            <w:r w:rsidRPr="00D46006">
              <w:rPr>
                <w:sz w:val="16"/>
                <w:szCs w:val="16"/>
              </w:rPr>
              <w:t>Conversion to psychosis during 7-year follow-up (Psychosis)</w:t>
            </w:r>
          </w:p>
        </w:tc>
        <w:tc>
          <w:tcPr>
            <w:tcW w:w="851" w:type="dxa"/>
          </w:tcPr>
          <w:p w14:paraId="30F38AAD" w14:textId="2DC26A5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C2C6B33" w14:textId="798882AB" w:rsidR="00112240" w:rsidRPr="00D46006" w:rsidRDefault="00112240" w:rsidP="00112240">
            <w:pPr>
              <w:rPr>
                <w:sz w:val="16"/>
                <w:szCs w:val="16"/>
              </w:rPr>
            </w:pPr>
            <w:r w:rsidRPr="00D46006">
              <w:rPr>
                <w:color w:val="000000"/>
                <w:sz w:val="16"/>
                <w:szCs w:val="16"/>
              </w:rPr>
              <w:t>53 (21)</w:t>
            </w:r>
          </w:p>
        </w:tc>
        <w:tc>
          <w:tcPr>
            <w:tcW w:w="567" w:type="dxa"/>
          </w:tcPr>
          <w:p w14:paraId="7F198081" w14:textId="1684B85F" w:rsidR="00112240" w:rsidRPr="00D46006" w:rsidRDefault="00112240" w:rsidP="00112240">
            <w:pPr>
              <w:rPr>
                <w:sz w:val="16"/>
                <w:szCs w:val="16"/>
              </w:rPr>
            </w:pPr>
            <w:r w:rsidRPr="00D46006">
              <w:rPr>
                <w:color w:val="000000"/>
                <w:sz w:val="16"/>
                <w:szCs w:val="16"/>
              </w:rPr>
              <w:t>–</w:t>
            </w:r>
          </w:p>
        </w:tc>
        <w:tc>
          <w:tcPr>
            <w:tcW w:w="1276" w:type="dxa"/>
          </w:tcPr>
          <w:p w14:paraId="05EBE34B" w14:textId="5C756BA2" w:rsidR="00112240" w:rsidRPr="00D46006" w:rsidRDefault="00112240" w:rsidP="00112240">
            <w:pPr>
              <w:rPr>
                <w:sz w:val="16"/>
                <w:szCs w:val="16"/>
              </w:rPr>
            </w:pPr>
            <w:r w:rsidRPr="00D46006">
              <w:rPr>
                <w:sz w:val="16"/>
                <w:szCs w:val="16"/>
              </w:rPr>
              <w:t>Backward selection</w:t>
            </w:r>
          </w:p>
        </w:tc>
        <w:tc>
          <w:tcPr>
            <w:tcW w:w="1417" w:type="dxa"/>
          </w:tcPr>
          <w:p w14:paraId="1063D42B" w14:textId="0B24D87E" w:rsidR="00112240" w:rsidRPr="00D46006" w:rsidRDefault="00112240" w:rsidP="00112240">
            <w:pPr>
              <w:rPr>
                <w:sz w:val="16"/>
                <w:szCs w:val="16"/>
              </w:rPr>
            </w:pPr>
            <w:r w:rsidRPr="00D46006">
              <w:rPr>
                <w:sz w:val="16"/>
                <w:szCs w:val="16"/>
              </w:rPr>
              <w:t>Logistic regression</w:t>
            </w:r>
          </w:p>
        </w:tc>
        <w:tc>
          <w:tcPr>
            <w:tcW w:w="1276" w:type="dxa"/>
          </w:tcPr>
          <w:p w14:paraId="60CF4079" w14:textId="653BBB38" w:rsidR="00112240" w:rsidRPr="00D46006" w:rsidRDefault="00112240" w:rsidP="00112240">
            <w:pPr>
              <w:rPr>
                <w:sz w:val="16"/>
                <w:szCs w:val="16"/>
              </w:rPr>
            </w:pPr>
            <w:r w:rsidRPr="00D46006">
              <w:rPr>
                <w:sz w:val="16"/>
                <w:szCs w:val="16"/>
              </w:rPr>
              <w:t>Cross-validation [N]</w:t>
            </w:r>
          </w:p>
        </w:tc>
        <w:tc>
          <w:tcPr>
            <w:tcW w:w="1276" w:type="dxa"/>
          </w:tcPr>
          <w:p w14:paraId="09E94D68" w14:textId="0344781A" w:rsidR="00112240" w:rsidRPr="00D46006" w:rsidRDefault="00112240" w:rsidP="00112240">
            <w:pPr>
              <w:rPr>
                <w:sz w:val="16"/>
                <w:szCs w:val="16"/>
              </w:rPr>
            </w:pPr>
            <w:r w:rsidRPr="00D46006">
              <w:rPr>
                <w:sz w:val="16"/>
                <w:szCs w:val="16"/>
              </w:rPr>
              <w:t>AUC = 0.87</w:t>
            </w:r>
          </w:p>
        </w:tc>
        <w:tc>
          <w:tcPr>
            <w:tcW w:w="1134" w:type="dxa"/>
          </w:tcPr>
          <w:p w14:paraId="564B5463" w14:textId="4A731882" w:rsidR="00112240" w:rsidRPr="00D46006" w:rsidRDefault="00112240" w:rsidP="00112240">
            <w:pPr>
              <w:rPr>
                <w:sz w:val="16"/>
                <w:szCs w:val="16"/>
              </w:rPr>
            </w:pPr>
            <w:r w:rsidRPr="00D46006">
              <w:rPr>
                <w:sz w:val="16"/>
                <w:szCs w:val="16"/>
              </w:rPr>
              <w:t>–</w:t>
            </w:r>
          </w:p>
        </w:tc>
        <w:tc>
          <w:tcPr>
            <w:tcW w:w="1984" w:type="dxa"/>
          </w:tcPr>
          <w:p w14:paraId="70B0CB0E" w14:textId="11419843" w:rsidR="00112240" w:rsidRPr="00D46006" w:rsidRDefault="00112240" w:rsidP="00112240">
            <w:pPr>
              <w:rPr>
                <w:sz w:val="16"/>
                <w:szCs w:val="16"/>
              </w:rPr>
            </w:pPr>
            <w:r w:rsidRPr="00D46006">
              <w:rPr>
                <w:sz w:val="16"/>
                <w:szCs w:val="16"/>
              </w:rPr>
              <w:t>–</w:t>
            </w:r>
          </w:p>
        </w:tc>
      </w:tr>
      <w:tr w:rsidR="00112240" w:rsidRPr="00D46006" w14:paraId="11E32441" w14:textId="77777777" w:rsidTr="00D46006">
        <w:tc>
          <w:tcPr>
            <w:tcW w:w="1276" w:type="dxa"/>
          </w:tcPr>
          <w:p w14:paraId="5ECE1E11" w14:textId="58EFC2DD" w:rsidR="00112240" w:rsidRPr="00D46006" w:rsidRDefault="00112240" w:rsidP="00112240">
            <w:pPr>
              <w:rPr>
                <w:color w:val="000000"/>
                <w:sz w:val="16"/>
                <w:szCs w:val="16"/>
              </w:rPr>
            </w:pPr>
            <w:r w:rsidRPr="00474399">
              <w:rPr>
                <w:color w:val="000000"/>
                <w:sz w:val="16"/>
                <w:szCs w:val="16"/>
              </w:rPr>
              <w:t>Rocha et al (202</w:t>
            </w:r>
            <w:r>
              <w:rPr>
                <w:color w:val="000000"/>
                <w:sz w:val="16"/>
                <w:szCs w:val="16"/>
              </w:rPr>
              <w:t>1</w:t>
            </w:r>
            <w:r w:rsidRPr="0047439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PEVuZE5vdGU+PENpdGUgRXhjbHVkZUF1dGg9IjEiPjxBdXRob3I+Um9jaGE8L0F1dGhvcj48WWVh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=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PEVuZE5vdGU+PENpdGUgRXhjbHVkZUF1dGg9IjEiPjxBdXRob3I+Um9jaGE8L0F1dGhvcj48WWVh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=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[211]</w:t>
            </w:r>
            <w:r w:rsidRPr="00D46006">
              <w:rPr>
                <w:color w:val="000000"/>
                <w:sz w:val="16"/>
                <w:szCs w:val="16"/>
              </w:rPr>
              <w:fldChar w:fldCharType="end"/>
            </w:r>
          </w:p>
        </w:tc>
        <w:tc>
          <w:tcPr>
            <w:tcW w:w="1134" w:type="dxa"/>
          </w:tcPr>
          <w:p w14:paraId="24646AAA" w14:textId="3AF03C07" w:rsidR="00112240" w:rsidRPr="00D46006" w:rsidRDefault="00112240" w:rsidP="00112240">
            <w:pPr>
              <w:rPr>
                <w:color w:val="000000"/>
                <w:sz w:val="16"/>
                <w:szCs w:val="16"/>
              </w:rPr>
            </w:pPr>
            <w:r w:rsidRPr="00D46006">
              <w:rPr>
                <w:color w:val="000000"/>
                <w:sz w:val="16"/>
                <w:szCs w:val="16"/>
              </w:rPr>
              <w:t>Brazil</w:t>
            </w:r>
          </w:p>
        </w:tc>
        <w:tc>
          <w:tcPr>
            <w:tcW w:w="1843" w:type="dxa"/>
          </w:tcPr>
          <w:p w14:paraId="3B5CB23B" w14:textId="2D3BAE6A" w:rsidR="00112240" w:rsidRPr="00D46006" w:rsidRDefault="00112240" w:rsidP="00112240">
            <w:pPr>
              <w:rPr>
                <w:color w:val="000000"/>
                <w:sz w:val="16"/>
                <w:szCs w:val="16"/>
              </w:rPr>
            </w:pPr>
            <w:r w:rsidRPr="00D46006">
              <w:rPr>
                <w:color w:val="000000"/>
                <w:sz w:val="16"/>
                <w:szCs w:val="16"/>
              </w:rPr>
              <w:t>Children in prospective cohort study (18)</w:t>
            </w:r>
          </w:p>
        </w:tc>
        <w:tc>
          <w:tcPr>
            <w:tcW w:w="1559" w:type="dxa"/>
          </w:tcPr>
          <w:p w14:paraId="62D18BDD" w14:textId="77777777" w:rsidR="00112240" w:rsidRDefault="00112240" w:rsidP="00112240">
            <w:pPr>
              <w:rPr>
                <w:sz w:val="16"/>
                <w:szCs w:val="16"/>
              </w:rPr>
            </w:pPr>
            <w:r w:rsidRPr="00D46006">
              <w:rPr>
                <w:sz w:val="16"/>
                <w:szCs w:val="16"/>
              </w:rPr>
              <w:t>Major depressive disorder diagnosis at age 18-19 years (Depression)</w:t>
            </w:r>
          </w:p>
          <w:p w14:paraId="6E2E5D4B" w14:textId="7F6BBA28" w:rsidR="005348CD" w:rsidRPr="00D46006" w:rsidRDefault="005348CD" w:rsidP="00112240">
            <w:pPr>
              <w:rPr>
                <w:sz w:val="16"/>
                <w:szCs w:val="16"/>
              </w:rPr>
            </w:pPr>
          </w:p>
        </w:tc>
        <w:tc>
          <w:tcPr>
            <w:tcW w:w="851" w:type="dxa"/>
          </w:tcPr>
          <w:p w14:paraId="03BDFA9D" w14:textId="18F0099E"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A440FF6" w14:textId="57791918" w:rsidR="00112240" w:rsidRPr="00D46006" w:rsidRDefault="00112240" w:rsidP="00112240">
            <w:pPr>
              <w:rPr>
                <w:color w:val="000000"/>
                <w:sz w:val="16"/>
                <w:szCs w:val="16"/>
              </w:rPr>
            </w:pPr>
            <w:r w:rsidRPr="00D46006">
              <w:rPr>
                <w:color w:val="000000"/>
                <w:sz w:val="16"/>
                <w:szCs w:val="16"/>
              </w:rPr>
              <w:t>2</w:t>
            </w:r>
            <w:r>
              <w:rPr>
                <w:color w:val="000000"/>
                <w:sz w:val="16"/>
                <w:szCs w:val="16"/>
              </w:rPr>
              <w:t>,</w:t>
            </w:r>
            <w:r w:rsidRPr="00D46006">
              <w:rPr>
                <w:color w:val="000000"/>
                <w:sz w:val="16"/>
                <w:szCs w:val="16"/>
              </w:rPr>
              <w:t>192 (69)</w:t>
            </w:r>
          </w:p>
        </w:tc>
        <w:tc>
          <w:tcPr>
            <w:tcW w:w="567" w:type="dxa"/>
          </w:tcPr>
          <w:p w14:paraId="10250951" w14:textId="1D412BE4" w:rsidR="00112240" w:rsidRPr="00D46006" w:rsidRDefault="00112240" w:rsidP="00112240">
            <w:pPr>
              <w:rPr>
                <w:color w:val="000000"/>
                <w:sz w:val="16"/>
                <w:szCs w:val="16"/>
              </w:rPr>
            </w:pPr>
            <w:r w:rsidRPr="00D46006">
              <w:rPr>
                <w:color w:val="000000"/>
                <w:sz w:val="16"/>
                <w:szCs w:val="16"/>
              </w:rPr>
              <w:t>1.73</w:t>
            </w:r>
          </w:p>
        </w:tc>
        <w:tc>
          <w:tcPr>
            <w:tcW w:w="1276" w:type="dxa"/>
          </w:tcPr>
          <w:p w14:paraId="77E31DB2" w14:textId="381037B1" w:rsidR="00112240" w:rsidRPr="00D46006" w:rsidRDefault="00112240" w:rsidP="00112240">
            <w:pPr>
              <w:rPr>
                <w:sz w:val="16"/>
                <w:szCs w:val="16"/>
              </w:rPr>
            </w:pPr>
            <w:r w:rsidRPr="00D46006">
              <w:rPr>
                <w:sz w:val="16"/>
                <w:szCs w:val="16"/>
              </w:rPr>
              <w:t>Theory-driven (previous research; data availability)</w:t>
            </w:r>
          </w:p>
        </w:tc>
        <w:tc>
          <w:tcPr>
            <w:tcW w:w="1417" w:type="dxa"/>
          </w:tcPr>
          <w:p w14:paraId="5EF73B7C" w14:textId="61354BA1" w:rsidR="00112240" w:rsidRPr="00D46006" w:rsidRDefault="00112240" w:rsidP="00112240">
            <w:pPr>
              <w:rPr>
                <w:sz w:val="16"/>
                <w:szCs w:val="16"/>
              </w:rPr>
            </w:pPr>
            <w:r w:rsidRPr="00D46006">
              <w:rPr>
                <w:sz w:val="16"/>
                <w:szCs w:val="16"/>
              </w:rPr>
              <w:t>Logistic regression with penalised maximum likelihood estimation</w:t>
            </w:r>
          </w:p>
        </w:tc>
        <w:tc>
          <w:tcPr>
            <w:tcW w:w="1276" w:type="dxa"/>
          </w:tcPr>
          <w:p w14:paraId="4DB1EDC5" w14:textId="54A34085" w:rsidR="00112240" w:rsidRPr="00D46006" w:rsidRDefault="00112240" w:rsidP="00112240">
            <w:pPr>
              <w:rPr>
                <w:sz w:val="16"/>
                <w:szCs w:val="16"/>
              </w:rPr>
            </w:pPr>
            <w:r w:rsidRPr="00D46006">
              <w:rPr>
                <w:sz w:val="16"/>
                <w:szCs w:val="16"/>
              </w:rPr>
              <w:t>Bootstrapping [Y]</w:t>
            </w:r>
          </w:p>
        </w:tc>
        <w:tc>
          <w:tcPr>
            <w:tcW w:w="1276" w:type="dxa"/>
          </w:tcPr>
          <w:p w14:paraId="3DFB83B8" w14:textId="15EF10C6" w:rsidR="00112240" w:rsidRPr="00D46006" w:rsidRDefault="00112240" w:rsidP="00112240">
            <w:pPr>
              <w:rPr>
                <w:sz w:val="16"/>
                <w:szCs w:val="16"/>
              </w:rPr>
            </w:pPr>
            <w:r w:rsidRPr="00D46006">
              <w:rPr>
                <w:sz w:val="16"/>
                <w:szCs w:val="16"/>
              </w:rPr>
              <w:t>AUC = 0.78</w:t>
            </w:r>
          </w:p>
        </w:tc>
        <w:tc>
          <w:tcPr>
            <w:tcW w:w="1134" w:type="dxa"/>
          </w:tcPr>
          <w:p w14:paraId="74F90BEC" w14:textId="0F634955" w:rsidR="00112240" w:rsidRPr="00D46006" w:rsidRDefault="00112240" w:rsidP="00112240">
            <w:pPr>
              <w:rPr>
                <w:sz w:val="16"/>
                <w:szCs w:val="16"/>
              </w:rPr>
            </w:pPr>
            <w:r w:rsidRPr="00D46006">
              <w:rPr>
                <w:sz w:val="16"/>
                <w:szCs w:val="16"/>
              </w:rPr>
              <w:t>Calibration plot; calibration-in-the-large; calibration slope</w:t>
            </w:r>
          </w:p>
        </w:tc>
        <w:tc>
          <w:tcPr>
            <w:tcW w:w="1984" w:type="dxa"/>
          </w:tcPr>
          <w:p w14:paraId="0F8CB6B0" w14:textId="1BEF7687" w:rsidR="00112240" w:rsidRDefault="00112240" w:rsidP="00112240">
            <w:pPr>
              <w:rPr>
                <w:sz w:val="16"/>
                <w:szCs w:val="16"/>
              </w:rPr>
            </w:pPr>
            <w:r w:rsidRPr="00D46006">
              <w:rPr>
                <w:sz w:val="16"/>
                <w:szCs w:val="16"/>
              </w:rPr>
              <w:t xml:space="preserve">Geographic validation using </w:t>
            </w:r>
            <w:r>
              <w:rPr>
                <w:sz w:val="16"/>
                <w:szCs w:val="16"/>
              </w:rPr>
              <w:t>samples</w:t>
            </w:r>
            <w:r w:rsidRPr="00D46006">
              <w:rPr>
                <w:sz w:val="16"/>
                <w:szCs w:val="16"/>
              </w:rPr>
              <w:t xml:space="preserve"> from </w:t>
            </w:r>
            <w:r>
              <w:rPr>
                <w:sz w:val="16"/>
                <w:szCs w:val="16"/>
              </w:rPr>
              <w:t xml:space="preserve">(i) </w:t>
            </w:r>
            <w:r w:rsidRPr="00D46006">
              <w:rPr>
                <w:sz w:val="16"/>
                <w:szCs w:val="16"/>
              </w:rPr>
              <w:t>New Zealand (</w:t>
            </w:r>
            <w:r w:rsidRPr="006B1C7A">
              <w:rPr>
                <w:i/>
                <w:iCs/>
                <w:sz w:val="16"/>
                <w:szCs w:val="16"/>
              </w:rPr>
              <w:t xml:space="preserve">n </w:t>
            </w:r>
            <w:r w:rsidRPr="00D46006">
              <w:rPr>
                <w:sz w:val="16"/>
                <w:szCs w:val="16"/>
              </w:rPr>
              <w:t>= 739; c = 0.63)</w:t>
            </w:r>
            <w:r>
              <w:rPr>
                <w:sz w:val="16"/>
                <w:szCs w:val="16"/>
              </w:rPr>
              <w:t xml:space="preserve">, (ii) </w:t>
            </w:r>
            <w:r w:rsidRPr="00D46006">
              <w:rPr>
                <w:sz w:val="16"/>
                <w:szCs w:val="16"/>
              </w:rPr>
              <w:t>the UK (</w:t>
            </w:r>
            <w:r w:rsidRPr="00D46006">
              <w:rPr>
                <w:i/>
                <w:iCs/>
                <w:sz w:val="16"/>
                <w:szCs w:val="16"/>
              </w:rPr>
              <w:t>n</w:t>
            </w:r>
            <w:r w:rsidRPr="00D46006">
              <w:rPr>
                <w:sz w:val="16"/>
                <w:szCs w:val="16"/>
              </w:rPr>
              <w:t xml:space="preserve"> = 1,144 ; </w:t>
            </w:r>
            <w:r w:rsidRPr="00D46006">
              <w:rPr>
                <w:i/>
                <w:iCs/>
                <w:sz w:val="16"/>
                <w:szCs w:val="16"/>
              </w:rPr>
              <w:t>c</w:t>
            </w:r>
            <w:r w:rsidRPr="00D46006">
              <w:rPr>
                <w:sz w:val="16"/>
                <w:szCs w:val="16"/>
              </w:rPr>
              <w:t xml:space="preserve"> = 0.59), and</w:t>
            </w:r>
            <w:r>
              <w:rPr>
                <w:sz w:val="16"/>
                <w:szCs w:val="16"/>
              </w:rPr>
              <w:t xml:space="preserve"> (iii)</w:t>
            </w:r>
            <w:r w:rsidRPr="00D46006">
              <w:rPr>
                <w:sz w:val="16"/>
                <w:szCs w:val="16"/>
              </w:rPr>
              <w:t xml:space="preserve"> in a separate publication</w:t>
            </w:r>
            <w:r>
              <w:rPr>
                <w:sz w:val="16"/>
                <w:szCs w:val="16"/>
              </w:rPr>
              <w:t xml:space="preserve">, </w:t>
            </w:r>
            <w:r w:rsidRPr="00D46006">
              <w:rPr>
                <w:sz w:val="16"/>
                <w:szCs w:val="16"/>
              </w:rPr>
              <w:t>Nepa</w:t>
            </w:r>
            <w:r>
              <w:rPr>
                <w:sz w:val="16"/>
                <w:szCs w:val="16"/>
              </w:rPr>
              <w:t xml:space="preserve">l </w:t>
            </w:r>
            <w:r w:rsidRPr="00D46006">
              <w:rPr>
                <w:sz w:val="16"/>
                <w:szCs w:val="16"/>
              </w:rPr>
              <w:t>(Brathwaite et al, 2020</w:t>
            </w:r>
            <w:r>
              <w:rPr>
                <w:sz w:val="16"/>
                <w:szCs w:val="16"/>
              </w:rPr>
              <w:t>:</w:t>
            </w:r>
            <w:r w:rsidRPr="00D46006">
              <w:rPr>
                <w:sz w:val="16"/>
                <w:szCs w:val="16"/>
              </w:rPr>
              <w:t xml:space="preserve"> </w:t>
            </w:r>
            <w:r w:rsidRPr="00D46006">
              <w:rPr>
                <w:i/>
                <w:iCs/>
                <w:sz w:val="16"/>
                <w:szCs w:val="16"/>
              </w:rPr>
              <w:t>n</w:t>
            </w:r>
            <w:r w:rsidRPr="00D46006">
              <w:rPr>
                <w:sz w:val="16"/>
                <w:szCs w:val="16"/>
              </w:rPr>
              <w:t xml:space="preserve"> = 126; </w:t>
            </w:r>
            <w:r w:rsidRPr="00D46006">
              <w:rPr>
                <w:i/>
                <w:iCs/>
                <w:sz w:val="16"/>
                <w:szCs w:val="16"/>
              </w:rPr>
              <w:t>c</w:t>
            </w:r>
            <w:r w:rsidRPr="00D46006">
              <w:rPr>
                <w:sz w:val="16"/>
                <w:szCs w:val="16"/>
              </w:rPr>
              <w:t xml:space="preserve"> = 0.73)</w:t>
            </w:r>
          </w:p>
          <w:p w14:paraId="4CA2D955" w14:textId="77777777" w:rsidR="005348CD" w:rsidRDefault="005348CD" w:rsidP="00112240">
            <w:pPr>
              <w:rPr>
                <w:sz w:val="16"/>
                <w:szCs w:val="16"/>
              </w:rPr>
            </w:pPr>
          </w:p>
          <w:p w14:paraId="39197602" w14:textId="77777777" w:rsidR="00112240" w:rsidRDefault="00112240" w:rsidP="00112240">
            <w:pPr>
              <w:rPr>
                <w:sz w:val="16"/>
                <w:szCs w:val="16"/>
              </w:rPr>
            </w:pPr>
          </w:p>
          <w:p w14:paraId="114B5406" w14:textId="51CCCE76" w:rsidR="00112240" w:rsidRPr="00D46006" w:rsidRDefault="00112240" w:rsidP="00112240">
            <w:pPr>
              <w:rPr>
                <w:sz w:val="16"/>
                <w:szCs w:val="16"/>
              </w:rPr>
            </w:pPr>
          </w:p>
        </w:tc>
      </w:tr>
      <w:tr w:rsidR="00112240" w:rsidRPr="00D46006" w14:paraId="4C45E328" w14:textId="77777777" w:rsidTr="006C1E26">
        <w:tc>
          <w:tcPr>
            <w:tcW w:w="1276" w:type="dxa"/>
            <w:shd w:val="clear" w:color="auto" w:fill="D0CECE" w:themeFill="background2" w:themeFillShade="E6"/>
          </w:tcPr>
          <w:p w14:paraId="067723EB" w14:textId="3642393E" w:rsidR="00112240" w:rsidRPr="00474399"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3A9B2EF" w14:textId="3EE269D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40423605" w14:textId="20F42401"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71F2453" w14:textId="53A24823"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10C15B13" w14:textId="51086292" w:rsidR="00112240" w:rsidRPr="00D46006" w:rsidRDefault="00112240" w:rsidP="00112240">
            <w:pPr>
              <w:rPr>
                <w:sz w:val="16"/>
                <w:szCs w:val="16"/>
              </w:rPr>
            </w:pPr>
            <w:r w:rsidRPr="00D46006">
              <w:rPr>
                <w:b/>
                <w:bCs/>
                <w:sz w:val="16"/>
                <w:szCs w:val="16"/>
              </w:rPr>
              <w:t>Model type</w:t>
            </w:r>
          </w:p>
        </w:tc>
        <w:tc>
          <w:tcPr>
            <w:tcW w:w="992" w:type="dxa"/>
            <w:shd w:val="clear" w:color="auto" w:fill="D0CECE" w:themeFill="background2" w:themeFillShade="E6"/>
          </w:tcPr>
          <w:p w14:paraId="0ABEDFC7" w14:textId="77777777" w:rsidR="00112240" w:rsidRPr="00D46006" w:rsidRDefault="00112240" w:rsidP="00112240">
            <w:pPr>
              <w:rPr>
                <w:b/>
                <w:bCs/>
                <w:sz w:val="16"/>
                <w:szCs w:val="16"/>
              </w:rPr>
            </w:pPr>
            <w:r w:rsidRPr="00D46006">
              <w:rPr>
                <w:b/>
                <w:bCs/>
                <w:sz w:val="16"/>
                <w:szCs w:val="16"/>
              </w:rPr>
              <w:t>Sample size</w:t>
            </w:r>
          </w:p>
          <w:p w14:paraId="64CF8FFD" w14:textId="579B920F"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09D3BD92" w14:textId="4102AAFE"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B1C49A8" w14:textId="635E8C49"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27426DAD" w14:textId="418986A3"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76BE4F3F" w14:textId="77777777" w:rsidR="00112240" w:rsidRPr="00D46006" w:rsidRDefault="00112240" w:rsidP="00112240">
            <w:pPr>
              <w:rPr>
                <w:b/>
                <w:bCs/>
                <w:sz w:val="16"/>
                <w:szCs w:val="16"/>
              </w:rPr>
            </w:pPr>
            <w:r w:rsidRPr="00D46006">
              <w:rPr>
                <w:b/>
                <w:bCs/>
                <w:sz w:val="16"/>
                <w:szCs w:val="16"/>
              </w:rPr>
              <w:t>Internal validation</w:t>
            </w:r>
          </w:p>
          <w:p w14:paraId="3A764FCD" w14:textId="7DF31FD1"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67E05006" w14:textId="0DE209FC"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236AED3E" w14:textId="78CBFC9B"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81C2F0D" w14:textId="4CF22326" w:rsidR="00112240" w:rsidRPr="00D46006" w:rsidRDefault="00112240" w:rsidP="00112240">
            <w:pPr>
              <w:rPr>
                <w:sz w:val="16"/>
                <w:szCs w:val="16"/>
              </w:rPr>
            </w:pPr>
            <w:r w:rsidRPr="00D46006">
              <w:rPr>
                <w:b/>
                <w:bCs/>
                <w:sz w:val="16"/>
                <w:szCs w:val="16"/>
              </w:rPr>
              <w:t>External validation</w:t>
            </w:r>
          </w:p>
        </w:tc>
      </w:tr>
      <w:tr w:rsidR="00112240" w:rsidRPr="00D46006" w14:paraId="1DD88C80" w14:textId="77777777" w:rsidTr="00D46006">
        <w:tc>
          <w:tcPr>
            <w:tcW w:w="1276" w:type="dxa"/>
          </w:tcPr>
          <w:p w14:paraId="2B60AE4D" w14:textId="372AB5CD" w:rsidR="00112240" w:rsidRPr="00D46006" w:rsidRDefault="00112240" w:rsidP="00112240">
            <w:pPr>
              <w:rPr>
                <w:color w:val="000000"/>
                <w:sz w:val="16"/>
                <w:szCs w:val="16"/>
              </w:rPr>
            </w:pPr>
            <w:r w:rsidRPr="00474399">
              <w:rPr>
                <w:color w:val="000000"/>
                <w:sz w:val="16"/>
                <w:szCs w:val="16"/>
              </w:rPr>
              <w:t>Roglio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ExcludeAuth="1"&gt;&lt;Author&gt;Roglio&lt;/Author&gt;&lt;Year&gt;2020&lt;/Year&gt;&lt;RecNum&gt;298&lt;/RecNum&gt;&lt;DisplayText&gt;[212]&lt;/DisplayText&gt;&lt;record&gt;&lt;rec-number&gt;298&lt;/rec-number&gt;&lt;foreign-keys&gt;&lt;key app="EN" db-id="dstw0p0eurwwaxe2f9nx0258tw9w2zvzdrdp" timestamp="1610905199"&gt;298&lt;/key&gt;&lt;/foreign-keys&gt;&lt;ref-type name="Journal Article"&gt;17&lt;/ref-type&gt;&lt;contributors&gt;&lt;authors&gt;&lt;author&gt;Roglio, Vinícius Serafini&lt;/author&gt;&lt;author&gt;Borges, Eduardo Nunes&lt;/author&gt;&lt;author&gt;Rabelo-da-Ponte, Francisco Diego&lt;/author&gt;&lt;author&gt;Ornell, Felipe&lt;/author&gt;&lt;author&gt;Scherer, Juliana Nichterwitz&lt;/author&gt;&lt;author&gt;Schuch, Jaqueline Bohrer&lt;/author&gt;&lt;author&gt;Passos, Ives Cavalcante&lt;/author&gt;&lt;author&gt;Sanvicente-Vieira, Breno&lt;/author&gt;&lt;author&gt;Grassi-Oliveira, Rodrigo&lt;/author&gt;&lt;author&gt;Von Diemen, Lisia&lt;/author&gt;&lt;/authors&gt;&lt;/contributors&gt;&lt;titles&gt;&lt;title&gt;Prediction of attempted suicide in men and women with crack-cocaine use disorder in Brazil&lt;/title&gt;&lt;secondary-title&gt;PloS One&lt;/secondary-title&gt;&lt;/titles&gt;&lt;periodical&gt;&lt;full-title&gt;PLoS One&lt;/full-title&gt;&lt;/periodical&gt;&lt;pages&gt;e0232242&lt;/pages&gt;&lt;volume&gt;15&lt;/volume&gt;&lt;number&gt;5&lt;/number&gt;&lt;dates&gt;&lt;year&gt;2020&lt;/year&gt;&lt;/dates&gt;&lt;isbn&gt;1932-6203&lt;/isbn&gt;&lt;urls&gt;&lt;/urls&gt;&lt;electronic-resource-num&gt;10.1371/journal.pone.0232242&lt;/electronic-resource-num&gt;&lt;/record&gt;&lt;/Cite&gt;&lt;/EndNote&gt;</w:instrText>
            </w:r>
            <w:r w:rsidRPr="00D46006">
              <w:rPr>
                <w:color w:val="000000"/>
                <w:sz w:val="16"/>
                <w:szCs w:val="16"/>
              </w:rPr>
              <w:fldChar w:fldCharType="separate"/>
            </w:r>
            <w:r w:rsidR="00EA3AF3">
              <w:rPr>
                <w:noProof/>
                <w:color w:val="000000"/>
                <w:sz w:val="16"/>
                <w:szCs w:val="16"/>
              </w:rPr>
              <w:t>[212]</w:t>
            </w:r>
            <w:r w:rsidRPr="00D46006">
              <w:rPr>
                <w:color w:val="000000"/>
                <w:sz w:val="16"/>
                <w:szCs w:val="16"/>
              </w:rPr>
              <w:fldChar w:fldCharType="end"/>
            </w:r>
          </w:p>
        </w:tc>
        <w:tc>
          <w:tcPr>
            <w:tcW w:w="1134" w:type="dxa"/>
          </w:tcPr>
          <w:p w14:paraId="370B8F8C" w14:textId="0802CEDE" w:rsidR="00112240" w:rsidRPr="00D46006" w:rsidRDefault="00112240" w:rsidP="00112240">
            <w:pPr>
              <w:rPr>
                <w:color w:val="000000"/>
                <w:sz w:val="16"/>
                <w:szCs w:val="16"/>
              </w:rPr>
            </w:pPr>
            <w:r w:rsidRPr="00D46006">
              <w:rPr>
                <w:color w:val="000000"/>
                <w:sz w:val="16"/>
                <w:szCs w:val="16"/>
              </w:rPr>
              <w:t>Brazil</w:t>
            </w:r>
          </w:p>
        </w:tc>
        <w:tc>
          <w:tcPr>
            <w:tcW w:w="1843" w:type="dxa"/>
          </w:tcPr>
          <w:p w14:paraId="518EC3F4" w14:textId="6EC6D025" w:rsidR="00112240" w:rsidRPr="00D46006" w:rsidRDefault="00112240" w:rsidP="00112240">
            <w:pPr>
              <w:rPr>
                <w:color w:val="000000"/>
                <w:sz w:val="16"/>
                <w:szCs w:val="16"/>
              </w:rPr>
            </w:pPr>
            <w:r w:rsidRPr="00D46006">
              <w:rPr>
                <w:color w:val="000000"/>
                <w:sz w:val="16"/>
                <w:szCs w:val="16"/>
              </w:rPr>
              <w:t>Male inpatients with cocaine use disorder (34.3)</w:t>
            </w:r>
          </w:p>
        </w:tc>
        <w:tc>
          <w:tcPr>
            <w:tcW w:w="1559" w:type="dxa"/>
          </w:tcPr>
          <w:p w14:paraId="6D00362A" w14:textId="5C2C0FCE" w:rsidR="00112240" w:rsidRPr="00D46006" w:rsidRDefault="00112240" w:rsidP="00112240">
            <w:pPr>
              <w:rPr>
                <w:sz w:val="16"/>
                <w:szCs w:val="16"/>
              </w:rPr>
            </w:pPr>
            <w:r w:rsidRPr="00D46006">
              <w:rPr>
                <w:sz w:val="16"/>
                <w:szCs w:val="16"/>
              </w:rPr>
              <w:t>Lifetime suicide attempt (SUDs)</w:t>
            </w:r>
          </w:p>
        </w:tc>
        <w:tc>
          <w:tcPr>
            <w:tcW w:w="851" w:type="dxa"/>
          </w:tcPr>
          <w:p w14:paraId="3C2AD0E2" w14:textId="21672F20" w:rsidR="00112240" w:rsidRPr="00D46006" w:rsidRDefault="00112240" w:rsidP="00112240">
            <w:pPr>
              <w:rPr>
                <w:color w:val="000000"/>
                <w:sz w:val="16"/>
                <w:szCs w:val="16"/>
              </w:rPr>
            </w:pPr>
            <w:r w:rsidRPr="00D46006">
              <w:rPr>
                <w:sz w:val="16"/>
                <w:szCs w:val="16"/>
              </w:rPr>
              <w:t>Diagnostic</w:t>
            </w:r>
          </w:p>
        </w:tc>
        <w:tc>
          <w:tcPr>
            <w:tcW w:w="992" w:type="dxa"/>
          </w:tcPr>
          <w:p w14:paraId="519C5008" w14:textId="0E879793" w:rsidR="00112240" w:rsidRPr="00D46006" w:rsidRDefault="00112240" w:rsidP="00112240">
            <w:pPr>
              <w:rPr>
                <w:color w:val="000000"/>
                <w:sz w:val="16"/>
                <w:szCs w:val="16"/>
              </w:rPr>
            </w:pPr>
            <w:r w:rsidRPr="00D46006">
              <w:rPr>
                <w:color w:val="000000"/>
                <w:sz w:val="16"/>
                <w:szCs w:val="16"/>
              </w:rPr>
              <w:t>247 (84)</w:t>
            </w:r>
          </w:p>
        </w:tc>
        <w:tc>
          <w:tcPr>
            <w:tcW w:w="567" w:type="dxa"/>
          </w:tcPr>
          <w:p w14:paraId="74B72C41" w14:textId="1C4FF03D" w:rsidR="00112240" w:rsidRPr="00D46006" w:rsidRDefault="00112240" w:rsidP="00112240">
            <w:pPr>
              <w:rPr>
                <w:color w:val="000000"/>
                <w:sz w:val="16"/>
                <w:szCs w:val="16"/>
              </w:rPr>
            </w:pPr>
            <w:r w:rsidRPr="00D46006">
              <w:rPr>
                <w:color w:val="000000"/>
                <w:sz w:val="16"/>
                <w:szCs w:val="16"/>
              </w:rPr>
              <w:t>1.47</w:t>
            </w:r>
          </w:p>
        </w:tc>
        <w:tc>
          <w:tcPr>
            <w:tcW w:w="1276" w:type="dxa"/>
          </w:tcPr>
          <w:p w14:paraId="3229A24A" w14:textId="1C10E989" w:rsidR="00112240" w:rsidRPr="00D46006" w:rsidRDefault="00112240" w:rsidP="00112240">
            <w:pPr>
              <w:rPr>
                <w:sz w:val="16"/>
                <w:szCs w:val="16"/>
              </w:rPr>
            </w:pPr>
            <w:r w:rsidRPr="00D46006">
              <w:rPr>
                <w:sz w:val="16"/>
                <w:szCs w:val="16"/>
              </w:rPr>
              <w:t>Theory-driven (previous research); inbuilt variable selection (recursive feature elimination)</w:t>
            </w:r>
          </w:p>
        </w:tc>
        <w:tc>
          <w:tcPr>
            <w:tcW w:w="1417" w:type="dxa"/>
          </w:tcPr>
          <w:p w14:paraId="0243C149" w14:textId="1D2844EA" w:rsidR="00112240" w:rsidRPr="00D46006" w:rsidRDefault="00112240" w:rsidP="00112240">
            <w:pPr>
              <w:rPr>
                <w:sz w:val="16"/>
                <w:szCs w:val="16"/>
              </w:rPr>
            </w:pPr>
            <w:r w:rsidRPr="00D46006">
              <w:rPr>
                <w:sz w:val="16"/>
                <w:szCs w:val="16"/>
              </w:rPr>
              <w:t>Random forest</w:t>
            </w:r>
          </w:p>
        </w:tc>
        <w:tc>
          <w:tcPr>
            <w:tcW w:w="1276" w:type="dxa"/>
          </w:tcPr>
          <w:p w14:paraId="7C5ABD2C" w14:textId="37C81917"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40182EE8" w14:textId="34A3347F" w:rsidR="00112240" w:rsidRPr="00D46006" w:rsidRDefault="00112240" w:rsidP="00112240">
            <w:pPr>
              <w:rPr>
                <w:sz w:val="16"/>
                <w:szCs w:val="16"/>
              </w:rPr>
            </w:pPr>
            <w:r w:rsidRPr="00D46006">
              <w:rPr>
                <w:sz w:val="16"/>
                <w:szCs w:val="16"/>
              </w:rPr>
              <w:t>AUC = 0.68</w:t>
            </w:r>
          </w:p>
        </w:tc>
        <w:tc>
          <w:tcPr>
            <w:tcW w:w="1134" w:type="dxa"/>
          </w:tcPr>
          <w:p w14:paraId="7ACC56AA" w14:textId="7421AD3F" w:rsidR="00112240" w:rsidRPr="00D46006" w:rsidRDefault="00112240" w:rsidP="00112240">
            <w:pPr>
              <w:rPr>
                <w:sz w:val="16"/>
                <w:szCs w:val="16"/>
              </w:rPr>
            </w:pPr>
            <w:r w:rsidRPr="00D46006">
              <w:rPr>
                <w:sz w:val="16"/>
                <w:szCs w:val="16"/>
              </w:rPr>
              <w:t>–</w:t>
            </w:r>
          </w:p>
        </w:tc>
        <w:tc>
          <w:tcPr>
            <w:tcW w:w="1984" w:type="dxa"/>
          </w:tcPr>
          <w:p w14:paraId="0C25B68A" w14:textId="4B00442B" w:rsidR="00112240" w:rsidRPr="00D46006" w:rsidRDefault="00112240" w:rsidP="00112240">
            <w:pPr>
              <w:rPr>
                <w:sz w:val="16"/>
                <w:szCs w:val="16"/>
              </w:rPr>
            </w:pPr>
            <w:r w:rsidRPr="00D46006">
              <w:rPr>
                <w:sz w:val="16"/>
                <w:szCs w:val="16"/>
              </w:rPr>
              <w:softHyphen/>
              <w:t>–</w:t>
            </w:r>
          </w:p>
        </w:tc>
      </w:tr>
      <w:tr w:rsidR="00112240" w:rsidRPr="00D46006" w14:paraId="1897539A" w14:textId="77777777" w:rsidTr="00D46006">
        <w:tc>
          <w:tcPr>
            <w:tcW w:w="1276" w:type="dxa"/>
          </w:tcPr>
          <w:p w14:paraId="11E7F26C" w14:textId="77777777" w:rsidR="00112240" w:rsidRPr="00D46006" w:rsidRDefault="00112240" w:rsidP="00112240">
            <w:pPr>
              <w:rPr>
                <w:color w:val="000000"/>
                <w:sz w:val="16"/>
                <w:szCs w:val="16"/>
              </w:rPr>
            </w:pPr>
          </w:p>
        </w:tc>
        <w:tc>
          <w:tcPr>
            <w:tcW w:w="1134" w:type="dxa"/>
          </w:tcPr>
          <w:p w14:paraId="0A4BC3F2" w14:textId="77777777" w:rsidR="00112240" w:rsidRPr="00D46006" w:rsidRDefault="00112240" w:rsidP="00112240">
            <w:pPr>
              <w:rPr>
                <w:color w:val="000000"/>
                <w:sz w:val="16"/>
                <w:szCs w:val="16"/>
              </w:rPr>
            </w:pPr>
          </w:p>
        </w:tc>
        <w:tc>
          <w:tcPr>
            <w:tcW w:w="1843" w:type="dxa"/>
          </w:tcPr>
          <w:p w14:paraId="17A8E2EC" w14:textId="6444103E" w:rsidR="00112240" w:rsidRPr="00D46006" w:rsidRDefault="00112240" w:rsidP="00112240">
            <w:pPr>
              <w:rPr>
                <w:color w:val="000000"/>
                <w:sz w:val="16"/>
                <w:szCs w:val="16"/>
              </w:rPr>
            </w:pPr>
            <w:r w:rsidRPr="00D46006">
              <w:rPr>
                <w:color w:val="000000"/>
                <w:sz w:val="16"/>
                <w:szCs w:val="16"/>
              </w:rPr>
              <w:t>Female inpatients with cocaine use disorder (31.4)</w:t>
            </w:r>
          </w:p>
        </w:tc>
        <w:tc>
          <w:tcPr>
            <w:tcW w:w="1559" w:type="dxa"/>
          </w:tcPr>
          <w:p w14:paraId="45164091" w14:textId="22300692" w:rsidR="00112240" w:rsidRPr="00D46006" w:rsidRDefault="00112240" w:rsidP="00112240">
            <w:pPr>
              <w:rPr>
                <w:sz w:val="16"/>
                <w:szCs w:val="16"/>
              </w:rPr>
            </w:pPr>
            <w:r w:rsidRPr="00D46006">
              <w:rPr>
                <w:sz w:val="16"/>
                <w:szCs w:val="16"/>
              </w:rPr>
              <w:t>Lifetime suicide attempt (SUDs)</w:t>
            </w:r>
          </w:p>
        </w:tc>
        <w:tc>
          <w:tcPr>
            <w:tcW w:w="851" w:type="dxa"/>
          </w:tcPr>
          <w:p w14:paraId="01B7C36F" w14:textId="2778E608" w:rsidR="00112240" w:rsidRPr="00D46006" w:rsidRDefault="00112240" w:rsidP="00112240">
            <w:pPr>
              <w:rPr>
                <w:color w:val="000000"/>
                <w:sz w:val="16"/>
                <w:szCs w:val="16"/>
              </w:rPr>
            </w:pPr>
            <w:r w:rsidRPr="00D46006">
              <w:rPr>
                <w:sz w:val="16"/>
                <w:szCs w:val="16"/>
              </w:rPr>
              <w:t>Diagnostic</w:t>
            </w:r>
          </w:p>
        </w:tc>
        <w:tc>
          <w:tcPr>
            <w:tcW w:w="992" w:type="dxa"/>
          </w:tcPr>
          <w:p w14:paraId="01D13B1E" w14:textId="641D9653" w:rsidR="00112240" w:rsidRPr="00D46006" w:rsidRDefault="00112240" w:rsidP="00112240">
            <w:pPr>
              <w:rPr>
                <w:color w:val="000000"/>
                <w:sz w:val="16"/>
                <w:szCs w:val="16"/>
              </w:rPr>
            </w:pPr>
            <w:r w:rsidRPr="00D46006">
              <w:rPr>
                <w:color w:val="000000"/>
                <w:sz w:val="16"/>
                <w:szCs w:val="16"/>
              </w:rPr>
              <w:t>422 (211)</w:t>
            </w:r>
          </w:p>
        </w:tc>
        <w:tc>
          <w:tcPr>
            <w:tcW w:w="567" w:type="dxa"/>
          </w:tcPr>
          <w:p w14:paraId="52D58D72" w14:textId="5E1CCAB0" w:rsidR="00112240" w:rsidRPr="00D46006" w:rsidRDefault="00112240" w:rsidP="00112240">
            <w:pPr>
              <w:rPr>
                <w:color w:val="000000"/>
                <w:sz w:val="16"/>
                <w:szCs w:val="16"/>
              </w:rPr>
            </w:pPr>
            <w:r w:rsidRPr="00D46006">
              <w:rPr>
                <w:color w:val="000000"/>
                <w:sz w:val="16"/>
                <w:szCs w:val="16"/>
              </w:rPr>
              <w:t>3.70</w:t>
            </w:r>
          </w:p>
        </w:tc>
        <w:tc>
          <w:tcPr>
            <w:tcW w:w="1276" w:type="dxa"/>
          </w:tcPr>
          <w:p w14:paraId="65A02AF2" w14:textId="1198A84B" w:rsidR="00112240" w:rsidRPr="00D46006" w:rsidRDefault="00112240" w:rsidP="00112240">
            <w:pPr>
              <w:rPr>
                <w:sz w:val="16"/>
                <w:szCs w:val="16"/>
              </w:rPr>
            </w:pPr>
            <w:r w:rsidRPr="00D46006">
              <w:rPr>
                <w:sz w:val="16"/>
                <w:szCs w:val="16"/>
              </w:rPr>
              <w:t>“</w:t>
            </w:r>
          </w:p>
        </w:tc>
        <w:tc>
          <w:tcPr>
            <w:tcW w:w="1417" w:type="dxa"/>
          </w:tcPr>
          <w:p w14:paraId="4C9C649F" w14:textId="287CFD5F" w:rsidR="00112240" w:rsidRPr="00D46006" w:rsidRDefault="00112240" w:rsidP="00112240">
            <w:pPr>
              <w:rPr>
                <w:sz w:val="16"/>
                <w:szCs w:val="16"/>
              </w:rPr>
            </w:pPr>
            <w:r w:rsidRPr="00D46006">
              <w:rPr>
                <w:sz w:val="16"/>
                <w:szCs w:val="16"/>
              </w:rPr>
              <w:t>“</w:t>
            </w:r>
          </w:p>
        </w:tc>
        <w:tc>
          <w:tcPr>
            <w:tcW w:w="1276" w:type="dxa"/>
          </w:tcPr>
          <w:p w14:paraId="26CD1861" w14:textId="5E10DADC" w:rsidR="00112240" w:rsidRPr="00D46006" w:rsidRDefault="00112240" w:rsidP="00112240">
            <w:pPr>
              <w:rPr>
                <w:sz w:val="16"/>
                <w:szCs w:val="16"/>
              </w:rPr>
            </w:pPr>
            <w:r w:rsidRPr="00D46006">
              <w:rPr>
                <w:sz w:val="16"/>
                <w:szCs w:val="16"/>
              </w:rPr>
              <w:t>“</w:t>
            </w:r>
          </w:p>
        </w:tc>
        <w:tc>
          <w:tcPr>
            <w:tcW w:w="1276" w:type="dxa"/>
          </w:tcPr>
          <w:p w14:paraId="252D1B4E" w14:textId="47A91059" w:rsidR="00112240" w:rsidRPr="00D46006" w:rsidRDefault="00112240" w:rsidP="00112240">
            <w:pPr>
              <w:rPr>
                <w:sz w:val="16"/>
                <w:szCs w:val="16"/>
              </w:rPr>
            </w:pPr>
            <w:r w:rsidRPr="00D46006">
              <w:rPr>
                <w:sz w:val="16"/>
                <w:szCs w:val="16"/>
              </w:rPr>
              <w:t>AUC = 0.73</w:t>
            </w:r>
          </w:p>
        </w:tc>
        <w:tc>
          <w:tcPr>
            <w:tcW w:w="1134" w:type="dxa"/>
          </w:tcPr>
          <w:p w14:paraId="4E7D3F8D" w14:textId="3BE50BC9" w:rsidR="00112240" w:rsidRPr="00D46006" w:rsidRDefault="00112240" w:rsidP="00112240">
            <w:pPr>
              <w:rPr>
                <w:sz w:val="16"/>
                <w:szCs w:val="16"/>
              </w:rPr>
            </w:pPr>
            <w:r w:rsidRPr="00D46006">
              <w:rPr>
                <w:sz w:val="16"/>
                <w:szCs w:val="16"/>
              </w:rPr>
              <w:t>–</w:t>
            </w:r>
          </w:p>
        </w:tc>
        <w:tc>
          <w:tcPr>
            <w:tcW w:w="1984" w:type="dxa"/>
          </w:tcPr>
          <w:p w14:paraId="35FBD140" w14:textId="5D01F59C" w:rsidR="00112240" w:rsidRPr="00D46006" w:rsidRDefault="00112240" w:rsidP="00112240">
            <w:pPr>
              <w:rPr>
                <w:sz w:val="16"/>
                <w:szCs w:val="16"/>
              </w:rPr>
            </w:pPr>
            <w:r w:rsidRPr="00D46006">
              <w:rPr>
                <w:sz w:val="16"/>
                <w:szCs w:val="16"/>
              </w:rPr>
              <w:softHyphen/>
              <w:t>–</w:t>
            </w:r>
          </w:p>
        </w:tc>
      </w:tr>
      <w:tr w:rsidR="00112240" w:rsidRPr="00D46006" w14:paraId="788838BD" w14:textId="496AC661" w:rsidTr="00D46006">
        <w:tc>
          <w:tcPr>
            <w:tcW w:w="1276" w:type="dxa"/>
          </w:tcPr>
          <w:p w14:paraId="2EF00001" w14:textId="1D206583" w:rsidR="00112240" w:rsidRPr="00D46006" w:rsidRDefault="00112240" w:rsidP="00112240">
            <w:pPr>
              <w:rPr>
                <w:color w:val="000000"/>
                <w:sz w:val="16"/>
                <w:szCs w:val="16"/>
              </w:rPr>
            </w:pPr>
            <w:r w:rsidRPr="00D46006">
              <w:rPr>
                <w:color w:val="000000"/>
                <w:sz w:val="16"/>
                <w:szCs w:val="16"/>
              </w:rPr>
              <w:t>Rosellini, Dussaillant, et al</w:t>
            </w:r>
            <w:r>
              <w:rPr>
                <w:color w:val="000000"/>
                <w:sz w:val="16"/>
                <w:szCs w:val="16"/>
              </w:rPr>
              <w:t xml:space="preserve"> (2018) </w:t>
            </w:r>
            <w:r w:rsidRPr="00D46006">
              <w:rPr>
                <w:color w:val="000000"/>
                <w:sz w:val="16"/>
                <w:szCs w:val="16"/>
              </w:rPr>
              <w:fldChar w:fldCharType="begin">
                <w:fldData xml:space="preserve">PEVuZE5vdGU+PENpdGUgRXhjbHVkZUF1dGg9IjEiPjxBdXRob3I+Um9zZWxsaW5pPC9BdXRob3I+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PEVuZE5vdGU+PENpdGUgRXhjbHVkZUF1dGg9IjEiPjxBdXRob3I+Um9zZWxsaW5pPC9BdXRob3I+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[213]</w:t>
            </w:r>
            <w:r w:rsidRPr="00D46006">
              <w:rPr>
                <w:color w:val="000000"/>
                <w:sz w:val="16"/>
                <w:szCs w:val="16"/>
              </w:rPr>
              <w:fldChar w:fldCharType="end"/>
            </w:r>
          </w:p>
        </w:tc>
        <w:tc>
          <w:tcPr>
            <w:tcW w:w="1134" w:type="dxa"/>
          </w:tcPr>
          <w:p w14:paraId="483CFAE2" w14:textId="271A3102" w:rsidR="00112240" w:rsidRPr="00D46006" w:rsidRDefault="00112240" w:rsidP="00112240">
            <w:pPr>
              <w:rPr>
                <w:sz w:val="16"/>
                <w:szCs w:val="16"/>
              </w:rPr>
            </w:pPr>
            <w:r w:rsidRPr="00D46006">
              <w:rPr>
                <w:color w:val="000000"/>
                <w:sz w:val="16"/>
                <w:szCs w:val="16"/>
              </w:rPr>
              <w:t>Chile</w:t>
            </w:r>
          </w:p>
        </w:tc>
        <w:tc>
          <w:tcPr>
            <w:tcW w:w="1843" w:type="dxa"/>
          </w:tcPr>
          <w:p w14:paraId="6671913E" w14:textId="5A656523" w:rsidR="00112240" w:rsidRPr="00D46006" w:rsidRDefault="00112240" w:rsidP="00112240">
            <w:pPr>
              <w:rPr>
                <w:sz w:val="16"/>
                <w:szCs w:val="16"/>
              </w:rPr>
            </w:pPr>
            <w:r w:rsidRPr="00D46006">
              <w:rPr>
                <w:color w:val="000000"/>
                <w:sz w:val="16"/>
                <w:szCs w:val="16"/>
              </w:rPr>
              <w:t>Household survey of individuals living in Chile during 2010 earthquake (50.3)</w:t>
            </w:r>
          </w:p>
        </w:tc>
        <w:tc>
          <w:tcPr>
            <w:tcW w:w="1559" w:type="dxa"/>
          </w:tcPr>
          <w:p w14:paraId="2DDDF7A7" w14:textId="477244A6" w:rsidR="00112240" w:rsidRPr="00D46006" w:rsidRDefault="00112240" w:rsidP="00112240">
            <w:pPr>
              <w:rPr>
                <w:sz w:val="16"/>
                <w:szCs w:val="16"/>
              </w:rPr>
            </w:pPr>
            <w:r w:rsidRPr="00D46006">
              <w:rPr>
                <w:sz w:val="16"/>
                <w:szCs w:val="16"/>
              </w:rPr>
              <w:t>Probable PTSD diagnosis at follow-up (PTSD)</w:t>
            </w:r>
          </w:p>
        </w:tc>
        <w:tc>
          <w:tcPr>
            <w:tcW w:w="851" w:type="dxa"/>
          </w:tcPr>
          <w:p w14:paraId="677ECA5D" w14:textId="34FF011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7728C5F" w14:textId="1FDE901D" w:rsidR="00112240" w:rsidRPr="00D46006" w:rsidRDefault="00112240" w:rsidP="00112240">
            <w:pPr>
              <w:rPr>
                <w:sz w:val="16"/>
                <w:szCs w:val="16"/>
              </w:rPr>
            </w:pPr>
            <w:r w:rsidRPr="00D46006">
              <w:rPr>
                <w:color w:val="000000"/>
                <w:sz w:val="16"/>
                <w:szCs w:val="16"/>
              </w:rPr>
              <w:t>23</w:t>
            </w:r>
            <w:r>
              <w:rPr>
                <w:color w:val="000000"/>
                <w:sz w:val="16"/>
                <w:szCs w:val="16"/>
              </w:rPr>
              <w:t>,</w:t>
            </w:r>
            <w:r w:rsidRPr="00D46006">
              <w:rPr>
                <w:color w:val="000000"/>
                <w:sz w:val="16"/>
                <w:szCs w:val="16"/>
              </w:rPr>
              <w:t>907 (3</w:t>
            </w:r>
            <w:r>
              <w:rPr>
                <w:color w:val="000000"/>
                <w:sz w:val="16"/>
                <w:szCs w:val="16"/>
              </w:rPr>
              <w:t>,</w:t>
            </w:r>
            <w:r w:rsidRPr="00D46006">
              <w:rPr>
                <w:color w:val="000000"/>
                <w:sz w:val="16"/>
                <w:szCs w:val="16"/>
              </w:rPr>
              <w:t>182)</w:t>
            </w:r>
          </w:p>
        </w:tc>
        <w:tc>
          <w:tcPr>
            <w:tcW w:w="567" w:type="dxa"/>
          </w:tcPr>
          <w:p w14:paraId="407FF606" w14:textId="7CA1D5FF" w:rsidR="00112240" w:rsidRPr="00D46006" w:rsidRDefault="00112240" w:rsidP="00112240">
            <w:pPr>
              <w:rPr>
                <w:sz w:val="16"/>
                <w:szCs w:val="16"/>
              </w:rPr>
            </w:pPr>
            <w:r w:rsidRPr="00D46006">
              <w:rPr>
                <w:color w:val="000000"/>
                <w:sz w:val="16"/>
                <w:szCs w:val="16"/>
              </w:rPr>
              <w:t>47.49</w:t>
            </w:r>
          </w:p>
        </w:tc>
        <w:tc>
          <w:tcPr>
            <w:tcW w:w="1276" w:type="dxa"/>
          </w:tcPr>
          <w:p w14:paraId="27785636" w14:textId="7DA5D571" w:rsidR="00112240" w:rsidRPr="00D46006" w:rsidRDefault="00112240" w:rsidP="00112240">
            <w:pPr>
              <w:rPr>
                <w:sz w:val="16"/>
                <w:szCs w:val="16"/>
              </w:rPr>
            </w:pPr>
            <w:r w:rsidRPr="00D46006">
              <w:rPr>
                <w:sz w:val="16"/>
                <w:szCs w:val="16"/>
              </w:rPr>
              <w:t>Theory-driven (previous research); inbuilt variable selection</w:t>
            </w:r>
          </w:p>
        </w:tc>
        <w:tc>
          <w:tcPr>
            <w:tcW w:w="1417" w:type="dxa"/>
          </w:tcPr>
          <w:p w14:paraId="080E1209" w14:textId="16BE4BBC" w:rsidR="00112240" w:rsidRPr="00D46006" w:rsidRDefault="00112240" w:rsidP="00112240">
            <w:pPr>
              <w:rPr>
                <w:sz w:val="16"/>
                <w:szCs w:val="16"/>
              </w:rPr>
            </w:pPr>
            <w:r w:rsidRPr="00D46006">
              <w:rPr>
                <w:sz w:val="16"/>
                <w:szCs w:val="16"/>
              </w:rPr>
              <w:t>Super Learner ensemble</w:t>
            </w:r>
          </w:p>
        </w:tc>
        <w:tc>
          <w:tcPr>
            <w:tcW w:w="1276" w:type="dxa"/>
          </w:tcPr>
          <w:p w14:paraId="1ED68C2F" w14:textId="371CB2BD" w:rsidR="00112240" w:rsidRPr="00D46006" w:rsidRDefault="00112240" w:rsidP="00112240">
            <w:pPr>
              <w:rPr>
                <w:sz w:val="16"/>
                <w:szCs w:val="16"/>
              </w:rPr>
            </w:pPr>
            <w:r w:rsidRPr="00D46006">
              <w:rPr>
                <w:sz w:val="16"/>
                <w:szCs w:val="16"/>
              </w:rPr>
              <w:t>Bootstrapping [N]</w:t>
            </w:r>
          </w:p>
        </w:tc>
        <w:tc>
          <w:tcPr>
            <w:tcW w:w="1276" w:type="dxa"/>
          </w:tcPr>
          <w:p w14:paraId="27CCA14C" w14:textId="4016FE82" w:rsidR="00112240" w:rsidRPr="00D46006" w:rsidRDefault="00112240" w:rsidP="00112240">
            <w:pPr>
              <w:rPr>
                <w:sz w:val="16"/>
                <w:szCs w:val="16"/>
              </w:rPr>
            </w:pPr>
            <w:r w:rsidRPr="00D46006">
              <w:rPr>
                <w:sz w:val="16"/>
                <w:szCs w:val="16"/>
              </w:rPr>
              <w:t>AUC = 0.79</w:t>
            </w:r>
          </w:p>
        </w:tc>
        <w:tc>
          <w:tcPr>
            <w:tcW w:w="1134" w:type="dxa"/>
          </w:tcPr>
          <w:p w14:paraId="70549941" w14:textId="3C800220" w:rsidR="00112240" w:rsidRPr="00D46006" w:rsidRDefault="00112240" w:rsidP="00112240">
            <w:pPr>
              <w:rPr>
                <w:sz w:val="16"/>
                <w:szCs w:val="16"/>
              </w:rPr>
            </w:pPr>
            <w:r w:rsidRPr="00D46006">
              <w:rPr>
                <w:sz w:val="16"/>
                <w:szCs w:val="16"/>
              </w:rPr>
              <w:t>–</w:t>
            </w:r>
          </w:p>
        </w:tc>
        <w:tc>
          <w:tcPr>
            <w:tcW w:w="1984" w:type="dxa"/>
          </w:tcPr>
          <w:p w14:paraId="20495F77" w14:textId="1C7AF0A6" w:rsidR="00112240" w:rsidRPr="00D46006" w:rsidRDefault="00112240" w:rsidP="00112240">
            <w:pPr>
              <w:rPr>
                <w:sz w:val="16"/>
                <w:szCs w:val="16"/>
              </w:rPr>
            </w:pPr>
            <w:r w:rsidRPr="00D46006">
              <w:rPr>
                <w:sz w:val="16"/>
                <w:szCs w:val="16"/>
              </w:rPr>
              <w:t>–</w:t>
            </w:r>
          </w:p>
        </w:tc>
      </w:tr>
      <w:tr w:rsidR="00112240" w:rsidRPr="00D46006" w14:paraId="30CDEBC1" w14:textId="39E0251C" w:rsidTr="00D46006">
        <w:tc>
          <w:tcPr>
            <w:tcW w:w="1276" w:type="dxa"/>
          </w:tcPr>
          <w:p w14:paraId="6D56F0A1" w14:textId="1B2B7FA2" w:rsidR="00112240" w:rsidRPr="00D46006" w:rsidRDefault="00112240" w:rsidP="00112240">
            <w:pPr>
              <w:rPr>
                <w:color w:val="000000"/>
                <w:sz w:val="16"/>
                <w:szCs w:val="16"/>
              </w:rPr>
            </w:pPr>
            <w:r w:rsidRPr="00474399">
              <w:rPr>
                <w:color w:val="000000"/>
                <w:sz w:val="16"/>
                <w:szCs w:val="16"/>
              </w:rPr>
              <w:t>Rosellini, Stein, et al (2018)</w:t>
            </w:r>
            <w:r>
              <w:rPr>
                <w:color w:val="000000"/>
                <w:sz w:val="16"/>
                <w:szCs w:val="16"/>
              </w:rPr>
              <w:t xml:space="preserve"> </w:t>
            </w:r>
            <w:r w:rsidRPr="00D46006">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[214]</w:t>
            </w:r>
            <w:r w:rsidRPr="00D46006">
              <w:rPr>
                <w:color w:val="000000"/>
                <w:sz w:val="16"/>
                <w:szCs w:val="16"/>
              </w:rPr>
              <w:fldChar w:fldCharType="end"/>
            </w:r>
          </w:p>
        </w:tc>
        <w:tc>
          <w:tcPr>
            <w:tcW w:w="1134" w:type="dxa"/>
          </w:tcPr>
          <w:p w14:paraId="3B5A5111" w14:textId="32D6EB2D" w:rsidR="00112240" w:rsidRPr="00D46006" w:rsidRDefault="00112240" w:rsidP="00112240">
            <w:pPr>
              <w:rPr>
                <w:sz w:val="16"/>
                <w:szCs w:val="16"/>
              </w:rPr>
            </w:pPr>
            <w:r w:rsidRPr="00D46006">
              <w:rPr>
                <w:color w:val="000000"/>
                <w:sz w:val="16"/>
                <w:szCs w:val="16"/>
              </w:rPr>
              <w:t>USA</w:t>
            </w:r>
          </w:p>
        </w:tc>
        <w:tc>
          <w:tcPr>
            <w:tcW w:w="1843" w:type="dxa"/>
          </w:tcPr>
          <w:p w14:paraId="12E4C754" w14:textId="63FFEFC2" w:rsidR="00112240" w:rsidRPr="00D46006" w:rsidRDefault="00112240" w:rsidP="00112240">
            <w:pPr>
              <w:rPr>
                <w:sz w:val="16"/>
                <w:szCs w:val="16"/>
              </w:rPr>
            </w:pPr>
            <w:r w:rsidRPr="00D46006">
              <w:rPr>
                <w:sz w:val="16"/>
                <w:szCs w:val="16"/>
              </w:rPr>
              <w:t>Four-wave panel survey of soldiers deployed to Afghanistan</w:t>
            </w:r>
            <w:r>
              <w:rPr>
                <w:sz w:val="16"/>
                <w:szCs w:val="16"/>
              </w:rPr>
              <w:t xml:space="preserve"> (n.a.)</w:t>
            </w:r>
          </w:p>
        </w:tc>
        <w:tc>
          <w:tcPr>
            <w:tcW w:w="1559" w:type="dxa"/>
          </w:tcPr>
          <w:p w14:paraId="6DBFA64C" w14:textId="1DCF8E63" w:rsidR="00112240" w:rsidRPr="00D46006" w:rsidRDefault="00112240" w:rsidP="00112240">
            <w:pPr>
              <w:rPr>
                <w:sz w:val="16"/>
                <w:szCs w:val="16"/>
              </w:rPr>
            </w:pPr>
            <w:r w:rsidRPr="00D46006">
              <w:rPr>
                <w:sz w:val="16"/>
                <w:szCs w:val="16"/>
              </w:rPr>
              <w:t>Major depressive episode criteria reported for at least 3 months of deployment (Depression)</w:t>
            </w:r>
          </w:p>
        </w:tc>
        <w:tc>
          <w:tcPr>
            <w:tcW w:w="851" w:type="dxa"/>
          </w:tcPr>
          <w:p w14:paraId="04302A99" w14:textId="13C82E9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C5BA812" w14:textId="384B5ABD" w:rsidR="00112240" w:rsidRPr="00D46006" w:rsidRDefault="00112240" w:rsidP="00112240">
            <w:pPr>
              <w:rPr>
                <w:sz w:val="16"/>
                <w:szCs w:val="16"/>
              </w:rPr>
            </w:pPr>
            <w:r w:rsidRPr="00D46006">
              <w:rPr>
                <w:color w:val="000000"/>
                <w:sz w:val="16"/>
                <w:szCs w:val="16"/>
              </w:rPr>
              <w:t>7</w:t>
            </w:r>
            <w:r>
              <w:rPr>
                <w:color w:val="000000"/>
                <w:sz w:val="16"/>
                <w:szCs w:val="16"/>
              </w:rPr>
              <w:t>,</w:t>
            </w:r>
            <w:r w:rsidRPr="00D46006">
              <w:rPr>
                <w:color w:val="000000"/>
                <w:sz w:val="16"/>
                <w:szCs w:val="16"/>
              </w:rPr>
              <w:t>081 (395)</w:t>
            </w:r>
          </w:p>
        </w:tc>
        <w:tc>
          <w:tcPr>
            <w:tcW w:w="567" w:type="dxa"/>
          </w:tcPr>
          <w:p w14:paraId="134B9B20" w14:textId="2479C820" w:rsidR="00112240" w:rsidRPr="00D46006" w:rsidRDefault="00112240" w:rsidP="00112240">
            <w:pPr>
              <w:rPr>
                <w:sz w:val="16"/>
                <w:szCs w:val="16"/>
              </w:rPr>
            </w:pPr>
            <w:r w:rsidRPr="00D46006">
              <w:rPr>
                <w:color w:val="000000"/>
                <w:sz w:val="16"/>
                <w:szCs w:val="16"/>
              </w:rPr>
              <w:t>1.45</w:t>
            </w:r>
          </w:p>
        </w:tc>
        <w:tc>
          <w:tcPr>
            <w:tcW w:w="1276" w:type="dxa"/>
          </w:tcPr>
          <w:p w14:paraId="0B937786" w14:textId="2A87779F" w:rsidR="00112240" w:rsidRPr="00D46006" w:rsidRDefault="00112240" w:rsidP="00112240">
            <w:pPr>
              <w:rPr>
                <w:sz w:val="16"/>
                <w:szCs w:val="16"/>
              </w:rPr>
            </w:pPr>
            <w:r w:rsidRPr="00D46006">
              <w:rPr>
                <w:sz w:val="16"/>
                <w:szCs w:val="16"/>
              </w:rPr>
              <w:t>Univariable analyses; inbuilt variable selection (LASSO)</w:t>
            </w:r>
          </w:p>
        </w:tc>
        <w:tc>
          <w:tcPr>
            <w:tcW w:w="1417" w:type="dxa"/>
          </w:tcPr>
          <w:p w14:paraId="568AD358" w14:textId="75DDBBCA" w:rsidR="00112240" w:rsidRPr="00D46006" w:rsidRDefault="00112240" w:rsidP="00112240">
            <w:pPr>
              <w:rPr>
                <w:sz w:val="16"/>
                <w:szCs w:val="16"/>
              </w:rPr>
            </w:pPr>
            <w:r w:rsidRPr="00D46006">
              <w:rPr>
                <w:sz w:val="16"/>
                <w:szCs w:val="16"/>
              </w:rPr>
              <w:t>Super Learner ensemble</w:t>
            </w:r>
          </w:p>
        </w:tc>
        <w:tc>
          <w:tcPr>
            <w:tcW w:w="1276" w:type="dxa"/>
          </w:tcPr>
          <w:p w14:paraId="26DAC411" w14:textId="7852BE10" w:rsidR="00112240" w:rsidRPr="00D46006" w:rsidRDefault="00112240" w:rsidP="00112240">
            <w:pPr>
              <w:rPr>
                <w:sz w:val="16"/>
                <w:szCs w:val="16"/>
              </w:rPr>
            </w:pPr>
            <w:r w:rsidRPr="00D46006">
              <w:rPr>
                <w:sz w:val="16"/>
                <w:szCs w:val="16"/>
              </w:rPr>
              <w:t>Cross-validation [N]</w:t>
            </w:r>
          </w:p>
        </w:tc>
        <w:tc>
          <w:tcPr>
            <w:tcW w:w="1276" w:type="dxa"/>
          </w:tcPr>
          <w:p w14:paraId="31A085A3" w14:textId="0FAC509A" w:rsidR="00112240" w:rsidRPr="00D46006" w:rsidRDefault="00112240" w:rsidP="00112240">
            <w:pPr>
              <w:rPr>
                <w:sz w:val="16"/>
                <w:szCs w:val="16"/>
              </w:rPr>
            </w:pPr>
            <w:r w:rsidRPr="00D46006">
              <w:rPr>
                <w:sz w:val="16"/>
                <w:szCs w:val="16"/>
              </w:rPr>
              <w:t>AUC = 0.88</w:t>
            </w:r>
          </w:p>
        </w:tc>
        <w:tc>
          <w:tcPr>
            <w:tcW w:w="1134" w:type="dxa"/>
          </w:tcPr>
          <w:p w14:paraId="7633804C" w14:textId="15DE69BB" w:rsidR="00112240" w:rsidRPr="00D46006" w:rsidRDefault="00112240" w:rsidP="00112240">
            <w:pPr>
              <w:rPr>
                <w:sz w:val="16"/>
                <w:szCs w:val="16"/>
              </w:rPr>
            </w:pPr>
            <w:r w:rsidRPr="00D46006">
              <w:rPr>
                <w:sz w:val="16"/>
                <w:szCs w:val="16"/>
              </w:rPr>
              <w:t>–</w:t>
            </w:r>
          </w:p>
        </w:tc>
        <w:tc>
          <w:tcPr>
            <w:tcW w:w="1984" w:type="dxa"/>
          </w:tcPr>
          <w:p w14:paraId="66FC6495" w14:textId="336ECD86" w:rsidR="00112240" w:rsidRPr="00D46006" w:rsidRDefault="00112240" w:rsidP="00112240">
            <w:pPr>
              <w:rPr>
                <w:sz w:val="16"/>
                <w:szCs w:val="16"/>
              </w:rPr>
            </w:pPr>
            <w:r w:rsidRPr="00D46006">
              <w:rPr>
                <w:sz w:val="16"/>
                <w:szCs w:val="16"/>
              </w:rPr>
              <w:t>–</w:t>
            </w:r>
          </w:p>
        </w:tc>
      </w:tr>
      <w:tr w:rsidR="00112240" w:rsidRPr="00D46006" w14:paraId="0E7C5F9B" w14:textId="77777777" w:rsidTr="00D46006">
        <w:tc>
          <w:tcPr>
            <w:tcW w:w="1276" w:type="dxa"/>
          </w:tcPr>
          <w:p w14:paraId="7710DE95" w14:textId="77777777" w:rsidR="00112240" w:rsidRPr="00D46006" w:rsidRDefault="00112240" w:rsidP="00112240">
            <w:pPr>
              <w:rPr>
                <w:color w:val="000000"/>
                <w:sz w:val="16"/>
                <w:szCs w:val="16"/>
              </w:rPr>
            </w:pPr>
          </w:p>
        </w:tc>
        <w:tc>
          <w:tcPr>
            <w:tcW w:w="1134" w:type="dxa"/>
          </w:tcPr>
          <w:p w14:paraId="5D37F0AA" w14:textId="77777777" w:rsidR="00112240" w:rsidRPr="00D46006" w:rsidRDefault="00112240" w:rsidP="00112240">
            <w:pPr>
              <w:rPr>
                <w:color w:val="000000"/>
                <w:sz w:val="16"/>
                <w:szCs w:val="16"/>
              </w:rPr>
            </w:pPr>
          </w:p>
        </w:tc>
        <w:tc>
          <w:tcPr>
            <w:tcW w:w="1843" w:type="dxa"/>
          </w:tcPr>
          <w:p w14:paraId="46189162" w14:textId="2AA2D9F8" w:rsidR="00112240" w:rsidRPr="00D46006" w:rsidRDefault="00112240" w:rsidP="00112240">
            <w:pPr>
              <w:rPr>
                <w:color w:val="000000"/>
                <w:sz w:val="16"/>
                <w:szCs w:val="16"/>
              </w:rPr>
            </w:pPr>
            <w:r w:rsidRPr="00D46006">
              <w:rPr>
                <w:color w:val="000000"/>
                <w:sz w:val="16"/>
                <w:szCs w:val="16"/>
              </w:rPr>
              <w:t>“</w:t>
            </w:r>
          </w:p>
        </w:tc>
        <w:tc>
          <w:tcPr>
            <w:tcW w:w="1559" w:type="dxa"/>
          </w:tcPr>
          <w:p w14:paraId="378E3E75" w14:textId="665B940B" w:rsidR="00112240" w:rsidRPr="00D46006" w:rsidRDefault="00112240" w:rsidP="00112240">
            <w:pPr>
              <w:rPr>
                <w:sz w:val="16"/>
                <w:szCs w:val="16"/>
              </w:rPr>
            </w:pPr>
            <w:r w:rsidRPr="00D46006">
              <w:rPr>
                <w:sz w:val="16"/>
                <w:szCs w:val="16"/>
              </w:rPr>
              <w:t>Generalized anxiety disorder criteria reported for at least 3 months of deployment (Anxiety)</w:t>
            </w:r>
          </w:p>
        </w:tc>
        <w:tc>
          <w:tcPr>
            <w:tcW w:w="851" w:type="dxa"/>
          </w:tcPr>
          <w:p w14:paraId="66FEF0E2" w14:textId="0AFF56E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D6BFAE5" w14:textId="3DE4D2F6" w:rsidR="00112240" w:rsidRPr="00D46006" w:rsidRDefault="00112240" w:rsidP="00112240">
            <w:pPr>
              <w:rPr>
                <w:color w:val="000000"/>
                <w:sz w:val="16"/>
                <w:szCs w:val="16"/>
              </w:rPr>
            </w:pPr>
            <w:r w:rsidRPr="00D46006">
              <w:rPr>
                <w:color w:val="000000"/>
                <w:sz w:val="16"/>
                <w:szCs w:val="16"/>
              </w:rPr>
              <w:t>7</w:t>
            </w:r>
            <w:r>
              <w:rPr>
                <w:color w:val="000000"/>
                <w:sz w:val="16"/>
                <w:szCs w:val="16"/>
              </w:rPr>
              <w:t>,</w:t>
            </w:r>
            <w:r w:rsidRPr="00D46006">
              <w:rPr>
                <w:color w:val="000000"/>
                <w:sz w:val="16"/>
                <w:szCs w:val="16"/>
              </w:rPr>
              <w:t>081 (400)</w:t>
            </w:r>
          </w:p>
        </w:tc>
        <w:tc>
          <w:tcPr>
            <w:tcW w:w="567" w:type="dxa"/>
          </w:tcPr>
          <w:p w14:paraId="12851982" w14:textId="4B9815AB" w:rsidR="00112240" w:rsidRPr="00D46006" w:rsidRDefault="00112240" w:rsidP="00112240">
            <w:pPr>
              <w:rPr>
                <w:color w:val="000000"/>
                <w:sz w:val="16"/>
                <w:szCs w:val="16"/>
              </w:rPr>
            </w:pPr>
            <w:r w:rsidRPr="00D46006">
              <w:rPr>
                <w:color w:val="000000"/>
                <w:sz w:val="16"/>
                <w:szCs w:val="16"/>
              </w:rPr>
              <w:t>1.47</w:t>
            </w:r>
          </w:p>
        </w:tc>
        <w:tc>
          <w:tcPr>
            <w:tcW w:w="1276" w:type="dxa"/>
          </w:tcPr>
          <w:p w14:paraId="17303C70" w14:textId="38970EF9" w:rsidR="00112240" w:rsidRPr="00D46006" w:rsidRDefault="00112240" w:rsidP="00112240">
            <w:pPr>
              <w:rPr>
                <w:sz w:val="16"/>
                <w:szCs w:val="16"/>
              </w:rPr>
            </w:pPr>
            <w:r w:rsidRPr="00D46006">
              <w:rPr>
                <w:sz w:val="16"/>
                <w:szCs w:val="16"/>
              </w:rPr>
              <w:t>“</w:t>
            </w:r>
          </w:p>
        </w:tc>
        <w:tc>
          <w:tcPr>
            <w:tcW w:w="1417" w:type="dxa"/>
          </w:tcPr>
          <w:p w14:paraId="308B4E9C" w14:textId="4BD7E588" w:rsidR="00112240" w:rsidRPr="00D46006" w:rsidRDefault="00112240" w:rsidP="00112240">
            <w:pPr>
              <w:rPr>
                <w:sz w:val="16"/>
                <w:szCs w:val="16"/>
              </w:rPr>
            </w:pPr>
            <w:r w:rsidRPr="00D46006">
              <w:rPr>
                <w:sz w:val="16"/>
                <w:szCs w:val="16"/>
              </w:rPr>
              <w:t>“</w:t>
            </w:r>
          </w:p>
        </w:tc>
        <w:tc>
          <w:tcPr>
            <w:tcW w:w="1276" w:type="dxa"/>
          </w:tcPr>
          <w:p w14:paraId="6B5379CE" w14:textId="1CECFBD5" w:rsidR="00112240" w:rsidRPr="00D46006" w:rsidRDefault="00112240" w:rsidP="00112240">
            <w:pPr>
              <w:rPr>
                <w:sz w:val="16"/>
                <w:szCs w:val="16"/>
              </w:rPr>
            </w:pPr>
            <w:r w:rsidRPr="00D46006">
              <w:rPr>
                <w:sz w:val="16"/>
                <w:szCs w:val="16"/>
              </w:rPr>
              <w:t>“</w:t>
            </w:r>
          </w:p>
        </w:tc>
        <w:tc>
          <w:tcPr>
            <w:tcW w:w="1276" w:type="dxa"/>
          </w:tcPr>
          <w:p w14:paraId="7C74CA72" w14:textId="7C99750C" w:rsidR="00112240" w:rsidRPr="00D46006" w:rsidRDefault="00112240" w:rsidP="00112240">
            <w:pPr>
              <w:rPr>
                <w:sz w:val="16"/>
                <w:szCs w:val="16"/>
              </w:rPr>
            </w:pPr>
            <w:r w:rsidRPr="00D46006">
              <w:rPr>
                <w:sz w:val="16"/>
                <w:szCs w:val="16"/>
              </w:rPr>
              <w:t>AUC = 0.85</w:t>
            </w:r>
          </w:p>
        </w:tc>
        <w:tc>
          <w:tcPr>
            <w:tcW w:w="1134" w:type="dxa"/>
          </w:tcPr>
          <w:p w14:paraId="278765EF" w14:textId="29A4C294" w:rsidR="00112240" w:rsidRPr="00D46006" w:rsidRDefault="00112240" w:rsidP="00112240">
            <w:pPr>
              <w:rPr>
                <w:sz w:val="16"/>
                <w:szCs w:val="16"/>
              </w:rPr>
            </w:pPr>
            <w:r w:rsidRPr="00D46006">
              <w:rPr>
                <w:sz w:val="16"/>
                <w:szCs w:val="16"/>
              </w:rPr>
              <w:t>–</w:t>
            </w:r>
          </w:p>
        </w:tc>
        <w:tc>
          <w:tcPr>
            <w:tcW w:w="1984" w:type="dxa"/>
          </w:tcPr>
          <w:p w14:paraId="105E58AB" w14:textId="30C9752B" w:rsidR="00112240" w:rsidRPr="00D46006" w:rsidRDefault="00112240" w:rsidP="00112240">
            <w:pPr>
              <w:rPr>
                <w:sz w:val="16"/>
                <w:szCs w:val="16"/>
              </w:rPr>
            </w:pPr>
            <w:r w:rsidRPr="00D46006">
              <w:rPr>
                <w:sz w:val="16"/>
                <w:szCs w:val="16"/>
              </w:rPr>
              <w:t>–</w:t>
            </w:r>
          </w:p>
        </w:tc>
      </w:tr>
      <w:tr w:rsidR="00112240" w:rsidRPr="00D46006" w14:paraId="520E4353" w14:textId="7BAB97EB" w:rsidTr="00D46006">
        <w:tc>
          <w:tcPr>
            <w:tcW w:w="1276" w:type="dxa"/>
          </w:tcPr>
          <w:p w14:paraId="17097845" w14:textId="66AF94F6" w:rsidR="00112240" w:rsidRPr="00D46006" w:rsidRDefault="00112240" w:rsidP="00112240">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p>
        </w:tc>
        <w:tc>
          <w:tcPr>
            <w:tcW w:w="1134" w:type="dxa"/>
          </w:tcPr>
          <w:p w14:paraId="61579D98" w14:textId="7A08E1D4" w:rsidR="00112240" w:rsidRPr="00D46006" w:rsidRDefault="00112240" w:rsidP="00112240">
            <w:pPr>
              <w:rPr>
                <w:sz w:val="16"/>
                <w:szCs w:val="16"/>
              </w:rPr>
            </w:pPr>
            <w:r w:rsidRPr="00D46006">
              <w:rPr>
                <w:color w:val="000000"/>
                <w:sz w:val="16"/>
                <w:szCs w:val="16"/>
              </w:rPr>
              <w:t>USA</w:t>
            </w:r>
          </w:p>
        </w:tc>
        <w:tc>
          <w:tcPr>
            <w:tcW w:w="1843" w:type="dxa"/>
          </w:tcPr>
          <w:p w14:paraId="7945C8B3" w14:textId="68DE2356" w:rsidR="00112240" w:rsidRPr="00D46006" w:rsidRDefault="00112240" w:rsidP="00112240">
            <w:pPr>
              <w:rPr>
                <w:sz w:val="16"/>
                <w:szCs w:val="16"/>
              </w:rPr>
            </w:pPr>
            <w:r w:rsidRPr="00D46006">
              <w:rPr>
                <w:color w:val="000000"/>
                <w:sz w:val="16"/>
                <w:szCs w:val="16"/>
              </w:rPr>
              <w:t>Adults within longitudinal household survey (46)</w:t>
            </w:r>
          </w:p>
        </w:tc>
        <w:tc>
          <w:tcPr>
            <w:tcW w:w="1559" w:type="dxa"/>
          </w:tcPr>
          <w:p w14:paraId="05317E3B" w14:textId="5F5515CA" w:rsidR="00112240" w:rsidRPr="00D46006" w:rsidRDefault="00112240" w:rsidP="00112240">
            <w:pPr>
              <w:rPr>
                <w:sz w:val="16"/>
                <w:szCs w:val="16"/>
              </w:rPr>
            </w:pPr>
            <w:r w:rsidRPr="00D46006">
              <w:rPr>
                <w:sz w:val="16"/>
                <w:szCs w:val="16"/>
              </w:rPr>
              <w:t>Incident occurrence of generalized anxiety disorder since baseline (Anxiety)</w:t>
            </w:r>
          </w:p>
        </w:tc>
        <w:tc>
          <w:tcPr>
            <w:tcW w:w="851" w:type="dxa"/>
          </w:tcPr>
          <w:p w14:paraId="711B1836" w14:textId="1BBB5D4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6C45302" w14:textId="11F00C37" w:rsidR="00112240" w:rsidRPr="00D46006" w:rsidRDefault="00112240" w:rsidP="00112240">
            <w:pPr>
              <w:rPr>
                <w:sz w:val="16"/>
                <w:szCs w:val="16"/>
              </w:rPr>
            </w:pPr>
            <w:r w:rsidRPr="00D46006">
              <w:rPr>
                <w:color w:val="000000"/>
                <w:sz w:val="16"/>
                <w:szCs w:val="16"/>
              </w:rPr>
              <w:t>33</w:t>
            </w:r>
            <w:r>
              <w:rPr>
                <w:color w:val="000000"/>
                <w:sz w:val="16"/>
                <w:szCs w:val="16"/>
              </w:rPr>
              <w:t>,</w:t>
            </w:r>
            <w:r w:rsidRPr="00D46006">
              <w:rPr>
                <w:color w:val="000000"/>
                <w:sz w:val="16"/>
                <w:szCs w:val="16"/>
              </w:rPr>
              <w:t>018 (1</w:t>
            </w:r>
            <w:r>
              <w:rPr>
                <w:color w:val="000000"/>
                <w:sz w:val="16"/>
                <w:szCs w:val="16"/>
              </w:rPr>
              <w:t>,</w:t>
            </w:r>
            <w:r w:rsidRPr="00D46006">
              <w:rPr>
                <w:color w:val="000000"/>
                <w:sz w:val="16"/>
                <w:szCs w:val="16"/>
              </w:rPr>
              <w:t>126)</w:t>
            </w:r>
          </w:p>
        </w:tc>
        <w:tc>
          <w:tcPr>
            <w:tcW w:w="567" w:type="dxa"/>
          </w:tcPr>
          <w:p w14:paraId="44B148B2" w14:textId="446A1AAA" w:rsidR="00112240" w:rsidRPr="00D46006" w:rsidRDefault="00112240" w:rsidP="00112240">
            <w:pPr>
              <w:rPr>
                <w:sz w:val="16"/>
                <w:szCs w:val="16"/>
              </w:rPr>
            </w:pPr>
            <w:r w:rsidRPr="00D46006">
              <w:rPr>
                <w:color w:val="000000"/>
                <w:sz w:val="16"/>
                <w:szCs w:val="16"/>
              </w:rPr>
              <w:t>5.29</w:t>
            </w:r>
          </w:p>
        </w:tc>
        <w:tc>
          <w:tcPr>
            <w:tcW w:w="1276" w:type="dxa"/>
          </w:tcPr>
          <w:p w14:paraId="15A780AB" w14:textId="045F2DA5" w:rsidR="00112240" w:rsidRPr="00D46006" w:rsidRDefault="00112240" w:rsidP="00112240">
            <w:pPr>
              <w:rPr>
                <w:sz w:val="16"/>
                <w:szCs w:val="16"/>
              </w:rPr>
            </w:pPr>
            <w:r w:rsidRPr="00D46006">
              <w:rPr>
                <w:sz w:val="16"/>
                <w:szCs w:val="16"/>
              </w:rPr>
              <w:t>Univariable analyses; inbuilt variable selection (LASSO)</w:t>
            </w:r>
          </w:p>
        </w:tc>
        <w:tc>
          <w:tcPr>
            <w:tcW w:w="1417" w:type="dxa"/>
          </w:tcPr>
          <w:p w14:paraId="603EADC1" w14:textId="25214E04" w:rsidR="00112240" w:rsidRPr="00D46006" w:rsidRDefault="00112240" w:rsidP="00112240">
            <w:pPr>
              <w:rPr>
                <w:sz w:val="16"/>
                <w:szCs w:val="16"/>
              </w:rPr>
            </w:pPr>
            <w:r w:rsidRPr="00D46006">
              <w:rPr>
                <w:sz w:val="16"/>
                <w:szCs w:val="16"/>
              </w:rPr>
              <w:t>Super Learner ensemble</w:t>
            </w:r>
          </w:p>
        </w:tc>
        <w:tc>
          <w:tcPr>
            <w:tcW w:w="1276" w:type="dxa"/>
          </w:tcPr>
          <w:p w14:paraId="5F9C9DD4" w14:textId="079313D2" w:rsidR="00112240" w:rsidRPr="00D46006" w:rsidRDefault="00112240" w:rsidP="00112240">
            <w:pPr>
              <w:rPr>
                <w:sz w:val="16"/>
                <w:szCs w:val="16"/>
              </w:rPr>
            </w:pPr>
            <w:r w:rsidRPr="00D46006">
              <w:rPr>
                <w:sz w:val="16"/>
                <w:szCs w:val="16"/>
              </w:rPr>
              <w:t>Cross-validation [N]</w:t>
            </w:r>
          </w:p>
        </w:tc>
        <w:tc>
          <w:tcPr>
            <w:tcW w:w="1276" w:type="dxa"/>
          </w:tcPr>
          <w:p w14:paraId="165FAA41" w14:textId="0E5A6B9C" w:rsidR="00112240" w:rsidRPr="00D46006" w:rsidRDefault="00112240" w:rsidP="00112240">
            <w:pPr>
              <w:rPr>
                <w:sz w:val="16"/>
                <w:szCs w:val="16"/>
              </w:rPr>
            </w:pPr>
            <w:r w:rsidRPr="00D46006">
              <w:rPr>
                <w:sz w:val="16"/>
                <w:szCs w:val="16"/>
              </w:rPr>
              <w:t>AUC = 0.80</w:t>
            </w:r>
          </w:p>
        </w:tc>
        <w:tc>
          <w:tcPr>
            <w:tcW w:w="1134" w:type="dxa"/>
          </w:tcPr>
          <w:p w14:paraId="6F134A17" w14:textId="1DC169BA" w:rsidR="00112240" w:rsidRPr="00D46006" w:rsidRDefault="00112240" w:rsidP="00112240">
            <w:pPr>
              <w:rPr>
                <w:sz w:val="16"/>
                <w:szCs w:val="16"/>
              </w:rPr>
            </w:pPr>
            <w:r w:rsidRPr="00D46006">
              <w:rPr>
                <w:sz w:val="16"/>
                <w:szCs w:val="16"/>
              </w:rPr>
              <w:t>Calibration statistics (slope)</w:t>
            </w:r>
          </w:p>
        </w:tc>
        <w:tc>
          <w:tcPr>
            <w:tcW w:w="1984" w:type="dxa"/>
          </w:tcPr>
          <w:p w14:paraId="00F012E1" w14:textId="3CCF5084" w:rsidR="00112240" w:rsidRPr="00D46006" w:rsidRDefault="00112240" w:rsidP="00112240">
            <w:pPr>
              <w:rPr>
                <w:sz w:val="16"/>
                <w:szCs w:val="16"/>
              </w:rPr>
            </w:pPr>
            <w:r w:rsidRPr="00D46006">
              <w:rPr>
                <w:sz w:val="16"/>
                <w:szCs w:val="16"/>
              </w:rPr>
              <w:t>–</w:t>
            </w:r>
          </w:p>
        </w:tc>
      </w:tr>
      <w:tr w:rsidR="00112240" w:rsidRPr="00D46006" w14:paraId="7AB8CB05" w14:textId="77777777" w:rsidTr="00D46006">
        <w:tc>
          <w:tcPr>
            <w:tcW w:w="1276" w:type="dxa"/>
          </w:tcPr>
          <w:p w14:paraId="6BAB195C" w14:textId="77777777" w:rsidR="00112240" w:rsidRPr="00D46006" w:rsidRDefault="00112240" w:rsidP="00112240">
            <w:pPr>
              <w:rPr>
                <w:color w:val="000000"/>
                <w:sz w:val="16"/>
                <w:szCs w:val="16"/>
              </w:rPr>
            </w:pPr>
          </w:p>
        </w:tc>
        <w:tc>
          <w:tcPr>
            <w:tcW w:w="1134" w:type="dxa"/>
          </w:tcPr>
          <w:p w14:paraId="1DF8DF3A" w14:textId="77777777" w:rsidR="00112240" w:rsidRPr="00D46006" w:rsidRDefault="00112240" w:rsidP="00112240">
            <w:pPr>
              <w:rPr>
                <w:color w:val="000000"/>
                <w:sz w:val="16"/>
                <w:szCs w:val="16"/>
              </w:rPr>
            </w:pPr>
          </w:p>
        </w:tc>
        <w:tc>
          <w:tcPr>
            <w:tcW w:w="1843" w:type="dxa"/>
          </w:tcPr>
          <w:p w14:paraId="6F9870D6" w14:textId="6109F13E" w:rsidR="00112240" w:rsidRPr="00D46006" w:rsidRDefault="00112240" w:rsidP="00112240">
            <w:pPr>
              <w:rPr>
                <w:color w:val="000000"/>
                <w:sz w:val="16"/>
                <w:szCs w:val="16"/>
              </w:rPr>
            </w:pPr>
            <w:r w:rsidRPr="00D46006">
              <w:rPr>
                <w:color w:val="000000"/>
                <w:sz w:val="16"/>
                <w:szCs w:val="16"/>
              </w:rPr>
              <w:t>Adults within longitudinal household survey (46.1)</w:t>
            </w:r>
          </w:p>
        </w:tc>
        <w:tc>
          <w:tcPr>
            <w:tcW w:w="1559" w:type="dxa"/>
          </w:tcPr>
          <w:p w14:paraId="462DA77F" w14:textId="60144738" w:rsidR="00112240" w:rsidRPr="00D46006" w:rsidRDefault="00112240" w:rsidP="00112240">
            <w:pPr>
              <w:rPr>
                <w:sz w:val="16"/>
                <w:szCs w:val="16"/>
              </w:rPr>
            </w:pPr>
            <w:r w:rsidRPr="00D46006">
              <w:rPr>
                <w:sz w:val="16"/>
                <w:szCs w:val="16"/>
              </w:rPr>
              <w:t>Incident occurrence of social phobia since baseline (Anxiety)</w:t>
            </w:r>
          </w:p>
        </w:tc>
        <w:tc>
          <w:tcPr>
            <w:tcW w:w="851" w:type="dxa"/>
          </w:tcPr>
          <w:p w14:paraId="607F8063" w14:textId="0AE86968"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66D3A39" w14:textId="411154E0" w:rsidR="00112240" w:rsidRPr="00D46006" w:rsidRDefault="00112240" w:rsidP="00112240">
            <w:pPr>
              <w:rPr>
                <w:color w:val="000000"/>
                <w:sz w:val="16"/>
                <w:szCs w:val="16"/>
              </w:rPr>
            </w:pPr>
            <w:r w:rsidRPr="00D46006">
              <w:rPr>
                <w:color w:val="000000"/>
                <w:sz w:val="16"/>
                <w:szCs w:val="16"/>
              </w:rPr>
              <w:t>32</w:t>
            </w:r>
            <w:r>
              <w:rPr>
                <w:color w:val="000000"/>
                <w:sz w:val="16"/>
                <w:szCs w:val="16"/>
              </w:rPr>
              <w:t>,</w:t>
            </w:r>
            <w:r w:rsidRPr="00D46006">
              <w:rPr>
                <w:color w:val="000000"/>
                <w:sz w:val="16"/>
                <w:szCs w:val="16"/>
              </w:rPr>
              <w:t>714 (648)</w:t>
            </w:r>
          </w:p>
        </w:tc>
        <w:tc>
          <w:tcPr>
            <w:tcW w:w="567" w:type="dxa"/>
          </w:tcPr>
          <w:p w14:paraId="775F5187" w14:textId="273C5BB5" w:rsidR="00112240" w:rsidRPr="00D46006" w:rsidRDefault="00112240" w:rsidP="00112240">
            <w:pPr>
              <w:rPr>
                <w:color w:val="000000"/>
                <w:sz w:val="16"/>
                <w:szCs w:val="16"/>
              </w:rPr>
            </w:pPr>
            <w:r w:rsidRPr="00D46006">
              <w:rPr>
                <w:color w:val="000000"/>
                <w:sz w:val="16"/>
                <w:szCs w:val="16"/>
              </w:rPr>
              <w:t>3.04</w:t>
            </w:r>
          </w:p>
        </w:tc>
        <w:tc>
          <w:tcPr>
            <w:tcW w:w="1276" w:type="dxa"/>
          </w:tcPr>
          <w:p w14:paraId="1EC7AA6C" w14:textId="6047F1BD" w:rsidR="00112240" w:rsidRPr="00D46006" w:rsidRDefault="00112240" w:rsidP="00112240">
            <w:pPr>
              <w:rPr>
                <w:sz w:val="16"/>
                <w:szCs w:val="16"/>
              </w:rPr>
            </w:pPr>
            <w:r w:rsidRPr="00D46006">
              <w:rPr>
                <w:sz w:val="16"/>
                <w:szCs w:val="16"/>
              </w:rPr>
              <w:t>“</w:t>
            </w:r>
          </w:p>
        </w:tc>
        <w:tc>
          <w:tcPr>
            <w:tcW w:w="1417" w:type="dxa"/>
          </w:tcPr>
          <w:p w14:paraId="6CE1A6CE" w14:textId="2ACF7332" w:rsidR="00112240" w:rsidRPr="00D46006" w:rsidRDefault="00112240" w:rsidP="00112240">
            <w:pPr>
              <w:rPr>
                <w:sz w:val="16"/>
                <w:szCs w:val="16"/>
              </w:rPr>
            </w:pPr>
            <w:r w:rsidRPr="00D46006">
              <w:rPr>
                <w:sz w:val="16"/>
                <w:szCs w:val="16"/>
              </w:rPr>
              <w:t>“</w:t>
            </w:r>
          </w:p>
        </w:tc>
        <w:tc>
          <w:tcPr>
            <w:tcW w:w="1276" w:type="dxa"/>
          </w:tcPr>
          <w:p w14:paraId="27C9282B" w14:textId="6F2C7607" w:rsidR="00112240" w:rsidRPr="00D46006" w:rsidRDefault="00112240" w:rsidP="00112240">
            <w:pPr>
              <w:rPr>
                <w:sz w:val="16"/>
                <w:szCs w:val="16"/>
              </w:rPr>
            </w:pPr>
            <w:r w:rsidRPr="00D46006">
              <w:rPr>
                <w:sz w:val="16"/>
                <w:szCs w:val="16"/>
              </w:rPr>
              <w:t>“</w:t>
            </w:r>
          </w:p>
        </w:tc>
        <w:tc>
          <w:tcPr>
            <w:tcW w:w="1276" w:type="dxa"/>
          </w:tcPr>
          <w:p w14:paraId="6B16D2DC" w14:textId="2DE361D0" w:rsidR="00112240" w:rsidRPr="00D46006" w:rsidRDefault="00112240" w:rsidP="00112240">
            <w:pPr>
              <w:rPr>
                <w:sz w:val="16"/>
                <w:szCs w:val="16"/>
              </w:rPr>
            </w:pPr>
            <w:r w:rsidRPr="00D46006">
              <w:rPr>
                <w:sz w:val="16"/>
                <w:szCs w:val="16"/>
              </w:rPr>
              <w:t>AUC = 0.78</w:t>
            </w:r>
          </w:p>
        </w:tc>
        <w:tc>
          <w:tcPr>
            <w:tcW w:w="1134" w:type="dxa"/>
          </w:tcPr>
          <w:p w14:paraId="65A42892" w14:textId="6FD652B3" w:rsidR="00112240" w:rsidRPr="00D46006" w:rsidRDefault="00112240" w:rsidP="00112240">
            <w:pPr>
              <w:rPr>
                <w:sz w:val="16"/>
                <w:szCs w:val="16"/>
              </w:rPr>
            </w:pPr>
            <w:r w:rsidRPr="00D46006">
              <w:rPr>
                <w:sz w:val="16"/>
                <w:szCs w:val="16"/>
              </w:rPr>
              <w:t>“</w:t>
            </w:r>
          </w:p>
        </w:tc>
        <w:tc>
          <w:tcPr>
            <w:tcW w:w="1984" w:type="dxa"/>
          </w:tcPr>
          <w:p w14:paraId="65B5638B" w14:textId="2D629C0C" w:rsidR="00112240" w:rsidRPr="00D46006" w:rsidRDefault="00112240" w:rsidP="00112240">
            <w:pPr>
              <w:rPr>
                <w:sz w:val="16"/>
                <w:szCs w:val="16"/>
              </w:rPr>
            </w:pPr>
            <w:r w:rsidRPr="00D46006">
              <w:rPr>
                <w:sz w:val="16"/>
                <w:szCs w:val="16"/>
              </w:rPr>
              <w:t>–</w:t>
            </w:r>
          </w:p>
        </w:tc>
      </w:tr>
      <w:tr w:rsidR="00112240" w:rsidRPr="00D46006" w14:paraId="3D53F4DF" w14:textId="77777777" w:rsidTr="00D46006">
        <w:tc>
          <w:tcPr>
            <w:tcW w:w="1276" w:type="dxa"/>
          </w:tcPr>
          <w:p w14:paraId="396C457C" w14:textId="77777777" w:rsidR="00112240" w:rsidRPr="00D46006" w:rsidRDefault="00112240" w:rsidP="00112240">
            <w:pPr>
              <w:rPr>
                <w:color w:val="000000"/>
                <w:sz w:val="16"/>
                <w:szCs w:val="16"/>
              </w:rPr>
            </w:pPr>
          </w:p>
        </w:tc>
        <w:tc>
          <w:tcPr>
            <w:tcW w:w="1134" w:type="dxa"/>
          </w:tcPr>
          <w:p w14:paraId="09B26E82" w14:textId="77777777" w:rsidR="00112240" w:rsidRPr="00D46006" w:rsidRDefault="00112240" w:rsidP="00112240">
            <w:pPr>
              <w:rPr>
                <w:color w:val="000000"/>
                <w:sz w:val="16"/>
                <w:szCs w:val="16"/>
              </w:rPr>
            </w:pPr>
          </w:p>
        </w:tc>
        <w:tc>
          <w:tcPr>
            <w:tcW w:w="1843" w:type="dxa"/>
          </w:tcPr>
          <w:p w14:paraId="1D461725" w14:textId="5CC7136B" w:rsidR="00112240" w:rsidRPr="00D46006" w:rsidRDefault="00112240" w:rsidP="00112240">
            <w:pPr>
              <w:rPr>
                <w:color w:val="000000"/>
                <w:sz w:val="16"/>
                <w:szCs w:val="16"/>
              </w:rPr>
            </w:pPr>
            <w:r w:rsidRPr="00D46006">
              <w:rPr>
                <w:color w:val="000000"/>
                <w:sz w:val="16"/>
                <w:szCs w:val="16"/>
              </w:rPr>
              <w:t>Adults within longitudinal household survey (46.1)</w:t>
            </w:r>
          </w:p>
        </w:tc>
        <w:tc>
          <w:tcPr>
            <w:tcW w:w="1559" w:type="dxa"/>
          </w:tcPr>
          <w:p w14:paraId="24F29679" w14:textId="60B369DE" w:rsidR="00112240" w:rsidRPr="00D46006" w:rsidRDefault="00112240" w:rsidP="00112240">
            <w:pPr>
              <w:rPr>
                <w:sz w:val="16"/>
                <w:szCs w:val="16"/>
              </w:rPr>
            </w:pPr>
            <w:r w:rsidRPr="00D46006">
              <w:rPr>
                <w:sz w:val="16"/>
                <w:szCs w:val="16"/>
              </w:rPr>
              <w:t>Incident occurrence of  panic disorder since baseline (Anxiety)</w:t>
            </w:r>
          </w:p>
        </w:tc>
        <w:tc>
          <w:tcPr>
            <w:tcW w:w="851" w:type="dxa"/>
          </w:tcPr>
          <w:p w14:paraId="098363FF" w14:textId="220AC47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09FDE6B" w14:textId="50F1E65F" w:rsidR="00112240" w:rsidRPr="00D46006" w:rsidRDefault="00112240" w:rsidP="00112240">
            <w:pPr>
              <w:rPr>
                <w:color w:val="000000"/>
                <w:sz w:val="16"/>
                <w:szCs w:val="16"/>
              </w:rPr>
            </w:pPr>
            <w:r w:rsidRPr="00D46006">
              <w:rPr>
                <w:color w:val="000000"/>
                <w:sz w:val="16"/>
                <w:szCs w:val="16"/>
              </w:rPr>
              <w:t>32</w:t>
            </w:r>
            <w:r>
              <w:rPr>
                <w:color w:val="000000"/>
                <w:sz w:val="16"/>
                <w:szCs w:val="16"/>
              </w:rPr>
              <w:t>,</w:t>
            </w:r>
            <w:r w:rsidRPr="00D46006">
              <w:rPr>
                <w:color w:val="000000"/>
                <w:sz w:val="16"/>
                <w:szCs w:val="16"/>
              </w:rPr>
              <w:t>902 (559)</w:t>
            </w:r>
          </w:p>
        </w:tc>
        <w:tc>
          <w:tcPr>
            <w:tcW w:w="567" w:type="dxa"/>
          </w:tcPr>
          <w:p w14:paraId="60246BDC" w14:textId="5E29FC0A" w:rsidR="00112240" w:rsidRPr="00D46006" w:rsidRDefault="00112240" w:rsidP="00112240">
            <w:pPr>
              <w:rPr>
                <w:color w:val="000000"/>
                <w:sz w:val="16"/>
                <w:szCs w:val="16"/>
              </w:rPr>
            </w:pPr>
            <w:r w:rsidRPr="00D46006">
              <w:rPr>
                <w:color w:val="000000"/>
                <w:sz w:val="16"/>
                <w:szCs w:val="16"/>
              </w:rPr>
              <w:t>2.62</w:t>
            </w:r>
          </w:p>
        </w:tc>
        <w:tc>
          <w:tcPr>
            <w:tcW w:w="1276" w:type="dxa"/>
          </w:tcPr>
          <w:p w14:paraId="704AD194" w14:textId="3D617C31" w:rsidR="00112240" w:rsidRPr="00D46006" w:rsidRDefault="00112240" w:rsidP="00112240">
            <w:pPr>
              <w:rPr>
                <w:sz w:val="16"/>
                <w:szCs w:val="16"/>
              </w:rPr>
            </w:pPr>
            <w:r w:rsidRPr="00D46006">
              <w:rPr>
                <w:sz w:val="16"/>
                <w:szCs w:val="16"/>
              </w:rPr>
              <w:t>“</w:t>
            </w:r>
          </w:p>
        </w:tc>
        <w:tc>
          <w:tcPr>
            <w:tcW w:w="1417" w:type="dxa"/>
          </w:tcPr>
          <w:p w14:paraId="015701DF" w14:textId="6334988D" w:rsidR="00112240" w:rsidRPr="00D46006" w:rsidRDefault="00112240" w:rsidP="00112240">
            <w:pPr>
              <w:rPr>
                <w:sz w:val="16"/>
                <w:szCs w:val="16"/>
              </w:rPr>
            </w:pPr>
            <w:r w:rsidRPr="00D46006">
              <w:rPr>
                <w:sz w:val="16"/>
                <w:szCs w:val="16"/>
              </w:rPr>
              <w:t>“</w:t>
            </w:r>
          </w:p>
        </w:tc>
        <w:tc>
          <w:tcPr>
            <w:tcW w:w="1276" w:type="dxa"/>
          </w:tcPr>
          <w:p w14:paraId="01EF7918" w14:textId="20156E4D" w:rsidR="00112240" w:rsidRPr="00D46006" w:rsidRDefault="00112240" w:rsidP="00112240">
            <w:pPr>
              <w:rPr>
                <w:sz w:val="16"/>
                <w:szCs w:val="16"/>
              </w:rPr>
            </w:pPr>
            <w:r w:rsidRPr="00D46006">
              <w:rPr>
                <w:sz w:val="16"/>
                <w:szCs w:val="16"/>
              </w:rPr>
              <w:t>“</w:t>
            </w:r>
          </w:p>
        </w:tc>
        <w:tc>
          <w:tcPr>
            <w:tcW w:w="1276" w:type="dxa"/>
          </w:tcPr>
          <w:p w14:paraId="5B054038" w14:textId="46C8A8ED" w:rsidR="00112240" w:rsidRPr="00D46006" w:rsidRDefault="00112240" w:rsidP="00112240">
            <w:pPr>
              <w:rPr>
                <w:sz w:val="16"/>
                <w:szCs w:val="16"/>
              </w:rPr>
            </w:pPr>
            <w:r w:rsidRPr="00D46006">
              <w:rPr>
                <w:sz w:val="16"/>
                <w:szCs w:val="16"/>
              </w:rPr>
              <w:t>AUC = 0.79</w:t>
            </w:r>
          </w:p>
        </w:tc>
        <w:tc>
          <w:tcPr>
            <w:tcW w:w="1134" w:type="dxa"/>
          </w:tcPr>
          <w:p w14:paraId="737D9A03" w14:textId="5D2EB7F5" w:rsidR="00112240" w:rsidRPr="00D46006" w:rsidRDefault="00112240" w:rsidP="00112240">
            <w:pPr>
              <w:rPr>
                <w:sz w:val="16"/>
                <w:szCs w:val="16"/>
              </w:rPr>
            </w:pPr>
            <w:r w:rsidRPr="00D46006">
              <w:rPr>
                <w:sz w:val="16"/>
                <w:szCs w:val="16"/>
              </w:rPr>
              <w:t>“</w:t>
            </w:r>
          </w:p>
        </w:tc>
        <w:tc>
          <w:tcPr>
            <w:tcW w:w="1984" w:type="dxa"/>
          </w:tcPr>
          <w:p w14:paraId="348A6BBD" w14:textId="3B095160" w:rsidR="00112240" w:rsidRPr="00D46006" w:rsidRDefault="00112240" w:rsidP="00112240">
            <w:pPr>
              <w:rPr>
                <w:sz w:val="16"/>
                <w:szCs w:val="16"/>
              </w:rPr>
            </w:pPr>
            <w:r w:rsidRPr="00D46006">
              <w:rPr>
                <w:sz w:val="16"/>
                <w:szCs w:val="16"/>
              </w:rPr>
              <w:t>–</w:t>
            </w:r>
          </w:p>
        </w:tc>
      </w:tr>
      <w:tr w:rsidR="00112240" w:rsidRPr="00D46006" w14:paraId="08372096" w14:textId="77777777" w:rsidTr="00D46006">
        <w:tc>
          <w:tcPr>
            <w:tcW w:w="1276" w:type="dxa"/>
          </w:tcPr>
          <w:p w14:paraId="7B47CA13" w14:textId="77777777" w:rsidR="00112240" w:rsidRPr="00D46006" w:rsidRDefault="00112240" w:rsidP="00112240">
            <w:pPr>
              <w:rPr>
                <w:color w:val="000000"/>
                <w:sz w:val="16"/>
                <w:szCs w:val="16"/>
              </w:rPr>
            </w:pPr>
          </w:p>
        </w:tc>
        <w:tc>
          <w:tcPr>
            <w:tcW w:w="1134" w:type="dxa"/>
          </w:tcPr>
          <w:p w14:paraId="0C2046B9" w14:textId="77777777" w:rsidR="00112240" w:rsidRPr="00D46006" w:rsidRDefault="00112240" w:rsidP="00112240">
            <w:pPr>
              <w:rPr>
                <w:color w:val="000000"/>
                <w:sz w:val="16"/>
                <w:szCs w:val="16"/>
              </w:rPr>
            </w:pPr>
          </w:p>
        </w:tc>
        <w:tc>
          <w:tcPr>
            <w:tcW w:w="1843" w:type="dxa"/>
          </w:tcPr>
          <w:p w14:paraId="4D45D896" w14:textId="32A763A9" w:rsidR="00112240" w:rsidRPr="00D46006" w:rsidRDefault="00112240" w:rsidP="00112240">
            <w:pPr>
              <w:rPr>
                <w:color w:val="000000"/>
                <w:sz w:val="16"/>
                <w:szCs w:val="16"/>
              </w:rPr>
            </w:pPr>
            <w:r w:rsidRPr="00D46006">
              <w:rPr>
                <w:color w:val="000000"/>
                <w:sz w:val="16"/>
                <w:szCs w:val="16"/>
              </w:rPr>
              <w:t>Adults within longitudinal household survey (46.5)</w:t>
            </w:r>
          </w:p>
        </w:tc>
        <w:tc>
          <w:tcPr>
            <w:tcW w:w="1559" w:type="dxa"/>
          </w:tcPr>
          <w:p w14:paraId="0B92C0DF" w14:textId="5A135F37" w:rsidR="00112240" w:rsidRPr="00D46006" w:rsidRDefault="00112240" w:rsidP="00112240">
            <w:pPr>
              <w:rPr>
                <w:sz w:val="16"/>
                <w:szCs w:val="16"/>
              </w:rPr>
            </w:pPr>
            <w:r w:rsidRPr="00D46006">
              <w:rPr>
                <w:sz w:val="16"/>
                <w:szCs w:val="16"/>
              </w:rPr>
              <w:t>Incident occurrence of major depressive disorder since baseline (Depression)</w:t>
            </w:r>
          </w:p>
        </w:tc>
        <w:tc>
          <w:tcPr>
            <w:tcW w:w="851" w:type="dxa"/>
          </w:tcPr>
          <w:p w14:paraId="17FDDE57" w14:textId="011CCBF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1477358" w14:textId="39F92AF6" w:rsidR="00112240" w:rsidRPr="00D46006" w:rsidRDefault="00112240" w:rsidP="00112240">
            <w:pPr>
              <w:rPr>
                <w:color w:val="000000"/>
                <w:sz w:val="16"/>
                <w:szCs w:val="16"/>
              </w:rPr>
            </w:pPr>
            <w:r w:rsidRPr="00D46006">
              <w:rPr>
                <w:color w:val="000000"/>
                <w:sz w:val="16"/>
                <w:szCs w:val="16"/>
              </w:rPr>
              <w:t>27</w:t>
            </w:r>
            <w:r>
              <w:rPr>
                <w:color w:val="000000"/>
                <w:sz w:val="16"/>
                <w:szCs w:val="16"/>
              </w:rPr>
              <w:t>,</w:t>
            </w:r>
            <w:r w:rsidRPr="00D46006">
              <w:rPr>
                <w:color w:val="000000"/>
                <w:sz w:val="16"/>
                <w:szCs w:val="16"/>
              </w:rPr>
              <w:t>769 (1</w:t>
            </w:r>
            <w:r>
              <w:rPr>
                <w:color w:val="000000"/>
                <w:sz w:val="16"/>
                <w:szCs w:val="16"/>
              </w:rPr>
              <w:t>,</w:t>
            </w:r>
            <w:r w:rsidRPr="00D46006">
              <w:rPr>
                <w:color w:val="000000"/>
                <w:sz w:val="16"/>
                <w:szCs w:val="16"/>
              </w:rPr>
              <w:t>708)</w:t>
            </w:r>
          </w:p>
        </w:tc>
        <w:tc>
          <w:tcPr>
            <w:tcW w:w="567" w:type="dxa"/>
          </w:tcPr>
          <w:p w14:paraId="2D20B23D" w14:textId="697BE5CC" w:rsidR="00112240" w:rsidRPr="00D46006" w:rsidRDefault="00112240" w:rsidP="00112240">
            <w:pPr>
              <w:rPr>
                <w:color w:val="000000"/>
                <w:sz w:val="16"/>
                <w:szCs w:val="16"/>
              </w:rPr>
            </w:pPr>
            <w:r w:rsidRPr="00D46006">
              <w:rPr>
                <w:color w:val="000000"/>
                <w:sz w:val="16"/>
                <w:szCs w:val="16"/>
              </w:rPr>
              <w:t>8.02</w:t>
            </w:r>
          </w:p>
        </w:tc>
        <w:tc>
          <w:tcPr>
            <w:tcW w:w="1276" w:type="dxa"/>
          </w:tcPr>
          <w:p w14:paraId="5A629BA3" w14:textId="232C0FF4" w:rsidR="00112240" w:rsidRPr="00D46006" w:rsidRDefault="00112240" w:rsidP="00112240">
            <w:pPr>
              <w:rPr>
                <w:sz w:val="16"/>
                <w:szCs w:val="16"/>
              </w:rPr>
            </w:pPr>
            <w:r w:rsidRPr="00D46006">
              <w:rPr>
                <w:sz w:val="16"/>
                <w:szCs w:val="16"/>
              </w:rPr>
              <w:t>“</w:t>
            </w:r>
          </w:p>
        </w:tc>
        <w:tc>
          <w:tcPr>
            <w:tcW w:w="1417" w:type="dxa"/>
          </w:tcPr>
          <w:p w14:paraId="13F99A84" w14:textId="1FB4A8E0" w:rsidR="00112240" w:rsidRPr="00D46006" w:rsidRDefault="00112240" w:rsidP="00112240">
            <w:pPr>
              <w:rPr>
                <w:sz w:val="16"/>
                <w:szCs w:val="16"/>
              </w:rPr>
            </w:pPr>
            <w:r w:rsidRPr="00D46006">
              <w:rPr>
                <w:sz w:val="16"/>
                <w:szCs w:val="16"/>
              </w:rPr>
              <w:t>“</w:t>
            </w:r>
          </w:p>
        </w:tc>
        <w:tc>
          <w:tcPr>
            <w:tcW w:w="1276" w:type="dxa"/>
          </w:tcPr>
          <w:p w14:paraId="69A97119" w14:textId="1F7BF541" w:rsidR="00112240" w:rsidRPr="00D46006" w:rsidRDefault="00112240" w:rsidP="00112240">
            <w:pPr>
              <w:rPr>
                <w:sz w:val="16"/>
                <w:szCs w:val="16"/>
              </w:rPr>
            </w:pPr>
            <w:r w:rsidRPr="00D46006">
              <w:rPr>
                <w:sz w:val="16"/>
                <w:szCs w:val="16"/>
              </w:rPr>
              <w:t>“</w:t>
            </w:r>
          </w:p>
        </w:tc>
        <w:tc>
          <w:tcPr>
            <w:tcW w:w="1276" w:type="dxa"/>
          </w:tcPr>
          <w:p w14:paraId="2464C04C" w14:textId="3BEA79EB" w:rsidR="00112240" w:rsidRPr="00D46006" w:rsidRDefault="00112240" w:rsidP="00112240">
            <w:pPr>
              <w:rPr>
                <w:sz w:val="16"/>
                <w:szCs w:val="16"/>
              </w:rPr>
            </w:pPr>
            <w:r w:rsidRPr="00D46006">
              <w:rPr>
                <w:sz w:val="16"/>
                <w:szCs w:val="16"/>
              </w:rPr>
              <w:t>AUC = 0.76</w:t>
            </w:r>
          </w:p>
        </w:tc>
        <w:tc>
          <w:tcPr>
            <w:tcW w:w="1134" w:type="dxa"/>
          </w:tcPr>
          <w:p w14:paraId="4831F2E2" w14:textId="48149042" w:rsidR="00112240" w:rsidRPr="00D46006" w:rsidRDefault="00112240" w:rsidP="00112240">
            <w:pPr>
              <w:rPr>
                <w:sz w:val="16"/>
                <w:szCs w:val="16"/>
              </w:rPr>
            </w:pPr>
            <w:r w:rsidRPr="00D46006">
              <w:rPr>
                <w:sz w:val="16"/>
                <w:szCs w:val="16"/>
              </w:rPr>
              <w:t>“</w:t>
            </w:r>
          </w:p>
        </w:tc>
        <w:tc>
          <w:tcPr>
            <w:tcW w:w="1984" w:type="dxa"/>
          </w:tcPr>
          <w:p w14:paraId="3F3FA8AF" w14:textId="6F83A19F" w:rsidR="00112240" w:rsidRPr="00D46006" w:rsidRDefault="00112240" w:rsidP="00112240">
            <w:pPr>
              <w:rPr>
                <w:sz w:val="16"/>
                <w:szCs w:val="16"/>
              </w:rPr>
            </w:pPr>
            <w:r w:rsidRPr="00D46006">
              <w:rPr>
                <w:sz w:val="16"/>
                <w:szCs w:val="16"/>
              </w:rPr>
              <w:t>–</w:t>
            </w:r>
          </w:p>
        </w:tc>
      </w:tr>
      <w:tr w:rsidR="00112240" w:rsidRPr="00D46006" w14:paraId="442CC6F5" w14:textId="77777777" w:rsidTr="00D46006">
        <w:tc>
          <w:tcPr>
            <w:tcW w:w="1276" w:type="dxa"/>
          </w:tcPr>
          <w:p w14:paraId="43ACC762" w14:textId="77777777" w:rsidR="00112240" w:rsidRPr="00D46006" w:rsidRDefault="00112240" w:rsidP="00112240">
            <w:pPr>
              <w:rPr>
                <w:color w:val="000000"/>
                <w:sz w:val="16"/>
                <w:szCs w:val="16"/>
              </w:rPr>
            </w:pPr>
          </w:p>
        </w:tc>
        <w:tc>
          <w:tcPr>
            <w:tcW w:w="1134" w:type="dxa"/>
          </w:tcPr>
          <w:p w14:paraId="5669E599" w14:textId="77777777" w:rsidR="00112240" w:rsidRPr="00D46006" w:rsidRDefault="00112240" w:rsidP="00112240">
            <w:pPr>
              <w:rPr>
                <w:color w:val="000000"/>
                <w:sz w:val="16"/>
                <w:szCs w:val="16"/>
              </w:rPr>
            </w:pPr>
          </w:p>
        </w:tc>
        <w:tc>
          <w:tcPr>
            <w:tcW w:w="1843" w:type="dxa"/>
          </w:tcPr>
          <w:p w14:paraId="379A071C" w14:textId="4D0CB116" w:rsidR="00112240" w:rsidRPr="00D46006" w:rsidRDefault="00112240" w:rsidP="00112240">
            <w:pPr>
              <w:rPr>
                <w:color w:val="000000"/>
                <w:sz w:val="16"/>
                <w:szCs w:val="16"/>
              </w:rPr>
            </w:pPr>
            <w:r w:rsidRPr="00D46006">
              <w:rPr>
                <w:color w:val="000000"/>
                <w:sz w:val="16"/>
                <w:szCs w:val="16"/>
              </w:rPr>
              <w:t>Adults within longitudinal household survey (46.5)</w:t>
            </w:r>
          </w:p>
        </w:tc>
        <w:tc>
          <w:tcPr>
            <w:tcW w:w="1559" w:type="dxa"/>
          </w:tcPr>
          <w:p w14:paraId="2B0F7F8F" w14:textId="51008F06" w:rsidR="00112240" w:rsidRPr="00D46006" w:rsidRDefault="00112240" w:rsidP="00112240">
            <w:pPr>
              <w:rPr>
                <w:sz w:val="16"/>
                <w:szCs w:val="16"/>
              </w:rPr>
            </w:pPr>
            <w:r w:rsidRPr="00D46006">
              <w:rPr>
                <w:sz w:val="16"/>
                <w:szCs w:val="16"/>
              </w:rPr>
              <w:t>Incident occurrence of manic or hypomanic episode since baseline (Bipolar)</w:t>
            </w:r>
          </w:p>
        </w:tc>
        <w:tc>
          <w:tcPr>
            <w:tcW w:w="851" w:type="dxa"/>
          </w:tcPr>
          <w:p w14:paraId="0C9D683F" w14:textId="6F84521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DB4DD75" w14:textId="26F1E7D3" w:rsidR="00112240" w:rsidRPr="00D46006" w:rsidRDefault="00112240" w:rsidP="00112240">
            <w:pPr>
              <w:rPr>
                <w:color w:val="000000"/>
                <w:sz w:val="16"/>
                <w:szCs w:val="16"/>
              </w:rPr>
            </w:pPr>
            <w:r w:rsidRPr="00D46006">
              <w:rPr>
                <w:color w:val="000000"/>
                <w:sz w:val="16"/>
                <w:szCs w:val="16"/>
              </w:rPr>
              <w:t>32</w:t>
            </w:r>
            <w:r>
              <w:rPr>
                <w:color w:val="000000"/>
                <w:sz w:val="16"/>
                <w:szCs w:val="16"/>
              </w:rPr>
              <w:t>,</w:t>
            </w:r>
            <w:r w:rsidRPr="00D46006">
              <w:rPr>
                <w:color w:val="000000"/>
                <w:sz w:val="16"/>
                <w:szCs w:val="16"/>
              </w:rPr>
              <w:t>496 (972)</w:t>
            </w:r>
          </w:p>
        </w:tc>
        <w:tc>
          <w:tcPr>
            <w:tcW w:w="567" w:type="dxa"/>
          </w:tcPr>
          <w:p w14:paraId="6EA07731" w14:textId="2980532F" w:rsidR="00112240" w:rsidRPr="00D46006" w:rsidRDefault="00112240" w:rsidP="00112240">
            <w:pPr>
              <w:rPr>
                <w:color w:val="000000"/>
                <w:sz w:val="16"/>
                <w:szCs w:val="16"/>
              </w:rPr>
            </w:pPr>
            <w:r w:rsidRPr="00D46006">
              <w:rPr>
                <w:color w:val="000000"/>
                <w:sz w:val="16"/>
                <w:szCs w:val="16"/>
              </w:rPr>
              <w:t>4.56</w:t>
            </w:r>
          </w:p>
        </w:tc>
        <w:tc>
          <w:tcPr>
            <w:tcW w:w="1276" w:type="dxa"/>
          </w:tcPr>
          <w:p w14:paraId="1D097AA7" w14:textId="5F745307" w:rsidR="00112240" w:rsidRPr="00D46006" w:rsidRDefault="00112240" w:rsidP="00112240">
            <w:pPr>
              <w:rPr>
                <w:sz w:val="16"/>
                <w:szCs w:val="16"/>
              </w:rPr>
            </w:pPr>
            <w:r w:rsidRPr="00D46006">
              <w:rPr>
                <w:sz w:val="16"/>
                <w:szCs w:val="16"/>
              </w:rPr>
              <w:t>“</w:t>
            </w:r>
          </w:p>
        </w:tc>
        <w:tc>
          <w:tcPr>
            <w:tcW w:w="1417" w:type="dxa"/>
          </w:tcPr>
          <w:p w14:paraId="0FB32938" w14:textId="49FE36B1" w:rsidR="00112240" w:rsidRPr="00D46006" w:rsidRDefault="00112240" w:rsidP="00112240">
            <w:pPr>
              <w:rPr>
                <w:sz w:val="16"/>
                <w:szCs w:val="16"/>
              </w:rPr>
            </w:pPr>
            <w:r w:rsidRPr="00D46006">
              <w:rPr>
                <w:sz w:val="16"/>
                <w:szCs w:val="16"/>
              </w:rPr>
              <w:t>“</w:t>
            </w:r>
          </w:p>
        </w:tc>
        <w:tc>
          <w:tcPr>
            <w:tcW w:w="1276" w:type="dxa"/>
          </w:tcPr>
          <w:p w14:paraId="674106EF" w14:textId="40C64251" w:rsidR="00112240" w:rsidRPr="00D46006" w:rsidRDefault="00112240" w:rsidP="00112240">
            <w:pPr>
              <w:rPr>
                <w:sz w:val="16"/>
                <w:szCs w:val="16"/>
              </w:rPr>
            </w:pPr>
            <w:r w:rsidRPr="00D46006">
              <w:rPr>
                <w:sz w:val="16"/>
                <w:szCs w:val="16"/>
              </w:rPr>
              <w:t>“</w:t>
            </w:r>
          </w:p>
        </w:tc>
        <w:tc>
          <w:tcPr>
            <w:tcW w:w="1276" w:type="dxa"/>
          </w:tcPr>
          <w:p w14:paraId="44B3E480" w14:textId="085D1B60" w:rsidR="00112240" w:rsidRPr="00D46006" w:rsidRDefault="00112240" w:rsidP="00112240">
            <w:pPr>
              <w:rPr>
                <w:sz w:val="16"/>
                <w:szCs w:val="16"/>
              </w:rPr>
            </w:pPr>
            <w:r w:rsidRPr="00D46006">
              <w:rPr>
                <w:sz w:val="16"/>
                <w:szCs w:val="16"/>
              </w:rPr>
              <w:t>AUC = 0.83</w:t>
            </w:r>
          </w:p>
        </w:tc>
        <w:tc>
          <w:tcPr>
            <w:tcW w:w="1134" w:type="dxa"/>
          </w:tcPr>
          <w:p w14:paraId="4451EEFF" w14:textId="3A2C3FD3" w:rsidR="00112240" w:rsidRPr="00D46006" w:rsidRDefault="00112240" w:rsidP="00112240">
            <w:pPr>
              <w:rPr>
                <w:sz w:val="16"/>
                <w:szCs w:val="16"/>
              </w:rPr>
            </w:pPr>
            <w:r w:rsidRPr="00D46006">
              <w:rPr>
                <w:sz w:val="16"/>
                <w:szCs w:val="16"/>
              </w:rPr>
              <w:t>“</w:t>
            </w:r>
          </w:p>
        </w:tc>
        <w:tc>
          <w:tcPr>
            <w:tcW w:w="1984" w:type="dxa"/>
          </w:tcPr>
          <w:p w14:paraId="164A8714" w14:textId="27DC311F" w:rsidR="00112240" w:rsidRPr="00D46006" w:rsidRDefault="00112240" w:rsidP="00112240">
            <w:pPr>
              <w:rPr>
                <w:sz w:val="16"/>
                <w:szCs w:val="16"/>
              </w:rPr>
            </w:pPr>
            <w:r w:rsidRPr="00D46006">
              <w:rPr>
                <w:sz w:val="16"/>
                <w:szCs w:val="16"/>
              </w:rPr>
              <w:t>–</w:t>
            </w:r>
          </w:p>
        </w:tc>
      </w:tr>
      <w:tr w:rsidR="00112240" w:rsidRPr="00D46006" w14:paraId="51A5C1B1" w14:textId="1510E2A2" w:rsidTr="00D46006">
        <w:tc>
          <w:tcPr>
            <w:tcW w:w="1276" w:type="dxa"/>
          </w:tcPr>
          <w:p w14:paraId="7CCF1406" w14:textId="14CF1A41" w:rsidR="00112240" w:rsidRPr="00D46006" w:rsidRDefault="00112240" w:rsidP="00112240">
            <w:pPr>
              <w:rPr>
                <w:color w:val="000000"/>
                <w:sz w:val="16"/>
                <w:szCs w:val="16"/>
              </w:rPr>
            </w:pPr>
            <w:r w:rsidRPr="00474399">
              <w:rPr>
                <w:color w:val="000000"/>
                <w:sz w:val="16"/>
                <w:szCs w:val="16"/>
              </w:rPr>
              <w:t>Ruhrmann et al (2010)</w:t>
            </w:r>
            <w:r>
              <w:rPr>
                <w:color w:val="000000"/>
                <w:sz w:val="16"/>
                <w:szCs w:val="16"/>
              </w:rPr>
              <w:t xml:space="preserve"> </w:t>
            </w:r>
            <w:r w:rsidRPr="00D46006">
              <w:rPr>
                <w:color w:val="000000"/>
                <w:sz w:val="16"/>
                <w:szCs w:val="16"/>
              </w:rPr>
              <w:fldChar w:fldCharType="begin">
                <w:fldData xml:space="preserve">PEVuZE5vdGU+PENpdGUgRXhjbHVkZUF1dGg9IjEiPjxBdXRob3I+UnVocm1hbm48L0F1dGhvcj48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PEVuZE5vdGU+PENpdGUgRXhjbHVkZUF1dGg9IjEiPjxBdXRob3I+UnVocm1hbm48L0F1dGhvcj48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[216]</w:t>
            </w:r>
            <w:r w:rsidRPr="00D46006">
              <w:rPr>
                <w:color w:val="000000"/>
                <w:sz w:val="16"/>
                <w:szCs w:val="16"/>
              </w:rPr>
              <w:fldChar w:fldCharType="end"/>
            </w:r>
          </w:p>
        </w:tc>
        <w:tc>
          <w:tcPr>
            <w:tcW w:w="1134" w:type="dxa"/>
          </w:tcPr>
          <w:p w14:paraId="2F401614" w14:textId="5DE7B4AB" w:rsidR="00112240" w:rsidRPr="00D46006" w:rsidRDefault="00112240" w:rsidP="00112240">
            <w:pPr>
              <w:rPr>
                <w:sz w:val="16"/>
                <w:szCs w:val="16"/>
              </w:rPr>
            </w:pPr>
            <w:r w:rsidRPr="00D46006">
              <w:rPr>
                <w:color w:val="000000"/>
                <w:sz w:val="16"/>
                <w:szCs w:val="16"/>
              </w:rPr>
              <w:t>Finland, Germany, Netherlands, UK</w:t>
            </w:r>
          </w:p>
        </w:tc>
        <w:tc>
          <w:tcPr>
            <w:tcW w:w="1843" w:type="dxa"/>
          </w:tcPr>
          <w:p w14:paraId="489BC652" w14:textId="585EC608" w:rsidR="00112240" w:rsidRPr="00D46006" w:rsidRDefault="00112240" w:rsidP="00112240">
            <w:pPr>
              <w:rPr>
                <w:sz w:val="16"/>
                <w:szCs w:val="16"/>
              </w:rPr>
            </w:pPr>
            <w:r w:rsidRPr="00D46006">
              <w:rPr>
                <w:color w:val="000000"/>
                <w:sz w:val="16"/>
                <w:szCs w:val="16"/>
              </w:rPr>
              <w:t>Help-seeking CHR individuals within longitudinal study (23.6)</w:t>
            </w:r>
          </w:p>
        </w:tc>
        <w:tc>
          <w:tcPr>
            <w:tcW w:w="1559" w:type="dxa"/>
          </w:tcPr>
          <w:p w14:paraId="1B141574" w14:textId="4F77B659" w:rsidR="00112240" w:rsidRPr="00D46006" w:rsidRDefault="00112240" w:rsidP="00112240">
            <w:pPr>
              <w:rPr>
                <w:sz w:val="16"/>
                <w:szCs w:val="16"/>
              </w:rPr>
            </w:pPr>
            <w:r w:rsidRPr="00D46006">
              <w:rPr>
                <w:sz w:val="16"/>
                <w:szCs w:val="16"/>
              </w:rPr>
              <w:t>Conversion to psychosis during 18-month follow-up (Psychosis)</w:t>
            </w:r>
          </w:p>
        </w:tc>
        <w:tc>
          <w:tcPr>
            <w:tcW w:w="851" w:type="dxa"/>
          </w:tcPr>
          <w:p w14:paraId="48F2EBD5" w14:textId="5D10C26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C87B890" w14:textId="7C67B5D0" w:rsidR="00112240" w:rsidRPr="00D46006" w:rsidRDefault="00112240" w:rsidP="00112240">
            <w:pPr>
              <w:rPr>
                <w:sz w:val="16"/>
                <w:szCs w:val="16"/>
              </w:rPr>
            </w:pPr>
            <w:r w:rsidRPr="00D46006">
              <w:rPr>
                <w:color w:val="000000"/>
                <w:sz w:val="16"/>
                <w:szCs w:val="16"/>
              </w:rPr>
              <w:t>183 (37)</w:t>
            </w:r>
          </w:p>
        </w:tc>
        <w:tc>
          <w:tcPr>
            <w:tcW w:w="567" w:type="dxa"/>
          </w:tcPr>
          <w:p w14:paraId="2DC059B6" w14:textId="43DC4154" w:rsidR="00112240" w:rsidRPr="00D46006" w:rsidRDefault="00112240" w:rsidP="00112240">
            <w:pPr>
              <w:rPr>
                <w:sz w:val="16"/>
                <w:szCs w:val="16"/>
              </w:rPr>
            </w:pPr>
            <w:r w:rsidRPr="00D46006">
              <w:rPr>
                <w:color w:val="000000"/>
                <w:sz w:val="16"/>
                <w:szCs w:val="16"/>
              </w:rPr>
              <w:t>0.42</w:t>
            </w:r>
          </w:p>
        </w:tc>
        <w:tc>
          <w:tcPr>
            <w:tcW w:w="1276" w:type="dxa"/>
          </w:tcPr>
          <w:p w14:paraId="5242E7CE" w14:textId="4E4490D1" w:rsidR="00112240" w:rsidRPr="00D46006" w:rsidRDefault="00112240" w:rsidP="00112240">
            <w:pPr>
              <w:rPr>
                <w:sz w:val="16"/>
                <w:szCs w:val="16"/>
              </w:rPr>
            </w:pPr>
            <w:r w:rsidRPr="00D46006">
              <w:rPr>
                <w:sz w:val="16"/>
                <w:szCs w:val="16"/>
              </w:rPr>
              <w:t>Univariable analyses; backward selection</w:t>
            </w:r>
          </w:p>
        </w:tc>
        <w:tc>
          <w:tcPr>
            <w:tcW w:w="1417" w:type="dxa"/>
          </w:tcPr>
          <w:p w14:paraId="473E5616" w14:textId="3015C0D3" w:rsidR="00112240" w:rsidRPr="00D46006" w:rsidRDefault="00112240" w:rsidP="00112240">
            <w:pPr>
              <w:rPr>
                <w:sz w:val="16"/>
                <w:szCs w:val="16"/>
              </w:rPr>
            </w:pPr>
            <w:r w:rsidRPr="00D46006">
              <w:rPr>
                <w:sz w:val="16"/>
                <w:szCs w:val="16"/>
              </w:rPr>
              <w:t>Cox proportional hazards regression</w:t>
            </w:r>
          </w:p>
        </w:tc>
        <w:tc>
          <w:tcPr>
            <w:tcW w:w="1276" w:type="dxa"/>
          </w:tcPr>
          <w:p w14:paraId="3D7961F5" w14:textId="03150544" w:rsidR="00112240" w:rsidRPr="00D46006" w:rsidRDefault="00112240" w:rsidP="00112240">
            <w:pPr>
              <w:rPr>
                <w:sz w:val="16"/>
                <w:szCs w:val="16"/>
              </w:rPr>
            </w:pPr>
            <w:r w:rsidRPr="00D46006">
              <w:rPr>
                <w:sz w:val="16"/>
                <w:szCs w:val="16"/>
              </w:rPr>
              <w:t>–</w:t>
            </w:r>
          </w:p>
        </w:tc>
        <w:tc>
          <w:tcPr>
            <w:tcW w:w="1276" w:type="dxa"/>
          </w:tcPr>
          <w:p w14:paraId="74AFD748" w14:textId="6C022215" w:rsidR="00112240" w:rsidRPr="00D46006" w:rsidRDefault="00112240" w:rsidP="00112240">
            <w:pPr>
              <w:rPr>
                <w:sz w:val="16"/>
                <w:szCs w:val="16"/>
              </w:rPr>
            </w:pPr>
            <w:r w:rsidRPr="00D46006">
              <w:rPr>
                <w:sz w:val="16"/>
                <w:szCs w:val="16"/>
              </w:rPr>
              <w:t>AUC = 0.81</w:t>
            </w:r>
          </w:p>
        </w:tc>
        <w:tc>
          <w:tcPr>
            <w:tcW w:w="1134" w:type="dxa"/>
          </w:tcPr>
          <w:p w14:paraId="18E2D8D9" w14:textId="1F028C88" w:rsidR="00112240" w:rsidRPr="00D46006" w:rsidRDefault="00112240" w:rsidP="00112240">
            <w:pPr>
              <w:rPr>
                <w:sz w:val="16"/>
                <w:szCs w:val="16"/>
              </w:rPr>
            </w:pPr>
            <w:r w:rsidRPr="00D46006">
              <w:rPr>
                <w:sz w:val="16"/>
                <w:szCs w:val="16"/>
              </w:rPr>
              <w:t>–</w:t>
            </w:r>
          </w:p>
        </w:tc>
        <w:tc>
          <w:tcPr>
            <w:tcW w:w="1984" w:type="dxa"/>
          </w:tcPr>
          <w:p w14:paraId="43D330BA" w14:textId="74E06857" w:rsidR="00112240" w:rsidRPr="00D46006" w:rsidRDefault="00112240" w:rsidP="00112240">
            <w:pPr>
              <w:rPr>
                <w:sz w:val="16"/>
                <w:szCs w:val="16"/>
              </w:rPr>
            </w:pPr>
            <w:r w:rsidRPr="00D46006">
              <w:rPr>
                <w:sz w:val="16"/>
                <w:szCs w:val="16"/>
              </w:rPr>
              <w:t xml:space="preserve">Geographic validation in later publication (Haidl et al, 2018: </w:t>
            </w:r>
            <w:r w:rsidRPr="00D46006">
              <w:rPr>
                <w:i/>
                <w:iCs/>
                <w:sz w:val="16"/>
                <w:szCs w:val="16"/>
              </w:rPr>
              <w:t xml:space="preserve">n </w:t>
            </w:r>
            <w:r w:rsidRPr="00D46006">
              <w:rPr>
                <w:sz w:val="16"/>
                <w:szCs w:val="16"/>
              </w:rPr>
              <w:t>= 235; AUC = 0.77)</w:t>
            </w:r>
          </w:p>
        </w:tc>
      </w:tr>
      <w:tr w:rsidR="00112240" w:rsidRPr="00D46006" w14:paraId="24059C51" w14:textId="77777777" w:rsidTr="006C1E26">
        <w:tc>
          <w:tcPr>
            <w:tcW w:w="1276" w:type="dxa"/>
            <w:shd w:val="clear" w:color="auto" w:fill="D0CECE" w:themeFill="background2" w:themeFillShade="E6"/>
          </w:tcPr>
          <w:p w14:paraId="05036584" w14:textId="44699964"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6E5A2323" w14:textId="69482880"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1302D9AC" w14:textId="7EF0E1B4"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6F655AF2" w14:textId="48163461"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1E5EF059" w14:textId="4EAA1A63"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D3A016C" w14:textId="77777777" w:rsidR="00112240" w:rsidRPr="00D46006" w:rsidRDefault="00112240" w:rsidP="00112240">
            <w:pPr>
              <w:rPr>
                <w:b/>
                <w:bCs/>
                <w:sz w:val="16"/>
                <w:szCs w:val="16"/>
              </w:rPr>
            </w:pPr>
            <w:r w:rsidRPr="00D46006">
              <w:rPr>
                <w:b/>
                <w:bCs/>
                <w:sz w:val="16"/>
                <w:szCs w:val="16"/>
              </w:rPr>
              <w:t>Sample size</w:t>
            </w:r>
          </w:p>
          <w:p w14:paraId="3B3758AE" w14:textId="45557A74"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5551D696" w14:textId="043B3B0E"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FA22E5B" w14:textId="35E5FD73"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4BD9282F" w14:textId="4950EA51"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B956A4B" w14:textId="77777777" w:rsidR="00112240" w:rsidRPr="00D46006" w:rsidRDefault="00112240" w:rsidP="00112240">
            <w:pPr>
              <w:rPr>
                <w:b/>
                <w:bCs/>
                <w:sz w:val="16"/>
                <w:szCs w:val="16"/>
              </w:rPr>
            </w:pPr>
            <w:r w:rsidRPr="00D46006">
              <w:rPr>
                <w:b/>
                <w:bCs/>
                <w:sz w:val="16"/>
                <w:szCs w:val="16"/>
              </w:rPr>
              <w:t>Internal validation</w:t>
            </w:r>
          </w:p>
          <w:p w14:paraId="64E765B8" w14:textId="7E1B756A"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1C362B19" w14:textId="54021957"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5201D18" w14:textId="76B363AA"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1C0918B5" w14:textId="2F5350A1" w:rsidR="00112240" w:rsidRPr="00D46006" w:rsidRDefault="00112240" w:rsidP="00112240">
            <w:pPr>
              <w:rPr>
                <w:sz w:val="16"/>
                <w:szCs w:val="16"/>
              </w:rPr>
            </w:pPr>
            <w:r w:rsidRPr="00D46006">
              <w:rPr>
                <w:b/>
                <w:bCs/>
                <w:sz w:val="16"/>
                <w:szCs w:val="16"/>
              </w:rPr>
              <w:t>External validation</w:t>
            </w:r>
          </w:p>
        </w:tc>
      </w:tr>
      <w:tr w:rsidR="00112240" w:rsidRPr="00D46006" w14:paraId="5355780E" w14:textId="180126AD" w:rsidTr="00D46006">
        <w:tc>
          <w:tcPr>
            <w:tcW w:w="1276" w:type="dxa"/>
          </w:tcPr>
          <w:p w14:paraId="7AAA09A8" w14:textId="17215EEB" w:rsidR="00112240" w:rsidRPr="00D46006" w:rsidRDefault="00112240" w:rsidP="00112240">
            <w:pPr>
              <w:rPr>
                <w:color w:val="000000"/>
                <w:sz w:val="16"/>
                <w:szCs w:val="16"/>
              </w:rPr>
            </w:pPr>
            <w:r w:rsidRPr="00D46006">
              <w:rPr>
                <w:color w:val="000000"/>
                <w:sz w:val="16"/>
                <w:szCs w:val="16"/>
              </w:rPr>
              <w:t>Russo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ExcludeAuth="1"&gt;&lt;Author&gt;Russo&lt;/Author&gt;&lt;Year&gt;2013&lt;/Year&gt;&lt;RecNum&gt;162&lt;/RecNum&gt;&lt;DisplayText&gt;[217]&lt;/DisplayText&gt;&lt;record&gt;&lt;rec-number&gt;162&lt;/rec-number&gt;&lt;foreign-keys&gt;&lt;key app="EN" db-id="dstw0p0eurwwaxe2f9nx0258tw9w2zvzdrdp" timestamp="1593601978"&gt;162&lt;/key&gt;&lt;/foreign-keys&gt;&lt;ref-type name="Journal Article"&gt;17&lt;/ref-type&gt;&lt;contributors&gt;&lt;authors&gt;&lt;author&gt;Russo, J.&lt;/author&gt;&lt;author&gt;Katon, W.&lt;/author&gt;&lt;author&gt;Zatzick, D.&lt;/author&gt;&lt;/authors&gt;&lt;/contributors&gt;&lt;auth-address&gt;Department of Psychiatry and Behavioral Sciences, University of Washington School of Medicine, Seattle, WA 98104, USA.&lt;/auth-address&gt;&lt;titles&gt;&lt;title&gt;The development of a population-based automated screening procedure for PTSD in acutely injured hospitalized trauma survivors&lt;/title&gt;&lt;secondary-title&gt;Gen Hosp Psychiatry&lt;/secondary-title&gt;&lt;/titles&gt;&lt;periodical&gt;&lt;full-title&gt;Gen Hosp Psychiatry&lt;/full-title&gt;&lt;/periodical&gt;&lt;pages&gt;485-91&lt;/pages&gt;&lt;volume&gt;35&lt;/volume&gt;&lt;number&gt;5&lt;/number&gt;&lt;edition&gt;2013/06/29&lt;/edition&gt;&lt;keywords&gt;&lt;keyword&gt;Adult&lt;/keyword&gt;&lt;keyword&gt;Electronic Health Records&lt;/keyword&gt;&lt;keyword&gt;Female&lt;/keyword&gt;&lt;keyword&gt;Humans&lt;/keyword&gt;&lt;keyword&gt;Injury Severity Score&lt;/keyword&gt;&lt;keyword&gt;Male&lt;/keyword&gt;&lt;keyword&gt;Mass Screening/methods&lt;/keyword&gt;&lt;keyword&gt;Risk Factors&lt;/keyword&gt;&lt;keyword&gt;Sensitivity and Specificity&lt;/keyword&gt;&lt;keyword&gt;Sex Factors&lt;/keyword&gt;&lt;keyword&gt;Stress Disorders, Post-Traumatic/*diagnosis&lt;/keyword&gt;&lt;keyword&gt;Substance-Related Disorders/psychology&lt;/keyword&gt;&lt;keyword&gt;Wounds and Injuries/*psychology&lt;/keyword&gt;&lt;keyword&gt;Emr&lt;/keyword&gt;&lt;keyword&gt;Information technology&lt;/keyword&gt;&lt;keyword&gt;Injury&lt;/keyword&gt;&lt;keyword&gt;Ptsd&lt;/keyword&gt;&lt;keyword&gt;Screening&lt;/keyword&gt;&lt;/keywords&gt;&lt;dates&gt;&lt;year&gt;2013&lt;/year&gt;&lt;pub-dates&gt;&lt;date&gt;Sep-Oct&lt;/date&gt;&lt;/pub-dates&gt;&lt;/dates&gt;&lt;isbn&gt;0163-8343&lt;/isbn&gt;&lt;accession-num&gt;23806535&lt;/accession-num&gt;&lt;urls&gt;&lt;/urls&gt;&lt;custom2&gt;PMC3784242&lt;/custom2&gt;&lt;custom6&gt;NIHMS500637&lt;/custom6&gt;&lt;electronic-resource-num&gt;10.1016/j.genhosppsych.2013.04.016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[217]</w:t>
            </w:r>
            <w:r w:rsidRPr="00D46006">
              <w:rPr>
                <w:color w:val="000000"/>
                <w:sz w:val="16"/>
                <w:szCs w:val="16"/>
              </w:rPr>
              <w:fldChar w:fldCharType="end"/>
            </w:r>
          </w:p>
        </w:tc>
        <w:tc>
          <w:tcPr>
            <w:tcW w:w="1134" w:type="dxa"/>
          </w:tcPr>
          <w:p w14:paraId="6841700F" w14:textId="5DC92ECC" w:rsidR="00112240" w:rsidRPr="00D46006" w:rsidRDefault="00112240" w:rsidP="00112240">
            <w:pPr>
              <w:rPr>
                <w:sz w:val="16"/>
                <w:szCs w:val="16"/>
              </w:rPr>
            </w:pPr>
            <w:r w:rsidRPr="00D46006">
              <w:rPr>
                <w:color w:val="000000"/>
                <w:sz w:val="16"/>
                <w:szCs w:val="16"/>
              </w:rPr>
              <w:t>USA</w:t>
            </w:r>
          </w:p>
        </w:tc>
        <w:tc>
          <w:tcPr>
            <w:tcW w:w="1843" w:type="dxa"/>
          </w:tcPr>
          <w:p w14:paraId="3174DD5F" w14:textId="442A0FCB" w:rsidR="00112240" w:rsidRPr="00D46006" w:rsidRDefault="00112240" w:rsidP="00112240">
            <w:pPr>
              <w:rPr>
                <w:sz w:val="16"/>
                <w:szCs w:val="16"/>
              </w:rPr>
            </w:pPr>
            <w:r w:rsidRPr="00D46006">
              <w:rPr>
                <w:color w:val="000000"/>
                <w:sz w:val="16"/>
                <w:szCs w:val="16"/>
              </w:rPr>
              <w:t>Hospitalised adult trauma survivors (38.2)</w:t>
            </w:r>
          </w:p>
        </w:tc>
        <w:tc>
          <w:tcPr>
            <w:tcW w:w="1559" w:type="dxa"/>
          </w:tcPr>
          <w:p w14:paraId="6B5D4AE5" w14:textId="3C26C89A" w:rsidR="00112240" w:rsidRPr="00D46006" w:rsidRDefault="00112240" w:rsidP="00112240">
            <w:pPr>
              <w:rPr>
                <w:sz w:val="16"/>
                <w:szCs w:val="16"/>
              </w:rPr>
            </w:pPr>
            <w:r w:rsidRPr="00D46006">
              <w:rPr>
                <w:sz w:val="16"/>
                <w:szCs w:val="16"/>
              </w:rPr>
              <w:t>High PTSD symptom levels (PTSD)</w:t>
            </w:r>
          </w:p>
        </w:tc>
        <w:tc>
          <w:tcPr>
            <w:tcW w:w="851" w:type="dxa"/>
          </w:tcPr>
          <w:p w14:paraId="14C75363" w14:textId="524FE422" w:rsidR="00112240" w:rsidRPr="00D46006" w:rsidRDefault="00112240" w:rsidP="00112240">
            <w:pPr>
              <w:rPr>
                <w:color w:val="000000"/>
                <w:sz w:val="16"/>
                <w:szCs w:val="16"/>
              </w:rPr>
            </w:pPr>
            <w:r w:rsidRPr="00D46006">
              <w:rPr>
                <w:color w:val="000000"/>
                <w:sz w:val="16"/>
                <w:szCs w:val="16"/>
              </w:rPr>
              <w:t>Diagnostic</w:t>
            </w:r>
          </w:p>
        </w:tc>
        <w:tc>
          <w:tcPr>
            <w:tcW w:w="992" w:type="dxa"/>
          </w:tcPr>
          <w:p w14:paraId="750F14AC" w14:textId="063382FE" w:rsidR="00112240" w:rsidRPr="00D46006" w:rsidRDefault="00112240" w:rsidP="00112240">
            <w:pPr>
              <w:rPr>
                <w:sz w:val="16"/>
                <w:szCs w:val="16"/>
              </w:rPr>
            </w:pPr>
            <w:r w:rsidRPr="00D46006">
              <w:rPr>
                <w:color w:val="000000"/>
                <w:sz w:val="16"/>
                <w:szCs w:val="16"/>
              </w:rPr>
              <w:t>878 (350)</w:t>
            </w:r>
          </w:p>
        </w:tc>
        <w:tc>
          <w:tcPr>
            <w:tcW w:w="567" w:type="dxa"/>
          </w:tcPr>
          <w:p w14:paraId="5E98F076" w14:textId="73C31B23" w:rsidR="00112240" w:rsidRPr="00D46006" w:rsidRDefault="00112240" w:rsidP="00112240">
            <w:pPr>
              <w:rPr>
                <w:sz w:val="16"/>
                <w:szCs w:val="16"/>
              </w:rPr>
            </w:pPr>
            <w:r w:rsidRPr="00D46006">
              <w:rPr>
                <w:color w:val="000000"/>
                <w:sz w:val="16"/>
                <w:szCs w:val="16"/>
              </w:rPr>
              <w:t>4.38</w:t>
            </w:r>
          </w:p>
        </w:tc>
        <w:tc>
          <w:tcPr>
            <w:tcW w:w="1276" w:type="dxa"/>
          </w:tcPr>
          <w:p w14:paraId="4D032328" w14:textId="411A522E" w:rsidR="00112240" w:rsidRPr="00D46006" w:rsidRDefault="00112240" w:rsidP="00112240">
            <w:pPr>
              <w:rPr>
                <w:sz w:val="16"/>
                <w:szCs w:val="16"/>
              </w:rPr>
            </w:pPr>
            <w:r w:rsidRPr="00D46006">
              <w:rPr>
                <w:sz w:val="16"/>
                <w:szCs w:val="16"/>
              </w:rPr>
              <w:t>Univariable analyses</w:t>
            </w:r>
          </w:p>
        </w:tc>
        <w:tc>
          <w:tcPr>
            <w:tcW w:w="1417" w:type="dxa"/>
          </w:tcPr>
          <w:p w14:paraId="2C4DC0F3" w14:textId="6D5087C7" w:rsidR="00112240" w:rsidRPr="00D46006" w:rsidRDefault="00112240" w:rsidP="00112240">
            <w:pPr>
              <w:rPr>
                <w:sz w:val="16"/>
                <w:szCs w:val="16"/>
              </w:rPr>
            </w:pPr>
            <w:r w:rsidRPr="00D46006">
              <w:rPr>
                <w:sz w:val="16"/>
                <w:szCs w:val="16"/>
              </w:rPr>
              <w:t>Logistic regression</w:t>
            </w:r>
          </w:p>
        </w:tc>
        <w:tc>
          <w:tcPr>
            <w:tcW w:w="1276" w:type="dxa"/>
          </w:tcPr>
          <w:p w14:paraId="3DEFFB33" w14:textId="5877A25F" w:rsidR="00112240" w:rsidRPr="00D46006" w:rsidRDefault="00112240" w:rsidP="00112240">
            <w:pPr>
              <w:rPr>
                <w:sz w:val="16"/>
                <w:szCs w:val="16"/>
              </w:rPr>
            </w:pPr>
            <w:r w:rsidRPr="00D46006">
              <w:rPr>
                <w:sz w:val="16"/>
                <w:szCs w:val="16"/>
              </w:rPr>
              <w:t>–</w:t>
            </w:r>
          </w:p>
        </w:tc>
        <w:tc>
          <w:tcPr>
            <w:tcW w:w="1276" w:type="dxa"/>
          </w:tcPr>
          <w:p w14:paraId="3A84B3F6" w14:textId="0FF9520C" w:rsidR="00112240" w:rsidRPr="00D46006" w:rsidRDefault="00112240" w:rsidP="00112240">
            <w:pPr>
              <w:rPr>
                <w:sz w:val="16"/>
                <w:szCs w:val="16"/>
              </w:rPr>
            </w:pPr>
            <w:r w:rsidRPr="00D46006">
              <w:rPr>
                <w:sz w:val="16"/>
                <w:szCs w:val="16"/>
              </w:rPr>
              <w:t>AUC = 0.72</w:t>
            </w:r>
          </w:p>
        </w:tc>
        <w:tc>
          <w:tcPr>
            <w:tcW w:w="1134" w:type="dxa"/>
          </w:tcPr>
          <w:p w14:paraId="0FF8B571" w14:textId="3FD61213" w:rsidR="00112240" w:rsidRPr="00D46006" w:rsidRDefault="00112240" w:rsidP="00112240">
            <w:pPr>
              <w:rPr>
                <w:sz w:val="16"/>
                <w:szCs w:val="16"/>
              </w:rPr>
            </w:pPr>
            <w:r w:rsidRPr="00D46006">
              <w:rPr>
                <w:sz w:val="16"/>
                <w:szCs w:val="16"/>
              </w:rPr>
              <w:t>–</w:t>
            </w:r>
          </w:p>
        </w:tc>
        <w:tc>
          <w:tcPr>
            <w:tcW w:w="1984" w:type="dxa"/>
          </w:tcPr>
          <w:p w14:paraId="7F358792" w14:textId="112A0A9D" w:rsidR="00112240" w:rsidRPr="00D46006" w:rsidRDefault="00112240" w:rsidP="00112240">
            <w:pPr>
              <w:rPr>
                <w:sz w:val="16"/>
                <w:szCs w:val="16"/>
              </w:rPr>
            </w:pPr>
            <w:r w:rsidRPr="00D46006">
              <w:rPr>
                <w:sz w:val="16"/>
                <w:szCs w:val="16"/>
              </w:rPr>
              <w:t>Validated in independent sample of injured inpatients in same centr</w:t>
            </w:r>
            <w:r>
              <w:rPr>
                <w:sz w:val="16"/>
                <w:szCs w:val="16"/>
              </w:rPr>
              <w:t>e</w:t>
            </w:r>
            <w:r w:rsidRPr="00D46006">
              <w:rPr>
                <w:sz w:val="16"/>
                <w:szCs w:val="16"/>
              </w:rPr>
              <w:t xml:space="preserve"> (</w:t>
            </w:r>
            <w:r w:rsidRPr="00D46006">
              <w:rPr>
                <w:i/>
                <w:iCs/>
                <w:sz w:val="16"/>
                <w:szCs w:val="16"/>
              </w:rPr>
              <w:t xml:space="preserve">n </w:t>
            </w:r>
            <w:r w:rsidRPr="00D46006">
              <w:rPr>
                <w:sz w:val="16"/>
                <w:szCs w:val="16"/>
              </w:rPr>
              <w:t>= 142; AUC = 0.66)</w:t>
            </w:r>
          </w:p>
        </w:tc>
      </w:tr>
      <w:tr w:rsidR="00112240" w:rsidRPr="00D46006" w14:paraId="7F2AE695" w14:textId="77777777" w:rsidTr="00D46006">
        <w:tc>
          <w:tcPr>
            <w:tcW w:w="1276" w:type="dxa"/>
          </w:tcPr>
          <w:p w14:paraId="63AAFCCC" w14:textId="77777777" w:rsidR="00112240" w:rsidRPr="00D46006" w:rsidRDefault="00112240" w:rsidP="00112240">
            <w:pPr>
              <w:rPr>
                <w:color w:val="000000"/>
                <w:sz w:val="16"/>
                <w:szCs w:val="16"/>
              </w:rPr>
            </w:pPr>
          </w:p>
        </w:tc>
        <w:tc>
          <w:tcPr>
            <w:tcW w:w="1134" w:type="dxa"/>
          </w:tcPr>
          <w:p w14:paraId="31B0F9E6" w14:textId="77777777" w:rsidR="00112240" w:rsidRPr="00D46006" w:rsidRDefault="00112240" w:rsidP="00112240">
            <w:pPr>
              <w:rPr>
                <w:color w:val="000000"/>
                <w:sz w:val="16"/>
                <w:szCs w:val="16"/>
              </w:rPr>
            </w:pPr>
          </w:p>
        </w:tc>
        <w:tc>
          <w:tcPr>
            <w:tcW w:w="1843" w:type="dxa"/>
          </w:tcPr>
          <w:p w14:paraId="6D6FB396" w14:textId="361DCB69" w:rsidR="00112240" w:rsidRPr="00D46006" w:rsidRDefault="00112240" w:rsidP="00112240">
            <w:pPr>
              <w:rPr>
                <w:color w:val="000000"/>
                <w:sz w:val="16"/>
                <w:szCs w:val="16"/>
              </w:rPr>
            </w:pPr>
            <w:r w:rsidRPr="00D46006">
              <w:rPr>
                <w:color w:val="000000"/>
                <w:sz w:val="16"/>
                <w:szCs w:val="16"/>
              </w:rPr>
              <w:t>Longitudinal patient subsample comprising intervention vs usual care conditions</w:t>
            </w:r>
            <w:r>
              <w:rPr>
                <w:color w:val="000000"/>
                <w:sz w:val="16"/>
                <w:szCs w:val="16"/>
              </w:rPr>
              <w:t xml:space="preserve"> (n.a.)</w:t>
            </w:r>
          </w:p>
        </w:tc>
        <w:tc>
          <w:tcPr>
            <w:tcW w:w="1559" w:type="dxa"/>
          </w:tcPr>
          <w:p w14:paraId="714962D2" w14:textId="7981DE10" w:rsidR="00112240" w:rsidRPr="00D46006" w:rsidRDefault="00112240" w:rsidP="00112240">
            <w:pPr>
              <w:rPr>
                <w:sz w:val="16"/>
                <w:szCs w:val="16"/>
              </w:rPr>
            </w:pPr>
            <w:r w:rsidRPr="00D46006">
              <w:rPr>
                <w:sz w:val="16"/>
                <w:szCs w:val="16"/>
              </w:rPr>
              <w:t>PTSD diagnosis 1 month post-injury (PTSD)</w:t>
            </w:r>
          </w:p>
        </w:tc>
        <w:tc>
          <w:tcPr>
            <w:tcW w:w="851" w:type="dxa"/>
          </w:tcPr>
          <w:p w14:paraId="276110B2" w14:textId="7DF6CCFA"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1CA40A0" w14:textId="168861DB" w:rsidR="00112240" w:rsidRPr="00D46006" w:rsidRDefault="00112240" w:rsidP="00112240">
            <w:pPr>
              <w:rPr>
                <w:color w:val="000000"/>
                <w:sz w:val="16"/>
                <w:szCs w:val="16"/>
              </w:rPr>
            </w:pPr>
            <w:r w:rsidRPr="00D46006">
              <w:rPr>
                <w:color w:val="000000"/>
                <w:sz w:val="16"/>
                <w:szCs w:val="16"/>
              </w:rPr>
              <w:t>207</w:t>
            </w:r>
            <w:r>
              <w:rPr>
                <w:color w:val="000000"/>
                <w:sz w:val="16"/>
                <w:szCs w:val="16"/>
              </w:rPr>
              <w:t xml:space="preserve"> (n.a.)</w:t>
            </w:r>
          </w:p>
        </w:tc>
        <w:tc>
          <w:tcPr>
            <w:tcW w:w="567" w:type="dxa"/>
          </w:tcPr>
          <w:p w14:paraId="571E0A4C" w14:textId="08B8C4FC" w:rsidR="00112240" w:rsidRPr="00D46006" w:rsidRDefault="00112240" w:rsidP="00112240">
            <w:pPr>
              <w:rPr>
                <w:color w:val="000000"/>
                <w:sz w:val="16"/>
                <w:szCs w:val="16"/>
              </w:rPr>
            </w:pPr>
            <w:r w:rsidRPr="00D46006">
              <w:rPr>
                <w:color w:val="000000"/>
                <w:sz w:val="16"/>
                <w:szCs w:val="16"/>
              </w:rPr>
              <w:t>–</w:t>
            </w:r>
          </w:p>
        </w:tc>
        <w:tc>
          <w:tcPr>
            <w:tcW w:w="1276" w:type="dxa"/>
          </w:tcPr>
          <w:p w14:paraId="367DED16" w14:textId="61F36CEA" w:rsidR="00112240" w:rsidRPr="00D46006" w:rsidRDefault="00112240" w:rsidP="00112240">
            <w:pPr>
              <w:rPr>
                <w:sz w:val="16"/>
                <w:szCs w:val="16"/>
              </w:rPr>
            </w:pPr>
            <w:r w:rsidRPr="00D46006">
              <w:rPr>
                <w:sz w:val="16"/>
                <w:szCs w:val="16"/>
              </w:rPr>
              <w:t>“</w:t>
            </w:r>
          </w:p>
        </w:tc>
        <w:tc>
          <w:tcPr>
            <w:tcW w:w="1417" w:type="dxa"/>
          </w:tcPr>
          <w:p w14:paraId="17FD38EA" w14:textId="3A058706" w:rsidR="00112240" w:rsidRPr="00D46006" w:rsidRDefault="00112240" w:rsidP="00112240">
            <w:pPr>
              <w:rPr>
                <w:sz w:val="16"/>
                <w:szCs w:val="16"/>
              </w:rPr>
            </w:pPr>
            <w:r w:rsidRPr="00D46006">
              <w:rPr>
                <w:sz w:val="16"/>
                <w:szCs w:val="16"/>
              </w:rPr>
              <w:t>“</w:t>
            </w:r>
          </w:p>
        </w:tc>
        <w:tc>
          <w:tcPr>
            <w:tcW w:w="1276" w:type="dxa"/>
          </w:tcPr>
          <w:p w14:paraId="687D2D44" w14:textId="069217EE" w:rsidR="00112240" w:rsidRPr="00D46006" w:rsidRDefault="00112240" w:rsidP="00112240">
            <w:pPr>
              <w:rPr>
                <w:sz w:val="16"/>
                <w:szCs w:val="16"/>
              </w:rPr>
            </w:pPr>
            <w:r w:rsidRPr="00D46006">
              <w:rPr>
                <w:sz w:val="16"/>
                <w:szCs w:val="16"/>
              </w:rPr>
              <w:t>–</w:t>
            </w:r>
          </w:p>
        </w:tc>
        <w:tc>
          <w:tcPr>
            <w:tcW w:w="1276" w:type="dxa"/>
          </w:tcPr>
          <w:p w14:paraId="253E75C0" w14:textId="643C9E62" w:rsidR="00112240" w:rsidRPr="00D46006" w:rsidRDefault="00112240" w:rsidP="00112240">
            <w:pPr>
              <w:rPr>
                <w:sz w:val="16"/>
                <w:szCs w:val="16"/>
              </w:rPr>
            </w:pPr>
            <w:r w:rsidRPr="00D46006">
              <w:rPr>
                <w:sz w:val="16"/>
                <w:szCs w:val="16"/>
              </w:rPr>
              <w:t>AUC = 0.60</w:t>
            </w:r>
          </w:p>
        </w:tc>
        <w:tc>
          <w:tcPr>
            <w:tcW w:w="1134" w:type="dxa"/>
          </w:tcPr>
          <w:p w14:paraId="68381DBD" w14:textId="28A5D478" w:rsidR="00112240" w:rsidRPr="00D46006" w:rsidRDefault="00112240" w:rsidP="00112240">
            <w:pPr>
              <w:rPr>
                <w:sz w:val="16"/>
                <w:szCs w:val="16"/>
              </w:rPr>
            </w:pPr>
            <w:r w:rsidRPr="00D46006">
              <w:rPr>
                <w:sz w:val="16"/>
                <w:szCs w:val="16"/>
              </w:rPr>
              <w:t>–</w:t>
            </w:r>
          </w:p>
        </w:tc>
        <w:tc>
          <w:tcPr>
            <w:tcW w:w="1984" w:type="dxa"/>
          </w:tcPr>
          <w:p w14:paraId="4BD9D771" w14:textId="0894CA28" w:rsidR="00112240" w:rsidRPr="00D46006" w:rsidRDefault="00112240" w:rsidP="00112240">
            <w:pPr>
              <w:rPr>
                <w:sz w:val="16"/>
                <w:szCs w:val="16"/>
              </w:rPr>
            </w:pPr>
            <w:r w:rsidRPr="00D46006">
              <w:rPr>
                <w:sz w:val="16"/>
                <w:szCs w:val="16"/>
              </w:rPr>
              <w:t>–</w:t>
            </w:r>
          </w:p>
        </w:tc>
      </w:tr>
      <w:tr w:rsidR="00112240" w:rsidRPr="00D46006" w14:paraId="4582E7D3" w14:textId="77777777" w:rsidTr="00D46006">
        <w:tc>
          <w:tcPr>
            <w:tcW w:w="1276" w:type="dxa"/>
          </w:tcPr>
          <w:p w14:paraId="352D1CD9" w14:textId="77777777" w:rsidR="00112240" w:rsidRPr="00D46006" w:rsidRDefault="00112240" w:rsidP="00112240">
            <w:pPr>
              <w:rPr>
                <w:color w:val="000000"/>
                <w:sz w:val="16"/>
                <w:szCs w:val="16"/>
              </w:rPr>
            </w:pPr>
          </w:p>
        </w:tc>
        <w:tc>
          <w:tcPr>
            <w:tcW w:w="1134" w:type="dxa"/>
          </w:tcPr>
          <w:p w14:paraId="1EB8716C" w14:textId="77777777" w:rsidR="00112240" w:rsidRPr="00D46006" w:rsidRDefault="00112240" w:rsidP="00112240">
            <w:pPr>
              <w:rPr>
                <w:color w:val="000000"/>
                <w:sz w:val="16"/>
                <w:szCs w:val="16"/>
              </w:rPr>
            </w:pPr>
          </w:p>
        </w:tc>
        <w:tc>
          <w:tcPr>
            <w:tcW w:w="1843" w:type="dxa"/>
          </w:tcPr>
          <w:p w14:paraId="24E405BE" w14:textId="2FA69317" w:rsidR="00112240" w:rsidRPr="00D46006" w:rsidRDefault="00112240" w:rsidP="00112240">
            <w:pPr>
              <w:rPr>
                <w:color w:val="000000"/>
                <w:sz w:val="16"/>
                <w:szCs w:val="16"/>
              </w:rPr>
            </w:pPr>
            <w:r w:rsidRPr="00D46006">
              <w:rPr>
                <w:color w:val="000000"/>
                <w:sz w:val="16"/>
                <w:szCs w:val="16"/>
              </w:rPr>
              <w:t>Longitudinal patient subsample comprising intervention vs usual care conditions</w:t>
            </w:r>
            <w:r>
              <w:rPr>
                <w:color w:val="000000"/>
                <w:sz w:val="16"/>
                <w:szCs w:val="16"/>
              </w:rPr>
              <w:t xml:space="preserve"> (n.a.)</w:t>
            </w:r>
          </w:p>
        </w:tc>
        <w:tc>
          <w:tcPr>
            <w:tcW w:w="1559" w:type="dxa"/>
          </w:tcPr>
          <w:p w14:paraId="5ABD04C4" w14:textId="243672C4" w:rsidR="00112240" w:rsidRPr="00D46006" w:rsidRDefault="00112240" w:rsidP="00112240">
            <w:pPr>
              <w:rPr>
                <w:sz w:val="16"/>
                <w:szCs w:val="16"/>
              </w:rPr>
            </w:pPr>
            <w:r w:rsidRPr="00D46006">
              <w:rPr>
                <w:sz w:val="16"/>
                <w:szCs w:val="16"/>
              </w:rPr>
              <w:t>PTSD diagnosis 6 months post-injury (PTSD)</w:t>
            </w:r>
          </w:p>
        </w:tc>
        <w:tc>
          <w:tcPr>
            <w:tcW w:w="851" w:type="dxa"/>
          </w:tcPr>
          <w:p w14:paraId="206CBCA1" w14:textId="76362468"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68D35C6" w14:textId="7E81E85B" w:rsidR="00112240" w:rsidRPr="00D46006" w:rsidRDefault="00112240" w:rsidP="00112240">
            <w:pPr>
              <w:rPr>
                <w:color w:val="000000"/>
                <w:sz w:val="16"/>
                <w:szCs w:val="16"/>
              </w:rPr>
            </w:pPr>
            <w:r w:rsidRPr="00D46006">
              <w:rPr>
                <w:color w:val="000000"/>
                <w:sz w:val="16"/>
                <w:szCs w:val="16"/>
              </w:rPr>
              <w:t>207</w:t>
            </w:r>
            <w:r>
              <w:rPr>
                <w:color w:val="000000"/>
                <w:sz w:val="16"/>
                <w:szCs w:val="16"/>
              </w:rPr>
              <w:t xml:space="preserve"> (n.a.)</w:t>
            </w:r>
          </w:p>
        </w:tc>
        <w:tc>
          <w:tcPr>
            <w:tcW w:w="567" w:type="dxa"/>
          </w:tcPr>
          <w:p w14:paraId="725492C4" w14:textId="3369BD15" w:rsidR="00112240" w:rsidRPr="00D46006" w:rsidRDefault="00112240" w:rsidP="00112240">
            <w:pPr>
              <w:rPr>
                <w:color w:val="000000"/>
                <w:sz w:val="16"/>
                <w:szCs w:val="16"/>
              </w:rPr>
            </w:pPr>
            <w:r w:rsidRPr="00D46006">
              <w:rPr>
                <w:color w:val="000000"/>
                <w:sz w:val="16"/>
                <w:szCs w:val="16"/>
              </w:rPr>
              <w:t>–</w:t>
            </w:r>
          </w:p>
        </w:tc>
        <w:tc>
          <w:tcPr>
            <w:tcW w:w="1276" w:type="dxa"/>
          </w:tcPr>
          <w:p w14:paraId="318F5EFE" w14:textId="44A2C22C" w:rsidR="00112240" w:rsidRPr="00D46006" w:rsidRDefault="00112240" w:rsidP="00112240">
            <w:pPr>
              <w:rPr>
                <w:sz w:val="16"/>
                <w:szCs w:val="16"/>
              </w:rPr>
            </w:pPr>
            <w:r w:rsidRPr="00D46006">
              <w:rPr>
                <w:sz w:val="16"/>
                <w:szCs w:val="16"/>
              </w:rPr>
              <w:t>“</w:t>
            </w:r>
          </w:p>
        </w:tc>
        <w:tc>
          <w:tcPr>
            <w:tcW w:w="1417" w:type="dxa"/>
          </w:tcPr>
          <w:p w14:paraId="643BFE6D" w14:textId="4981842E" w:rsidR="00112240" w:rsidRPr="00D46006" w:rsidRDefault="00112240" w:rsidP="00112240">
            <w:pPr>
              <w:rPr>
                <w:sz w:val="16"/>
                <w:szCs w:val="16"/>
              </w:rPr>
            </w:pPr>
            <w:r w:rsidRPr="00D46006">
              <w:rPr>
                <w:sz w:val="16"/>
                <w:szCs w:val="16"/>
              </w:rPr>
              <w:t>“</w:t>
            </w:r>
          </w:p>
        </w:tc>
        <w:tc>
          <w:tcPr>
            <w:tcW w:w="1276" w:type="dxa"/>
          </w:tcPr>
          <w:p w14:paraId="6C9C98BA" w14:textId="2DACA96E" w:rsidR="00112240" w:rsidRPr="00D46006" w:rsidRDefault="00112240" w:rsidP="00112240">
            <w:pPr>
              <w:rPr>
                <w:sz w:val="16"/>
                <w:szCs w:val="16"/>
              </w:rPr>
            </w:pPr>
            <w:r w:rsidRPr="00D46006">
              <w:rPr>
                <w:sz w:val="16"/>
                <w:szCs w:val="16"/>
              </w:rPr>
              <w:t>–</w:t>
            </w:r>
          </w:p>
        </w:tc>
        <w:tc>
          <w:tcPr>
            <w:tcW w:w="1276" w:type="dxa"/>
          </w:tcPr>
          <w:p w14:paraId="4E9BFE72" w14:textId="61258E8C" w:rsidR="00112240" w:rsidRPr="00D46006" w:rsidRDefault="00112240" w:rsidP="00112240">
            <w:pPr>
              <w:rPr>
                <w:sz w:val="16"/>
                <w:szCs w:val="16"/>
              </w:rPr>
            </w:pPr>
            <w:r w:rsidRPr="00D46006">
              <w:rPr>
                <w:sz w:val="16"/>
                <w:szCs w:val="16"/>
              </w:rPr>
              <w:t>AUC = 0.65</w:t>
            </w:r>
          </w:p>
        </w:tc>
        <w:tc>
          <w:tcPr>
            <w:tcW w:w="1134" w:type="dxa"/>
          </w:tcPr>
          <w:p w14:paraId="517D4463" w14:textId="24E37788" w:rsidR="00112240" w:rsidRPr="00D46006" w:rsidRDefault="00112240" w:rsidP="00112240">
            <w:pPr>
              <w:rPr>
                <w:sz w:val="16"/>
                <w:szCs w:val="16"/>
              </w:rPr>
            </w:pPr>
            <w:r w:rsidRPr="00D46006">
              <w:rPr>
                <w:sz w:val="16"/>
                <w:szCs w:val="16"/>
              </w:rPr>
              <w:t>–</w:t>
            </w:r>
          </w:p>
        </w:tc>
        <w:tc>
          <w:tcPr>
            <w:tcW w:w="1984" w:type="dxa"/>
          </w:tcPr>
          <w:p w14:paraId="4DB57629" w14:textId="4F1C1488" w:rsidR="00112240" w:rsidRPr="00D46006" w:rsidRDefault="00112240" w:rsidP="00112240">
            <w:pPr>
              <w:rPr>
                <w:sz w:val="16"/>
                <w:szCs w:val="16"/>
              </w:rPr>
            </w:pPr>
            <w:r w:rsidRPr="00D46006">
              <w:rPr>
                <w:sz w:val="16"/>
                <w:szCs w:val="16"/>
              </w:rPr>
              <w:t>–</w:t>
            </w:r>
          </w:p>
        </w:tc>
      </w:tr>
      <w:tr w:rsidR="00112240" w:rsidRPr="00D46006" w14:paraId="72E9789E" w14:textId="77777777" w:rsidTr="00D46006">
        <w:tc>
          <w:tcPr>
            <w:tcW w:w="1276" w:type="dxa"/>
          </w:tcPr>
          <w:p w14:paraId="4153677F" w14:textId="77777777" w:rsidR="00112240" w:rsidRPr="00D46006" w:rsidRDefault="00112240" w:rsidP="00112240">
            <w:pPr>
              <w:rPr>
                <w:color w:val="000000"/>
                <w:sz w:val="16"/>
                <w:szCs w:val="16"/>
              </w:rPr>
            </w:pPr>
          </w:p>
        </w:tc>
        <w:tc>
          <w:tcPr>
            <w:tcW w:w="1134" w:type="dxa"/>
          </w:tcPr>
          <w:p w14:paraId="37B64EC6" w14:textId="77777777" w:rsidR="00112240" w:rsidRPr="00D46006" w:rsidRDefault="00112240" w:rsidP="00112240">
            <w:pPr>
              <w:rPr>
                <w:color w:val="000000"/>
                <w:sz w:val="16"/>
                <w:szCs w:val="16"/>
              </w:rPr>
            </w:pPr>
          </w:p>
        </w:tc>
        <w:tc>
          <w:tcPr>
            <w:tcW w:w="1843" w:type="dxa"/>
          </w:tcPr>
          <w:p w14:paraId="67F8E163" w14:textId="6DF50F07" w:rsidR="00112240" w:rsidRPr="00D46006" w:rsidRDefault="00112240" w:rsidP="00112240">
            <w:pPr>
              <w:rPr>
                <w:color w:val="000000"/>
                <w:sz w:val="16"/>
                <w:szCs w:val="16"/>
              </w:rPr>
            </w:pPr>
            <w:r w:rsidRPr="00D46006">
              <w:rPr>
                <w:color w:val="000000"/>
                <w:sz w:val="16"/>
                <w:szCs w:val="16"/>
              </w:rPr>
              <w:t>Longitudinal patient subsample comprising intervention vs usual care conditions</w:t>
            </w:r>
            <w:r>
              <w:rPr>
                <w:color w:val="000000"/>
                <w:sz w:val="16"/>
                <w:szCs w:val="16"/>
              </w:rPr>
              <w:t xml:space="preserve"> (n.a.)</w:t>
            </w:r>
          </w:p>
        </w:tc>
        <w:tc>
          <w:tcPr>
            <w:tcW w:w="1559" w:type="dxa"/>
          </w:tcPr>
          <w:p w14:paraId="51EB7C8A" w14:textId="57DD99E6" w:rsidR="00112240" w:rsidRPr="00D46006" w:rsidRDefault="00112240" w:rsidP="00112240">
            <w:pPr>
              <w:rPr>
                <w:sz w:val="16"/>
                <w:szCs w:val="16"/>
              </w:rPr>
            </w:pPr>
            <w:r w:rsidRPr="00D46006">
              <w:rPr>
                <w:sz w:val="16"/>
                <w:szCs w:val="16"/>
              </w:rPr>
              <w:t>PTSD diagnosis 12 months post-injury (PTSD)</w:t>
            </w:r>
          </w:p>
        </w:tc>
        <w:tc>
          <w:tcPr>
            <w:tcW w:w="851" w:type="dxa"/>
          </w:tcPr>
          <w:p w14:paraId="52159159" w14:textId="53F1E68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075EDA8" w14:textId="3DAA4ABD" w:rsidR="00112240" w:rsidRPr="00D46006" w:rsidRDefault="00112240" w:rsidP="00112240">
            <w:pPr>
              <w:rPr>
                <w:color w:val="000000"/>
                <w:sz w:val="16"/>
                <w:szCs w:val="16"/>
              </w:rPr>
            </w:pPr>
            <w:r w:rsidRPr="00D46006">
              <w:rPr>
                <w:color w:val="000000"/>
                <w:sz w:val="16"/>
                <w:szCs w:val="16"/>
              </w:rPr>
              <w:t>207</w:t>
            </w:r>
            <w:r>
              <w:rPr>
                <w:color w:val="000000"/>
                <w:sz w:val="16"/>
                <w:szCs w:val="16"/>
              </w:rPr>
              <w:t xml:space="preserve"> (n.a.)</w:t>
            </w:r>
          </w:p>
        </w:tc>
        <w:tc>
          <w:tcPr>
            <w:tcW w:w="567" w:type="dxa"/>
          </w:tcPr>
          <w:p w14:paraId="672B1634" w14:textId="7A8797AE" w:rsidR="00112240" w:rsidRPr="00D46006" w:rsidRDefault="00112240" w:rsidP="00112240">
            <w:pPr>
              <w:rPr>
                <w:color w:val="000000"/>
                <w:sz w:val="16"/>
                <w:szCs w:val="16"/>
              </w:rPr>
            </w:pPr>
            <w:r w:rsidRPr="00D46006">
              <w:rPr>
                <w:color w:val="000000"/>
                <w:sz w:val="16"/>
                <w:szCs w:val="16"/>
              </w:rPr>
              <w:t>–</w:t>
            </w:r>
          </w:p>
        </w:tc>
        <w:tc>
          <w:tcPr>
            <w:tcW w:w="1276" w:type="dxa"/>
          </w:tcPr>
          <w:p w14:paraId="7AFFB05D" w14:textId="4E98D844" w:rsidR="00112240" w:rsidRPr="00D46006" w:rsidRDefault="00112240" w:rsidP="00112240">
            <w:pPr>
              <w:rPr>
                <w:sz w:val="16"/>
                <w:szCs w:val="16"/>
              </w:rPr>
            </w:pPr>
            <w:r w:rsidRPr="00D46006">
              <w:rPr>
                <w:sz w:val="16"/>
                <w:szCs w:val="16"/>
              </w:rPr>
              <w:t>“</w:t>
            </w:r>
          </w:p>
        </w:tc>
        <w:tc>
          <w:tcPr>
            <w:tcW w:w="1417" w:type="dxa"/>
          </w:tcPr>
          <w:p w14:paraId="3E1DDA12" w14:textId="5D65881A" w:rsidR="00112240" w:rsidRPr="00D46006" w:rsidRDefault="00112240" w:rsidP="00112240">
            <w:pPr>
              <w:rPr>
                <w:sz w:val="16"/>
                <w:szCs w:val="16"/>
              </w:rPr>
            </w:pPr>
            <w:r w:rsidRPr="00D46006">
              <w:rPr>
                <w:sz w:val="16"/>
                <w:szCs w:val="16"/>
              </w:rPr>
              <w:t>“</w:t>
            </w:r>
          </w:p>
        </w:tc>
        <w:tc>
          <w:tcPr>
            <w:tcW w:w="1276" w:type="dxa"/>
          </w:tcPr>
          <w:p w14:paraId="1A43A8CD" w14:textId="53EC9BA1" w:rsidR="00112240" w:rsidRPr="00D46006" w:rsidRDefault="00112240" w:rsidP="00112240">
            <w:pPr>
              <w:rPr>
                <w:sz w:val="16"/>
                <w:szCs w:val="16"/>
              </w:rPr>
            </w:pPr>
            <w:r w:rsidRPr="00D46006">
              <w:rPr>
                <w:sz w:val="16"/>
                <w:szCs w:val="16"/>
              </w:rPr>
              <w:t>–</w:t>
            </w:r>
          </w:p>
        </w:tc>
        <w:tc>
          <w:tcPr>
            <w:tcW w:w="1276" w:type="dxa"/>
          </w:tcPr>
          <w:p w14:paraId="30AF8628" w14:textId="7235B8EA" w:rsidR="00112240" w:rsidRPr="00D46006" w:rsidRDefault="00112240" w:rsidP="00112240">
            <w:pPr>
              <w:rPr>
                <w:sz w:val="16"/>
                <w:szCs w:val="16"/>
              </w:rPr>
            </w:pPr>
            <w:r w:rsidRPr="00D46006">
              <w:rPr>
                <w:sz w:val="16"/>
                <w:szCs w:val="16"/>
              </w:rPr>
              <w:t>AUC = 0.67</w:t>
            </w:r>
          </w:p>
        </w:tc>
        <w:tc>
          <w:tcPr>
            <w:tcW w:w="1134" w:type="dxa"/>
          </w:tcPr>
          <w:p w14:paraId="58BA8386" w14:textId="32F54514" w:rsidR="00112240" w:rsidRPr="00D46006" w:rsidRDefault="00112240" w:rsidP="00112240">
            <w:pPr>
              <w:rPr>
                <w:sz w:val="16"/>
                <w:szCs w:val="16"/>
              </w:rPr>
            </w:pPr>
            <w:r w:rsidRPr="00D46006">
              <w:rPr>
                <w:sz w:val="16"/>
                <w:szCs w:val="16"/>
              </w:rPr>
              <w:t>–</w:t>
            </w:r>
          </w:p>
        </w:tc>
        <w:tc>
          <w:tcPr>
            <w:tcW w:w="1984" w:type="dxa"/>
          </w:tcPr>
          <w:p w14:paraId="0654811A" w14:textId="034C817F" w:rsidR="00112240" w:rsidRPr="00D46006" w:rsidRDefault="00112240" w:rsidP="00112240">
            <w:pPr>
              <w:rPr>
                <w:sz w:val="16"/>
                <w:szCs w:val="16"/>
              </w:rPr>
            </w:pPr>
            <w:r w:rsidRPr="00D46006">
              <w:rPr>
                <w:sz w:val="16"/>
                <w:szCs w:val="16"/>
              </w:rPr>
              <w:t>–</w:t>
            </w:r>
          </w:p>
        </w:tc>
      </w:tr>
      <w:tr w:rsidR="00112240" w:rsidRPr="00D46006" w14:paraId="47160634" w14:textId="439EEC3E" w:rsidTr="00D46006">
        <w:tc>
          <w:tcPr>
            <w:tcW w:w="1276" w:type="dxa"/>
          </w:tcPr>
          <w:p w14:paraId="6E0053DE" w14:textId="0F146EF0" w:rsidR="00112240" w:rsidRPr="00D46006" w:rsidRDefault="00112240" w:rsidP="00112240">
            <w:pPr>
              <w:rPr>
                <w:color w:val="000000"/>
                <w:sz w:val="16"/>
                <w:szCs w:val="16"/>
              </w:rPr>
            </w:pPr>
            <w:r w:rsidRPr="00474399">
              <w:rPr>
                <w:color w:val="000000"/>
                <w:sz w:val="16"/>
                <w:szCs w:val="16"/>
              </w:rPr>
              <w:t>Sau and Bhakta (2017a)</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ExcludeAuth="1"&gt;&lt;Author&gt;Sau&lt;/Author&gt;&lt;Year&gt;2017&lt;/Year&gt;&lt;RecNum&gt;115&lt;/RecNum&gt;&lt;DisplayText&gt;[218]&lt;/DisplayText&gt;&lt;record&gt;&lt;rec-number&gt;115&lt;/rec-number&gt;&lt;foreign-keys&gt;&lt;key app="EN" db-id="dstw0p0eurwwaxe2f9nx0258tw9w2zvzdrdp" timestamp="1593601978"&gt;115&lt;/key&gt;&lt;/foreign-keys&gt;&lt;ref-type name="Journal Article"&gt;17&lt;/ref-type&gt;&lt;contributors&gt;&lt;authors&gt;&lt;author&gt;Sau, A.&lt;/author&gt;&lt;author&gt;Bhakta, I.&lt;/author&gt;&lt;/authors&gt;&lt;/contributors&gt;&lt;auth-address&gt;Junior Resident, Department of Community Medicine, R.G. Kar Medical College and Hospital, Kolkata, West Bengal, India.&amp;#xD;PhD Research Fellow, Department of Computer Science and Engineering, West Bengal University of Technology, Kolkata, West Bengal, India.&lt;/auth-address&gt;&lt;titles&gt;&lt;title&gt;Artificial neural network (ANN) model to predict depression among geriatric population at a slum in Kolkata, India&lt;/title&gt;&lt;secondary-title&gt;J Clin Diagn Res&lt;/secondary-title&gt;&lt;/titles&gt;&lt;periodical&gt;&lt;full-title&gt;J Clin Diagn Res&lt;/full-title&gt;&lt;/periodical&gt;&lt;pages&gt;VC01-VC04&lt;/pages&gt;&lt;volume&gt;11&lt;/volume&gt;&lt;number&gt;5&lt;/number&gt;&lt;edition&gt;2017/07/01&lt;/edition&gt;&lt;keywords&gt;&lt;keyword&gt;Cross-sectional design&lt;/keyword&gt;&lt;keyword&gt;Geriatric depression scale&lt;/keyword&gt;&lt;keyword&gt;Machine learning&lt;/keyword&gt;&lt;/keywords&gt;&lt;dates&gt;&lt;year&gt;2017&lt;/year&gt;&lt;pub-dates&gt;&lt;date&gt;May&lt;/date&gt;&lt;/pub-dates&gt;&lt;/dates&gt;&lt;isbn&gt;2249-782X (Print)&amp;#xD;0973-709x&lt;/isbn&gt;&lt;accession-num&gt;28658883&lt;/accession-num&gt;&lt;urls&gt;&lt;/urls&gt;&lt;custom2&gt;PMC5483785&lt;/custom2&gt;&lt;electronic-resource-num&gt;10.7860/jcdr/2017/23656.9762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[218]</w:t>
            </w:r>
            <w:r w:rsidRPr="00D46006">
              <w:rPr>
                <w:color w:val="000000"/>
                <w:sz w:val="16"/>
                <w:szCs w:val="16"/>
              </w:rPr>
              <w:fldChar w:fldCharType="end"/>
            </w:r>
          </w:p>
        </w:tc>
        <w:tc>
          <w:tcPr>
            <w:tcW w:w="1134" w:type="dxa"/>
          </w:tcPr>
          <w:p w14:paraId="1D9E55E6" w14:textId="0A1525A0" w:rsidR="00112240" w:rsidRPr="00D46006" w:rsidRDefault="00112240" w:rsidP="00112240">
            <w:pPr>
              <w:rPr>
                <w:sz w:val="16"/>
                <w:szCs w:val="16"/>
              </w:rPr>
            </w:pPr>
            <w:r w:rsidRPr="00D46006">
              <w:rPr>
                <w:color w:val="000000"/>
                <w:sz w:val="16"/>
                <w:szCs w:val="16"/>
              </w:rPr>
              <w:t>India</w:t>
            </w:r>
          </w:p>
        </w:tc>
        <w:tc>
          <w:tcPr>
            <w:tcW w:w="1843" w:type="dxa"/>
          </w:tcPr>
          <w:p w14:paraId="5E5221E8" w14:textId="140D2922" w:rsidR="00112240" w:rsidRPr="00D46006" w:rsidRDefault="00112240" w:rsidP="00112240">
            <w:pPr>
              <w:rPr>
                <w:sz w:val="16"/>
                <w:szCs w:val="16"/>
              </w:rPr>
            </w:pPr>
            <w:r w:rsidRPr="00D46006">
              <w:rPr>
                <w:color w:val="000000"/>
                <w:sz w:val="16"/>
                <w:szCs w:val="16"/>
              </w:rPr>
              <w:t>Older adult outpatients (66.6)</w:t>
            </w:r>
          </w:p>
        </w:tc>
        <w:tc>
          <w:tcPr>
            <w:tcW w:w="1559" w:type="dxa"/>
          </w:tcPr>
          <w:p w14:paraId="0FEBBAD1" w14:textId="3BEAA224" w:rsidR="00112240" w:rsidRPr="00D46006" w:rsidRDefault="00112240" w:rsidP="00112240">
            <w:pPr>
              <w:rPr>
                <w:sz w:val="16"/>
                <w:szCs w:val="16"/>
              </w:rPr>
            </w:pPr>
            <w:r w:rsidRPr="00D46006">
              <w:rPr>
                <w:sz w:val="16"/>
                <w:szCs w:val="16"/>
              </w:rPr>
              <w:t>Current presence of depression (Depression)</w:t>
            </w:r>
          </w:p>
        </w:tc>
        <w:tc>
          <w:tcPr>
            <w:tcW w:w="851" w:type="dxa"/>
          </w:tcPr>
          <w:p w14:paraId="7152842D" w14:textId="510BC230" w:rsidR="00112240" w:rsidRPr="00D46006" w:rsidRDefault="00112240" w:rsidP="00112240">
            <w:pPr>
              <w:rPr>
                <w:color w:val="000000"/>
                <w:sz w:val="16"/>
                <w:szCs w:val="16"/>
              </w:rPr>
            </w:pPr>
            <w:r w:rsidRPr="00D46006">
              <w:rPr>
                <w:color w:val="000000"/>
                <w:sz w:val="16"/>
                <w:szCs w:val="16"/>
              </w:rPr>
              <w:t>Diagnostic</w:t>
            </w:r>
          </w:p>
        </w:tc>
        <w:tc>
          <w:tcPr>
            <w:tcW w:w="992" w:type="dxa"/>
          </w:tcPr>
          <w:p w14:paraId="616AAF3A" w14:textId="486EE006" w:rsidR="00112240" w:rsidRPr="00D46006" w:rsidRDefault="00112240" w:rsidP="00112240">
            <w:pPr>
              <w:rPr>
                <w:sz w:val="16"/>
                <w:szCs w:val="16"/>
              </w:rPr>
            </w:pPr>
            <w:r w:rsidRPr="00D46006">
              <w:rPr>
                <w:color w:val="000000"/>
                <w:sz w:val="16"/>
                <w:szCs w:val="16"/>
              </w:rPr>
              <w:t>105 (48)</w:t>
            </w:r>
          </w:p>
        </w:tc>
        <w:tc>
          <w:tcPr>
            <w:tcW w:w="567" w:type="dxa"/>
          </w:tcPr>
          <w:p w14:paraId="54D132F7" w14:textId="1EF515F0" w:rsidR="00112240" w:rsidRPr="00D46006" w:rsidRDefault="00112240" w:rsidP="00112240">
            <w:pPr>
              <w:rPr>
                <w:sz w:val="16"/>
                <w:szCs w:val="16"/>
              </w:rPr>
            </w:pPr>
            <w:r w:rsidRPr="00D46006">
              <w:rPr>
                <w:color w:val="000000"/>
                <w:sz w:val="16"/>
                <w:szCs w:val="16"/>
              </w:rPr>
              <w:t>4</w:t>
            </w:r>
          </w:p>
        </w:tc>
        <w:tc>
          <w:tcPr>
            <w:tcW w:w="1276" w:type="dxa"/>
          </w:tcPr>
          <w:p w14:paraId="20CA12C6" w14:textId="10C891A7" w:rsidR="00112240" w:rsidRPr="00D46006" w:rsidRDefault="00112240" w:rsidP="00112240">
            <w:pPr>
              <w:rPr>
                <w:sz w:val="16"/>
                <w:szCs w:val="16"/>
              </w:rPr>
            </w:pPr>
            <w:r w:rsidRPr="00D46006">
              <w:rPr>
                <w:sz w:val="16"/>
                <w:szCs w:val="16"/>
              </w:rPr>
              <w:t>Available data</w:t>
            </w:r>
          </w:p>
        </w:tc>
        <w:tc>
          <w:tcPr>
            <w:tcW w:w="1417" w:type="dxa"/>
          </w:tcPr>
          <w:p w14:paraId="789D00F9" w14:textId="0C904105" w:rsidR="00112240" w:rsidRPr="00D46006" w:rsidRDefault="00112240" w:rsidP="00112240">
            <w:pPr>
              <w:rPr>
                <w:sz w:val="16"/>
                <w:szCs w:val="16"/>
              </w:rPr>
            </w:pPr>
            <w:r w:rsidRPr="00D46006">
              <w:rPr>
                <w:sz w:val="16"/>
                <w:szCs w:val="16"/>
              </w:rPr>
              <w:t>Artificial neural network</w:t>
            </w:r>
          </w:p>
        </w:tc>
        <w:tc>
          <w:tcPr>
            <w:tcW w:w="1276" w:type="dxa"/>
          </w:tcPr>
          <w:p w14:paraId="3A3B4918" w14:textId="49AB5CC2"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0F6FE248" w14:textId="3ADD10F3" w:rsidR="00112240" w:rsidRPr="00D46006" w:rsidRDefault="00112240" w:rsidP="00112240">
            <w:pPr>
              <w:rPr>
                <w:sz w:val="16"/>
                <w:szCs w:val="16"/>
              </w:rPr>
            </w:pPr>
            <w:r w:rsidRPr="00D46006">
              <w:rPr>
                <w:sz w:val="16"/>
                <w:szCs w:val="16"/>
              </w:rPr>
              <w:t>AUC = 0.99</w:t>
            </w:r>
          </w:p>
        </w:tc>
        <w:tc>
          <w:tcPr>
            <w:tcW w:w="1134" w:type="dxa"/>
          </w:tcPr>
          <w:p w14:paraId="52489F59" w14:textId="1280467C" w:rsidR="00112240" w:rsidRPr="00D46006" w:rsidRDefault="00112240" w:rsidP="00112240">
            <w:pPr>
              <w:rPr>
                <w:sz w:val="16"/>
                <w:szCs w:val="16"/>
              </w:rPr>
            </w:pPr>
            <w:r w:rsidRPr="00D46006">
              <w:rPr>
                <w:sz w:val="16"/>
                <w:szCs w:val="16"/>
              </w:rPr>
              <w:t>–</w:t>
            </w:r>
          </w:p>
        </w:tc>
        <w:tc>
          <w:tcPr>
            <w:tcW w:w="1984" w:type="dxa"/>
          </w:tcPr>
          <w:p w14:paraId="42D9D845" w14:textId="7850B2B0" w:rsidR="00112240" w:rsidRPr="00D46006" w:rsidRDefault="00112240" w:rsidP="00112240">
            <w:pPr>
              <w:rPr>
                <w:sz w:val="16"/>
                <w:szCs w:val="16"/>
              </w:rPr>
            </w:pPr>
            <w:r w:rsidRPr="00D46006">
              <w:rPr>
                <w:sz w:val="16"/>
                <w:szCs w:val="16"/>
              </w:rPr>
              <w:t>–</w:t>
            </w:r>
          </w:p>
        </w:tc>
      </w:tr>
      <w:tr w:rsidR="00112240" w:rsidRPr="00D46006" w14:paraId="0F152910" w14:textId="3A4AAF6D" w:rsidTr="00D46006">
        <w:tc>
          <w:tcPr>
            <w:tcW w:w="1276" w:type="dxa"/>
          </w:tcPr>
          <w:p w14:paraId="4E874BB4" w14:textId="41B707AD" w:rsidR="00112240" w:rsidRPr="00D46006" w:rsidRDefault="00112240" w:rsidP="00112240">
            <w:pPr>
              <w:rPr>
                <w:color w:val="000000"/>
                <w:sz w:val="16"/>
                <w:szCs w:val="16"/>
              </w:rPr>
            </w:pPr>
            <w:r w:rsidRPr="00474399">
              <w:rPr>
                <w:color w:val="000000"/>
                <w:sz w:val="16"/>
                <w:szCs w:val="16"/>
              </w:rPr>
              <w:t>Sau and Bhakta (2017b)</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ExcludeAuth="1"&gt;&lt;Author&gt;Sau&lt;/Author&gt;&lt;Year&gt;2017&lt;/Year&gt;&lt;RecNum&gt;114&lt;/RecNum&gt;&lt;DisplayText&gt;[219]&lt;/DisplayText&gt;&lt;record&gt;&lt;rec-number&gt;114&lt;/rec-number&gt;&lt;foreign-keys&gt;&lt;key app="EN" db-id="dstw0p0eurwwaxe2f9nx0258tw9w2zvzdrdp" timestamp="1593601978"&gt;114&lt;/key&gt;&lt;/foreign-keys&gt;&lt;ref-type name="Journal Article"&gt;17&lt;/ref-type&gt;&lt;contributors&gt;&lt;authors&gt;&lt;author&gt;Sau, A.&lt;/author&gt;&lt;author&gt;Bhakta, I.&lt;/author&gt;&lt;/authors&gt;&lt;/contributors&gt;&lt;auth-address&gt;(Sau) Department of Community Medicine, R.G. Kar Medical College and Hospital, Kolkata 700 004, India (Bhakta) Department of Computer Science and Engineering, West Bengal University of Technology, Kolkata 700064, India&lt;/auth-address&gt;&lt;titles&gt;&lt;title&gt;Predicting anxiety and depression in elderly patients using machine learning technology&lt;/title&gt;&lt;secondary-title&gt;Healthcare Technology Letters&lt;/secondary-title&gt;&lt;/titles&gt;&lt;periodical&gt;&lt;full-title&gt;Healthcare Technology Letters&lt;/full-title&gt;&lt;abbr-1&gt;Healthc Technol Lett&lt;/abbr-1&gt;&lt;/periodical&gt;&lt;pages&gt;238-243&lt;/pages&gt;&lt;volume&gt;4&lt;/volume&gt;&lt;number&gt;6&lt;/number&gt;&lt;dates&gt;&lt;year&gt;2017&lt;/year&gt;&lt;/dates&gt;&lt;accession-num&gt;621399240&lt;/accession-num&gt;&lt;urls&gt;&lt;/urls&gt;&lt;electronic-resource-num&gt;10.1049/HTL.2016.0096&lt;/electronic-resource-num&gt;&lt;remote-database-name&gt;Embase&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[219]</w:t>
            </w:r>
            <w:r w:rsidRPr="00D46006">
              <w:rPr>
                <w:color w:val="000000"/>
                <w:sz w:val="16"/>
                <w:szCs w:val="16"/>
              </w:rPr>
              <w:fldChar w:fldCharType="end"/>
            </w:r>
          </w:p>
        </w:tc>
        <w:tc>
          <w:tcPr>
            <w:tcW w:w="1134" w:type="dxa"/>
          </w:tcPr>
          <w:p w14:paraId="377004BE" w14:textId="6851129C" w:rsidR="00112240" w:rsidRPr="00D46006" w:rsidRDefault="00112240" w:rsidP="00112240">
            <w:pPr>
              <w:rPr>
                <w:sz w:val="16"/>
                <w:szCs w:val="16"/>
              </w:rPr>
            </w:pPr>
            <w:r w:rsidRPr="00D46006">
              <w:rPr>
                <w:color w:val="000000"/>
                <w:sz w:val="16"/>
                <w:szCs w:val="16"/>
              </w:rPr>
              <w:t>India</w:t>
            </w:r>
          </w:p>
        </w:tc>
        <w:tc>
          <w:tcPr>
            <w:tcW w:w="1843" w:type="dxa"/>
          </w:tcPr>
          <w:p w14:paraId="5F72CA62" w14:textId="5953D2A3" w:rsidR="00112240" w:rsidRPr="00D46006" w:rsidRDefault="00112240" w:rsidP="00112240">
            <w:pPr>
              <w:rPr>
                <w:sz w:val="16"/>
                <w:szCs w:val="16"/>
              </w:rPr>
            </w:pPr>
            <w:r w:rsidRPr="00D46006">
              <w:rPr>
                <w:color w:val="000000"/>
                <w:sz w:val="16"/>
                <w:szCs w:val="16"/>
              </w:rPr>
              <w:t>Older adult outpatients (68.5)</w:t>
            </w:r>
          </w:p>
        </w:tc>
        <w:tc>
          <w:tcPr>
            <w:tcW w:w="1559" w:type="dxa"/>
          </w:tcPr>
          <w:p w14:paraId="51CAF7E1" w14:textId="528DB020" w:rsidR="00112240" w:rsidRPr="00D46006" w:rsidRDefault="00112240" w:rsidP="00112240">
            <w:pPr>
              <w:rPr>
                <w:sz w:val="16"/>
                <w:szCs w:val="16"/>
              </w:rPr>
            </w:pPr>
            <w:r w:rsidRPr="00D46006">
              <w:rPr>
                <w:sz w:val="16"/>
                <w:szCs w:val="16"/>
              </w:rPr>
              <w:t>Current presence of anxiety or depression (Mixed Affective)</w:t>
            </w:r>
          </w:p>
        </w:tc>
        <w:tc>
          <w:tcPr>
            <w:tcW w:w="851" w:type="dxa"/>
          </w:tcPr>
          <w:p w14:paraId="3E4459A0" w14:textId="368E1153" w:rsidR="00112240" w:rsidRPr="00D46006" w:rsidRDefault="00112240" w:rsidP="00112240">
            <w:pPr>
              <w:rPr>
                <w:color w:val="000000"/>
                <w:sz w:val="16"/>
                <w:szCs w:val="16"/>
              </w:rPr>
            </w:pPr>
            <w:r w:rsidRPr="00D46006">
              <w:rPr>
                <w:color w:val="000000"/>
                <w:sz w:val="16"/>
                <w:szCs w:val="16"/>
              </w:rPr>
              <w:t>Diagnostic</w:t>
            </w:r>
          </w:p>
        </w:tc>
        <w:tc>
          <w:tcPr>
            <w:tcW w:w="992" w:type="dxa"/>
          </w:tcPr>
          <w:p w14:paraId="72944A40" w14:textId="3990472C" w:rsidR="00112240" w:rsidRPr="00D46006" w:rsidRDefault="00112240" w:rsidP="00112240">
            <w:pPr>
              <w:rPr>
                <w:sz w:val="16"/>
                <w:szCs w:val="16"/>
              </w:rPr>
            </w:pPr>
            <w:r w:rsidRPr="00D46006">
              <w:rPr>
                <w:color w:val="000000"/>
                <w:sz w:val="16"/>
                <w:szCs w:val="16"/>
              </w:rPr>
              <w:t>510 (246)</w:t>
            </w:r>
          </w:p>
        </w:tc>
        <w:tc>
          <w:tcPr>
            <w:tcW w:w="567" w:type="dxa"/>
          </w:tcPr>
          <w:p w14:paraId="3DF17F72" w14:textId="3B57545B" w:rsidR="00112240" w:rsidRPr="00D46006" w:rsidRDefault="00112240" w:rsidP="00112240">
            <w:pPr>
              <w:rPr>
                <w:sz w:val="16"/>
                <w:szCs w:val="16"/>
              </w:rPr>
            </w:pPr>
            <w:r w:rsidRPr="00D46006">
              <w:rPr>
                <w:color w:val="000000"/>
                <w:sz w:val="16"/>
                <w:szCs w:val="16"/>
              </w:rPr>
              <w:t>12.3</w:t>
            </w:r>
          </w:p>
        </w:tc>
        <w:tc>
          <w:tcPr>
            <w:tcW w:w="1276" w:type="dxa"/>
          </w:tcPr>
          <w:p w14:paraId="22FCA4E2" w14:textId="2268BEE8" w:rsidR="00112240" w:rsidRPr="00D46006" w:rsidRDefault="00112240" w:rsidP="00112240">
            <w:pPr>
              <w:rPr>
                <w:sz w:val="16"/>
                <w:szCs w:val="16"/>
              </w:rPr>
            </w:pPr>
            <w:r w:rsidRPr="00D46006">
              <w:rPr>
                <w:sz w:val="16"/>
                <w:szCs w:val="16"/>
              </w:rPr>
              <w:t>Correlation-based subset evaluation</w:t>
            </w:r>
          </w:p>
        </w:tc>
        <w:tc>
          <w:tcPr>
            <w:tcW w:w="1417" w:type="dxa"/>
          </w:tcPr>
          <w:p w14:paraId="74B31E8A" w14:textId="636DACA7" w:rsidR="00112240" w:rsidRPr="00D46006" w:rsidRDefault="00112240" w:rsidP="00112240">
            <w:pPr>
              <w:rPr>
                <w:sz w:val="16"/>
                <w:szCs w:val="16"/>
              </w:rPr>
            </w:pPr>
            <w:r w:rsidRPr="00D46006">
              <w:rPr>
                <w:sz w:val="16"/>
                <w:szCs w:val="16"/>
              </w:rPr>
              <w:t xml:space="preserve">Bayesian </w:t>
            </w:r>
            <w:r>
              <w:rPr>
                <w:sz w:val="16"/>
                <w:szCs w:val="16"/>
              </w:rPr>
              <w:t>n</w:t>
            </w:r>
            <w:r w:rsidRPr="00D46006">
              <w:rPr>
                <w:sz w:val="16"/>
                <w:szCs w:val="16"/>
              </w:rPr>
              <w:t xml:space="preserve">etwork; </w:t>
            </w:r>
            <w:r>
              <w:rPr>
                <w:sz w:val="16"/>
                <w:szCs w:val="16"/>
              </w:rPr>
              <w:t>M</w:t>
            </w:r>
            <w:r w:rsidRPr="00D46006">
              <w:rPr>
                <w:sz w:val="16"/>
                <w:szCs w:val="16"/>
              </w:rPr>
              <w:t>ultilayer perceptron; Naïve Bayes;</w:t>
            </w:r>
            <w:r>
              <w:rPr>
                <w:sz w:val="16"/>
                <w:szCs w:val="16"/>
              </w:rPr>
              <w:t xml:space="preserve"> </w:t>
            </w:r>
            <w:r w:rsidRPr="00D46006">
              <w:rPr>
                <w:i/>
                <w:iCs/>
                <w:sz w:val="16"/>
                <w:szCs w:val="16"/>
              </w:rPr>
              <w:t xml:space="preserve">Random </w:t>
            </w:r>
            <w:r>
              <w:rPr>
                <w:i/>
                <w:iCs/>
                <w:sz w:val="16"/>
                <w:szCs w:val="16"/>
              </w:rPr>
              <w:t>f</w:t>
            </w:r>
            <w:r w:rsidRPr="00D46006">
              <w:rPr>
                <w:i/>
                <w:iCs/>
                <w:sz w:val="16"/>
                <w:szCs w:val="16"/>
              </w:rPr>
              <w:t>orest</w:t>
            </w:r>
            <w:r w:rsidRPr="00D46006">
              <w:rPr>
                <w:sz w:val="16"/>
                <w:szCs w:val="16"/>
              </w:rPr>
              <w:t>;</w:t>
            </w:r>
            <w:r>
              <w:rPr>
                <w:sz w:val="16"/>
                <w:szCs w:val="16"/>
              </w:rPr>
              <w:t xml:space="preserve"> R</w:t>
            </w:r>
            <w:r w:rsidRPr="00D46006">
              <w:rPr>
                <w:sz w:val="16"/>
                <w:szCs w:val="16"/>
              </w:rPr>
              <w:t>andom tree; J48, sequential minimal optimisation; random sub-space; K Star</w:t>
            </w:r>
          </w:p>
        </w:tc>
        <w:tc>
          <w:tcPr>
            <w:tcW w:w="1276" w:type="dxa"/>
          </w:tcPr>
          <w:p w14:paraId="16A78414" w14:textId="0DED7D0B" w:rsidR="00112240" w:rsidRPr="00D46006" w:rsidRDefault="00112240" w:rsidP="00112240">
            <w:pPr>
              <w:rPr>
                <w:sz w:val="16"/>
                <w:szCs w:val="16"/>
              </w:rPr>
            </w:pPr>
            <w:r w:rsidRPr="00D46006">
              <w:rPr>
                <w:sz w:val="16"/>
                <w:szCs w:val="16"/>
              </w:rPr>
              <w:t>Cross-validation [N]</w:t>
            </w:r>
          </w:p>
        </w:tc>
        <w:tc>
          <w:tcPr>
            <w:tcW w:w="1276" w:type="dxa"/>
          </w:tcPr>
          <w:p w14:paraId="3382B521" w14:textId="366BB83F" w:rsidR="00112240" w:rsidRPr="00D46006" w:rsidRDefault="00112240" w:rsidP="00112240">
            <w:pPr>
              <w:rPr>
                <w:sz w:val="16"/>
                <w:szCs w:val="16"/>
              </w:rPr>
            </w:pPr>
            <w:r w:rsidRPr="00D46006">
              <w:rPr>
                <w:sz w:val="16"/>
                <w:szCs w:val="16"/>
              </w:rPr>
              <w:t>AUC = 0.94</w:t>
            </w:r>
          </w:p>
        </w:tc>
        <w:tc>
          <w:tcPr>
            <w:tcW w:w="1134" w:type="dxa"/>
          </w:tcPr>
          <w:p w14:paraId="386B7FDE" w14:textId="5E1CC5E2" w:rsidR="00112240" w:rsidRPr="00D46006" w:rsidRDefault="00112240" w:rsidP="00112240">
            <w:pPr>
              <w:rPr>
                <w:sz w:val="16"/>
                <w:szCs w:val="16"/>
              </w:rPr>
            </w:pPr>
            <w:r w:rsidRPr="00D46006">
              <w:rPr>
                <w:sz w:val="16"/>
                <w:szCs w:val="16"/>
              </w:rPr>
              <w:t>–</w:t>
            </w:r>
          </w:p>
        </w:tc>
        <w:tc>
          <w:tcPr>
            <w:tcW w:w="1984" w:type="dxa"/>
          </w:tcPr>
          <w:p w14:paraId="5E38B2B3" w14:textId="09B8DFBA" w:rsidR="00112240" w:rsidRPr="00D46006" w:rsidRDefault="00112240" w:rsidP="00112240">
            <w:pPr>
              <w:rPr>
                <w:sz w:val="16"/>
                <w:szCs w:val="16"/>
              </w:rPr>
            </w:pPr>
            <w:r w:rsidRPr="00D46006">
              <w:rPr>
                <w:sz w:val="16"/>
                <w:szCs w:val="16"/>
              </w:rPr>
              <w:t xml:space="preserve">Geographic validation </w:t>
            </w:r>
            <w:r>
              <w:rPr>
                <w:sz w:val="16"/>
                <w:szCs w:val="16"/>
              </w:rPr>
              <w:t>using</w:t>
            </w:r>
            <w:r w:rsidRPr="00D46006">
              <w:rPr>
                <w:sz w:val="16"/>
                <w:szCs w:val="16"/>
              </w:rPr>
              <w:t xml:space="preserve"> independent outpatient samp</w:t>
            </w:r>
            <w:r>
              <w:rPr>
                <w:sz w:val="16"/>
                <w:szCs w:val="16"/>
              </w:rPr>
              <w:t>le</w:t>
            </w:r>
            <w:r w:rsidRPr="00D46006">
              <w:rPr>
                <w:sz w:val="16"/>
                <w:szCs w:val="16"/>
              </w:rPr>
              <w:t xml:space="preserve"> (</w:t>
            </w:r>
            <w:r w:rsidRPr="00D46006">
              <w:rPr>
                <w:i/>
                <w:iCs/>
                <w:sz w:val="16"/>
                <w:szCs w:val="16"/>
              </w:rPr>
              <w:t xml:space="preserve">n </w:t>
            </w:r>
            <w:r w:rsidRPr="00D46006">
              <w:rPr>
                <w:sz w:val="16"/>
                <w:szCs w:val="16"/>
              </w:rPr>
              <w:t>= 110; Acc. = 0.91)</w:t>
            </w:r>
          </w:p>
        </w:tc>
      </w:tr>
      <w:tr w:rsidR="00112240" w:rsidRPr="00D46006" w14:paraId="69382DBC" w14:textId="402C6F85" w:rsidTr="00D46006">
        <w:tc>
          <w:tcPr>
            <w:tcW w:w="1276" w:type="dxa"/>
          </w:tcPr>
          <w:p w14:paraId="08B58B5C" w14:textId="59E6D05E" w:rsidR="00112240" w:rsidRPr="00D46006" w:rsidRDefault="00112240" w:rsidP="00112240">
            <w:pPr>
              <w:rPr>
                <w:color w:val="000000"/>
                <w:sz w:val="16"/>
                <w:szCs w:val="16"/>
              </w:rPr>
            </w:pPr>
            <w:r w:rsidRPr="00D46006">
              <w:rPr>
                <w:color w:val="000000"/>
                <w:sz w:val="16"/>
                <w:szCs w:val="16"/>
              </w:rPr>
              <w:t>Saxe et al</w:t>
            </w:r>
            <w:r>
              <w:rPr>
                <w:color w:val="000000"/>
                <w:sz w:val="16"/>
                <w:szCs w:val="16"/>
              </w:rPr>
              <w:t xml:space="preserve"> (2017) </w:t>
            </w:r>
            <w:r w:rsidRPr="00D46006">
              <w:rPr>
                <w:color w:val="000000"/>
                <w:sz w:val="16"/>
                <w:szCs w:val="16"/>
              </w:rPr>
              <w:fldChar w:fldCharType="begin">
                <w:fldData xml:space="preserve">PEVuZE5vdGU+PENpdGUgRXhjbHVkZUF1dGg9IjEiPjxBdXRob3I+U2F4ZTwvQXV0aG9yPjxZZWFy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PEVuZE5vdGU+PENpdGUgRXhjbHVkZUF1dGg9IjEiPjxBdXRob3I+U2F4ZTwvQXV0aG9yPjxZZWFy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[220]</w:t>
            </w:r>
            <w:r w:rsidRPr="00D46006">
              <w:rPr>
                <w:color w:val="000000"/>
                <w:sz w:val="16"/>
                <w:szCs w:val="16"/>
              </w:rPr>
              <w:fldChar w:fldCharType="end"/>
            </w:r>
          </w:p>
        </w:tc>
        <w:tc>
          <w:tcPr>
            <w:tcW w:w="1134" w:type="dxa"/>
          </w:tcPr>
          <w:p w14:paraId="37B006EA" w14:textId="0943E050" w:rsidR="00112240" w:rsidRPr="00D46006" w:rsidRDefault="00112240" w:rsidP="00112240">
            <w:pPr>
              <w:rPr>
                <w:sz w:val="16"/>
                <w:szCs w:val="16"/>
              </w:rPr>
            </w:pPr>
            <w:r w:rsidRPr="00D46006">
              <w:rPr>
                <w:color w:val="000000"/>
                <w:sz w:val="16"/>
                <w:szCs w:val="16"/>
              </w:rPr>
              <w:t>USA</w:t>
            </w:r>
          </w:p>
        </w:tc>
        <w:tc>
          <w:tcPr>
            <w:tcW w:w="1843" w:type="dxa"/>
          </w:tcPr>
          <w:p w14:paraId="77060536" w14:textId="67F57BF7" w:rsidR="00112240" w:rsidRPr="00D46006" w:rsidRDefault="00112240" w:rsidP="00112240">
            <w:pPr>
              <w:rPr>
                <w:sz w:val="16"/>
                <w:szCs w:val="16"/>
              </w:rPr>
            </w:pPr>
            <w:r w:rsidRPr="00D46006">
              <w:rPr>
                <w:sz w:val="16"/>
                <w:szCs w:val="16"/>
              </w:rPr>
              <w:t>Hospitalised youth</w:t>
            </w:r>
            <w:r>
              <w:rPr>
                <w:sz w:val="16"/>
                <w:szCs w:val="16"/>
              </w:rPr>
              <w:t xml:space="preserve"> (7-18)</w:t>
            </w:r>
          </w:p>
        </w:tc>
        <w:tc>
          <w:tcPr>
            <w:tcW w:w="1559" w:type="dxa"/>
          </w:tcPr>
          <w:p w14:paraId="3D02F063" w14:textId="49FD2A23" w:rsidR="00112240" w:rsidRPr="00D46006" w:rsidRDefault="00112240" w:rsidP="00112240">
            <w:pPr>
              <w:rPr>
                <w:sz w:val="16"/>
                <w:szCs w:val="16"/>
              </w:rPr>
            </w:pPr>
            <w:r w:rsidRPr="00D46006">
              <w:rPr>
                <w:sz w:val="16"/>
                <w:szCs w:val="16"/>
              </w:rPr>
              <w:t>High levels of PTSD symptoms 3 months after discharge (PTSD)</w:t>
            </w:r>
          </w:p>
        </w:tc>
        <w:tc>
          <w:tcPr>
            <w:tcW w:w="851" w:type="dxa"/>
          </w:tcPr>
          <w:p w14:paraId="2FCA7753" w14:textId="1BC97A84"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4CCE4E6" w14:textId="3ECA6301" w:rsidR="00112240" w:rsidRPr="00D46006" w:rsidRDefault="00112240" w:rsidP="00112240">
            <w:pPr>
              <w:rPr>
                <w:sz w:val="16"/>
                <w:szCs w:val="16"/>
              </w:rPr>
            </w:pPr>
            <w:r w:rsidRPr="00D46006">
              <w:rPr>
                <w:color w:val="000000"/>
                <w:sz w:val="16"/>
                <w:szCs w:val="16"/>
              </w:rPr>
              <w:t>163 (11)</w:t>
            </w:r>
          </w:p>
        </w:tc>
        <w:tc>
          <w:tcPr>
            <w:tcW w:w="567" w:type="dxa"/>
          </w:tcPr>
          <w:p w14:paraId="33762AB7" w14:textId="204BFB6E" w:rsidR="00112240" w:rsidRPr="00D46006" w:rsidRDefault="00112240" w:rsidP="00112240">
            <w:pPr>
              <w:rPr>
                <w:sz w:val="16"/>
                <w:szCs w:val="16"/>
              </w:rPr>
            </w:pPr>
            <w:r w:rsidRPr="00D46006">
              <w:rPr>
                <w:color w:val="000000"/>
                <w:sz w:val="16"/>
                <w:szCs w:val="16"/>
              </w:rPr>
              <w:t>0.19</w:t>
            </w:r>
          </w:p>
        </w:tc>
        <w:tc>
          <w:tcPr>
            <w:tcW w:w="1276" w:type="dxa"/>
          </w:tcPr>
          <w:p w14:paraId="3EB0FFAE" w14:textId="2FAEDA99" w:rsidR="00112240" w:rsidRPr="00D46006" w:rsidRDefault="00112240" w:rsidP="00112240">
            <w:pPr>
              <w:rPr>
                <w:sz w:val="16"/>
                <w:szCs w:val="16"/>
              </w:rPr>
            </w:pPr>
            <w:r w:rsidRPr="00D46006">
              <w:rPr>
                <w:sz w:val="16"/>
                <w:szCs w:val="16"/>
              </w:rPr>
              <w:t>Inbuilt variable selection</w:t>
            </w:r>
          </w:p>
        </w:tc>
        <w:tc>
          <w:tcPr>
            <w:tcW w:w="1417" w:type="dxa"/>
          </w:tcPr>
          <w:p w14:paraId="57517C2E" w14:textId="777C5364" w:rsidR="00112240" w:rsidRPr="00D46006" w:rsidRDefault="00112240" w:rsidP="00112240">
            <w:pPr>
              <w:rPr>
                <w:sz w:val="16"/>
                <w:szCs w:val="16"/>
              </w:rPr>
            </w:pPr>
            <w:r w:rsidRPr="00D46006">
              <w:rPr>
                <w:i/>
                <w:iCs/>
                <w:sz w:val="16"/>
                <w:szCs w:val="16"/>
              </w:rPr>
              <w:t>Support vector machine</w:t>
            </w:r>
            <w:r w:rsidRPr="00D46006">
              <w:rPr>
                <w:sz w:val="16"/>
                <w:szCs w:val="16"/>
              </w:rPr>
              <w:t xml:space="preserve">; Random </w:t>
            </w:r>
            <w:r>
              <w:rPr>
                <w:sz w:val="16"/>
                <w:szCs w:val="16"/>
              </w:rPr>
              <w:t>f</w:t>
            </w:r>
            <w:r w:rsidRPr="00D46006">
              <w:rPr>
                <w:sz w:val="16"/>
                <w:szCs w:val="16"/>
              </w:rPr>
              <w:t>orest; LASSO logistic regression</w:t>
            </w:r>
          </w:p>
        </w:tc>
        <w:tc>
          <w:tcPr>
            <w:tcW w:w="1276" w:type="dxa"/>
          </w:tcPr>
          <w:p w14:paraId="6C15D869" w14:textId="3784FB50" w:rsidR="00112240" w:rsidRPr="00D46006" w:rsidRDefault="00112240" w:rsidP="00112240">
            <w:pPr>
              <w:rPr>
                <w:sz w:val="16"/>
                <w:szCs w:val="16"/>
              </w:rPr>
            </w:pPr>
            <w:r w:rsidRPr="00D46006">
              <w:rPr>
                <w:sz w:val="16"/>
                <w:szCs w:val="16"/>
              </w:rPr>
              <w:t>Cross-validation [Y]</w:t>
            </w:r>
          </w:p>
        </w:tc>
        <w:tc>
          <w:tcPr>
            <w:tcW w:w="1276" w:type="dxa"/>
          </w:tcPr>
          <w:p w14:paraId="1D1C1CF9" w14:textId="5DCAF1A3" w:rsidR="00112240" w:rsidRPr="00D46006" w:rsidRDefault="00112240" w:rsidP="00112240">
            <w:pPr>
              <w:rPr>
                <w:sz w:val="16"/>
                <w:szCs w:val="16"/>
              </w:rPr>
            </w:pPr>
            <w:r w:rsidRPr="00D46006">
              <w:rPr>
                <w:sz w:val="16"/>
                <w:szCs w:val="16"/>
              </w:rPr>
              <w:t>AUC = 0.79</w:t>
            </w:r>
          </w:p>
        </w:tc>
        <w:tc>
          <w:tcPr>
            <w:tcW w:w="1134" w:type="dxa"/>
          </w:tcPr>
          <w:p w14:paraId="5A90346D" w14:textId="10E049D8" w:rsidR="00112240" w:rsidRPr="00D46006" w:rsidRDefault="00112240" w:rsidP="00112240">
            <w:pPr>
              <w:rPr>
                <w:sz w:val="16"/>
                <w:szCs w:val="16"/>
              </w:rPr>
            </w:pPr>
            <w:r w:rsidRPr="00D46006">
              <w:rPr>
                <w:sz w:val="16"/>
                <w:szCs w:val="16"/>
              </w:rPr>
              <w:t>–</w:t>
            </w:r>
          </w:p>
        </w:tc>
        <w:tc>
          <w:tcPr>
            <w:tcW w:w="1984" w:type="dxa"/>
          </w:tcPr>
          <w:p w14:paraId="03BF09C7" w14:textId="499C21B7" w:rsidR="00112240" w:rsidRPr="00D46006" w:rsidRDefault="00112240" w:rsidP="00112240">
            <w:pPr>
              <w:rPr>
                <w:sz w:val="16"/>
                <w:szCs w:val="16"/>
              </w:rPr>
            </w:pPr>
            <w:r w:rsidRPr="00D46006">
              <w:rPr>
                <w:sz w:val="16"/>
                <w:szCs w:val="16"/>
              </w:rPr>
              <w:t>–</w:t>
            </w:r>
          </w:p>
        </w:tc>
      </w:tr>
      <w:tr w:rsidR="00112240" w:rsidRPr="00D46006" w14:paraId="251BD4DA" w14:textId="52E6BD35" w:rsidTr="00D46006">
        <w:tc>
          <w:tcPr>
            <w:tcW w:w="1276" w:type="dxa"/>
          </w:tcPr>
          <w:p w14:paraId="4AA3B15C" w14:textId="2CE16403" w:rsidR="00112240" w:rsidRPr="00D46006" w:rsidRDefault="00112240" w:rsidP="00112240">
            <w:pPr>
              <w:rPr>
                <w:color w:val="000000"/>
                <w:sz w:val="16"/>
                <w:szCs w:val="16"/>
              </w:rPr>
            </w:pPr>
            <w:r w:rsidRPr="00474399">
              <w:rPr>
                <w:color w:val="000000"/>
                <w:sz w:val="16"/>
                <w:szCs w:val="16"/>
              </w:rPr>
              <w:t>Schepers et al (2009)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ExcludeAuth="1"&gt;&lt;Author&gt;Schepers&lt;/Author&gt;&lt;Year&gt;2009&lt;/Year&gt;&lt;RecNum&gt;176&lt;/RecNum&gt;&lt;DisplayText&gt;[221]&lt;/DisplayText&gt;&lt;record&gt;&lt;rec-number&gt;176&lt;/rec-number&gt;&lt;foreign-keys&gt;&lt;key app="EN" db-id="dstw0p0eurwwaxe2f9nx0258tw9w2zvzdrdp" timestamp="1593601978"&gt;176&lt;/key&gt;&lt;/foreign-keys&gt;&lt;ref-type name="Journal Article"&gt;17&lt;/ref-type&gt;&lt;contributors&gt;&lt;authors&gt;&lt;author&gt;Schepers, V.&lt;/author&gt;&lt;author&gt;Post, M.&lt;/author&gt;&lt;author&gt;Visser-Meily, A.&lt;/author&gt;&lt;author&gt;van de Port, I.&lt;/author&gt;&lt;author&gt;Akhmouch, M.&lt;/author&gt;&lt;author&gt;Lindeman, E.&lt;/author&gt;&lt;/authors&gt;&lt;/contributors&gt;&lt;auth-address&gt;Center of Excellence for Rehabilitation Medicine Utrecht, Rehabilitation Center De Hoogstraat and Rudolf Magnus Institute of Neuroscience, University Medical Center Utrecht, Utrecht, The Netherlands.&lt;/auth-address&gt;&lt;titles&gt;&lt;title&gt;Prediction of depressive symptoms up to three years post-stroke&lt;/title&gt;&lt;secondary-title&gt;J Rehabil Med&lt;/secondary-title&gt;&lt;/titles&gt;&lt;periodical&gt;&lt;full-title&gt;J Rehabil Med&lt;/full-title&gt;&lt;/periodical&gt;&lt;pages&gt;930-5&lt;/pages&gt;&lt;volume&gt;41&lt;/volume&gt;&lt;number&gt;11&lt;/number&gt;&lt;edition&gt;2009/10/21&lt;/edition&gt;&lt;keywords&gt;&lt;keyword&gt;Activities of Daily Living&lt;/keyword&gt;&lt;keyword&gt;Depression/*diagnosis/etiology&lt;/keyword&gt;&lt;keyword&gt;Female&lt;/keyword&gt;&lt;keyword&gt;Follow-Up Studies&lt;/keyword&gt;&lt;keyword&gt;Humans&lt;/keyword&gt;&lt;keyword&gt;Longitudinal Studies&lt;/keyword&gt;&lt;keyword&gt;Male&lt;/keyword&gt;&lt;keyword&gt;Middle Aged&lt;/keyword&gt;&lt;keyword&gt;Prognosis&lt;/keyword&gt;&lt;keyword&gt;Socioeconomic Factors&lt;/keyword&gt;&lt;keyword&gt;Stroke/complications/*psychology&lt;/keyword&gt;&lt;keyword&gt;Stroke Rehabilitation&lt;/keyword&gt;&lt;keyword&gt;Time Factors&lt;/keyword&gt;&lt;/keywords&gt;&lt;dates&gt;&lt;year&gt;2009&lt;/year&gt;&lt;pub-dates&gt;&lt;date&gt;Nov&lt;/date&gt;&lt;/pub-dates&gt;&lt;/dates&gt;&lt;isbn&gt;1650-1977&lt;/isbn&gt;&lt;accession-num&gt;19841846&lt;/accession-num&gt;&lt;urls&gt;&lt;/urls&gt;&lt;electronic-resource-num&gt;10.2340/16501977-0446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[221]</w:t>
            </w:r>
            <w:r w:rsidRPr="00D46006">
              <w:rPr>
                <w:color w:val="000000"/>
                <w:sz w:val="16"/>
                <w:szCs w:val="16"/>
              </w:rPr>
              <w:fldChar w:fldCharType="end"/>
            </w:r>
          </w:p>
        </w:tc>
        <w:tc>
          <w:tcPr>
            <w:tcW w:w="1134" w:type="dxa"/>
          </w:tcPr>
          <w:p w14:paraId="04D7E434" w14:textId="0C011749" w:rsidR="00112240" w:rsidRPr="00D46006" w:rsidRDefault="00112240" w:rsidP="00112240">
            <w:pPr>
              <w:rPr>
                <w:sz w:val="16"/>
                <w:szCs w:val="16"/>
              </w:rPr>
            </w:pPr>
            <w:r w:rsidRPr="00D46006">
              <w:rPr>
                <w:color w:val="000000"/>
                <w:sz w:val="16"/>
                <w:szCs w:val="16"/>
              </w:rPr>
              <w:t>Netherlands</w:t>
            </w:r>
          </w:p>
        </w:tc>
        <w:tc>
          <w:tcPr>
            <w:tcW w:w="1843" w:type="dxa"/>
          </w:tcPr>
          <w:p w14:paraId="695A40D5" w14:textId="2FFA1A29" w:rsidR="00112240" w:rsidRPr="00D46006" w:rsidRDefault="00112240" w:rsidP="00112240">
            <w:pPr>
              <w:rPr>
                <w:sz w:val="16"/>
                <w:szCs w:val="16"/>
              </w:rPr>
            </w:pPr>
            <w:r w:rsidRPr="00D46006">
              <w:rPr>
                <w:color w:val="000000"/>
                <w:sz w:val="16"/>
                <w:szCs w:val="16"/>
              </w:rPr>
              <w:t>Stroke patients admitted for  rehabilitation (56.3)</w:t>
            </w:r>
          </w:p>
        </w:tc>
        <w:tc>
          <w:tcPr>
            <w:tcW w:w="1559" w:type="dxa"/>
          </w:tcPr>
          <w:p w14:paraId="46761015" w14:textId="6B2B5A6C" w:rsidR="00112240" w:rsidRPr="00D46006" w:rsidRDefault="00112240" w:rsidP="00112240">
            <w:pPr>
              <w:rPr>
                <w:sz w:val="16"/>
                <w:szCs w:val="16"/>
              </w:rPr>
            </w:pPr>
            <w:r w:rsidRPr="00D46006">
              <w:rPr>
                <w:sz w:val="16"/>
                <w:szCs w:val="16"/>
              </w:rPr>
              <w:t>Depressive symptoms 1 year post-stroke (Depression)</w:t>
            </w:r>
          </w:p>
        </w:tc>
        <w:tc>
          <w:tcPr>
            <w:tcW w:w="851" w:type="dxa"/>
          </w:tcPr>
          <w:p w14:paraId="7CB1B9F3" w14:textId="612C3E14"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A53D444" w14:textId="1708C853" w:rsidR="00112240" w:rsidRPr="00D46006" w:rsidRDefault="00112240" w:rsidP="00112240">
            <w:pPr>
              <w:rPr>
                <w:sz w:val="16"/>
                <w:szCs w:val="16"/>
              </w:rPr>
            </w:pPr>
            <w:r w:rsidRPr="00D46006">
              <w:rPr>
                <w:color w:val="000000"/>
                <w:sz w:val="16"/>
                <w:szCs w:val="16"/>
              </w:rPr>
              <w:t>131 (33)</w:t>
            </w:r>
          </w:p>
        </w:tc>
        <w:tc>
          <w:tcPr>
            <w:tcW w:w="567" w:type="dxa"/>
          </w:tcPr>
          <w:p w14:paraId="3D02F7FD" w14:textId="59D5394E" w:rsidR="00112240" w:rsidRPr="00D46006" w:rsidRDefault="00112240" w:rsidP="00112240">
            <w:pPr>
              <w:rPr>
                <w:sz w:val="16"/>
                <w:szCs w:val="16"/>
              </w:rPr>
            </w:pPr>
            <w:r w:rsidRPr="00D46006">
              <w:rPr>
                <w:color w:val="000000"/>
                <w:sz w:val="16"/>
                <w:szCs w:val="16"/>
              </w:rPr>
              <w:t>2.54</w:t>
            </w:r>
          </w:p>
        </w:tc>
        <w:tc>
          <w:tcPr>
            <w:tcW w:w="1276" w:type="dxa"/>
          </w:tcPr>
          <w:p w14:paraId="675F6017" w14:textId="50710A9E" w:rsidR="00112240" w:rsidRPr="00D46006" w:rsidRDefault="00112240" w:rsidP="00112240">
            <w:pPr>
              <w:rPr>
                <w:sz w:val="16"/>
                <w:szCs w:val="16"/>
              </w:rPr>
            </w:pPr>
            <w:r w:rsidRPr="00D46006">
              <w:rPr>
                <w:sz w:val="16"/>
                <w:szCs w:val="16"/>
              </w:rPr>
              <w:t>Stepwise selection</w:t>
            </w:r>
          </w:p>
        </w:tc>
        <w:tc>
          <w:tcPr>
            <w:tcW w:w="1417" w:type="dxa"/>
          </w:tcPr>
          <w:p w14:paraId="35F08319" w14:textId="2BE9D3A7" w:rsidR="00112240" w:rsidRPr="00D46006" w:rsidRDefault="00112240" w:rsidP="00112240">
            <w:pPr>
              <w:rPr>
                <w:sz w:val="16"/>
                <w:szCs w:val="16"/>
              </w:rPr>
            </w:pPr>
            <w:r w:rsidRPr="00D46006">
              <w:rPr>
                <w:sz w:val="16"/>
                <w:szCs w:val="16"/>
              </w:rPr>
              <w:t>Logistic regression</w:t>
            </w:r>
          </w:p>
        </w:tc>
        <w:tc>
          <w:tcPr>
            <w:tcW w:w="1276" w:type="dxa"/>
          </w:tcPr>
          <w:p w14:paraId="66E215EB" w14:textId="3778C7AA" w:rsidR="00112240" w:rsidRPr="00D46006" w:rsidRDefault="00112240" w:rsidP="00112240">
            <w:pPr>
              <w:rPr>
                <w:sz w:val="16"/>
                <w:szCs w:val="16"/>
              </w:rPr>
            </w:pPr>
            <w:r w:rsidRPr="00D46006">
              <w:rPr>
                <w:sz w:val="16"/>
                <w:szCs w:val="16"/>
              </w:rPr>
              <w:t>–</w:t>
            </w:r>
          </w:p>
        </w:tc>
        <w:tc>
          <w:tcPr>
            <w:tcW w:w="1276" w:type="dxa"/>
          </w:tcPr>
          <w:p w14:paraId="0A6FCF49" w14:textId="4B2243D2" w:rsidR="00112240" w:rsidRPr="00D46006" w:rsidRDefault="00112240" w:rsidP="00112240">
            <w:pPr>
              <w:rPr>
                <w:sz w:val="16"/>
                <w:szCs w:val="16"/>
              </w:rPr>
            </w:pPr>
            <w:r w:rsidRPr="00D46006">
              <w:rPr>
                <w:sz w:val="16"/>
                <w:szCs w:val="16"/>
              </w:rPr>
              <w:t>AUC = 0.83</w:t>
            </w:r>
          </w:p>
        </w:tc>
        <w:tc>
          <w:tcPr>
            <w:tcW w:w="1134" w:type="dxa"/>
          </w:tcPr>
          <w:p w14:paraId="7E6FE11B" w14:textId="077D95AD" w:rsidR="00112240" w:rsidRPr="00D46006" w:rsidRDefault="00112240" w:rsidP="00112240">
            <w:pPr>
              <w:rPr>
                <w:sz w:val="16"/>
                <w:szCs w:val="16"/>
              </w:rPr>
            </w:pPr>
            <w:r w:rsidRPr="00D46006">
              <w:rPr>
                <w:sz w:val="16"/>
                <w:szCs w:val="16"/>
              </w:rPr>
              <w:t>–</w:t>
            </w:r>
          </w:p>
        </w:tc>
        <w:tc>
          <w:tcPr>
            <w:tcW w:w="1984" w:type="dxa"/>
          </w:tcPr>
          <w:p w14:paraId="78F570A5" w14:textId="05C64F9D" w:rsidR="00112240" w:rsidRPr="00D46006" w:rsidRDefault="00112240" w:rsidP="00112240">
            <w:pPr>
              <w:rPr>
                <w:sz w:val="16"/>
                <w:szCs w:val="16"/>
              </w:rPr>
            </w:pPr>
            <w:r w:rsidRPr="00D46006">
              <w:rPr>
                <w:sz w:val="16"/>
                <w:szCs w:val="16"/>
              </w:rPr>
              <w:t>–</w:t>
            </w:r>
          </w:p>
        </w:tc>
      </w:tr>
      <w:tr w:rsidR="00112240" w:rsidRPr="00D46006" w14:paraId="4E8279FF" w14:textId="77777777" w:rsidTr="00D46006">
        <w:tc>
          <w:tcPr>
            <w:tcW w:w="1276" w:type="dxa"/>
          </w:tcPr>
          <w:p w14:paraId="1BAAF191" w14:textId="77777777" w:rsidR="00112240" w:rsidRPr="00D46006" w:rsidRDefault="00112240" w:rsidP="00112240">
            <w:pPr>
              <w:rPr>
                <w:color w:val="000000"/>
                <w:sz w:val="16"/>
                <w:szCs w:val="16"/>
              </w:rPr>
            </w:pPr>
          </w:p>
        </w:tc>
        <w:tc>
          <w:tcPr>
            <w:tcW w:w="1134" w:type="dxa"/>
          </w:tcPr>
          <w:p w14:paraId="0801F59C" w14:textId="77777777" w:rsidR="00112240" w:rsidRPr="00D46006" w:rsidRDefault="00112240" w:rsidP="00112240">
            <w:pPr>
              <w:rPr>
                <w:color w:val="000000"/>
                <w:sz w:val="16"/>
                <w:szCs w:val="16"/>
              </w:rPr>
            </w:pPr>
          </w:p>
        </w:tc>
        <w:tc>
          <w:tcPr>
            <w:tcW w:w="1843" w:type="dxa"/>
          </w:tcPr>
          <w:p w14:paraId="4E382269" w14:textId="482653C5" w:rsidR="00112240" w:rsidRPr="00D46006" w:rsidRDefault="00112240" w:rsidP="00112240">
            <w:pPr>
              <w:rPr>
                <w:color w:val="000000"/>
                <w:sz w:val="16"/>
                <w:szCs w:val="16"/>
              </w:rPr>
            </w:pPr>
            <w:r w:rsidRPr="00D46006">
              <w:rPr>
                <w:color w:val="000000"/>
                <w:sz w:val="16"/>
                <w:szCs w:val="16"/>
              </w:rPr>
              <w:t>“</w:t>
            </w:r>
          </w:p>
        </w:tc>
        <w:tc>
          <w:tcPr>
            <w:tcW w:w="1559" w:type="dxa"/>
          </w:tcPr>
          <w:p w14:paraId="7088DF29" w14:textId="77777777" w:rsidR="00112240" w:rsidRDefault="00112240" w:rsidP="00112240">
            <w:pPr>
              <w:rPr>
                <w:sz w:val="16"/>
                <w:szCs w:val="16"/>
              </w:rPr>
            </w:pPr>
            <w:r w:rsidRPr="00D46006">
              <w:rPr>
                <w:sz w:val="16"/>
                <w:szCs w:val="16"/>
              </w:rPr>
              <w:t>Depressive symptoms 3 years post-stroke (Depression)</w:t>
            </w:r>
          </w:p>
          <w:p w14:paraId="0CF70E60" w14:textId="77777777" w:rsidR="00112240" w:rsidRDefault="00112240" w:rsidP="00112240">
            <w:pPr>
              <w:rPr>
                <w:sz w:val="16"/>
                <w:szCs w:val="16"/>
              </w:rPr>
            </w:pPr>
          </w:p>
          <w:p w14:paraId="15DD09A3" w14:textId="1E7865E0" w:rsidR="00112240" w:rsidRDefault="00112240" w:rsidP="00112240">
            <w:pPr>
              <w:rPr>
                <w:sz w:val="16"/>
                <w:szCs w:val="16"/>
              </w:rPr>
            </w:pPr>
          </w:p>
          <w:p w14:paraId="6A16A660" w14:textId="77777777" w:rsidR="005348CD" w:rsidRDefault="005348CD" w:rsidP="00112240">
            <w:pPr>
              <w:rPr>
                <w:sz w:val="16"/>
                <w:szCs w:val="16"/>
              </w:rPr>
            </w:pPr>
          </w:p>
          <w:p w14:paraId="0CFF38AE" w14:textId="77777777" w:rsidR="00112240" w:rsidRDefault="00112240" w:rsidP="00112240">
            <w:pPr>
              <w:rPr>
                <w:sz w:val="16"/>
                <w:szCs w:val="16"/>
              </w:rPr>
            </w:pPr>
          </w:p>
          <w:p w14:paraId="24F6F99C" w14:textId="77777777" w:rsidR="00112240" w:rsidRDefault="00112240" w:rsidP="00112240">
            <w:pPr>
              <w:rPr>
                <w:sz w:val="16"/>
                <w:szCs w:val="16"/>
              </w:rPr>
            </w:pPr>
          </w:p>
          <w:p w14:paraId="5A8CED96" w14:textId="362E3012" w:rsidR="00112240" w:rsidRPr="00D46006" w:rsidRDefault="00112240" w:rsidP="00112240">
            <w:pPr>
              <w:rPr>
                <w:sz w:val="16"/>
                <w:szCs w:val="16"/>
              </w:rPr>
            </w:pPr>
          </w:p>
        </w:tc>
        <w:tc>
          <w:tcPr>
            <w:tcW w:w="851" w:type="dxa"/>
          </w:tcPr>
          <w:p w14:paraId="6B836C5B" w14:textId="04A79CA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BE0C93C" w14:textId="5A7A5F5E" w:rsidR="00112240" w:rsidRPr="00D46006" w:rsidRDefault="00112240" w:rsidP="00112240">
            <w:pPr>
              <w:rPr>
                <w:color w:val="000000"/>
                <w:sz w:val="16"/>
                <w:szCs w:val="16"/>
              </w:rPr>
            </w:pPr>
            <w:r w:rsidRPr="00D46006">
              <w:rPr>
                <w:color w:val="000000"/>
                <w:sz w:val="16"/>
                <w:szCs w:val="16"/>
              </w:rPr>
              <w:t>131 (21)</w:t>
            </w:r>
          </w:p>
        </w:tc>
        <w:tc>
          <w:tcPr>
            <w:tcW w:w="567" w:type="dxa"/>
          </w:tcPr>
          <w:p w14:paraId="6994C51B" w14:textId="127FA577" w:rsidR="00112240" w:rsidRPr="00D46006" w:rsidRDefault="00112240" w:rsidP="00112240">
            <w:pPr>
              <w:rPr>
                <w:color w:val="000000"/>
                <w:sz w:val="16"/>
                <w:szCs w:val="16"/>
              </w:rPr>
            </w:pPr>
            <w:r w:rsidRPr="00D46006">
              <w:rPr>
                <w:color w:val="000000"/>
                <w:sz w:val="16"/>
                <w:szCs w:val="16"/>
              </w:rPr>
              <w:t>1.62</w:t>
            </w:r>
          </w:p>
        </w:tc>
        <w:tc>
          <w:tcPr>
            <w:tcW w:w="1276" w:type="dxa"/>
          </w:tcPr>
          <w:p w14:paraId="0B5A9380" w14:textId="6BD7F9A3" w:rsidR="00112240" w:rsidRPr="00D46006" w:rsidRDefault="00112240" w:rsidP="00112240">
            <w:pPr>
              <w:rPr>
                <w:sz w:val="16"/>
                <w:szCs w:val="16"/>
              </w:rPr>
            </w:pPr>
            <w:r w:rsidRPr="00D46006">
              <w:rPr>
                <w:sz w:val="16"/>
                <w:szCs w:val="16"/>
              </w:rPr>
              <w:t>“</w:t>
            </w:r>
          </w:p>
        </w:tc>
        <w:tc>
          <w:tcPr>
            <w:tcW w:w="1417" w:type="dxa"/>
          </w:tcPr>
          <w:p w14:paraId="2CD93E30" w14:textId="6DCA9463" w:rsidR="00112240" w:rsidRPr="00D46006" w:rsidRDefault="00112240" w:rsidP="00112240">
            <w:pPr>
              <w:rPr>
                <w:sz w:val="16"/>
                <w:szCs w:val="16"/>
              </w:rPr>
            </w:pPr>
            <w:r w:rsidRPr="00D46006">
              <w:rPr>
                <w:sz w:val="16"/>
                <w:szCs w:val="16"/>
              </w:rPr>
              <w:t>“</w:t>
            </w:r>
          </w:p>
        </w:tc>
        <w:tc>
          <w:tcPr>
            <w:tcW w:w="1276" w:type="dxa"/>
          </w:tcPr>
          <w:p w14:paraId="2533831E" w14:textId="1805F40A" w:rsidR="00112240" w:rsidRPr="00D46006" w:rsidRDefault="00112240" w:rsidP="00112240">
            <w:pPr>
              <w:rPr>
                <w:sz w:val="16"/>
                <w:szCs w:val="16"/>
              </w:rPr>
            </w:pPr>
            <w:r w:rsidRPr="00D46006">
              <w:rPr>
                <w:sz w:val="16"/>
                <w:szCs w:val="16"/>
              </w:rPr>
              <w:t>–</w:t>
            </w:r>
          </w:p>
        </w:tc>
        <w:tc>
          <w:tcPr>
            <w:tcW w:w="1276" w:type="dxa"/>
          </w:tcPr>
          <w:p w14:paraId="4439DAE8" w14:textId="56925331" w:rsidR="00112240" w:rsidRPr="00D46006" w:rsidRDefault="00112240" w:rsidP="00112240">
            <w:pPr>
              <w:rPr>
                <w:sz w:val="16"/>
                <w:szCs w:val="16"/>
              </w:rPr>
            </w:pPr>
            <w:r w:rsidRPr="00D46006">
              <w:rPr>
                <w:sz w:val="16"/>
                <w:szCs w:val="16"/>
              </w:rPr>
              <w:t>AUC = 0.96</w:t>
            </w:r>
          </w:p>
        </w:tc>
        <w:tc>
          <w:tcPr>
            <w:tcW w:w="1134" w:type="dxa"/>
          </w:tcPr>
          <w:p w14:paraId="7A8FDB48" w14:textId="32497A5F" w:rsidR="00112240" w:rsidRPr="00D46006" w:rsidRDefault="00112240" w:rsidP="00112240">
            <w:pPr>
              <w:rPr>
                <w:sz w:val="16"/>
                <w:szCs w:val="16"/>
              </w:rPr>
            </w:pPr>
            <w:r w:rsidRPr="00D46006">
              <w:rPr>
                <w:sz w:val="16"/>
                <w:szCs w:val="16"/>
              </w:rPr>
              <w:t>–</w:t>
            </w:r>
          </w:p>
        </w:tc>
        <w:tc>
          <w:tcPr>
            <w:tcW w:w="1984" w:type="dxa"/>
          </w:tcPr>
          <w:p w14:paraId="7BDC53A9" w14:textId="47E84C7A" w:rsidR="00112240" w:rsidRPr="00D46006" w:rsidRDefault="00112240" w:rsidP="00112240">
            <w:pPr>
              <w:rPr>
                <w:sz w:val="16"/>
                <w:szCs w:val="16"/>
              </w:rPr>
            </w:pPr>
            <w:r w:rsidRPr="00D46006">
              <w:rPr>
                <w:sz w:val="16"/>
                <w:szCs w:val="16"/>
              </w:rPr>
              <w:t>–</w:t>
            </w:r>
          </w:p>
        </w:tc>
      </w:tr>
      <w:tr w:rsidR="00112240" w:rsidRPr="00D46006" w14:paraId="0BCD5E25" w14:textId="77777777" w:rsidTr="006C1E26">
        <w:tc>
          <w:tcPr>
            <w:tcW w:w="1276" w:type="dxa"/>
            <w:shd w:val="clear" w:color="auto" w:fill="D0CECE" w:themeFill="background2" w:themeFillShade="E6"/>
          </w:tcPr>
          <w:p w14:paraId="4FB7287F" w14:textId="1404C321"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40997E35" w14:textId="4B76E7D6"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5B8B8A93" w14:textId="087BF573"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135002A5" w14:textId="5F039B04"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7F82343A" w14:textId="58DD0B8F"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3C4DBD18" w14:textId="77777777" w:rsidR="00112240" w:rsidRPr="00D46006" w:rsidRDefault="00112240" w:rsidP="00112240">
            <w:pPr>
              <w:rPr>
                <w:b/>
                <w:bCs/>
                <w:sz w:val="16"/>
                <w:szCs w:val="16"/>
              </w:rPr>
            </w:pPr>
            <w:r w:rsidRPr="00D46006">
              <w:rPr>
                <w:b/>
                <w:bCs/>
                <w:sz w:val="16"/>
                <w:szCs w:val="16"/>
              </w:rPr>
              <w:t>Sample size</w:t>
            </w:r>
          </w:p>
          <w:p w14:paraId="411A8F6E" w14:textId="0D5C13B2"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32FD3A44" w14:textId="734E54A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7B10B3C" w14:textId="010501C7"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1E08D00B" w14:textId="084482E3"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7C2E242A" w14:textId="77777777" w:rsidR="00112240" w:rsidRPr="00D46006" w:rsidRDefault="00112240" w:rsidP="00112240">
            <w:pPr>
              <w:rPr>
                <w:b/>
                <w:bCs/>
                <w:sz w:val="16"/>
                <w:szCs w:val="16"/>
              </w:rPr>
            </w:pPr>
            <w:r w:rsidRPr="00D46006">
              <w:rPr>
                <w:b/>
                <w:bCs/>
                <w:sz w:val="16"/>
                <w:szCs w:val="16"/>
              </w:rPr>
              <w:t>Internal validation</w:t>
            </w:r>
          </w:p>
          <w:p w14:paraId="53220844" w14:textId="112E5FC3"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5BA40379" w14:textId="4FDE25F4"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3E2632F1" w14:textId="272865B7"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A7D164D" w14:textId="5BF17E4B" w:rsidR="00112240" w:rsidRPr="00D46006" w:rsidRDefault="00112240" w:rsidP="00112240">
            <w:pPr>
              <w:rPr>
                <w:sz w:val="16"/>
                <w:szCs w:val="16"/>
              </w:rPr>
            </w:pPr>
            <w:r w:rsidRPr="00D46006">
              <w:rPr>
                <w:b/>
                <w:bCs/>
                <w:sz w:val="16"/>
                <w:szCs w:val="16"/>
              </w:rPr>
              <w:t>External validation</w:t>
            </w:r>
          </w:p>
        </w:tc>
      </w:tr>
      <w:tr w:rsidR="00112240" w:rsidRPr="00D46006" w14:paraId="711EB579" w14:textId="77777777" w:rsidTr="00D46006">
        <w:tc>
          <w:tcPr>
            <w:tcW w:w="1276" w:type="dxa"/>
          </w:tcPr>
          <w:p w14:paraId="5AD7A02C" w14:textId="7B69B29B" w:rsidR="00112240" w:rsidRPr="00D46006" w:rsidRDefault="00112240" w:rsidP="00112240">
            <w:pPr>
              <w:rPr>
                <w:color w:val="000000"/>
                <w:sz w:val="16"/>
                <w:szCs w:val="16"/>
              </w:rPr>
            </w:pPr>
            <w:r w:rsidRPr="00D46006">
              <w:rPr>
                <w:color w:val="000000"/>
                <w:sz w:val="16"/>
                <w:szCs w:val="16"/>
              </w:rPr>
              <w:t>Schultebraucks, Qian,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ExcludeAuth="1"&gt;&lt;Author&gt;Schultebraucks&lt;/Author&gt;&lt;Year&gt;2020&lt;/Year&gt;&lt;RecNum&gt;274&lt;/RecNum&gt;&lt;DisplayText&gt;[222]&lt;/DisplayText&gt;&lt;record&gt;&lt;rec-number&gt;274&lt;/rec-number&gt;&lt;foreign-keys&gt;&lt;key app="EN" db-id="dstw0p0eurwwaxe2f9nx0258tw9w2zvzdrdp" timestamp="1610729377"&gt;274&lt;/key&gt;&lt;/foreign-keys&gt;&lt;ref-type name="Electronic Article"&gt;43&lt;/ref-type&gt;&lt;contributors&gt;&lt;authors&gt;&lt;author&gt;Schultebraucks, Katharina&lt;/author&gt;&lt;author&gt;Qian, Meng&lt;/author&gt;&lt;author&gt;Abu-Amara, Duna&lt;/author&gt;&lt;author&gt;Dean, Kelsey&lt;/author&gt;&lt;author&gt;Laska, Eugene&lt;/author&gt;&lt;author&gt;Siegel, Carole&lt;/author&gt;&lt;author&gt;Gautam, Aarti&lt;/author&gt;&lt;author&gt;Guffanti, Guia&lt;/author&gt;&lt;author&gt;Hammamieh, Rasha&lt;/author&gt;&lt;author&gt;Misganaw, Burook&lt;/author&gt;&lt;author&gt;Mellon, Synthia H.&lt;/author&gt;&lt;author&gt;Wolkowitz, Owen M.&lt;/author&gt;&lt;author&gt;Blessing, Esther M.&lt;/author&gt;&lt;author&gt;Etkin, Amit&lt;/author&gt;&lt;author&gt;Ressler, Kerry J.&lt;/author&gt;&lt;author&gt;Doyle, Francis J., 3rd&lt;/author&gt;&lt;author&gt;Jett, Marti&lt;/author&gt;&lt;author&gt;Marmar, Charles R.&lt;/author&gt;&lt;/authors&gt;&lt;/contributors&gt;&lt;titles&gt;&lt;title&gt;Pre-deployment risk factors for PTSD in active-duty personnel deployed to Afghanistan: a machine-learning approach for analyzing multivariate predictors&lt;/title&gt;&lt;secondary-title&gt;Molecular psychiatry&lt;/secondary-title&gt;&lt;/titles&gt;&lt;periodical&gt;&lt;full-title&gt;Molecular Psychiatry&lt;/full-title&gt;&lt;abbr-1&gt;Mol Psychiatry&lt;/abbr-1&gt;&lt;/periodical&gt;&lt;dates&gt;&lt;year&gt;2020&lt;/year&gt;&lt;/dates&gt;&lt;pub-location&gt;England&lt;/pub-location&gt;&lt;isbn&gt;1476-5578&amp;#xD;1359-4184&lt;/isbn&gt;&lt;urls&gt;&lt;related-urls&gt;&lt;url&gt;http://ovidsp.ovid.com/ovidweb.cgi?T=JS&amp;amp;PAGE=reference&amp;amp;D=medp&amp;amp;NEWS=N&amp;amp;AN=32488126&lt;/url&gt;&lt;/related-urls&gt;&lt;/urls&gt;&lt;electronic-resource-num&gt;10.1038/s41380-020-0789-2&lt;/electronic-resource-num&gt;&lt;/record&gt;&lt;/Cite&gt;&lt;/EndNote&gt;</w:instrText>
            </w:r>
            <w:r w:rsidRPr="00D46006">
              <w:rPr>
                <w:color w:val="000000"/>
                <w:sz w:val="16"/>
                <w:szCs w:val="16"/>
              </w:rPr>
              <w:fldChar w:fldCharType="separate"/>
            </w:r>
            <w:r w:rsidR="00EA3AF3">
              <w:rPr>
                <w:noProof/>
                <w:color w:val="000000"/>
                <w:sz w:val="16"/>
                <w:szCs w:val="16"/>
              </w:rPr>
              <w:t>[222]</w:t>
            </w:r>
            <w:r w:rsidRPr="00D46006">
              <w:rPr>
                <w:color w:val="000000"/>
                <w:sz w:val="16"/>
                <w:szCs w:val="16"/>
              </w:rPr>
              <w:fldChar w:fldCharType="end"/>
            </w:r>
          </w:p>
        </w:tc>
        <w:tc>
          <w:tcPr>
            <w:tcW w:w="1134" w:type="dxa"/>
          </w:tcPr>
          <w:p w14:paraId="1D2892E0" w14:textId="3D99B104" w:rsidR="00112240" w:rsidRPr="00D46006" w:rsidRDefault="00112240" w:rsidP="00112240">
            <w:pPr>
              <w:rPr>
                <w:color w:val="000000"/>
                <w:sz w:val="16"/>
                <w:szCs w:val="16"/>
              </w:rPr>
            </w:pPr>
            <w:r w:rsidRPr="00D46006">
              <w:rPr>
                <w:color w:val="000000"/>
                <w:sz w:val="16"/>
                <w:szCs w:val="16"/>
              </w:rPr>
              <w:t>USA</w:t>
            </w:r>
          </w:p>
        </w:tc>
        <w:tc>
          <w:tcPr>
            <w:tcW w:w="1843" w:type="dxa"/>
          </w:tcPr>
          <w:p w14:paraId="38975B84" w14:textId="7F102CD1" w:rsidR="00112240" w:rsidRPr="00D46006" w:rsidRDefault="00112240" w:rsidP="00112240">
            <w:pPr>
              <w:rPr>
                <w:color w:val="000000"/>
                <w:sz w:val="16"/>
                <w:szCs w:val="16"/>
              </w:rPr>
            </w:pPr>
            <w:r w:rsidRPr="00D46006">
              <w:rPr>
                <w:color w:val="000000"/>
                <w:sz w:val="16"/>
                <w:szCs w:val="16"/>
              </w:rPr>
              <w:t>Active-duty army personnel deployed to Afghanistan (26.4)</w:t>
            </w:r>
          </w:p>
        </w:tc>
        <w:tc>
          <w:tcPr>
            <w:tcW w:w="1559" w:type="dxa"/>
          </w:tcPr>
          <w:p w14:paraId="219E9D03" w14:textId="5470F761" w:rsidR="00112240" w:rsidRPr="00D46006" w:rsidRDefault="00112240" w:rsidP="00112240">
            <w:pPr>
              <w:rPr>
                <w:sz w:val="16"/>
                <w:szCs w:val="16"/>
              </w:rPr>
            </w:pPr>
            <w:r w:rsidRPr="00D46006">
              <w:rPr>
                <w:sz w:val="16"/>
                <w:szCs w:val="16"/>
              </w:rPr>
              <w:t>Membership of increasing vs resilient PTSD symptom trajectory 90-180 days post-deployment (PTSD)</w:t>
            </w:r>
          </w:p>
        </w:tc>
        <w:tc>
          <w:tcPr>
            <w:tcW w:w="851" w:type="dxa"/>
          </w:tcPr>
          <w:p w14:paraId="5CFA4F8F" w14:textId="0CCF2EDD"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9CB0821" w14:textId="034599F9" w:rsidR="00112240" w:rsidRPr="00D46006" w:rsidRDefault="00112240" w:rsidP="00112240">
            <w:pPr>
              <w:rPr>
                <w:color w:val="000000"/>
                <w:sz w:val="16"/>
                <w:szCs w:val="16"/>
              </w:rPr>
            </w:pPr>
            <w:r w:rsidRPr="00D46006">
              <w:rPr>
                <w:color w:val="000000"/>
                <w:sz w:val="16"/>
                <w:szCs w:val="16"/>
              </w:rPr>
              <w:t>473 (43)</w:t>
            </w:r>
          </w:p>
        </w:tc>
        <w:tc>
          <w:tcPr>
            <w:tcW w:w="567" w:type="dxa"/>
          </w:tcPr>
          <w:p w14:paraId="4D039209" w14:textId="6854E83D" w:rsidR="00112240" w:rsidRPr="00D46006" w:rsidRDefault="00112240" w:rsidP="00112240">
            <w:pPr>
              <w:rPr>
                <w:color w:val="000000"/>
                <w:sz w:val="16"/>
                <w:szCs w:val="16"/>
              </w:rPr>
            </w:pPr>
            <w:r w:rsidRPr="00D46006">
              <w:rPr>
                <w:color w:val="000000"/>
                <w:sz w:val="16"/>
                <w:szCs w:val="16"/>
              </w:rPr>
              <w:t>0.38</w:t>
            </w:r>
          </w:p>
        </w:tc>
        <w:tc>
          <w:tcPr>
            <w:tcW w:w="1276" w:type="dxa"/>
          </w:tcPr>
          <w:p w14:paraId="1D063804" w14:textId="02FA9F6B" w:rsidR="00112240" w:rsidRPr="00D46006" w:rsidRDefault="00112240" w:rsidP="00112240">
            <w:pPr>
              <w:rPr>
                <w:sz w:val="16"/>
                <w:szCs w:val="16"/>
              </w:rPr>
            </w:pPr>
            <w:r w:rsidRPr="00D46006">
              <w:rPr>
                <w:sz w:val="16"/>
                <w:szCs w:val="16"/>
              </w:rPr>
              <w:t>Theory-driven (previous research); inbuilt variable selection (variable importance)</w:t>
            </w:r>
          </w:p>
        </w:tc>
        <w:tc>
          <w:tcPr>
            <w:tcW w:w="1417" w:type="dxa"/>
          </w:tcPr>
          <w:p w14:paraId="129FB5A4" w14:textId="21A6808F" w:rsidR="00112240" w:rsidRPr="00D46006" w:rsidRDefault="00112240" w:rsidP="00112240">
            <w:pPr>
              <w:rPr>
                <w:sz w:val="16"/>
                <w:szCs w:val="16"/>
              </w:rPr>
            </w:pPr>
            <w:r w:rsidRPr="00D46006">
              <w:rPr>
                <w:sz w:val="16"/>
                <w:szCs w:val="16"/>
              </w:rPr>
              <w:t xml:space="preserve">Random forest; </w:t>
            </w:r>
            <w:r>
              <w:rPr>
                <w:i/>
                <w:iCs/>
                <w:sz w:val="16"/>
                <w:szCs w:val="16"/>
              </w:rPr>
              <w:t>S</w:t>
            </w:r>
            <w:r w:rsidRPr="00D46006">
              <w:rPr>
                <w:i/>
                <w:iCs/>
                <w:sz w:val="16"/>
                <w:szCs w:val="16"/>
              </w:rPr>
              <w:t>upport vector machine</w:t>
            </w:r>
          </w:p>
        </w:tc>
        <w:tc>
          <w:tcPr>
            <w:tcW w:w="1276" w:type="dxa"/>
          </w:tcPr>
          <w:p w14:paraId="1408134C" w14:textId="4CDC2365"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14D8FF5D" w14:textId="34E3C65E" w:rsidR="00112240" w:rsidRPr="00D46006" w:rsidRDefault="00112240" w:rsidP="00112240">
            <w:pPr>
              <w:rPr>
                <w:sz w:val="16"/>
                <w:szCs w:val="16"/>
              </w:rPr>
            </w:pPr>
            <w:r w:rsidRPr="00D46006">
              <w:rPr>
                <w:sz w:val="16"/>
                <w:szCs w:val="16"/>
              </w:rPr>
              <w:t>AUC = 0.87</w:t>
            </w:r>
          </w:p>
        </w:tc>
        <w:tc>
          <w:tcPr>
            <w:tcW w:w="1134" w:type="dxa"/>
          </w:tcPr>
          <w:p w14:paraId="63C94177" w14:textId="213DE46F" w:rsidR="00112240" w:rsidRPr="00D46006" w:rsidRDefault="00112240" w:rsidP="00112240">
            <w:pPr>
              <w:rPr>
                <w:sz w:val="16"/>
                <w:szCs w:val="16"/>
              </w:rPr>
            </w:pPr>
            <w:r w:rsidRPr="00D46006">
              <w:rPr>
                <w:sz w:val="16"/>
                <w:szCs w:val="16"/>
              </w:rPr>
              <w:t>–</w:t>
            </w:r>
          </w:p>
        </w:tc>
        <w:tc>
          <w:tcPr>
            <w:tcW w:w="1984" w:type="dxa"/>
          </w:tcPr>
          <w:p w14:paraId="3AE1524A" w14:textId="5E713975" w:rsidR="00112240" w:rsidRPr="00D46006" w:rsidRDefault="00112240" w:rsidP="00112240">
            <w:pPr>
              <w:rPr>
                <w:sz w:val="16"/>
                <w:szCs w:val="16"/>
              </w:rPr>
            </w:pPr>
            <w:r w:rsidRPr="00D46006">
              <w:rPr>
                <w:sz w:val="16"/>
                <w:szCs w:val="16"/>
              </w:rPr>
              <w:t>–</w:t>
            </w:r>
          </w:p>
        </w:tc>
      </w:tr>
      <w:tr w:rsidR="00112240" w:rsidRPr="00D46006" w14:paraId="16B5DC2E" w14:textId="77777777" w:rsidTr="00D46006">
        <w:tc>
          <w:tcPr>
            <w:tcW w:w="1276" w:type="dxa"/>
          </w:tcPr>
          <w:p w14:paraId="5A567E3C" w14:textId="77777777" w:rsidR="00112240" w:rsidRPr="00D46006" w:rsidRDefault="00112240" w:rsidP="00112240">
            <w:pPr>
              <w:rPr>
                <w:color w:val="000000"/>
                <w:sz w:val="16"/>
                <w:szCs w:val="16"/>
              </w:rPr>
            </w:pPr>
          </w:p>
        </w:tc>
        <w:tc>
          <w:tcPr>
            <w:tcW w:w="1134" w:type="dxa"/>
          </w:tcPr>
          <w:p w14:paraId="4335ACFF" w14:textId="77777777" w:rsidR="00112240" w:rsidRPr="00D46006" w:rsidRDefault="00112240" w:rsidP="00112240">
            <w:pPr>
              <w:rPr>
                <w:color w:val="000000"/>
                <w:sz w:val="16"/>
                <w:szCs w:val="16"/>
              </w:rPr>
            </w:pPr>
          </w:p>
        </w:tc>
        <w:tc>
          <w:tcPr>
            <w:tcW w:w="1843" w:type="dxa"/>
          </w:tcPr>
          <w:p w14:paraId="7D3A98D6" w14:textId="38B6341E" w:rsidR="00112240" w:rsidRPr="00D46006" w:rsidRDefault="00112240" w:rsidP="00112240">
            <w:pPr>
              <w:rPr>
                <w:color w:val="000000"/>
                <w:sz w:val="16"/>
                <w:szCs w:val="16"/>
              </w:rPr>
            </w:pPr>
            <w:r w:rsidRPr="00D46006">
              <w:rPr>
                <w:color w:val="000000"/>
                <w:sz w:val="16"/>
                <w:szCs w:val="16"/>
              </w:rPr>
              <w:t>“</w:t>
            </w:r>
          </w:p>
        </w:tc>
        <w:tc>
          <w:tcPr>
            <w:tcW w:w="1559" w:type="dxa"/>
          </w:tcPr>
          <w:p w14:paraId="4C0640A7" w14:textId="40FA2AFB" w:rsidR="00112240" w:rsidRPr="00D46006" w:rsidRDefault="00112240" w:rsidP="00112240">
            <w:pPr>
              <w:rPr>
                <w:sz w:val="16"/>
                <w:szCs w:val="16"/>
              </w:rPr>
            </w:pPr>
            <w:r w:rsidRPr="00D46006">
              <w:rPr>
                <w:sz w:val="16"/>
                <w:szCs w:val="16"/>
              </w:rPr>
              <w:t>Provisional PTSD diagnosis 90-180 days post-deployment (PTSD)</w:t>
            </w:r>
          </w:p>
        </w:tc>
        <w:tc>
          <w:tcPr>
            <w:tcW w:w="851" w:type="dxa"/>
          </w:tcPr>
          <w:p w14:paraId="26EB2AB3" w14:textId="584FAEFB"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6D1DB50" w14:textId="03F8BE2F" w:rsidR="00112240" w:rsidRPr="00D46006" w:rsidRDefault="00112240" w:rsidP="00112240">
            <w:pPr>
              <w:rPr>
                <w:color w:val="000000"/>
                <w:sz w:val="16"/>
                <w:szCs w:val="16"/>
              </w:rPr>
            </w:pPr>
            <w:r w:rsidRPr="00D46006">
              <w:rPr>
                <w:color w:val="000000"/>
                <w:sz w:val="16"/>
                <w:szCs w:val="16"/>
              </w:rPr>
              <w:t>473 (36)</w:t>
            </w:r>
          </w:p>
        </w:tc>
        <w:tc>
          <w:tcPr>
            <w:tcW w:w="567" w:type="dxa"/>
          </w:tcPr>
          <w:p w14:paraId="5BD74E13" w14:textId="78A4D33C" w:rsidR="00112240" w:rsidRPr="00D46006" w:rsidRDefault="00112240" w:rsidP="00112240">
            <w:pPr>
              <w:rPr>
                <w:color w:val="000000"/>
                <w:sz w:val="16"/>
                <w:szCs w:val="16"/>
              </w:rPr>
            </w:pPr>
            <w:r w:rsidRPr="00D46006">
              <w:rPr>
                <w:color w:val="000000"/>
                <w:sz w:val="16"/>
                <w:szCs w:val="16"/>
              </w:rPr>
              <w:t>0.32</w:t>
            </w:r>
          </w:p>
        </w:tc>
        <w:tc>
          <w:tcPr>
            <w:tcW w:w="1276" w:type="dxa"/>
          </w:tcPr>
          <w:p w14:paraId="6DDB09B7" w14:textId="66488D8B" w:rsidR="00112240" w:rsidRPr="00D46006" w:rsidRDefault="00112240" w:rsidP="00112240">
            <w:pPr>
              <w:rPr>
                <w:sz w:val="16"/>
                <w:szCs w:val="16"/>
              </w:rPr>
            </w:pPr>
            <w:r w:rsidRPr="00D46006">
              <w:rPr>
                <w:sz w:val="16"/>
                <w:szCs w:val="16"/>
              </w:rPr>
              <w:t>“</w:t>
            </w:r>
          </w:p>
        </w:tc>
        <w:tc>
          <w:tcPr>
            <w:tcW w:w="1417" w:type="dxa"/>
          </w:tcPr>
          <w:p w14:paraId="07109105" w14:textId="086B0B4E" w:rsidR="00112240" w:rsidRPr="00D46006" w:rsidRDefault="00112240" w:rsidP="00112240">
            <w:pPr>
              <w:rPr>
                <w:sz w:val="16"/>
                <w:szCs w:val="16"/>
              </w:rPr>
            </w:pPr>
            <w:r w:rsidRPr="00D46006">
              <w:rPr>
                <w:sz w:val="16"/>
                <w:szCs w:val="16"/>
              </w:rPr>
              <w:t>“</w:t>
            </w:r>
          </w:p>
        </w:tc>
        <w:tc>
          <w:tcPr>
            <w:tcW w:w="1276" w:type="dxa"/>
          </w:tcPr>
          <w:p w14:paraId="219810B6" w14:textId="0D9D61D7" w:rsidR="00112240" w:rsidRPr="00D46006" w:rsidRDefault="00112240" w:rsidP="00112240">
            <w:pPr>
              <w:rPr>
                <w:sz w:val="16"/>
                <w:szCs w:val="16"/>
              </w:rPr>
            </w:pPr>
            <w:r w:rsidRPr="00D46006">
              <w:rPr>
                <w:sz w:val="16"/>
                <w:szCs w:val="16"/>
              </w:rPr>
              <w:t>“</w:t>
            </w:r>
          </w:p>
        </w:tc>
        <w:tc>
          <w:tcPr>
            <w:tcW w:w="1276" w:type="dxa"/>
          </w:tcPr>
          <w:p w14:paraId="61C5C9D1" w14:textId="69BF38EA" w:rsidR="00112240" w:rsidRPr="00D46006" w:rsidRDefault="00112240" w:rsidP="00112240">
            <w:pPr>
              <w:rPr>
                <w:sz w:val="16"/>
                <w:szCs w:val="16"/>
              </w:rPr>
            </w:pPr>
            <w:r w:rsidRPr="00D46006">
              <w:rPr>
                <w:sz w:val="16"/>
                <w:szCs w:val="16"/>
              </w:rPr>
              <w:t>AUC = 0.88</w:t>
            </w:r>
          </w:p>
        </w:tc>
        <w:tc>
          <w:tcPr>
            <w:tcW w:w="1134" w:type="dxa"/>
          </w:tcPr>
          <w:p w14:paraId="7BDC3D80" w14:textId="67F7519B" w:rsidR="00112240" w:rsidRPr="00D46006" w:rsidRDefault="00112240" w:rsidP="00112240">
            <w:pPr>
              <w:rPr>
                <w:sz w:val="16"/>
                <w:szCs w:val="16"/>
              </w:rPr>
            </w:pPr>
            <w:r w:rsidRPr="00D46006">
              <w:rPr>
                <w:sz w:val="16"/>
                <w:szCs w:val="16"/>
              </w:rPr>
              <w:t>–</w:t>
            </w:r>
          </w:p>
        </w:tc>
        <w:tc>
          <w:tcPr>
            <w:tcW w:w="1984" w:type="dxa"/>
          </w:tcPr>
          <w:p w14:paraId="4B304AE4" w14:textId="16029708" w:rsidR="00112240" w:rsidRPr="00D46006" w:rsidRDefault="00112240" w:rsidP="00112240">
            <w:pPr>
              <w:rPr>
                <w:sz w:val="16"/>
                <w:szCs w:val="16"/>
              </w:rPr>
            </w:pPr>
            <w:r w:rsidRPr="00D46006">
              <w:rPr>
                <w:sz w:val="16"/>
                <w:szCs w:val="16"/>
              </w:rPr>
              <w:t>–</w:t>
            </w:r>
          </w:p>
        </w:tc>
      </w:tr>
      <w:tr w:rsidR="00112240" w:rsidRPr="00D46006" w14:paraId="370B5F73" w14:textId="77777777" w:rsidTr="00D46006">
        <w:tc>
          <w:tcPr>
            <w:tcW w:w="1276" w:type="dxa"/>
          </w:tcPr>
          <w:p w14:paraId="03D751D5" w14:textId="75D1642D" w:rsidR="00112240" w:rsidRPr="00D46006" w:rsidRDefault="00112240" w:rsidP="00112240">
            <w:pPr>
              <w:rPr>
                <w:color w:val="000000"/>
                <w:sz w:val="16"/>
                <w:szCs w:val="16"/>
              </w:rPr>
            </w:pPr>
            <w:r w:rsidRPr="00D46006">
              <w:rPr>
                <w:color w:val="000000"/>
                <w:sz w:val="16"/>
                <w:szCs w:val="16"/>
              </w:rPr>
              <w:t>Schultebraucks,</w:t>
            </w:r>
            <w:r>
              <w:rPr>
                <w:color w:val="000000"/>
                <w:sz w:val="16"/>
                <w:szCs w:val="16"/>
              </w:rPr>
              <w:t xml:space="preserve"> </w:t>
            </w:r>
            <w:r w:rsidRPr="00D46006">
              <w:rPr>
                <w:color w:val="000000"/>
                <w:sz w:val="16"/>
                <w:szCs w:val="16"/>
              </w:rPr>
              <w:t>Shalev, et al</w:t>
            </w:r>
            <w:r>
              <w:rPr>
                <w:color w:val="000000"/>
                <w:sz w:val="16"/>
                <w:szCs w:val="16"/>
              </w:rPr>
              <w:t xml:space="preserve"> (2020) </w:t>
            </w:r>
            <w:r w:rsidRPr="00D46006">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[223]</w:t>
            </w:r>
            <w:r w:rsidRPr="00D46006">
              <w:rPr>
                <w:color w:val="000000"/>
                <w:sz w:val="16"/>
                <w:szCs w:val="16"/>
              </w:rPr>
              <w:fldChar w:fldCharType="end"/>
            </w:r>
          </w:p>
        </w:tc>
        <w:tc>
          <w:tcPr>
            <w:tcW w:w="1134" w:type="dxa"/>
          </w:tcPr>
          <w:p w14:paraId="766AFE24" w14:textId="58CFC9C8" w:rsidR="00112240" w:rsidRPr="00D46006" w:rsidRDefault="00112240" w:rsidP="00112240">
            <w:pPr>
              <w:rPr>
                <w:color w:val="000000"/>
                <w:sz w:val="16"/>
                <w:szCs w:val="16"/>
              </w:rPr>
            </w:pPr>
            <w:r w:rsidRPr="00D46006">
              <w:rPr>
                <w:color w:val="000000"/>
                <w:sz w:val="16"/>
                <w:szCs w:val="16"/>
              </w:rPr>
              <w:t>USA</w:t>
            </w:r>
          </w:p>
        </w:tc>
        <w:tc>
          <w:tcPr>
            <w:tcW w:w="1843" w:type="dxa"/>
          </w:tcPr>
          <w:p w14:paraId="01A499E7" w14:textId="367CECA0" w:rsidR="00112240" w:rsidRPr="00D46006" w:rsidRDefault="00112240" w:rsidP="00112240">
            <w:pPr>
              <w:rPr>
                <w:color w:val="000000"/>
                <w:sz w:val="16"/>
                <w:szCs w:val="16"/>
              </w:rPr>
            </w:pPr>
            <w:r w:rsidRPr="00D46006">
              <w:rPr>
                <w:color w:val="000000"/>
                <w:sz w:val="16"/>
                <w:szCs w:val="16"/>
              </w:rPr>
              <w:t>Longitudinal study of adult emergency department patients reporting traumatic event (36.1)</w:t>
            </w:r>
          </w:p>
        </w:tc>
        <w:tc>
          <w:tcPr>
            <w:tcW w:w="1559" w:type="dxa"/>
          </w:tcPr>
          <w:p w14:paraId="22B0D8E9" w14:textId="718E9056" w:rsidR="00112240" w:rsidRPr="00D46006" w:rsidRDefault="00112240" w:rsidP="00112240">
            <w:pPr>
              <w:rPr>
                <w:sz w:val="16"/>
                <w:szCs w:val="16"/>
              </w:rPr>
            </w:pPr>
            <w:r w:rsidRPr="00D46006">
              <w:rPr>
                <w:sz w:val="16"/>
                <w:szCs w:val="16"/>
              </w:rPr>
              <w:t>Membership of non-remitting vs resilient PTSD symptom trajectory (PTSD)</w:t>
            </w:r>
          </w:p>
        </w:tc>
        <w:tc>
          <w:tcPr>
            <w:tcW w:w="851" w:type="dxa"/>
          </w:tcPr>
          <w:p w14:paraId="757E19A4" w14:textId="054427C2"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2B60256" w14:textId="77777777" w:rsidR="00112240" w:rsidRPr="00D46006" w:rsidRDefault="00112240" w:rsidP="00112240">
            <w:pPr>
              <w:rPr>
                <w:color w:val="000000"/>
                <w:sz w:val="16"/>
                <w:szCs w:val="16"/>
              </w:rPr>
            </w:pPr>
            <w:r w:rsidRPr="00D46006">
              <w:rPr>
                <w:color w:val="000000"/>
                <w:sz w:val="16"/>
                <w:szCs w:val="16"/>
              </w:rPr>
              <w:t>253 (41)</w:t>
            </w:r>
          </w:p>
          <w:p w14:paraId="01AA9A5C" w14:textId="77777777" w:rsidR="00112240" w:rsidRPr="00D46006" w:rsidRDefault="00112240" w:rsidP="00112240">
            <w:pPr>
              <w:rPr>
                <w:color w:val="000000"/>
                <w:sz w:val="16"/>
                <w:szCs w:val="16"/>
              </w:rPr>
            </w:pPr>
          </w:p>
        </w:tc>
        <w:tc>
          <w:tcPr>
            <w:tcW w:w="567" w:type="dxa"/>
          </w:tcPr>
          <w:p w14:paraId="08F07B57" w14:textId="6AA4915C" w:rsidR="00112240" w:rsidRPr="00D46006" w:rsidRDefault="00112240" w:rsidP="00112240">
            <w:pPr>
              <w:rPr>
                <w:color w:val="000000"/>
                <w:sz w:val="16"/>
                <w:szCs w:val="16"/>
              </w:rPr>
            </w:pPr>
            <w:r w:rsidRPr="00D46006">
              <w:rPr>
                <w:color w:val="000000"/>
                <w:sz w:val="16"/>
                <w:szCs w:val="16"/>
              </w:rPr>
              <w:t>0.49</w:t>
            </w:r>
          </w:p>
        </w:tc>
        <w:tc>
          <w:tcPr>
            <w:tcW w:w="1276" w:type="dxa"/>
          </w:tcPr>
          <w:p w14:paraId="0CB869C4" w14:textId="636ED715" w:rsidR="00112240" w:rsidRPr="00D46006" w:rsidRDefault="00112240" w:rsidP="00112240">
            <w:pPr>
              <w:rPr>
                <w:sz w:val="16"/>
                <w:szCs w:val="16"/>
              </w:rPr>
            </w:pPr>
            <w:r w:rsidRPr="00D46006">
              <w:rPr>
                <w:sz w:val="16"/>
                <w:szCs w:val="16"/>
              </w:rPr>
              <w:t>Theory-driven (previous research; data availability)</w:t>
            </w:r>
          </w:p>
        </w:tc>
        <w:tc>
          <w:tcPr>
            <w:tcW w:w="1417" w:type="dxa"/>
          </w:tcPr>
          <w:p w14:paraId="19BE2E4E" w14:textId="2E3E3F69" w:rsidR="00112240" w:rsidRPr="00D46006" w:rsidRDefault="00112240" w:rsidP="00112240">
            <w:pPr>
              <w:rPr>
                <w:sz w:val="16"/>
                <w:szCs w:val="16"/>
              </w:rPr>
            </w:pPr>
            <w:r w:rsidRPr="00D46006">
              <w:rPr>
                <w:sz w:val="16"/>
                <w:szCs w:val="16"/>
              </w:rPr>
              <w:t>Ensemble method (Super Learner)</w:t>
            </w:r>
          </w:p>
        </w:tc>
        <w:tc>
          <w:tcPr>
            <w:tcW w:w="1276" w:type="dxa"/>
          </w:tcPr>
          <w:p w14:paraId="30033411" w14:textId="5E922CCA"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05F138EF" w14:textId="7ADBCB91" w:rsidR="00112240" w:rsidRPr="00D46006" w:rsidRDefault="00112240" w:rsidP="00112240">
            <w:pPr>
              <w:rPr>
                <w:sz w:val="16"/>
                <w:szCs w:val="16"/>
              </w:rPr>
            </w:pPr>
            <w:r w:rsidRPr="00D46006">
              <w:rPr>
                <w:sz w:val="16"/>
                <w:szCs w:val="16"/>
              </w:rPr>
              <w:t>AUC = 0.69</w:t>
            </w:r>
          </w:p>
        </w:tc>
        <w:tc>
          <w:tcPr>
            <w:tcW w:w="1134" w:type="dxa"/>
          </w:tcPr>
          <w:p w14:paraId="1221EA9D" w14:textId="6C6CF3A7" w:rsidR="00112240" w:rsidRPr="00D46006" w:rsidRDefault="00112240" w:rsidP="00112240">
            <w:pPr>
              <w:rPr>
                <w:sz w:val="16"/>
                <w:szCs w:val="16"/>
              </w:rPr>
            </w:pPr>
            <w:r w:rsidRPr="00D46006">
              <w:rPr>
                <w:sz w:val="16"/>
                <w:szCs w:val="16"/>
              </w:rPr>
              <w:t>Calibration plot</w:t>
            </w:r>
          </w:p>
        </w:tc>
        <w:tc>
          <w:tcPr>
            <w:tcW w:w="1984" w:type="dxa"/>
          </w:tcPr>
          <w:p w14:paraId="3A324EF2" w14:textId="77F3614F" w:rsidR="00112240" w:rsidRPr="00D46006" w:rsidRDefault="00112240" w:rsidP="00112240">
            <w:pPr>
              <w:rPr>
                <w:sz w:val="16"/>
                <w:szCs w:val="16"/>
              </w:rPr>
            </w:pPr>
            <w:r w:rsidRPr="00D46006">
              <w:rPr>
                <w:sz w:val="16"/>
                <w:szCs w:val="16"/>
              </w:rPr>
              <w:t>Geographic validation</w:t>
            </w:r>
            <w:r>
              <w:rPr>
                <w:sz w:val="16"/>
                <w:szCs w:val="16"/>
              </w:rPr>
              <w:t xml:space="preserve"> using</w:t>
            </w:r>
            <w:r w:rsidRPr="00D46006">
              <w:rPr>
                <w:sz w:val="16"/>
                <w:szCs w:val="16"/>
              </w:rPr>
              <w:t xml:space="preserve"> independent prospective cohort of emergency department patients (</w:t>
            </w:r>
            <w:r w:rsidRPr="00D46006">
              <w:rPr>
                <w:i/>
                <w:iCs/>
                <w:sz w:val="16"/>
                <w:szCs w:val="16"/>
              </w:rPr>
              <w:t>n</w:t>
            </w:r>
            <w:r w:rsidRPr="00D46006">
              <w:rPr>
                <w:sz w:val="16"/>
                <w:szCs w:val="16"/>
              </w:rPr>
              <w:t xml:space="preserve"> = 93; AUC = 0.86)</w:t>
            </w:r>
          </w:p>
        </w:tc>
      </w:tr>
      <w:tr w:rsidR="00112240" w:rsidRPr="00D46006" w14:paraId="4A66D47F" w14:textId="77777777" w:rsidTr="00D46006">
        <w:tc>
          <w:tcPr>
            <w:tcW w:w="1276" w:type="dxa"/>
          </w:tcPr>
          <w:p w14:paraId="36601706" w14:textId="77777777" w:rsidR="00112240" w:rsidRPr="00D46006" w:rsidRDefault="00112240" w:rsidP="00112240">
            <w:pPr>
              <w:rPr>
                <w:color w:val="000000"/>
                <w:sz w:val="16"/>
                <w:szCs w:val="16"/>
              </w:rPr>
            </w:pPr>
          </w:p>
        </w:tc>
        <w:tc>
          <w:tcPr>
            <w:tcW w:w="1134" w:type="dxa"/>
          </w:tcPr>
          <w:p w14:paraId="1F601DCB" w14:textId="77777777" w:rsidR="00112240" w:rsidRPr="00D46006" w:rsidRDefault="00112240" w:rsidP="00112240">
            <w:pPr>
              <w:rPr>
                <w:color w:val="000000"/>
                <w:sz w:val="16"/>
                <w:szCs w:val="16"/>
              </w:rPr>
            </w:pPr>
          </w:p>
        </w:tc>
        <w:tc>
          <w:tcPr>
            <w:tcW w:w="1843" w:type="dxa"/>
          </w:tcPr>
          <w:p w14:paraId="4563BBB4" w14:textId="7AF99400" w:rsidR="00112240" w:rsidRPr="00D46006" w:rsidRDefault="00112240" w:rsidP="00112240">
            <w:pPr>
              <w:rPr>
                <w:color w:val="000000"/>
                <w:sz w:val="16"/>
                <w:szCs w:val="16"/>
              </w:rPr>
            </w:pPr>
            <w:r w:rsidRPr="00D46006">
              <w:rPr>
                <w:color w:val="000000"/>
                <w:sz w:val="16"/>
                <w:szCs w:val="16"/>
              </w:rPr>
              <w:t>“</w:t>
            </w:r>
          </w:p>
        </w:tc>
        <w:tc>
          <w:tcPr>
            <w:tcW w:w="1559" w:type="dxa"/>
          </w:tcPr>
          <w:p w14:paraId="1E24C2C2" w14:textId="53AFB48B" w:rsidR="00112240" w:rsidRPr="00D46006" w:rsidRDefault="00112240" w:rsidP="00112240">
            <w:pPr>
              <w:rPr>
                <w:sz w:val="16"/>
                <w:szCs w:val="16"/>
              </w:rPr>
            </w:pPr>
            <w:r w:rsidRPr="00D46006">
              <w:rPr>
                <w:sz w:val="16"/>
                <w:szCs w:val="16"/>
              </w:rPr>
              <w:t>Provisional PTSD diagnosis at 12-month follow-up (PTSD)</w:t>
            </w:r>
          </w:p>
        </w:tc>
        <w:tc>
          <w:tcPr>
            <w:tcW w:w="851" w:type="dxa"/>
          </w:tcPr>
          <w:p w14:paraId="03504234" w14:textId="16AE0BB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908816F" w14:textId="2E054A4C" w:rsidR="00112240" w:rsidRPr="00D46006" w:rsidRDefault="00112240" w:rsidP="00112240">
            <w:pPr>
              <w:rPr>
                <w:color w:val="000000"/>
                <w:sz w:val="16"/>
                <w:szCs w:val="16"/>
              </w:rPr>
            </w:pPr>
            <w:r w:rsidRPr="00D46006">
              <w:rPr>
                <w:color w:val="000000"/>
                <w:sz w:val="16"/>
                <w:szCs w:val="16"/>
              </w:rPr>
              <w:t>258 (40)</w:t>
            </w:r>
          </w:p>
        </w:tc>
        <w:tc>
          <w:tcPr>
            <w:tcW w:w="567" w:type="dxa"/>
          </w:tcPr>
          <w:p w14:paraId="1C000A05" w14:textId="77777777" w:rsidR="00112240" w:rsidRPr="00D46006" w:rsidRDefault="00112240" w:rsidP="00112240">
            <w:pPr>
              <w:rPr>
                <w:color w:val="000000"/>
                <w:sz w:val="16"/>
                <w:szCs w:val="16"/>
              </w:rPr>
            </w:pPr>
            <w:r w:rsidRPr="00D46006">
              <w:rPr>
                <w:color w:val="000000"/>
                <w:sz w:val="16"/>
                <w:szCs w:val="16"/>
              </w:rPr>
              <w:t>0.48</w:t>
            </w:r>
          </w:p>
          <w:p w14:paraId="488D3570" w14:textId="77777777" w:rsidR="00112240" w:rsidRPr="00D46006" w:rsidRDefault="00112240" w:rsidP="00112240">
            <w:pPr>
              <w:rPr>
                <w:color w:val="000000"/>
                <w:sz w:val="16"/>
                <w:szCs w:val="16"/>
              </w:rPr>
            </w:pPr>
          </w:p>
          <w:p w14:paraId="6C47D86F" w14:textId="77777777" w:rsidR="00112240" w:rsidRPr="00D46006" w:rsidRDefault="00112240" w:rsidP="00112240">
            <w:pPr>
              <w:rPr>
                <w:color w:val="000000"/>
                <w:sz w:val="16"/>
                <w:szCs w:val="16"/>
              </w:rPr>
            </w:pPr>
          </w:p>
          <w:p w14:paraId="165A502D" w14:textId="77777777" w:rsidR="00112240" w:rsidRPr="00D46006" w:rsidRDefault="00112240" w:rsidP="00112240">
            <w:pPr>
              <w:rPr>
                <w:color w:val="000000"/>
                <w:sz w:val="16"/>
                <w:szCs w:val="16"/>
              </w:rPr>
            </w:pPr>
          </w:p>
        </w:tc>
        <w:tc>
          <w:tcPr>
            <w:tcW w:w="1276" w:type="dxa"/>
          </w:tcPr>
          <w:p w14:paraId="21C29874" w14:textId="1B4716DC" w:rsidR="00112240" w:rsidRPr="00D46006" w:rsidRDefault="00112240" w:rsidP="00112240">
            <w:pPr>
              <w:rPr>
                <w:sz w:val="16"/>
                <w:szCs w:val="16"/>
              </w:rPr>
            </w:pPr>
            <w:r w:rsidRPr="00D46006">
              <w:rPr>
                <w:sz w:val="16"/>
                <w:szCs w:val="16"/>
              </w:rPr>
              <w:t>“</w:t>
            </w:r>
          </w:p>
        </w:tc>
        <w:tc>
          <w:tcPr>
            <w:tcW w:w="1417" w:type="dxa"/>
          </w:tcPr>
          <w:p w14:paraId="415F6645" w14:textId="1144A534" w:rsidR="00112240" w:rsidRPr="00D46006" w:rsidRDefault="00112240" w:rsidP="00112240">
            <w:pPr>
              <w:rPr>
                <w:sz w:val="16"/>
                <w:szCs w:val="16"/>
              </w:rPr>
            </w:pPr>
            <w:r w:rsidRPr="00D46006">
              <w:rPr>
                <w:sz w:val="16"/>
                <w:szCs w:val="16"/>
              </w:rPr>
              <w:t>“</w:t>
            </w:r>
          </w:p>
        </w:tc>
        <w:tc>
          <w:tcPr>
            <w:tcW w:w="1276" w:type="dxa"/>
          </w:tcPr>
          <w:p w14:paraId="03E32D87" w14:textId="118286F9" w:rsidR="00112240" w:rsidRPr="00D46006" w:rsidRDefault="00112240" w:rsidP="00112240">
            <w:pPr>
              <w:rPr>
                <w:sz w:val="16"/>
                <w:szCs w:val="16"/>
              </w:rPr>
            </w:pPr>
            <w:r w:rsidRPr="00D46006">
              <w:rPr>
                <w:sz w:val="16"/>
                <w:szCs w:val="16"/>
              </w:rPr>
              <w:t>“</w:t>
            </w:r>
          </w:p>
        </w:tc>
        <w:tc>
          <w:tcPr>
            <w:tcW w:w="1276" w:type="dxa"/>
          </w:tcPr>
          <w:p w14:paraId="3D5639F5" w14:textId="5780B215" w:rsidR="00112240" w:rsidRPr="00D46006" w:rsidRDefault="00112240" w:rsidP="00112240">
            <w:pPr>
              <w:rPr>
                <w:sz w:val="16"/>
                <w:szCs w:val="16"/>
              </w:rPr>
            </w:pPr>
            <w:r w:rsidRPr="00D46006">
              <w:rPr>
                <w:sz w:val="16"/>
                <w:szCs w:val="16"/>
              </w:rPr>
              <w:softHyphen/>
              <w:t>–</w:t>
            </w:r>
          </w:p>
        </w:tc>
        <w:tc>
          <w:tcPr>
            <w:tcW w:w="1134" w:type="dxa"/>
          </w:tcPr>
          <w:p w14:paraId="2FFA4266" w14:textId="7F3CAF3C" w:rsidR="00112240" w:rsidRPr="00D46006" w:rsidRDefault="00112240" w:rsidP="00112240">
            <w:pPr>
              <w:rPr>
                <w:sz w:val="16"/>
                <w:szCs w:val="16"/>
              </w:rPr>
            </w:pPr>
            <w:r w:rsidRPr="00D46006">
              <w:rPr>
                <w:sz w:val="16"/>
                <w:szCs w:val="16"/>
              </w:rPr>
              <w:t>“</w:t>
            </w:r>
          </w:p>
        </w:tc>
        <w:tc>
          <w:tcPr>
            <w:tcW w:w="1984" w:type="dxa"/>
          </w:tcPr>
          <w:p w14:paraId="2ED20717" w14:textId="4D52B04B" w:rsidR="00112240" w:rsidRPr="00D46006" w:rsidRDefault="00112240" w:rsidP="00112240">
            <w:pPr>
              <w:rPr>
                <w:sz w:val="16"/>
                <w:szCs w:val="16"/>
              </w:rPr>
            </w:pPr>
            <w:r w:rsidRPr="00D46006">
              <w:rPr>
                <w:sz w:val="16"/>
                <w:szCs w:val="16"/>
              </w:rPr>
              <w:t xml:space="preserve">Geographic validation </w:t>
            </w:r>
            <w:r>
              <w:rPr>
                <w:sz w:val="16"/>
                <w:szCs w:val="16"/>
              </w:rPr>
              <w:t>using</w:t>
            </w:r>
            <w:r w:rsidRPr="00D46006">
              <w:rPr>
                <w:sz w:val="16"/>
                <w:szCs w:val="16"/>
              </w:rPr>
              <w:t xml:space="preserve"> independent prospective cohort of emergency department patients (</w:t>
            </w:r>
            <w:r w:rsidRPr="00D46006">
              <w:rPr>
                <w:i/>
                <w:iCs/>
                <w:sz w:val="16"/>
                <w:szCs w:val="16"/>
              </w:rPr>
              <w:t>n</w:t>
            </w:r>
            <w:r w:rsidRPr="00D46006">
              <w:rPr>
                <w:sz w:val="16"/>
                <w:szCs w:val="16"/>
              </w:rPr>
              <w:t xml:space="preserve"> = 75; AUC = 0.87)</w:t>
            </w:r>
          </w:p>
        </w:tc>
      </w:tr>
      <w:tr w:rsidR="00112240" w:rsidRPr="00D46006" w14:paraId="608CE38D" w14:textId="77777777" w:rsidTr="00D46006">
        <w:tc>
          <w:tcPr>
            <w:tcW w:w="1276" w:type="dxa"/>
          </w:tcPr>
          <w:p w14:paraId="3DFA4466" w14:textId="26288558" w:rsidR="00112240" w:rsidRPr="00D46006" w:rsidRDefault="00112240" w:rsidP="00112240">
            <w:pPr>
              <w:rPr>
                <w:color w:val="000000"/>
                <w:sz w:val="16"/>
                <w:szCs w:val="16"/>
              </w:rPr>
            </w:pPr>
            <w:r w:rsidRPr="00474399">
              <w:rPr>
                <w:color w:val="000000"/>
                <w:sz w:val="16"/>
                <w:szCs w:val="16"/>
              </w:rPr>
              <w:t>Serretti et al (2007)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ExcludeAuth="1"&gt;&lt;Author&gt;Serretti&lt;/Author&gt;&lt;Year&gt;2007&lt;/Year&gt;&lt;RecNum&gt;299&lt;/RecNum&gt;&lt;DisplayText&gt;[224]&lt;/DisplayText&gt;&lt;record&gt;&lt;rec-number&gt;299&lt;/rec-number&gt;&lt;foreign-keys&gt;&lt;key app="EN" db-id="dstw0p0eurwwaxe2f9nx0258tw9w2zvzdrdp" timestamp="1610905325"&gt;299&lt;/key&gt;&lt;/foreign-keys&gt;&lt;ref-type name="Journal Article"&gt;17&lt;/ref-type&gt;&lt;contributors&gt;&lt;authors&gt;&lt;author&gt;Serretti, Alessandro&lt;/author&gt;&lt;author&gt;Olgiati, Paolo&lt;/author&gt;&lt;author&gt;Liebman, Michael N&lt;/author&gt;&lt;author&gt;Hu, Hai&lt;/author&gt;&lt;author&gt;Zhang, Yonghong&lt;/author&gt;&lt;author&gt;Zanardi, Raffaella&lt;/author&gt;&lt;author&gt;Colombo, Cristina&lt;/author&gt;&lt;author&gt;Smeraldi, Enrico&lt;/author&gt;&lt;/authors&gt;&lt;/contributors&gt;&lt;titles&gt;&lt;title&gt;Clinical prediction of antidepressant response in mood disorders: linear multivariate vs. neural network models&lt;/title&gt;&lt;secondary-title&gt;Psychiatry research&lt;/secondary-title&gt;&lt;/titles&gt;&lt;periodical&gt;&lt;full-title&gt;Psychiatry research&lt;/full-title&gt;&lt;abbr-1&gt;Psychiatry Res&lt;/abbr-1&gt;&lt;/periodical&gt;&lt;pages&gt;223-231&lt;/pages&gt;&lt;volume&gt;152&lt;/volume&gt;&lt;number&gt;2-3&lt;/number&gt;&lt;dates&gt;&lt;year&gt;2007&lt;/year&gt;&lt;/dates&gt;&lt;isbn&gt;0165-1781&lt;/isbn&gt;&lt;urls&gt;&lt;/urls&gt;&lt;electronic-resource-num&gt;10.1016/j.psychres.2006.07.009&lt;/electronic-resource-num&gt;&lt;/record&gt;&lt;/Cite&gt;&lt;/EndNote&gt;</w:instrText>
            </w:r>
            <w:r w:rsidRPr="00D46006">
              <w:rPr>
                <w:color w:val="000000"/>
                <w:sz w:val="16"/>
                <w:szCs w:val="16"/>
              </w:rPr>
              <w:fldChar w:fldCharType="separate"/>
            </w:r>
            <w:r w:rsidR="00EA3AF3">
              <w:rPr>
                <w:noProof/>
                <w:color w:val="000000"/>
                <w:sz w:val="16"/>
                <w:szCs w:val="16"/>
              </w:rPr>
              <w:t>[224]</w:t>
            </w:r>
            <w:r w:rsidRPr="00D46006">
              <w:rPr>
                <w:color w:val="000000"/>
                <w:sz w:val="16"/>
                <w:szCs w:val="16"/>
              </w:rPr>
              <w:fldChar w:fldCharType="end"/>
            </w:r>
          </w:p>
        </w:tc>
        <w:tc>
          <w:tcPr>
            <w:tcW w:w="1134" w:type="dxa"/>
          </w:tcPr>
          <w:p w14:paraId="451EDE16" w14:textId="3A579649" w:rsidR="00112240" w:rsidRPr="00D46006" w:rsidRDefault="00112240" w:rsidP="00112240">
            <w:pPr>
              <w:rPr>
                <w:color w:val="000000"/>
                <w:sz w:val="16"/>
                <w:szCs w:val="16"/>
              </w:rPr>
            </w:pPr>
            <w:r w:rsidRPr="00D46006">
              <w:rPr>
                <w:color w:val="000000"/>
                <w:sz w:val="16"/>
                <w:szCs w:val="16"/>
              </w:rPr>
              <w:t>Italy</w:t>
            </w:r>
          </w:p>
        </w:tc>
        <w:tc>
          <w:tcPr>
            <w:tcW w:w="1843" w:type="dxa"/>
          </w:tcPr>
          <w:p w14:paraId="4C3AD473" w14:textId="4D2D3A92" w:rsidR="00112240" w:rsidRPr="00D46006" w:rsidRDefault="00112240" w:rsidP="00112240">
            <w:pPr>
              <w:rPr>
                <w:color w:val="000000"/>
                <w:sz w:val="16"/>
                <w:szCs w:val="16"/>
              </w:rPr>
            </w:pPr>
            <w:r w:rsidRPr="00D46006">
              <w:rPr>
                <w:color w:val="000000"/>
                <w:sz w:val="16"/>
                <w:szCs w:val="16"/>
              </w:rPr>
              <w:t>Inpatients with major depressive episode within open-label trial (51)</w:t>
            </w:r>
          </w:p>
        </w:tc>
        <w:tc>
          <w:tcPr>
            <w:tcW w:w="1559" w:type="dxa"/>
          </w:tcPr>
          <w:p w14:paraId="07F50D2F" w14:textId="5B2CDAE3" w:rsidR="00112240" w:rsidRPr="00D46006" w:rsidRDefault="00112240" w:rsidP="00112240">
            <w:pPr>
              <w:rPr>
                <w:sz w:val="16"/>
                <w:szCs w:val="16"/>
              </w:rPr>
            </w:pPr>
            <w:r w:rsidRPr="00D46006">
              <w:rPr>
                <w:sz w:val="16"/>
                <w:szCs w:val="16"/>
              </w:rPr>
              <w:t>Treatment response following 6-week trial (Mixed Affective)</w:t>
            </w:r>
          </w:p>
        </w:tc>
        <w:tc>
          <w:tcPr>
            <w:tcW w:w="851" w:type="dxa"/>
          </w:tcPr>
          <w:p w14:paraId="5F076989" w14:textId="62D62D39"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A68A614" w14:textId="4D91E016" w:rsidR="00112240" w:rsidRPr="00D46006" w:rsidRDefault="00112240" w:rsidP="00112240">
            <w:pPr>
              <w:rPr>
                <w:color w:val="000000"/>
                <w:sz w:val="16"/>
                <w:szCs w:val="16"/>
              </w:rPr>
            </w:pPr>
            <w:r w:rsidRPr="00D46006">
              <w:rPr>
                <w:color w:val="000000"/>
                <w:sz w:val="16"/>
                <w:szCs w:val="16"/>
              </w:rPr>
              <w:t>116 (87)</w:t>
            </w:r>
          </w:p>
        </w:tc>
        <w:tc>
          <w:tcPr>
            <w:tcW w:w="567" w:type="dxa"/>
          </w:tcPr>
          <w:p w14:paraId="5BB82A07" w14:textId="3CAE3495" w:rsidR="00112240" w:rsidRPr="00D46006" w:rsidRDefault="00112240" w:rsidP="00112240">
            <w:pPr>
              <w:rPr>
                <w:color w:val="000000"/>
                <w:sz w:val="16"/>
                <w:szCs w:val="16"/>
              </w:rPr>
            </w:pPr>
            <w:r w:rsidRPr="00D46006">
              <w:rPr>
                <w:color w:val="000000"/>
                <w:sz w:val="16"/>
                <w:szCs w:val="16"/>
              </w:rPr>
              <w:t>5.8</w:t>
            </w:r>
          </w:p>
        </w:tc>
        <w:tc>
          <w:tcPr>
            <w:tcW w:w="1276" w:type="dxa"/>
          </w:tcPr>
          <w:p w14:paraId="43312370" w14:textId="12736B65" w:rsidR="00112240" w:rsidRPr="00D46006" w:rsidRDefault="00112240" w:rsidP="00112240">
            <w:pPr>
              <w:rPr>
                <w:sz w:val="16"/>
                <w:szCs w:val="16"/>
              </w:rPr>
            </w:pPr>
            <w:r w:rsidRPr="00D46006">
              <w:rPr>
                <w:sz w:val="16"/>
                <w:szCs w:val="16"/>
              </w:rPr>
              <w:t>Available data</w:t>
            </w:r>
          </w:p>
        </w:tc>
        <w:tc>
          <w:tcPr>
            <w:tcW w:w="1417" w:type="dxa"/>
          </w:tcPr>
          <w:p w14:paraId="4F2951CF" w14:textId="609AD925" w:rsidR="00112240" w:rsidRPr="00D46006" w:rsidRDefault="00112240" w:rsidP="00112240">
            <w:pPr>
              <w:rPr>
                <w:sz w:val="16"/>
                <w:szCs w:val="16"/>
              </w:rPr>
            </w:pPr>
            <w:r w:rsidRPr="00D46006">
              <w:rPr>
                <w:sz w:val="16"/>
                <w:szCs w:val="16"/>
              </w:rPr>
              <w:t xml:space="preserve">Logistic regression; </w:t>
            </w:r>
            <w:r>
              <w:rPr>
                <w:i/>
                <w:iCs/>
                <w:sz w:val="16"/>
                <w:szCs w:val="16"/>
              </w:rPr>
              <w:t>A</w:t>
            </w:r>
            <w:r w:rsidRPr="00D46006">
              <w:rPr>
                <w:i/>
                <w:iCs/>
                <w:sz w:val="16"/>
                <w:szCs w:val="16"/>
              </w:rPr>
              <w:t>rtificial neural network</w:t>
            </w:r>
          </w:p>
        </w:tc>
        <w:tc>
          <w:tcPr>
            <w:tcW w:w="1276" w:type="dxa"/>
          </w:tcPr>
          <w:p w14:paraId="7F344F08" w14:textId="1EBCF6D8" w:rsidR="00112240" w:rsidRPr="00D46006" w:rsidRDefault="00112240" w:rsidP="00112240">
            <w:pPr>
              <w:rPr>
                <w:sz w:val="16"/>
                <w:szCs w:val="16"/>
              </w:rPr>
            </w:pPr>
            <w:r w:rsidRPr="00D46006">
              <w:rPr>
                <w:sz w:val="16"/>
                <w:szCs w:val="16"/>
              </w:rPr>
              <w:t>Random split sample [N]</w:t>
            </w:r>
          </w:p>
        </w:tc>
        <w:tc>
          <w:tcPr>
            <w:tcW w:w="1276" w:type="dxa"/>
          </w:tcPr>
          <w:p w14:paraId="14C8E822" w14:textId="52568F6A" w:rsidR="00112240" w:rsidRPr="00D46006" w:rsidRDefault="00112240" w:rsidP="00112240">
            <w:pPr>
              <w:rPr>
                <w:sz w:val="16"/>
                <w:szCs w:val="16"/>
              </w:rPr>
            </w:pPr>
            <w:r w:rsidRPr="00D46006">
              <w:rPr>
                <w:sz w:val="16"/>
                <w:szCs w:val="16"/>
              </w:rPr>
              <w:t>AUC = 0.77</w:t>
            </w:r>
          </w:p>
        </w:tc>
        <w:tc>
          <w:tcPr>
            <w:tcW w:w="1134" w:type="dxa"/>
          </w:tcPr>
          <w:p w14:paraId="7A7E2E80" w14:textId="5DC8B244" w:rsidR="00112240" w:rsidRPr="00D46006" w:rsidRDefault="00112240" w:rsidP="00112240">
            <w:pPr>
              <w:rPr>
                <w:sz w:val="16"/>
                <w:szCs w:val="16"/>
              </w:rPr>
            </w:pPr>
            <w:r w:rsidRPr="00D46006">
              <w:rPr>
                <w:sz w:val="16"/>
                <w:szCs w:val="16"/>
              </w:rPr>
              <w:t>–</w:t>
            </w:r>
          </w:p>
        </w:tc>
        <w:tc>
          <w:tcPr>
            <w:tcW w:w="1984" w:type="dxa"/>
          </w:tcPr>
          <w:p w14:paraId="55CACFA5" w14:textId="776BD5F5" w:rsidR="00112240" w:rsidRPr="00D46006" w:rsidRDefault="00112240" w:rsidP="00112240">
            <w:pPr>
              <w:rPr>
                <w:sz w:val="16"/>
                <w:szCs w:val="16"/>
              </w:rPr>
            </w:pPr>
            <w:r w:rsidRPr="00D46006">
              <w:rPr>
                <w:sz w:val="16"/>
                <w:szCs w:val="16"/>
              </w:rPr>
              <w:t>–</w:t>
            </w:r>
          </w:p>
        </w:tc>
      </w:tr>
      <w:tr w:rsidR="00112240" w:rsidRPr="00D46006" w14:paraId="0FC22DF5" w14:textId="7AEF5456" w:rsidTr="00D46006">
        <w:tc>
          <w:tcPr>
            <w:tcW w:w="1276" w:type="dxa"/>
          </w:tcPr>
          <w:p w14:paraId="212F4320" w14:textId="13FA4E6E" w:rsidR="00112240" w:rsidRPr="00D46006" w:rsidRDefault="00112240" w:rsidP="00112240">
            <w:pPr>
              <w:rPr>
                <w:color w:val="000000"/>
                <w:sz w:val="16"/>
                <w:szCs w:val="16"/>
              </w:rPr>
            </w:pPr>
            <w:r w:rsidRPr="00474399">
              <w:rPr>
                <w:color w:val="000000"/>
                <w:sz w:val="16"/>
                <w:szCs w:val="16"/>
              </w:rPr>
              <w:t>Setyawan et al (2015)</w:t>
            </w:r>
            <w:r>
              <w:rPr>
                <w:color w:val="000000"/>
                <w:sz w:val="16"/>
                <w:szCs w:val="16"/>
              </w:rPr>
              <w:t xml:space="preserve"> </w:t>
            </w:r>
            <w:r w:rsidRPr="00D46006">
              <w:rPr>
                <w:color w:val="000000"/>
                <w:sz w:val="16"/>
                <w:szCs w:val="16"/>
              </w:rPr>
              <w:fldChar w:fldCharType="begin">
                <w:fldData xml:space="preserve">PEVuZE5vdGU+PENpdGUgRXhjbHVkZUF1dGg9IjEiPjxBdXRob3I+U2V0eWF3YW48L0F1dGhvcj48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PEVuZE5vdGU+PENpdGUgRXhjbHVkZUF1dGg9IjEiPjxBdXRob3I+U2V0eWF3YW48L0F1dGhvcj48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[225]</w:t>
            </w:r>
            <w:r w:rsidRPr="00D46006">
              <w:rPr>
                <w:color w:val="000000"/>
                <w:sz w:val="16"/>
                <w:szCs w:val="16"/>
              </w:rPr>
              <w:fldChar w:fldCharType="end"/>
            </w:r>
          </w:p>
        </w:tc>
        <w:tc>
          <w:tcPr>
            <w:tcW w:w="1134" w:type="dxa"/>
          </w:tcPr>
          <w:p w14:paraId="2D2EDAE6" w14:textId="005F5D61" w:rsidR="00112240" w:rsidRPr="00D46006" w:rsidRDefault="00112240" w:rsidP="00112240">
            <w:pPr>
              <w:rPr>
                <w:sz w:val="16"/>
                <w:szCs w:val="16"/>
              </w:rPr>
            </w:pPr>
            <w:r w:rsidRPr="00D46006">
              <w:rPr>
                <w:color w:val="000000"/>
                <w:sz w:val="16"/>
                <w:szCs w:val="16"/>
              </w:rPr>
              <w:t>Belgium, France, Germany, Hungary, Italy, Netherlands, Poland, Spain, Sweden, UK</w:t>
            </w:r>
          </w:p>
        </w:tc>
        <w:tc>
          <w:tcPr>
            <w:tcW w:w="1843" w:type="dxa"/>
          </w:tcPr>
          <w:p w14:paraId="79906CD6" w14:textId="49635DCB" w:rsidR="00112240" w:rsidRPr="00D46006" w:rsidRDefault="00112240" w:rsidP="00112240">
            <w:pPr>
              <w:rPr>
                <w:sz w:val="16"/>
                <w:szCs w:val="16"/>
              </w:rPr>
            </w:pPr>
            <w:r w:rsidRPr="00D46006">
              <w:rPr>
                <w:color w:val="000000"/>
                <w:sz w:val="16"/>
                <w:szCs w:val="16"/>
              </w:rPr>
              <w:t>Patients receiving one of two medication treatments for ADHD within RCT (10.7)</w:t>
            </w:r>
          </w:p>
        </w:tc>
        <w:tc>
          <w:tcPr>
            <w:tcW w:w="1559" w:type="dxa"/>
          </w:tcPr>
          <w:p w14:paraId="34AC524B" w14:textId="7AB8BD61" w:rsidR="00112240" w:rsidRPr="00D46006" w:rsidRDefault="00112240" w:rsidP="00112240">
            <w:pPr>
              <w:rPr>
                <w:sz w:val="16"/>
                <w:szCs w:val="16"/>
              </w:rPr>
            </w:pPr>
            <w:r w:rsidRPr="00D46006">
              <w:rPr>
                <w:sz w:val="16"/>
                <w:szCs w:val="16"/>
              </w:rPr>
              <w:t>Treatment failure (&lt;25% symptom improvement) at 7-week follow-up (ADHD)</w:t>
            </w:r>
          </w:p>
        </w:tc>
        <w:tc>
          <w:tcPr>
            <w:tcW w:w="851" w:type="dxa"/>
          </w:tcPr>
          <w:p w14:paraId="77C28E6C" w14:textId="4E0A3ADB" w:rsidR="00112240" w:rsidRPr="00D46006" w:rsidRDefault="00112240" w:rsidP="00112240">
            <w:pPr>
              <w:rPr>
                <w:color w:val="000000"/>
                <w:sz w:val="16"/>
                <w:szCs w:val="16"/>
              </w:rPr>
            </w:pPr>
            <w:r w:rsidRPr="00D46006">
              <w:rPr>
                <w:color w:val="000000"/>
                <w:sz w:val="16"/>
                <w:szCs w:val="16"/>
              </w:rPr>
              <w:t>Predictive</w:t>
            </w:r>
          </w:p>
        </w:tc>
        <w:tc>
          <w:tcPr>
            <w:tcW w:w="992" w:type="dxa"/>
          </w:tcPr>
          <w:p w14:paraId="51DDC729" w14:textId="0E0681FD" w:rsidR="00112240" w:rsidRPr="00D46006" w:rsidRDefault="00112240" w:rsidP="00112240">
            <w:pPr>
              <w:rPr>
                <w:sz w:val="16"/>
                <w:szCs w:val="16"/>
              </w:rPr>
            </w:pPr>
            <w:r w:rsidRPr="00D46006">
              <w:rPr>
                <w:color w:val="000000"/>
                <w:sz w:val="16"/>
                <w:szCs w:val="16"/>
              </w:rPr>
              <w:t>101 (76)</w:t>
            </w:r>
          </w:p>
        </w:tc>
        <w:tc>
          <w:tcPr>
            <w:tcW w:w="567" w:type="dxa"/>
          </w:tcPr>
          <w:p w14:paraId="442E4769" w14:textId="05B0DD72" w:rsidR="00112240" w:rsidRPr="00D46006" w:rsidRDefault="00112240" w:rsidP="00112240">
            <w:pPr>
              <w:rPr>
                <w:sz w:val="16"/>
                <w:szCs w:val="16"/>
              </w:rPr>
            </w:pPr>
            <w:r w:rsidRPr="00D46006">
              <w:rPr>
                <w:color w:val="000000"/>
                <w:sz w:val="16"/>
                <w:szCs w:val="16"/>
              </w:rPr>
              <w:t>–</w:t>
            </w:r>
          </w:p>
        </w:tc>
        <w:tc>
          <w:tcPr>
            <w:tcW w:w="1276" w:type="dxa"/>
          </w:tcPr>
          <w:p w14:paraId="0FBF63B1" w14:textId="70F337A8" w:rsidR="00112240" w:rsidRPr="00D46006" w:rsidRDefault="00112240" w:rsidP="00112240">
            <w:pPr>
              <w:rPr>
                <w:sz w:val="16"/>
                <w:szCs w:val="16"/>
              </w:rPr>
            </w:pPr>
            <w:r w:rsidRPr="00D46006">
              <w:rPr>
                <w:sz w:val="16"/>
                <w:szCs w:val="16"/>
              </w:rPr>
              <w:t>Inbuilt variable selection (LASSO)</w:t>
            </w:r>
          </w:p>
        </w:tc>
        <w:tc>
          <w:tcPr>
            <w:tcW w:w="1417" w:type="dxa"/>
          </w:tcPr>
          <w:p w14:paraId="3E7666FA" w14:textId="1CFB4E4E" w:rsidR="00112240" w:rsidRPr="00D46006" w:rsidRDefault="00112240" w:rsidP="00112240">
            <w:pPr>
              <w:rPr>
                <w:sz w:val="16"/>
                <w:szCs w:val="16"/>
              </w:rPr>
            </w:pPr>
            <w:r w:rsidRPr="00D46006">
              <w:rPr>
                <w:sz w:val="16"/>
                <w:szCs w:val="16"/>
              </w:rPr>
              <w:t>LASSO logistic regression</w:t>
            </w:r>
          </w:p>
        </w:tc>
        <w:tc>
          <w:tcPr>
            <w:tcW w:w="1276" w:type="dxa"/>
          </w:tcPr>
          <w:p w14:paraId="5F596ADF" w14:textId="2F90A917" w:rsidR="00112240" w:rsidRPr="00D46006" w:rsidRDefault="00112240" w:rsidP="00112240">
            <w:pPr>
              <w:rPr>
                <w:sz w:val="16"/>
                <w:szCs w:val="16"/>
              </w:rPr>
            </w:pPr>
            <w:r w:rsidRPr="00D46006">
              <w:rPr>
                <w:sz w:val="16"/>
                <w:szCs w:val="16"/>
              </w:rPr>
              <w:t>–</w:t>
            </w:r>
          </w:p>
        </w:tc>
        <w:tc>
          <w:tcPr>
            <w:tcW w:w="1276" w:type="dxa"/>
          </w:tcPr>
          <w:p w14:paraId="0465D5FD" w14:textId="5ED152E7" w:rsidR="00112240" w:rsidRPr="00D46006" w:rsidRDefault="00112240" w:rsidP="00112240">
            <w:pPr>
              <w:rPr>
                <w:sz w:val="16"/>
                <w:szCs w:val="16"/>
              </w:rPr>
            </w:pPr>
            <w:r w:rsidRPr="00D46006">
              <w:rPr>
                <w:sz w:val="16"/>
                <w:szCs w:val="16"/>
              </w:rPr>
              <w:t>AUC = 0.86</w:t>
            </w:r>
          </w:p>
        </w:tc>
        <w:tc>
          <w:tcPr>
            <w:tcW w:w="1134" w:type="dxa"/>
          </w:tcPr>
          <w:p w14:paraId="51CF10BE" w14:textId="179E8865" w:rsidR="00112240" w:rsidRPr="00D46006" w:rsidRDefault="00112240" w:rsidP="00112240">
            <w:pPr>
              <w:rPr>
                <w:sz w:val="16"/>
                <w:szCs w:val="16"/>
              </w:rPr>
            </w:pPr>
            <w:r w:rsidRPr="00D46006">
              <w:rPr>
                <w:sz w:val="16"/>
                <w:szCs w:val="16"/>
              </w:rPr>
              <w:t>Hosmer-Lemeshow</w:t>
            </w:r>
          </w:p>
        </w:tc>
        <w:tc>
          <w:tcPr>
            <w:tcW w:w="1984" w:type="dxa"/>
          </w:tcPr>
          <w:p w14:paraId="4A8364BF" w14:textId="23E8DD41" w:rsidR="00112240" w:rsidRPr="00D46006" w:rsidRDefault="00112240" w:rsidP="00112240">
            <w:pPr>
              <w:rPr>
                <w:sz w:val="16"/>
                <w:szCs w:val="16"/>
              </w:rPr>
            </w:pPr>
            <w:r w:rsidRPr="00D46006">
              <w:rPr>
                <w:sz w:val="16"/>
                <w:szCs w:val="16"/>
              </w:rPr>
              <w:t>–</w:t>
            </w:r>
          </w:p>
        </w:tc>
      </w:tr>
      <w:tr w:rsidR="00112240" w:rsidRPr="00D46006" w14:paraId="30CF7681" w14:textId="2DBCD6D1" w:rsidTr="00D46006">
        <w:tc>
          <w:tcPr>
            <w:tcW w:w="1276" w:type="dxa"/>
          </w:tcPr>
          <w:p w14:paraId="1980FD10" w14:textId="2053F413" w:rsidR="00112240" w:rsidRPr="00D46006" w:rsidRDefault="00112240" w:rsidP="00112240">
            <w:pPr>
              <w:rPr>
                <w:color w:val="000000"/>
                <w:sz w:val="16"/>
                <w:szCs w:val="16"/>
              </w:rPr>
            </w:pPr>
            <w:r w:rsidRPr="00474399">
              <w:rPr>
                <w:color w:val="000000"/>
                <w:sz w:val="16"/>
                <w:szCs w:val="16"/>
              </w:rPr>
              <w:t>Shalev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ExcludeAuth="1"&gt;&lt;Author&gt;Shalev&lt;/Author&gt;&lt;Year&gt;2019&lt;/Year&gt;&lt;RecNum&gt;48&lt;/RecNum&gt;&lt;DisplayText&gt;[226]&lt;/DisplayText&gt;&lt;record&gt;&lt;rec-number&gt;48&lt;/rec-number&gt;&lt;foreign-keys&gt;&lt;key app="EN" db-id="dstw0p0eurwwaxe2f9nx0258tw9w2zvzdrdp" timestamp="1593601159"&gt;48&lt;/key&gt;&lt;/foreign-keys&gt;&lt;ref-type name="Journal Article"&gt;17&lt;/ref-type&gt;&lt;contributors&gt;&lt;authors&gt;&lt;author&gt;Shalev, Arieh Y&lt;/author&gt;&lt;author&gt;Gevonden, Martin&lt;/author&gt;&lt;author&gt;Ratanatharathorn, Andrew&lt;/author&gt;&lt;author&gt;Laska, Eugene&lt;/author&gt;&lt;author&gt;Van Der Mei, Willem F&lt;/author&gt;&lt;author&gt;Qi, Wei&lt;/author&gt;&lt;author&gt;Lowe, Sarah&lt;/author&gt;&lt;author&gt;Lai, Betty S&lt;/author&gt;&lt;author&gt;Bryant, Richard A&lt;/author&gt;&lt;author&gt;Delahanty, Douglas&lt;/author&gt;&lt;/authors&gt;&lt;/contributors&gt;&lt;titles&gt;&lt;title&gt;Estimating the risk of PTSD in recent trauma survivors: results of the International Consortium to Predict PTSD (ICPP)&lt;/title&gt;&lt;secondary-title&gt;World Psychiatry&lt;/secondary-title&gt;&lt;/titles&gt;&lt;periodical&gt;&lt;full-title&gt;World Psychiatry&lt;/full-title&gt;&lt;/periodical&gt;&lt;pages&gt;77-87&lt;/pages&gt;&lt;volume&gt;18&lt;/volume&gt;&lt;number&gt;1&lt;/number&gt;&lt;dates&gt;&lt;year&gt;2019&lt;/year&gt;&lt;/dates&gt;&lt;isbn&gt;1723-8617&lt;/isbn&gt;&lt;urls&gt;&lt;/urls&gt;&lt;electronic-resource-num&gt;10.1002/wps.20608&lt;/electronic-resource-num&gt;&lt;/record&gt;&lt;/Cite&gt;&lt;/EndNote&gt;</w:instrText>
            </w:r>
            <w:r w:rsidRPr="00D46006">
              <w:rPr>
                <w:color w:val="000000"/>
                <w:sz w:val="16"/>
                <w:szCs w:val="16"/>
              </w:rPr>
              <w:fldChar w:fldCharType="separate"/>
            </w:r>
            <w:r w:rsidR="00EA3AF3">
              <w:rPr>
                <w:noProof/>
                <w:color w:val="000000"/>
                <w:sz w:val="16"/>
                <w:szCs w:val="16"/>
              </w:rPr>
              <w:t>[226]</w:t>
            </w:r>
            <w:r w:rsidRPr="00D46006">
              <w:rPr>
                <w:color w:val="000000"/>
                <w:sz w:val="16"/>
                <w:szCs w:val="16"/>
              </w:rPr>
              <w:fldChar w:fldCharType="end"/>
            </w:r>
          </w:p>
        </w:tc>
        <w:tc>
          <w:tcPr>
            <w:tcW w:w="1134" w:type="dxa"/>
          </w:tcPr>
          <w:p w14:paraId="047916F9" w14:textId="4495B58E" w:rsidR="00112240" w:rsidRPr="00D46006" w:rsidRDefault="00112240" w:rsidP="00112240">
            <w:pPr>
              <w:rPr>
                <w:sz w:val="16"/>
                <w:szCs w:val="16"/>
                <w:lang w:val="it-IT"/>
              </w:rPr>
            </w:pPr>
            <w:r w:rsidRPr="00D46006">
              <w:rPr>
                <w:color w:val="000000"/>
                <w:sz w:val="16"/>
                <w:szCs w:val="16"/>
                <w:lang w:val="it-IT"/>
              </w:rPr>
              <w:t>Australia, Israel, Japan, Netherlands Switzerland, USA</w:t>
            </w:r>
          </w:p>
        </w:tc>
        <w:tc>
          <w:tcPr>
            <w:tcW w:w="1843" w:type="dxa"/>
          </w:tcPr>
          <w:p w14:paraId="3472FEDD" w14:textId="50062C70" w:rsidR="00112240" w:rsidRPr="00D46006" w:rsidRDefault="00112240" w:rsidP="00112240">
            <w:pPr>
              <w:rPr>
                <w:sz w:val="16"/>
                <w:szCs w:val="16"/>
              </w:rPr>
            </w:pPr>
            <w:r w:rsidRPr="00D46006">
              <w:rPr>
                <w:color w:val="000000"/>
                <w:sz w:val="16"/>
                <w:szCs w:val="16"/>
              </w:rPr>
              <w:t>Recent trauma survivors within acute care settings (39)</w:t>
            </w:r>
          </w:p>
        </w:tc>
        <w:tc>
          <w:tcPr>
            <w:tcW w:w="1559" w:type="dxa"/>
          </w:tcPr>
          <w:p w14:paraId="3AA824CD" w14:textId="0ED1FBFE" w:rsidR="00112240" w:rsidRPr="00D46006" w:rsidRDefault="00112240" w:rsidP="00112240">
            <w:pPr>
              <w:rPr>
                <w:sz w:val="16"/>
                <w:szCs w:val="16"/>
              </w:rPr>
            </w:pPr>
            <w:r w:rsidRPr="00D46006">
              <w:rPr>
                <w:sz w:val="16"/>
                <w:szCs w:val="16"/>
              </w:rPr>
              <w:t>PTSD diagnosis at 4-15-month follow-up (PTSD)</w:t>
            </w:r>
          </w:p>
        </w:tc>
        <w:tc>
          <w:tcPr>
            <w:tcW w:w="851" w:type="dxa"/>
          </w:tcPr>
          <w:p w14:paraId="656055FC" w14:textId="59CF50A8"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F988F02" w14:textId="49020356" w:rsidR="00112240" w:rsidRPr="00D46006" w:rsidRDefault="00112240" w:rsidP="00112240">
            <w:pPr>
              <w:rPr>
                <w:sz w:val="16"/>
                <w:szCs w:val="16"/>
              </w:rPr>
            </w:pPr>
            <w:r w:rsidRPr="00D46006">
              <w:rPr>
                <w:color w:val="000000"/>
                <w:sz w:val="16"/>
                <w:szCs w:val="16"/>
              </w:rPr>
              <w:t>2</w:t>
            </w:r>
            <w:r>
              <w:rPr>
                <w:color w:val="000000"/>
                <w:sz w:val="16"/>
                <w:szCs w:val="16"/>
              </w:rPr>
              <w:t>,</w:t>
            </w:r>
            <w:r w:rsidRPr="00D46006">
              <w:rPr>
                <w:color w:val="000000"/>
                <w:sz w:val="16"/>
                <w:szCs w:val="16"/>
              </w:rPr>
              <w:t>473 (291)</w:t>
            </w:r>
          </w:p>
        </w:tc>
        <w:tc>
          <w:tcPr>
            <w:tcW w:w="567" w:type="dxa"/>
          </w:tcPr>
          <w:p w14:paraId="7AB324F4" w14:textId="6FF6AA95" w:rsidR="00112240" w:rsidRPr="00D46006" w:rsidRDefault="00112240" w:rsidP="00112240">
            <w:pPr>
              <w:rPr>
                <w:sz w:val="16"/>
                <w:szCs w:val="16"/>
              </w:rPr>
            </w:pPr>
            <w:r w:rsidRPr="00D46006">
              <w:rPr>
                <w:color w:val="000000"/>
                <w:sz w:val="16"/>
                <w:szCs w:val="16"/>
              </w:rPr>
              <w:t>29.1</w:t>
            </w:r>
          </w:p>
        </w:tc>
        <w:tc>
          <w:tcPr>
            <w:tcW w:w="1276" w:type="dxa"/>
          </w:tcPr>
          <w:p w14:paraId="5280E55A" w14:textId="120466CE" w:rsidR="00112240" w:rsidRPr="00D46006" w:rsidRDefault="00112240" w:rsidP="00112240">
            <w:pPr>
              <w:rPr>
                <w:sz w:val="16"/>
                <w:szCs w:val="16"/>
              </w:rPr>
            </w:pPr>
            <w:r w:rsidRPr="00D46006">
              <w:rPr>
                <w:sz w:val="16"/>
                <w:szCs w:val="16"/>
              </w:rPr>
              <w:t>Theory-driven (practical utility or relevance); multivariate significance</w:t>
            </w:r>
          </w:p>
        </w:tc>
        <w:tc>
          <w:tcPr>
            <w:tcW w:w="1417" w:type="dxa"/>
          </w:tcPr>
          <w:p w14:paraId="459D8DB1" w14:textId="301BB6D7" w:rsidR="00112240" w:rsidRPr="00D46006" w:rsidRDefault="00112240" w:rsidP="00112240">
            <w:pPr>
              <w:rPr>
                <w:sz w:val="16"/>
                <w:szCs w:val="16"/>
              </w:rPr>
            </w:pPr>
            <w:r w:rsidRPr="00D46006">
              <w:rPr>
                <w:sz w:val="16"/>
                <w:szCs w:val="16"/>
              </w:rPr>
              <w:t>Logistic regression</w:t>
            </w:r>
          </w:p>
        </w:tc>
        <w:tc>
          <w:tcPr>
            <w:tcW w:w="1276" w:type="dxa"/>
          </w:tcPr>
          <w:p w14:paraId="48518C41" w14:textId="026D00AA" w:rsidR="00112240" w:rsidRPr="00D46006" w:rsidRDefault="00112240" w:rsidP="00112240">
            <w:pPr>
              <w:rPr>
                <w:sz w:val="16"/>
                <w:szCs w:val="16"/>
              </w:rPr>
            </w:pPr>
            <w:r w:rsidRPr="00D46006">
              <w:rPr>
                <w:sz w:val="16"/>
                <w:szCs w:val="16"/>
              </w:rPr>
              <w:t>Bootstrapping [N]</w:t>
            </w:r>
          </w:p>
        </w:tc>
        <w:tc>
          <w:tcPr>
            <w:tcW w:w="1276" w:type="dxa"/>
          </w:tcPr>
          <w:p w14:paraId="7B7E61FE" w14:textId="333A2707" w:rsidR="00112240" w:rsidRPr="00D46006" w:rsidRDefault="00112240" w:rsidP="00112240">
            <w:pPr>
              <w:rPr>
                <w:sz w:val="16"/>
                <w:szCs w:val="16"/>
              </w:rPr>
            </w:pPr>
            <w:r w:rsidRPr="00D46006">
              <w:rPr>
                <w:sz w:val="16"/>
                <w:szCs w:val="16"/>
              </w:rPr>
              <w:t>AUC = 0.85</w:t>
            </w:r>
          </w:p>
        </w:tc>
        <w:tc>
          <w:tcPr>
            <w:tcW w:w="1134" w:type="dxa"/>
          </w:tcPr>
          <w:p w14:paraId="3A8238F2" w14:textId="533274CC" w:rsidR="00112240" w:rsidRPr="00D46006" w:rsidRDefault="00112240" w:rsidP="00112240">
            <w:pPr>
              <w:rPr>
                <w:sz w:val="16"/>
                <w:szCs w:val="16"/>
              </w:rPr>
            </w:pPr>
            <w:r w:rsidRPr="00D46006">
              <w:rPr>
                <w:sz w:val="16"/>
                <w:szCs w:val="16"/>
              </w:rPr>
              <w:t>Calibration statistics (slope)</w:t>
            </w:r>
          </w:p>
        </w:tc>
        <w:tc>
          <w:tcPr>
            <w:tcW w:w="1984" w:type="dxa"/>
          </w:tcPr>
          <w:p w14:paraId="4089EB30" w14:textId="377CC854" w:rsidR="00112240" w:rsidRPr="00D46006" w:rsidRDefault="00112240" w:rsidP="00112240">
            <w:pPr>
              <w:rPr>
                <w:sz w:val="16"/>
                <w:szCs w:val="16"/>
              </w:rPr>
            </w:pPr>
            <w:r w:rsidRPr="00D46006">
              <w:rPr>
                <w:sz w:val="16"/>
                <w:szCs w:val="16"/>
              </w:rPr>
              <w:t>–</w:t>
            </w:r>
          </w:p>
        </w:tc>
      </w:tr>
      <w:tr w:rsidR="00112240" w:rsidRPr="00D46006" w14:paraId="6629F482" w14:textId="77777777" w:rsidTr="00D46006">
        <w:tc>
          <w:tcPr>
            <w:tcW w:w="1276" w:type="dxa"/>
          </w:tcPr>
          <w:p w14:paraId="756B554B" w14:textId="3D1B9B3F" w:rsidR="00112240" w:rsidRPr="00D46006" w:rsidRDefault="00112240" w:rsidP="00112240">
            <w:pPr>
              <w:rPr>
                <w:color w:val="000000"/>
                <w:sz w:val="16"/>
                <w:szCs w:val="16"/>
              </w:rPr>
            </w:pPr>
            <w:r w:rsidRPr="00474399">
              <w:rPr>
                <w:color w:val="000000"/>
                <w:sz w:val="16"/>
                <w:szCs w:val="16"/>
              </w:rPr>
              <w:t>Silveira Jr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ExcludeAuth="1"&gt;&lt;Author&gt;Silveira Jr&lt;/Author&gt;&lt;Year&gt;2020&lt;/Year&gt;&lt;RecNum&gt;300&lt;/RecNum&gt;&lt;DisplayText&gt;[227]&lt;/DisplayText&gt;&lt;record&gt;&lt;rec-number&gt;300&lt;/rec-number&gt;&lt;foreign-keys&gt;&lt;key app="EN" db-id="dstw0p0eurwwaxe2f9nx0258tw9w2zvzdrdp" timestamp="1610905364"&gt;300&lt;/key&gt;&lt;/foreign-keys&gt;&lt;ref-type name="Journal Article"&gt;17&lt;/ref-type&gt;&lt;contributors&gt;&lt;authors&gt;&lt;author&gt;Silveira Jr, Érico de Moura &lt;/author&gt;&lt;author&gt;Passos, Ives Cavalcante&lt;/author&gt;&lt;author&gt;Scott, Jan&lt;/author&gt;&lt;author&gt;Bristot, Giovana&lt;/author&gt;&lt;author&gt;Scotton, Ellen&lt;/author&gt;&lt;author&gt;Mendes, Lorenna Sena Teixeira&lt;/author&gt;&lt;author&gt;Knackfuss, Ana Claudia Umpierre&lt;/author&gt;&lt;author&gt;Gerchmann, Luciana&lt;/author&gt;&lt;author&gt;Fijtman, Adam&lt;/author&gt;&lt;author&gt;Trasel, Andrea Ruschel&lt;/author&gt;&lt;/authors&gt;&lt;/contributors&gt;&lt;titles&gt;&lt;title&gt;Decoding rumination: a machine learning approach to a transdiagnostic sample of outpatients with anxiety, mood and psychotic disorders&lt;/title&gt;&lt;secondary-title&gt;Journal of psychiatric research&lt;/secondary-title&gt;&lt;/titles&gt;&lt;periodical&gt;&lt;full-title&gt;Journal of psychiatric research&lt;/full-title&gt;&lt;abbr-1&gt;J Psychiatr Res&lt;/abbr-1&gt;&lt;/periodical&gt;&lt;pages&gt;207-213&lt;/pages&gt;&lt;volume&gt;121&lt;/volume&gt;&lt;dates&gt;&lt;year&gt;2020&lt;/year&gt;&lt;/dates&gt;&lt;isbn&gt;0022-3956&lt;/isbn&gt;&lt;urls&gt;&lt;/urls&gt;&lt;electronic-resource-num&gt;10.1016/j.jpsychires.2019.12.005&lt;/electronic-resource-num&gt;&lt;/record&gt;&lt;/Cite&gt;&lt;/EndNote&gt;</w:instrText>
            </w:r>
            <w:r w:rsidRPr="00D46006">
              <w:rPr>
                <w:color w:val="000000"/>
                <w:sz w:val="16"/>
                <w:szCs w:val="16"/>
              </w:rPr>
              <w:fldChar w:fldCharType="separate"/>
            </w:r>
            <w:r w:rsidR="00EA3AF3">
              <w:rPr>
                <w:noProof/>
                <w:color w:val="000000"/>
                <w:sz w:val="16"/>
                <w:szCs w:val="16"/>
              </w:rPr>
              <w:t>[227]</w:t>
            </w:r>
            <w:r w:rsidRPr="00D46006">
              <w:rPr>
                <w:color w:val="000000"/>
                <w:sz w:val="16"/>
                <w:szCs w:val="16"/>
              </w:rPr>
              <w:fldChar w:fldCharType="end"/>
            </w:r>
          </w:p>
        </w:tc>
        <w:tc>
          <w:tcPr>
            <w:tcW w:w="1134" w:type="dxa"/>
          </w:tcPr>
          <w:p w14:paraId="31B41529" w14:textId="02504C02" w:rsidR="00112240" w:rsidRPr="00D46006" w:rsidRDefault="00112240" w:rsidP="00112240">
            <w:pPr>
              <w:rPr>
                <w:color w:val="000000"/>
                <w:sz w:val="16"/>
                <w:szCs w:val="16"/>
                <w:lang w:val="it-IT"/>
              </w:rPr>
            </w:pPr>
            <w:r w:rsidRPr="00D46006">
              <w:rPr>
                <w:color w:val="000000"/>
                <w:sz w:val="16"/>
                <w:szCs w:val="16"/>
              </w:rPr>
              <w:t>Brazil</w:t>
            </w:r>
          </w:p>
        </w:tc>
        <w:tc>
          <w:tcPr>
            <w:tcW w:w="1843" w:type="dxa"/>
          </w:tcPr>
          <w:p w14:paraId="649C838F" w14:textId="5D80892B" w:rsidR="00112240" w:rsidRPr="00D46006" w:rsidRDefault="00112240" w:rsidP="00112240">
            <w:pPr>
              <w:rPr>
                <w:color w:val="000000"/>
                <w:sz w:val="16"/>
                <w:szCs w:val="16"/>
              </w:rPr>
            </w:pPr>
            <w:r w:rsidRPr="00D46006">
              <w:rPr>
                <w:color w:val="000000"/>
                <w:sz w:val="16"/>
                <w:szCs w:val="16"/>
              </w:rPr>
              <w:t>Outpatients with anxiety disorder, OCD, PTSD, MDD, bipolar, schizoaffective disorders or schizophrenia (44.1)</w:t>
            </w:r>
          </w:p>
        </w:tc>
        <w:tc>
          <w:tcPr>
            <w:tcW w:w="1559" w:type="dxa"/>
          </w:tcPr>
          <w:p w14:paraId="636FF198" w14:textId="271B296A" w:rsidR="00112240" w:rsidRPr="00D46006" w:rsidRDefault="00112240" w:rsidP="00112240">
            <w:pPr>
              <w:rPr>
                <w:sz w:val="16"/>
                <w:szCs w:val="16"/>
              </w:rPr>
            </w:pPr>
            <w:r w:rsidRPr="00D46006">
              <w:rPr>
                <w:sz w:val="16"/>
                <w:szCs w:val="16"/>
              </w:rPr>
              <w:t>High vs low levels of rumination (Transdiagnostic)</w:t>
            </w:r>
          </w:p>
        </w:tc>
        <w:tc>
          <w:tcPr>
            <w:tcW w:w="851" w:type="dxa"/>
          </w:tcPr>
          <w:p w14:paraId="58943C98" w14:textId="58109C7A" w:rsidR="00112240" w:rsidRPr="00D46006" w:rsidRDefault="00112240" w:rsidP="00112240">
            <w:pPr>
              <w:rPr>
                <w:color w:val="000000"/>
                <w:sz w:val="16"/>
                <w:szCs w:val="16"/>
              </w:rPr>
            </w:pPr>
            <w:r w:rsidRPr="00D46006">
              <w:rPr>
                <w:color w:val="000000"/>
                <w:sz w:val="16"/>
                <w:szCs w:val="16"/>
              </w:rPr>
              <w:t>Diagnostic</w:t>
            </w:r>
          </w:p>
        </w:tc>
        <w:tc>
          <w:tcPr>
            <w:tcW w:w="992" w:type="dxa"/>
          </w:tcPr>
          <w:p w14:paraId="49E56E08" w14:textId="104FCD6A" w:rsidR="00112240" w:rsidRPr="00D46006" w:rsidRDefault="00112240" w:rsidP="00112240">
            <w:pPr>
              <w:rPr>
                <w:color w:val="000000"/>
                <w:sz w:val="16"/>
                <w:szCs w:val="16"/>
              </w:rPr>
            </w:pPr>
            <w:r w:rsidRPr="00D46006">
              <w:rPr>
                <w:color w:val="000000"/>
                <w:sz w:val="16"/>
                <w:szCs w:val="16"/>
              </w:rPr>
              <w:t>200 (n.a.)</w:t>
            </w:r>
          </w:p>
        </w:tc>
        <w:tc>
          <w:tcPr>
            <w:tcW w:w="567" w:type="dxa"/>
          </w:tcPr>
          <w:p w14:paraId="01BB0872" w14:textId="60880DDC" w:rsidR="00112240" w:rsidRPr="00D46006" w:rsidRDefault="00112240" w:rsidP="00112240">
            <w:pPr>
              <w:rPr>
                <w:color w:val="000000"/>
                <w:sz w:val="16"/>
                <w:szCs w:val="16"/>
              </w:rPr>
            </w:pPr>
            <w:r w:rsidRPr="00D46006">
              <w:rPr>
                <w:color w:val="000000"/>
                <w:sz w:val="16"/>
                <w:szCs w:val="16"/>
              </w:rPr>
              <w:t>–</w:t>
            </w:r>
          </w:p>
        </w:tc>
        <w:tc>
          <w:tcPr>
            <w:tcW w:w="1276" w:type="dxa"/>
          </w:tcPr>
          <w:p w14:paraId="7F3FA13A" w14:textId="5E888D28" w:rsidR="00112240" w:rsidRPr="00D46006" w:rsidRDefault="00112240" w:rsidP="00112240">
            <w:pPr>
              <w:rPr>
                <w:sz w:val="16"/>
                <w:szCs w:val="16"/>
              </w:rPr>
            </w:pPr>
            <w:r w:rsidRPr="00D46006">
              <w:rPr>
                <w:sz w:val="16"/>
                <w:szCs w:val="16"/>
              </w:rPr>
              <w:t>Inbuilt variable selection (recursive feature elimination)</w:t>
            </w:r>
          </w:p>
        </w:tc>
        <w:tc>
          <w:tcPr>
            <w:tcW w:w="1417" w:type="dxa"/>
          </w:tcPr>
          <w:p w14:paraId="47192788" w14:textId="5533ECDE" w:rsidR="00112240" w:rsidRPr="00D46006" w:rsidRDefault="00112240" w:rsidP="00112240">
            <w:pPr>
              <w:rPr>
                <w:sz w:val="16"/>
                <w:szCs w:val="16"/>
              </w:rPr>
            </w:pPr>
            <w:r w:rsidRPr="00D46006">
              <w:rPr>
                <w:i/>
                <w:iCs/>
                <w:sz w:val="16"/>
                <w:szCs w:val="16"/>
              </w:rPr>
              <w:t>Support vector machine</w:t>
            </w:r>
            <w:r w:rsidRPr="00D46006">
              <w:rPr>
                <w:sz w:val="16"/>
                <w:szCs w:val="16"/>
              </w:rPr>
              <w:t xml:space="preserve">; </w:t>
            </w:r>
            <w:r>
              <w:rPr>
                <w:sz w:val="16"/>
                <w:szCs w:val="16"/>
              </w:rPr>
              <w:t>A</w:t>
            </w:r>
            <w:r w:rsidRPr="00D46006">
              <w:rPr>
                <w:sz w:val="16"/>
                <w:szCs w:val="16"/>
              </w:rPr>
              <w:t xml:space="preserve">rtificial neural network; </w:t>
            </w:r>
            <w:r>
              <w:rPr>
                <w:sz w:val="16"/>
                <w:szCs w:val="16"/>
              </w:rPr>
              <w:t>R</w:t>
            </w:r>
            <w:r w:rsidRPr="00D46006">
              <w:rPr>
                <w:sz w:val="16"/>
                <w:szCs w:val="16"/>
              </w:rPr>
              <w:t>andom forest</w:t>
            </w:r>
          </w:p>
        </w:tc>
        <w:tc>
          <w:tcPr>
            <w:tcW w:w="1276" w:type="dxa"/>
          </w:tcPr>
          <w:p w14:paraId="2B0E67BF" w14:textId="7CC5B37A" w:rsidR="00112240" w:rsidRPr="00D46006" w:rsidRDefault="00112240" w:rsidP="00112240">
            <w:pPr>
              <w:rPr>
                <w:sz w:val="16"/>
                <w:szCs w:val="16"/>
              </w:rPr>
            </w:pPr>
            <w:r w:rsidRPr="00D46006">
              <w:rPr>
                <w:sz w:val="16"/>
                <w:szCs w:val="16"/>
              </w:rPr>
              <w:t>Cross-validation [N]</w:t>
            </w:r>
          </w:p>
        </w:tc>
        <w:tc>
          <w:tcPr>
            <w:tcW w:w="1276" w:type="dxa"/>
          </w:tcPr>
          <w:p w14:paraId="62AECDF8" w14:textId="47834FE6" w:rsidR="00112240" w:rsidRPr="00D46006" w:rsidRDefault="00112240" w:rsidP="00112240">
            <w:pPr>
              <w:rPr>
                <w:sz w:val="16"/>
                <w:szCs w:val="16"/>
              </w:rPr>
            </w:pPr>
            <w:r w:rsidRPr="00D46006">
              <w:rPr>
                <w:sz w:val="16"/>
                <w:szCs w:val="16"/>
              </w:rPr>
              <w:t>AUC = 0.83</w:t>
            </w:r>
          </w:p>
        </w:tc>
        <w:tc>
          <w:tcPr>
            <w:tcW w:w="1134" w:type="dxa"/>
          </w:tcPr>
          <w:p w14:paraId="67209D26" w14:textId="139CF8B5" w:rsidR="00112240" w:rsidRPr="00D46006" w:rsidRDefault="00112240" w:rsidP="00112240">
            <w:pPr>
              <w:rPr>
                <w:sz w:val="16"/>
                <w:szCs w:val="16"/>
              </w:rPr>
            </w:pPr>
            <w:r w:rsidRPr="00D46006">
              <w:rPr>
                <w:sz w:val="16"/>
                <w:szCs w:val="16"/>
              </w:rPr>
              <w:softHyphen/>
              <w:t>–</w:t>
            </w:r>
          </w:p>
        </w:tc>
        <w:tc>
          <w:tcPr>
            <w:tcW w:w="1984" w:type="dxa"/>
          </w:tcPr>
          <w:p w14:paraId="6939B6E2" w14:textId="07FDFC8B" w:rsidR="00112240" w:rsidRPr="00D46006" w:rsidRDefault="00112240" w:rsidP="00112240">
            <w:pPr>
              <w:rPr>
                <w:sz w:val="16"/>
                <w:szCs w:val="16"/>
              </w:rPr>
            </w:pPr>
            <w:r w:rsidRPr="00D46006">
              <w:rPr>
                <w:sz w:val="16"/>
                <w:szCs w:val="16"/>
              </w:rPr>
              <w:t>–</w:t>
            </w:r>
          </w:p>
        </w:tc>
      </w:tr>
      <w:tr w:rsidR="00112240" w:rsidRPr="00D46006" w14:paraId="07861AB3" w14:textId="0610736C" w:rsidTr="00D46006">
        <w:tc>
          <w:tcPr>
            <w:tcW w:w="1276" w:type="dxa"/>
          </w:tcPr>
          <w:p w14:paraId="78B68776" w14:textId="79A21B4F" w:rsidR="00112240" w:rsidRPr="00D46006" w:rsidRDefault="00112240" w:rsidP="00112240">
            <w:pPr>
              <w:rPr>
                <w:color w:val="000000"/>
                <w:sz w:val="16"/>
                <w:szCs w:val="16"/>
              </w:rPr>
            </w:pPr>
            <w:r w:rsidRPr="00474399">
              <w:rPr>
                <w:color w:val="000000"/>
                <w:sz w:val="16"/>
                <w:szCs w:val="16"/>
              </w:rPr>
              <w:t>Silverstein et al (2016)</w:t>
            </w:r>
            <w:r>
              <w:rPr>
                <w:color w:val="000000"/>
                <w:sz w:val="16"/>
                <w:szCs w:val="16"/>
              </w:rPr>
              <w:t xml:space="preserve"> </w:t>
            </w:r>
            <w:r w:rsidRPr="00D46006">
              <w:rPr>
                <w:color w:val="000000"/>
                <w:sz w:val="16"/>
                <w:szCs w:val="16"/>
              </w:rPr>
              <w:fldChar w:fldCharType="begin">
                <w:fldData xml:space="preserve">PEVuZE5vdGU+PENpdGUgRXhjbHVkZUF1dGg9IjEiPjxBdXRob3I+U2lsdmVyc3RlaW48L0F1dGhv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PEVuZE5vdGU+PENpdGUgRXhjbHVkZUF1dGg9IjEiPjxBdXRob3I+U2lsdmVyc3RlaW48L0F1dGhv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[228]</w:t>
            </w:r>
            <w:r w:rsidRPr="00D46006">
              <w:rPr>
                <w:color w:val="000000"/>
                <w:sz w:val="16"/>
                <w:szCs w:val="16"/>
              </w:rPr>
              <w:fldChar w:fldCharType="end"/>
            </w:r>
          </w:p>
        </w:tc>
        <w:tc>
          <w:tcPr>
            <w:tcW w:w="1134" w:type="dxa"/>
          </w:tcPr>
          <w:p w14:paraId="0D77C40A" w14:textId="29B0908C" w:rsidR="00112240" w:rsidRPr="00D46006" w:rsidRDefault="00112240" w:rsidP="00112240">
            <w:pPr>
              <w:rPr>
                <w:sz w:val="16"/>
                <w:szCs w:val="16"/>
              </w:rPr>
            </w:pPr>
            <w:r w:rsidRPr="00D46006">
              <w:rPr>
                <w:color w:val="000000"/>
                <w:sz w:val="16"/>
                <w:szCs w:val="16"/>
              </w:rPr>
              <w:t>USA</w:t>
            </w:r>
          </w:p>
        </w:tc>
        <w:tc>
          <w:tcPr>
            <w:tcW w:w="1843" w:type="dxa"/>
          </w:tcPr>
          <w:p w14:paraId="46A86503" w14:textId="2D961324" w:rsidR="00112240" w:rsidRPr="00D46006" w:rsidRDefault="00112240" w:rsidP="00112240">
            <w:pPr>
              <w:rPr>
                <w:sz w:val="16"/>
                <w:szCs w:val="16"/>
              </w:rPr>
            </w:pPr>
            <w:r w:rsidRPr="00D46006">
              <w:rPr>
                <w:color w:val="000000"/>
                <w:sz w:val="16"/>
                <w:szCs w:val="16"/>
              </w:rPr>
              <w:t>Youth from primary care clinic (8.7)</w:t>
            </w:r>
          </w:p>
        </w:tc>
        <w:tc>
          <w:tcPr>
            <w:tcW w:w="1559" w:type="dxa"/>
          </w:tcPr>
          <w:p w14:paraId="75460414" w14:textId="77777777" w:rsidR="00112240" w:rsidRDefault="00112240" w:rsidP="00112240">
            <w:pPr>
              <w:rPr>
                <w:sz w:val="16"/>
                <w:szCs w:val="16"/>
              </w:rPr>
            </w:pPr>
            <w:r w:rsidRPr="00D46006">
              <w:rPr>
                <w:sz w:val="16"/>
                <w:szCs w:val="16"/>
              </w:rPr>
              <w:t>Current ADHD diagnosis (ADHD)</w:t>
            </w:r>
          </w:p>
          <w:p w14:paraId="44B727A0" w14:textId="01F9A924" w:rsidR="00112240" w:rsidRDefault="00112240" w:rsidP="00112240">
            <w:pPr>
              <w:rPr>
                <w:sz w:val="16"/>
                <w:szCs w:val="16"/>
              </w:rPr>
            </w:pPr>
          </w:p>
          <w:p w14:paraId="61DA6BA5" w14:textId="77777777" w:rsidR="005348CD" w:rsidRDefault="005348CD" w:rsidP="00112240">
            <w:pPr>
              <w:rPr>
                <w:sz w:val="16"/>
                <w:szCs w:val="16"/>
              </w:rPr>
            </w:pPr>
          </w:p>
          <w:p w14:paraId="4537F277" w14:textId="4098E5DD" w:rsidR="00112240" w:rsidRPr="00D46006" w:rsidRDefault="00112240" w:rsidP="00112240">
            <w:pPr>
              <w:rPr>
                <w:sz w:val="16"/>
                <w:szCs w:val="16"/>
              </w:rPr>
            </w:pPr>
          </w:p>
        </w:tc>
        <w:tc>
          <w:tcPr>
            <w:tcW w:w="851" w:type="dxa"/>
          </w:tcPr>
          <w:p w14:paraId="2280EA05" w14:textId="14C19D20" w:rsidR="00112240" w:rsidRPr="00D46006" w:rsidRDefault="00112240" w:rsidP="00112240">
            <w:pPr>
              <w:rPr>
                <w:color w:val="000000"/>
                <w:sz w:val="16"/>
                <w:szCs w:val="16"/>
              </w:rPr>
            </w:pPr>
            <w:r w:rsidRPr="00D46006">
              <w:rPr>
                <w:color w:val="000000"/>
                <w:sz w:val="16"/>
                <w:szCs w:val="16"/>
              </w:rPr>
              <w:t>Diagnostic</w:t>
            </w:r>
          </w:p>
        </w:tc>
        <w:tc>
          <w:tcPr>
            <w:tcW w:w="992" w:type="dxa"/>
          </w:tcPr>
          <w:p w14:paraId="0E5D98EC" w14:textId="300EB3DE" w:rsidR="00112240" w:rsidRPr="00D46006" w:rsidRDefault="00112240" w:rsidP="00112240">
            <w:pPr>
              <w:rPr>
                <w:sz w:val="16"/>
                <w:szCs w:val="16"/>
              </w:rPr>
            </w:pPr>
            <w:r w:rsidRPr="00D46006">
              <w:rPr>
                <w:color w:val="000000"/>
                <w:sz w:val="16"/>
                <w:szCs w:val="16"/>
              </w:rPr>
              <w:t>156 (64)</w:t>
            </w:r>
          </w:p>
        </w:tc>
        <w:tc>
          <w:tcPr>
            <w:tcW w:w="567" w:type="dxa"/>
          </w:tcPr>
          <w:p w14:paraId="37C05978" w14:textId="4EA02A89" w:rsidR="00112240" w:rsidRPr="00D46006" w:rsidRDefault="00112240" w:rsidP="00112240">
            <w:pPr>
              <w:rPr>
                <w:sz w:val="16"/>
                <w:szCs w:val="16"/>
              </w:rPr>
            </w:pPr>
            <w:r w:rsidRPr="00D46006">
              <w:rPr>
                <w:color w:val="000000"/>
                <w:sz w:val="16"/>
                <w:szCs w:val="16"/>
              </w:rPr>
              <w:t>9.14</w:t>
            </w:r>
          </w:p>
        </w:tc>
        <w:tc>
          <w:tcPr>
            <w:tcW w:w="1276" w:type="dxa"/>
          </w:tcPr>
          <w:p w14:paraId="26DE0E67" w14:textId="789C28A2" w:rsidR="00112240" w:rsidRPr="00D46006" w:rsidRDefault="00112240" w:rsidP="00112240">
            <w:pPr>
              <w:rPr>
                <w:sz w:val="16"/>
                <w:szCs w:val="16"/>
              </w:rPr>
            </w:pPr>
            <w:r w:rsidRPr="00D46006">
              <w:rPr>
                <w:sz w:val="16"/>
                <w:szCs w:val="16"/>
              </w:rPr>
              <w:t>Forward selection</w:t>
            </w:r>
          </w:p>
        </w:tc>
        <w:tc>
          <w:tcPr>
            <w:tcW w:w="1417" w:type="dxa"/>
          </w:tcPr>
          <w:p w14:paraId="69353239" w14:textId="3A7971FE" w:rsidR="00112240" w:rsidRPr="00D46006" w:rsidRDefault="00112240" w:rsidP="00112240">
            <w:pPr>
              <w:rPr>
                <w:sz w:val="16"/>
                <w:szCs w:val="16"/>
              </w:rPr>
            </w:pPr>
            <w:r w:rsidRPr="00D46006">
              <w:rPr>
                <w:sz w:val="16"/>
                <w:szCs w:val="16"/>
              </w:rPr>
              <w:t>Logistic regression</w:t>
            </w:r>
          </w:p>
        </w:tc>
        <w:tc>
          <w:tcPr>
            <w:tcW w:w="1276" w:type="dxa"/>
          </w:tcPr>
          <w:p w14:paraId="38D4A88C" w14:textId="6B673D65" w:rsidR="00112240" w:rsidRPr="00D46006" w:rsidRDefault="00112240" w:rsidP="00112240">
            <w:pPr>
              <w:rPr>
                <w:sz w:val="16"/>
                <w:szCs w:val="16"/>
              </w:rPr>
            </w:pPr>
            <w:r w:rsidRPr="00D46006">
              <w:rPr>
                <w:sz w:val="16"/>
                <w:szCs w:val="16"/>
              </w:rPr>
              <w:t>Bootstrapping [N]</w:t>
            </w:r>
          </w:p>
        </w:tc>
        <w:tc>
          <w:tcPr>
            <w:tcW w:w="1276" w:type="dxa"/>
          </w:tcPr>
          <w:p w14:paraId="5152D5A8" w14:textId="45D49713" w:rsidR="00112240" w:rsidRPr="00D46006" w:rsidRDefault="00112240" w:rsidP="00112240">
            <w:pPr>
              <w:rPr>
                <w:sz w:val="16"/>
                <w:szCs w:val="16"/>
              </w:rPr>
            </w:pPr>
            <w:r w:rsidRPr="00D46006">
              <w:rPr>
                <w:sz w:val="16"/>
                <w:szCs w:val="16"/>
              </w:rPr>
              <w:t>AUC = 0.84</w:t>
            </w:r>
          </w:p>
        </w:tc>
        <w:tc>
          <w:tcPr>
            <w:tcW w:w="1134" w:type="dxa"/>
          </w:tcPr>
          <w:p w14:paraId="71DB5CDA" w14:textId="4DED9D62" w:rsidR="00112240" w:rsidRPr="00D46006" w:rsidRDefault="00112240" w:rsidP="00112240">
            <w:pPr>
              <w:rPr>
                <w:sz w:val="16"/>
                <w:szCs w:val="16"/>
              </w:rPr>
            </w:pPr>
            <w:r w:rsidRPr="00D46006">
              <w:rPr>
                <w:sz w:val="16"/>
                <w:szCs w:val="16"/>
              </w:rPr>
              <w:t>–</w:t>
            </w:r>
          </w:p>
        </w:tc>
        <w:tc>
          <w:tcPr>
            <w:tcW w:w="1984" w:type="dxa"/>
          </w:tcPr>
          <w:p w14:paraId="4028A7B0" w14:textId="4F2BC0E2" w:rsidR="00112240" w:rsidRPr="00D46006" w:rsidRDefault="00112240" w:rsidP="00112240">
            <w:pPr>
              <w:rPr>
                <w:sz w:val="16"/>
                <w:szCs w:val="16"/>
              </w:rPr>
            </w:pPr>
            <w:r w:rsidRPr="00D46006">
              <w:rPr>
                <w:sz w:val="16"/>
                <w:szCs w:val="16"/>
              </w:rPr>
              <w:t>–</w:t>
            </w:r>
          </w:p>
        </w:tc>
      </w:tr>
      <w:tr w:rsidR="00112240" w:rsidRPr="00D46006" w14:paraId="3E588864" w14:textId="77777777" w:rsidTr="006C1E26">
        <w:tc>
          <w:tcPr>
            <w:tcW w:w="1276" w:type="dxa"/>
            <w:shd w:val="clear" w:color="auto" w:fill="D0CECE" w:themeFill="background2" w:themeFillShade="E6"/>
          </w:tcPr>
          <w:p w14:paraId="2A433D38" w14:textId="5427311D" w:rsidR="00112240" w:rsidRPr="00474399"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7090635C" w14:textId="0F11F38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6E40AE57" w14:textId="50F4CEA2"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26D2B6D" w14:textId="76D84B2E"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7127DD1F" w14:textId="572EF3E1"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E16E01A" w14:textId="77777777" w:rsidR="00112240" w:rsidRPr="00D46006" w:rsidRDefault="00112240" w:rsidP="00112240">
            <w:pPr>
              <w:rPr>
                <w:b/>
                <w:bCs/>
                <w:sz w:val="16"/>
                <w:szCs w:val="16"/>
              </w:rPr>
            </w:pPr>
            <w:r w:rsidRPr="00D46006">
              <w:rPr>
                <w:b/>
                <w:bCs/>
                <w:sz w:val="16"/>
                <w:szCs w:val="16"/>
              </w:rPr>
              <w:t>Sample size</w:t>
            </w:r>
          </w:p>
          <w:p w14:paraId="215AD704" w14:textId="5EA02667"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34F76588" w14:textId="093E4DCF"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1FEEB46" w14:textId="28F4245A"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7B94A03D" w14:textId="1C81B50D"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CFE5021" w14:textId="77777777" w:rsidR="00112240" w:rsidRPr="00D46006" w:rsidRDefault="00112240" w:rsidP="00112240">
            <w:pPr>
              <w:rPr>
                <w:b/>
                <w:bCs/>
                <w:sz w:val="16"/>
                <w:szCs w:val="16"/>
              </w:rPr>
            </w:pPr>
            <w:r w:rsidRPr="00D46006">
              <w:rPr>
                <w:b/>
                <w:bCs/>
                <w:sz w:val="16"/>
                <w:szCs w:val="16"/>
              </w:rPr>
              <w:t>Internal validation</w:t>
            </w:r>
          </w:p>
          <w:p w14:paraId="0FD42CC3" w14:textId="5354D47C"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59C5FE32" w14:textId="59F8210A" w:rsidR="00112240" w:rsidRPr="00D46006" w:rsidRDefault="00112240" w:rsidP="00112240">
            <w:pPr>
              <w:rPr>
                <w:i/>
                <w:iCs/>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1BB59756" w14:textId="07FE807D"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207B898C" w14:textId="4C378104" w:rsidR="00112240" w:rsidRPr="00D46006" w:rsidRDefault="00112240" w:rsidP="00112240">
            <w:pPr>
              <w:rPr>
                <w:sz w:val="16"/>
                <w:szCs w:val="16"/>
              </w:rPr>
            </w:pPr>
            <w:r w:rsidRPr="00D46006">
              <w:rPr>
                <w:b/>
                <w:bCs/>
                <w:sz w:val="16"/>
                <w:szCs w:val="16"/>
              </w:rPr>
              <w:t>External validation</w:t>
            </w:r>
          </w:p>
        </w:tc>
      </w:tr>
      <w:tr w:rsidR="00112240" w:rsidRPr="00D46006" w14:paraId="54804DE5" w14:textId="77777777" w:rsidTr="00D46006">
        <w:tc>
          <w:tcPr>
            <w:tcW w:w="1276" w:type="dxa"/>
          </w:tcPr>
          <w:p w14:paraId="00573DBA" w14:textId="40B05F31" w:rsidR="00112240" w:rsidRPr="00D46006" w:rsidRDefault="00112240" w:rsidP="00112240">
            <w:pPr>
              <w:rPr>
                <w:color w:val="000000"/>
                <w:sz w:val="16"/>
                <w:szCs w:val="16"/>
              </w:rPr>
            </w:pPr>
            <w:r w:rsidRPr="00474399">
              <w:rPr>
                <w:color w:val="000000"/>
                <w:sz w:val="16"/>
                <w:szCs w:val="16"/>
              </w:rPr>
              <w:t>Simon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ExcludeAuth="1"&gt;&lt;Author&gt;Simon&lt;/Author&gt;&lt;Year&gt;2018&lt;/Year&gt;&lt;RecNum&gt;301&lt;/RecNum&gt;&lt;DisplayText&gt;[229]&lt;/DisplayText&gt;&lt;record&gt;&lt;rec-number&gt;301&lt;/rec-number&gt;&lt;foreign-keys&gt;&lt;key app="EN" db-id="dstw0p0eurwwaxe2f9nx0258tw9w2zvzdrdp" timestamp="1610905471"&gt;301&lt;/key&gt;&lt;/foreign-keys&gt;&lt;ref-type name="Journal Article"&gt;17&lt;/ref-type&gt;&lt;contributors&gt;&lt;authors&gt;&lt;author&gt;Simon, Gregory E&lt;/author&gt;&lt;author&gt;Johnson, Eric&lt;/author&gt;&lt;author&gt;Lawrence, Jean M&lt;/author&gt;&lt;author&gt;Rossom, Rebecca C&lt;/author&gt;&lt;author&gt;Ahmedani, Brian&lt;/author&gt;&lt;author&gt;Lynch, Frances L&lt;/author&gt;&lt;author&gt;Beck, Arne&lt;/author&gt;&lt;author&gt;Waitzfelder, Beth&lt;/author&gt;&lt;author&gt;Ziebell, Rebecca&lt;/author&gt;&lt;author&gt;Penfold, Robert B&lt;/author&gt;&lt;/authors&gt;&lt;/contributors&gt;&lt;titles&gt;&lt;title&gt;Predicting suicide attempts and suicide deaths following outpatient visits using electronic health records&lt;/title&gt;&lt;secondary-title&gt;American Journal of Psychiatry&lt;/secondary-title&gt;&lt;/titles&gt;&lt;periodical&gt;&lt;full-title&gt;American Journal of Psychiatry&lt;/full-title&gt;&lt;abbr-1&gt;Am J Psychiatry&lt;/abbr-1&gt;&lt;/periodical&gt;&lt;pages&gt;951-960&lt;/pages&gt;&lt;volume&gt;175&lt;/volume&gt;&lt;number&gt;10&lt;/number&gt;&lt;dates&gt;&lt;year&gt;2018&lt;/year&gt;&lt;/dates&gt;&lt;isbn&gt;0002-953X&lt;/isbn&gt;&lt;urls&gt;&lt;/urls&gt;&lt;electronic-resource-num&gt;10.1176/appi.ajp.2018.17101167&lt;/electronic-resource-num&gt;&lt;/record&gt;&lt;/Cite&gt;&lt;/EndNote&gt;</w:instrText>
            </w:r>
            <w:r w:rsidRPr="00D46006">
              <w:rPr>
                <w:color w:val="000000"/>
                <w:sz w:val="16"/>
                <w:szCs w:val="16"/>
              </w:rPr>
              <w:fldChar w:fldCharType="separate"/>
            </w:r>
            <w:r w:rsidR="00EA3AF3">
              <w:rPr>
                <w:noProof/>
                <w:color w:val="000000"/>
                <w:sz w:val="16"/>
                <w:szCs w:val="16"/>
              </w:rPr>
              <w:t>[229]</w:t>
            </w:r>
            <w:r w:rsidRPr="00D46006">
              <w:rPr>
                <w:color w:val="000000"/>
                <w:sz w:val="16"/>
                <w:szCs w:val="16"/>
              </w:rPr>
              <w:fldChar w:fldCharType="end"/>
            </w:r>
          </w:p>
        </w:tc>
        <w:tc>
          <w:tcPr>
            <w:tcW w:w="1134" w:type="dxa"/>
          </w:tcPr>
          <w:p w14:paraId="2DE7AA11" w14:textId="1306D1BE" w:rsidR="00112240" w:rsidRPr="00D46006" w:rsidRDefault="00112240" w:rsidP="00112240">
            <w:pPr>
              <w:rPr>
                <w:color w:val="000000"/>
                <w:sz w:val="16"/>
                <w:szCs w:val="16"/>
              </w:rPr>
            </w:pPr>
            <w:r w:rsidRPr="00D46006">
              <w:rPr>
                <w:color w:val="000000"/>
                <w:sz w:val="16"/>
                <w:szCs w:val="16"/>
              </w:rPr>
              <w:t>USA</w:t>
            </w:r>
          </w:p>
        </w:tc>
        <w:tc>
          <w:tcPr>
            <w:tcW w:w="1843" w:type="dxa"/>
          </w:tcPr>
          <w:p w14:paraId="2B740913" w14:textId="07A91754" w:rsidR="00112240" w:rsidRPr="00D46006" w:rsidRDefault="00112240" w:rsidP="00112240">
            <w:pPr>
              <w:rPr>
                <w:color w:val="000000"/>
                <w:sz w:val="16"/>
                <w:szCs w:val="16"/>
              </w:rPr>
            </w:pPr>
            <w:r w:rsidRPr="00D46006">
              <w:rPr>
                <w:color w:val="000000"/>
                <w:sz w:val="16"/>
                <w:szCs w:val="16"/>
              </w:rPr>
              <w:t>Outpatients recording mental health diagnosis in speciality mental health clinic visit (n.a.)</w:t>
            </w:r>
          </w:p>
        </w:tc>
        <w:tc>
          <w:tcPr>
            <w:tcW w:w="1559" w:type="dxa"/>
          </w:tcPr>
          <w:p w14:paraId="1D8CD6ED" w14:textId="7CF0B8EB" w:rsidR="00112240" w:rsidRPr="00D46006" w:rsidRDefault="00112240" w:rsidP="00112240">
            <w:pPr>
              <w:rPr>
                <w:sz w:val="16"/>
                <w:szCs w:val="16"/>
              </w:rPr>
            </w:pPr>
            <w:r w:rsidRPr="00D46006">
              <w:rPr>
                <w:sz w:val="16"/>
                <w:szCs w:val="16"/>
              </w:rPr>
              <w:t>Probable suicide attempt within 90 days of visit (Transdiagnostic)</w:t>
            </w:r>
          </w:p>
        </w:tc>
        <w:tc>
          <w:tcPr>
            <w:tcW w:w="851" w:type="dxa"/>
          </w:tcPr>
          <w:p w14:paraId="3F1DFE57" w14:textId="39F3138C"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7CB32AF1" w14:textId="6D46C970" w:rsidR="00112240" w:rsidRPr="00D46006" w:rsidRDefault="00112240" w:rsidP="00112240">
            <w:pPr>
              <w:rPr>
                <w:color w:val="000000"/>
                <w:sz w:val="16"/>
                <w:szCs w:val="16"/>
              </w:rPr>
            </w:pPr>
            <w:r w:rsidRPr="00D46006">
              <w:rPr>
                <w:color w:val="000000"/>
                <w:sz w:val="16"/>
                <w:szCs w:val="16"/>
              </w:rPr>
              <w:t>10,275,853 (63</w:t>
            </w:r>
            <w:r>
              <w:rPr>
                <w:color w:val="000000"/>
                <w:sz w:val="16"/>
                <w:szCs w:val="16"/>
              </w:rPr>
              <w:t>,</w:t>
            </w:r>
            <w:r w:rsidRPr="00D46006">
              <w:rPr>
                <w:color w:val="000000"/>
                <w:sz w:val="16"/>
                <w:szCs w:val="16"/>
              </w:rPr>
              <w:t>799)</w:t>
            </w:r>
          </w:p>
        </w:tc>
        <w:tc>
          <w:tcPr>
            <w:tcW w:w="567" w:type="dxa"/>
          </w:tcPr>
          <w:p w14:paraId="00834981" w14:textId="1A6C3A80" w:rsidR="00112240" w:rsidRPr="00D46006" w:rsidRDefault="00112240" w:rsidP="00112240">
            <w:pPr>
              <w:rPr>
                <w:color w:val="000000"/>
                <w:sz w:val="16"/>
                <w:szCs w:val="16"/>
              </w:rPr>
            </w:pPr>
            <w:r w:rsidRPr="00D46006">
              <w:rPr>
                <w:color w:val="000000"/>
                <w:sz w:val="16"/>
                <w:szCs w:val="16"/>
              </w:rPr>
              <w:t>203.83</w:t>
            </w:r>
          </w:p>
        </w:tc>
        <w:tc>
          <w:tcPr>
            <w:tcW w:w="1276" w:type="dxa"/>
          </w:tcPr>
          <w:p w14:paraId="47A78758" w14:textId="450CFC38" w:rsidR="00112240" w:rsidRPr="00D46006" w:rsidRDefault="00112240" w:rsidP="00112240">
            <w:pPr>
              <w:rPr>
                <w:sz w:val="16"/>
                <w:szCs w:val="16"/>
              </w:rPr>
            </w:pPr>
            <w:r w:rsidRPr="00D46006">
              <w:rPr>
                <w:sz w:val="16"/>
                <w:szCs w:val="16"/>
              </w:rPr>
              <w:t>Inbuilt variable selection (LASSO)</w:t>
            </w:r>
          </w:p>
        </w:tc>
        <w:tc>
          <w:tcPr>
            <w:tcW w:w="1417" w:type="dxa"/>
          </w:tcPr>
          <w:p w14:paraId="01001EA1" w14:textId="1E34C145" w:rsidR="00112240" w:rsidRPr="00D46006" w:rsidRDefault="00112240" w:rsidP="00112240">
            <w:pPr>
              <w:rPr>
                <w:sz w:val="16"/>
                <w:szCs w:val="16"/>
              </w:rPr>
            </w:pPr>
            <w:r w:rsidRPr="00D46006">
              <w:rPr>
                <w:sz w:val="16"/>
                <w:szCs w:val="16"/>
              </w:rPr>
              <w:t>LASSO logistic regression</w:t>
            </w:r>
          </w:p>
        </w:tc>
        <w:tc>
          <w:tcPr>
            <w:tcW w:w="1276" w:type="dxa"/>
          </w:tcPr>
          <w:p w14:paraId="7CA3B564" w14:textId="6BBC0554"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2F72B24B" w14:textId="7B6D9E63" w:rsidR="00112240" w:rsidRPr="00D46006" w:rsidRDefault="00112240" w:rsidP="00112240">
            <w:pPr>
              <w:rPr>
                <w:sz w:val="16"/>
                <w:szCs w:val="16"/>
              </w:rPr>
            </w:pPr>
            <w:r w:rsidRPr="00D46006">
              <w:rPr>
                <w:i/>
                <w:iCs/>
                <w:sz w:val="16"/>
                <w:szCs w:val="16"/>
              </w:rPr>
              <w:t>c</w:t>
            </w:r>
            <w:r w:rsidRPr="00D46006">
              <w:rPr>
                <w:sz w:val="16"/>
                <w:szCs w:val="16"/>
              </w:rPr>
              <w:t xml:space="preserve"> = 0.85</w:t>
            </w:r>
          </w:p>
        </w:tc>
        <w:tc>
          <w:tcPr>
            <w:tcW w:w="1134" w:type="dxa"/>
          </w:tcPr>
          <w:p w14:paraId="5E2EBB17" w14:textId="5913D1E9" w:rsidR="00112240" w:rsidRPr="00D46006" w:rsidRDefault="00112240" w:rsidP="00112240">
            <w:pPr>
              <w:rPr>
                <w:sz w:val="16"/>
                <w:szCs w:val="16"/>
              </w:rPr>
            </w:pPr>
            <w:r w:rsidRPr="00D46006">
              <w:rPr>
                <w:sz w:val="16"/>
                <w:szCs w:val="16"/>
              </w:rPr>
              <w:t>Predicted vs observed outcome probabilities</w:t>
            </w:r>
          </w:p>
        </w:tc>
        <w:tc>
          <w:tcPr>
            <w:tcW w:w="1984" w:type="dxa"/>
          </w:tcPr>
          <w:p w14:paraId="41CC4503" w14:textId="4C1E8CA6" w:rsidR="00112240" w:rsidRPr="00D46006" w:rsidRDefault="00112240" w:rsidP="00112240">
            <w:pPr>
              <w:rPr>
                <w:sz w:val="16"/>
                <w:szCs w:val="16"/>
              </w:rPr>
            </w:pPr>
            <w:r w:rsidRPr="00D46006">
              <w:rPr>
                <w:sz w:val="16"/>
                <w:szCs w:val="16"/>
              </w:rPr>
              <w:t>–</w:t>
            </w:r>
          </w:p>
        </w:tc>
      </w:tr>
      <w:tr w:rsidR="00112240" w:rsidRPr="00D46006" w14:paraId="52B7332E" w14:textId="77777777" w:rsidTr="00D46006">
        <w:tc>
          <w:tcPr>
            <w:tcW w:w="1276" w:type="dxa"/>
          </w:tcPr>
          <w:p w14:paraId="248FE38F" w14:textId="77777777" w:rsidR="00112240" w:rsidRPr="00D46006" w:rsidRDefault="00112240" w:rsidP="00112240">
            <w:pPr>
              <w:rPr>
                <w:color w:val="000000"/>
                <w:sz w:val="16"/>
                <w:szCs w:val="16"/>
              </w:rPr>
            </w:pPr>
          </w:p>
        </w:tc>
        <w:tc>
          <w:tcPr>
            <w:tcW w:w="1134" w:type="dxa"/>
          </w:tcPr>
          <w:p w14:paraId="3F19ADC8" w14:textId="77777777" w:rsidR="00112240" w:rsidRPr="00D46006" w:rsidRDefault="00112240" w:rsidP="00112240">
            <w:pPr>
              <w:rPr>
                <w:color w:val="000000"/>
                <w:sz w:val="16"/>
                <w:szCs w:val="16"/>
              </w:rPr>
            </w:pPr>
          </w:p>
        </w:tc>
        <w:tc>
          <w:tcPr>
            <w:tcW w:w="1843" w:type="dxa"/>
          </w:tcPr>
          <w:p w14:paraId="572C9A69" w14:textId="4B06A474" w:rsidR="00112240" w:rsidRPr="00D46006" w:rsidRDefault="00112240" w:rsidP="00112240">
            <w:pPr>
              <w:rPr>
                <w:color w:val="000000"/>
                <w:sz w:val="16"/>
                <w:szCs w:val="16"/>
              </w:rPr>
            </w:pPr>
            <w:r w:rsidRPr="00D46006">
              <w:rPr>
                <w:color w:val="000000"/>
                <w:sz w:val="16"/>
                <w:szCs w:val="16"/>
              </w:rPr>
              <w:t>Outpatients recording mental health diagnosis in speciality mental health clinic visit (n.a.)</w:t>
            </w:r>
          </w:p>
        </w:tc>
        <w:tc>
          <w:tcPr>
            <w:tcW w:w="1559" w:type="dxa"/>
          </w:tcPr>
          <w:p w14:paraId="652C964B" w14:textId="58DFE269" w:rsidR="00112240" w:rsidRPr="00D46006" w:rsidRDefault="00112240" w:rsidP="00112240">
            <w:pPr>
              <w:rPr>
                <w:sz w:val="16"/>
                <w:szCs w:val="16"/>
              </w:rPr>
            </w:pPr>
            <w:r w:rsidRPr="00D46006">
              <w:rPr>
                <w:sz w:val="16"/>
                <w:szCs w:val="16"/>
              </w:rPr>
              <w:t>Suicide death within 90 days of visit (Transdiagnostic)</w:t>
            </w:r>
          </w:p>
        </w:tc>
        <w:tc>
          <w:tcPr>
            <w:tcW w:w="851" w:type="dxa"/>
          </w:tcPr>
          <w:p w14:paraId="7A8EA784" w14:textId="1FFDC20B"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4DBD5ED9" w14:textId="4FAACDAA" w:rsidR="00112240" w:rsidRPr="00D46006" w:rsidRDefault="00112240" w:rsidP="00112240">
            <w:pPr>
              <w:rPr>
                <w:color w:val="000000"/>
                <w:sz w:val="16"/>
                <w:szCs w:val="16"/>
              </w:rPr>
            </w:pPr>
            <w:r w:rsidRPr="00D46006">
              <w:rPr>
                <w:color w:val="000000"/>
                <w:sz w:val="16"/>
                <w:szCs w:val="16"/>
              </w:rPr>
              <w:t>10,275,853 (2</w:t>
            </w:r>
            <w:r>
              <w:rPr>
                <w:color w:val="000000"/>
                <w:sz w:val="16"/>
                <w:szCs w:val="16"/>
              </w:rPr>
              <w:t>,</w:t>
            </w:r>
            <w:r w:rsidRPr="00D46006">
              <w:rPr>
                <w:color w:val="000000"/>
                <w:sz w:val="16"/>
                <w:szCs w:val="16"/>
              </w:rPr>
              <w:t>383)</w:t>
            </w:r>
          </w:p>
        </w:tc>
        <w:tc>
          <w:tcPr>
            <w:tcW w:w="567" w:type="dxa"/>
          </w:tcPr>
          <w:p w14:paraId="74EC9A3F" w14:textId="483E7562" w:rsidR="00112240" w:rsidRPr="00D46006" w:rsidRDefault="00112240" w:rsidP="00112240">
            <w:pPr>
              <w:rPr>
                <w:color w:val="000000"/>
                <w:sz w:val="16"/>
                <w:szCs w:val="16"/>
              </w:rPr>
            </w:pPr>
            <w:r w:rsidRPr="00D46006">
              <w:rPr>
                <w:color w:val="000000"/>
                <w:sz w:val="16"/>
                <w:szCs w:val="16"/>
              </w:rPr>
              <w:t>7.61</w:t>
            </w:r>
          </w:p>
        </w:tc>
        <w:tc>
          <w:tcPr>
            <w:tcW w:w="1276" w:type="dxa"/>
          </w:tcPr>
          <w:p w14:paraId="33E666E9" w14:textId="1F2A0C64" w:rsidR="00112240" w:rsidRPr="00D46006" w:rsidRDefault="00112240" w:rsidP="00112240">
            <w:pPr>
              <w:rPr>
                <w:sz w:val="16"/>
                <w:szCs w:val="16"/>
              </w:rPr>
            </w:pPr>
            <w:r w:rsidRPr="00D46006">
              <w:rPr>
                <w:sz w:val="16"/>
                <w:szCs w:val="16"/>
              </w:rPr>
              <w:t>“</w:t>
            </w:r>
          </w:p>
        </w:tc>
        <w:tc>
          <w:tcPr>
            <w:tcW w:w="1417" w:type="dxa"/>
          </w:tcPr>
          <w:p w14:paraId="2906D495" w14:textId="2B2A1F5D" w:rsidR="00112240" w:rsidRPr="00D46006" w:rsidRDefault="00112240" w:rsidP="00112240">
            <w:pPr>
              <w:rPr>
                <w:sz w:val="16"/>
                <w:szCs w:val="16"/>
              </w:rPr>
            </w:pPr>
            <w:r w:rsidRPr="00D46006">
              <w:rPr>
                <w:sz w:val="16"/>
                <w:szCs w:val="16"/>
              </w:rPr>
              <w:t>“</w:t>
            </w:r>
          </w:p>
        </w:tc>
        <w:tc>
          <w:tcPr>
            <w:tcW w:w="1276" w:type="dxa"/>
          </w:tcPr>
          <w:p w14:paraId="06162D1A" w14:textId="0A01EDC2" w:rsidR="00112240" w:rsidRPr="00D46006" w:rsidRDefault="00112240" w:rsidP="00112240">
            <w:pPr>
              <w:rPr>
                <w:sz w:val="16"/>
                <w:szCs w:val="16"/>
              </w:rPr>
            </w:pPr>
            <w:r w:rsidRPr="00D46006">
              <w:rPr>
                <w:sz w:val="16"/>
                <w:szCs w:val="16"/>
              </w:rPr>
              <w:t>“</w:t>
            </w:r>
          </w:p>
        </w:tc>
        <w:tc>
          <w:tcPr>
            <w:tcW w:w="1276" w:type="dxa"/>
          </w:tcPr>
          <w:p w14:paraId="1BCCF12D" w14:textId="070ADD15" w:rsidR="00112240" w:rsidRPr="00D46006" w:rsidRDefault="00112240" w:rsidP="00112240">
            <w:pPr>
              <w:rPr>
                <w:sz w:val="16"/>
                <w:szCs w:val="16"/>
              </w:rPr>
            </w:pPr>
            <w:r w:rsidRPr="00D46006">
              <w:rPr>
                <w:i/>
                <w:iCs/>
                <w:sz w:val="16"/>
                <w:szCs w:val="16"/>
              </w:rPr>
              <w:t>c</w:t>
            </w:r>
            <w:r w:rsidRPr="00D46006">
              <w:rPr>
                <w:sz w:val="16"/>
                <w:szCs w:val="16"/>
              </w:rPr>
              <w:t xml:space="preserve"> = 0.86</w:t>
            </w:r>
          </w:p>
        </w:tc>
        <w:tc>
          <w:tcPr>
            <w:tcW w:w="1134" w:type="dxa"/>
          </w:tcPr>
          <w:p w14:paraId="204CFDB4" w14:textId="7B70B939" w:rsidR="00112240" w:rsidRPr="00D46006" w:rsidRDefault="00112240" w:rsidP="00112240">
            <w:pPr>
              <w:rPr>
                <w:sz w:val="16"/>
                <w:szCs w:val="16"/>
              </w:rPr>
            </w:pPr>
            <w:r w:rsidRPr="00D46006">
              <w:rPr>
                <w:sz w:val="16"/>
                <w:szCs w:val="16"/>
              </w:rPr>
              <w:t>“</w:t>
            </w:r>
          </w:p>
        </w:tc>
        <w:tc>
          <w:tcPr>
            <w:tcW w:w="1984" w:type="dxa"/>
          </w:tcPr>
          <w:p w14:paraId="44AD9844" w14:textId="3B236730" w:rsidR="00112240" w:rsidRPr="00D46006" w:rsidRDefault="00112240" w:rsidP="00112240">
            <w:pPr>
              <w:rPr>
                <w:sz w:val="16"/>
                <w:szCs w:val="16"/>
              </w:rPr>
            </w:pPr>
            <w:r w:rsidRPr="00D46006">
              <w:rPr>
                <w:sz w:val="16"/>
                <w:szCs w:val="16"/>
              </w:rPr>
              <w:t>–</w:t>
            </w:r>
          </w:p>
        </w:tc>
      </w:tr>
      <w:tr w:rsidR="00112240" w:rsidRPr="00D46006" w14:paraId="345B1BAB" w14:textId="77777777" w:rsidTr="00D46006">
        <w:tc>
          <w:tcPr>
            <w:tcW w:w="1276" w:type="dxa"/>
          </w:tcPr>
          <w:p w14:paraId="6D9F6032" w14:textId="77777777" w:rsidR="00112240" w:rsidRPr="00D46006" w:rsidRDefault="00112240" w:rsidP="00112240">
            <w:pPr>
              <w:rPr>
                <w:color w:val="000000"/>
                <w:sz w:val="16"/>
                <w:szCs w:val="16"/>
              </w:rPr>
            </w:pPr>
          </w:p>
        </w:tc>
        <w:tc>
          <w:tcPr>
            <w:tcW w:w="1134" w:type="dxa"/>
          </w:tcPr>
          <w:p w14:paraId="163A59F3" w14:textId="77777777" w:rsidR="00112240" w:rsidRPr="00D46006" w:rsidRDefault="00112240" w:rsidP="00112240">
            <w:pPr>
              <w:rPr>
                <w:color w:val="000000"/>
                <w:sz w:val="16"/>
                <w:szCs w:val="16"/>
              </w:rPr>
            </w:pPr>
          </w:p>
        </w:tc>
        <w:tc>
          <w:tcPr>
            <w:tcW w:w="1843" w:type="dxa"/>
          </w:tcPr>
          <w:p w14:paraId="57997573" w14:textId="583A614C" w:rsidR="00112240" w:rsidRPr="00D46006" w:rsidRDefault="00112240" w:rsidP="00112240">
            <w:pPr>
              <w:rPr>
                <w:color w:val="000000"/>
                <w:sz w:val="16"/>
                <w:szCs w:val="16"/>
              </w:rPr>
            </w:pPr>
            <w:r w:rsidRPr="00D46006">
              <w:rPr>
                <w:color w:val="000000"/>
                <w:sz w:val="16"/>
                <w:szCs w:val="16"/>
              </w:rPr>
              <w:t>Outpatients recording mental health diagnosis in speciality primary clinic visit (n.a.)</w:t>
            </w:r>
          </w:p>
        </w:tc>
        <w:tc>
          <w:tcPr>
            <w:tcW w:w="1559" w:type="dxa"/>
          </w:tcPr>
          <w:p w14:paraId="353BA321" w14:textId="52B377AD" w:rsidR="00112240" w:rsidRPr="00D46006" w:rsidRDefault="00112240" w:rsidP="00112240">
            <w:pPr>
              <w:rPr>
                <w:sz w:val="16"/>
                <w:szCs w:val="16"/>
              </w:rPr>
            </w:pPr>
            <w:r w:rsidRPr="00D46006">
              <w:rPr>
                <w:sz w:val="16"/>
                <w:szCs w:val="16"/>
              </w:rPr>
              <w:t>Probable suicide attempt within 90 days of visit (Transdiagnostic)</w:t>
            </w:r>
          </w:p>
        </w:tc>
        <w:tc>
          <w:tcPr>
            <w:tcW w:w="851" w:type="dxa"/>
          </w:tcPr>
          <w:p w14:paraId="4BEE0779" w14:textId="4A03043C"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05A188AC" w14:textId="66A0D5E3" w:rsidR="00112240" w:rsidRPr="00D46006" w:rsidRDefault="00112240" w:rsidP="00112240">
            <w:pPr>
              <w:rPr>
                <w:color w:val="000000"/>
                <w:sz w:val="16"/>
                <w:szCs w:val="16"/>
              </w:rPr>
            </w:pPr>
            <w:r w:rsidRPr="00D46006">
              <w:rPr>
                <w:color w:val="000000"/>
                <w:sz w:val="16"/>
                <w:szCs w:val="16"/>
              </w:rPr>
              <w:t>9,685,206 (24</w:t>
            </w:r>
            <w:r>
              <w:rPr>
                <w:color w:val="000000"/>
                <w:sz w:val="16"/>
                <w:szCs w:val="16"/>
              </w:rPr>
              <w:t>,</w:t>
            </w:r>
            <w:r w:rsidRPr="00D46006">
              <w:rPr>
                <w:color w:val="000000"/>
                <w:sz w:val="16"/>
                <w:szCs w:val="16"/>
              </w:rPr>
              <w:t>990)</w:t>
            </w:r>
          </w:p>
        </w:tc>
        <w:tc>
          <w:tcPr>
            <w:tcW w:w="567" w:type="dxa"/>
          </w:tcPr>
          <w:p w14:paraId="2104EE8D" w14:textId="0219E059" w:rsidR="00112240" w:rsidRPr="00D46006" w:rsidRDefault="00112240" w:rsidP="00112240">
            <w:pPr>
              <w:rPr>
                <w:color w:val="000000"/>
                <w:sz w:val="16"/>
                <w:szCs w:val="16"/>
              </w:rPr>
            </w:pPr>
            <w:r w:rsidRPr="00D46006">
              <w:rPr>
                <w:color w:val="000000"/>
                <w:sz w:val="16"/>
                <w:szCs w:val="16"/>
              </w:rPr>
              <w:t>79.84</w:t>
            </w:r>
          </w:p>
        </w:tc>
        <w:tc>
          <w:tcPr>
            <w:tcW w:w="1276" w:type="dxa"/>
          </w:tcPr>
          <w:p w14:paraId="55405650" w14:textId="35C06B02" w:rsidR="00112240" w:rsidRPr="00D46006" w:rsidRDefault="00112240" w:rsidP="00112240">
            <w:pPr>
              <w:rPr>
                <w:sz w:val="16"/>
                <w:szCs w:val="16"/>
              </w:rPr>
            </w:pPr>
            <w:r w:rsidRPr="00D46006">
              <w:rPr>
                <w:sz w:val="16"/>
                <w:szCs w:val="16"/>
              </w:rPr>
              <w:t>“</w:t>
            </w:r>
          </w:p>
        </w:tc>
        <w:tc>
          <w:tcPr>
            <w:tcW w:w="1417" w:type="dxa"/>
          </w:tcPr>
          <w:p w14:paraId="203C12A8" w14:textId="31D5F9CE" w:rsidR="00112240" w:rsidRPr="00D46006" w:rsidRDefault="00112240" w:rsidP="00112240">
            <w:pPr>
              <w:rPr>
                <w:sz w:val="16"/>
                <w:szCs w:val="16"/>
              </w:rPr>
            </w:pPr>
            <w:r w:rsidRPr="00D46006">
              <w:rPr>
                <w:sz w:val="16"/>
                <w:szCs w:val="16"/>
              </w:rPr>
              <w:t>“</w:t>
            </w:r>
          </w:p>
        </w:tc>
        <w:tc>
          <w:tcPr>
            <w:tcW w:w="1276" w:type="dxa"/>
          </w:tcPr>
          <w:p w14:paraId="3BA47778" w14:textId="78DD28A7" w:rsidR="00112240" w:rsidRPr="00D46006" w:rsidRDefault="00112240" w:rsidP="00112240">
            <w:pPr>
              <w:rPr>
                <w:sz w:val="16"/>
                <w:szCs w:val="16"/>
              </w:rPr>
            </w:pPr>
            <w:r w:rsidRPr="00D46006">
              <w:rPr>
                <w:sz w:val="16"/>
                <w:szCs w:val="16"/>
              </w:rPr>
              <w:t>“</w:t>
            </w:r>
          </w:p>
        </w:tc>
        <w:tc>
          <w:tcPr>
            <w:tcW w:w="1276" w:type="dxa"/>
          </w:tcPr>
          <w:p w14:paraId="2F881887" w14:textId="576D802F" w:rsidR="00112240" w:rsidRPr="00D46006" w:rsidRDefault="00112240" w:rsidP="00112240">
            <w:pPr>
              <w:rPr>
                <w:sz w:val="16"/>
                <w:szCs w:val="16"/>
              </w:rPr>
            </w:pPr>
            <w:r w:rsidRPr="00D46006">
              <w:rPr>
                <w:i/>
                <w:iCs/>
                <w:sz w:val="16"/>
                <w:szCs w:val="16"/>
              </w:rPr>
              <w:t>c</w:t>
            </w:r>
            <w:r w:rsidRPr="00D46006">
              <w:rPr>
                <w:sz w:val="16"/>
                <w:szCs w:val="16"/>
              </w:rPr>
              <w:t xml:space="preserve"> = 0.85</w:t>
            </w:r>
          </w:p>
        </w:tc>
        <w:tc>
          <w:tcPr>
            <w:tcW w:w="1134" w:type="dxa"/>
          </w:tcPr>
          <w:p w14:paraId="1321B608" w14:textId="6E4D378C" w:rsidR="00112240" w:rsidRPr="00D46006" w:rsidRDefault="00112240" w:rsidP="00112240">
            <w:pPr>
              <w:rPr>
                <w:sz w:val="16"/>
                <w:szCs w:val="16"/>
              </w:rPr>
            </w:pPr>
            <w:r w:rsidRPr="00D46006">
              <w:rPr>
                <w:sz w:val="16"/>
                <w:szCs w:val="16"/>
              </w:rPr>
              <w:t>“</w:t>
            </w:r>
          </w:p>
        </w:tc>
        <w:tc>
          <w:tcPr>
            <w:tcW w:w="1984" w:type="dxa"/>
          </w:tcPr>
          <w:p w14:paraId="0F511339" w14:textId="62CF2A43" w:rsidR="00112240" w:rsidRPr="00D46006" w:rsidRDefault="00112240" w:rsidP="00112240">
            <w:pPr>
              <w:rPr>
                <w:sz w:val="16"/>
                <w:szCs w:val="16"/>
              </w:rPr>
            </w:pPr>
            <w:r w:rsidRPr="00D46006">
              <w:rPr>
                <w:sz w:val="16"/>
                <w:szCs w:val="16"/>
              </w:rPr>
              <w:t>–</w:t>
            </w:r>
          </w:p>
        </w:tc>
      </w:tr>
      <w:tr w:rsidR="00112240" w:rsidRPr="00D46006" w14:paraId="2BB5BE55" w14:textId="77777777" w:rsidTr="00D46006">
        <w:tc>
          <w:tcPr>
            <w:tcW w:w="1276" w:type="dxa"/>
          </w:tcPr>
          <w:p w14:paraId="03F8BE44" w14:textId="77777777" w:rsidR="00112240" w:rsidRPr="00D46006" w:rsidRDefault="00112240" w:rsidP="00112240">
            <w:pPr>
              <w:rPr>
                <w:color w:val="000000"/>
                <w:sz w:val="16"/>
                <w:szCs w:val="16"/>
              </w:rPr>
            </w:pPr>
          </w:p>
        </w:tc>
        <w:tc>
          <w:tcPr>
            <w:tcW w:w="1134" w:type="dxa"/>
          </w:tcPr>
          <w:p w14:paraId="78A7FA36" w14:textId="77777777" w:rsidR="00112240" w:rsidRPr="00D46006" w:rsidRDefault="00112240" w:rsidP="00112240">
            <w:pPr>
              <w:rPr>
                <w:color w:val="000000"/>
                <w:sz w:val="16"/>
                <w:szCs w:val="16"/>
              </w:rPr>
            </w:pPr>
          </w:p>
        </w:tc>
        <w:tc>
          <w:tcPr>
            <w:tcW w:w="1843" w:type="dxa"/>
          </w:tcPr>
          <w:p w14:paraId="5F36DCB5" w14:textId="4095401B" w:rsidR="00112240" w:rsidRPr="00D46006" w:rsidRDefault="00112240" w:rsidP="00112240">
            <w:pPr>
              <w:rPr>
                <w:color w:val="000000"/>
                <w:sz w:val="16"/>
                <w:szCs w:val="16"/>
              </w:rPr>
            </w:pPr>
            <w:r w:rsidRPr="00D46006">
              <w:rPr>
                <w:color w:val="000000"/>
                <w:sz w:val="16"/>
                <w:szCs w:val="16"/>
              </w:rPr>
              <w:t>Outpatients recording mental health diagnosis in speciality primary clinic visit (n.a.)</w:t>
            </w:r>
          </w:p>
        </w:tc>
        <w:tc>
          <w:tcPr>
            <w:tcW w:w="1559" w:type="dxa"/>
          </w:tcPr>
          <w:p w14:paraId="56BDE598" w14:textId="38C917A3" w:rsidR="00112240" w:rsidRPr="00D46006" w:rsidRDefault="00112240" w:rsidP="00112240">
            <w:pPr>
              <w:rPr>
                <w:sz w:val="16"/>
                <w:szCs w:val="16"/>
              </w:rPr>
            </w:pPr>
            <w:r w:rsidRPr="00D46006">
              <w:rPr>
                <w:sz w:val="16"/>
                <w:szCs w:val="16"/>
              </w:rPr>
              <w:t>Suicide death within 90 days of visit (Transdiagnostic)</w:t>
            </w:r>
          </w:p>
        </w:tc>
        <w:tc>
          <w:tcPr>
            <w:tcW w:w="851" w:type="dxa"/>
          </w:tcPr>
          <w:p w14:paraId="4E1DC9E4" w14:textId="159C9B2A"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67D70937" w14:textId="433A4B38" w:rsidR="00112240" w:rsidRPr="00D46006" w:rsidRDefault="00112240" w:rsidP="00112240">
            <w:pPr>
              <w:rPr>
                <w:color w:val="000000"/>
                <w:sz w:val="16"/>
                <w:szCs w:val="16"/>
              </w:rPr>
            </w:pPr>
            <w:r w:rsidRPr="00D46006">
              <w:rPr>
                <w:color w:val="000000"/>
                <w:sz w:val="16"/>
                <w:szCs w:val="16"/>
              </w:rPr>
              <w:t>9,685,206 (1</w:t>
            </w:r>
            <w:r>
              <w:rPr>
                <w:color w:val="000000"/>
                <w:sz w:val="16"/>
                <w:szCs w:val="16"/>
              </w:rPr>
              <w:t>,</w:t>
            </w:r>
            <w:r w:rsidRPr="00D46006">
              <w:rPr>
                <w:color w:val="000000"/>
                <w:sz w:val="16"/>
                <w:szCs w:val="16"/>
              </w:rPr>
              <w:t>301)</w:t>
            </w:r>
          </w:p>
        </w:tc>
        <w:tc>
          <w:tcPr>
            <w:tcW w:w="567" w:type="dxa"/>
          </w:tcPr>
          <w:p w14:paraId="3F897792" w14:textId="7E9811EC" w:rsidR="00112240" w:rsidRPr="00D46006" w:rsidRDefault="00112240" w:rsidP="00112240">
            <w:pPr>
              <w:rPr>
                <w:color w:val="000000"/>
                <w:sz w:val="16"/>
                <w:szCs w:val="16"/>
              </w:rPr>
            </w:pPr>
            <w:r w:rsidRPr="00D46006">
              <w:rPr>
                <w:color w:val="000000"/>
                <w:sz w:val="16"/>
                <w:szCs w:val="16"/>
              </w:rPr>
              <w:t>4.16</w:t>
            </w:r>
          </w:p>
        </w:tc>
        <w:tc>
          <w:tcPr>
            <w:tcW w:w="1276" w:type="dxa"/>
          </w:tcPr>
          <w:p w14:paraId="17BCE7CB" w14:textId="2AF48338" w:rsidR="00112240" w:rsidRPr="00D46006" w:rsidRDefault="00112240" w:rsidP="00112240">
            <w:pPr>
              <w:rPr>
                <w:sz w:val="16"/>
                <w:szCs w:val="16"/>
              </w:rPr>
            </w:pPr>
            <w:r w:rsidRPr="00D46006">
              <w:rPr>
                <w:sz w:val="16"/>
                <w:szCs w:val="16"/>
              </w:rPr>
              <w:t>“</w:t>
            </w:r>
          </w:p>
        </w:tc>
        <w:tc>
          <w:tcPr>
            <w:tcW w:w="1417" w:type="dxa"/>
          </w:tcPr>
          <w:p w14:paraId="451522B9" w14:textId="015AD82F" w:rsidR="00112240" w:rsidRPr="00D46006" w:rsidRDefault="00112240" w:rsidP="00112240">
            <w:pPr>
              <w:rPr>
                <w:sz w:val="16"/>
                <w:szCs w:val="16"/>
              </w:rPr>
            </w:pPr>
            <w:r w:rsidRPr="00D46006">
              <w:rPr>
                <w:sz w:val="16"/>
                <w:szCs w:val="16"/>
              </w:rPr>
              <w:t>“</w:t>
            </w:r>
          </w:p>
        </w:tc>
        <w:tc>
          <w:tcPr>
            <w:tcW w:w="1276" w:type="dxa"/>
          </w:tcPr>
          <w:p w14:paraId="56E1F417" w14:textId="15243893" w:rsidR="00112240" w:rsidRPr="00D46006" w:rsidRDefault="00112240" w:rsidP="00112240">
            <w:pPr>
              <w:rPr>
                <w:sz w:val="16"/>
                <w:szCs w:val="16"/>
              </w:rPr>
            </w:pPr>
            <w:r w:rsidRPr="00D46006">
              <w:rPr>
                <w:sz w:val="16"/>
                <w:szCs w:val="16"/>
              </w:rPr>
              <w:t>“</w:t>
            </w:r>
          </w:p>
        </w:tc>
        <w:tc>
          <w:tcPr>
            <w:tcW w:w="1276" w:type="dxa"/>
          </w:tcPr>
          <w:p w14:paraId="355DEAE0" w14:textId="299B2D68" w:rsidR="00112240" w:rsidRPr="00D46006" w:rsidRDefault="00112240" w:rsidP="00112240">
            <w:pPr>
              <w:rPr>
                <w:sz w:val="16"/>
                <w:szCs w:val="16"/>
              </w:rPr>
            </w:pPr>
            <w:r w:rsidRPr="00D46006">
              <w:rPr>
                <w:i/>
                <w:iCs/>
                <w:sz w:val="16"/>
                <w:szCs w:val="16"/>
              </w:rPr>
              <w:t>c</w:t>
            </w:r>
            <w:r w:rsidRPr="00D46006">
              <w:rPr>
                <w:sz w:val="16"/>
                <w:szCs w:val="16"/>
              </w:rPr>
              <w:t xml:space="preserve"> = 0.83</w:t>
            </w:r>
          </w:p>
        </w:tc>
        <w:tc>
          <w:tcPr>
            <w:tcW w:w="1134" w:type="dxa"/>
          </w:tcPr>
          <w:p w14:paraId="6F086904" w14:textId="6538B2EB" w:rsidR="00112240" w:rsidRPr="00D46006" w:rsidRDefault="00112240" w:rsidP="00112240">
            <w:pPr>
              <w:rPr>
                <w:sz w:val="16"/>
                <w:szCs w:val="16"/>
              </w:rPr>
            </w:pPr>
            <w:r w:rsidRPr="00D46006">
              <w:rPr>
                <w:sz w:val="16"/>
                <w:szCs w:val="16"/>
              </w:rPr>
              <w:t>“</w:t>
            </w:r>
          </w:p>
        </w:tc>
        <w:tc>
          <w:tcPr>
            <w:tcW w:w="1984" w:type="dxa"/>
          </w:tcPr>
          <w:p w14:paraId="30B1AFE5" w14:textId="777D25F9" w:rsidR="00112240" w:rsidRPr="00D46006" w:rsidRDefault="00112240" w:rsidP="00112240">
            <w:pPr>
              <w:rPr>
                <w:sz w:val="16"/>
                <w:szCs w:val="16"/>
              </w:rPr>
            </w:pPr>
            <w:r w:rsidRPr="00D46006">
              <w:rPr>
                <w:sz w:val="16"/>
                <w:szCs w:val="16"/>
              </w:rPr>
              <w:t>–</w:t>
            </w:r>
          </w:p>
        </w:tc>
      </w:tr>
      <w:tr w:rsidR="00112240" w:rsidRPr="00D46006" w14:paraId="75B8A04C" w14:textId="77777777" w:rsidTr="00D46006">
        <w:tc>
          <w:tcPr>
            <w:tcW w:w="1276" w:type="dxa"/>
          </w:tcPr>
          <w:p w14:paraId="208C2AB2" w14:textId="18250FF7" w:rsidR="00112240" w:rsidRPr="00D46006" w:rsidRDefault="00112240" w:rsidP="00112240">
            <w:pPr>
              <w:rPr>
                <w:color w:val="000000"/>
                <w:sz w:val="16"/>
                <w:szCs w:val="16"/>
              </w:rPr>
            </w:pPr>
            <w:r w:rsidRPr="00D46006">
              <w:rPr>
                <w:color w:val="000000"/>
                <w:sz w:val="16"/>
                <w:szCs w:val="16"/>
              </w:rPr>
              <w:t>Slobodin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ExcludeAuth="1"&gt;&lt;Author&gt;Slobodin&lt;/Author&gt;&lt;Year&gt;2020&lt;/Year&gt;&lt;RecNum&gt;276&lt;/RecNum&gt;&lt;DisplayText&gt;[230]&lt;/DisplayText&gt;&lt;record&gt;&lt;rec-number&gt;276&lt;/rec-number&gt;&lt;foreign-keys&gt;&lt;key app="EN" db-id="dstw0p0eurwwaxe2f9nx0258tw9w2zvzdrdp" timestamp="1610729377"&gt;276&lt;/key&gt;&lt;/foreign-keys&gt;&lt;ref-type name="Journal Article"&gt;17&lt;/ref-type&gt;&lt;contributors&gt;&lt;authors&gt;&lt;author&gt;Slobodin, Ortal&lt;/author&gt;&lt;author&gt;Yahav, Inbal&lt;/author&gt;&lt;author&gt;Berger, Itai&lt;/author&gt;&lt;/authors&gt;&lt;/contributors&gt;&lt;titles&gt;&lt;title&gt;A machine-based prediction model of ADHD using CPT data&lt;/title&gt;&lt;secondary-title&gt;Frontiers in human neuroscience&lt;/secondary-title&gt;&lt;/titles&gt;&lt;periodical&gt;&lt;full-title&gt;Frontiers in human neuroscience&lt;/full-title&gt;&lt;abbr-1&gt;Front Hum Neurosci&lt;/abbr-1&gt;&lt;/periodical&gt;&lt;pages&gt;560021&lt;/pages&gt;&lt;volume&gt;14&lt;/volume&gt;&lt;section&gt;Slobodin, Ortal. Department of Education, Ben-Gurion University, Beer-Sheva, Israel.&amp;#xD;Yahav, Inbal. Coller School of Management, Tel Aviv University, Tel Aviv, Israel.&amp;#xD;Berger, Itai. Pediatric Neurology, Assuta Ashdod University Hospital, Ashdod, Israel.&amp;#xD;Berger, Itai. Faculty of Health Sciences, Ben-Gurion University, Beer-Sheva, Israel.&lt;/section&gt;&lt;dates&gt;&lt;year&gt;2020&lt;/year&gt;&lt;/dates&gt;&lt;pub-location&gt;Switzerland&lt;/pub-location&gt;&lt;isbn&gt;1662-5161&lt;/isbn&gt;&lt;urls&gt;&lt;related-urls&gt;&lt;url&gt;http://ovidsp.ovid.com/ovidweb.cgi?T=JS&amp;amp;PAGE=reference&amp;amp;D=prem&amp;amp;NEWS=N&amp;amp;AN=33093829&lt;/url&gt;&lt;/related-urls&gt;&lt;/urls&gt;&lt;electronic-resource-num&gt;10.3389/fnhum.2020.560021&lt;/electronic-resource-num&gt;&lt;/record&gt;&lt;/Cite&gt;&lt;/EndNote&gt;</w:instrText>
            </w:r>
            <w:r w:rsidRPr="00D46006">
              <w:rPr>
                <w:color w:val="000000"/>
                <w:sz w:val="16"/>
                <w:szCs w:val="16"/>
              </w:rPr>
              <w:fldChar w:fldCharType="separate"/>
            </w:r>
            <w:r w:rsidR="00EA3AF3">
              <w:rPr>
                <w:noProof/>
                <w:color w:val="000000"/>
                <w:sz w:val="16"/>
                <w:szCs w:val="16"/>
              </w:rPr>
              <w:t>[230]</w:t>
            </w:r>
            <w:r w:rsidRPr="00D46006">
              <w:rPr>
                <w:color w:val="000000"/>
                <w:sz w:val="16"/>
                <w:szCs w:val="16"/>
              </w:rPr>
              <w:fldChar w:fldCharType="end"/>
            </w:r>
          </w:p>
        </w:tc>
        <w:tc>
          <w:tcPr>
            <w:tcW w:w="1134" w:type="dxa"/>
          </w:tcPr>
          <w:p w14:paraId="3C4EBD1D" w14:textId="3B56372A" w:rsidR="00112240" w:rsidRPr="00D46006" w:rsidRDefault="00112240" w:rsidP="00112240">
            <w:pPr>
              <w:rPr>
                <w:color w:val="000000"/>
                <w:sz w:val="16"/>
                <w:szCs w:val="16"/>
              </w:rPr>
            </w:pPr>
            <w:r w:rsidRPr="00D46006">
              <w:rPr>
                <w:color w:val="000000"/>
                <w:sz w:val="16"/>
                <w:szCs w:val="16"/>
              </w:rPr>
              <w:t>Israel</w:t>
            </w:r>
          </w:p>
        </w:tc>
        <w:tc>
          <w:tcPr>
            <w:tcW w:w="1843" w:type="dxa"/>
          </w:tcPr>
          <w:p w14:paraId="33B9E232" w14:textId="758F17ED" w:rsidR="00112240" w:rsidRPr="00D46006" w:rsidRDefault="00112240" w:rsidP="00112240">
            <w:pPr>
              <w:rPr>
                <w:color w:val="000000"/>
                <w:sz w:val="16"/>
                <w:szCs w:val="16"/>
              </w:rPr>
            </w:pPr>
            <w:r w:rsidRPr="00D46006">
              <w:rPr>
                <w:color w:val="000000"/>
                <w:sz w:val="16"/>
                <w:szCs w:val="16"/>
              </w:rPr>
              <w:t>Child outpatients and control subjects who were administered continuous performance test (8.7)</w:t>
            </w:r>
          </w:p>
        </w:tc>
        <w:tc>
          <w:tcPr>
            <w:tcW w:w="1559" w:type="dxa"/>
          </w:tcPr>
          <w:p w14:paraId="7D2757C6" w14:textId="0D95DEDB" w:rsidR="00112240" w:rsidRPr="00D46006" w:rsidRDefault="00112240" w:rsidP="00112240">
            <w:pPr>
              <w:rPr>
                <w:sz w:val="16"/>
                <w:szCs w:val="16"/>
              </w:rPr>
            </w:pPr>
            <w:r w:rsidRPr="00D46006">
              <w:rPr>
                <w:sz w:val="16"/>
                <w:szCs w:val="16"/>
              </w:rPr>
              <w:t xml:space="preserve">Classification of ADHD </w:t>
            </w:r>
            <w:r w:rsidRPr="00D46006">
              <w:rPr>
                <w:color w:val="000000"/>
                <w:sz w:val="16"/>
                <w:szCs w:val="16"/>
              </w:rPr>
              <w:t>group</w:t>
            </w:r>
            <w:r w:rsidRPr="00D46006">
              <w:rPr>
                <w:sz w:val="16"/>
                <w:szCs w:val="16"/>
              </w:rPr>
              <w:t xml:space="preserve"> vs </w:t>
            </w:r>
            <w:r w:rsidRPr="00D46006">
              <w:rPr>
                <w:color w:val="000000"/>
                <w:sz w:val="16"/>
                <w:szCs w:val="16"/>
              </w:rPr>
              <w:t xml:space="preserve">typically developing peers </w:t>
            </w:r>
            <w:r w:rsidRPr="00D46006">
              <w:rPr>
                <w:sz w:val="16"/>
                <w:szCs w:val="16"/>
              </w:rPr>
              <w:t>(ADHD)</w:t>
            </w:r>
          </w:p>
        </w:tc>
        <w:tc>
          <w:tcPr>
            <w:tcW w:w="851" w:type="dxa"/>
          </w:tcPr>
          <w:p w14:paraId="695F4F4C" w14:textId="49931F7F" w:rsidR="00112240" w:rsidRPr="00D46006" w:rsidRDefault="00112240" w:rsidP="00112240">
            <w:pPr>
              <w:rPr>
                <w:color w:val="000000"/>
                <w:sz w:val="16"/>
                <w:szCs w:val="16"/>
              </w:rPr>
            </w:pPr>
            <w:r w:rsidRPr="00D46006">
              <w:rPr>
                <w:color w:val="000000"/>
                <w:sz w:val="16"/>
                <w:szCs w:val="16"/>
              </w:rPr>
              <w:t>Diagnostic</w:t>
            </w:r>
          </w:p>
        </w:tc>
        <w:tc>
          <w:tcPr>
            <w:tcW w:w="992" w:type="dxa"/>
          </w:tcPr>
          <w:p w14:paraId="087206EE" w14:textId="2C2C1DDC" w:rsidR="00112240" w:rsidRPr="00D46006" w:rsidRDefault="00112240" w:rsidP="00112240">
            <w:pPr>
              <w:rPr>
                <w:color w:val="000000"/>
                <w:sz w:val="16"/>
                <w:szCs w:val="16"/>
              </w:rPr>
            </w:pPr>
            <w:r w:rsidRPr="00D46006">
              <w:rPr>
                <w:color w:val="000000"/>
                <w:sz w:val="16"/>
                <w:szCs w:val="16"/>
              </w:rPr>
              <w:t>458 (213)</w:t>
            </w:r>
          </w:p>
        </w:tc>
        <w:tc>
          <w:tcPr>
            <w:tcW w:w="567" w:type="dxa"/>
          </w:tcPr>
          <w:p w14:paraId="198096A7" w14:textId="6DD3A51D" w:rsidR="00112240" w:rsidRPr="00D46006" w:rsidRDefault="00112240" w:rsidP="00112240">
            <w:pPr>
              <w:rPr>
                <w:color w:val="000000"/>
                <w:sz w:val="16"/>
                <w:szCs w:val="16"/>
              </w:rPr>
            </w:pPr>
            <w:r w:rsidRPr="00D46006">
              <w:rPr>
                <w:color w:val="000000"/>
                <w:sz w:val="16"/>
                <w:szCs w:val="16"/>
              </w:rPr>
              <w:t>26.63</w:t>
            </w:r>
          </w:p>
        </w:tc>
        <w:tc>
          <w:tcPr>
            <w:tcW w:w="1276" w:type="dxa"/>
          </w:tcPr>
          <w:p w14:paraId="7520555D" w14:textId="282EDB8D" w:rsidR="00112240" w:rsidRPr="00D46006" w:rsidRDefault="00112240" w:rsidP="00112240">
            <w:pPr>
              <w:rPr>
                <w:sz w:val="16"/>
                <w:szCs w:val="16"/>
              </w:rPr>
            </w:pPr>
            <w:r w:rsidRPr="00D46006">
              <w:rPr>
                <w:sz w:val="16"/>
                <w:szCs w:val="16"/>
              </w:rPr>
              <w:t>Available data</w:t>
            </w:r>
          </w:p>
        </w:tc>
        <w:tc>
          <w:tcPr>
            <w:tcW w:w="1417" w:type="dxa"/>
          </w:tcPr>
          <w:p w14:paraId="7477C2AC" w14:textId="248825BC" w:rsidR="00112240" w:rsidRPr="00D46006" w:rsidRDefault="00112240" w:rsidP="00112240">
            <w:pPr>
              <w:rPr>
                <w:sz w:val="16"/>
                <w:szCs w:val="16"/>
              </w:rPr>
            </w:pPr>
            <w:r w:rsidRPr="00D46006">
              <w:rPr>
                <w:i/>
                <w:iCs/>
                <w:sz w:val="16"/>
                <w:szCs w:val="16"/>
              </w:rPr>
              <w:t>Random forest;</w:t>
            </w:r>
            <w:r w:rsidRPr="00D46006">
              <w:rPr>
                <w:sz w:val="16"/>
                <w:szCs w:val="16"/>
              </w:rPr>
              <w:t xml:space="preserve"> </w:t>
            </w:r>
            <w:r>
              <w:rPr>
                <w:sz w:val="16"/>
                <w:szCs w:val="16"/>
              </w:rPr>
              <w:t>N</w:t>
            </w:r>
            <w:r w:rsidRPr="00D46006">
              <w:rPr>
                <w:sz w:val="16"/>
                <w:szCs w:val="16"/>
              </w:rPr>
              <w:t>eural network</w:t>
            </w:r>
          </w:p>
        </w:tc>
        <w:tc>
          <w:tcPr>
            <w:tcW w:w="1276" w:type="dxa"/>
          </w:tcPr>
          <w:p w14:paraId="31744449" w14:textId="7DCEE792"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repeated [N]</w:t>
            </w:r>
          </w:p>
        </w:tc>
        <w:tc>
          <w:tcPr>
            <w:tcW w:w="1276" w:type="dxa"/>
          </w:tcPr>
          <w:p w14:paraId="6B5AF456" w14:textId="296FED5B" w:rsidR="00112240" w:rsidRPr="00D46006" w:rsidRDefault="00112240" w:rsidP="00112240">
            <w:pPr>
              <w:rPr>
                <w:sz w:val="16"/>
                <w:szCs w:val="16"/>
              </w:rPr>
            </w:pPr>
            <w:r w:rsidRPr="00D46006">
              <w:rPr>
                <w:sz w:val="16"/>
                <w:szCs w:val="16"/>
              </w:rPr>
              <w:t>Acc. = 0.87</w:t>
            </w:r>
          </w:p>
          <w:p w14:paraId="1B5C75FD" w14:textId="23ADB894" w:rsidR="00112240" w:rsidRPr="00D46006" w:rsidRDefault="00112240" w:rsidP="00112240">
            <w:pPr>
              <w:rPr>
                <w:sz w:val="16"/>
                <w:szCs w:val="16"/>
              </w:rPr>
            </w:pPr>
            <w:r w:rsidRPr="00D46006">
              <w:rPr>
                <w:sz w:val="16"/>
                <w:szCs w:val="16"/>
              </w:rPr>
              <w:t>Sen. = 0.89</w:t>
            </w:r>
          </w:p>
          <w:p w14:paraId="546C6B7A" w14:textId="5BDDEBE0" w:rsidR="00112240" w:rsidRPr="00D46006" w:rsidRDefault="00112240" w:rsidP="00112240">
            <w:pPr>
              <w:rPr>
                <w:i/>
                <w:iCs/>
                <w:sz w:val="16"/>
                <w:szCs w:val="16"/>
              </w:rPr>
            </w:pPr>
            <w:r w:rsidRPr="00D46006">
              <w:rPr>
                <w:sz w:val="16"/>
                <w:szCs w:val="16"/>
              </w:rPr>
              <w:t>Spe. = 0.84</w:t>
            </w:r>
          </w:p>
        </w:tc>
        <w:tc>
          <w:tcPr>
            <w:tcW w:w="1134" w:type="dxa"/>
          </w:tcPr>
          <w:p w14:paraId="5E6401AF" w14:textId="0B776E9A" w:rsidR="00112240" w:rsidRPr="00D46006" w:rsidRDefault="00112240" w:rsidP="00112240">
            <w:pPr>
              <w:rPr>
                <w:sz w:val="16"/>
                <w:szCs w:val="16"/>
              </w:rPr>
            </w:pPr>
            <w:r w:rsidRPr="00D46006">
              <w:rPr>
                <w:sz w:val="16"/>
                <w:szCs w:val="16"/>
              </w:rPr>
              <w:t>–</w:t>
            </w:r>
          </w:p>
        </w:tc>
        <w:tc>
          <w:tcPr>
            <w:tcW w:w="1984" w:type="dxa"/>
          </w:tcPr>
          <w:p w14:paraId="3DA172A9" w14:textId="7FDAC55C" w:rsidR="00112240" w:rsidRPr="00D46006" w:rsidRDefault="00112240" w:rsidP="00112240">
            <w:pPr>
              <w:rPr>
                <w:sz w:val="16"/>
                <w:szCs w:val="16"/>
              </w:rPr>
            </w:pPr>
            <w:r w:rsidRPr="00D46006">
              <w:rPr>
                <w:sz w:val="16"/>
                <w:szCs w:val="16"/>
              </w:rPr>
              <w:t>–</w:t>
            </w:r>
          </w:p>
        </w:tc>
      </w:tr>
      <w:tr w:rsidR="00112240" w:rsidRPr="00D46006" w14:paraId="059CC39D" w14:textId="72B5E047" w:rsidTr="00D46006">
        <w:tc>
          <w:tcPr>
            <w:tcW w:w="1276" w:type="dxa"/>
          </w:tcPr>
          <w:p w14:paraId="2E56BA36" w14:textId="7F81CB23" w:rsidR="00112240" w:rsidRPr="00D46006" w:rsidRDefault="00112240" w:rsidP="00112240">
            <w:pPr>
              <w:rPr>
                <w:color w:val="000000"/>
                <w:sz w:val="16"/>
                <w:szCs w:val="16"/>
              </w:rPr>
            </w:pPr>
            <w:r w:rsidRPr="00D46006">
              <w:rPr>
                <w:color w:val="000000"/>
                <w:sz w:val="16"/>
                <w:szCs w:val="16"/>
              </w:rPr>
              <w:t>Studerus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ExcludeAuth="1"&gt;&lt;Author&gt;Studerus&lt;/Author&gt;&lt;Year&gt;2020&lt;/Year&gt;&lt;RecNum&gt;56&lt;/RecNum&gt;&lt;DisplayText&gt;[231]&lt;/DisplayText&gt;&lt;record&gt;&lt;rec-number&gt;56&lt;/rec-number&gt;&lt;foreign-keys&gt;&lt;key app="EN" db-id="dstw0p0eurwwaxe2f9nx0258tw9w2zvzdrdp" timestamp="1593601641"&gt;56&lt;/key&gt;&lt;/foreign-keys&gt;&lt;ref-type name="Journal Article"&gt;17&lt;/ref-type&gt;&lt;contributors&gt;&lt;authors&gt;&lt;author&gt;Studerus, E.&lt;/author&gt;&lt;author&gt;Beck, Katharina&lt;/author&gt;&lt;author&gt;Fusar-Poli, Paolo&lt;/author&gt;&lt;author&gt;Riecher-Rössler, Anita&lt;/author&gt;&lt;/authors&gt;&lt;/contributors&gt;&lt;titles&gt;&lt;title&gt;Development and validation of a dynamic risk prediction model to forecast psychosis onset in patients at clinical high risk&lt;/title&gt;&lt;secondary-title&gt;Schizophrenia Bulletin&lt;/secondary-title&gt;&lt;/titles&gt;&lt;periodical&gt;&lt;full-title&gt;Schizophrenia Bulletin&lt;/full-title&gt;&lt;abbr-1&gt;Schizophr Bull&lt;/abbr-1&gt;&lt;/periodical&gt;&lt;pages&gt;252-260&lt;/pages&gt;&lt;volume&gt;46&lt;/volume&gt;&lt;number&gt;2&lt;/number&gt;&lt;dates&gt;&lt;year&gt;2020&lt;/year&gt;&lt;/dates&gt;&lt;isbn&gt;0586-7614&lt;/isbn&gt;&lt;urls&gt;&lt;/urls&gt;&lt;electronic-resource-num&gt;10.1093/schbul/sbz059&lt;/electronic-resource-num&gt;&lt;/record&gt;&lt;/Cite&gt;&lt;/EndNote&gt;</w:instrText>
            </w:r>
            <w:r w:rsidRPr="00D46006">
              <w:rPr>
                <w:color w:val="000000"/>
                <w:sz w:val="16"/>
                <w:szCs w:val="16"/>
              </w:rPr>
              <w:fldChar w:fldCharType="separate"/>
            </w:r>
            <w:r w:rsidR="00EA3AF3">
              <w:rPr>
                <w:noProof/>
                <w:color w:val="000000"/>
                <w:sz w:val="16"/>
                <w:szCs w:val="16"/>
              </w:rPr>
              <w:t>[231]</w:t>
            </w:r>
            <w:r w:rsidRPr="00D46006">
              <w:rPr>
                <w:color w:val="000000"/>
                <w:sz w:val="16"/>
                <w:szCs w:val="16"/>
              </w:rPr>
              <w:fldChar w:fldCharType="end"/>
            </w:r>
          </w:p>
        </w:tc>
        <w:tc>
          <w:tcPr>
            <w:tcW w:w="1134" w:type="dxa"/>
          </w:tcPr>
          <w:p w14:paraId="50326D34" w14:textId="75A60C92" w:rsidR="00112240" w:rsidRPr="00D46006" w:rsidRDefault="00112240" w:rsidP="00112240">
            <w:pPr>
              <w:rPr>
                <w:sz w:val="16"/>
                <w:szCs w:val="16"/>
              </w:rPr>
            </w:pPr>
            <w:r w:rsidRPr="00D46006">
              <w:rPr>
                <w:color w:val="000000"/>
                <w:sz w:val="16"/>
                <w:szCs w:val="16"/>
              </w:rPr>
              <w:t>Switzerland</w:t>
            </w:r>
          </w:p>
        </w:tc>
        <w:tc>
          <w:tcPr>
            <w:tcW w:w="1843" w:type="dxa"/>
          </w:tcPr>
          <w:p w14:paraId="39943796" w14:textId="515DF6C0" w:rsidR="00112240" w:rsidRPr="00D46006" w:rsidRDefault="00112240" w:rsidP="00112240">
            <w:pPr>
              <w:rPr>
                <w:sz w:val="16"/>
                <w:szCs w:val="16"/>
              </w:rPr>
            </w:pPr>
            <w:r w:rsidRPr="00D46006">
              <w:rPr>
                <w:color w:val="000000"/>
                <w:sz w:val="16"/>
                <w:szCs w:val="16"/>
              </w:rPr>
              <w:t>CHR patients within longitudinal study (25)</w:t>
            </w:r>
          </w:p>
        </w:tc>
        <w:tc>
          <w:tcPr>
            <w:tcW w:w="1559" w:type="dxa"/>
          </w:tcPr>
          <w:p w14:paraId="06254B37" w14:textId="67F8CDDD" w:rsidR="00112240" w:rsidRPr="00D46006" w:rsidRDefault="00112240" w:rsidP="00112240">
            <w:pPr>
              <w:rPr>
                <w:sz w:val="16"/>
                <w:szCs w:val="16"/>
              </w:rPr>
            </w:pPr>
            <w:r w:rsidRPr="00D46006">
              <w:rPr>
                <w:sz w:val="16"/>
                <w:szCs w:val="16"/>
              </w:rPr>
              <w:t>Conversion to psychosis during 5-year follow-up (Psychosis)</w:t>
            </w:r>
          </w:p>
        </w:tc>
        <w:tc>
          <w:tcPr>
            <w:tcW w:w="851" w:type="dxa"/>
          </w:tcPr>
          <w:p w14:paraId="47E9D136" w14:textId="4D9C7ED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FC328A9" w14:textId="50B740D2" w:rsidR="00112240" w:rsidRPr="00D46006" w:rsidRDefault="00112240" w:rsidP="00112240">
            <w:pPr>
              <w:rPr>
                <w:sz w:val="16"/>
                <w:szCs w:val="16"/>
              </w:rPr>
            </w:pPr>
            <w:r w:rsidRPr="00D46006">
              <w:rPr>
                <w:color w:val="000000"/>
                <w:sz w:val="16"/>
                <w:szCs w:val="16"/>
              </w:rPr>
              <w:t>196 (42)</w:t>
            </w:r>
          </w:p>
        </w:tc>
        <w:tc>
          <w:tcPr>
            <w:tcW w:w="567" w:type="dxa"/>
          </w:tcPr>
          <w:p w14:paraId="5CFBD7A0" w14:textId="718C9DE9" w:rsidR="00112240" w:rsidRPr="00D46006" w:rsidRDefault="00112240" w:rsidP="00112240">
            <w:pPr>
              <w:rPr>
                <w:sz w:val="16"/>
                <w:szCs w:val="16"/>
              </w:rPr>
            </w:pPr>
            <w:r w:rsidRPr="00D46006">
              <w:rPr>
                <w:color w:val="000000"/>
                <w:sz w:val="16"/>
                <w:szCs w:val="16"/>
              </w:rPr>
              <w:t>4.67</w:t>
            </w:r>
          </w:p>
        </w:tc>
        <w:tc>
          <w:tcPr>
            <w:tcW w:w="1276" w:type="dxa"/>
          </w:tcPr>
          <w:p w14:paraId="09A0C9AB" w14:textId="5FA5AD49" w:rsidR="00112240" w:rsidRPr="00D46006" w:rsidRDefault="00112240" w:rsidP="00112240">
            <w:pPr>
              <w:rPr>
                <w:sz w:val="16"/>
                <w:szCs w:val="16"/>
              </w:rPr>
            </w:pPr>
            <w:r w:rsidRPr="00D46006">
              <w:rPr>
                <w:sz w:val="16"/>
                <w:szCs w:val="16"/>
              </w:rPr>
              <w:t>Theory-driven (previous research); Inbuilt variable selection (LASSO)</w:t>
            </w:r>
          </w:p>
        </w:tc>
        <w:tc>
          <w:tcPr>
            <w:tcW w:w="1417" w:type="dxa"/>
          </w:tcPr>
          <w:p w14:paraId="448BF51C" w14:textId="67592FE8" w:rsidR="00112240" w:rsidRPr="00D46006" w:rsidRDefault="00112240" w:rsidP="00112240">
            <w:pPr>
              <w:rPr>
                <w:sz w:val="16"/>
                <w:szCs w:val="16"/>
              </w:rPr>
            </w:pPr>
            <w:r w:rsidRPr="00D46006">
              <w:rPr>
                <w:sz w:val="16"/>
                <w:szCs w:val="16"/>
              </w:rPr>
              <w:t>Bayesian joint modelling</w:t>
            </w:r>
          </w:p>
        </w:tc>
        <w:tc>
          <w:tcPr>
            <w:tcW w:w="1276" w:type="dxa"/>
          </w:tcPr>
          <w:p w14:paraId="484700CC" w14:textId="04479E5B" w:rsidR="00112240" w:rsidRPr="00D46006" w:rsidRDefault="00112240" w:rsidP="00112240">
            <w:pPr>
              <w:rPr>
                <w:sz w:val="16"/>
                <w:szCs w:val="16"/>
              </w:rPr>
            </w:pPr>
            <w:r w:rsidRPr="00D46006">
              <w:rPr>
                <w:sz w:val="16"/>
                <w:szCs w:val="16"/>
              </w:rPr>
              <w:t>Cross-validation [N]</w:t>
            </w:r>
          </w:p>
        </w:tc>
        <w:tc>
          <w:tcPr>
            <w:tcW w:w="1276" w:type="dxa"/>
          </w:tcPr>
          <w:p w14:paraId="66F672D7" w14:textId="3BA95D59" w:rsidR="00112240" w:rsidRPr="00D46006" w:rsidRDefault="00112240" w:rsidP="00112240">
            <w:pPr>
              <w:rPr>
                <w:sz w:val="16"/>
                <w:szCs w:val="16"/>
              </w:rPr>
            </w:pPr>
            <w:r w:rsidRPr="00D46006">
              <w:rPr>
                <w:sz w:val="16"/>
                <w:szCs w:val="16"/>
              </w:rPr>
              <w:t>AUC = 0.71</w:t>
            </w:r>
          </w:p>
        </w:tc>
        <w:tc>
          <w:tcPr>
            <w:tcW w:w="1134" w:type="dxa"/>
          </w:tcPr>
          <w:p w14:paraId="17A08F0E" w14:textId="08F34B26" w:rsidR="00112240" w:rsidRPr="00D46006" w:rsidRDefault="00112240" w:rsidP="00112240">
            <w:pPr>
              <w:rPr>
                <w:sz w:val="16"/>
                <w:szCs w:val="16"/>
              </w:rPr>
            </w:pPr>
            <w:r w:rsidRPr="00D46006">
              <w:rPr>
                <w:sz w:val="16"/>
                <w:szCs w:val="16"/>
              </w:rPr>
              <w:t>Integrated prediction error</w:t>
            </w:r>
          </w:p>
        </w:tc>
        <w:tc>
          <w:tcPr>
            <w:tcW w:w="1984" w:type="dxa"/>
          </w:tcPr>
          <w:p w14:paraId="4669FFB9" w14:textId="38F81502" w:rsidR="00112240" w:rsidRPr="00D46006" w:rsidRDefault="00112240" w:rsidP="00112240">
            <w:pPr>
              <w:rPr>
                <w:sz w:val="16"/>
                <w:szCs w:val="16"/>
              </w:rPr>
            </w:pPr>
            <w:r w:rsidRPr="00D46006">
              <w:rPr>
                <w:sz w:val="16"/>
                <w:szCs w:val="16"/>
              </w:rPr>
              <w:t>–</w:t>
            </w:r>
          </w:p>
        </w:tc>
      </w:tr>
      <w:tr w:rsidR="00112240" w:rsidRPr="00D46006" w14:paraId="38A88FD6" w14:textId="6B8446D4" w:rsidTr="00D46006">
        <w:tc>
          <w:tcPr>
            <w:tcW w:w="1276" w:type="dxa"/>
          </w:tcPr>
          <w:p w14:paraId="6462F3E2" w14:textId="03428B13" w:rsidR="00112240" w:rsidRPr="00D46006" w:rsidRDefault="00112240" w:rsidP="00112240">
            <w:pPr>
              <w:rPr>
                <w:color w:val="000000"/>
                <w:sz w:val="16"/>
                <w:szCs w:val="16"/>
              </w:rPr>
            </w:pPr>
            <w:r w:rsidRPr="00D46006">
              <w:rPr>
                <w:color w:val="000000"/>
                <w:sz w:val="16"/>
                <w:szCs w:val="16"/>
              </w:rPr>
              <w:t>Thompson et al</w:t>
            </w:r>
            <w:r>
              <w:rPr>
                <w:color w:val="000000"/>
                <w:sz w:val="16"/>
                <w:szCs w:val="16"/>
              </w:rPr>
              <w:t xml:space="preserve"> (2011) </w:t>
            </w:r>
            <w:r w:rsidRPr="00D46006">
              <w:rPr>
                <w:color w:val="000000"/>
                <w:sz w:val="16"/>
                <w:szCs w:val="16"/>
              </w:rPr>
              <w:fldChar w:fldCharType="begin"/>
            </w:r>
            <w:r w:rsidR="00EA3AF3">
              <w:rPr>
                <w:color w:val="000000"/>
                <w:sz w:val="16"/>
                <w:szCs w:val="16"/>
              </w:rPr>
              <w:instrText xml:space="preserve"> ADDIN EN.CITE &lt;EndNote&gt;&lt;Cite ExcludeAuth="1"&gt;&lt;Author&gt;Thompson&lt;/Author&gt;&lt;Year&gt;2011&lt;/Year&gt;&lt;RecNum&gt;218&lt;/RecNum&gt;&lt;DisplayText&gt;[232]&lt;/DisplayText&gt;&lt;record&gt;&lt;rec-number&gt;218&lt;/rec-number&gt;&lt;foreign-keys&gt;&lt;key app="EN" db-id="dstw0p0eurwwaxe2f9nx0258tw9w2zvzdrdp" timestamp="1598958634"&gt;218&lt;/key&gt;&lt;/foreign-keys&gt;&lt;ref-type name="Journal Article"&gt;17&lt;/ref-type&gt;&lt;contributors&gt;&lt;authors&gt;&lt;author&gt;Thompson, A.&lt;/author&gt;&lt;author&gt;Nelson, B.&lt;/author&gt;&lt;author&gt;Yung, A.&lt;/author&gt;&lt;/authors&gt;&lt;/contributors&gt;&lt;auth-address&gt;The PACE Clinic, ORYGEN Youth Health, Parkville, Melbourne, Australia. andy.thompson@mh.org.au&lt;/auth-address&gt;&lt;titles&gt;&lt;title&gt;Predictive validity of clinical variables in the &amp;quot;at risk&amp;quot; for psychosis population: international comparison with results from the North American Prodrome Longitudinal Study&lt;/title&gt;&lt;secondary-title&gt;Schizophr Res&lt;/secondary-title&gt;&lt;/titles&gt;&lt;periodical&gt;&lt;full-title&gt;Schizophr Res&lt;/full-title&gt;&lt;/periodical&gt;&lt;pages&gt;51-7&lt;/pages&gt;&lt;volume&gt;126&lt;/volume&gt;&lt;number&gt;1-3&lt;/number&gt;&lt;edition&gt;2010/11/03&lt;/edition&gt;&lt;keywords&gt;&lt;keyword&gt;Adolescent&lt;/keyword&gt;&lt;keyword&gt;Adult&lt;/keyword&gt;&lt;keyword&gt;Disability Evaluation&lt;/keyword&gt;&lt;keyword&gt;Female&lt;/keyword&gt;&lt;keyword&gt;Humans&lt;/keyword&gt;&lt;keyword&gt;*International Cooperation&lt;/keyword&gt;&lt;keyword&gt;Longitudinal Studies&lt;/keyword&gt;&lt;keyword&gt;Male&lt;/keyword&gt;&lt;keyword&gt;North America&lt;/keyword&gt;&lt;keyword&gt;Predictive Value of Tests&lt;/keyword&gt;&lt;keyword&gt;*Psychiatric Status Rating Scales&lt;/keyword&gt;&lt;keyword&gt;Psychotic Disorders/*diagnosis/*epidemiology&lt;/keyword&gt;&lt;keyword&gt;Risk Factors&lt;/keyword&gt;&lt;keyword&gt;Sensitivity and Specificity&lt;/keyword&gt;&lt;keyword&gt;Young Adult&lt;/keyword&gt;&lt;/keywords&gt;&lt;dates&gt;&lt;year&gt;2011&lt;/year&gt;&lt;pub-dates&gt;&lt;date&gt;Mar&lt;/date&gt;&lt;/pub-dates&gt;&lt;/dates&gt;&lt;isbn&gt;0920-9964&lt;/isbn&gt;&lt;accession-num&gt;21035313&lt;/accession-num&gt;&lt;urls&gt;&lt;/urls&gt;&lt;electronic-resource-num&gt;10.1016/j.schres.2010.09.024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[232]</w:t>
            </w:r>
            <w:r w:rsidRPr="00D46006">
              <w:rPr>
                <w:color w:val="000000"/>
                <w:sz w:val="16"/>
                <w:szCs w:val="16"/>
              </w:rPr>
              <w:fldChar w:fldCharType="end"/>
            </w:r>
          </w:p>
        </w:tc>
        <w:tc>
          <w:tcPr>
            <w:tcW w:w="1134" w:type="dxa"/>
          </w:tcPr>
          <w:p w14:paraId="433302FD" w14:textId="7E3D2257" w:rsidR="00112240" w:rsidRPr="00D46006" w:rsidRDefault="00112240" w:rsidP="00112240">
            <w:pPr>
              <w:rPr>
                <w:sz w:val="16"/>
                <w:szCs w:val="16"/>
              </w:rPr>
            </w:pPr>
            <w:r w:rsidRPr="00D46006">
              <w:rPr>
                <w:color w:val="000000"/>
                <w:sz w:val="16"/>
                <w:szCs w:val="16"/>
              </w:rPr>
              <w:t>Australia</w:t>
            </w:r>
          </w:p>
        </w:tc>
        <w:tc>
          <w:tcPr>
            <w:tcW w:w="1843" w:type="dxa"/>
          </w:tcPr>
          <w:p w14:paraId="17066E3E" w14:textId="44AF25A7" w:rsidR="00112240" w:rsidRPr="00D46006" w:rsidRDefault="00112240" w:rsidP="00112240">
            <w:pPr>
              <w:rPr>
                <w:sz w:val="16"/>
                <w:szCs w:val="16"/>
              </w:rPr>
            </w:pPr>
            <w:r w:rsidRPr="00D46006">
              <w:rPr>
                <w:color w:val="000000"/>
                <w:sz w:val="16"/>
                <w:szCs w:val="16"/>
              </w:rPr>
              <w:t>CHR patients within longitudinal study (19.3)</w:t>
            </w:r>
          </w:p>
        </w:tc>
        <w:tc>
          <w:tcPr>
            <w:tcW w:w="1559" w:type="dxa"/>
          </w:tcPr>
          <w:p w14:paraId="6CBFFB31" w14:textId="153208AD" w:rsidR="00112240" w:rsidRPr="00D46006" w:rsidRDefault="00112240" w:rsidP="00112240">
            <w:pPr>
              <w:rPr>
                <w:sz w:val="16"/>
                <w:szCs w:val="16"/>
              </w:rPr>
            </w:pPr>
            <w:r w:rsidRPr="00D46006">
              <w:rPr>
                <w:sz w:val="16"/>
                <w:szCs w:val="16"/>
              </w:rPr>
              <w:t>Conversion to psychosis during 1-year follow-up (Psychosis)</w:t>
            </w:r>
          </w:p>
        </w:tc>
        <w:tc>
          <w:tcPr>
            <w:tcW w:w="851" w:type="dxa"/>
          </w:tcPr>
          <w:p w14:paraId="12BDFC0A" w14:textId="5DDF76FD"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1C146942" w14:textId="19ED405D" w:rsidR="00112240" w:rsidRPr="00D46006" w:rsidRDefault="00112240" w:rsidP="00112240">
            <w:pPr>
              <w:rPr>
                <w:sz w:val="16"/>
                <w:szCs w:val="16"/>
              </w:rPr>
            </w:pPr>
            <w:r w:rsidRPr="00D46006">
              <w:rPr>
                <w:color w:val="000000"/>
                <w:sz w:val="16"/>
                <w:szCs w:val="16"/>
              </w:rPr>
              <w:t>104 (41)</w:t>
            </w:r>
          </w:p>
        </w:tc>
        <w:tc>
          <w:tcPr>
            <w:tcW w:w="567" w:type="dxa"/>
          </w:tcPr>
          <w:p w14:paraId="5616D687" w14:textId="3A92F32C" w:rsidR="00112240" w:rsidRPr="00D46006" w:rsidRDefault="00112240" w:rsidP="00112240">
            <w:pPr>
              <w:rPr>
                <w:sz w:val="16"/>
                <w:szCs w:val="16"/>
              </w:rPr>
            </w:pPr>
            <w:r w:rsidRPr="00D46006">
              <w:rPr>
                <w:color w:val="000000"/>
                <w:sz w:val="16"/>
                <w:szCs w:val="16"/>
              </w:rPr>
              <w:t>8.2</w:t>
            </w:r>
          </w:p>
        </w:tc>
        <w:tc>
          <w:tcPr>
            <w:tcW w:w="1276" w:type="dxa"/>
          </w:tcPr>
          <w:p w14:paraId="614CEB0A" w14:textId="577EF4C1" w:rsidR="00112240" w:rsidRPr="00D46006" w:rsidRDefault="00112240" w:rsidP="00112240">
            <w:pPr>
              <w:rPr>
                <w:sz w:val="16"/>
                <w:szCs w:val="16"/>
              </w:rPr>
            </w:pPr>
            <w:r w:rsidRPr="00D46006">
              <w:rPr>
                <w:sz w:val="16"/>
                <w:szCs w:val="16"/>
              </w:rPr>
              <w:t>Theory-driven (previous research); backward selection</w:t>
            </w:r>
          </w:p>
        </w:tc>
        <w:tc>
          <w:tcPr>
            <w:tcW w:w="1417" w:type="dxa"/>
          </w:tcPr>
          <w:p w14:paraId="4530D2CF" w14:textId="31B167C7" w:rsidR="00112240" w:rsidRPr="00D46006" w:rsidRDefault="00112240" w:rsidP="00112240">
            <w:pPr>
              <w:rPr>
                <w:sz w:val="16"/>
                <w:szCs w:val="16"/>
              </w:rPr>
            </w:pPr>
            <w:r w:rsidRPr="00D46006">
              <w:rPr>
                <w:sz w:val="16"/>
                <w:szCs w:val="16"/>
              </w:rPr>
              <w:t>Cox proportional hazards regression</w:t>
            </w:r>
          </w:p>
        </w:tc>
        <w:tc>
          <w:tcPr>
            <w:tcW w:w="1276" w:type="dxa"/>
          </w:tcPr>
          <w:p w14:paraId="7D1419E6" w14:textId="41F18495" w:rsidR="00112240" w:rsidRPr="00D46006" w:rsidRDefault="00112240" w:rsidP="00112240">
            <w:pPr>
              <w:rPr>
                <w:sz w:val="16"/>
                <w:szCs w:val="16"/>
              </w:rPr>
            </w:pPr>
            <w:r w:rsidRPr="00D46006">
              <w:rPr>
                <w:sz w:val="16"/>
                <w:szCs w:val="16"/>
              </w:rPr>
              <w:t>–</w:t>
            </w:r>
          </w:p>
        </w:tc>
        <w:tc>
          <w:tcPr>
            <w:tcW w:w="1276" w:type="dxa"/>
          </w:tcPr>
          <w:p w14:paraId="57B73048" w14:textId="5276D773" w:rsidR="00112240" w:rsidRPr="00D46006" w:rsidRDefault="00112240" w:rsidP="00112240">
            <w:pPr>
              <w:rPr>
                <w:sz w:val="16"/>
                <w:szCs w:val="16"/>
              </w:rPr>
            </w:pPr>
            <w:r w:rsidRPr="00D46006">
              <w:rPr>
                <w:sz w:val="16"/>
                <w:szCs w:val="16"/>
              </w:rPr>
              <w:t>Sen. = 0.37</w:t>
            </w:r>
          </w:p>
          <w:p w14:paraId="7DC5AF8B" w14:textId="04C14D9C" w:rsidR="00112240" w:rsidRPr="00D46006" w:rsidRDefault="00112240" w:rsidP="00112240">
            <w:pPr>
              <w:rPr>
                <w:sz w:val="16"/>
                <w:szCs w:val="16"/>
              </w:rPr>
            </w:pPr>
            <w:r w:rsidRPr="00D46006">
              <w:rPr>
                <w:sz w:val="16"/>
                <w:szCs w:val="16"/>
              </w:rPr>
              <w:t>Spe. = 0.87</w:t>
            </w:r>
          </w:p>
          <w:p w14:paraId="63115EF3" w14:textId="1BDE18B6" w:rsidR="00112240" w:rsidRPr="00D46006" w:rsidRDefault="00112240" w:rsidP="00112240">
            <w:pPr>
              <w:rPr>
                <w:sz w:val="16"/>
                <w:szCs w:val="16"/>
              </w:rPr>
            </w:pPr>
            <w:r w:rsidRPr="00D46006">
              <w:rPr>
                <w:sz w:val="16"/>
                <w:szCs w:val="16"/>
              </w:rPr>
              <w:t>PPV = 0.65</w:t>
            </w:r>
          </w:p>
          <w:p w14:paraId="0732906F" w14:textId="5C5CF86F" w:rsidR="00112240" w:rsidRPr="00D46006" w:rsidRDefault="00112240" w:rsidP="00112240">
            <w:pPr>
              <w:rPr>
                <w:sz w:val="16"/>
                <w:szCs w:val="16"/>
              </w:rPr>
            </w:pPr>
            <w:r w:rsidRPr="00D46006">
              <w:rPr>
                <w:sz w:val="16"/>
                <w:szCs w:val="16"/>
              </w:rPr>
              <w:t>NPV = 0.68</w:t>
            </w:r>
          </w:p>
        </w:tc>
        <w:tc>
          <w:tcPr>
            <w:tcW w:w="1134" w:type="dxa"/>
          </w:tcPr>
          <w:p w14:paraId="39DB99D0" w14:textId="536E72D8" w:rsidR="00112240" w:rsidRPr="00D46006" w:rsidRDefault="00112240" w:rsidP="00112240">
            <w:pPr>
              <w:rPr>
                <w:sz w:val="16"/>
                <w:szCs w:val="16"/>
              </w:rPr>
            </w:pPr>
            <w:r w:rsidRPr="00D46006">
              <w:rPr>
                <w:sz w:val="16"/>
                <w:szCs w:val="16"/>
              </w:rPr>
              <w:t>–</w:t>
            </w:r>
          </w:p>
        </w:tc>
        <w:tc>
          <w:tcPr>
            <w:tcW w:w="1984" w:type="dxa"/>
          </w:tcPr>
          <w:p w14:paraId="4C9E1F10" w14:textId="204AC266" w:rsidR="00112240" w:rsidRPr="00D46006" w:rsidRDefault="00112240" w:rsidP="00112240">
            <w:pPr>
              <w:rPr>
                <w:sz w:val="16"/>
                <w:szCs w:val="16"/>
              </w:rPr>
            </w:pPr>
            <w:r w:rsidRPr="00D46006">
              <w:rPr>
                <w:sz w:val="16"/>
                <w:szCs w:val="16"/>
              </w:rPr>
              <w:t>–</w:t>
            </w:r>
          </w:p>
        </w:tc>
      </w:tr>
      <w:tr w:rsidR="00112240" w:rsidRPr="00D46006" w14:paraId="3ACAE1EF" w14:textId="77777777" w:rsidTr="00D46006">
        <w:tc>
          <w:tcPr>
            <w:tcW w:w="1276" w:type="dxa"/>
          </w:tcPr>
          <w:p w14:paraId="218BAFD4" w14:textId="06474E76" w:rsidR="00112240" w:rsidRPr="00D46006" w:rsidRDefault="00112240" w:rsidP="00112240">
            <w:pPr>
              <w:rPr>
                <w:color w:val="000000"/>
                <w:sz w:val="16"/>
                <w:szCs w:val="16"/>
              </w:rPr>
            </w:pPr>
            <w:r w:rsidRPr="00D46006">
              <w:rPr>
                <w:color w:val="000000"/>
                <w:sz w:val="16"/>
                <w:szCs w:val="16"/>
              </w:rPr>
              <w:t>Tondo et al</w:t>
            </w:r>
            <w:r>
              <w:rPr>
                <w:color w:val="000000"/>
                <w:sz w:val="16"/>
                <w:szCs w:val="16"/>
              </w:rPr>
              <w:t xml:space="preserve"> (2014) </w:t>
            </w:r>
            <w:r w:rsidRPr="00D46006">
              <w:rPr>
                <w:color w:val="000000"/>
                <w:sz w:val="16"/>
                <w:szCs w:val="16"/>
              </w:rPr>
              <w:fldChar w:fldCharType="begin"/>
            </w:r>
            <w:r w:rsidR="00EA3AF3">
              <w:rPr>
                <w:color w:val="000000"/>
                <w:sz w:val="16"/>
                <w:szCs w:val="16"/>
              </w:rPr>
              <w:instrText xml:space="preserve"> ADDIN EN.CITE &lt;EndNote&gt;&lt;Cite ExcludeAuth="1"&gt;&lt;Author&gt;Tondo&lt;/Author&gt;&lt;Year&gt;2014&lt;/Year&gt;&lt;RecNum&gt;302&lt;/RecNum&gt;&lt;DisplayText&gt;[233]&lt;/DisplayText&gt;&lt;record&gt;&lt;rec-number&gt;302&lt;/rec-number&gt;&lt;foreign-keys&gt;&lt;key app="EN" db-id="dstw0p0eurwwaxe2f9nx0258tw9w2zvzdrdp" timestamp="1610905554"&gt;302&lt;/key&gt;&lt;/foreign-keys&gt;&lt;ref-type name="Journal Article"&gt;17&lt;/ref-type&gt;&lt;contributors&gt;&lt;authors&gt;&lt;author&gt;Tondo, Leonardo&lt;/author&gt;&lt;author&gt;Visioli, Caterina&lt;/author&gt;&lt;author&gt;Preti, Antonio&lt;/author&gt;&lt;author&gt;Baldessarini, Ross J&lt;/author&gt;&lt;/authors&gt;&lt;/contributors&gt;&lt;titles&gt;&lt;title&gt;Bipolar disorders following initial depression: modeling predictive clinical factors&lt;/title&gt;&lt;secondary-title&gt;Journal of affective disorders&lt;/secondary-title&gt;&lt;/titles&gt;&lt;periodical&gt;&lt;full-title&gt;Journal of affective disorders&lt;/full-title&gt;&lt;abbr-1&gt;J Affect Disord&lt;/abbr-1&gt;&lt;/periodical&gt;&lt;pages&gt;44-49&lt;/pages&gt;&lt;volume&gt;167&lt;/volume&gt;&lt;dates&gt;&lt;year&gt;2014&lt;/year&gt;&lt;/dates&gt;&lt;isbn&gt;0165-0327&lt;/isbn&gt;&lt;urls&gt;&lt;/urls&gt;&lt;electronic-resource-num&gt;10.1016/j.jad.2014.05.043&lt;/electronic-resource-num&gt;&lt;/record&gt;&lt;/Cite&gt;&lt;/EndNote&gt;</w:instrText>
            </w:r>
            <w:r w:rsidRPr="00D46006">
              <w:rPr>
                <w:color w:val="000000"/>
                <w:sz w:val="16"/>
                <w:szCs w:val="16"/>
              </w:rPr>
              <w:fldChar w:fldCharType="separate"/>
            </w:r>
            <w:r w:rsidR="00EA3AF3">
              <w:rPr>
                <w:noProof/>
                <w:color w:val="000000"/>
                <w:sz w:val="16"/>
                <w:szCs w:val="16"/>
              </w:rPr>
              <w:t>[233]</w:t>
            </w:r>
            <w:r w:rsidRPr="00D46006">
              <w:rPr>
                <w:color w:val="000000"/>
                <w:sz w:val="16"/>
                <w:szCs w:val="16"/>
              </w:rPr>
              <w:fldChar w:fldCharType="end"/>
            </w:r>
          </w:p>
        </w:tc>
        <w:tc>
          <w:tcPr>
            <w:tcW w:w="1134" w:type="dxa"/>
          </w:tcPr>
          <w:p w14:paraId="06E520B3" w14:textId="704EF3F6" w:rsidR="00112240" w:rsidRPr="00D46006" w:rsidRDefault="00112240" w:rsidP="00112240">
            <w:pPr>
              <w:rPr>
                <w:color w:val="000000"/>
                <w:sz w:val="16"/>
                <w:szCs w:val="16"/>
              </w:rPr>
            </w:pPr>
            <w:r w:rsidRPr="00D46006">
              <w:rPr>
                <w:color w:val="000000"/>
                <w:sz w:val="16"/>
                <w:szCs w:val="16"/>
              </w:rPr>
              <w:t>Italy</w:t>
            </w:r>
          </w:p>
        </w:tc>
        <w:tc>
          <w:tcPr>
            <w:tcW w:w="1843" w:type="dxa"/>
          </w:tcPr>
          <w:p w14:paraId="1F242DD9" w14:textId="1FF22A31" w:rsidR="00112240" w:rsidRPr="00D46006" w:rsidRDefault="00112240" w:rsidP="00112240">
            <w:pPr>
              <w:rPr>
                <w:color w:val="000000"/>
                <w:sz w:val="16"/>
                <w:szCs w:val="16"/>
              </w:rPr>
            </w:pPr>
            <w:r w:rsidRPr="00D46006">
              <w:rPr>
                <w:color w:val="000000"/>
                <w:sz w:val="16"/>
                <w:szCs w:val="16"/>
              </w:rPr>
              <w:t>Adult mood-disorder patients with presenting first episode of major depression (44.7)</w:t>
            </w:r>
          </w:p>
        </w:tc>
        <w:tc>
          <w:tcPr>
            <w:tcW w:w="1559" w:type="dxa"/>
          </w:tcPr>
          <w:p w14:paraId="49FFA7DC" w14:textId="28495D2A" w:rsidR="00112240" w:rsidRPr="00D46006" w:rsidRDefault="00112240" w:rsidP="00112240">
            <w:pPr>
              <w:rPr>
                <w:sz w:val="16"/>
                <w:szCs w:val="16"/>
              </w:rPr>
            </w:pPr>
            <w:r w:rsidRPr="00D46006">
              <w:rPr>
                <w:sz w:val="16"/>
                <w:szCs w:val="16"/>
              </w:rPr>
              <w:t>Bipolar disorder diagnostic criteria met during 13-year follow-up (Depression)</w:t>
            </w:r>
          </w:p>
        </w:tc>
        <w:tc>
          <w:tcPr>
            <w:tcW w:w="851" w:type="dxa"/>
          </w:tcPr>
          <w:p w14:paraId="6FD78E71" w14:textId="2187D30D"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B8077FE" w14:textId="2E647072" w:rsidR="00112240" w:rsidRPr="00D46006" w:rsidRDefault="00112240" w:rsidP="00112240">
            <w:pPr>
              <w:rPr>
                <w:color w:val="000000"/>
                <w:sz w:val="16"/>
                <w:szCs w:val="16"/>
              </w:rPr>
            </w:pPr>
            <w:r w:rsidRPr="00D46006">
              <w:rPr>
                <w:color w:val="000000"/>
                <w:sz w:val="16"/>
                <w:szCs w:val="16"/>
              </w:rPr>
              <w:t>2</w:t>
            </w:r>
            <w:r>
              <w:rPr>
                <w:color w:val="000000"/>
                <w:sz w:val="16"/>
                <w:szCs w:val="16"/>
              </w:rPr>
              <w:t>,</w:t>
            </w:r>
            <w:r w:rsidRPr="00D46006">
              <w:rPr>
                <w:color w:val="000000"/>
                <w:sz w:val="16"/>
                <w:szCs w:val="16"/>
              </w:rPr>
              <w:t xml:space="preserve">146 (642) </w:t>
            </w:r>
          </w:p>
        </w:tc>
        <w:tc>
          <w:tcPr>
            <w:tcW w:w="567" w:type="dxa"/>
          </w:tcPr>
          <w:p w14:paraId="4A881753" w14:textId="4F92711E" w:rsidR="00112240" w:rsidRPr="00D46006" w:rsidRDefault="00112240" w:rsidP="00112240">
            <w:pPr>
              <w:rPr>
                <w:color w:val="000000"/>
                <w:sz w:val="16"/>
                <w:szCs w:val="16"/>
              </w:rPr>
            </w:pPr>
            <w:r w:rsidRPr="00D46006">
              <w:rPr>
                <w:color w:val="000000"/>
                <w:sz w:val="16"/>
                <w:szCs w:val="16"/>
              </w:rPr>
              <w:t>42.8</w:t>
            </w:r>
          </w:p>
        </w:tc>
        <w:tc>
          <w:tcPr>
            <w:tcW w:w="1276" w:type="dxa"/>
          </w:tcPr>
          <w:p w14:paraId="61F3B300" w14:textId="73D650E3" w:rsidR="00112240" w:rsidRPr="00D46006" w:rsidRDefault="00112240" w:rsidP="00112240">
            <w:pPr>
              <w:rPr>
                <w:sz w:val="16"/>
                <w:szCs w:val="16"/>
              </w:rPr>
            </w:pPr>
            <w:r w:rsidRPr="00D46006">
              <w:rPr>
                <w:sz w:val="16"/>
                <w:szCs w:val="16"/>
              </w:rPr>
              <w:t>Univariable analyses; forward selection</w:t>
            </w:r>
          </w:p>
        </w:tc>
        <w:tc>
          <w:tcPr>
            <w:tcW w:w="1417" w:type="dxa"/>
          </w:tcPr>
          <w:p w14:paraId="5D26FDC3" w14:textId="7FEA0BE6" w:rsidR="00112240" w:rsidRPr="00D46006" w:rsidRDefault="00112240" w:rsidP="00112240">
            <w:pPr>
              <w:rPr>
                <w:sz w:val="16"/>
                <w:szCs w:val="16"/>
              </w:rPr>
            </w:pPr>
            <w:r w:rsidRPr="00D46006">
              <w:rPr>
                <w:sz w:val="16"/>
                <w:szCs w:val="16"/>
              </w:rPr>
              <w:t>Bayesian analysis</w:t>
            </w:r>
          </w:p>
        </w:tc>
        <w:tc>
          <w:tcPr>
            <w:tcW w:w="1276" w:type="dxa"/>
          </w:tcPr>
          <w:p w14:paraId="3BE1F7DC" w14:textId="50D76513" w:rsidR="00112240" w:rsidRPr="00D46006" w:rsidRDefault="00112240" w:rsidP="00112240">
            <w:pPr>
              <w:rPr>
                <w:sz w:val="16"/>
                <w:szCs w:val="16"/>
              </w:rPr>
            </w:pPr>
            <w:r w:rsidRPr="00D46006">
              <w:rPr>
                <w:sz w:val="16"/>
                <w:szCs w:val="16"/>
              </w:rPr>
              <w:t>–</w:t>
            </w:r>
          </w:p>
        </w:tc>
        <w:tc>
          <w:tcPr>
            <w:tcW w:w="1276" w:type="dxa"/>
          </w:tcPr>
          <w:p w14:paraId="66EE7A7A" w14:textId="724D60BE" w:rsidR="00112240" w:rsidRPr="00D46006" w:rsidRDefault="00112240" w:rsidP="00112240">
            <w:pPr>
              <w:rPr>
                <w:sz w:val="16"/>
                <w:szCs w:val="16"/>
              </w:rPr>
            </w:pPr>
            <w:r w:rsidRPr="00D46006">
              <w:rPr>
                <w:sz w:val="16"/>
                <w:szCs w:val="16"/>
              </w:rPr>
              <w:t>AUC = 0.72</w:t>
            </w:r>
          </w:p>
        </w:tc>
        <w:tc>
          <w:tcPr>
            <w:tcW w:w="1134" w:type="dxa"/>
          </w:tcPr>
          <w:p w14:paraId="65DD8611" w14:textId="1D8546DF" w:rsidR="00112240" w:rsidRPr="00D46006" w:rsidRDefault="00112240" w:rsidP="00112240">
            <w:pPr>
              <w:rPr>
                <w:sz w:val="16"/>
                <w:szCs w:val="16"/>
              </w:rPr>
            </w:pPr>
            <w:r w:rsidRPr="00D46006">
              <w:rPr>
                <w:sz w:val="16"/>
                <w:szCs w:val="16"/>
              </w:rPr>
              <w:t>–</w:t>
            </w:r>
          </w:p>
        </w:tc>
        <w:tc>
          <w:tcPr>
            <w:tcW w:w="1984" w:type="dxa"/>
          </w:tcPr>
          <w:p w14:paraId="7E6D1BA7" w14:textId="1CFC9794" w:rsidR="00112240" w:rsidRPr="00D46006" w:rsidRDefault="00112240" w:rsidP="00112240">
            <w:pPr>
              <w:rPr>
                <w:sz w:val="16"/>
                <w:szCs w:val="16"/>
              </w:rPr>
            </w:pPr>
            <w:r w:rsidRPr="00D46006">
              <w:rPr>
                <w:sz w:val="16"/>
                <w:szCs w:val="16"/>
              </w:rPr>
              <w:t>–</w:t>
            </w:r>
          </w:p>
        </w:tc>
      </w:tr>
      <w:tr w:rsidR="00112240" w:rsidRPr="00D46006" w14:paraId="0A2EDA05" w14:textId="77777777" w:rsidTr="00D46006">
        <w:tc>
          <w:tcPr>
            <w:tcW w:w="1276" w:type="dxa"/>
          </w:tcPr>
          <w:p w14:paraId="3BF1F159" w14:textId="7C09C2A6" w:rsidR="00112240" w:rsidRPr="00D46006" w:rsidRDefault="00112240" w:rsidP="00112240">
            <w:pPr>
              <w:rPr>
                <w:color w:val="000000"/>
                <w:sz w:val="16"/>
                <w:szCs w:val="16"/>
              </w:rPr>
            </w:pPr>
            <w:r w:rsidRPr="00D46006">
              <w:rPr>
                <w:color w:val="000000"/>
                <w:sz w:val="16"/>
                <w:szCs w:val="16"/>
              </w:rPr>
              <w:t>Tulloch et al</w:t>
            </w:r>
            <w:r>
              <w:rPr>
                <w:color w:val="000000"/>
                <w:sz w:val="16"/>
                <w:szCs w:val="16"/>
              </w:rPr>
              <w:t xml:space="preserve"> (2016) </w:t>
            </w:r>
            <w:r w:rsidRPr="00D46006">
              <w:rPr>
                <w:color w:val="000000"/>
                <w:sz w:val="16"/>
                <w:szCs w:val="16"/>
              </w:rPr>
              <w:fldChar w:fldCharType="begin"/>
            </w:r>
            <w:r w:rsidR="00EA3AF3">
              <w:rPr>
                <w:color w:val="000000"/>
                <w:sz w:val="16"/>
                <w:szCs w:val="16"/>
              </w:rPr>
              <w:instrText xml:space="preserve"> ADDIN EN.CITE &lt;EndNote&gt;&lt;Cite ExcludeAuth="1"&gt;&lt;Author&gt;Tulloch&lt;/Author&gt;&lt;Year&gt;2016&lt;/Year&gt;&lt;RecNum&gt;303&lt;/RecNum&gt;&lt;DisplayText&gt;[234]&lt;/DisplayText&gt;&lt;record&gt;&lt;rec-number&gt;303&lt;/rec-number&gt;&lt;foreign-keys&gt;&lt;key app="EN" db-id="dstw0p0eurwwaxe2f9nx0258tw9w2zvzdrdp" timestamp="1610905589"&gt;303&lt;/key&gt;&lt;/foreign-keys&gt;&lt;ref-type name="Journal Article"&gt;17&lt;/ref-type&gt;&lt;contributors&gt;&lt;authors&gt;&lt;author&gt;Tulloch, AD&lt;/author&gt;&lt;author&gt;David, AS&lt;/author&gt;&lt;author&gt;Thornicroft, G&lt;/author&gt;&lt;/authors&gt;&lt;/contributors&gt;&lt;titles&gt;&lt;title&gt;Exploring the predictors of early readmission to psychiatric hospital&lt;/title&gt;&lt;secondary-title&gt;Epidemiology and psychiatric sciences&lt;/secondary-title&gt;&lt;/titles&gt;&lt;periodical&gt;&lt;full-title&gt;Epidemiology and psychiatric sciences&lt;/full-title&gt;&lt;abbr-1&gt;Epidemiol Psychiatr Sci&lt;/abbr-1&gt;&lt;/periodical&gt;&lt;pages&gt;181-193&lt;/pages&gt;&lt;volume&gt;25&lt;/volume&gt;&lt;number&gt;2&lt;/number&gt;&lt;dates&gt;&lt;year&gt;2016&lt;/year&gt;&lt;/dates&gt;&lt;isbn&gt;2045-7960&lt;/isbn&gt;&lt;urls&gt;&lt;/urls&gt;&lt;electronic-resource-num&gt;10.1017/S2045796015000128&lt;/electronic-resource-num&gt;&lt;/record&gt;&lt;/Cite&gt;&lt;/EndNote&gt;</w:instrText>
            </w:r>
            <w:r w:rsidRPr="00D46006">
              <w:rPr>
                <w:color w:val="000000"/>
                <w:sz w:val="16"/>
                <w:szCs w:val="16"/>
              </w:rPr>
              <w:fldChar w:fldCharType="separate"/>
            </w:r>
            <w:r w:rsidR="00EA3AF3">
              <w:rPr>
                <w:noProof/>
                <w:color w:val="000000"/>
                <w:sz w:val="16"/>
                <w:szCs w:val="16"/>
              </w:rPr>
              <w:t>[234]</w:t>
            </w:r>
            <w:r w:rsidRPr="00D46006">
              <w:rPr>
                <w:color w:val="000000"/>
                <w:sz w:val="16"/>
                <w:szCs w:val="16"/>
              </w:rPr>
              <w:fldChar w:fldCharType="end"/>
            </w:r>
          </w:p>
        </w:tc>
        <w:tc>
          <w:tcPr>
            <w:tcW w:w="1134" w:type="dxa"/>
          </w:tcPr>
          <w:p w14:paraId="4BC4C856" w14:textId="55828977" w:rsidR="00112240" w:rsidRPr="00D46006" w:rsidRDefault="00112240" w:rsidP="00112240">
            <w:pPr>
              <w:rPr>
                <w:color w:val="000000"/>
                <w:sz w:val="16"/>
                <w:szCs w:val="16"/>
              </w:rPr>
            </w:pPr>
            <w:r w:rsidRPr="00D46006">
              <w:rPr>
                <w:color w:val="000000"/>
                <w:sz w:val="16"/>
                <w:szCs w:val="16"/>
              </w:rPr>
              <w:t>UK</w:t>
            </w:r>
          </w:p>
        </w:tc>
        <w:tc>
          <w:tcPr>
            <w:tcW w:w="1843" w:type="dxa"/>
          </w:tcPr>
          <w:p w14:paraId="57466D06" w14:textId="0BE089CD" w:rsidR="00112240" w:rsidRPr="00D46006" w:rsidRDefault="00112240" w:rsidP="00112240">
            <w:pPr>
              <w:rPr>
                <w:color w:val="000000"/>
                <w:sz w:val="16"/>
                <w:szCs w:val="16"/>
              </w:rPr>
            </w:pPr>
            <w:r w:rsidRPr="00D46006">
              <w:rPr>
                <w:color w:val="000000"/>
                <w:sz w:val="16"/>
                <w:szCs w:val="16"/>
              </w:rPr>
              <w:t>Patients discharged from secondary mental health services (39.1)</w:t>
            </w:r>
          </w:p>
        </w:tc>
        <w:tc>
          <w:tcPr>
            <w:tcW w:w="1559" w:type="dxa"/>
          </w:tcPr>
          <w:p w14:paraId="43D15A98" w14:textId="401342B5" w:rsidR="00112240" w:rsidRPr="00D46006" w:rsidRDefault="00112240" w:rsidP="00112240">
            <w:pPr>
              <w:rPr>
                <w:sz w:val="16"/>
                <w:szCs w:val="16"/>
              </w:rPr>
            </w:pPr>
            <w:r w:rsidRPr="00D46006">
              <w:rPr>
                <w:sz w:val="16"/>
                <w:szCs w:val="16"/>
              </w:rPr>
              <w:t>90-day readmission following hospital discharge (Transdiagnostic)</w:t>
            </w:r>
          </w:p>
        </w:tc>
        <w:tc>
          <w:tcPr>
            <w:tcW w:w="851" w:type="dxa"/>
          </w:tcPr>
          <w:p w14:paraId="518D43C6" w14:textId="3DF2ED4D"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36DD281" w14:textId="0975385E" w:rsidR="00112240" w:rsidRPr="00D46006" w:rsidRDefault="00112240" w:rsidP="00112240">
            <w:pPr>
              <w:rPr>
                <w:color w:val="000000"/>
                <w:sz w:val="16"/>
                <w:szCs w:val="16"/>
              </w:rPr>
            </w:pPr>
            <w:r w:rsidRPr="00D46006">
              <w:rPr>
                <w:color w:val="000000"/>
                <w:sz w:val="16"/>
                <w:szCs w:val="16"/>
              </w:rPr>
              <w:t>7</w:t>
            </w:r>
            <w:r>
              <w:rPr>
                <w:color w:val="000000"/>
                <w:sz w:val="16"/>
                <w:szCs w:val="16"/>
              </w:rPr>
              <w:t>,</w:t>
            </w:r>
            <w:r w:rsidRPr="00D46006">
              <w:rPr>
                <w:color w:val="000000"/>
                <w:sz w:val="16"/>
                <w:szCs w:val="16"/>
              </w:rPr>
              <w:t>891 (1</w:t>
            </w:r>
            <w:r>
              <w:rPr>
                <w:color w:val="000000"/>
                <w:sz w:val="16"/>
                <w:szCs w:val="16"/>
              </w:rPr>
              <w:t>,</w:t>
            </w:r>
            <w:r w:rsidRPr="00D46006">
              <w:rPr>
                <w:color w:val="000000"/>
                <w:sz w:val="16"/>
                <w:szCs w:val="16"/>
              </w:rPr>
              <w:t>156)</w:t>
            </w:r>
          </w:p>
        </w:tc>
        <w:tc>
          <w:tcPr>
            <w:tcW w:w="567" w:type="dxa"/>
          </w:tcPr>
          <w:p w14:paraId="173174F5" w14:textId="5EBA4866" w:rsidR="00112240" w:rsidRPr="00D46006" w:rsidRDefault="00112240" w:rsidP="00112240">
            <w:pPr>
              <w:rPr>
                <w:color w:val="000000"/>
                <w:sz w:val="16"/>
                <w:szCs w:val="16"/>
              </w:rPr>
            </w:pPr>
            <w:r w:rsidRPr="00D46006">
              <w:rPr>
                <w:color w:val="000000"/>
                <w:sz w:val="16"/>
                <w:szCs w:val="16"/>
              </w:rPr>
              <w:t>33</w:t>
            </w:r>
          </w:p>
        </w:tc>
        <w:tc>
          <w:tcPr>
            <w:tcW w:w="1276" w:type="dxa"/>
          </w:tcPr>
          <w:p w14:paraId="5F60A987" w14:textId="2B786C8A" w:rsidR="00112240" w:rsidRPr="00D46006" w:rsidRDefault="00112240" w:rsidP="00112240">
            <w:pPr>
              <w:rPr>
                <w:sz w:val="16"/>
                <w:szCs w:val="16"/>
              </w:rPr>
            </w:pPr>
            <w:r w:rsidRPr="00D46006">
              <w:rPr>
                <w:sz w:val="16"/>
                <w:szCs w:val="16"/>
              </w:rPr>
              <w:t>Multivariate significance; backward selection</w:t>
            </w:r>
          </w:p>
        </w:tc>
        <w:tc>
          <w:tcPr>
            <w:tcW w:w="1417" w:type="dxa"/>
          </w:tcPr>
          <w:p w14:paraId="1A5487AC" w14:textId="45E8AACC" w:rsidR="00112240" w:rsidRPr="00D46006" w:rsidRDefault="00112240" w:rsidP="00112240">
            <w:pPr>
              <w:rPr>
                <w:sz w:val="16"/>
                <w:szCs w:val="16"/>
              </w:rPr>
            </w:pPr>
            <w:r w:rsidRPr="00D46006">
              <w:rPr>
                <w:sz w:val="16"/>
                <w:szCs w:val="16"/>
              </w:rPr>
              <w:t>Logistic regression</w:t>
            </w:r>
          </w:p>
        </w:tc>
        <w:tc>
          <w:tcPr>
            <w:tcW w:w="1276" w:type="dxa"/>
          </w:tcPr>
          <w:p w14:paraId="37E58CFA" w14:textId="09ED2496" w:rsidR="00112240" w:rsidRPr="00D46006" w:rsidRDefault="00112240" w:rsidP="00112240">
            <w:pPr>
              <w:rPr>
                <w:sz w:val="16"/>
                <w:szCs w:val="16"/>
              </w:rPr>
            </w:pPr>
            <w:r w:rsidRPr="00D46006">
              <w:rPr>
                <w:sz w:val="16"/>
                <w:szCs w:val="16"/>
              </w:rPr>
              <w:t>–</w:t>
            </w:r>
          </w:p>
        </w:tc>
        <w:tc>
          <w:tcPr>
            <w:tcW w:w="1276" w:type="dxa"/>
          </w:tcPr>
          <w:p w14:paraId="7C5E3533" w14:textId="69A1451D" w:rsidR="00112240" w:rsidRPr="00D46006" w:rsidRDefault="00112240" w:rsidP="00112240">
            <w:pPr>
              <w:rPr>
                <w:sz w:val="16"/>
                <w:szCs w:val="16"/>
              </w:rPr>
            </w:pPr>
            <w:r w:rsidRPr="00D46006">
              <w:rPr>
                <w:sz w:val="16"/>
                <w:szCs w:val="16"/>
              </w:rPr>
              <w:t>AUC = 0.65</w:t>
            </w:r>
          </w:p>
        </w:tc>
        <w:tc>
          <w:tcPr>
            <w:tcW w:w="1134" w:type="dxa"/>
          </w:tcPr>
          <w:p w14:paraId="452BD253" w14:textId="6AE55355" w:rsidR="00112240" w:rsidRPr="00D46006" w:rsidRDefault="00112240" w:rsidP="00112240">
            <w:pPr>
              <w:rPr>
                <w:sz w:val="16"/>
                <w:szCs w:val="16"/>
              </w:rPr>
            </w:pPr>
            <w:r w:rsidRPr="00D46006">
              <w:rPr>
                <w:sz w:val="16"/>
                <w:szCs w:val="16"/>
              </w:rPr>
              <w:t>Hosmer-Lemeshow</w:t>
            </w:r>
          </w:p>
        </w:tc>
        <w:tc>
          <w:tcPr>
            <w:tcW w:w="1984" w:type="dxa"/>
          </w:tcPr>
          <w:p w14:paraId="3D308A1A" w14:textId="7ABACFFF" w:rsidR="00112240" w:rsidRPr="00D46006" w:rsidRDefault="00112240" w:rsidP="00112240">
            <w:pPr>
              <w:rPr>
                <w:sz w:val="16"/>
                <w:szCs w:val="16"/>
              </w:rPr>
            </w:pPr>
            <w:r w:rsidRPr="00D46006">
              <w:rPr>
                <w:sz w:val="16"/>
                <w:szCs w:val="16"/>
              </w:rPr>
              <w:t>–</w:t>
            </w:r>
          </w:p>
        </w:tc>
      </w:tr>
      <w:tr w:rsidR="00112240" w:rsidRPr="00D46006" w14:paraId="0416E147" w14:textId="77777777" w:rsidTr="00D46006">
        <w:tc>
          <w:tcPr>
            <w:tcW w:w="1276" w:type="dxa"/>
          </w:tcPr>
          <w:p w14:paraId="2A180F0B" w14:textId="2AEB6D82" w:rsidR="00112240" w:rsidRPr="00D46006" w:rsidRDefault="00112240" w:rsidP="00112240">
            <w:pPr>
              <w:rPr>
                <w:color w:val="000000"/>
                <w:sz w:val="16"/>
                <w:szCs w:val="16"/>
              </w:rPr>
            </w:pPr>
            <w:r w:rsidRPr="00474399">
              <w:rPr>
                <w:color w:val="000000"/>
                <w:sz w:val="16"/>
                <w:szCs w:val="16"/>
              </w:rPr>
              <w:t>Usta et al (2019)</w:t>
            </w:r>
            <w:r>
              <w:rPr>
                <w:color w:val="000000"/>
                <w:sz w:val="16"/>
                <w:szCs w:val="16"/>
              </w:rPr>
              <w:t xml:space="preserve"> </w:t>
            </w:r>
            <w:r w:rsidRPr="00D46006">
              <w:rPr>
                <w:color w:val="000000"/>
                <w:sz w:val="16"/>
                <w:szCs w:val="16"/>
              </w:rPr>
              <w:fldChar w:fldCharType="begin">
                <w:fldData xml:space="preserve">PEVuZE5vdGU+PENpdGUgRXhjbHVkZUF1dGg9IjEiPjxBdXRob3I+VXN0YTwvQXV0aG9yPjxZZWFy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PEVuZE5vdGU+PENpdGUgRXhjbHVkZUF1dGg9IjEiPjxBdXRob3I+VXN0YTwvQXV0aG9yPjxZZWFy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[235]</w:t>
            </w:r>
            <w:r w:rsidRPr="00D46006">
              <w:rPr>
                <w:color w:val="000000"/>
                <w:sz w:val="16"/>
                <w:szCs w:val="16"/>
              </w:rPr>
              <w:fldChar w:fldCharType="end"/>
            </w:r>
          </w:p>
        </w:tc>
        <w:tc>
          <w:tcPr>
            <w:tcW w:w="1134" w:type="dxa"/>
          </w:tcPr>
          <w:p w14:paraId="7805E425" w14:textId="26BF0D58" w:rsidR="00112240" w:rsidRPr="00D46006" w:rsidRDefault="00112240" w:rsidP="00112240">
            <w:pPr>
              <w:rPr>
                <w:color w:val="000000"/>
                <w:sz w:val="16"/>
                <w:szCs w:val="16"/>
              </w:rPr>
            </w:pPr>
            <w:r w:rsidRPr="00D46006">
              <w:rPr>
                <w:color w:val="000000"/>
                <w:sz w:val="16"/>
                <w:szCs w:val="16"/>
              </w:rPr>
              <w:t>Turkey</w:t>
            </w:r>
          </w:p>
        </w:tc>
        <w:tc>
          <w:tcPr>
            <w:tcW w:w="1843" w:type="dxa"/>
          </w:tcPr>
          <w:p w14:paraId="150E66C4" w14:textId="0A6FA2BE" w:rsidR="00112240" w:rsidRPr="00D46006" w:rsidRDefault="00112240" w:rsidP="00112240">
            <w:pPr>
              <w:rPr>
                <w:color w:val="000000"/>
                <w:sz w:val="16"/>
                <w:szCs w:val="16"/>
              </w:rPr>
            </w:pPr>
            <w:r w:rsidRPr="00D46006">
              <w:rPr>
                <w:color w:val="000000"/>
                <w:sz w:val="16"/>
                <w:szCs w:val="16"/>
              </w:rPr>
              <w:t>Children diagnosed with ASD within longitudinal study (6)</w:t>
            </w:r>
          </w:p>
        </w:tc>
        <w:tc>
          <w:tcPr>
            <w:tcW w:w="1559" w:type="dxa"/>
          </w:tcPr>
          <w:p w14:paraId="7848327F" w14:textId="77777777" w:rsidR="00112240" w:rsidRDefault="00112240" w:rsidP="00112240">
            <w:pPr>
              <w:rPr>
                <w:sz w:val="16"/>
                <w:szCs w:val="16"/>
              </w:rPr>
            </w:pPr>
            <w:r w:rsidRPr="00D46006">
              <w:rPr>
                <w:sz w:val="16"/>
                <w:szCs w:val="16"/>
              </w:rPr>
              <w:t>Improvement in ASD symptoms at 36-month follow-up (ASD)</w:t>
            </w:r>
          </w:p>
          <w:p w14:paraId="4340DCDF" w14:textId="77777777" w:rsidR="005348CD" w:rsidRDefault="005348CD" w:rsidP="00112240">
            <w:pPr>
              <w:rPr>
                <w:sz w:val="16"/>
                <w:szCs w:val="16"/>
              </w:rPr>
            </w:pPr>
          </w:p>
          <w:p w14:paraId="6489227A" w14:textId="04C63737" w:rsidR="005348CD" w:rsidRPr="00D46006" w:rsidRDefault="005348CD" w:rsidP="00112240">
            <w:pPr>
              <w:rPr>
                <w:sz w:val="16"/>
                <w:szCs w:val="16"/>
              </w:rPr>
            </w:pPr>
          </w:p>
        </w:tc>
        <w:tc>
          <w:tcPr>
            <w:tcW w:w="851" w:type="dxa"/>
          </w:tcPr>
          <w:p w14:paraId="7BFC81C7" w14:textId="101F4B33"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210B98DF" w14:textId="1B94AAF0" w:rsidR="00112240" w:rsidRPr="00D46006" w:rsidRDefault="00112240" w:rsidP="00112240">
            <w:pPr>
              <w:rPr>
                <w:color w:val="000000"/>
                <w:sz w:val="16"/>
                <w:szCs w:val="16"/>
              </w:rPr>
            </w:pPr>
            <w:r w:rsidRPr="00D46006">
              <w:rPr>
                <w:color w:val="000000"/>
                <w:sz w:val="16"/>
                <w:szCs w:val="16"/>
              </w:rPr>
              <w:t>185 (144)</w:t>
            </w:r>
          </w:p>
        </w:tc>
        <w:tc>
          <w:tcPr>
            <w:tcW w:w="567" w:type="dxa"/>
          </w:tcPr>
          <w:p w14:paraId="54F453F0" w14:textId="7D8A6FEF" w:rsidR="00112240" w:rsidRPr="00D46006" w:rsidRDefault="00112240" w:rsidP="00112240">
            <w:pPr>
              <w:rPr>
                <w:color w:val="000000"/>
                <w:sz w:val="16"/>
                <w:szCs w:val="16"/>
              </w:rPr>
            </w:pPr>
            <w:r w:rsidRPr="00D46006">
              <w:rPr>
                <w:color w:val="000000"/>
                <w:sz w:val="16"/>
                <w:szCs w:val="16"/>
              </w:rPr>
              <w:t>0.57</w:t>
            </w:r>
          </w:p>
        </w:tc>
        <w:tc>
          <w:tcPr>
            <w:tcW w:w="1276" w:type="dxa"/>
          </w:tcPr>
          <w:p w14:paraId="3C450F7B" w14:textId="74E3E093" w:rsidR="00112240" w:rsidRPr="00D46006" w:rsidRDefault="00112240" w:rsidP="00112240">
            <w:pPr>
              <w:rPr>
                <w:sz w:val="16"/>
                <w:szCs w:val="16"/>
              </w:rPr>
            </w:pPr>
            <w:r w:rsidRPr="00D46006">
              <w:rPr>
                <w:sz w:val="16"/>
                <w:szCs w:val="16"/>
              </w:rPr>
              <w:t>Principal component analysis</w:t>
            </w:r>
          </w:p>
        </w:tc>
        <w:tc>
          <w:tcPr>
            <w:tcW w:w="1417" w:type="dxa"/>
          </w:tcPr>
          <w:p w14:paraId="406FADBC" w14:textId="4F978A7E" w:rsidR="00112240" w:rsidRPr="00D46006" w:rsidRDefault="00112240" w:rsidP="00112240">
            <w:pPr>
              <w:rPr>
                <w:sz w:val="16"/>
                <w:szCs w:val="16"/>
              </w:rPr>
            </w:pPr>
            <w:r w:rsidRPr="00D46006">
              <w:rPr>
                <w:sz w:val="16"/>
                <w:szCs w:val="16"/>
              </w:rPr>
              <w:t xml:space="preserve">Naïve Bayes; </w:t>
            </w:r>
            <w:r>
              <w:rPr>
                <w:sz w:val="16"/>
                <w:szCs w:val="16"/>
              </w:rPr>
              <w:t>G</w:t>
            </w:r>
            <w:r w:rsidRPr="00D46006">
              <w:rPr>
                <w:sz w:val="16"/>
                <w:szCs w:val="16"/>
              </w:rPr>
              <w:t xml:space="preserve">eneralized linear model; </w:t>
            </w:r>
            <w:r>
              <w:rPr>
                <w:sz w:val="16"/>
                <w:szCs w:val="16"/>
              </w:rPr>
              <w:t>L</w:t>
            </w:r>
            <w:r w:rsidRPr="00D46006">
              <w:rPr>
                <w:sz w:val="16"/>
                <w:szCs w:val="16"/>
              </w:rPr>
              <w:t>ogistic regression</w:t>
            </w:r>
            <w:r>
              <w:rPr>
                <w:sz w:val="16"/>
                <w:szCs w:val="16"/>
              </w:rPr>
              <w:t>;</w:t>
            </w:r>
            <w:r w:rsidRPr="00D46006">
              <w:rPr>
                <w:sz w:val="16"/>
                <w:szCs w:val="16"/>
              </w:rPr>
              <w:t xml:space="preserve"> </w:t>
            </w:r>
            <w:r>
              <w:rPr>
                <w:i/>
                <w:iCs/>
                <w:sz w:val="16"/>
                <w:szCs w:val="16"/>
              </w:rPr>
              <w:t>D</w:t>
            </w:r>
            <w:r w:rsidRPr="00D46006">
              <w:rPr>
                <w:i/>
                <w:iCs/>
                <w:sz w:val="16"/>
                <w:szCs w:val="16"/>
              </w:rPr>
              <w:t>ecision tree</w:t>
            </w:r>
            <w:r w:rsidRPr="00D46006">
              <w:rPr>
                <w:sz w:val="16"/>
                <w:szCs w:val="16"/>
              </w:rPr>
              <w:t xml:space="preserve"> </w:t>
            </w:r>
          </w:p>
        </w:tc>
        <w:tc>
          <w:tcPr>
            <w:tcW w:w="1276" w:type="dxa"/>
          </w:tcPr>
          <w:p w14:paraId="1768ED26" w14:textId="4924C5D1" w:rsidR="00112240" w:rsidRPr="00D46006" w:rsidRDefault="00112240" w:rsidP="00112240">
            <w:pPr>
              <w:rPr>
                <w:sz w:val="16"/>
                <w:szCs w:val="16"/>
              </w:rPr>
            </w:pPr>
            <w:r w:rsidRPr="00D46006">
              <w:rPr>
                <w:sz w:val="16"/>
                <w:szCs w:val="16"/>
              </w:rPr>
              <w:t>Cross-validation [N]</w:t>
            </w:r>
          </w:p>
        </w:tc>
        <w:tc>
          <w:tcPr>
            <w:tcW w:w="1276" w:type="dxa"/>
          </w:tcPr>
          <w:p w14:paraId="2F5E9B34" w14:textId="22C5C1C9" w:rsidR="00112240" w:rsidRPr="00D46006" w:rsidRDefault="00112240" w:rsidP="00112240">
            <w:pPr>
              <w:rPr>
                <w:sz w:val="16"/>
                <w:szCs w:val="16"/>
              </w:rPr>
            </w:pPr>
            <w:r w:rsidRPr="00D46006">
              <w:rPr>
                <w:sz w:val="16"/>
                <w:szCs w:val="16"/>
              </w:rPr>
              <w:t>AUC = 0.71</w:t>
            </w:r>
          </w:p>
        </w:tc>
        <w:tc>
          <w:tcPr>
            <w:tcW w:w="1134" w:type="dxa"/>
          </w:tcPr>
          <w:p w14:paraId="5B74EFE8" w14:textId="17A81437" w:rsidR="00112240" w:rsidRPr="00D46006" w:rsidRDefault="00112240" w:rsidP="00112240">
            <w:pPr>
              <w:rPr>
                <w:sz w:val="16"/>
                <w:szCs w:val="16"/>
              </w:rPr>
            </w:pPr>
            <w:r w:rsidRPr="00D46006">
              <w:rPr>
                <w:sz w:val="16"/>
                <w:szCs w:val="16"/>
              </w:rPr>
              <w:t>–</w:t>
            </w:r>
          </w:p>
        </w:tc>
        <w:tc>
          <w:tcPr>
            <w:tcW w:w="1984" w:type="dxa"/>
          </w:tcPr>
          <w:p w14:paraId="30248534" w14:textId="261C2D71" w:rsidR="00112240" w:rsidRPr="00D46006" w:rsidRDefault="00112240" w:rsidP="00112240">
            <w:pPr>
              <w:rPr>
                <w:sz w:val="16"/>
                <w:szCs w:val="16"/>
              </w:rPr>
            </w:pPr>
            <w:r w:rsidRPr="00D46006">
              <w:rPr>
                <w:sz w:val="16"/>
                <w:szCs w:val="16"/>
              </w:rPr>
              <w:t>–</w:t>
            </w:r>
          </w:p>
        </w:tc>
      </w:tr>
      <w:tr w:rsidR="00112240" w:rsidRPr="00D46006" w14:paraId="678AF424" w14:textId="77777777" w:rsidTr="006C1E26">
        <w:tc>
          <w:tcPr>
            <w:tcW w:w="1276" w:type="dxa"/>
            <w:shd w:val="clear" w:color="auto" w:fill="D0CECE" w:themeFill="background2" w:themeFillShade="E6"/>
          </w:tcPr>
          <w:p w14:paraId="563229A6" w14:textId="7BD5544D" w:rsidR="00112240" w:rsidRPr="00474399"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5D74ABBB" w14:textId="7CA949E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5FED0A63" w14:textId="738F6887"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23B44F8F" w14:textId="16710F0D"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575CE163" w14:textId="6452A627"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5F4DC981" w14:textId="77777777" w:rsidR="00112240" w:rsidRPr="00D46006" w:rsidRDefault="00112240" w:rsidP="00112240">
            <w:pPr>
              <w:rPr>
                <w:b/>
                <w:bCs/>
                <w:sz w:val="16"/>
                <w:szCs w:val="16"/>
              </w:rPr>
            </w:pPr>
            <w:r w:rsidRPr="00D46006">
              <w:rPr>
                <w:b/>
                <w:bCs/>
                <w:sz w:val="16"/>
                <w:szCs w:val="16"/>
              </w:rPr>
              <w:t>Sample size</w:t>
            </w:r>
          </w:p>
          <w:p w14:paraId="213F74E6" w14:textId="463835BA"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1A745E8B" w14:textId="2EDA3440"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7D5BBCCE" w14:textId="747AA79C"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43672186" w14:textId="79069911" w:rsidR="00112240" w:rsidRPr="00D46006" w:rsidRDefault="00112240" w:rsidP="00112240">
            <w:pPr>
              <w:rPr>
                <w:i/>
                <w:iCs/>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48A9CF0F" w14:textId="77777777" w:rsidR="00112240" w:rsidRPr="00D46006" w:rsidRDefault="00112240" w:rsidP="00112240">
            <w:pPr>
              <w:rPr>
                <w:b/>
                <w:bCs/>
                <w:sz w:val="16"/>
                <w:szCs w:val="16"/>
              </w:rPr>
            </w:pPr>
            <w:r w:rsidRPr="00D46006">
              <w:rPr>
                <w:b/>
                <w:bCs/>
                <w:sz w:val="16"/>
                <w:szCs w:val="16"/>
              </w:rPr>
              <w:t>Internal validation</w:t>
            </w:r>
          </w:p>
          <w:p w14:paraId="667DE0BA" w14:textId="3579549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0623319D" w14:textId="0D21FED8"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0F33190C" w14:textId="140ABF13"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3654A000" w14:textId="6B1EAC5B" w:rsidR="00112240" w:rsidRPr="00D46006" w:rsidRDefault="00112240" w:rsidP="00112240">
            <w:pPr>
              <w:rPr>
                <w:sz w:val="16"/>
                <w:szCs w:val="16"/>
              </w:rPr>
            </w:pPr>
            <w:r w:rsidRPr="00D46006">
              <w:rPr>
                <w:b/>
                <w:bCs/>
                <w:sz w:val="16"/>
                <w:szCs w:val="16"/>
              </w:rPr>
              <w:t>External validation</w:t>
            </w:r>
          </w:p>
        </w:tc>
      </w:tr>
      <w:tr w:rsidR="00112240" w:rsidRPr="00D46006" w14:paraId="2EBAD6A2" w14:textId="691A7FF4" w:rsidTr="00D46006">
        <w:tc>
          <w:tcPr>
            <w:tcW w:w="1276" w:type="dxa"/>
          </w:tcPr>
          <w:p w14:paraId="5F66CFCF" w14:textId="445D868B" w:rsidR="00112240" w:rsidRPr="00D46006" w:rsidRDefault="00112240" w:rsidP="00112240">
            <w:pPr>
              <w:rPr>
                <w:color w:val="000000"/>
                <w:sz w:val="16"/>
                <w:szCs w:val="16"/>
              </w:rPr>
            </w:pPr>
            <w:r w:rsidRPr="00474399">
              <w:rPr>
                <w:color w:val="000000"/>
                <w:sz w:val="16"/>
                <w:szCs w:val="16"/>
              </w:rPr>
              <w:t>van Breda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ExcludeAuth="1"&gt;&lt;Author&gt;van Breda&lt;/Author&gt;&lt;Year&gt;2018&lt;/Year&gt;&lt;RecNum&gt;96&lt;/RecNum&gt;&lt;DisplayText&gt;[236]&lt;/DisplayText&gt;&lt;record&gt;&lt;rec-number&gt;96&lt;/rec-number&gt;&lt;foreign-keys&gt;&lt;key app="EN" db-id="dstw0p0eurwwaxe2f9nx0258tw9w2zvzdrdp" timestamp="1593601978"&gt;96&lt;/key&gt;&lt;/foreign-keys&gt;&lt;ref-type name="Journal Article"&gt;17&lt;/ref-type&gt;&lt;contributors&gt;&lt;authors&gt;&lt;author&gt;van Breda, W.&lt;/author&gt;&lt;author&gt;Bremer, V.&lt;/author&gt;&lt;author&gt;Becker, D.&lt;/author&gt;&lt;author&gt;Hoogendoorn, M.&lt;/author&gt;&lt;author&gt;Funk, B.&lt;/author&gt;&lt;author&gt;Ruwaard, J.&lt;/author&gt;&lt;author&gt;Riper, H.&lt;/author&gt;&lt;/authors&gt;&lt;/contributors&gt;&lt;auth-address&gt;(van Breda, Hoogendoorn) Department of Computer Science, VU University, Amsterdam, Netherlands (Bremer, Becker, Funk) Institute of Information Systems, Leuphana University, Luneburg, Germany (Ruwaard, Riper) Department of Clinical Psychology, VU University, Amsterdam, Netherlands&lt;/auth-address&gt;&lt;titles&gt;&lt;title&gt;Predicting therapy success for treatment as usual and blended treatment in the domain of depression&lt;/title&gt;&lt;secondary-title&gt;Internet Interventions&lt;/secondary-title&gt;&lt;/titles&gt;&lt;periodical&gt;&lt;full-title&gt;Internet Interventions&lt;/full-title&gt;&lt;abbr-1&gt;Internet Interv&lt;/abbr-1&gt;&lt;/periodical&gt;&lt;pages&gt;100-104&lt;/pages&gt;&lt;volume&gt;12&lt;/volume&gt;&lt;dates&gt;&lt;year&gt;2018&lt;/year&gt;&lt;pub-dates&gt;&lt;date&gt;June&lt;/date&gt;&lt;/pub-dates&gt;&lt;/dates&gt;&lt;accession-num&gt;618350003&lt;/accession-num&gt;&lt;urls&gt;&lt;/urls&gt;&lt;electronic-resource-num&gt;10.1016/j.invent.2017.08.003&lt;/electronic-resource-num&gt;&lt;remote-database-name&gt;Embase&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[236]</w:t>
            </w:r>
            <w:r w:rsidRPr="00D46006">
              <w:rPr>
                <w:color w:val="000000"/>
                <w:sz w:val="16"/>
                <w:szCs w:val="16"/>
              </w:rPr>
              <w:fldChar w:fldCharType="end"/>
            </w:r>
          </w:p>
        </w:tc>
        <w:tc>
          <w:tcPr>
            <w:tcW w:w="1134" w:type="dxa"/>
          </w:tcPr>
          <w:p w14:paraId="063F2E5D" w14:textId="5EDDFC04" w:rsidR="00112240" w:rsidRPr="00D46006" w:rsidRDefault="00112240" w:rsidP="00112240">
            <w:pPr>
              <w:rPr>
                <w:sz w:val="16"/>
                <w:szCs w:val="16"/>
              </w:rPr>
            </w:pPr>
            <w:r w:rsidRPr="00D46006">
              <w:rPr>
                <w:color w:val="000000"/>
                <w:sz w:val="16"/>
                <w:szCs w:val="16"/>
              </w:rPr>
              <w:t>France, Germany, Netherlands, Poland, Spain, Sweden, Switzerland, UK</w:t>
            </w:r>
          </w:p>
        </w:tc>
        <w:tc>
          <w:tcPr>
            <w:tcW w:w="1843" w:type="dxa"/>
          </w:tcPr>
          <w:p w14:paraId="40E26A6B" w14:textId="75EAB3D2" w:rsidR="00112240" w:rsidRPr="00D46006" w:rsidRDefault="00112240" w:rsidP="00112240">
            <w:pPr>
              <w:rPr>
                <w:sz w:val="16"/>
                <w:szCs w:val="16"/>
              </w:rPr>
            </w:pPr>
            <w:r w:rsidRPr="00D46006">
              <w:rPr>
                <w:sz w:val="16"/>
                <w:szCs w:val="16"/>
              </w:rPr>
              <w:t>Patients receiving treatment-as-usual within effectiveness study</w:t>
            </w:r>
            <w:r>
              <w:rPr>
                <w:sz w:val="16"/>
                <w:szCs w:val="16"/>
              </w:rPr>
              <w:t xml:space="preserve"> (n.a.)</w:t>
            </w:r>
          </w:p>
        </w:tc>
        <w:tc>
          <w:tcPr>
            <w:tcW w:w="1559" w:type="dxa"/>
          </w:tcPr>
          <w:p w14:paraId="49197365" w14:textId="754ADBBF" w:rsidR="00112240" w:rsidRPr="00D46006" w:rsidRDefault="00112240" w:rsidP="00112240">
            <w:pPr>
              <w:rPr>
                <w:sz w:val="16"/>
                <w:szCs w:val="16"/>
              </w:rPr>
            </w:pPr>
            <w:r w:rsidRPr="00D46006">
              <w:rPr>
                <w:sz w:val="16"/>
                <w:szCs w:val="16"/>
              </w:rPr>
              <w:t>Therapy success (significant symptom improvement) at 3-month follow-up (Depression)</w:t>
            </w:r>
          </w:p>
        </w:tc>
        <w:tc>
          <w:tcPr>
            <w:tcW w:w="851" w:type="dxa"/>
          </w:tcPr>
          <w:p w14:paraId="0C32C21E" w14:textId="76CE3959" w:rsidR="00112240" w:rsidRPr="00D46006" w:rsidRDefault="00112240" w:rsidP="00112240">
            <w:pPr>
              <w:rPr>
                <w:color w:val="000000"/>
                <w:sz w:val="16"/>
                <w:szCs w:val="16"/>
              </w:rPr>
            </w:pPr>
            <w:r w:rsidRPr="00D46006">
              <w:rPr>
                <w:color w:val="000000"/>
                <w:sz w:val="16"/>
                <w:szCs w:val="16"/>
              </w:rPr>
              <w:t>Predictive</w:t>
            </w:r>
          </w:p>
        </w:tc>
        <w:tc>
          <w:tcPr>
            <w:tcW w:w="992" w:type="dxa"/>
          </w:tcPr>
          <w:p w14:paraId="2F3D67D1" w14:textId="182B5D61" w:rsidR="00112240" w:rsidRPr="00D46006" w:rsidRDefault="00112240" w:rsidP="00112240">
            <w:pPr>
              <w:rPr>
                <w:color w:val="000000"/>
                <w:sz w:val="16"/>
                <w:szCs w:val="16"/>
              </w:rPr>
            </w:pPr>
            <w:r w:rsidRPr="00D46006">
              <w:rPr>
                <w:color w:val="000000"/>
                <w:sz w:val="16"/>
                <w:szCs w:val="16"/>
              </w:rPr>
              <w:t>276 (45)</w:t>
            </w:r>
          </w:p>
          <w:p w14:paraId="706CD270" w14:textId="54B7479D" w:rsidR="00112240" w:rsidRPr="00D46006" w:rsidRDefault="00112240" w:rsidP="00112240">
            <w:pPr>
              <w:rPr>
                <w:sz w:val="16"/>
                <w:szCs w:val="16"/>
              </w:rPr>
            </w:pPr>
          </w:p>
        </w:tc>
        <w:tc>
          <w:tcPr>
            <w:tcW w:w="567" w:type="dxa"/>
          </w:tcPr>
          <w:p w14:paraId="19D21058" w14:textId="08D525F0" w:rsidR="00112240" w:rsidRPr="00D46006" w:rsidRDefault="00112240" w:rsidP="00112240">
            <w:pPr>
              <w:rPr>
                <w:sz w:val="16"/>
                <w:szCs w:val="16"/>
              </w:rPr>
            </w:pPr>
            <w:r w:rsidRPr="00D46006">
              <w:rPr>
                <w:color w:val="000000"/>
                <w:sz w:val="16"/>
                <w:szCs w:val="16"/>
              </w:rPr>
              <w:t>0.15</w:t>
            </w:r>
          </w:p>
        </w:tc>
        <w:tc>
          <w:tcPr>
            <w:tcW w:w="1276" w:type="dxa"/>
          </w:tcPr>
          <w:p w14:paraId="16E16F70" w14:textId="4F8F2AF0" w:rsidR="00112240" w:rsidRPr="00D46006" w:rsidRDefault="00112240" w:rsidP="00112240">
            <w:pPr>
              <w:rPr>
                <w:sz w:val="16"/>
                <w:szCs w:val="16"/>
              </w:rPr>
            </w:pPr>
            <w:r w:rsidRPr="00D46006">
              <w:rPr>
                <w:sz w:val="16"/>
                <w:szCs w:val="16"/>
              </w:rPr>
              <w:t>Feature similarity; recursive feature elimination</w:t>
            </w:r>
          </w:p>
        </w:tc>
        <w:tc>
          <w:tcPr>
            <w:tcW w:w="1417" w:type="dxa"/>
          </w:tcPr>
          <w:p w14:paraId="2AC9CAF9" w14:textId="3341B49A" w:rsidR="00112240" w:rsidRPr="00D46006" w:rsidRDefault="00112240" w:rsidP="00112240">
            <w:pPr>
              <w:rPr>
                <w:sz w:val="16"/>
                <w:szCs w:val="16"/>
              </w:rPr>
            </w:pPr>
            <w:r w:rsidRPr="00D46006">
              <w:rPr>
                <w:i/>
                <w:iCs/>
                <w:sz w:val="16"/>
                <w:szCs w:val="16"/>
              </w:rPr>
              <w:t xml:space="preserve">Random </w:t>
            </w:r>
            <w:r>
              <w:rPr>
                <w:i/>
                <w:iCs/>
                <w:sz w:val="16"/>
                <w:szCs w:val="16"/>
              </w:rPr>
              <w:t>f</w:t>
            </w:r>
            <w:r w:rsidRPr="00D46006">
              <w:rPr>
                <w:i/>
                <w:iCs/>
                <w:sz w:val="16"/>
                <w:szCs w:val="16"/>
              </w:rPr>
              <w:t>orest</w:t>
            </w:r>
            <w:r w:rsidRPr="00D46006">
              <w:rPr>
                <w:sz w:val="16"/>
                <w:szCs w:val="16"/>
              </w:rPr>
              <w:t xml:space="preserve">; K-nearest neighbour; </w:t>
            </w:r>
            <w:r>
              <w:rPr>
                <w:sz w:val="16"/>
                <w:szCs w:val="16"/>
              </w:rPr>
              <w:t>G</w:t>
            </w:r>
            <w:r w:rsidRPr="00D46006">
              <w:rPr>
                <w:sz w:val="16"/>
                <w:szCs w:val="16"/>
              </w:rPr>
              <w:t>eneral linear model</w:t>
            </w:r>
          </w:p>
        </w:tc>
        <w:tc>
          <w:tcPr>
            <w:tcW w:w="1276" w:type="dxa"/>
          </w:tcPr>
          <w:p w14:paraId="315ED268" w14:textId="39B9E4F9"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repeated</w:t>
            </w:r>
          </w:p>
          <w:p w14:paraId="1A7C857B" w14:textId="3282C980" w:rsidR="00112240" w:rsidRPr="00D46006" w:rsidRDefault="00112240" w:rsidP="00112240">
            <w:pPr>
              <w:rPr>
                <w:sz w:val="16"/>
                <w:szCs w:val="16"/>
              </w:rPr>
            </w:pPr>
            <w:r>
              <w:rPr>
                <w:sz w:val="16"/>
                <w:szCs w:val="16"/>
              </w:rPr>
              <w:t>[N</w:t>
            </w:r>
            <w:r w:rsidRPr="00D46006">
              <w:rPr>
                <w:sz w:val="16"/>
                <w:szCs w:val="16"/>
              </w:rPr>
              <w:t>]</w:t>
            </w:r>
          </w:p>
        </w:tc>
        <w:tc>
          <w:tcPr>
            <w:tcW w:w="1276" w:type="dxa"/>
          </w:tcPr>
          <w:p w14:paraId="36197D0D" w14:textId="35938A30" w:rsidR="00112240" w:rsidRPr="00D46006" w:rsidRDefault="00112240" w:rsidP="00112240">
            <w:pPr>
              <w:rPr>
                <w:sz w:val="16"/>
                <w:szCs w:val="16"/>
              </w:rPr>
            </w:pPr>
            <w:r w:rsidRPr="00D46006">
              <w:rPr>
                <w:sz w:val="16"/>
                <w:szCs w:val="16"/>
              </w:rPr>
              <w:t>AUC = 0.76</w:t>
            </w:r>
          </w:p>
        </w:tc>
        <w:tc>
          <w:tcPr>
            <w:tcW w:w="1134" w:type="dxa"/>
          </w:tcPr>
          <w:p w14:paraId="0ADF2C80" w14:textId="45150BB2" w:rsidR="00112240" w:rsidRPr="00D46006" w:rsidRDefault="00112240" w:rsidP="00112240">
            <w:pPr>
              <w:rPr>
                <w:sz w:val="16"/>
                <w:szCs w:val="16"/>
              </w:rPr>
            </w:pPr>
            <w:r w:rsidRPr="00D46006">
              <w:rPr>
                <w:sz w:val="16"/>
                <w:szCs w:val="16"/>
              </w:rPr>
              <w:t>–</w:t>
            </w:r>
          </w:p>
        </w:tc>
        <w:tc>
          <w:tcPr>
            <w:tcW w:w="1984" w:type="dxa"/>
          </w:tcPr>
          <w:p w14:paraId="38AB96FF" w14:textId="6F108045" w:rsidR="00112240" w:rsidRPr="00D46006" w:rsidRDefault="00112240" w:rsidP="00112240">
            <w:pPr>
              <w:rPr>
                <w:sz w:val="16"/>
                <w:szCs w:val="16"/>
              </w:rPr>
            </w:pPr>
            <w:r w:rsidRPr="00D46006">
              <w:rPr>
                <w:sz w:val="16"/>
                <w:szCs w:val="16"/>
              </w:rPr>
              <w:t>–</w:t>
            </w:r>
          </w:p>
        </w:tc>
      </w:tr>
      <w:tr w:rsidR="00112240" w:rsidRPr="00D46006" w14:paraId="0FF2D28E" w14:textId="77777777" w:rsidTr="00D46006">
        <w:tc>
          <w:tcPr>
            <w:tcW w:w="1276" w:type="dxa"/>
          </w:tcPr>
          <w:p w14:paraId="5D618FBB" w14:textId="77777777" w:rsidR="00112240" w:rsidRPr="00D46006" w:rsidRDefault="00112240" w:rsidP="00112240">
            <w:pPr>
              <w:rPr>
                <w:color w:val="000000"/>
                <w:sz w:val="16"/>
                <w:szCs w:val="16"/>
              </w:rPr>
            </w:pPr>
          </w:p>
        </w:tc>
        <w:tc>
          <w:tcPr>
            <w:tcW w:w="1134" w:type="dxa"/>
          </w:tcPr>
          <w:p w14:paraId="02D3E908" w14:textId="77777777" w:rsidR="00112240" w:rsidRPr="00D46006" w:rsidRDefault="00112240" w:rsidP="00112240">
            <w:pPr>
              <w:rPr>
                <w:color w:val="000000"/>
                <w:sz w:val="16"/>
                <w:szCs w:val="16"/>
              </w:rPr>
            </w:pPr>
          </w:p>
        </w:tc>
        <w:tc>
          <w:tcPr>
            <w:tcW w:w="1843" w:type="dxa"/>
          </w:tcPr>
          <w:p w14:paraId="169F8132" w14:textId="5F2DA4A8" w:rsidR="00112240" w:rsidRPr="00D46006" w:rsidRDefault="00112240" w:rsidP="00112240">
            <w:pPr>
              <w:rPr>
                <w:sz w:val="16"/>
                <w:szCs w:val="16"/>
              </w:rPr>
            </w:pPr>
            <w:r w:rsidRPr="00D46006">
              <w:rPr>
                <w:sz w:val="16"/>
                <w:szCs w:val="16"/>
              </w:rPr>
              <w:t>Patients receiving blended treatment</w:t>
            </w:r>
            <w:r w:rsidRPr="00D46006">
              <w:rPr>
                <w:color w:val="000000"/>
                <w:sz w:val="16"/>
                <w:szCs w:val="16"/>
              </w:rPr>
              <w:t xml:space="preserve"> within effectiveness study</w:t>
            </w:r>
            <w:r>
              <w:rPr>
                <w:color w:val="000000"/>
                <w:sz w:val="16"/>
                <w:szCs w:val="16"/>
              </w:rPr>
              <w:t xml:space="preserve"> (n.a.)</w:t>
            </w:r>
          </w:p>
        </w:tc>
        <w:tc>
          <w:tcPr>
            <w:tcW w:w="1559" w:type="dxa"/>
          </w:tcPr>
          <w:p w14:paraId="002C11DE" w14:textId="18027863" w:rsidR="00112240" w:rsidRPr="00D46006" w:rsidRDefault="00112240" w:rsidP="00112240">
            <w:pPr>
              <w:rPr>
                <w:sz w:val="16"/>
                <w:szCs w:val="16"/>
              </w:rPr>
            </w:pPr>
            <w:r w:rsidRPr="00D46006">
              <w:rPr>
                <w:sz w:val="16"/>
                <w:szCs w:val="16"/>
              </w:rPr>
              <w:t>Therapy success (significant symptom improvement) at 3-month follow-up (Depression)</w:t>
            </w:r>
          </w:p>
        </w:tc>
        <w:tc>
          <w:tcPr>
            <w:tcW w:w="851" w:type="dxa"/>
          </w:tcPr>
          <w:p w14:paraId="35B62CB1" w14:textId="28C9558E" w:rsidR="00112240" w:rsidRPr="00D46006" w:rsidRDefault="00112240" w:rsidP="00112240">
            <w:pPr>
              <w:rPr>
                <w:color w:val="000000"/>
                <w:sz w:val="16"/>
                <w:szCs w:val="16"/>
              </w:rPr>
            </w:pPr>
            <w:r w:rsidRPr="00D46006">
              <w:rPr>
                <w:color w:val="000000"/>
                <w:sz w:val="16"/>
                <w:szCs w:val="16"/>
              </w:rPr>
              <w:t>Predictive</w:t>
            </w:r>
          </w:p>
        </w:tc>
        <w:tc>
          <w:tcPr>
            <w:tcW w:w="992" w:type="dxa"/>
          </w:tcPr>
          <w:p w14:paraId="62E31589" w14:textId="0013F0D1" w:rsidR="00112240" w:rsidRPr="00D46006" w:rsidRDefault="00112240" w:rsidP="00112240">
            <w:pPr>
              <w:rPr>
                <w:color w:val="000000"/>
                <w:sz w:val="16"/>
                <w:szCs w:val="16"/>
              </w:rPr>
            </w:pPr>
            <w:r w:rsidRPr="00D46006">
              <w:rPr>
                <w:color w:val="000000"/>
                <w:sz w:val="16"/>
                <w:szCs w:val="16"/>
              </w:rPr>
              <w:t>227 (58)</w:t>
            </w:r>
          </w:p>
          <w:p w14:paraId="28DD613D" w14:textId="7FFCD588" w:rsidR="00112240" w:rsidRPr="00D46006" w:rsidRDefault="00112240" w:rsidP="00112240">
            <w:pPr>
              <w:rPr>
                <w:color w:val="000000"/>
                <w:sz w:val="16"/>
                <w:szCs w:val="16"/>
              </w:rPr>
            </w:pPr>
          </w:p>
        </w:tc>
        <w:tc>
          <w:tcPr>
            <w:tcW w:w="567" w:type="dxa"/>
          </w:tcPr>
          <w:p w14:paraId="4FE82857" w14:textId="02047499" w:rsidR="00112240" w:rsidRPr="00D46006" w:rsidRDefault="00112240" w:rsidP="00112240">
            <w:pPr>
              <w:rPr>
                <w:color w:val="000000"/>
                <w:sz w:val="16"/>
                <w:szCs w:val="16"/>
              </w:rPr>
            </w:pPr>
            <w:r w:rsidRPr="00D46006">
              <w:rPr>
                <w:color w:val="000000"/>
                <w:sz w:val="16"/>
                <w:szCs w:val="16"/>
              </w:rPr>
              <w:t>0.21</w:t>
            </w:r>
          </w:p>
        </w:tc>
        <w:tc>
          <w:tcPr>
            <w:tcW w:w="1276" w:type="dxa"/>
          </w:tcPr>
          <w:p w14:paraId="186080E0" w14:textId="6F16CAAE" w:rsidR="00112240" w:rsidRPr="00D46006" w:rsidRDefault="00112240" w:rsidP="00112240">
            <w:pPr>
              <w:rPr>
                <w:sz w:val="16"/>
                <w:szCs w:val="16"/>
              </w:rPr>
            </w:pPr>
            <w:r w:rsidRPr="00D46006">
              <w:rPr>
                <w:sz w:val="16"/>
                <w:szCs w:val="16"/>
              </w:rPr>
              <w:t>“</w:t>
            </w:r>
          </w:p>
        </w:tc>
        <w:tc>
          <w:tcPr>
            <w:tcW w:w="1417" w:type="dxa"/>
          </w:tcPr>
          <w:p w14:paraId="493CE119" w14:textId="5792ECB1" w:rsidR="00112240" w:rsidRPr="00D46006" w:rsidRDefault="00112240" w:rsidP="00112240">
            <w:pPr>
              <w:rPr>
                <w:sz w:val="16"/>
                <w:szCs w:val="16"/>
              </w:rPr>
            </w:pPr>
            <w:r w:rsidRPr="00D46006">
              <w:rPr>
                <w:sz w:val="16"/>
                <w:szCs w:val="16"/>
              </w:rPr>
              <w:t xml:space="preserve">Random </w:t>
            </w:r>
            <w:r>
              <w:rPr>
                <w:sz w:val="16"/>
                <w:szCs w:val="16"/>
              </w:rPr>
              <w:t>f</w:t>
            </w:r>
            <w:r w:rsidRPr="00D46006">
              <w:rPr>
                <w:sz w:val="16"/>
                <w:szCs w:val="16"/>
              </w:rPr>
              <w:t xml:space="preserve">orest; K-nearest neighbour; </w:t>
            </w:r>
            <w:r>
              <w:rPr>
                <w:i/>
                <w:iCs/>
                <w:sz w:val="16"/>
                <w:szCs w:val="16"/>
              </w:rPr>
              <w:t>G</w:t>
            </w:r>
            <w:r w:rsidRPr="00D46006">
              <w:rPr>
                <w:i/>
                <w:iCs/>
                <w:sz w:val="16"/>
                <w:szCs w:val="16"/>
              </w:rPr>
              <w:t>eneral linear model</w:t>
            </w:r>
          </w:p>
        </w:tc>
        <w:tc>
          <w:tcPr>
            <w:tcW w:w="1276" w:type="dxa"/>
          </w:tcPr>
          <w:p w14:paraId="3F94601D" w14:textId="02E18B46" w:rsidR="00112240" w:rsidRPr="00D46006" w:rsidRDefault="00112240" w:rsidP="00112240">
            <w:pPr>
              <w:rPr>
                <w:sz w:val="16"/>
                <w:szCs w:val="16"/>
              </w:rPr>
            </w:pPr>
            <w:r w:rsidRPr="00D46006">
              <w:rPr>
                <w:sz w:val="16"/>
                <w:szCs w:val="16"/>
              </w:rPr>
              <w:t>“</w:t>
            </w:r>
          </w:p>
        </w:tc>
        <w:tc>
          <w:tcPr>
            <w:tcW w:w="1276" w:type="dxa"/>
          </w:tcPr>
          <w:p w14:paraId="3A37FED2" w14:textId="5B22F7D9" w:rsidR="00112240" w:rsidRPr="00D46006" w:rsidRDefault="00112240" w:rsidP="00112240">
            <w:pPr>
              <w:rPr>
                <w:sz w:val="16"/>
                <w:szCs w:val="16"/>
              </w:rPr>
            </w:pPr>
            <w:r w:rsidRPr="00D46006">
              <w:rPr>
                <w:sz w:val="16"/>
                <w:szCs w:val="16"/>
              </w:rPr>
              <w:t>AUC = 0.78</w:t>
            </w:r>
          </w:p>
        </w:tc>
        <w:tc>
          <w:tcPr>
            <w:tcW w:w="1134" w:type="dxa"/>
          </w:tcPr>
          <w:p w14:paraId="1137804E" w14:textId="557CA6DF" w:rsidR="00112240" w:rsidRPr="00D46006" w:rsidRDefault="00112240" w:rsidP="00112240">
            <w:pPr>
              <w:rPr>
                <w:sz w:val="16"/>
                <w:szCs w:val="16"/>
              </w:rPr>
            </w:pPr>
            <w:r w:rsidRPr="00D46006">
              <w:rPr>
                <w:sz w:val="16"/>
                <w:szCs w:val="16"/>
              </w:rPr>
              <w:t>–</w:t>
            </w:r>
          </w:p>
        </w:tc>
        <w:tc>
          <w:tcPr>
            <w:tcW w:w="1984" w:type="dxa"/>
          </w:tcPr>
          <w:p w14:paraId="1941E4CA" w14:textId="2A1A9793" w:rsidR="00112240" w:rsidRPr="00D46006" w:rsidRDefault="00112240" w:rsidP="00112240">
            <w:pPr>
              <w:rPr>
                <w:sz w:val="16"/>
                <w:szCs w:val="16"/>
              </w:rPr>
            </w:pPr>
            <w:r w:rsidRPr="00D46006">
              <w:rPr>
                <w:sz w:val="16"/>
                <w:szCs w:val="16"/>
              </w:rPr>
              <w:t>–</w:t>
            </w:r>
          </w:p>
        </w:tc>
      </w:tr>
      <w:tr w:rsidR="00112240" w:rsidRPr="00D46006" w14:paraId="66CDDB23" w14:textId="29CC88EF" w:rsidTr="00D46006">
        <w:tc>
          <w:tcPr>
            <w:tcW w:w="1276" w:type="dxa"/>
          </w:tcPr>
          <w:p w14:paraId="62065CF6" w14:textId="547578E9" w:rsidR="00112240" w:rsidRPr="00D46006" w:rsidRDefault="00112240" w:rsidP="00112240">
            <w:pPr>
              <w:rPr>
                <w:color w:val="000000"/>
                <w:sz w:val="16"/>
                <w:szCs w:val="16"/>
              </w:rPr>
            </w:pPr>
            <w:r w:rsidRPr="00474399">
              <w:rPr>
                <w:color w:val="000000"/>
                <w:sz w:val="16"/>
                <w:szCs w:val="16"/>
              </w:rPr>
              <w:t>van der Aa et al (2016)</w:t>
            </w:r>
            <w:r>
              <w:rPr>
                <w:color w:val="000000"/>
                <w:sz w:val="16"/>
                <w:szCs w:val="16"/>
              </w:rPr>
              <w:t xml:space="preserve"> </w:t>
            </w:r>
            <w:r w:rsidRPr="00D46006">
              <w:rPr>
                <w:color w:val="000000"/>
                <w:sz w:val="16"/>
                <w:szCs w:val="16"/>
              </w:rPr>
              <w:fldChar w:fldCharType="begin">
                <w:fldData xml:space="preserve">PEVuZE5vdGU+PENpdGUgRXhjbHVkZUF1dGg9IjEiPjxBdXRob3I+dmFuIGRlciBBYTwvQXV0aG9y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PEVuZE5vdGU+PENpdGUgRXhjbHVkZUF1dGg9IjEiPjxBdXRob3I+dmFuIGRlciBBYTwvQXV0aG9y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[237]</w:t>
            </w:r>
            <w:r w:rsidRPr="00D46006">
              <w:rPr>
                <w:color w:val="000000"/>
                <w:sz w:val="16"/>
                <w:szCs w:val="16"/>
              </w:rPr>
              <w:fldChar w:fldCharType="end"/>
            </w:r>
          </w:p>
        </w:tc>
        <w:tc>
          <w:tcPr>
            <w:tcW w:w="1134" w:type="dxa"/>
          </w:tcPr>
          <w:p w14:paraId="7DE30483" w14:textId="77777777" w:rsidR="00112240" w:rsidRPr="00D46006" w:rsidRDefault="00112240" w:rsidP="00112240">
            <w:pPr>
              <w:rPr>
                <w:color w:val="000000"/>
                <w:sz w:val="16"/>
                <w:szCs w:val="16"/>
              </w:rPr>
            </w:pPr>
            <w:r w:rsidRPr="00D46006">
              <w:rPr>
                <w:color w:val="000000"/>
                <w:sz w:val="16"/>
                <w:szCs w:val="16"/>
              </w:rPr>
              <w:t>Australia Belgium,</w:t>
            </w:r>
          </w:p>
          <w:p w14:paraId="292936FD" w14:textId="09311A4B" w:rsidR="00112240" w:rsidRPr="00D46006" w:rsidRDefault="00112240" w:rsidP="00112240">
            <w:pPr>
              <w:rPr>
                <w:sz w:val="16"/>
                <w:szCs w:val="16"/>
              </w:rPr>
            </w:pPr>
            <w:r w:rsidRPr="00D46006">
              <w:rPr>
                <w:color w:val="000000"/>
                <w:sz w:val="16"/>
                <w:szCs w:val="16"/>
              </w:rPr>
              <w:t>Netherlands,</w:t>
            </w:r>
          </w:p>
        </w:tc>
        <w:tc>
          <w:tcPr>
            <w:tcW w:w="1843" w:type="dxa"/>
          </w:tcPr>
          <w:p w14:paraId="2D2F57C9" w14:textId="53CD424B" w:rsidR="00112240" w:rsidRPr="00D46006" w:rsidRDefault="00112240" w:rsidP="00112240">
            <w:pPr>
              <w:rPr>
                <w:color w:val="000000" w:themeColor="text1"/>
                <w:sz w:val="16"/>
                <w:szCs w:val="16"/>
              </w:rPr>
            </w:pPr>
            <w:r w:rsidRPr="00D46006">
              <w:rPr>
                <w:sz w:val="16"/>
                <w:szCs w:val="16"/>
              </w:rPr>
              <w:t>Visually impaired outpatients from rehabilitation centr</w:t>
            </w:r>
            <w:r>
              <w:rPr>
                <w:sz w:val="16"/>
                <w:szCs w:val="16"/>
              </w:rPr>
              <w:t>e</w:t>
            </w:r>
            <w:r w:rsidRPr="00D46006">
              <w:rPr>
                <w:sz w:val="16"/>
                <w:szCs w:val="16"/>
              </w:rPr>
              <w:t xml:space="preserve"> </w:t>
            </w:r>
            <w:r>
              <w:rPr>
                <w:sz w:val="16"/>
                <w:szCs w:val="16"/>
              </w:rPr>
              <w:t>(n.a.)</w:t>
            </w:r>
          </w:p>
        </w:tc>
        <w:tc>
          <w:tcPr>
            <w:tcW w:w="1559" w:type="dxa"/>
          </w:tcPr>
          <w:p w14:paraId="0C4785A0" w14:textId="4F6A2DB8" w:rsidR="00112240" w:rsidRPr="00D46006" w:rsidRDefault="00112240" w:rsidP="00112240">
            <w:pPr>
              <w:rPr>
                <w:sz w:val="16"/>
                <w:szCs w:val="16"/>
              </w:rPr>
            </w:pPr>
            <w:r w:rsidRPr="00D46006">
              <w:rPr>
                <w:sz w:val="16"/>
                <w:szCs w:val="16"/>
              </w:rPr>
              <w:t>Subthreshold depressive symptoms (Depression)</w:t>
            </w:r>
          </w:p>
        </w:tc>
        <w:tc>
          <w:tcPr>
            <w:tcW w:w="851" w:type="dxa"/>
          </w:tcPr>
          <w:p w14:paraId="4B9DD0BB" w14:textId="4ECD7C55" w:rsidR="00112240" w:rsidRPr="00D46006" w:rsidRDefault="00112240" w:rsidP="00112240">
            <w:pPr>
              <w:rPr>
                <w:color w:val="000000"/>
                <w:sz w:val="16"/>
                <w:szCs w:val="16"/>
              </w:rPr>
            </w:pPr>
            <w:r w:rsidRPr="00D46006">
              <w:rPr>
                <w:color w:val="000000"/>
                <w:sz w:val="16"/>
                <w:szCs w:val="16"/>
              </w:rPr>
              <w:t>Diagnostic</w:t>
            </w:r>
          </w:p>
        </w:tc>
        <w:tc>
          <w:tcPr>
            <w:tcW w:w="992" w:type="dxa"/>
          </w:tcPr>
          <w:p w14:paraId="2EDE092B" w14:textId="0A79A52E" w:rsidR="00112240" w:rsidRPr="00D46006" w:rsidRDefault="00112240" w:rsidP="00112240">
            <w:pPr>
              <w:rPr>
                <w:sz w:val="16"/>
                <w:szCs w:val="16"/>
              </w:rPr>
            </w:pPr>
            <w:r w:rsidRPr="00D46006">
              <w:rPr>
                <w:color w:val="000000"/>
                <w:sz w:val="16"/>
                <w:szCs w:val="16"/>
              </w:rPr>
              <w:t>873</w:t>
            </w:r>
          </w:p>
        </w:tc>
        <w:tc>
          <w:tcPr>
            <w:tcW w:w="567" w:type="dxa"/>
          </w:tcPr>
          <w:p w14:paraId="17127963" w14:textId="1CB03DFB" w:rsidR="00112240" w:rsidRPr="00D46006" w:rsidRDefault="00112240" w:rsidP="00112240">
            <w:pPr>
              <w:rPr>
                <w:sz w:val="16"/>
                <w:szCs w:val="16"/>
              </w:rPr>
            </w:pPr>
            <w:r w:rsidRPr="00D46006">
              <w:rPr>
                <w:color w:val="000000"/>
                <w:sz w:val="16"/>
                <w:szCs w:val="16"/>
              </w:rPr>
              <w:t>–</w:t>
            </w:r>
          </w:p>
        </w:tc>
        <w:tc>
          <w:tcPr>
            <w:tcW w:w="1276" w:type="dxa"/>
          </w:tcPr>
          <w:p w14:paraId="0F6BAA2B" w14:textId="60E11BE0" w:rsidR="00112240" w:rsidRPr="00D46006" w:rsidRDefault="00112240" w:rsidP="00112240">
            <w:pPr>
              <w:rPr>
                <w:sz w:val="16"/>
                <w:szCs w:val="16"/>
              </w:rPr>
            </w:pPr>
            <w:r w:rsidRPr="00D46006">
              <w:rPr>
                <w:sz w:val="16"/>
                <w:szCs w:val="16"/>
              </w:rPr>
              <w:t>Multivariate significance</w:t>
            </w:r>
          </w:p>
        </w:tc>
        <w:tc>
          <w:tcPr>
            <w:tcW w:w="1417" w:type="dxa"/>
          </w:tcPr>
          <w:p w14:paraId="3AC7785F" w14:textId="2995D3F3" w:rsidR="00112240" w:rsidRPr="00D46006" w:rsidRDefault="00112240" w:rsidP="00112240">
            <w:pPr>
              <w:rPr>
                <w:sz w:val="16"/>
                <w:szCs w:val="16"/>
              </w:rPr>
            </w:pPr>
            <w:r w:rsidRPr="00D46006">
              <w:rPr>
                <w:sz w:val="16"/>
                <w:szCs w:val="16"/>
              </w:rPr>
              <w:t>Logistic regression</w:t>
            </w:r>
          </w:p>
        </w:tc>
        <w:tc>
          <w:tcPr>
            <w:tcW w:w="1276" w:type="dxa"/>
          </w:tcPr>
          <w:p w14:paraId="1161B134" w14:textId="2629EABF" w:rsidR="00112240" w:rsidRPr="00D46006" w:rsidRDefault="00112240" w:rsidP="00112240">
            <w:pPr>
              <w:rPr>
                <w:sz w:val="16"/>
                <w:szCs w:val="16"/>
              </w:rPr>
            </w:pPr>
            <w:r w:rsidRPr="00D46006">
              <w:rPr>
                <w:sz w:val="16"/>
                <w:szCs w:val="16"/>
              </w:rPr>
              <w:t>Cross-validation [N]</w:t>
            </w:r>
          </w:p>
        </w:tc>
        <w:tc>
          <w:tcPr>
            <w:tcW w:w="1276" w:type="dxa"/>
          </w:tcPr>
          <w:p w14:paraId="6BD7BF73" w14:textId="608114D7" w:rsidR="00112240" w:rsidRPr="00D46006" w:rsidRDefault="00112240" w:rsidP="00112240">
            <w:pPr>
              <w:rPr>
                <w:sz w:val="16"/>
                <w:szCs w:val="16"/>
              </w:rPr>
            </w:pPr>
            <w:r w:rsidRPr="00D46006">
              <w:rPr>
                <w:sz w:val="16"/>
                <w:szCs w:val="16"/>
              </w:rPr>
              <w:t>AUC = 0.80</w:t>
            </w:r>
          </w:p>
        </w:tc>
        <w:tc>
          <w:tcPr>
            <w:tcW w:w="1134" w:type="dxa"/>
          </w:tcPr>
          <w:p w14:paraId="4ED89B62" w14:textId="5B20A617" w:rsidR="00112240" w:rsidRPr="00D46006" w:rsidRDefault="00112240" w:rsidP="00112240">
            <w:pPr>
              <w:rPr>
                <w:sz w:val="16"/>
                <w:szCs w:val="16"/>
              </w:rPr>
            </w:pPr>
            <w:r w:rsidRPr="00D46006">
              <w:rPr>
                <w:sz w:val="16"/>
                <w:szCs w:val="16"/>
              </w:rPr>
              <w:t>Calibration plot; Hosmer-Lemeshow</w:t>
            </w:r>
          </w:p>
        </w:tc>
        <w:tc>
          <w:tcPr>
            <w:tcW w:w="1984" w:type="dxa"/>
          </w:tcPr>
          <w:p w14:paraId="26ADF990" w14:textId="195C730B" w:rsidR="00112240" w:rsidRPr="00D46006" w:rsidRDefault="00112240" w:rsidP="00112240">
            <w:pPr>
              <w:rPr>
                <w:sz w:val="16"/>
                <w:szCs w:val="16"/>
              </w:rPr>
            </w:pPr>
            <w:r w:rsidRPr="00D46006">
              <w:rPr>
                <w:sz w:val="16"/>
                <w:szCs w:val="16"/>
              </w:rPr>
              <w:t xml:space="preserve">Geographic validation </w:t>
            </w:r>
            <w:r>
              <w:rPr>
                <w:sz w:val="16"/>
                <w:szCs w:val="16"/>
              </w:rPr>
              <w:t xml:space="preserve">using </w:t>
            </w:r>
            <w:r w:rsidRPr="00D46006">
              <w:rPr>
                <w:sz w:val="16"/>
                <w:szCs w:val="16"/>
              </w:rPr>
              <w:t>Australian patient sample (</w:t>
            </w:r>
            <w:r w:rsidRPr="00D46006">
              <w:rPr>
                <w:i/>
                <w:iCs/>
                <w:sz w:val="16"/>
                <w:szCs w:val="16"/>
              </w:rPr>
              <w:t xml:space="preserve">n </w:t>
            </w:r>
            <w:r w:rsidRPr="00D46006">
              <w:rPr>
                <w:sz w:val="16"/>
                <w:szCs w:val="16"/>
              </w:rPr>
              <w:t>= 124; AUC = 0.88)</w:t>
            </w:r>
          </w:p>
        </w:tc>
      </w:tr>
      <w:tr w:rsidR="00112240" w:rsidRPr="00D46006" w14:paraId="0057DD15" w14:textId="7B4BE0C0" w:rsidTr="00D46006">
        <w:tc>
          <w:tcPr>
            <w:tcW w:w="1276" w:type="dxa"/>
          </w:tcPr>
          <w:p w14:paraId="1ABC39EF" w14:textId="31DE2B87" w:rsidR="00112240" w:rsidRPr="00D46006" w:rsidRDefault="00112240" w:rsidP="00112240">
            <w:pPr>
              <w:rPr>
                <w:color w:val="000000"/>
                <w:sz w:val="16"/>
                <w:szCs w:val="16"/>
              </w:rPr>
            </w:pPr>
            <w:r w:rsidRPr="00D46006">
              <w:rPr>
                <w:color w:val="000000"/>
                <w:sz w:val="16"/>
                <w:szCs w:val="16"/>
              </w:rPr>
              <w:t>van Heumen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ExcludeAuth="1"&gt;&lt;Author&gt;van Heumen&lt;/Author&gt;&lt;Year&gt;2018&lt;/Year&gt;&lt;RecNum&gt;95&lt;/RecNum&gt;&lt;DisplayText&gt;[238]&lt;/DisplayText&gt;&lt;record&gt;&lt;rec-number&gt;95&lt;/rec-number&gt;&lt;foreign-keys&gt;&lt;key app="EN" db-id="dstw0p0eurwwaxe2f9nx0258tw9w2zvzdrdp" timestamp="1593601978"&gt;95&lt;/key&gt;&lt;/foreign-keys&gt;&lt;ref-type name="Journal Article"&gt;17&lt;/ref-type&gt;&lt;contributors&gt;&lt;authors&gt;&lt;author&gt;van Heumen, M. A.&lt;/author&gt;&lt;author&gt;Hollander, M. H.&lt;/author&gt;&lt;author&gt;van Pampus, M. G.&lt;/author&gt;&lt;author&gt;van Dillen, J.&lt;/author&gt;&lt;author&gt;Stramrood, C. A. I.&lt;/author&gt;&lt;/authors&gt;&lt;/contributors&gt;&lt;auth-address&gt;Department of Obstetrics and Gynecology, Radboud University Medical Center, Nijmegen, Netherlands.&amp;#xD;Department of Obstetrics and Gynecology, Onze Lieve Vrouwe Gasthuis, Amsterdam, Netherlands.&amp;#xD;Department of Obstetrics and Gynecology, University Medical Center Utrecht, Utrecht, Netherlands.&lt;/auth-address&gt;&lt;titles&gt;&lt;title&gt;Psychosocial predictors of postpartum posttraumatic stress disorder in women with a traumatic childbirth experience&lt;/title&gt;&lt;secondary-title&gt;Front Psychiatry&lt;/secondary-title&gt;&lt;/titles&gt;&lt;periodical&gt;&lt;full-title&gt;Front Psychiatry&lt;/full-title&gt;&lt;/periodical&gt;&lt;pages&gt;348&lt;/pages&gt;&lt;volume&gt;9&lt;/volume&gt;&lt;edition&gt;2018/08/16&lt;/edition&gt;&lt;keywords&gt;&lt;keyword&gt;childbirth&lt;/keyword&gt;&lt;keyword&gt;coping&lt;/keyword&gt;&lt;keyword&gt;posttraumatic stress disorder&lt;/keyword&gt;&lt;keyword&gt;predictors&lt;/keyword&gt;&lt;keyword&gt;prevention&lt;/keyword&gt;&lt;keyword&gt;social support&lt;/keyword&gt;&lt;keyword&gt;traumatic experience&lt;/keyword&gt;&lt;/keywords&gt;&lt;dates&gt;&lt;year&gt;2018&lt;/year&gt;&lt;/dates&gt;&lt;isbn&gt;1664-0640 (Print)&amp;#xD;1664-0640&lt;/isbn&gt;&lt;accession-num&gt;30108530&lt;/accession-num&gt;&lt;urls&gt;&lt;/urls&gt;&lt;custom2&gt;PMC6079202&lt;/custom2&gt;&lt;electronic-resource-num&gt;10.3389/fpsyt.2018.00348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[238]</w:t>
            </w:r>
            <w:r w:rsidRPr="00D46006">
              <w:rPr>
                <w:color w:val="000000"/>
                <w:sz w:val="16"/>
                <w:szCs w:val="16"/>
              </w:rPr>
              <w:fldChar w:fldCharType="end"/>
            </w:r>
          </w:p>
        </w:tc>
        <w:tc>
          <w:tcPr>
            <w:tcW w:w="1134" w:type="dxa"/>
          </w:tcPr>
          <w:p w14:paraId="4207430A" w14:textId="675044E3" w:rsidR="00112240" w:rsidRPr="00D46006" w:rsidRDefault="00112240" w:rsidP="00112240">
            <w:pPr>
              <w:rPr>
                <w:sz w:val="16"/>
                <w:szCs w:val="16"/>
              </w:rPr>
            </w:pPr>
            <w:r w:rsidRPr="00D46006">
              <w:rPr>
                <w:color w:val="000000"/>
                <w:sz w:val="16"/>
                <w:szCs w:val="16"/>
              </w:rPr>
              <w:t>Netherlands</w:t>
            </w:r>
          </w:p>
        </w:tc>
        <w:tc>
          <w:tcPr>
            <w:tcW w:w="1843" w:type="dxa"/>
          </w:tcPr>
          <w:p w14:paraId="2BA3BFD5" w14:textId="737B34C8" w:rsidR="00112240" w:rsidRPr="00D46006" w:rsidRDefault="00112240" w:rsidP="00112240">
            <w:pPr>
              <w:rPr>
                <w:sz w:val="16"/>
                <w:szCs w:val="16"/>
              </w:rPr>
            </w:pPr>
            <w:r w:rsidRPr="00D46006">
              <w:rPr>
                <w:sz w:val="16"/>
                <w:szCs w:val="16"/>
              </w:rPr>
              <w:t>Adult women retrospectively reporting a traumatic birth experience</w:t>
            </w:r>
            <w:r>
              <w:rPr>
                <w:sz w:val="16"/>
                <w:szCs w:val="16"/>
              </w:rPr>
              <w:t xml:space="preserve"> (n.a.)</w:t>
            </w:r>
          </w:p>
        </w:tc>
        <w:tc>
          <w:tcPr>
            <w:tcW w:w="1559" w:type="dxa"/>
          </w:tcPr>
          <w:p w14:paraId="4403291E" w14:textId="3A882332" w:rsidR="00112240" w:rsidRPr="00D46006" w:rsidRDefault="00112240" w:rsidP="00112240">
            <w:pPr>
              <w:rPr>
                <w:sz w:val="16"/>
                <w:szCs w:val="16"/>
              </w:rPr>
            </w:pPr>
            <w:r w:rsidRPr="00D46006">
              <w:rPr>
                <w:sz w:val="16"/>
                <w:szCs w:val="16"/>
              </w:rPr>
              <w:t>Postpartum PTSD diagnosis (PTSD)</w:t>
            </w:r>
          </w:p>
        </w:tc>
        <w:tc>
          <w:tcPr>
            <w:tcW w:w="851" w:type="dxa"/>
          </w:tcPr>
          <w:p w14:paraId="1ED1AB5C" w14:textId="7E931BB2" w:rsidR="00112240" w:rsidRPr="00D46006" w:rsidRDefault="00112240" w:rsidP="00112240">
            <w:pPr>
              <w:rPr>
                <w:color w:val="000000"/>
                <w:sz w:val="16"/>
                <w:szCs w:val="16"/>
              </w:rPr>
            </w:pPr>
            <w:r w:rsidRPr="00D46006">
              <w:rPr>
                <w:color w:val="000000"/>
                <w:sz w:val="16"/>
                <w:szCs w:val="16"/>
              </w:rPr>
              <w:t>Diagnostic</w:t>
            </w:r>
          </w:p>
        </w:tc>
        <w:tc>
          <w:tcPr>
            <w:tcW w:w="992" w:type="dxa"/>
          </w:tcPr>
          <w:p w14:paraId="484D3C77" w14:textId="7100230C"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599 (278)</w:t>
            </w:r>
          </w:p>
        </w:tc>
        <w:tc>
          <w:tcPr>
            <w:tcW w:w="567" w:type="dxa"/>
          </w:tcPr>
          <w:p w14:paraId="56156F88" w14:textId="304688CC" w:rsidR="00112240" w:rsidRPr="00D46006" w:rsidRDefault="00112240" w:rsidP="00112240">
            <w:pPr>
              <w:rPr>
                <w:sz w:val="16"/>
                <w:szCs w:val="16"/>
              </w:rPr>
            </w:pPr>
            <w:r w:rsidRPr="00D46006">
              <w:rPr>
                <w:color w:val="000000"/>
                <w:sz w:val="16"/>
                <w:szCs w:val="16"/>
              </w:rPr>
              <w:t>9.27</w:t>
            </w:r>
          </w:p>
        </w:tc>
        <w:tc>
          <w:tcPr>
            <w:tcW w:w="1276" w:type="dxa"/>
          </w:tcPr>
          <w:p w14:paraId="3A1F92A1" w14:textId="1BD5DEAB" w:rsidR="00112240" w:rsidRPr="00D46006" w:rsidRDefault="00112240" w:rsidP="00112240">
            <w:pPr>
              <w:rPr>
                <w:sz w:val="16"/>
                <w:szCs w:val="16"/>
              </w:rPr>
            </w:pPr>
            <w:r w:rsidRPr="00D46006">
              <w:rPr>
                <w:sz w:val="16"/>
                <w:szCs w:val="16"/>
              </w:rPr>
              <w:t>Univariable analyses; backward selection</w:t>
            </w:r>
          </w:p>
        </w:tc>
        <w:tc>
          <w:tcPr>
            <w:tcW w:w="1417" w:type="dxa"/>
          </w:tcPr>
          <w:p w14:paraId="0F648721" w14:textId="5500EA4E" w:rsidR="00112240" w:rsidRPr="00D46006" w:rsidRDefault="00112240" w:rsidP="00112240">
            <w:pPr>
              <w:rPr>
                <w:sz w:val="16"/>
                <w:szCs w:val="16"/>
              </w:rPr>
            </w:pPr>
            <w:r w:rsidRPr="00D46006">
              <w:rPr>
                <w:sz w:val="16"/>
                <w:szCs w:val="16"/>
              </w:rPr>
              <w:t>Logistic regression</w:t>
            </w:r>
          </w:p>
        </w:tc>
        <w:tc>
          <w:tcPr>
            <w:tcW w:w="1276" w:type="dxa"/>
          </w:tcPr>
          <w:p w14:paraId="1EA0C4D9" w14:textId="46E317FA" w:rsidR="00112240" w:rsidRPr="00D46006" w:rsidRDefault="00112240" w:rsidP="00112240">
            <w:pPr>
              <w:rPr>
                <w:sz w:val="16"/>
                <w:szCs w:val="16"/>
              </w:rPr>
            </w:pPr>
            <w:r w:rsidRPr="00D46006">
              <w:rPr>
                <w:sz w:val="16"/>
                <w:szCs w:val="16"/>
              </w:rPr>
              <w:t>–</w:t>
            </w:r>
          </w:p>
        </w:tc>
        <w:tc>
          <w:tcPr>
            <w:tcW w:w="1276" w:type="dxa"/>
          </w:tcPr>
          <w:p w14:paraId="18AC73BA" w14:textId="46C85A0F" w:rsidR="00112240" w:rsidRPr="00D46006" w:rsidRDefault="00112240" w:rsidP="00112240">
            <w:pPr>
              <w:rPr>
                <w:sz w:val="16"/>
                <w:szCs w:val="16"/>
              </w:rPr>
            </w:pPr>
            <w:r w:rsidRPr="00D46006">
              <w:rPr>
                <w:sz w:val="16"/>
                <w:szCs w:val="16"/>
              </w:rPr>
              <w:t>AUC = 0.80</w:t>
            </w:r>
          </w:p>
        </w:tc>
        <w:tc>
          <w:tcPr>
            <w:tcW w:w="1134" w:type="dxa"/>
          </w:tcPr>
          <w:p w14:paraId="2AE07792" w14:textId="646D02E6" w:rsidR="00112240" w:rsidRPr="00D46006" w:rsidRDefault="00112240" w:rsidP="00112240">
            <w:pPr>
              <w:rPr>
                <w:sz w:val="16"/>
                <w:szCs w:val="16"/>
              </w:rPr>
            </w:pPr>
            <w:r w:rsidRPr="00D46006">
              <w:rPr>
                <w:sz w:val="16"/>
                <w:szCs w:val="16"/>
              </w:rPr>
              <w:t>–</w:t>
            </w:r>
          </w:p>
        </w:tc>
        <w:tc>
          <w:tcPr>
            <w:tcW w:w="1984" w:type="dxa"/>
          </w:tcPr>
          <w:p w14:paraId="28FA24FB" w14:textId="6715C043" w:rsidR="00112240" w:rsidRPr="00D46006" w:rsidRDefault="00112240" w:rsidP="00112240">
            <w:pPr>
              <w:rPr>
                <w:sz w:val="16"/>
                <w:szCs w:val="16"/>
              </w:rPr>
            </w:pPr>
            <w:r w:rsidRPr="00D46006">
              <w:rPr>
                <w:sz w:val="16"/>
                <w:szCs w:val="16"/>
              </w:rPr>
              <w:t>–</w:t>
            </w:r>
          </w:p>
        </w:tc>
      </w:tr>
      <w:tr w:rsidR="00112240" w:rsidRPr="00D46006" w14:paraId="12013600" w14:textId="1F697525" w:rsidTr="00D46006">
        <w:tc>
          <w:tcPr>
            <w:tcW w:w="1276" w:type="dxa"/>
          </w:tcPr>
          <w:p w14:paraId="7F91CB99" w14:textId="02075136" w:rsidR="00112240" w:rsidRPr="00D46006" w:rsidRDefault="00112240" w:rsidP="00112240">
            <w:pPr>
              <w:rPr>
                <w:color w:val="000000"/>
                <w:sz w:val="16"/>
                <w:szCs w:val="16"/>
              </w:rPr>
            </w:pPr>
            <w:r w:rsidRPr="00D46006">
              <w:rPr>
                <w:color w:val="000000"/>
                <w:sz w:val="16"/>
                <w:szCs w:val="16"/>
              </w:rPr>
              <w:t>van Loo et al</w:t>
            </w:r>
            <w:r>
              <w:rPr>
                <w:color w:val="000000"/>
                <w:sz w:val="16"/>
                <w:szCs w:val="16"/>
              </w:rPr>
              <w:t xml:space="preserve"> (2015) </w:t>
            </w:r>
            <w:r w:rsidRPr="00D46006">
              <w:rPr>
                <w:color w:val="000000"/>
                <w:sz w:val="16"/>
                <w:szCs w:val="16"/>
              </w:rPr>
              <w:fldChar w:fldCharType="begin">
                <w:fldData xml:space="preserve">PEVuZE5vdGU+PENpdGUgRXhjbHVkZUF1dGg9IjEiPjxBdXRob3I+dmFuIExvbzwvQXV0aG9yPjxZ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PEVuZE5vdGU+PENpdGUgRXhjbHVkZUF1dGg9IjEiPjxBdXRob3I+dmFuIExvbzwvQXV0aG9yPjxZ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[239]</w:t>
            </w:r>
            <w:r w:rsidRPr="00D46006">
              <w:rPr>
                <w:color w:val="000000"/>
                <w:sz w:val="16"/>
                <w:szCs w:val="16"/>
              </w:rPr>
              <w:fldChar w:fldCharType="end"/>
            </w:r>
          </w:p>
        </w:tc>
        <w:tc>
          <w:tcPr>
            <w:tcW w:w="1134" w:type="dxa"/>
          </w:tcPr>
          <w:p w14:paraId="173CA897" w14:textId="0D6FA4E4" w:rsidR="00112240" w:rsidRPr="00D46006" w:rsidRDefault="00112240" w:rsidP="00112240">
            <w:pPr>
              <w:rPr>
                <w:sz w:val="16"/>
                <w:szCs w:val="16"/>
              </w:rPr>
            </w:pPr>
            <w:r w:rsidRPr="00D46006">
              <w:rPr>
                <w:color w:val="000000"/>
                <w:sz w:val="16"/>
                <w:szCs w:val="16"/>
              </w:rPr>
              <w:t>USA</w:t>
            </w:r>
          </w:p>
        </w:tc>
        <w:tc>
          <w:tcPr>
            <w:tcW w:w="1843" w:type="dxa"/>
          </w:tcPr>
          <w:p w14:paraId="0D1C7403" w14:textId="391E4E1F" w:rsidR="00112240" w:rsidRPr="00D46006" w:rsidRDefault="00112240" w:rsidP="00112240">
            <w:pPr>
              <w:rPr>
                <w:sz w:val="16"/>
                <w:szCs w:val="16"/>
              </w:rPr>
            </w:pPr>
            <w:r w:rsidRPr="00D46006">
              <w:rPr>
                <w:color w:val="000000"/>
                <w:sz w:val="16"/>
                <w:szCs w:val="16"/>
              </w:rPr>
              <w:t>Female twins reporting major depressive episode in previous year (30.7)</w:t>
            </w:r>
          </w:p>
        </w:tc>
        <w:tc>
          <w:tcPr>
            <w:tcW w:w="1559" w:type="dxa"/>
          </w:tcPr>
          <w:p w14:paraId="179B51B0" w14:textId="188A1DBE" w:rsidR="00112240" w:rsidRPr="00D46006" w:rsidRDefault="00112240" w:rsidP="00112240">
            <w:pPr>
              <w:rPr>
                <w:sz w:val="16"/>
                <w:szCs w:val="16"/>
              </w:rPr>
            </w:pPr>
            <w:r w:rsidRPr="00D46006">
              <w:rPr>
                <w:sz w:val="16"/>
                <w:szCs w:val="16"/>
              </w:rPr>
              <w:t>Recurrence of major depression during follow-up (Depression)</w:t>
            </w:r>
          </w:p>
        </w:tc>
        <w:tc>
          <w:tcPr>
            <w:tcW w:w="851" w:type="dxa"/>
          </w:tcPr>
          <w:p w14:paraId="755F633F" w14:textId="1A1276C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C998210" w14:textId="306D5442" w:rsidR="00112240" w:rsidRPr="00D46006" w:rsidRDefault="00112240" w:rsidP="00112240">
            <w:pPr>
              <w:rPr>
                <w:sz w:val="16"/>
                <w:szCs w:val="16"/>
              </w:rPr>
            </w:pPr>
            <w:r w:rsidRPr="00D46006">
              <w:rPr>
                <w:color w:val="000000"/>
                <w:sz w:val="16"/>
                <w:szCs w:val="16"/>
              </w:rPr>
              <w:t>194 (101)</w:t>
            </w:r>
          </w:p>
        </w:tc>
        <w:tc>
          <w:tcPr>
            <w:tcW w:w="567" w:type="dxa"/>
          </w:tcPr>
          <w:p w14:paraId="681F7155" w14:textId="1CFABFF2" w:rsidR="00112240" w:rsidRPr="00D46006" w:rsidRDefault="00112240" w:rsidP="00112240">
            <w:pPr>
              <w:rPr>
                <w:sz w:val="16"/>
                <w:szCs w:val="16"/>
              </w:rPr>
            </w:pPr>
            <w:r w:rsidRPr="00D46006">
              <w:rPr>
                <w:color w:val="000000"/>
                <w:sz w:val="16"/>
                <w:szCs w:val="16"/>
              </w:rPr>
              <w:t>1.25</w:t>
            </w:r>
          </w:p>
        </w:tc>
        <w:tc>
          <w:tcPr>
            <w:tcW w:w="1276" w:type="dxa"/>
          </w:tcPr>
          <w:p w14:paraId="533AE791" w14:textId="70EDE2F8" w:rsidR="00112240" w:rsidRPr="00D46006" w:rsidRDefault="00112240" w:rsidP="00112240">
            <w:pPr>
              <w:rPr>
                <w:sz w:val="16"/>
                <w:szCs w:val="16"/>
              </w:rPr>
            </w:pPr>
            <w:r w:rsidRPr="00D46006">
              <w:rPr>
                <w:sz w:val="16"/>
                <w:szCs w:val="16"/>
              </w:rPr>
              <w:t>Inbuilt variable selection (</w:t>
            </w:r>
            <w:r>
              <w:rPr>
                <w:sz w:val="16"/>
                <w:szCs w:val="16"/>
              </w:rPr>
              <w:t>e</w:t>
            </w:r>
            <w:r w:rsidRPr="00D46006">
              <w:rPr>
                <w:sz w:val="16"/>
                <w:szCs w:val="16"/>
              </w:rPr>
              <w:t xml:space="preserve">lastic </w:t>
            </w:r>
            <w:r>
              <w:rPr>
                <w:sz w:val="16"/>
                <w:szCs w:val="16"/>
              </w:rPr>
              <w:t>n</w:t>
            </w:r>
            <w:r w:rsidRPr="00D46006">
              <w:rPr>
                <w:sz w:val="16"/>
                <w:szCs w:val="16"/>
              </w:rPr>
              <w:t>et)</w:t>
            </w:r>
          </w:p>
        </w:tc>
        <w:tc>
          <w:tcPr>
            <w:tcW w:w="1417" w:type="dxa"/>
          </w:tcPr>
          <w:p w14:paraId="194BBBB3" w14:textId="21D244C0" w:rsidR="00112240" w:rsidRPr="00D46006" w:rsidRDefault="00112240" w:rsidP="00112240">
            <w:pPr>
              <w:rPr>
                <w:sz w:val="16"/>
                <w:szCs w:val="16"/>
              </w:rPr>
            </w:pPr>
            <w:r w:rsidRPr="00D46006">
              <w:rPr>
                <w:sz w:val="16"/>
                <w:szCs w:val="16"/>
              </w:rPr>
              <w:t xml:space="preserve">Elastic </w:t>
            </w:r>
            <w:r>
              <w:rPr>
                <w:sz w:val="16"/>
                <w:szCs w:val="16"/>
              </w:rPr>
              <w:t>n</w:t>
            </w:r>
            <w:r w:rsidRPr="00D46006">
              <w:rPr>
                <w:sz w:val="16"/>
                <w:szCs w:val="16"/>
              </w:rPr>
              <w:t>et logistic regression</w:t>
            </w:r>
          </w:p>
        </w:tc>
        <w:tc>
          <w:tcPr>
            <w:tcW w:w="1276" w:type="dxa"/>
          </w:tcPr>
          <w:p w14:paraId="096C7223" w14:textId="2FB544B1" w:rsidR="00112240" w:rsidRPr="00D46006" w:rsidRDefault="00112240" w:rsidP="00112240">
            <w:pPr>
              <w:rPr>
                <w:sz w:val="16"/>
                <w:szCs w:val="16"/>
              </w:rPr>
            </w:pPr>
            <w:r w:rsidRPr="00D46006">
              <w:rPr>
                <w:sz w:val="16"/>
                <w:szCs w:val="16"/>
              </w:rPr>
              <w:t>Cross-validation [N]</w:t>
            </w:r>
          </w:p>
        </w:tc>
        <w:tc>
          <w:tcPr>
            <w:tcW w:w="1276" w:type="dxa"/>
          </w:tcPr>
          <w:p w14:paraId="20634D5B" w14:textId="51162709" w:rsidR="00112240" w:rsidRPr="00D46006" w:rsidRDefault="00112240" w:rsidP="00112240">
            <w:pPr>
              <w:rPr>
                <w:sz w:val="16"/>
                <w:szCs w:val="16"/>
              </w:rPr>
            </w:pPr>
            <w:r w:rsidRPr="00D46006">
              <w:rPr>
                <w:sz w:val="16"/>
                <w:szCs w:val="16"/>
              </w:rPr>
              <w:t>AUC = 0.79</w:t>
            </w:r>
          </w:p>
        </w:tc>
        <w:tc>
          <w:tcPr>
            <w:tcW w:w="1134" w:type="dxa"/>
          </w:tcPr>
          <w:p w14:paraId="1C9B6F15" w14:textId="3EC50A89" w:rsidR="00112240" w:rsidRPr="00D46006" w:rsidRDefault="00112240" w:rsidP="00112240">
            <w:pPr>
              <w:rPr>
                <w:color w:val="000000"/>
                <w:sz w:val="16"/>
                <w:szCs w:val="16"/>
              </w:rPr>
            </w:pPr>
            <w:r w:rsidRPr="00D46006">
              <w:rPr>
                <w:color w:val="000000"/>
                <w:sz w:val="16"/>
                <w:szCs w:val="16"/>
              </w:rPr>
              <w:t>Other (Kaplan Meier survival curve)</w:t>
            </w:r>
          </w:p>
        </w:tc>
        <w:tc>
          <w:tcPr>
            <w:tcW w:w="1984" w:type="dxa"/>
          </w:tcPr>
          <w:p w14:paraId="2BBFDC9E" w14:textId="3A1A773F" w:rsidR="00112240" w:rsidRPr="00D46006" w:rsidRDefault="00112240" w:rsidP="00112240">
            <w:pPr>
              <w:rPr>
                <w:sz w:val="16"/>
                <w:szCs w:val="16"/>
              </w:rPr>
            </w:pPr>
            <w:r w:rsidRPr="00D46006">
              <w:rPr>
                <w:sz w:val="16"/>
                <w:szCs w:val="16"/>
              </w:rPr>
              <w:t xml:space="preserve">Geographic validation </w:t>
            </w:r>
            <w:r>
              <w:rPr>
                <w:sz w:val="16"/>
                <w:szCs w:val="16"/>
              </w:rPr>
              <w:t>using</w:t>
            </w:r>
            <w:r w:rsidRPr="00D46006">
              <w:rPr>
                <w:sz w:val="16"/>
                <w:szCs w:val="16"/>
              </w:rPr>
              <w:t xml:space="preserve"> independent sample (</w:t>
            </w:r>
            <w:r w:rsidRPr="00D46006">
              <w:rPr>
                <w:i/>
                <w:iCs/>
                <w:sz w:val="16"/>
                <w:szCs w:val="16"/>
              </w:rPr>
              <w:t xml:space="preserve">n </w:t>
            </w:r>
            <w:r w:rsidRPr="00D46006">
              <w:rPr>
                <w:sz w:val="16"/>
                <w:szCs w:val="16"/>
              </w:rPr>
              <w:t>= 133; AUC = 0.61)</w:t>
            </w:r>
          </w:p>
        </w:tc>
      </w:tr>
      <w:tr w:rsidR="00112240" w:rsidRPr="00D46006" w14:paraId="40B53B23" w14:textId="77777777" w:rsidTr="00D46006">
        <w:tc>
          <w:tcPr>
            <w:tcW w:w="1276" w:type="dxa"/>
          </w:tcPr>
          <w:p w14:paraId="4EE46350" w14:textId="00648F74" w:rsidR="00112240" w:rsidRPr="00354F4D" w:rsidRDefault="00112240" w:rsidP="00112240">
            <w:pPr>
              <w:rPr>
                <w:color w:val="000000"/>
                <w:sz w:val="16"/>
                <w:szCs w:val="16"/>
              </w:rPr>
            </w:pPr>
            <w:r w:rsidRPr="00354F4D">
              <w:rPr>
                <w:color w:val="000000"/>
                <w:sz w:val="16"/>
                <w:szCs w:val="16"/>
              </w:rPr>
              <w:t xml:space="preserve">van Loo et al (2018) </w:t>
            </w:r>
            <w:r w:rsidRPr="00354F4D">
              <w:rPr>
                <w:color w:val="000000"/>
                <w:sz w:val="16"/>
                <w:szCs w:val="16"/>
              </w:rPr>
              <w:fldChar w:fldCharType="begin"/>
            </w:r>
            <w:r w:rsidR="00EA3AF3">
              <w:rPr>
                <w:color w:val="000000"/>
                <w:sz w:val="16"/>
                <w:szCs w:val="16"/>
              </w:rPr>
              <w:instrText xml:space="preserve"> ADDIN EN.CITE &lt;EndNote&gt;&lt;Cite&gt;&lt;Author&gt;van Loo&lt;/Author&gt;&lt;Year&gt;2018&lt;/Year&gt;&lt;RecNum&gt;355&lt;/RecNum&gt;&lt;DisplayText&gt;[240]&lt;/DisplayText&gt;&lt;record&gt;&lt;rec-number&gt;355&lt;/rec-number&gt;&lt;foreign-keys&gt;&lt;key app="EN" db-id="dstw0p0eurwwaxe2f9nx0258tw9w2zvzdrdp" timestamp="1626283099"&gt;355&lt;/key&gt;&lt;/foreign-keys&gt;&lt;ref-type name="Journal Article"&gt;17&lt;/ref-type&gt;&lt;contributors&gt;&lt;authors&gt;&lt;author&gt;van Loo, Hanna M.&lt;/author&gt;&lt;author&gt;Aggen, Steven H.&lt;/author&gt;&lt;author&gt;Gardner, Charles O.&lt;/author&gt;&lt;author&gt;Kendler, Kenneth S.&lt;/author&gt;&lt;/authors&gt;&lt;/contributors&gt;&lt;titles&gt;&lt;title&gt;Sex similarities and differences in risk factors for recurrence of major depression&lt;/title&gt;&lt;secondary-title&gt;Psychological Medicine&lt;/secondary-title&gt;&lt;/titles&gt;&lt;periodical&gt;&lt;full-title&gt;Psychological Medicine&lt;/full-title&gt;&lt;abbr-1&gt;Psychol Med&lt;/abbr-1&gt;&lt;/periodical&gt;&lt;pages&gt;1685-1693&lt;/pages&gt;&lt;volume&gt;48&lt;/volume&gt;&lt;number&gt;10&lt;/number&gt;&lt;edition&gt;2017/11/27&lt;/edition&gt;&lt;keywords&gt;&lt;keyword&gt;Major depressive disorder&lt;/keyword&gt;&lt;keyword&gt;recurrence&lt;/keyword&gt;&lt;keyword&gt;course of illness&lt;/keyword&gt;&lt;keyword&gt;sex differences&lt;/keyword&gt;&lt;keyword&gt;prediction&lt;/keyword&gt;&lt;/keywords&gt;&lt;dates&gt;&lt;year&gt;2018&lt;/year&gt;&lt;/dates&gt;&lt;publisher&gt;Cambridge University Press&lt;/publisher&gt;&lt;isbn&gt;0033-2917&lt;/isbn&gt;&lt;urls&gt;&lt;related-urls&gt;&lt;url&gt;https://www.cambridge.org/core/article/sex-similarities-and-differences-in-risk-factors-for-recurrence-of-major-depression/6785E015FA4F7F919297B8332C764C41&lt;/url&gt;&lt;/related-urls&gt;&lt;/urls&gt;&lt;electronic-resource-num&gt;10.1017/S0033291717003178&lt;/electronic-resource-num&gt;&lt;remote-database-name&gt;Cambridge Core&lt;/remote-database-name&gt;&lt;remote-database-provider&gt;Cambridge University Press&lt;/remote-database-provider&gt;&lt;/record&gt;&lt;/Cite&gt;&lt;/EndNote&gt;</w:instrText>
            </w:r>
            <w:r w:rsidRPr="00354F4D">
              <w:rPr>
                <w:color w:val="000000"/>
                <w:sz w:val="16"/>
                <w:szCs w:val="16"/>
              </w:rPr>
              <w:fldChar w:fldCharType="separate"/>
            </w:r>
            <w:r w:rsidR="00EA3AF3">
              <w:rPr>
                <w:noProof/>
                <w:color w:val="000000"/>
                <w:sz w:val="16"/>
                <w:szCs w:val="16"/>
              </w:rPr>
              <w:t>[240]</w:t>
            </w:r>
            <w:r w:rsidRPr="00354F4D">
              <w:rPr>
                <w:color w:val="000000"/>
                <w:sz w:val="16"/>
                <w:szCs w:val="16"/>
              </w:rPr>
              <w:fldChar w:fldCharType="end"/>
            </w:r>
          </w:p>
        </w:tc>
        <w:tc>
          <w:tcPr>
            <w:tcW w:w="1134" w:type="dxa"/>
          </w:tcPr>
          <w:p w14:paraId="2AC2CC54" w14:textId="65B8507D" w:rsidR="00112240" w:rsidRPr="00354F4D" w:rsidRDefault="00112240" w:rsidP="00112240">
            <w:pPr>
              <w:rPr>
                <w:color w:val="000000"/>
                <w:sz w:val="16"/>
                <w:szCs w:val="16"/>
              </w:rPr>
            </w:pPr>
            <w:r w:rsidRPr="00354F4D">
              <w:rPr>
                <w:color w:val="000000"/>
                <w:sz w:val="16"/>
                <w:szCs w:val="16"/>
              </w:rPr>
              <w:t>USA</w:t>
            </w:r>
          </w:p>
        </w:tc>
        <w:tc>
          <w:tcPr>
            <w:tcW w:w="1843" w:type="dxa"/>
          </w:tcPr>
          <w:p w14:paraId="0E258B4F" w14:textId="08154541" w:rsidR="00112240" w:rsidRPr="00354F4D" w:rsidRDefault="00112240" w:rsidP="00112240">
            <w:pPr>
              <w:rPr>
                <w:color w:val="000000"/>
                <w:sz w:val="16"/>
                <w:szCs w:val="16"/>
              </w:rPr>
            </w:pPr>
            <w:r w:rsidRPr="00354F4D">
              <w:rPr>
                <w:color w:val="000000"/>
                <w:sz w:val="16"/>
                <w:szCs w:val="16"/>
              </w:rPr>
              <w:t>Twins reporting a past-year major depressive episode (35.3)</w:t>
            </w:r>
          </w:p>
        </w:tc>
        <w:tc>
          <w:tcPr>
            <w:tcW w:w="1559" w:type="dxa"/>
          </w:tcPr>
          <w:p w14:paraId="515E128A" w14:textId="2EFE96DE" w:rsidR="00112240" w:rsidRPr="00354F4D" w:rsidRDefault="00112240" w:rsidP="00112240">
            <w:pPr>
              <w:rPr>
                <w:sz w:val="16"/>
                <w:szCs w:val="16"/>
              </w:rPr>
            </w:pPr>
            <w:r w:rsidRPr="00354F4D">
              <w:rPr>
                <w:sz w:val="16"/>
                <w:szCs w:val="16"/>
              </w:rPr>
              <w:t>Recurrence of major depression during 5-year follow-up (Depression)</w:t>
            </w:r>
          </w:p>
        </w:tc>
        <w:tc>
          <w:tcPr>
            <w:tcW w:w="851" w:type="dxa"/>
          </w:tcPr>
          <w:p w14:paraId="20FA24DB" w14:textId="7297CE3F" w:rsidR="00112240" w:rsidRPr="00354F4D" w:rsidRDefault="00112240" w:rsidP="00112240">
            <w:pPr>
              <w:rPr>
                <w:color w:val="000000"/>
                <w:sz w:val="16"/>
                <w:szCs w:val="16"/>
              </w:rPr>
            </w:pPr>
            <w:r w:rsidRPr="00354F4D">
              <w:rPr>
                <w:color w:val="000000"/>
                <w:sz w:val="16"/>
                <w:szCs w:val="16"/>
              </w:rPr>
              <w:t>Prognostic (course)</w:t>
            </w:r>
          </w:p>
        </w:tc>
        <w:tc>
          <w:tcPr>
            <w:tcW w:w="992" w:type="dxa"/>
          </w:tcPr>
          <w:p w14:paraId="3764AE8A" w14:textId="2FF68AC4" w:rsidR="00112240" w:rsidRPr="00354F4D" w:rsidRDefault="00112240" w:rsidP="00112240">
            <w:pPr>
              <w:rPr>
                <w:color w:val="000000"/>
                <w:sz w:val="16"/>
                <w:szCs w:val="16"/>
              </w:rPr>
            </w:pPr>
            <w:r w:rsidRPr="00354F4D">
              <w:rPr>
                <w:color w:val="000000"/>
                <w:sz w:val="16"/>
                <w:szCs w:val="16"/>
              </w:rPr>
              <w:t>653 (405)</w:t>
            </w:r>
          </w:p>
        </w:tc>
        <w:tc>
          <w:tcPr>
            <w:tcW w:w="567" w:type="dxa"/>
          </w:tcPr>
          <w:p w14:paraId="2C88BAD4" w14:textId="140E7FA5" w:rsidR="00112240" w:rsidRPr="00354F4D" w:rsidRDefault="00112240" w:rsidP="00112240">
            <w:pPr>
              <w:rPr>
                <w:color w:val="000000"/>
                <w:sz w:val="16"/>
                <w:szCs w:val="16"/>
              </w:rPr>
            </w:pPr>
            <w:r w:rsidRPr="00354F4D">
              <w:rPr>
                <w:color w:val="000000"/>
                <w:sz w:val="16"/>
                <w:szCs w:val="16"/>
              </w:rPr>
              <w:t>5.79</w:t>
            </w:r>
          </w:p>
        </w:tc>
        <w:tc>
          <w:tcPr>
            <w:tcW w:w="1276" w:type="dxa"/>
          </w:tcPr>
          <w:p w14:paraId="14741090" w14:textId="6CE90C3B" w:rsidR="00112240" w:rsidRPr="00354F4D" w:rsidRDefault="00112240" w:rsidP="00112240">
            <w:pPr>
              <w:rPr>
                <w:sz w:val="16"/>
                <w:szCs w:val="16"/>
              </w:rPr>
            </w:pPr>
            <w:r w:rsidRPr="00354F4D">
              <w:rPr>
                <w:sz w:val="16"/>
                <w:szCs w:val="16"/>
              </w:rPr>
              <w:t>Inbuilt variable selection (elastic net)</w:t>
            </w:r>
          </w:p>
        </w:tc>
        <w:tc>
          <w:tcPr>
            <w:tcW w:w="1417" w:type="dxa"/>
          </w:tcPr>
          <w:p w14:paraId="43AC2AF8" w14:textId="728B36E5" w:rsidR="00112240" w:rsidRPr="00354F4D" w:rsidRDefault="00112240" w:rsidP="00112240">
            <w:pPr>
              <w:rPr>
                <w:sz w:val="16"/>
                <w:szCs w:val="16"/>
              </w:rPr>
            </w:pPr>
            <w:r w:rsidRPr="00354F4D">
              <w:rPr>
                <w:sz w:val="16"/>
                <w:szCs w:val="16"/>
              </w:rPr>
              <w:t>Elastic net cox regression</w:t>
            </w:r>
          </w:p>
        </w:tc>
        <w:tc>
          <w:tcPr>
            <w:tcW w:w="1276" w:type="dxa"/>
          </w:tcPr>
          <w:p w14:paraId="3EF950F3" w14:textId="312ABFD3" w:rsidR="00112240" w:rsidRPr="00354F4D" w:rsidRDefault="00112240" w:rsidP="00112240">
            <w:pPr>
              <w:rPr>
                <w:sz w:val="16"/>
                <w:szCs w:val="16"/>
              </w:rPr>
            </w:pPr>
            <w:r w:rsidRPr="00354F4D">
              <w:rPr>
                <w:sz w:val="16"/>
                <w:szCs w:val="16"/>
              </w:rPr>
              <w:t>–</w:t>
            </w:r>
          </w:p>
        </w:tc>
        <w:tc>
          <w:tcPr>
            <w:tcW w:w="1276" w:type="dxa"/>
          </w:tcPr>
          <w:p w14:paraId="7DA3407B" w14:textId="6714C2BB" w:rsidR="00112240" w:rsidRPr="00354F4D" w:rsidRDefault="00112240" w:rsidP="00112240">
            <w:pPr>
              <w:rPr>
                <w:sz w:val="16"/>
                <w:szCs w:val="16"/>
              </w:rPr>
            </w:pPr>
            <w:r w:rsidRPr="00354F4D">
              <w:rPr>
                <w:sz w:val="16"/>
                <w:szCs w:val="16"/>
              </w:rPr>
              <w:t>AUC = 0.75</w:t>
            </w:r>
          </w:p>
        </w:tc>
        <w:tc>
          <w:tcPr>
            <w:tcW w:w="1134" w:type="dxa"/>
          </w:tcPr>
          <w:p w14:paraId="7AEDB673" w14:textId="63A46A5F" w:rsidR="00112240" w:rsidRPr="00354F4D" w:rsidRDefault="00112240" w:rsidP="00112240">
            <w:pPr>
              <w:rPr>
                <w:color w:val="000000"/>
                <w:sz w:val="16"/>
                <w:szCs w:val="16"/>
              </w:rPr>
            </w:pPr>
            <w:r w:rsidRPr="00354F4D">
              <w:rPr>
                <w:color w:val="000000"/>
                <w:sz w:val="16"/>
                <w:szCs w:val="16"/>
              </w:rPr>
              <w:t>Other (Kaplan Meier survival curve)</w:t>
            </w:r>
          </w:p>
        </w:tc>
        <w:tc>
          <w:tcPr>
            <w:tcW w:w="1984" w:type="dxa"/>
          </w:tcPr>
          <w:p w14:paraId="0C7D5F14" w14:textId="3591A53D" w:rsidR="00112240" w:rsidRPr="00354F4D" w:rsidRDefault="00112240" w:rsidP="00112240">
            <w:pPr>
              <w:rPr>
                <w:sz w:val="16"/>
                <w:szCs w:val="16"/>
              </w:rPr>
            </w:pPr>
            <w:r w:rsidRPr="00354F4D">
              <w:rPr>
                <w:sz w:val="16"/>
                <w:szCs w:val="16"/>
              </w:rPr>
              <w:t>–</w:t>
            </w:r>
          </w:p>
        </w:tc>
      </w:tr>
      <w:tr w:rsidR="00112240" w:rsidRPr="00D46006" w14:paraId="42494C88" w14:textId="77777777" w:rsidTr="00D46006">
        <w:tc>
          <w:tcPr>
            <w:tcW w:w="1276" w:type="dxa"/>
          </w:tcPr>
          <w:p w14:paraId="5633F6D8" w14:textId="77777777" w:rsidR="00112240" w:rsidRPr="00354F4D" w:rsidRDefault="00112240" w:rsidP="00112240">
            <w:pPr>
              <w:rPr>
                <w:color w:val="000000"/>
                <w:sz w:val="16"/>
                <w:szCs w:val="16"/>
              </w:rPr>
            </w:pPr>
          </w:p>
        </w:tc>
        <w:tc>
          <w:tcPr>
            <w:tcW w:w="1134" w:type="dxa"/>
          </w:tcPr>
          <w:p w14:paraId="2291A67F" w14:textId="77777777" w:rsidR="00112240" w:rsidRPr="00354F4D" w:rsidRDefault="00112240" w:rsidP="00112240">
            <w:pPr>
              <w:rPr>
                <w:color w:val="000000"/>
                <w:sz w:val="16"/>
                <w:szCs w:val="16"/>
              </w:rPr>
            </w:pPr>
          </w:p>
        </w:tc>
        <w:tc>
          <w:tcPr>
            <w:tcW w:w="1843" w:type="dxa"/>
          </w:tcPr>
          <w:p w14:paraId="48AD0A70" w14:textId="5BC994B4" w:rsidR="00112240" w:rsidRPr="00354F4D" w:rsidRDefault="00112240" w:rsidP="00112240">
            <w:pPr>
              <w:rPr>
                <w:color w:val="000000"/>
                <w:sz w:val="16"/>
                <w:szCs w:val="16"/>
              </w:rPr>
            </w:pPr>
            <w:r w:rsidRPr="00354F4D">
              <w:rPr>
                <w:color w:val="000000"/>
                <w:sz w:val="16"/>
                <w:szCs w:val="16"/>
              </w:rPr>
              <w:t>Male twins reporting a past-year major depressive episode (34.9)</w:t>
            </w:r>
          </w:p>
        </w:tc>
        <w:tc>
          <w:tcPr>
            <w:tcW w:w="1559" w:type="dxa"/>
          </w:tcPr>
          <w:p w14:paraId="31763C49" w14:textId="261DEE35" w:rsidR="00112240" w:rsidRPr="00354F4D" w:rsidRDefault="00112240" w:rsidP="00112240">
            <w:pPr>
              <w:rPr>
                <w:sz w:val="16"/>
                <w:szCs w:val="16"/>
              </w:rPr>
            </w:pPr>
            <w:r w:rsidRPr="00354F4D">
              <w:rPr>
                <w:sz w:val="16"/>
                <w:szCs w:val="16"/>
              </w:rPr>
              <w:t>Recurrence of major depression during 5-year follow-up (Depression)</w:t>
            </w:r>
          </w:p>
        </w:tc>
        <w:tc>
          <w:tcPr>
            <w:tcW w:w="851" w:type="dxa"/>
          </w:tcPr>
          <w:p w14:paraId="1FF38EF1" w14:textId="578C0848" w:rsidR="00112240" w:rsidRPr="00354F4D" w:rsidRDefault="00112240" w:rsidP="00112240">
            <w:pPr>
              <w:rPr>
                <w:color w:val="000000"/>
                <w:sz w:val="16"/>
                <w:szCs w:val="16"/>
              </w:rPr>
            </w:pPr>
            <w:r w:rsidRPr="00354F4D">
              <w:rPr>
                <w:color w:val="000000"/>
                <w:sz w:val="16"/>
                <w:szCs w:val="16"/>
              </w:rPr>
              <w:t>Prognostic(course)</w:t>
            </w:r>
          </w:p>
        </w:tc>
        <w:tc>
          <w:tcPr>
            <w:tcW w:w="992" w:type="dxa"/>
          </w:tcPr>
          <w:p w14:paraId="5DBF85E5" w14:textId="3A5DC8DA" w:rsidR="00112240" w:rsidRPr="00354F4D" w:rsidRDefault="00112240" w:rsidP="00112240">
            <w:pPr>
              <w:rPr>
                <w:color w:val="000000"/>
                <w:sz w:val="16"/>
                <w:szCs w:val="16"/>
              </w:rPr>
            </w:pPr>
            <w:r w:rsidRPr="00354F4D">
              <w:rPr>
                <w:color w:val="000000"/>
                <w:sz w:val="16"/>
                <w:szCs w:val="16"/>
              </w:rPr>
              <w:t>427 (n.a.)</w:t>
            </w:r>
          </w:p>
        </w:tc>
        <w:tc>
          <w:tcPr>
            <w:tcW w:w="567" w:type="dxa"/>
          </w:tcPr>
          <w:p w14:paraId="178093EF" w14:textId="201BE604" w:rsidR="00112240" w:rsidRPr="00354F4D" w:rsidRDefault="00112240" w:rsidP="00112240">
            <w:pPr>
              <w:rPr>
                <w:color w:val="000000"/>
                <w:sz w:val="16"/>
                <w:szCs w:val="16"/>
              </w:rPr>
            </w:pPr>
            <w:r w:rsidRPr="00354F4D">
              <w:rPr>
                <w:color w:val="000000"/>
                <w:sz w:val="16"/>
                <w:szCs w:val="16"/>
              </w:rPr>
              <w:t>–</w:t>
            </w:r>
          </w:p>
        </w:tc>
        <w:tc>
          <w:tcPr>
            <w:tcW w:w="1276" w:type="dxa"/>
          </w:tcPr>
          <w:p w14:paraId="3AB80753" w14:textId="6812A5F8" w:rsidR="00112240" w:rsidRPr="00354F4D" w:rsidRDefault="00112240" w:rsidP="00112240">
            <w:pPr>
              <w:rPr>
                <w:sz w:val="16"/>
                <w:szCs w:val="16"/>
              </w:rPr>
            </w:pPr>
            <w:r w:rsidRPr="00354F4D">
              <w:rPr>
                <w:sz w:val="16"/>
                <w:szCs w:val="16"/>
              </w:rPr>
              <w:t>Inbuilt variable selection (elastic net)</w:t>
            </w:r>
          </w:p>
        </w:tc>
        <w:tc>
          <w:tcPr>
            <w:tcW w:w="1417" w:type="dxa"/>
          </w:tcPr>
          <w:p w14:paraId="40FDCA47" w14:textId="647A8A6C" w:rsidR="00112240" w:rsidRPr="00354F4D" w:rsidRDefault="00112240" w:rsidP="00112240">
            <w:pPr>
              <w:rPr>
                <w:sz w:val="16"/>
                <w:szCs w:val="16"/>
              </w:rPr>
            </w:pPr>
            <w:r w:rsidRPr="00354F4D">
              <w:rPr>
                <w:sz w:val="16"/>
                <w:szCs w:val="16"/>
              </w:rPr>
              <w:t>“</w:t>
            </w:r>
          </w:p>
        </w:tc>
        <w:tc>
          <w:tcPr>
            <w:tcW w:w="1276" w:type="dxa"/>
          </w:tcPr>
          <w:p w14:paraId="6345D870" w14:textId="304A9F9C" w:rsidR="00112240" w:rsidRPr="00354F4D" w:rsidRDefault="00112240" w:rsidP="00112240">
            <w:pPr>
              <w:rPr>
                <w:sz w:val="16"/>
                <w:szCs w:val="16"/>
              </w:rPr>
            </w:pPr>
            <w:r w:rsidRPr="00354F4D">
              <w:rPr>
                <w:sz w:val="16"/>
                <w:szCs w:val="16"/>
              </w:rPr>
              <w:t>Random split sample [N]</w:t>
            </w:r>
          </w:p>
        </w:tc>
        <w:tc>
          <w:tcPr>
            <w:tcW w:w="1276" w:type="dxa"/>
          </w:tcPr>
          <w:p w14:paraId="098D27F1" w14:textId="7C6D469B" w:rsidR="00112240" w:rsidRPr="00354F4D" w:rsidRDefault="00112240" w:rsidP="00112240">
            <w:pPr>
              <w:rPr>
                <w:sz w:val="16"/>
                <w:szCs w:val="16"/>
              </w:rPr>
            </w:pPr>
            <w:r w:rsidRPr="00354F4D">
              <w:rPr>
                <w:sz w:val="16"/>
                <w:szCs w:val="16"/>
              </w:rPr>
              <w:t>AUC = 0.71</w:t>
            </w:r>
          </w:p>
        </w:tc>
        <w:tc>
          <w:tcPr>
            <w:tcW w:w="1134" w:type="dxa"/>
          </w:tcPr>
          <w:p w14:paraId="07420792" w14:textId="5EE57588" w:rsidR="00112240" w:rsidRPr="00354F4D" w:rsidRDefault="00112240" w:rsidP="00112240">
            <w:pPr>
              <w:rPr>
                <w:color w:val="000000"/>
                <w:sz w:val="16"/>
                <w:szCs w:val="16"/>
              </w:rPr>
            </w:pPr>
            <w:r w:rsidRPr="00354F4D">
              <w:rPr>
                <w:color w:val="000000"/>
                <w:sz w:val="16"/>
                <w:szCs w:val="16"/>
              </w:rPr>
              <w:t>Other (Kaplan Meier survival curve)</w:t>
            </w:r>
          </w:p>
        </w:tc>
        <w:tc>
          <w:tcPr>
            <w:tcW w:w="1984" w:type="dxa"/>
          </w:tcPr>
          <w:p w14:paraId="0B29164D" w14:textId="262AE81D" w:rsidR="00112240" w:rsidRPr="00354F4D" w:rsidRDefault="00112240" w:rsidP="00112240">
            <w:pPr>
              <w:rPr>
                <w:sz w:val="16"/>
                <w:szCs w:val="16"/>
              </w:rPr>
            </w:pPr>
            <w:r w:rsidRPr="00354F4D">
              <w:rPr>
                <w:sz w:val="16"/>
                <w:szCs w:val="16"/>
              </w:rPr>
              <w:t>Validated in opposite-sex (female) test sample (</w:t>
            </w:r>
            <w:r w:rsidRPr="00354F4D">
              <w:rPr>
                <w:i/>
                <w:iCs/>
                <w:sz w:val="16"/>
                <w:szCs w:val="16"/>
              </w:rPr>
              <w:t>n</w:t>
            </w:r>
            <w:r w:rsidRPr="00354F4D">
              <w:rPr>
                <w:sz w:val="16"/>
                <w:szCs w:val="16"/>
              </w:rPr>
              <w:t xml:space="preserve"> = 226; AUC = 0.69)</w:t>
            </w:r>
          </w:p>
        </w:tc>
      </w:tr>
      <w:tr w:rsidR="00112240" w:rsidRPr="00D46006" w14:paraId="68D83838" w14:textId="77777777" w:rsidTr="00D46006">
        <w:tc>
          <w:tcPr>
            <w:tcW w:w="1276" w:type="dxa"/>
          </w:tcPr>
          <w:p w14:paraId="1FB117DE" w14:textId="77777777" w:rsidR="00112240" w:rsidRPr="00354F4D" w:rsidRDefault="00112240" w:rsidP="00112240">
            <w:pPr>
              <w:rPr>
                <w:color w:val="000000"/>
                <w:sz w:val="16"/>
                <w:szCs w:val="16"/>
              </w:rPr>
            </w:pPr>
          </w:p>
        </w:tc>
        <w:tc>
          <w:tcPr>
            <w:tcW w:w="1134" w:type="dxa"/>
          </w:tcPr>
          <w:p w14:paraId="67ED5A04" w14:textId="77777777" w:rsidR="00112240" w:rsidRPr="00354F4D" w:rsidRDefault="00112240" w:rsidP="00112240">
            <w:pPr>
              <w:rPr>
                <w:color w:val="000000"/>
                <w:sz w:val="16"/>
                <w:szCs w:val="16"/>
              </w:rPr>
            </w:pPr>
          </w:p>
        </w:tc>
        <w:tc>
          <w:tcPr>
            <w:tcW w:w="1843" w:type="dxa"/>
          </w:tcPr>
          <w:p w14:paraId="17A33867" w14:textId="5ED93AF6" w:rsidR="00112240" w:rsidRPr="00354F4D" w:rsidRDefault="00EC33AE" w:rsidP="00112240">
            <w:pPr>
              <w:rPr>
                <w:color w:val="000000"/>
                <w:sz w:val="16"/>
                <w:szCs w:val="16"/>
              </w:rPr>
            </w:pPr>
            <w:r>
              <w:rPr>
                <w:color w:val="000000"/>
                <w:sz w:val="16"/>
                <w:szCs w:val="16"/>
              </w:rPr>
              <w:t>Female t</w:t>
            </w:r>
            <w:r w:rsidR="00112240" w:rsidRPr="00354F4D">
              <w:rPr>
                <w:color w:val="000000"/>
                <w:sz w:val="16"/>
                <w:szCs w:val="16"/>
              </w:rPr>
              <w:t>wins reporting a past-year major depressive episode (35.9)</w:t>
            </w:r>
          </w:p>
        </w:tc>
        <w:tc>
          <w:tcPr>
            <w:tcW w:w="1559" w:type="dxa"/>
          </w:tcPr>
          <w:p w14:paraId="6BB77EF0" w14:textId="65483E8B" w:rsidR="00112240" w:rsidRPr="00354F4D" w:rsidRDefault="00112240" w:rsidP="00112240">
            <w:pPr>
              <w:rPr>
                <w:sz w:val="16"/>
                <w:szCs w:val="16"/>
              </w:rPr>
            </w:pPr>
            <w:r w:rsidRPr="00354F4D">
              <w:rPr>
                <w:sz w:val="16"/>
                <w:szCs w:val="16"/>
              </w:rPr>
              <w:t>Recurrence of major depression during 5-year follow-up (Depression)</w:t>
            </w:r>
          </w:p>
        </w:tc>
        <w:tc>
          <w:tcPr>
            <w:tcW w:w="851" w:type="dxa"/>
          </w:tcPr>
          <w:p w14:paraId="798DADE0" w14:textId="1CBB4003" w:rsidR="00112240" w:rsidRPr="00354F4D" w:rsidRDefault="00112240" w:rsidP="00112240">
            <w:pPr>
              <w:rPr>
                <w:color w:val="000000"/>
                <w:sz w:val="16"/>
                <w:szCs w:val="16"/>
              </w:rPr>
            </w:pPr>
            <w:r w:rsidRPr="00354F4D">
              <w:rPr>
                <w:color w:val="000000"/>
                <w:sz w:val="16"/>
                <w:szCs w:val="16"/>
              </w:rPr>
              <w:t>Prognostic (course)</w:t>
            </w:r>
          </w:p>
        </w:tc>
        <w:tc>
          <w:tcPr>
            <w:tcW w:w="992" w:type="dxa"/>
          </w:tcPr>
          <w:p w14:paraId="4B5471C5" w14:textId="04C6E4FA" w:rsidR="00112240" w:rsidRPr="00354F4D" w:rsidRDefault="00112240" w:rsidP="00112240">
            <w:pPr>
              <w:rPr>
                <w:color w:val="000000"/>
                <w:sz w:val="16"/>
                <w:szCs w:val="16"/>
              </w:rPr>
            </w:pPr>
            <w:r w:rsidRPr="00354F4D">
              <w:rPr>
                <w:color w:val="000000"/>
                <w:sz w:val="16"/>
                <w:szCs w:val="16"/>
              </w:rPr>
              <w:t>226 (n.a.)</w:t>
            </w:r>
          </w:p>
        </w:tc>
        <w:tc>
          <w:tcPr>
            <w:tcW w:w="567" w:type="dxa"/>
          </w:tcPr>
          <w:p w14:paraId="019D751A" w14:textId="5D4AF813" w:rsidR="00112240" w:rsidRPr="00354F4D" w:rsidRDefault="00112240" w:rsidP="00112240">
            <w:pPr>
              <w:rPr>
                <w:color w:val="000000"/>
                <w:sz w:val="16"/>
                <w:szCs w:val="16"/>
              </w:rPr>
            </w:pPr>
            <w:r w:rsidRPr="00354F4D">
              <w:rPr>
                <w:color w:val="000000"/>
                <w:sz w:val="16"/>
                <w:szCs w:val="16"/>
              </w:rPr>
              <w:t>–</w:t>
            </w:r>
          </w:p>
        </w:tc>
        <w:tc>
          <w:tcPr>
            <w:tcW w:w="1276" w:type="dxa"/>
          </w:tcPr>
          <w:p w14:paraId="10A21474" w14:textId="2E760305" w:rsidR="00112240" w:rsidRPr="00354F4D" w:rsidRDefault="00112240" w:rsidP="00112240">
            <w:pPr>
              <w:rPr>
                <w:sz w:val="16"/>
                <w:szCs w:val="16"/>
              </w:rPr>
            </w:pPr>
            <w:r w:rsidRPr="00354F4D">
              <w:rPr>
                <w:sz w:val="16"/>
                <w:szCs w:val="16"/>
              </w:rPr>
              <w:t>Inbuilt variable selection (elastic net)</w:t>
            </w:r>
          </w:p>
        </w:tc>
        <w:tc>
          <w:tcPr>
            <w:tcW w:w="1417" w:type="dxa"/>
          </w:tcPr>
          <w:p w14:paraId="34F76DD9" w14:textId="404E85C3" w:rsidR="00112240" w:rsidRPr="00354F4D" w:rsidRDefault="00112240" w:rsidP="00112240">
            <w:pPr>
              <w:rPr>
                <w:sz w:val="16"/>
                <w:szCs w:val="16"/>
              </w:rPr>
            </w:pPr>
            <w:r w:rsidRPr="00354F4D">
              <w:rPr>
                <w:sz w:val="16"/>
                <w:szCs w:val="16"/>
              </w:rPr>
              <w:t>“</w:t>
            </w:r>
          </w:p>
        </w:tc>
        <w:tc>
          <w:tcPr>
            <w:tcW w:w="1276" w:type="dxa"/>
          </w:tcPr>
          <w:p w14:paraId="133DFCA8" w14:textId="240D094A" w:rsidR="00112240" w:rsidRPr="00354F4D" w:rsidRDefault="00112240" w:rsidP="00112240">
            <w:pPr>
              <w:rPr>
                <w:sz w:val="16"/>
                <w:szCs w:val="16"/>
              </w:rPr>
            </w:pPr>
            <w:r w:rsidRPr="00354F4D">
              <w:rPr>
                <w:sz w:val="16"/>
                <w:szCs w:val="16"/>
              </w:rPr>
              <w:t>–</w:t>
            </w:r>
          </w:p>
        </w:tc>
        <w:tc>
          <w:tcPr>
            <w:tcW w:w="1276" w:type="dxa"/>
          </w:tcPr>
          <w:p w14:paraId="4C127A8E" w14:textId="7B707387" w:rsidR="00112240" w:rsidRPr="00354F4D" w:rsidRDefault="00112240" w:rsidP="00112240">
            <w:pPr>
              <w:rPr>
                <w:sz w:val="16"/>
                <w:szCs w:val="16"/>
              </w:rPr>
            </w:pPr>
            <w:r w:rsidRPr="00354F4D">
              <w:rPr>
                <w:sz w:val="16"/>
                <w:szCs w:val="16"/>
              </w:rPr>
              <w:t>AUC = 0.78</w:t>
            </w:r>
          </w:p>
        </w:tc>
        <w:tc>
          <w:tcPr>
            <w:tcW w:w="1134" w:type="dxa"/>
          </w:tcPr>
          <w:p w14:paraId="7BF480A5" w14:textId="23DAC2D7" w:rsidR="00112240" w:rsidRPr="00354F4D" w:rsidRDefault="00112240" w:rsidP="00112240">
            <w:pPr>
              <w:rPr>
                <w:color w:val="000000"/>
                <w:sz w:val="16"/>
                <w:szCs w:val="16"/>
              </w:rPr>
            </w:pPr>
            <w:r w:rsidRPr="00354F4D">
              <w:rPr>
                <w:color w:val="000000"/>
                <w:sz w:val="16"/>
                <w:szCs w:val="16"/>
              </w:rPr>
              <w:t>Other (Kaplan Meier survival curve)</w:t>
            </w:r>
          </w:p>
        </w:tc>
        <w:tc>
          <w:tcPr>
            <w:tcW w:w="1984" w:type="dxa"/>
          </w:tcPr>
          <w:p w14:paraId="6DF84767" w14:textId="566D6A39" w:rsidR="00112240" w:rsidRPr="00354F4D" w:rsidRDefault="00112240" w:rsidP="00112240">
            <w:pPr>
              <w:rPr>
                <w:sz w:val="16"/>
                <w:szCs w:val="16"/>
              </w:rPr>
            </w:pPr>
            <w:r w:rsidRPr="00354F4D">
              <w:rPr>
                <w:sz w:val="16"/>
                <w:szCs w:val="16"/>
              </w:rPr>
              <w:t>Validated in opposite-sex (male) test sample (</w:t>
            </w:r>
            <w:r w:rsidRPr="00354F4D">
              <w:rPr>
                <w:i/>
                <w:iCs/>
                <w:sz w:val="16"/>
                <w:szCs w:val="16"/>
              </w:rPr>
              <w:t>n</w:t>
            </w:r>
            <w:r w:rsidRPr="00354F4D">
              <w:rPr>
                <w:sz w:val="16"/>
                <w:szCs w:val="16"/>
              </w:rPr>
              <w:t xml:space="preserve"> = 427; AUC = 0.68)</w:t>
            </w:r>
          </w:p>
        </w:tc>
      </w:tr>
      <w:tr w:rsidR="00112240" w:rsidRPr="00D46006" w14:paraId="32C0BFDC" w14:textId="7A7F5A82" w:rsidTr="00D46006">
        <w:tc>
          <w:tcPr>
            <w:tcW w:w="1276" w:type="dxa"/>
          </w:tcPr>
          <w:p w14:paraId="67471228" w14:textId="0D222AEB" w:rsidR="00112240" w:rsidRPr="00D46006" w:rsidRDefault="00112240" w:rsidP="00112240">
            <w:pPr>
              <w:rPr>
                <w:color w:val="000000"/>
                <w:sz w:val="16"/>
                <w:szCs w:val="16"/>
              </w:rPr>
            </w:pPr>
            <w:r w:rsidRPr="00474399">
              <w:rPr>
                <w:color w:val="000000"/>
                <w:sz w:val="16"/>
                <w:szCs w:val="16"/>
              </w:rPr>
              <w:t>van Voorhees et al (2008)</w:t>
            </w:r>
            <w:r>
              <w:rPr>
                <w:color w:val="000000"/>
                <w:sz w:val="16"/>
                <w:szCs w:val="16"/>
              </w:rPr>
              <w:t xml:space="preserve"> </w:t>
            </w:r>
            <w:r w:rsidRPr="00D46006">
              <w:rPr>
                <w:color w:val="000000"/>
                <w:sz w:val="16"/>
                <w:szCs w:val="16"/>
              </w:rPr>
              <w:fldChar w:fldCharType="begin">
                <w:fldData xml:space="preserve">PEVuZE5vdGU+PENpdGUgRXhjbHVkZUF1dGg9IjEiPjxBdXRob3I+dmFuIFZvb3JoZWVzPC9BdXRo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PEVuZE5vdGU+PENpdGUgRXhjbHVkZUF1dGg9IjEiPjxBdXRob3I+dmFuIFZvb3JoZWVzPC9BdXRo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[241]</w:t>
            </w:r>
            <w:r w:rsidRPr="00D46006">
              <w:rPr>
                <w:color w:val="000000"/>
                <w:sz w:val="16"/>
                <w:szCs w:val="16"/>
              </w:rPr>
              <w:fldChar w:fldCharType="end"/>
            </w:r>
          </w:p>
        </w:tc>
        <w:tc>
          <w:tcPr>
            <w:tcW w:w="1134" w:type="dxa"/>
          </w:tcPr>
          <w:p w14:paraId="2C906F69" w14:textId="0F156BF0" w:rsidR="00112240" w:rsidRPr="00D46006" w:rsidRDefault="00112240" w:rsidP="00112240">
            <w:pPr>
              <w:rPr>
                <w:sz w:val="16"/>
                <w:szCs w:val="16"/>
              </w:rPr>
            </w:pPr>
            <w:r w:rsidRPr="00D46006">
              <w:rPr>
                <w:color w:val="000000"/>
                <w:sz w:val="16"/>
                <w:szCs w:val="16"/>
              </w:rPr>
              <w:t>USA</w:t>
            </w:r>
          </w:p>
        </w:tc>
        <w:tc>
          <w:tcPr>
            <w:tcW w:w="1843" w:type="dxa"/>
          </w:tcPr>
          <w:p w14:paraId="3C0ED1AE" w14:textId="4328F103" w:rsidR="00112240" w:rsidRPr="00D46006" w:rsidRDefault="00112240" w:rsidP="00112240">
            <w:pPr>
              <w:rPr>
                <w:sz w:val="16"/>
                <w:szCs w:val="16"/>
              </w:rPr>
            </w:pPr>
            <w:r w:rsidRPr="00D46006">
              <w:rPr>
                <w:color w:val="000000"/>
                <w:sz w:val="16"/>
                <w:szCs w:val="16"/>
              </w:rPr>
              <w:t>Adolescents within longitudinal study (15.6)</w:t>
            </w:r>
          </w:p>
        </w:tc>
        <w:tc>
          <w:tcPr>
            <w:tcW w:w="1559" w:type="dxa"/>
          </w:tcPr>
          <w:p w14:paraId="1F8EE571" w14:textId="66CDC7C7" w:rsidR="00112240" w:rsidRPr="00D46006" w:rsidRDefault="00112240" w:rsidP="00112240">
            <w:pPr>
              <w:rPr>
                <w:sz w:val="16"/>
                <w:szCs w:val="16"/>
              </w:rPr>
            </w:pPr>
            <w:r w:rsidRPr="00D46006">
              <w:rPr>
                <w:sz w:val="16"/>
                <w:szCs w:val="16"/>
              </w:rPr>
              <w:t>Onset of depressive episode at 1-year follow-up (Depression)</w:t>
            </w:r>
          </w:p>
        </w:tc>
        <w:tc>
          <w:tcPr>
            <w:tcW w:w="851" w:type="dxa"/>
          </w:tcPr>
          <w:p w14:paraId="38608773" w14:textId="248455F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804E2BD" w14:textId="2D4D6657" w:rsidR="00112240" w:rsidRPr="00D46006" w:rsidRDefault="00112240" w:rsidP="00112240">
            <w:pPr>
              <w:rPr>
                <w:sz w:val="16"/>
                <w:szCs w:val="16"/>
              </w:rPr>
            </w:pPr>
            <w:r w:rsidRPr="00D46006">
              <w:rPr>
                <w:color w:val="000000"/>
                <w:sz w:val="16"/>
                <w:szCs w:val="16"/>
              </w:rPr>
              <w:t>4</w:t>
            </w:r>
            <w:r>
              <w:rPr>
                <w:color w:val="000000"/>
                <w:sz w:val="16"/>
                <w:szCs w:val="16"/>
              </w:rPr>
              <w:t>,</w:t>
            </w:r>
            <w:r w:rsidRPr="00D46006">
              <w:rPr>
                <w:color w:val="000000"/>
                <w:sz w:val="16"/>
                <w:szCs w:val="16"/>
              </w:rPr>
              <w:t>373 (122)</w:t>
            </w:r>
          </w:p>
        </w:tc>
        <w:tc>
          <w:tcPr>
            <w:tcW w:w="567" w:type="dxa"/>
          </w:tcPr>
          <w:p w14:paraId="7E7B3975" w14:textId="5AA2657A" w:rsidR="00112240" w:rsidRPr="00D46006" w:rsidRDefault="00112240" w:rsidP="00112240">
            <w:pPr>
              <w:rPr>
                <w:sz w:val="16"/>
                <w:szCs w:val="16"/>
              </w:rPr>
            </w:pPr>
            <w:r w:rsidRPr="00D46006">
              <w:rPr>
                <w:color w:val="000000"/>
                <w:sz w:val="16"/>
                <w:szCs w:val="16"/>
              </w:rPr>
              <w:t>2.35</w:t>
            </w:r>
          </w:p>
        </w:tc>
        <w:tc>
          <w:tcPr>
            <w:tcW w:w="1276" w:type="dxa"/>
          </w:tcPr>
          <w:p w14:paraId="49FC5F66" w14:textId="1A6B1ED3" w:rsidR="00112240" w:rsidRPr="00D46006" w:rsidRDefault="00112240" w:rsidP="00112240">
            <w:pPr>
              <w:rPr>
                <w:sz w:val="16"/>
                <w:szCs w:val="16"/>
              </w:rPr>
            </w:pPr>
            <w:r w:rsidRPr="00D46006">
              <w:rPr>
                <w:sz w:val="16"/>
                <w:szCs w:val="16"/>
              </w:rPr>
              <w:t>Inbuilt variable selection (variable importance)</w:t>
            </w:r>
          </w:p>
        </w:tc>
        <w:tc>
          <w:tcPr>
            <w:tcW w:w="1417" w:type="dxa"/>
          </w:tcPr>
          <w:p w14:paraId="585844AC" w14:textId="79B3FFCB" w:rsidR="00112240" w:rsidRPr="00D46006" w:rsidRDefault="00112240" w:rsidP="00112240">
            <w:pPr>
              <w:rPr>
                <w:sz w:val="16"/>
                <w:szCs w:val="16"/>
              </w:rPr>
            </w:pPr>
            <w:r w:rsidRPr="00D46006">
              <w:rPr>
                <w:sz w:val="16"/>
                <w:szCs w:val="16"/>
              </w:rPr>
              <w:t>Classification and regression trees</w:t>
            </w:r>
          </w:p>
        </w:tc>
        <w:tc>
          <w:tcPr>
            <w:tcW w:w="1276" w:type="dxa"/>
          </w:tcPr>
          <w:p w14:paraId="4D4F6E66" w14:textId="5DC59FC8" w:rsidR="00112240" w:rsidRPr="00D46006" w:rsidRDefault="00112240" w:rsidP="00112240">
            <w:pPr>
              <w:rPr>
                <w:sz w:val="16"/>
                <w:szCs w:val="16"/>
              </w:rPr>
            </w:pPr>
            <w:r w:rsidRPr="00D46006">
              <w:rPr>
                <w:sz w:val="16"/>
                <w:szCs w:val="16"/>
              </w:rPr>
              <w:t>Random split sample [N]</w:t>
            </w:r>
          </w:p>
        </w:tc>
        <w:tc>
          <w:tcPr>
            <w:tcW w:w="1276" w:type="dxa"/>
          </w:tcPr>
          <w:p w14:paraId="7B4B18D1" w14:textId="403023E9" w:rsidR="00112240" w:rsidRPr="00D46006" w:rsidRDefault="00112240" w:rsidP="00112240">
            <w:pPr>
              <w:rPr>
                <w:sz w:val="16"/>
                <w:szCs w:val="16"/>
              </w:rPr>
            </w:pPr>
            <w:r w:rsidRPr="00D46006">
              <w:rPr>
                <w:sz w:val="16"/>
                <w:szCs w:val="16"/>
              </w:rPr>
              <w:t>AUC = 0.78</w:t>
            </w:r>
          </w:p>
        </w:tc>
        <w:tc>
          <w:tcPr>
            <w:tcW w:w="1134" w:type="dxa"/>
          </w:tcPr>
          <w:p w14:paraId="0B03FAFF" w14:textId="352B97D8" w:rsidR="00112240" w:rsidRPr="00D46006" w:rsidRDefault="00112240" w:rsidP="00112240">
            <w:pPr>
              <w:rPr>
                <w:sz w:val="16"/>
                <w:szCs w:val="16"/>
              </w:rPr>
            </w:pPr>
            <w:r w:rsidRPr="00D46006">
              <w:rPr>
                <w:sz w:val="16"/>
                <w:szCs w:val="16"/>
              </w:rPr>
              <w:t>–</w:t>
            </w:r>
          </w:p>
        </w:tc>
        <w:tc>
          <w:tcPr>
            <w:tcW w:w="1984" w:type="dxa"/>
          </w:tcPr>
          <w:p w14:paraId="02C02783" w14:textId="0714CE29" w:rsidR="00112240" w:rsidRPr="00D46006" w:rsidRDefault="00112240" w:rsidP="00112240">
            <w:pPr>
              <w:rPr>
                <w:sz w:val="16"/>
                <w:szCs w:val="16"/>
              </w:rPr>
            </w:pPr>
            <w:r w:rsidRPr="00D46006">
              <w:rPr>
                <w:sz w:val="16"/>
                <w:szCs w:val="16"/>
              </w:rPr>
              <w:t>–</w:t>
            </w:r>
          </w:p>
        </w:tc>
      </w:tr>
      <w:tr w:rsidR="00112240" w:rsidRPr="00D46006" w14:paraId="72A62E1E" w14:textId="20B890DA" w:rsidTr="00D46006">
        <w:tc>
          <w:tcPr>
            <w:tcW w:w="1276" w:type="dxa"/>
          </w:tcPr>
          <w:p w14:paraId="297B269C" w14:textId="7060E255" w:rsidR="00112240" w:rsidRPr="00D46006" w:rsidRDefault="00112240" w:rsidP="00112240">
            <w:pPr>
              <w:rPr>
                <w:color w:val="000000"/>
                <w:sz w:val="16"/>
                <w:szCs w:val="16"/>
              </w:rPr>
            </w:pPr>
            <w:r w:rsidRPr="00474399">
              <w:rPr>
                <w:color w:val="000000"/>
                <w:sz w:val="16"/>
                <w:szCs w:val="16"/>
              </w:rPr>
              <w:t>Vöhringer et al (2013)</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PjxZZWFyPjIwMTM8L1llYXI+PFJlY051bT4xNjE8L1JlY051bT48RGlzcGxheVRleHQ+WzI0Ml08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PjxZZWFyPjIwMTM8L1llYXI+PFJlY051bT4xNjE8L1JlY051bT48RGlzcGxheVRleHQ+WzI0Ml08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[242]</w:t>
            </w:r>
            <w:r w:rsidRPr="00D46006">
              <w:rPr>
                <w:color w:val="000000"/>
                <w:sz w:val="16"/>
                <w:szCs w:val="16"/>
              </w:rPr>
              <w:fldChar w:fldCharType="end"/>
            </w:r>
          </w:p>
        </w:tc>
        <w:tc>
          <w:tcPr>
            <w:tcW w:w="1134" w:type="dxa"/>
          </w:tcPr>
          <w:p w14:paraId="7485042A" w14:textId="43DA9700" w:rsidR="00112240" w:rsidRPr="00D46006" w:rsidRDefault="00112240" w:rsidP="00112240">
            <w:pPr>
              <w:rPr>
                <w:sz w:val="16"/>
                <w:szCs w:val="16"/>
              </w:rPr>
            </w:pPr>
            <w:r w:rsidRPr="00D46006">
              <w:rPr>
                <w:color w:val="000000"/>
                <w:sz w:val="16"/>
                <w:szCs w:val="16"/>
              </w:rPr>
              <w:t>Chile</w:t>
            </w:r>
          </w:p>
        </w:tc>
        <w:tc>
          <w:tcPr>
            <w:tcW w:w="1843" w:type="dxa"/>
          </w:tcPr>
          <w:p w14:paraId="2DFDA2C4" w14:textId="73A358A8" w:rsidR="00112240" w:rsidRPr="00D46006" w:rsidRDefault="00112240" w:rsidP="00112240">
            <w:pPr>
              <w:rPr>
                <w:sz w:val="16"/>
                <w:szCs w:val="16"/>
              </w:rPr>
            </w:pPr>
            <w:r w:rsidRPr="00D46006">
              <w:rPr>
                <w:color w:val="000000"/>
                <w:sz w:val="16"/>
                <w:szCs w:val="16"/>
              </w:rPr>
              <w:t>Adult primary care patients  (48.5)</w:t>
            </w:r>
          </w:p>
        </w:tc>
        <w:tc>
          <w:tcPr>
            <w:tcW w:w="1559" w:type="dxa"/>
          </w:tcPr>
          <w:p w14:paraId="7659F511" w14:textId="3164E2CF" w:rsidR="00112240" w:rsidRPr="00D46006" w:rsidRDefault="00112240" w:rsidP="00112240">
            <w:pPr>
              <w:rPr>
                <w:sz w:val="16"/>
                <w:szCs w:val="16"/>
              </w:rPr>
            </w:pPr>
            <w:r w:rsidRPr="00D46006">
              <w:rPr>
                <w:sz w:val="16"/>
                <w:szCs w:val="16"/>
              </w:rPr>
              <w:t>Current (past month) presence of major depressive or manic/hypomanic episode (Mixed Affective)</w:t>
            </w:r>
          </w:p>
        </w:tc>
        <w:tc>
          <w:tcPr>
            <w:tcW w:w="851" w:type="dxa"/>
          </w:tcPr>
          <w:p w14:paraId="28A2ED3E" w14:textId="06BABCF4" w:rsidR="00112240" w:rsidRPr="00D46006" w:rsidRDefault="00112240" w:rsidP="00112240">
            <w:pPr>
              <w:rPr>
                <w:color w:val="000000"/>
                <w:sz w:val="16"/>
                <w:szCs w:val="16"/>
              </w:rPr>
            </w:pPr>
            <w:r w:rsidRPr="00D46006">
              <w:rPr>
                <w:color w:val="000000"/>
                <w:sz w:val="16"/>
                <w:szCs w:val="16"/>
              </w:rPr>
              <w:t>Diagnostic</w:t>
            </w:r>
          </w:p>
        </w:tc>
        <w:tc>
          <w:tcPr>
            <w:tcW w:w="992" w:type="dxa"/>
          </w:tcPr>
          <w:p w14:paraId="741B9265" w14:textId="5CC7DBB0" w:rsidR="00112240" w:rsidRPr="00D46006" w:rsidRDefault="00112240" w:rsidP="00112240">
            <w:pPr>
              <w:rPr>
                <w:sz w:val="16"/>
                <w:szCs w:val="16"/>
              </w:rPr>
            </w:pPr>
            <w:r w:rsidRPr="00D46006">
              <w:rPr>
                <w:color w:val="000000"/>
                <w:sz w:val="16"/>
                <w:szCs w:val="16"/>
              </w:rPr>
              <w:t>197 (72)</w:t>
            </w:r>
          </w:p>
        </w:tc>
        <w:tc>
          <w:tcPr>
            <w:tcW w:w="567" w:type="dxa"/>
          </w:tcPr>
          <w:p w14:paraId="60CC2B65" w14:textId="231BECDD" w:rsidR="00112240" w:rsidRPr="00D46006" w:rsidRDefault="00112240" w:rsidP="00112240">
            <w:pPr>
              <w:rPr>
                <w:sz w:val="16"/>
                <w:szCs w:val="16"/>
              </w:rPr>
            </w:pPr>
            <w:r w:rsidRPr="00D46006">
              <w:rPr>
                <w:color w:val="000000"/>
                <w:sz w:val="16"/>
                <w:szCs w:val="16"/>
              </w:rPr>
              <w:t>2</w:t>
            </w:r>
          </w:p>
        </w:tc>
        <w:tc>
          <w:tcPr>
            <w:tcW w:w="1276" w:type="dxa"/>
          </w:tcPr>
          <w:p w14:paraId="6A13A700" w14:textId="672EEED5" w:rsidR="00112240" w:rsidRPr="00D46006" w:rsidRDefault="00112240" w:rsidP="00112240">
            <w:pPr>
              <w:rPr>
                <w:sz w:val="16"/>
                <w:szCs w:val="16"/>
              </w:rPr>
            </w:pPr>
            <w:r w:rsidRPr="00D46006">
              <w:rPr>
                <w:sz w:val="16"/>
                <w:szCs w:val="16"/>
              </w:rPr>
              <w:t>Theory-driven (prev</w:t>
            </w:r>
            <w:r>
              <w:rPr>
                <w:sz w:val="16"/>
                <w:szCs w:val="16"/>
              </w:rPr>
              <w:t>.</w:t>
            </w:r>
            <w:r w:rsidRPr="00D46006">
              <w:rPr>
                <w:sz w:val="16"/>
                <w:szCs w:val="16"/>
              </w:rPr>
              <w:t xml:space="preserve"> research); univariable analyses;</w:t>
            </w:r>
            <w:r>
              <w:rPr>
                <w:sz w:val="16"/>
                <w:szCs w:val="16"/>
              </w:rPr>
              <w:t xml:space="preserve"> </w:t>
            </w:r>
            <w:r w:rsidRPr="00D46006">
              <w:rPr>
                <w:sz w:val="16"/>
                <w:szCs w:val="16"/>
              </w:rPr>
              <w:t>backward</w:t>
            </w:r>
            <w:r>
              <w:rPr>
                <w:sz w:val="16"/>
                <w:szCs w:val="16"/>
              </w:rPr>
              <w:t xml:space="preserve"> </w:t>
            </w:r>
            <w:r w:rsidRPr="00D46006">
              <w:rPr>
                <w:sz w:val="16"/>
                <w:szCs w:val="16"/>
              </w:rPr>
              <w:t>selection</w:t>
            </w:r>
          </w:p>
        </w:tc>
        <w:tc>
          <w:tcPr>
            <w:tcW w:w="1417" w:type="dxa"/>
          </w:tcPr>
          <w:p w14:paraId="13A9A187" w14:textId="116A46FA" w:rsidR="00112240" w:rsidRPr="00D46006" w:rsidRDefault="00112240" w:rsidP="00112240">
            <w:pPr>
              <w:rPr>
                <w:sz w:val="16"/>
                <w:szCs w:val="16"/>
              </w:rPr>
            </w:pPr>
            <w:r w:rsidRPr="00D46006">
              <w:rPr>
                <w:sz w:val="16"/>
                <w:szCs w:val="16"/>
              </w:rPr>
              <w:t>Logistic regression with shrinkage factor</w:t>
            </w:r>
          </w:p>
        </w:tc>
        <w:tc>
          <w:tcPr>
            <w:tcW w:w="1276" w:type="dxa"/>
          </w:tcPr>
          <w:p w14:paraId="6DA677BB" w14:textId="0748092C" w:rsidR="00112240" w:rsidRPr="00D46006" w:rsidRDefault="00112240" w:rsidP="00112240">
            <w:pPr>
              <w:rPr>
                <w:sz w:val="16"/>
                <w:szCs w:val="16"/>
              </w:rPr>
            </w:pPr>
            <w:r w:rsidRPr="00D46006">
              <w:rPr>
                <w:sz w:val="16"/>
                <w:szCs w:val="16"/>
              </w:rPr>
              <w:t>Cross-validation [N]</w:t>
            </w:r>
          </w:p>
        </w:tc>
        <w:tc>
          <w:tcPr>
            <w:tcW w:w="1276" w:type="dxa"/>
          </w:tcPr>
          <w:p w14:paraId="264C29E9" w14:textId="1ED25A1E" w:rsidR="00112240" w:rsidRPr="00D46006" w:rsidRDefault="00112240" w:rsidP="00112240">
            <w:pPr>
              <w:rPr>
                <w:sz w:val="16"/>
                <w:szCs w:val="16"/>
              </w:rPr>
            </w:pPr>
            <w:r w:rsidRPr="00D46006">
              <w:rPr>
                <w:sz w:val="16"/>
                <w:szCs w:val="16"/>
              </w:rPr>
              <w:t>AUC = 0.80</w:t>
            </w:r>
          </w:p>
        </w:tc>
        <w:tc>
          <w:tcPr>
            <w:tcW w:w="1134" w:type="dxa"/>
          </w:tcPr>
          <w:p w14:paraId="52F0958D" w14:textId="29EB94EC" w:rsidR="00112240" w:rsidRPr="00D46006" w:rsidRDefault="00112240" w:rsidP="00112240">
            <w:pPr>
              <w:rPr>
                <w:sz w:val="16"/>
                <w:szCs w:val="16"/>
              </w:rPr>
            </w:pPr>
            <w:r w:rsidRPr="00D46006">
              <w:rPr>
                <w:sz w:val="16"/>
                <w:szCs w:val="16"/>
              </w:rPr>
              <w:t>Hosmer-Lemeshow</w:t>
            </w:r>
          </w:p>
        </w:tc>
        <w:tc>
          <w:tcPr>
            <w:tcW w:w="1984" w:type="dxa"/>
          </w:tcPr>
          <w:p w14:paraId="6399C0E1" w14:textId="4435BEB4" w:rsidR="00112240" w:rsidRPr="00D46006" w:rsidRDefault="00112240" w:rsidP="00112240">
            <w:pPr>
              <w:rPr>
                <w:sz w:val="16"/>
                <w:szCs w:val="16"/>
              </w:rPr>
            </w:pPr>
            <w:r w:rsidRPr="00D46006">
              <w:rPr>
                <w:sz w:val="16"/>
                <w:szCs w:val="16"/>
              </w:rPr>
              <w:t>–</w:t>
            </w:r>
          </w:p>
        </w:tc>
      </w:tr>
      <w:tr w:rsidR="00112240" w:rsidRPr="00D46006" w14:paraId="2E19FF41" w14:textId="77777777" w:rsidTr="00707312">
        <w:tc>
          <w:tcPr>
            <w:tcW w:w="1276" w:type="dxa"/>
            <w:shd w:val="clear" w:color="auto" w:fill="D0CECE" w:themeFill="background2" w:themeFillShade="E6"/>
          </w:tcPr>
          <w:p w14:paraId="0A7D8C5C" w14:textId="6C9D3991" w:rsidR="00112240" w:rsidRPr="00474399"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0D7E6A6F" w14:textId="66B6598D"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45C5E2F7" w14:textId="7C965168"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53A0F1E0" w14:textId="2DBE0528"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606BF78A" w14:textId="6DD8AB77"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2C36EF90" w14:textId="77777777" w:rsidR="00112240" w:rsidRPr="00D46006" w:rsidRDefault="00112240" w:rsidP="00112240">
            <w:pPr>
              <w:rPr>
                <w:b/>
                <w:bCs/>
                <w:sz w:val="16"/>
                <w:szCs w:val="16"/>
              </w:rPr>
            </w:pPr>
            <w:r w:rsidRPr="00D46006">
              <w:rPr>
                <w:b/>
                <w:bCs/>
                <w:sz w:val="16"/>
                <w:szCs w:val="16"/>
              </w:rPr>
              <w:t>Sample size</w:t>
            </w:r>
          </w:p>
          <w:p w14:paraId="290448D1" w14:textId="5291408D"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246A520B" w14:textId="296647E0"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1DDA3ADA" w14:textId="53E0305E"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58108247" w14:textId="5AAC77BD"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257A7596" w14:textId="77777777" w:rsidR="00112240" w:rsidRPr="00D46006" w:rsidRDefault="00112240" w:rsidP="00112240">
            <w:pPr>
              <w:rPr>
                <w:b/>
                <w:bCs/>
                <w:sz w:val="16"/>
                <w:szCs w:val="16"/>
              </w:rPr>
            </w:pPr>
            <w:r w:rsidRPr="00D46006">
              <w:rPr>
                <w:b/>
                <w:bCs/>
                <w:sz w:val="16"/>
                <w:szCs w:val="16"/>
              </w:rPr>
              <w:t>Internal validation</w:t>
            </w:r>
          </w:p>
          <w:p w14:paraId="0C62C9C5" w14:textId="65FDD2D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44E3343A" w14:textId="558F13D1"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5B576E9C" w14:textId="6CF82738"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443B32D5" w14:textId="07057793" w:rsidR="00112240" w:rsidRPr="00D46006" w:rsidRDefault="00112240" w:rsidP="00112240">
            <w:pPr>
              <w:rPr>
                <w:sz w:val="16"/>
                <w:szCs w:val="16"/>
              </w:rPr>
            </w:pPr>
            <w:r w:rsidRPr="00D46006">
              <w:rPr>
                <w:b/>
                <w:bCs/>
                <w:sz w:val="16"/>
                <w:szCs w:val="16"/>
              </w:rPr>
              <w:t>External validation</w:t>
            </w:r>
          </w:p>
        </w:tc>
      </w:tr>
      <w:tr w:rsidR="00112240" w:rsidRPr="00D46006" w14:paraId="0298AAA7" w14:textId="1C8965BC" w:rsidTr="00D46006">
        <w:tc>
          <w:tcPr>
            <w:tcW w:w="1276" w:type="dxa"/>
          </w:tcPr>
          <w:p w14:paraId="0FBF9167" w14:textId="306DEBD3" w:rsidR="00112240" w:rsidRPr="00D46006" w:rsidRDefault="00112240" w:rsidP="00112240">
            <w:pPr>
              <w:rPr>
                <w:color w:val="000000"/>
                <w:sz w:val="16"/>
                <w:szCs w:val="16"/>
              </w:rPr>
            </w:pPr>
            <w:r w:rsidRPr="00474399">
              <w:rPr>
                <w:color w:val="000000"/>
                <w:sz w:val="16"/>
                <w:szCs w:val="16"/>
              </w:rPr>
              <w:t>Vöhringer et al (2016)</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[243]</w:t>
            </w:r>
            <w:r w:rsidRPr="00D46006">
              <w:rPr>
                <w:color w:val="000000"/>
                <w:sz w:val="16"/>
                <w:szCs w:val="16"/>
              </w:rPr>
              <w:fldChar w:fldCharType="end"/>
            </w:r>
          </w:p>
        </w:tc>
        <w:tc>
          <w:tcPr>
            <w:tcW w:w="1134" w:type="dxa"/>
          </w:tcPr>
          <w:p w14:paraId="4339CC99" w14:textId="33DFB969" w:rsidR="00112240" w:rsidRPr="00D46006" w:rsidRDefault="00112240" w:rsidP="00112240">
            <w:pPr>
              <w:rPr>
                <w:sz w:val="16"/>
                <w:szCs w:val="16"/>
              </w:rPr>
            </w:pPr>
            <w:r w:rsidRPr="00D46006">
              <w:rPr>
                <w:color w:val="000000"/>
                <w:sz w:val="16"/>
                <w:szCs w:val="16"/>
              </w:rPr>
              <w:t>Chile</w:t>
            </w:r>
          </w:p>
        </w:tc>
        <w:tc>
          <w:tcPr>
            <w:tcW w:w="1843" w:type="dxa"/>
          </w:tcPr>
          <w:p w14:paraId="1B6ADB8E" w14:textId="4DE44DED" w:rsidR="00112240" w:rsidRPr="00D46006" w:rsidRDefault="00112240" w:rsidP="00112240">
            <w:pPr>
              <w:rPr>
                <w:sz w:val="16"/>
                <w:szCs w:val="16"/>
              </w:rPr>
            </w:pPr>
            <w:r w:rsidRPr="00D46006">
              <w:rPr>
                <w:color w:val="000000"/>
                <w:sz w:val="16"/>
                <w:szCs w:val="16"/>
              </w:rPr>
              <w:t>Adult patients from tertiary mood disorder clinic (41)</w:t>
            </w:r>
          </w:p>
        </w:tc>
        <w:tc>
          <w:tcPr>
            <w:tcW w:w="1559" w:type="dxa"/>
          </w:tcPr>
          <w:p w14:paraId="6D75A57C" w14:textId="0E5A0894" w:rsidR="00112240" w:rsidRPr="00D46006" w:rsidRDefault="00112240" w:rsidP="00112240">
            <w:pPr>
              <w:rPr>
                <w:sz w:val="16"/>
                <w:szCs w:val="16"/>
              </w:rPr>
            </w:pPr>
            <w:r w:rsidRPr="00D46006">
              <w:rPr>
                <w:sz w:val="16"/>
                <w:szCs w:val="16"/>
              </w:rPr>
              <w:t>Bipolar illness triad classification using triad model (Bipolar)</w:t>
            </w:r>
          </w:p>
        </w:tc>
        <w:tc>
          <w:tcPr>
            <w:tcW w:w="851" w:type="dxa"/>
          </w:tcPr>
          <w:p w14:paraId="3B94764D" w14:textId="6D3F5683" w:rsidR="00112240" w:rsidRPr="00D46006" w:rsidRDefault="00112240" w:rsidP="00112240">
            <w:pPr>
              <w:rPr>
                <w:color w:val="000000"/>
                <w:sz w:val="16"/>
                <w:szCs w:val="16"/>
              </w:rPr>
            </w:pPr>
            <w:r w:rsidRPr="00D46006">
              <w:rPr>
                <w:color w:val="000000"/>
                <w:sz w:val="16"/>
                <w:szCs w:val="16"/>
              </w:rPr>
              <w:t>Diagnostic</w:t>
            </w:r>
          </w:p>
        </w:tc>
        <w:tc>
          <w:tcPr>
            <w:tcW w:w="992" w:type="dxa"/>
          </w:tcPr>
          <w:p w14:paraId="555A6A26" w14:textId="3023B438" w:rsidR="00112240" w:rsidRPr="00D46006" w:rsidRDefault="00112240" w:rsidP="00112240">
            <w:pPr>
              <w:rPr>
                <w:sz w:val="16"/>
                <w:szCs w:val="16"/>
              </w:rPr>
            </w:pPr>
            <w:r w:rsidRPr="00D46006">
              <w:rPr>
                <w:color w:val="000000"/>
                <w:sz w:val="16"/>
                <w:szCs w:val="16"/>
              </w:rPr>
              <w:t>260 (118)</w:t>
            </w:r>
          </w:p>
        </w:tc>
        <w:tc>
          <w:tcPr>
            <w:tcW w:w="567" w:type="dxa"/>
          </w:tcPr>
          <w:p w14:paraId="08A7276C" w14:textId="632D7304" w:rsidR="00112240" w:rsidRPr="00D46006" w:rsidRDefault="00112240" w:rsidP="00112240">
            <w:pPr>
              <w:rPr>
                <w:sz w:val="16"/>
                <w:szCs w:val="16"/>
              </w:rPr>
            </w:pPr>
            <w:r w:rsidRPr="00D46006">
              <w:rPr>
                <w:color w:val="000000"/>
                <w:sz w:val="16"/>
                <w:szCs w:val="16"/>
              </w:rPr>
              <w:t>7.38</w:t>
            </w:r>
          </w:p>
        </w:tc>
        <w:tc>
          <w:tcPr>
            <w:tcW w:w="1276" w:type="dxa"/>
          </w:tcPr>
          <w:p w14:paraId="40E5C2CE" w14:textId="0A9D4DE1" w:rsidR="00112240" w:rsidRPr="00D46006" w:rsidRDefault="00112240" w:rsidP="00112240">
            <w:pPr>
              <w:rPr>
                <w:sz w:val="16"/>
                <w:szCs w:val="16"/>
              </w:rPr>
            </w:pPr>
            <w:r w:rsidRPr="00D46006">
              <w:rPr>
                <w:sz w:val="16"/>
                <w:szCs w:val="16"/>
              </w:rPr>
              <w:t>Univariable analyses; backward selection</w:t>
            </w:r>
          </w:p>
        </w:tc>
        <w:tc>
          <w:tcPr>
            <w:tcW w:w="1417" w:type="dxa"/>
          </w:tcPr>
          <w:p w14:paraId="0FA01821" w14:textId="2D779A70" w:rsidR="00112240" w:rsidRPr="00D46006" w:rsidRDefault="00112240" w:rsidP="00112240">
            <w:pPr>
              <w:rPr>
                <w:sz w:val="16"/>
                <w:szCs w:val="16"/>
              </w:rPr>
            </w:pPr>
            <w:r w:rsidRPr="00D46006">
              <w:rPr>
                <w:sz w:val="16"/>
                <w:szCs w:val="16"/>
              </w:rPr>
              <w:t>Logistic regression</w:t>
            </w:r>
          </w:p>
        </w:tc>
        <w:tc>
          <w:tcPr>
            <w:tcW w:w="1276" w:type="dxa"/>
          </w:tcPr>
          <w:p w14:paraId="0BCA5ED1" w14:textId="0F1CCF34" w:rsidR="00112240" w:rsidRPr="00D46006" w:rsidRDefault="00112240" w:rsidP="00112240">
            <w:pPr>
              <w:rPr>
                <w:sz w:val="16"/>
                <w:szCs w:val="16"/>
              </w:rPr>
            </w:pPr>
            <w:r w:rsidRPr="00D46006">
              <w:rPr>
                <w:sz w:val="16"/>
                <w:szCs w:val="16"/>
              </w:rPr>
              <w:t>–</w:t>
            </w:r>
          </w:p>
        </w:tc>
        <w:tc>
          <w:tcPr>
            <w:tcW w:w="1276" w:type="dxa"/>
          </w:tcPr>
          <w:p w14:paraId="6DA42D92" w14:textId="270FDE21" w:rsidR="00112240" w:rsidRPr="00D46006" w:rsidRDefault="00112240" w:rsidP="00112240">
            <w:pPr>
              <w:rPr>
                <w:sz w:val="16"/>
                <w:szCs w:val="16"/>
              </w:rPr>
            </w:pPr>
            <w:r w:rsidRPr="00D46006">
              <w:rPr>
                <w:sz w:val="16"/>
                <w:szCs w:val="16"/>
              </w:rPr>
              <w:t>AUC = 0.91</w:t>
            </w:r>
          </w:p>
        </w:tc>
        <w:tc>
          <w:tcPr>
            <w:tcW w:w="1134" w:type="dxa"/>
          </w:tcPr>
          <w:p w14:paraId="4E753C57" w14:textId="3F4E2D45" w:rsidR="00112240" w:rsidRPr="00D46006" w:rsidRDefault="00112240" w:rsidP="00112240">
            <w:pPr>
              <w:rPr>
                <w:sz w:val="16"/>
                <w:szCs w:val="16"/>
              </w:rPr>
            </w:pPr>
            <w:r w:rsidRPr="00D46006">
              <w:rPr>
                <w:sz w:val="16"/>
                <w:szCs w:val="16"/>
              </w:rPr>
              <w:t>–</w:t>
            </w:r>
          </w:p>
        </w:tc>
        <w:tc>
          <w:tcPr>
            <w:tcW w:w="1984" w:type="dxa"/>
          </w:tcPr>
          <w:p w14:paraId="5E10A9A6" w14:textId="5CE1E7FD" w:rsidR="00112240" w:rsidRPr="00D46006" w:rsidRDefault="00112240" w:rsidP="00112240">
            <w:pPr>
              <w:rPr>
                <w:sz w:val="16"/>
                <w:szCs w:val="16"/>
              </w:rPr>
            </w:pPr>
            <w:r w:rsidRPr="00D46006">
              <w:rPr>
                <w:sz w:val="16"/>
                <w:szCs w:val="16"/>
              </w:rPr>
              <w:t>–</w:t>
            </w:r>
          </w:p>
        </w:tc>
      </w:tr>
      <w:tr w:rsidR="00112240" w:rsidRPr="00D46006" w14:paraId="3CED3978" w14:textId="77777777" w:rsidTr="00D46006">
        <w:tc>
          <w:tcPr>
            <w:tcW w:w="1276" w:type="dxa"/>
          </w:tcPr>
          <w:p w14:paraId="4F4B310A" w14:textId="77777777" w:rsidR="00112240" w:rsidRPr="00D46006" w:rsidRDefault="00112240" w:rsidP="00112240">
            <w:pPr>
              <w:rPr>
                <w:color w:val="000000"/>
                <w:sz w:val="16"/>
                <w:szCs w:val="16"/>
              </w:rPr>
            </w:pPr>
          </w:p>
        </w:tc>
        <w:tc>
          <w:tcPr>
            <w:tcW w:w="1134" w:type="dxa"/>
          </w:tcPr>
          <w:p w14:paraId="12A52414" w14:textId="77777777" w:rsidR="00112240" w:rsidRPr="00D46006" w:rsidRDefault="00112240" w:rsidP="00112240">
            <w:pPr>
              <w:rPr>
                <w:color w:val="000000"/>
                <w:sz w:val="16"/>
                <w:szCs w:val="16"/>
              </w:rPr>
            </w:pPr>
          </w:p>
        </w:tc>
        <w:tc>
          <w:tcPr>
            <w:tcW w:w="1843" w:type="dxa"/>
          </w:tcPr>
          <w:p w14:paraId="6465C5C4" w14:textId="0909923C" w:rsidR="00112240" w:rsidRPr="00D46006" w:rsidRDefault="00112240" w:rsidP="00112240">
            <w:pPr>
              <w:rPr>
                <w:color w:val="000000"/>
                <w:sz w:val="16"/>
                <w:szCs w:val="16"/>
              </w:rPr>
            </w:pPr>
            <w:r w:rsidRPr="00D46006">
              <w:rPr>
                <w:color w:val="000000"/>
                <w:sz w:val="16"/>
                <w:szCs w:val="16"/>
              </w:rPr>
              <w:t>“</w:t>
            </w:r>
          </w:p>
        </w:tc>
        <w:tc>
          <w:tcPr>
            <w:tcW w:w="1559" w:type="dxa"/>
          </w:tcPr>
          <w:p w14:paraId="2F60DA61" w14:textId="5C2A4916" w:rsidR="00112240" w:rsidRPr="00D46006" w:rsidRDefault="00112240" w:rsidP="00112240">
            <w:pPr>
              <w:rPr>
                <w:sz w:val="16"/>
                <w:szCs w:val="16"/>
              </w:rPr>
            </w:pPr>
            <w:r w:rsidRPr="00D46006">
              <w:rPr>
                <w:sz w:val="16"/>
                <w:szCs w:val="16"/>
              </w:rPr>
              <w:t>Bipolar illness classification using full model (Bipolar)</w:t>
            </w:r>
          </w:p>
        </w:tc>
        <w:tc>
          <w:tcPr>
            <w:tcW w:w="851" w:type="dxa"/>
          </w:tcPr>
          <w:p w14:paraId="31A67D7A" w14:textId="2C577803" w:rsidR="00112240" w:rsidRPr="00D46006" w:rsidRDefault="00112240" w:rsidP="00112240">
            <w:pPr>
              <w:rPr>
                <w:color w:val="000000"/>
                <w:sz w:val="16"/>
                <w:szCs w:val="16"/>
              </w:rPr>
            </w:pPr>
            <w:r w:rsidRPr="00D46006">
              <w:rPr>
                <w:color w:val="000000"/>
                <w:sz w:val="16"/>
                <w:szCs w:val="16"/>
              </w:rPr>
              <w:t>Diagnostic</w:t>
            </w:r>
          </w:p>
        </w:tc>
        <w:tc>
          <w:tcPr>
            <w:tcW w:w="992" w:type="dxa"/>
          </w:tcPr>
          <w:p w14:paraId="5B287AAC" w14:textId="791D9622" w:rsidR="00112240" w:rsidRPr="00D46006" w:rsidRDefault="00112240" w:rsidP="00112240">
            <w:pPr>
              <w:rPr>
                <w:color w:val="000000"/>
                <w:sz w:val="16"/>
                <w:szCs w:val="16"/>
              </w:rPr>
            </w:pPr>
            <w:r w:rsidRPr="00D46006">
              <w:rPr>
                <w:color w:val="000000"/>
                <w:sz w:val="16"/>
                <w:szCs w:val="16"/>
              </w:rPr>
              <w:t>260 (118)</w:t>
            </w:r>
          </w:p>
        </w:tc>
        <w:tc>
          <w:tcPr>
            <w:tcW w:w="567" w:type="dxa"/>
          </w:tcPr>
          <w:p w14:paraId="3AF71205" w14:textId="4394F87B" w:rsidR="00112240" w:rsidRPr="00D46006" w:rsidRDefault="00112240" w:rsidP="00112240">
            <w:pPr>
              <w:rPr>
                <w:color w:val="000000"/>
                <w:sz w:val="16"/>
                <w:szCs w:val="16"/>
              </w:rPr>
            </w:pPr>
            <w:r w:rsidRPr="00D46006">
              <w:rPr>
                <w:color w:val="000000"/>
                <w:sz w:val="16"/>
                <w:szCs w:val="16"/>
              </w:rPr>
              <w:t>7.38</w:t>
            </w:r>
          </w:p>
        </w:tc>
        <w:tc>
          <w:tcPr>
            <w:tcW w:w="1276" w:type="dxa"/>
          </w:tcPr>
          <w:p w14:paraId="337B151F" w14:textId="1676797D" w:rsidR="00112240" w:rsidRPr="00D46006" w:rsidRDefault="00112240" w:rsidP="00112240">
            <w:pPr>
              <w:rPr>
                <w:sz w:val="16"/>
                <w:szCs w:val="16"/>
              </w:rPr>
            </w:pPr>
            <w:r w:rsidRPr="00D46006">
              <w:rPr>
                <w:sz w:val="16"/>
                <w:szCs w:val="16"/>
              </w:rPr>
              <w:t>“</w:t>
            </w:r>
          </w:p>
        </w:tc>
        <w:tc>
          <w:tcPr>
            <w:tcW w:w="1417" w:type="dxa"/>
          </w:tcPr>
          <w:p w14:paraId="13E60ECC" w14:textId="2C5DC99A" w:rsidR="00112240" w:rsidRPr="00D46006" w:rsidRDefault="00112240" w:rsidP="00112240">
            <w:pPr>
              <w:rPr>
                <w:sz w:val="16"/>
                <w:szCs w:val="16"/>
              </w:rPr>
            </w:pPr>
            <w:r w:rsidRPr="00D46006">
              <w:rPr>
                <w:sz w:val="16"/>
                <w:szCs w:val="16"/>
              </w:rPr>
              <w:t>“</w:t>
            </w:r>
          </w:p>
        </w:tc>
        <w:tc>
          <w:tcPr>
            <w:tcW w:w="1276" w:type="dxa"/>
          </w:tcPr>
          <w:p w14:paraId="7BD254FD" w14:textId="67B39FBD" w:rsidR="00112240" w:rsidRPr="00D46006" w:rsidRDefault="00112240" w:rsidP="00112240">
            <w:pPr>
              <w:rPr>
                <w:sz w:val="16"/>
                <w:szCs w:val="16"/>
              </w:rPr>
            </w:pPr>
            <w:r w:rsidRPr="00D46006">
              <w:rPr>
                <w:sz w:val="16"/>
                <w:szCs w:val="16"/>
              </w:rPr>
              <w:t>–</w:t>
            </w:r>
          </w:p>
        </w:tc>
        <w:tc>
          <w:tcPr>
            <w:tcW w:w="1276" w:type="dxa"/>
          </w:tcPr>
          <w:p w14:paraId="4F13668B" w14:textId="17B673FC" w:rsidR="00112240" w:rsidRPr="00D46006" w:rsidRDefault="00112240" w:rsidP="00112240">
            <w:pPr>
              <w:rPr>
                <w:sz w:val="16"/>
                <w:szCs w:val="16"/>
              </w:rPr>
            </w:pPr>
            <w:r w:rsidRPr="00D46006">
              <w:rPr>
                <w:sz w:val="16"/>
                <w:szCs w:val="16"/>
              </w:rPr>
              <w:t>AUC = 0.95</w:t>
            </w:r>
          </w:p>
        </w:tc>
        <w:tc>
          <w:tcPr>
            <w:tcW w:w="1134" w:type="dxa"/>
          </w:tcPr>
          <w:p w14:paraId="3651CD6B" w14:textId="1205A668" w:rsidR="00112240" w:rsidRPr="00D46006" w:rsidRDefault="00112240" w:rsidP="00112240">
            <w:pPr>
              <w:rPr>
                <w:sz w:val="16"/>
                <w:szCs w:val="16"/>
              </w:rPr>
            </w:pPr>
            <w:r w:rsidRPr="00D46006">
              <w:rPr>
                <w:sz w:val="16"/>
                <w:szCs w:val="16"/>
              </w:rPr>
              <w:t>–</w:t>
            </w:r>
          </w:p>
        </w:tc>
        <w:tc>
          <w:tcPr>
            <w:tcW w:w="1984" w:type="dxa"/>
          </w:tcPr>
          <w:p w14:paraId="7B42636D" w14:textId="075B3144" w:rsidR="00112240" w:rsidRPr="00D46006" w:rsidRDefault="00112240" w:rsidP="00112240">
            <w:pPr>
              <w:rPr>
                <w:sz w:val="16"/>
                <w:szCs w:val="16"/>
              </w:rPr>
            </w:pPr>
            <w:r w:rsidRPr="00D46006">
              <w:rPr>
                <w:sz w:val="16"/>
                <w:szCs w:val="16"/>
              </w:rPr>
              <w:t>–</w:t>
            </w:r>
          </w:p>
        </w:tc>
      </w:tr>
      <w:tr w:rsidR="00112240" w:rsidRPr="00D46006" w14:paraId="3CA25D16" w14:textId="77777777" w:rsidTr="00D46006">
        <w:tc>
          <w:tcPr>
            <w:tcW w:w="1276" w:type="dxa"/>
          </w:tcPr>
          <w:p w14:paraId="0F70E742" w14:textId="77777777" w:rsidR="00112240" w:rsidRPr="00D46006" w:rsidRDefault="00112240" w:rsidP="00112240">
            <w:pPr>
              <w:rPr>
                <w:color w:val="000000"/>
                <w:sz w:val="16"/>
                <w:szCs w:val="16"/>
              </w:rPr>
            </w:pPr>
          </w:p>
        </w:tc>
        <w:tc>
          <w:tcPr>
            <w:tcW w:w="1134" w:type="dxa"/>
          </w:tcPr>
          <w:p w14:paraId="79649555" w14:textId="77777777" w:rsidR="00112240" w:rsidRPr="00D46006" w:rsidRDefault="00112240" w:rsidP="00112240">
            <w:pPr>
              <w:rPr>
                <w:color w:val="000000"/>
                <w:sz w:val="16"/>
                <w:szCs w:val="16"/>
              </w:rPr>
            </w:pPr>
          </w:p>
        </w:tc>
        <w:tc>
          <w:tcPr>
            <w:tcW w:w="1843" w:type="dxa"/>
          </w:tcPr>
          <w:p w14:paraId="22C1D8BA" w14:textId="49E4D89A" w:rsidR="00112240" w:rsidRPr="00D46006" w:rsidRDefault="00112240" w:rsidP="00112240">
            <w:pPr>
              <w:rPr>
                <w:color w:val="000000"/>
                <w:sz w:val="16"/>
                <w:szCs w:val="16"/>
              </w:rPr>
            </w:pPr>
            <w:r w:rsidRPr="00D46006">
              <w:rPr>
                <w:color w:val="000000"/>
                <w:sz w:val="16"/>
                <w:szCs w:val="16"/>
              </w:rPr>
              <w:t>“</w:t>
            </w:r>
          </w:p>
        </w:tc>
        <w:tc>
          <w:tcPr>
            <w:tcW w:w="1559" w:type="dxa"/>
          </w:tcPr>
          <w:p w14:paraId="41004323" w14:textId="77777777" w:rsidR="00112240" w:rsidRDefault="00112240" w:rsidP="00112240">
            <w:pPr>
              <w:rPr>
                <w:sz w:val="16"/>
                <w:szCs w:val="16"/>
              </w:rPr>
            </w:pPr>
            <w:r w:rsidRPr="00D46006">
              <w:rPr>
                <w:sz w:val="16"/>
                <w:szCs w:val="16"/>
              </w:rPr>
              <w:t>BPD classification (BPD)</w:t>
            </w:r>
          </w:p>
          <w:p w14:paraId="01A41697" w14:textId="5C0EDB4F" w:rsidR="00112240" w:rsidRPr="00D46006" w:rsidRDefault="00112240" w:rsidP="00112240">
            <w:pPr>
              <w:rPr>
                <w:sz w:val="16"/>
                <w:szCs w:val="16"/>
              </w:rPr>
            </w:pPr>
          </w:p>
        </w:tc>
        <w:tc>
          <w:tcPr>
            <w:tcW w:w="851" w:type="dxa"/>
          </w:tcPr>
          <w:p w14:paraId="0F03491E" w14:textId="5589BFC8" w:rsidR="00112240" w:rsidRPr="00D46006" w:rsidRDefault="00112240" w:rsidP="00112240">
            <w:pPr>
              <w:rPr>
                <w:color w:val="000000"/>
                <w:sz w:val="16"/>
                <w:szCs w:val="16"/>
              </w:rPr>
            </w:pPr>
            <w:r w:rsidRPr="00D46006">
              <w:rPr>
                <w:color w:val="000000"/>
                <w:sz w:val="16"/>
                <w:szCs w:val="16"/>
              </w:rPr>
              <w:t>Diagnostic</w:t>
            </w:r>
          </w:p>
        </w:tc>
        <w:tc>
          <w:tcPr>
            <w:tcW w:w="992" w:type="dxa"/>
          </w:tcPr>
          <w:p w14:paraId="0C18C876" w14:textId="079D9F4C" w:rsidR="00112240" w:rsidRPr="00D46006" w:rsidRDefault="00112240" w:rsidP="00112240">
            <w:pPr>
              <w:rPr>
                <w:color w:val="000000"/>
                <w:sz w:val="16"/>
                <w:szCs w:val="16"/>
              </w:rPr>
            </w:pPr>
            <w:r w:rsidRPr="00D46006">
              <w:rPr>
                <w:color w:val="000000"/>
                <w:sz w:val="16"/>
                <w:szCs w:val="16"/>
              </w:rPr>
              <w:t>260 (52)</w:t>
            </w:r>
          </w:p>
        </w:tc>
        <w:tc>
          <w:tcPr>
            <w:tcW w:w="567" w:type="dxa"/>
          </w:tcPr>
          <w:p w14:paraId="2DCF1D90" w14:textId="3E5397ED" w:rsidR="00112240" w:rsidRPr="00D46006" w:rsidRDefault="00112240" w:rsidP="00112240">
            <w:pPr>
              <w:rPr>
                <w:color w:val="000000"/>
                <w:sz w:val="16"/>
                <w:szCs w:val="16"/>
              </w:rPr>
            </w:pPr>
            <w:r w:rsidRPr="00D46006">
              <w:rPr>
                <w:color w:val="000000"/>
                <w:sz w:val="16"/>
                <w:szCs w:val="16"/>
              </w:rPr>
              <w:t>3.25</w:t>
            </w:r>
          </w:p>
        </w:tc>
        <w:tc>
          <w:tcPr>
            <w:tcW w:w="1276" w:type="dxa"/>
          </w:tcPr>
          <w:p w14:paraId="7DADF277" w14:textId="5815D6EB" w:rsidR="00112240" w:rsidRPr="00D46006" w:rsidRDefault="00112240" w:rsidP="00112240">
            <w:pPr>
              <w:rPr>
                <w:sz w:val="16"/>
                <w:szCs w:val="16"/>
              </w:rPr>
            </w:pPr>
            <w:r w:rsidRPr="00D46006">
              <w:rPr>
                <w:sz w:val="16"/>
                <w:szCs w:val="16"/>
              </w:rPr>
              <w:t>“</w:t>
            </w:r>
          </w:p>
        </w:tc>
        <w:tc>
          <w:tcPr>
            <w:tcW w:w="1417" w:type="dxa"/>
          </w:tcPr>
          <w:p w14:paraId="153BBCED" w14:textId="0AC52881" w:rsidR="00112240" w:rsidRPr="00D46006" w:rsidRDefault="00112240" w:rsidP="00112240">
            <w:pPr>
              <w:rPr>
                <w:sz w:val="16"/>
                <w:szCs w:val="16"/>
              </w:rPr>
            </w:pPr>
            <w:r w:rsidRPr="00D46006">
              <w:rPr>
                <w:sz w:val="16"/>
                <w:szCs w:val="16"/>
              </w:rPr>
              <w:t>“</w:t>
            </w:r>
          </w:p>
        </w:tc>
        <w:tc>
          <w:tcPr>
            <w:tcW w:w="1276" w:type="dxa"/>
          </w:tcPr>
          <w:p w14:paraId="2FCB8B5E" w14:textId="7103FAF6" w:rsidR="00112240" w:rsidRPr="00D46006" w:rsidRDefault="00112240" w:rsidP="00112240">
            <w:pPr>
              <w:rPr>
                <w:sz w:val="16"/>
                <w:szCs w:val="16"/>
              </w:rPr>
            </w:pPr>
            <w:r w:rsidRPr="00D46006">
              <w:rPr>
                <w:sz w:val="16"/>
                <w:szCs w:val="16"/>
              </w:rPr>
              <w:t>–</w:t>
            </w:r>
          </w:p>
        </w:tc>
        <w:tc>
          <w:tcPr>
            <w:tcW w:w="1276" w:type="dxa"/>
          </w:tcPr>
          <w:p w14:paraId="2EAE62A0" w14:textId="1B369B32" w:rsidR="00112240" w:rsidRPr="00D46006" w:rsidRDefault="00112240" w:rsidP="00112240">
            <w:pPr>
              <w:rPr>
                <w:sz w:val="16"/>
                <w:szCs w:val="16"/>
              </w:rPr>
            </w:pPr>
            <w:r w:rsidRPr="00D46006">
              <w:rPr>
                <w:sz w:val="16"/>
                <w:szCs w:val="16"/>
              </w:rPr>
              <w:t>AUC = 0.67</w:t>
            </w:r>
          </w:p>
        </w:tc>
        <w:tc>
          <w:tcPr>
            <w:tcW w:w="1134" w:type="dxa"/>
          </w:tcPr>
          <w:p w14:paraId="730A66EB" w14:textId="507DA723" w:rsidR="00112240" w:rsidRPr="00D46006" w:rsidRDefault="00112240" w:rsidP="00112240">
            <w:pPr>
              <w:rPr>
                <w:sz w:val="16"/>
                <w:szCs w:val="16"/>
              </w:rPr>
            </w:pPr>
            <w:r w:rsidRPr="00D46006">
              <w:rPr>
                <w:sz w:val="16"/>
                <w:szCs w:val="16"/>
              </w:rPr>
              <w:t>–</w:t>
            </w:r>
          </w:p>
        </w:tc>
        <w:tc>
          <w:tcPr>
            <w:tcW w:w="1984" w:type="dxa"/>
          </w:tcPr>
          <w:p w14:paraId="711B3A8E" w14:textId="7F81D4B5" w:rsidR="00112240" w:rsidRPr="00D46006" w:rsidRDefault="00112240" w:rsidP="00112240">
            <w:pPr>
              <w:rPr>
                <w:sz w:val="16"/>
                <w:szCs w:val="16"/>
              </w:rPr>
            </w:pPr>
            <w:r w:rsidRPr="00D46006">
              <w:rPr>
                <w:sz w:val="16"/>
                <w:szCs w:val="16"/>
              </w:rPr>
              <w:t>–</w:t>
            </w:r>
          </w:p>
        </w:tc>
      </w:tr>
      <w:tr w:rsidR="00112240" w:rsidRPr="00D46006" w14:paraId="346EE0BC" w14:textId="77777777" w:rsidTr="00D46006">
        <w:tc>
          <w:tcPr>
            <w:tcW w:w="1276" w:type="dxa"/>
          </w:tcPr>
          <w:p w14:paraId="6298992B" w14:textId="204B1F75" w:rsidR="00112240" w:rsidRPr="00D46006" w:rsidRDefault="00112240" w:rsidP="00112240">
            <w:pPr>
              <w:rPr>
                <w:color w:val="000000"/>
                <w:sz w:val="16"/>
                <w:szCs w:val="16"/>
              </w:rPr>
            </w:pPr>
            <w:r w:rsidRPr="00D46006">
              <w:rPr>
                <w:color w:val="000000"/>
                <w:sz w:val="16"/>
                <w:szCs w:val="16"/>
              </w:rPr>
              <w:t>Wang et al</w:t>
            </w:r>
            <w:r>
              <w:rPr>
                <w:color w:val="000000"/>
                <w:sz w:val="16"/>
                <w:szCs w:val="16"/>
              </w:rPr>
              <w:t xml:space="preserve"> (2013) </w:t>
            </w:r>
            <w:r w:rsidRPr="00D46006">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[244]</w:t>
            </w:r>
            <w:r w:rsidRPr="00D46006">
              <w:rPr>
                <w:color w:val="000000"/>
                <w:sz w:val="16"/>
                <w:szCs w:val="16"/>
              </w:rPr>
              <w:fldChar w:fldCharType="end"/>
            </w:r>
          </w:p>
        </w:tc>
        <w:tc>
          <w:tcPr>
            <w:tcW w:w="1134" w:type="dxa"/>
          </w:tcPr>
          <w:p w14:paraId="1338F6F1" w14:textId="7AB3EC99" w:rsidR="00112240" w:rsidRPr="00D46006" w:rsidRDefault="00112240" w:rsidP="00112240">
            <w:pPr>
              <w:rPr>
                <w:color w:val="000000"/>
                <w:sz w:val="16"/>
                <w:szCs w:val="16"/>
              </w:rPr>
            </w:pPr>
            <w:r w:rsidRPr="00D46006">
              <w:rPr>
                <w:color w:val="000000"/>
                <w:sz w:val="16"/>
                <w:szCs w:val="16"/>
              </w:rPr>
              <w:t>Canada</w:t>
            </w:r>
          </w:p>
        </w:tc>
        <w:tc>
          <w:tcPr>
            <w:tcW w:w="1843" w:type="dxa"/>
          </w:tcPr>
          <w:p w14:paraId="0B6639BF" w14:textId="27E8E7DA" w:rsidR="00112240" w:rsidRPr="00D46006" w:rsidRDefault="00112240" w:rsidP="00112240">
            <w:pPr>
              <w:rPr>
                <w:sz w:val="16"/>
                <w:szCs w:val="16"/>
              </w:rPr>
            </w:pPr>
            <w:r w:rsidRPr="00D46006">
              <w:rPr>
                <w:color w:val="000000"/>
                <w:sz w:val="16"/>
                <w:szCs w:val="16"/>
              </w:rPr>
              <w:t>Male adults within longitudinal survey (46.3)</w:t>
            </w:r>
          </w:p>
        </w:tc>
        <w:tc>
          <w:tcPr>
            <w:tcW w:w="1559" w:type="dxa"/>
          </w:tcPr>
          <w:p w14:paraId="6BC1FEB8" w14:textId="2936B35F" w:rsidR="00112240" w:rsidRPr="00D46006" w:rsidRDefault="00112240" w:rsidP="00112240">
            <w:pPr>
              <w:rPr>
                <w:sz w:val="16"/>
                <w:szCs w:val="16"/>
              </w:rPr>
            </w:pPr>
            <w:r w:rsidRPr="00D46006">
              <w:rPr>
                <w:sz w:val="16"/>
                <w:szCs w:val="16"/>
              </w:rPr>
              <w:t>4-year risk of major depressive episode (Depression)</w:t>
            </w:r>
          </w:p>
        </w:tc>
        <w:tc>
          <w:tcPr>
            <w:tcW w:w="851" w:type="dxa"/>
          </w:tcPr>
          <w:p w14:paraId="0C55CABD" w14:textId="304F02F5"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24F6BBB" w14:textId="0D5BEF80" w:rsidR="00112240" w:rsidRPr="00D46006" w:rsidRDefault="00112240" w:rsidP="00112240">
            <w:pPr>
              <w:rPr>
                <w:color w:val="000000"/>
                <w:sz w:val="16"/>
                <w:szCs w:val="16"/>
              </w:rPr>
            </w:pPr>
            <w:r w:rsidRPr="00D46006">
              <w:rPr>
                <w:color w:val="000000"/>
                <w:sz w:val="16"/>
                <w:szCs w:val="16"/>
              </w:rPr>
              <w:t>4</w:t>
            </w:r>
            <w:r>
              <w:rPr>
                <w:color w:val="000000"/>
                <w:sz w:val="16"/>
                <w:szCs w:val="16"/>
              </w:rPr>
              <w:t>,</w:t>
            </w:r>
            <w:r w:rsidRPr="00D46006">
              <w:rPr>
                <w:color w:val="000000"/>
                <w:sz w:val="16"/>
                <w:szCs w:val="16"/>
              </w:rPr>
              <w:t>737 (249)</w:t>
            </w:r>
          </w:p>
        </w:tc>
        <w:tc>
          <w:tcPr>
            <w:tcW w:w="567" w:type="dxa"/>
          </w:tcPr>
          <w:p w14:paraId="4BE4D22E" w14:textId="6C353E2D" w:rsidR="00112240" w:rsidRPr="00D46006" w:rsidRDefault="00112240" w:rsidP="00112240">
            <w:pPr>
              <w:rPr>
                <w:sz w:val="16"/>
                <w:szCs w:val="16"/>
              </w:rPr>
            </w:pPr>
            <w:r w:rsidRPr="00D46006">
              <w:rPr>
                <w:sz w:val="16"/>
                <w:szCs w:val="16"/>
              </w:rPr>
              <w:t>–</w:t>
            </w:r>
          </w:p>
        </w:tc>
        <w:tc>
          <w:tcPr>
            <w:tcW w:w="1276" w:type="dxa"/>
          </w:tcPr>
          <w:p w14:paraId="2460021C" w14:textId="2B3C038F" w:rsidR="00112240" w:rsidRPr="00D46006" w:rsidRDefault="00112240" w:rsidP="00112240">
            <w:pPr>
              <w:rPr>
                <w:sz w:val="16"/>
                <w:szCs w:val="16"/>
              </w:rPr>
            </w:pPr>
            <w:r w:rsidRPr="00D46006">
              <w:rPr>
                <w:sz w:val="16"/>
                <w:szCs w:val="16"/>
              </w:rPr>
              <w:t>Univariable analyses; forward selection</w:t>
            </w:r>
          </w:p>
        </w:tc>
        <w:tc>
          <w:tcPr>
            <w:tcW w:w="1417" w:type="dxa"/>
          </w:tcPr>
          <w:p w14:paraId="123DA605" w14:textId="11233E18" w:rsidR="00112240" w:rsidRPr="00D46006" w:rsidRDefault="00112240" w:rsidP="00112240">
            <w:pPr>
              <w:rPr>
                <w:sz w:val="16"/>
                <w:szCs w:val="16"/>
              </w:rPr>
            </w:pPr>
            <w:r w:rsidRPr="00D46006">
              <w:rPr>
                <w:sz w:val="16"/>
                <w:szCs w:val="16"/>
              </w:rPr>
              <w:t>Logistic regression</w:t>
            </w:r>
          </w:p>
        </w:tc>
        <w:tc>
          <w:tcPr>
            <w:tcW w:w="1276" w:type="dxa"/>
          </w:tcPr>
          <w:p w14:paraId="6216C9FB" w14:textId="50EE2C80" w:rsidR="00112240" w:rsidRPr="00D46006" w:rsidRDefault="00112240" w:rsidP="00112240">
            <w:pPr>
              <w:rPr>
                <w:sz w:val="16"/>
                <w:szCs w:val="16"/>
              </w:rPr>
            </w:pPr>
            <w:r w:rsidRPr="00D46006">
              <w:rPr>
                <w:sz w:val="16"/>
                <w:szCs w:val="16"/>
              </w:rPr>
              <w:t>–</w:t>
            </w:r>
          </w:p>
        </w:tc>
        <w:tc>
          <w:tcPr>
            <w:tcW w:w="1276" w:type="dxa"/>
          </w:tcPr>
          <w:p w14:paraId="1F4F9CEB" w14:textId="43DC61DD" w:rsidR="00112240" w:rsidRPr="00D46006" w:rsidRDefault="00112240" w:rsidP="00112240">
            <w:pPr>
              <w:rPr>
                <w:sz w:val="16"/>
                <w:szCs w:val="16"/>
              </w:rPr>
            </w:pPr>
            <w:r w:rsidRPr="00D46006">
              <w:rPr>
                <w:i/>
                <w:iCs/>
                <w:sz w:val="16"/>
                <w:szCs w:val="16"/>
              </w:rPr>
              <w:t xml:space="preserve">c </w:t>
            </w:r>
            <w:r w:rsidRPr="00D46006">
              <w:rPr>
                <w:sz w:val="16"/>
                <w:szCs w:val="16"/>
              </w:rPr>
              <w:t>= 0.80</w:t>
            </w:r>
          </w:p>
        </w:tc>
        <w:tc>
          <w:tcPr>
            <w:tcW w:w="1134" w:type="dxa"/>
          </w:tcPr>
          <w:p w14:paraId="4C43AB14" w14:textId="410E9238" w:rsidR="00112240" w:rsidRPr="00D46006" w:rsidRDefault="00112240" w:rsidP="00112240">
            <w:pPr>
              <w:rPr>
                <w:sz w:val="16"/>
                <w:szCs w:val="16"/>
              </w:rPr>
            </w:pPr>
            <w:r w:rsidRPr="00D46006">
              <w:rPr>
                <w:sz w:val="16"/>
                <w:szCs w:val="16"/>
              </w:rPr>
              <w:t>Calibration plot; Hosmer-Lemeshow test</w:t>
            </w:r>
          </w:p>
        </w:tc>
        <w:tc>
          <w:tcPr>
            <w:tcW w:w="1984" w:type="dxa"/>
          </w:tcPr>
          <w:p w14:paraId="5B06F196" w14:textId="25A7517E" w:rsidR="00112240" w:rsidRPr="00D46006" w:rsidRDefault="00112240" w:rsidP="00112240">
            <w:pPr>
              <w:rPr>
                <w:sz w:val="16"/>
                <w:szCs w:val="16"/>
              </w:rPr>
            </w:pPr>
            <w:r w:rsidRPr="00D46006">
              <w:rPr>
                <w:sz w:val="16"/>
                <w:szCs w:val="16"/>
              </w:rPr>
              <w:t>Temporal validation using participants eligible for inclusion</w:t>
            </w:r>
            <w:r>
              <w:rPr>
                <w:sz w:val="16"/>
                <w:szCs w:val="16"/>
              </w:rPr>
              <w:t xml:space="preserve"> during</w:t>
            </w:r>
            <w:r w:rsidRPr="00D46006">
              <w:rPr>
                <w:sz w:val="16"/>
                <w:szCs w:val="16"/>
              </w:rPr>
              <w:t xml:space="preserve"> later study waves (</w:t>
            </w:r>
            <w:r w:rsidRPr="00D46006">
              <w:rPr>
                <w:i/>
                <w:iCs/>
                <w:sz w:val="16"/>
                <w:szCs w:val="16"/>
              </w:rPr>
              <w:t xml:space="preserve">n </w:t>
            </w:r>
            <w:r w:rsidRPr="00D46006">
              <w:rPr>
                <w:sz w:val="16"/>
                <w:szCs w:val="16"/>
              </w:rPr>
              <w:t xml:space="preserve">= 3,484; </w:t>
            </w:r>
            <w:r w:rsidRPr="00D46006">
              <w:rPr>
                <w:i/>
                <w:iCs/>
                <w:sz w:val="16"/>
                <w:szCs w:val="16"/>
              </w:rPr>
              <w:t xml:space="preserve">c </w:t>
            </w:r>
            <w:r w:rsidRPr="00D46006">
              <w:rPr>
                <w:sz w:val="16"/>
                <w:szCs w:val="16"/>
              </w:rPr>
              <w:t>= 0.77)</w:t>
            </w:r>
          </w:p>
        </w:tc>
      </w:tr>
      <w:tr w:rsidR="00112240" w:rsidRPr="00D46006" w14:paraId="673FD239" w14:textId="77777777" w:rsidTr="00D46006">
        <w:tc>
          <w:tcPr>
            <w:tcW w:w="1276" w:type="dxa"/>
          </w:tcPr>
          <w:p w14:paraId="68344AF1" w14:textId="77777777" w:rsidR="00112240" w:rsidRPr="00D46006" w:rsidRDefault="00112240" w:rsidP="00112240">
            <w:pPr>
              <w:rPr>
                <w:color w:val="000000"/>
                <w:sz w:val="16"/>
                <w:szCs w:val="16"/>
              </w:rPr>
            </w:pPr>
          </w:p>
        </w:tc>
        <w:tc>
          <w:tcPr>
            <w:tcW w:w="1134" w:type="dxa"/>
          </w:tcPr>
          <w:p w14:paraId="392BEEAC" w14:textId="77777777" w:rsidR="00112240" w:rsidRPr="00D46006" w:rsidRDefault="00112240" w:rsidP="00112240">
            <w:pPr>
              <w:rPr>
                <w:color w:val="000000"/>
                <w:sz w:val="16"/>
                <w:szCs w:val="16"/>
              </w:rPr>
            </w:pPr>
          </w:p>
        </w:tc>
        <w:tc>
          <w:tcPr>
            <w:tcW w:w="1843" w:type="dxa"/>
          </w:tcPr>
          <w:p w14:paraId="656FFE45" w14:textId="34256693" w:rsidR="00112240" w:rsidRPr="00D46006" w:rsidRDefault="00112240" w:rsidP="00112240">
            <w:pPr>
              <w:rPr>
                <w:color w:val="000000"/>
                <w:sz w:val="16"/>
                <w:szCs w:val="16"/>
              </w:rPr>
            </w:pPr>
            <w:r w:rsidRPr="00D46006">
              <w:rPr>
                <w:color w:val="000000"/>
                <w:sz w:val="16"/>
                <w:szCs w:val="16"/>
              </w:rPr>
              <w:t>Female adults within longitudinal survey (48.9)</w:t>
            </w:r>
          </w:p>
        </w:tc>
        <w:tc>
          <w:tcPr>
            <w:tcW w:w="1559" w:type="dxa"/>
          </w:tcPr>
          <w:p w14:paraId="147A8957" w14:textId="5FC87B7F" w:rsidR="00112240" w:rsidRPr="00D46006" w:rsidRDefault="00112240" w:rsidP="00112240">
            <w:pPr>
              <w:rPr>
                <w:sz w:val="16"/>
                <w:szCs w:val="16"/>
              </w:rPr>
            </w:pPr>
            <w:r w:rsidRPr="00D46006">
              <w:rPr>
                <w:sz w:val="16"/>
                <w:szCs w:val="16"/>
              </w:rPr>
              <w:t>4-year risk of major depressive episode (Depression)</w:t>
            </w:r>
          </w:p>
        </w:tc>
        <w:tc>
          <w:tcPr>
            <w:tcW w:w="851" w:type="dxa"/>
          </w:tcPr>
          <w:p w14:paraId="3BF39424" w14:textId="16A9C24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A86F223" w14:textId="1AFFB773" w:rsidR="00112240" w:rsidRPr="00D46006" w:rsidRDefault="00112240" w:rsidP="00112240">
            <w:pPr>
              <w:rPr>
                <w:color w:val="000000"/>
                <w:sz w:val="16"/>
                <w:szCs w:val="16"/>
              </w:rPr>
            </w:pPr>
            <w:r w:rsidRPr="00D46006">
              <w:rPr>
                <w:color w:val="000000"/>
                <w:sz w:val="16"/>
                <w:szCs w:val="16"/>
              </w:rPr>
              <w:t>5</w:t>
            </w:r>
            <w:r>
              <w:rPr>
                <w:color w:val="000000"/>
                <w:sz w:val="16"/>
                <w:szCs w:val="16"/>
              </w:rPr>
              <w:t>,</w:t>
            </w:r>
            <w:r w:rsidRPr="00D46006">
              <w:rPr>
                <w:color w:val="000000"/>
                <w:sz w:val="16"/>
                <w:szCs w:val="16"/>
              </w:rPr>
              <w:t>864 (485)</w:t>
            </w:r>
          </w:p>
        </w:tc>
        <w:tc>
          <w:tcPr>
            <w:tcW w:w="567" w:type="dxa"/>
          </w:tcPr>
          <w:p w14:paraId="7603E002" w14:textId="519F22D5" w:rsidR="00112240" w:rsidRPr="00D46006" w:rsidRDefault="00112240" w:rsidP="00112240">
            <w:pPr>
              <w:rPr>
                <w:sz w:val="16"/>
                <w:szCs w:val="16"/>
              </w:rPr>
            </w:pPr>
            <w:r w:rsidRPr="00D46006">
              <w:rPr>
                <w:sz w:val="16"/>
                <w:szCs w:val="16"/>
              </w:rPr>
              <w:t>–</w:t>
            </w:r>
          </w:p>
        </w:tc>
        <w:tc>
          <w:tcPr>
            <w:tcW w:w="1276" w:type="dxa"/>
          </w:tcPr>
          <w:p w14:paraId="0DB5AEE1" w14:textId="30D2C222" w:rsidR="00112240" w:rsidRPr="00D46006" w:rsidRDefault="00112240" w:rsidP="00112240">
            <w:pPr>
              <w:rPr>
                <w:sz w:val="16"/>
                <w:szCs w:val="16"/>
              </w:rPr>
            </w:pPr>
            <w:r w:rsidRPr="00D46006">
              <w:rPr>
                <w:sz w:val="16"/>
                <w:szCs w:val="16"/>
              </w:rPr>
              <w:t>“</w:t>
            </w:r>
          </w:p>
        </w:tc>
        <w:tc>
          <w:tcPr>
            <w:tcW w:w="1417" w:type="dxa"/>
          </w:tcPr>
          <w:p w14:paraId="0E02B4D9" w14:textId="4985E1FB" w:rsidR="00112240" w:rsidRPr="00D46006" w:rsidRDefault="00112240" w:rsidP="00112240">
            <w:pPr>
              <w:rPr>
                <w:sz w:val="16"/>
                <w:szCs w:val="16"/>
              </w:rPr>
            </w:pPr>
            <w:r w:rsidRPr="00D46006">
              <w:rPr>
                <w:sz w:val="16"/>
                <w:szCs w:val="16"/>
              </w:rPr>
              <w:t>“</w:t>
            </w:r>
          </w:p>
        </w:tc>
        <w:tc>
          <w:tcPr>
            <w:tcW w:w="1276" w:type="dxa"/>
          </w:tcPr>
          <w:p w14:paraId="18E0AAC6" w14:textId="328BFD22" w:rsidR="00112240" w:rsidRPr="00D46006" w:rsidRDefault="00112240" w:rsidP="00112240">
            <w:pPr>
              <w:rPr>
                <w:sz w:val="16"/>
                <w:szCs w:val="16"/>
              </w:rPr>
            </w:pPr>
            <w:r w:rsidRPr="00D46006">
              <w:rPr>
                <w:sz w:val="16"/>
                <w:szCs w:val="16"/>
              </w:rPr>
              <w:t>–</w:t>
            </w:r>
          </w:p>
        </w:tc>
        <w:tc>
          <w:tcPr>
            <w:tcW w:w="1276" w:type="dxa"/>
          </w:tcPr>
          <w:p w14:paraId="7E041B68" w14:textId="77D285D7" w:rsidR="00112240" w:rsidRPr="00D46006" w:rsidRDefault="00112240" w:rsidP="00112240">
            <w:pPr>
              <w:rPr>
                <w:sz w:val="16"/>
                <w:szCs w:val="16"/>
              </w:rPr>
            </w:pPr>
            <w:r w:rsidRPr="00D46006">
              <w:rPr>
                <w:i/>
                <w:iCs/>
                <w:sz w:val="16"/>
                <w:szCs w:val="16"/>
              </w:rPr>
              <w:t xml:space="preserve">c = </w:t>
            </w:r>
            <w:r w:rsidRPr="00D46006">
              <w:rPr>
                <w:sz w:val="16"/>
                <w:szCs w:val="16"/>
              </w:rPr>
              <w:t>0.77</w:t>
            </w:r>
          </w:p>
        </w:tc>
        <w:tc>
          <w:tcPr>
            <w:tcW w:w="1134" w:type="dxa"/>
          </w:tcPr>
          <w:p w14:paraId="7E9C6ECC" w14:textId="5F555DDE" w:rsidR="00112240" w:rsidRPr="00D46006" w:rsidRDefault="00112240" w:rsidP="00112240">
            <w:pPr>
              <w:rPr>
                <w:sz w:val="16"/>
                <w:szCs w:val="16"/>
              </w:rPr>
            </w:pPr>
            <w:r w:rsidRPr="00D46006">
              <w:rPr>
                <w:sz w:val="16"/>
                <w:szCs w:val="16"/>
              </w:rPr>
              <w:t>“</w:t>
            </w:r>
          </w:p>
        </w:tc>
        <w:tc>
          <w:tcPr>
            <w:tcW w:w="1984" w:type="dxa"/>
          </w:tcPr>
          <w:p w14:paraId="5253786D" w14:textId="47DA6F5E" w:rsidR="00112240" w:rsidRPr="00D46006" w:rsidRDefault="00112240" w:rsidP="00112240">
            <w:pPr>
              <w:rPr>
                <w:sz w:val="16"/>
                <w:szCs w:val="16"/>
              </w:rPr>
            </w:pPr>
            <w:r w:rsidRPr="00D46006">
              <w:rPr>
                <w:sz w:val="16"/>
                <w:szCs w:val="16"/>
              </w:rPr>
              <w:t>Temporal validation using participants eligible for inclusion</w:t>
            </w:r>
            <w:r>
              <w:rPr>
                <w:sz w:val="16"/>
                <w:szCs w:val="16"/>
              </w:rPr>
              <w:t xml:space="preserve"> during</w:t>
            </w:r>
            <w:r w:rsidRPr="00D46006">
              <w:rPr>
                <w:sz w:val="16"/>
                <w:szCs w:val="16"/>
              </w:rPr>
              <w:t xml:space="preserve"> later study waves (</w:t>
            </w:r>
            <w:r w:rsidRPr="00D46006">
              <w:rPr>
                <w:i/>
                <w:iCs/>
                <w:sz w:val="16"/>
                <w:szCs w:val="16"/>
              </w:rPr>
              <w:t xml:space="preserve">n </w:t>
            </w:r>
            <w:r w:rsidRPr="00D46006">
              <w:rPr>
                <w:sz w:val="16"/>
                <w:szCs w:val="16"/>
              </w:rPr>
              <w:t xml:space="preserve">= 4,418; </w:t>
            </w:r>
            <w:r w:rsidRPr="00D46006">
              <w:rPr>
                <w:i/>
                <w:iCs/>
                <w:sz w:val="16"/>
                <w:szCs w:val="16"/>
              </w:rPr>
              <w:t xml:space="preserve">c </w:t>
            </w:r>
            <w:r w:rsidRPr="00D46006">
              <w:rPr>
                <w:sz w:val="16"/>
                <w:szCs w:val="16"/>
              </w:rPr>
              <w:t>= 0.74)</w:t>
            </w:r>
          </w:p>
        </w:tc>
      </w:tr>
      <w:tr w:rsidR="00112240" w:rsidRPr="00D46006" w14:paraId="706B9EA2" w14:textId="7FC4C2C8" w:rsidTr="00D46006">
        <w:tc>
          <w:tcPr>
            <w:tcW w:w="1276" w:type="dxa"/>
          </w:tcPr>
          <w:p w14:paraId="543E30AB" w14:textId="73F07841" w:rsidR="00112240" w:rsidRPr="00D46006" w:rsidRDefault="00112240" w:rsidP="00112240">
            <w:pPr>
              <w:rPr>
                <w:color w:val="000000"/>
                <w:sz w:val="16"/>
                <w:szCs w:val="16"/>
              </w:rPr>
            </w:pPr>
            <w:r w:rsidRPr="00D46006">
              <w:rPr>
                <w:color w:val="000000"/>
                <w:sz w:val="16"/>
                <w:szCs w:val="16"/>
              </w:rPr>
              <w:t>Wang, Patten, et al</w:t>
            </w:r>
            <w:r>
              <w:rPr>
                <w:color w:val="000000"/>
                <w:sz w:val="16"/>
                <w:szCs w:val="16"/>
              </w:rPr>
              <w:t xml:space="preserve"> (2014)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ExcludeAuth="1"&gt;&lt;Author&gt;Wang&lt;/Author&gt;&lt;Year&gt;2014&lt;/Year&gt;&lt;RecNum&gt;156&lt;/RecNum&gt;&lt;DisplayText&gt;[245]&lt;/DisplayText&gt;&lt;record&gt;&lt;rec-number&gt;156&lt;/rec-number&gt;&lt;foreign-keys&gt;&lt;key app="EN" db-id="dstw0p0eurwwaxe2f9nx0258tw9w2zvzdrdp" timestamp="1593601978"&gt;156&lt;/key&gt;&lt;/foreign-keys&gt;&lt;ref-type name="Journal Article"&gt;17&lt;/ref-type&gt;&lt;contributors&gt;&lt;authors&gt;&lt;author&gt;Wang, J. L.&lt;/author&gt;&lt;author&gt;Patten, S.&lt;/author&gt;&lt;author&gt;Sareen, J.&lt;/author&gt;&lt;author&gt;Bolton, J.&lt;/author&gt;&lt;author&gt;Schmitz, N.&lt;/author&gt;&lt;author&gt;MacQueen, G.&lt;/author&gt;&lt;/authors&gt;&lt;/contributors&gt;&lt;titles&gt;&lt;title&gt;Development and validation of a prediction algorithm for use by health professionals in prediction of recurrence of major depression&lt;/title&gt;&lt;secondary-title&gt;Depress Anxiety&lt;/secondary-title&gt;&lt;/titles&gt;&lt;periodical&gt;&lt;full-title&gt;Depress Anxiety&lt;/full-title&gt;&lt;/periodical&gt;&lt;pages&gt;451-7&lt;/pages&gt;&lt;volume&gt;31&lt;/volume&gt;&lt;number&gt;5&lt;/number&gt;&lt;edition&gt;2014/05/31&lt;/edition&gt;&lt;keywords&gt;&lt;keyword&gt;Adult&lt;/keyword&gt;&lt;keyword&gt;*Algorithms&lt;/keyword&gt;&lt;keyword&gt;*Decision Support Techniques&lt;/keyword&gt;&lt;keyword&gt;Depressive Disorder, Major/*diagnosis/psychology/*therapy&lt;/keyword&gt;&lt;keyword&gt;Female&lt;/keyword&gt;&lt;keyword&gt;Humans&lt;/keyword&gt;&lt;keyword&gt;Life Change Events&lt;/keyword&gt;&lt;keyword&gt;Longitudinal Studies&lt;/keyword&gt;&lt;keyword&gt;Male&lt;/keyword&gt;&lt;keyword&gt;Middle Aged&lt;/keyword&gt;&lt;keyword&gt;Models, Psychological&lt;/keyword&gt;&lt;keyword&gt;Personality Assessment&lt;/keyword&gt;&lt;keyword&gt;Prognosis&lt;/keyword&gt;&lt;keyword&gt;Psychometrics&lt;/keyword&gt;&lt;keyword&gt;Quality of Life/psychology&lt;/keyword&gt;&lt;keyword&gt;Recurrence&lt;/keyword&gt;&lt;keyword&gt;Reproducibility of Results&lt;/keyword&gt;&lt;keyword&gt;Risk Assessment&lt;/keyword&gt;&lt;/keywords&gt;&lt;dates&gt;&lt;year&gt;2014&lt;/year&gt;&lt;pub-dates&gt;&lt;date&gt;May&lt;/date&gt;&lt;/pub-dates&gt;&lt;/dates&gt;&lt;isbn&gt;1091-4269&lt;/isbn&gt;&lt;accession-num&gt;24877248&lt;/accession-num&gt;&lt;urls&gt;&lt;/urls&gt;&lt;custom2&gt;PMC4253138&lt;/custom2&gt;&lt;electronic-resource-num&gt;10.1002/da.22215&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[245]</w:t>
            </w:r>
            <w:r w:rsidRPr="00D46006">
              <w:rPr>
                <w:color w:val="000000"/>
                <w:sz w:val="16"/>
                <w:szCs w:val="16"/>
              </w:rPr>
              <w:fldChar w:fldCharType="end"/>
            </w:r>
          </w:p>
        </w:tc>
        <w:tc>
          <w:tcPr>
            <w:tcW w:w="1134" w:type="dxa"/>
          </w:tcPr>
          <w:p w14:paraId="70DDFAF7" w14:textId="7DFB9E11" w:rsidR="00112240" w:rsidRPr="00D46006" w:rsidRDefault="00112240" w:rsidP="00112240">
            <w:pPr>
              <w:rPr>
                <w:sz w:val="16"/>
                <w:szCs w:val="16"/>
              </w:rPr>
            </w:pPr>
            <w:r w:rsidRPr="00D46006">
              <w:rPr>
                <w:color w:val="000000"/>
                <w:sz w:val="16"/>
                <w:szCs w:val="16"/>
              </w:rPr>
              <w:t>USA</w:t>
            </w:r>
          </w:p>
        </w:tc>
        <w:tc>
          <w:tcPr>
            <w:tcW w:w="1843" w:type="dxa"/>
          </w:tcPr>
          <w:p w14:paraId="0EF1D6AF" w14:textId="0FB82E26" w:rsidR="00112240" w:rsidRPr="00D46006" w:rsidRDefault="00112240" w:rsidP="00112240">
            <w:pPr>
              <w:rPr>
                <w:sz w:val="16"/>
                <w:szCs w:val="16"/>
              </w:rPr>
            </w:pPr>
            <w:r w:rsidRPr="00D46006">
              <w:rPr>
                <w:color w:val="000000"/>
                <w:sz w:val="16"/>
                <w:szCs w:val="16"/>
              </w:rPr>
              <w:t>Adults within longitudinal study with current or lifetime MDE (45.4)</w:t>
            </w:r>
          </w:p>
        </w:tc>
        <w:tc>
          <w:tcPr>
            <w:tcW w:w="1559" w:type="dxa"/>
          </w:tcPr>
          <w:p w14:paraId="6EC5C246" w14:textId="2EDD6F7F" w:rsidR="00112240" w:rsidRPr="00D46006" w:rsidRDefault="00112240" w:rsidP="00112240">
            <w:pPr>
              <w:rPr>
                <w:sz w:val="16"/>
                <w:szCs w:val="16"/>
              </w:rPr>
            </w:pPr>
            <w:r w:rsidRPr="00D46006">
              <w:rPr>
                <w:sz w:val="16"/>
                <w:szCs w:val="16"/>
              </w:rPr>
              <w:t>Recurrence of major depression at ~3-year follow-up (Depression)</w:t>
            </w:r>
          </w:p>
        </w:tc>
        <w:tc>
          <w:tcPr>
            <w:tcW w:w="851" w:type="dxa"/>
          </w:tcPr>
          <w:p w14:paraId="21D476D2" w14:textId="77614878"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3BAFB4E" w14:textId="5F2D8839"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518 (382)</w:t>
            </w:r>
          </w:p>
        </w:tc>
        <w:tc>
          <w:tcPr>
            <w:tcW w:w="567" w:type="dxa"/>
          </w:tcPr>
          <w:p w14:paraId="2747AD30" w14:textId="1FF488CF" w:rsidR="00112240" w:rsidRPr="00D46006" w:rsidRDefault="00112240" w:rsidP="00112240">
            <w:pPr>
              <w:rPr>
                <w:sz w:val="16"/>
                <w:szCs w:val="16"/>
              </w:rPr>
            </w:pPr>
            <w:r w:rsidRPr="00D46006">
              <w:rPr>
                <w:color w:val="000000"/>
                <w:sz w:val="16"/>
                <w:szCs w:val="16"/>
              </w:rPr>
              <w:t>–</w:t>
            </w:r>
          </w:p>
        </w:tc>
        <w:tc>
          <w:tcPr>
            <w:tcW w:w="1276" w:type="dxa"/>
          </w:tcPr>
          <w:p w14:paraId="0C200163" w14:textId="13510CD6" w:rsidR="00112240" w:rsidRPr="00D46006" w:rsidRDefault="00112240" w:rsidP="00112240">
            <w:pPr>
              <w:rPr>
                <w:sz w:val="16"/>
                <w:szCs w:val="16"/>
              </w:rPr>
            </w:pPr>
            <w:r w:rsidRPr="00D46006">
              <w:rPr>
                <w:sz w:val="16"/>
                <w:szCs w:val="16"/>
              </w:rPr>
              <w:t>Forward and backward selection</w:t>
            </w:r>
          </w:p>
        </w:tc>
        <w:tc>
          <w:tcPr>
            <w:tcW w:w="1417" w:type="dxa"/>
          </w:tcPr>
          <w:p w14:paraId="03CBD9B7" w14:textId="57A5D944" w:rsidR="00112240" w:rsidRPr="00D46006" w:rsidRDefault="00112240" w:rsidP="00112240">
            <w:pPr>
              <w:rPr>
                <w:sz w:val="16"/>
                <w:szCs w:val="16"/>
              </w:rPr>
            </w:pPr>
            <w:r w:rsidRPr="00D46006">
              <w:rPr>
                <w:sz w:val="16"/>
                <w:szCs w:val="16"/>
              </w:rPr>
              <w:t>Logistic regression with shrinkage factor</w:t>
            </w:r>
          </w:p>
        </w:tc>
        <w:tc>
          <w:tcPr>
            <w:tcW w:w="1276" w:type="dxa"/>
          </w:tcPr>
          <w:p w14:paraId="3E6BFBB3" w14:textId="5C2DFF51" w:rsidR="00112240" w:rsidRPr="00D46006" w:rsidRDefault="00112240" w:rsidP="00112240">
            <w:pPr>
              <w:rPr>
                <w:sz w:val="16"/>
                <w:szCs w:val="16"/>
              </w:rPr>
            </w:pPr>
            <w:r w:rsidRPr="00D46006">
              <w:rPr>
                <w:sz w:val="16"/>
                <w:szCs w:val="16"/>
              </w:rPr>
              <w:t>–</w:t>
            </w:r>
          </w:p>
        </w:tc>
        <w:tc>
          <w:tcPr>
            <w:tcW w:w="1276" w:type="dxa"/>
          </w:tcPr>
          <w:p w14:paraId="4FA3E109" w14:textId="508BEBF9" w:rsidR="00112240" w:rsidRPr="00D46006" w:rsidRDefault="00112240" w:rsidP="00112240">
            <w:pPr>
              <w:rPr>
                <w:sz w:val="16"/>
                <w:szCs w:val="16"/>
              </w:rPr>
            </w:pPr>
            <w:r w:rsidRPr="00D46006">
              <w:rPr>
                <w:i/>
                <w:iCs/>
                <w:sz w:val="16"/>
                <w:szCs w:val="16"/>
              </w:rPr>
              <w:t xml:space="preserve">c = </w:t>
            </w:r>
            <w:r w:rsidRPr="00D46006">
              <w:rPr>
                <w:sz w:val="16"/>
                <w:szCs w:val="16"/>
              </w:rPr>
              <w:t>0.75</w:t>
            </w:r>
          </w:p>
        </w:tc>
        <w:tc>
          <w:tcPr>
            <w:tcW w:w="1134" w:type="dxa"/>
          </w:tcPr>
          <w:p w14:paraId="5CFCFC65" w14:textId="730DAA31" w:rsidR="00112240" w:rsidRPr="00D46006" w:rsidRDefault="00112240" w:rsidP="00112240">
            <w:pPr>
              <w:rPr>
                <w:sz w:val="16"/>
                <w:szCs w:val="16"/>
              </w:rPr>
            </w:pPr>
            <w:r w:rsidRPr="00D46006">
              <w:rPr>
                <w:sz w:val="16"/>
                <w:szCs w:val="16"/>
              </w:rPr>
              <w:t xml:space="preserve">Hosmer-Lemeshow </w:t>
            </w:r>
          </w:p>
        </w:tc>
        <w:tc>
          <w:tcPr>
            <w:tcW w:w="1984" w:type="dxa"/>
          </w:tcPr>
          <w:p w14:paraId="3A7178DA" w14:textId="19B00F95" w:rsidR="00112240" w:rsidRPr="00D46006" w:rsidRDefault="00112240" w:rsidP="00112240">
            <w:pPr>
              <w:rPr>
                <w:sz w:val="16"/>
                <w:szCs w:val="16"/>
              </w:rPr>
            </w:pPr>
            <w:r w:rsidRPr="00D46006">
              <w:rPr>
                <w:sz w:val="16"/>
                <w:szCs w:val="16"/>
              </w:rPr>
              <w:t xml:space="preserve">Geographic validation </w:t>
            </w:r>
            <w:r>
              <w:rPr>
                <w:sz w:val="16"/>
                <w:szCs w:val="16"/>
              </w:rPr>
              <w:t>using</w:t>
            </w:r>
            <w:r w:rsidRPr="00D46006">
              <w:rPr>
                <w:sz w:val="16"/>
                <w:szCs w:val="16"/>
              </w:rPr>
              <w:t xml:space="preserve"> subjects from independent regional centr</w:t>
            </w:r>
            <w:r>
              <w:rPr>
                <w:sz w:val="16"/>
                <w:szCs w:val="16"/>
              </w:rPr>
              <w:t>e</w:t>
            </w:r>
            <w:r w:rsidRPr="00D46006">
              <w:rPr>
                <w:sz w:val="16"/>
                <w:szCs w:val="16"/>
              </w:rPr>
              <w:t>s (</w:t>
            </w:r>
            <w:r w:rsidRPr="00D46006">
              <w:rPr>
                <w:i/>
                <w:iCs/>
                <w:sz w:val="16"/>
                <w:szCs w:val="16"/>
              </w:rPr>
              <w:t xml:space="preserve">n </w:t>
            </w:r>
            <w:r w:rsidRPr="00D46006">
              <w:rPr>
                <w:sz w:val="16"/>
                <w:szCs w:val="16"/>
              </w:rPr>
              <w:t xml:space="preserve">= 1,195; </w:t>
            </w:r>
            <w:r w:rsidRPr="00D46006">
              <w:rPr>
                <w:i/>
                <w:iCs/>
                <w:sz w:val="16"/>
                <w:szCs w:val="16"/>
              </w:rPr>
              <w:t xml:space="preserve">c </w:t>
            </w:r>
            <w:r w:rsidRPr="00D46006">
              <w:rPr>
                <w:sz w:val="16"/>
                <w:szCs w:val="16"/>
              </w:rPr>
              <w:t>= 0.72)</w:t>
            </w:r>
          </w:p>
        </w:tc>
      </w:tr>
      <w:tr w:rsidR="00112240" w:rsidRPr="00D46006" w14:paraId="3242B127" w14:textId="2E362953" w:rsidTr="00D46006">
        <w:tc>
          <w:tcPr>
            <w:tcW w:w="1276" w:type="dxa"/>
          </w:tcPr>
          <w:p w14:paraId="5FBA4DDF" w14:textId="22DCC490" w:rsidR="00112240" w:rsidRPr="00D46006" w:rsidRDefault="00112240" w:rsidP="00112240">
            <w:pPr>
              <w:rPr>
                <w:color w:val="000000"/>
                <w:sz w:val="16"/>
                <w:szCs w:val="16"/>
              </w:rPr>
            </w:pPr>
            <w:r w:rsidRPr="00D46006">
              <w:rPr>
                <w:color w:val="000000"/>
                <w:sz w:val="16"/>
                <w:szCs w:val="16"/>
              </w:rPr>
              <w:t>Wang, Sareen, et al</w:t>
            </w:r>
            <w:r>
              <w:rPr>
                <w:color w:val="000000"/>
                <w:sz w:val="16"/>
                <w:szCs w:val="16"/>
              </w:rPr>
              <w:t xml:space="preserve"> (2014) </w:t>
            </w:r>
            <w:r w:rsidRPr="00D46006">
              <w:rPr>
                <w:color w:val="000000"/>
                <w:sz w:val="16"/>
                <w:szCs w:val="16"/>
              </w:rPr>
              <w:fldChar w:fldCharType="begin">
                <w:fldData xml:space="preserve">PEVuZE5vdGU+PENpdGUgRXhjbHVkZUF1dGg9IjEiPjxBdXRob3I+V2FuZzwvQXV0aG9yPjxZZWFy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==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PEVuZE5vdGU+PENpdGUgRXhjbHVkZUF1dGg9IjEiPjxBdXRob3I+V2FuZzwvQXV0aG9yPjxZZWFy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==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[246]</w:t>
            </w:r>
            <w:r w:rsidRPr="00D46006">
              <w:rPr>
                <w:color w:val="000000"/>
                <w:sz w:val="16"/>
                <w:szCs w:val="16"/>
              </w:rPr>
              <w:fldChar w:fldCharType="end"/>
            </w:r>
          </w:p>
        </w:tc>
        <w:tc>
          <w:tcPr>
            <w:tcW w:w="1134" w:type="dxa"/>
          </w:tcPr>
          <w:p w14:paraId="094A5DB3" w14:textId="0937D82C" w:rsidR="00112240" w:rsidRPr="00D46006" w:rsidRDefault="00112240" w:rsidP="00112240">
            <w:pPr>
              <w:rPr>
                <w:sz w:val="16"/>
                <w:szCs w:val="16"/>
              </w:rPr>
            </w:pPr>
            <w:r w:rsidRPr="00D46006">
              <w:rPr>
                <w:color w:val="000000"/>
                <w:sz w:val="16"/>
                <w:szCs w:val="16"/>
              </w:rPr>
              <w:t>USA</w:t>
            </w:r>
          </w:p>
        </w:tc>
        <w:tc>
          <w:tcPr>
            <w:tcW w:w="1843" w:type="dxa"/>
          </w:tcPr>
          <w:p w14:paraId="04F94EE8" w14:textId="1CFEC71A" w:rsidR="00112240" w:rsidRPr="00D46006" w:rsidRDefault="00112240" w:rsidP="00112240">
            <w:pPr>
              <w:rPr>
                <w:sz w:val="16"/>
                <w:szCs w:val="16"/>
              </w:rPr>
            </w:pPr>
            <w:r w:rsidRPr="00D46006">
              <w:rPr>
                <w:color w:val="000000"/>
                <w:sz w:val="16"/>
                <w:szCs w:val="16"/>
              </w:rPr>
              <w:t>Adults within longitudinal study (45.8)</w:t>
            </w:r>
          </w:p>
        </w:tc>
        <w:tc>
          <w:tcPr>
            <w:tcW w:w="1559" w:type="dxa"/>
          </w:tcPr>
          <w:p w14:paraId="6B54DA91" w14:textId="344012AE" w:rsidR="00112240" w:rsidRPr="00D46006" w:rsidRDefault="00112240" w:rsidP="00112240">
            <w:pPr>
              <w:rPr>
                <w:sz w:val="16"/>
                <w:szCs w:val="16"/>
              </w:rPr>
            </w:pPr>
            <w:r w:rsidRPr="00D46006">
              <w:rPr>
                <w:sz w:val="16"/>
                <w:szCs w:val="16"/>
              </w:rPr>
              <w:t>Onset of major depression at ~3-year follow-up (Depression)</w:t>
            </w:r>
          </w:p>
        </w:tc>
        <w:tc>
          <w:tcPr>
            <w:tcW w:w="851" w:type="dxa"/>
          </w:tcPr>
          <w:p w14:paraId="0126EC1B" w14:textId="54D633D1"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3151E709" w14:textId="71736B2C" w:rsidR="00112240" w:rsidRPr="00D46006" w:rsidRDefault="00112240" w:rsidP="00112240">
            <w:pPr>
              <w:rPr>
                <w:sz w:val="16"/>
                <w:szCs w:val="16"/>
              </w:rPr>
            </w:pPr>
            <w:r w:rsidRPr="00D46006">
              <w:rPr>
                <w:color w:val="000000"/>
                <w:sz w:val="16"/>
                <w:szCs w:val="16"/>
              </w:rPr>
              <w:t>21</w:t>
            </w:r>
            <w:r>
              <w:rPr>
                <w:color w:val="000000"/>
                <w:sz w:val="16"/>
                <w:szCs w:val="16"/>
              </w:rPr>
              <w:t>,</w:t>
            </w:r>
            <w:r w:rsidRPr="00D46006">
              <w:rPr>
                <w:color w:val="000000"/>
                <w:sz w:val="16"/>
                <w:szCs w:val="16"/>
              </w:rPr>
              <w:t>813 (1</w:t>
            </w:r>
            <w:r>
              <w:rPr>
                <w:color w:val="000000"/>
                <w:sz w:val="16"/>
                <w:szCs w:val="16"/>
              </w:rPr>
              <w:t>,</w:t>
            </w:r>
            <w:r w:rsidRPr="00D46006">
              <w:rPr>
                <w:color w:val="000000"/>
                <w:sz w:val="16"/>
                <w:szCs w:val="16"/>
              </w:rPr>
              <w:t>363)</w:t>
            </w:r>
          </w:p>
        </w:tc>
        <w:tc>
          <w:tcPr>
            <w:tcW w:w="567" w:type="dxa"/>
          </w:tcPr>
          <w:p w14:paraId="2E190F93" w14:textId="24BAD8F4" w:rsidR="00112240" w:rsidRPr="00D46006" w:rsidRDefault="00112240" w:rsidP="00112240">
            <w:pPr>
              <w:rPr>
                <w:sz w:val="16"/>
                <w:szCs w:val="16"/>
              </w:rPr>
            </w:pPr>
            <w:r w:rsidRPr="00D46006">
              <w:rPr>
                <w:color w:val="000000"/>
                <w:sz w:val="16"/>
                <w:szCs w:val="16"/>
              </w:rPr>
              <w:t>–</w:t>
            </w:r>
          </w:p>
        </w:tc>
        <w:tc>
          <w:tcPr>
            <w:tcW w:w="1276" w:type="dxa"/>
          </w:tcPr>
          <w:p w14:paraId="71E770FA" w14:textId="42F0FF50" w:rsidR="00112240" w:rsidRPr="00D46006" w:rsidRDefault="00112240" w:rsidP="00112240">
            <w:pPr>
              <w:rPr>
                <w:sz w:val="16"/>
                <w:szCs w:val="16"/>
              </w:rPr>
            </w:pPr>
            <w:r w:rsidRPr="00D46006">
              <w:rPr>
                <w:sz w:val="16"/>
                <w:szCs w:val="16"/>
              </w:rPr>
              <w:t>Univariable analyses; forward and backward selection</w:t>
            </w:r>
          </w:p>
        </w:tc>
        <w:tc>
          <w:tcPr>
            <w:tcW w:w="1417" w:type="dxa"/>
          </w:tcPr>
          <w:p w14:paraId="127742F0" w14:textId="7C316A24" w:rsidR="00112240" w:rsidRPr="00D46006" w:rsidRDefault="00112240" w:rsidP="00112240">
            <w:pPr>
              <w:rPr>
                <w:sz w:val="16"/>
                <w:szCs w:val="16"/>
              </w:rPr>
            </w:pPr>
            <w:r w:rsidRPr="00D46006">
              <w:rPr>
                <w:sz w:val="16"/>
                <w:szCs w:val="16"/>
              </w:rPr>
              <w:t>Logistic regression with shrinkage factor</w:t>
            </w:r>
          </w:p>
        </w:tc>
        <w:tc>
          <w:tcPr>
            <w:tcW w:w="1276" w:type="dxa"/>
          </w:tcPr>
          <w:p w14:paraId="044F9E13" w14:textId="6BA8B7F1" w:rsidR="00112240" w:rsidRPr="00D46006" w:rsidRDefault="00112240" w:rsidP="00112240">
            <w:pPr>
              <w:rPr>
                <w:sz w:val="16"/>
                <w:szCs w:val="16"/>
              </w:rPr>
            </w:pPr>
            <w:r w:rsidRPr="00D46006">
              <w:rPr>
                <w:sz w:val="16"/>
                <w:szCs w:val="16"/>
              </w:rPr>
              <w:t>–</w:t>
            </w:r>
          </w:p>
        </w:tc>
        <w:tc>
          <w:tcPr>
            <w:tcW w:w="1276" w:type="dxa"/>
          </w:tcPr>
          <w:p w14:paraId="7D6FEACF" w14:textId="22E88B19" w:rsidR="00112240" w:rsidRPr="00D46006" w:rsidRDefault="00112240" w:rsidP="00112240">
            <w:pPr>
              <w:rPr>
                <w:sz w:val="16"/>
                <w:szCs w:val="16"/>
              </w:rPr>
            </w:pPr>
            <w:r w:rsidRPr="00D46006">
              <w:rPr>
                <w:i/>
                <w:iCs/>
                <w:sz w:val="16"/>
                <w:szCs w:val="16"/>
              </w:rPr>
              <w:t xml:space="preserve">c = </w:t>
            </w:r>
            <w:r w:rsidRPr="00D46006">
              <w:rPr>
                <w:sz w:val="16"/>
                <w:szCs w:val="16"/>
              </w:rPr>
              <w:t>0.75</w:t>
            </w:r>
          </w:p>
        </w:tc>
        <w:tc>
          <w:tcPr>
            <w:tcW w:w="1134" w:type="dxa"/>
          </w:tcPr>
          <w:p w14:paraId="498FF1F9" w14:textId="5AB5261E" w:rsidR="00112240" w:rsidRPr="00D46006" w:rsidRDefault="00112240" w:rsidP="00112240">
            <w:pPr>
              <w:rPr>
                <w:sz w:val="16"/>
                <w:szCs w:val="16"/>
              </w:rPr>
            </w:pPr>
            <w:r w:rsidRPr="00D46006">
              <w:rPr>
                <w:sz w:val="16"/>
                <w:szCs w:val="16"/>
              </w:rPr>
              <w:t>Calibration plot; Hosmer-Lemeshow</w:t>
            </w:r>
          </w:p>
        </w:tc>
        <w:tc>
          <w:tcPr>
            <w:tcW w:w="1984" w:type="dxa"/>
          </w:tcPr>
          <w:p w14:paraId="6EDC1EBB" w14:textId="1854F392" w:rsidR="00112240" w:rsidRPr="00D46006" w:rsidRDefault="00112240" w:rsidP="00112240">
            <w:pPr>
              <w:rPr>
                <w:sz w:val="16"/>
                <w:szCs w:val="16"/>
              </w:rPr>
            </w:pPr>
            <w:r w:rsidRPr="00D46006">
              <w:rPr>
                <w:sz w:val="16"/>
                <w:szCs w:val="16"/>
              </w:rPr>
              <w:t xml:space="preserve">Geographic validation </w:t>
            </w:r>
            <w:r>
              <w:rPr>
                <w:sz w:val="16"/>
                <w:szCs w:val="16"/>
              </w:rPr>
              <w:t>using</w:t>
            </w:r>
            <w:r w:rsidRPr="00D46006">
              <w:rPr>
                <w:sz w:val="16"/>
                <w:szCs w:val="16"/>
              </w:rPr>
              <w:t xml:space="preserve"> participants from an independent census region (</w:t>
            </w:r>
            <w:r w:rsidRPr="00D46006">
              <w:rPr>
                <w:i/>
                <w:iCs/>
                <w:sz w:val="16"/>
                <w:szCs w:val="16"/>
              </w:rPr>
              <w:t xml:space="preserve">n </w:t>
            </w:r>
            <w:r w:rsidRPr="00D46006">
              <w:rPr>
                <w:sz w:val="16"/>
                <w:szCs w:val="16"/>
              </w:rPr>
              <w:t xml:space="preserve">= 6,246; </w:t>
            </w:r>
            <w:r w:rsidRPr="00D46006">
              <w:rPr>
                <w:i/>
                <w:iCs/>
                <w:sz w:val="16"/>
                <w:szCs w:val="16"/>
              </w:rPr>
              <w:t xml:space="preserve">c </w:t>
            </w:r>
            <w:r w:rsidRPr="00D46006">
              <w:rPr>
                <w:sz w:val="16"/>
                <w:szCs w:val="16"/>
              </w:rPr>
              <w:t>= 0.73)</w:t>
            </w:r>
          </w:p>
        </w:tc>
      </w:tr>
      <w:tr w:rsidR="00112240" w:rsidRPr="00D46006" w14:paraId="33A4C247" w14:textId="0D93D403" w:rsidTr="00D46006">
        <w:tc>
          <w:tcPr>
            <w:tcW w:w="1276" w:type="dxa"/>
          </w:tcPr>
          <w:p w14:paraId="1D440EAB" w14:textId="346B64C1" w:rsidR="00112240" w:rsidRPr="00D46006" w:rsidRDefault="00112240" w:rsidP="00112240">
            <w:pPr>
              <w:rPr>
                <w:color w:val="000000"/>
                <w:sz w:val="16"/>
                <w:szCs w:val="16"/>
              </w:rPr>
            </w:pPr>
            <w:r w:rsidRPr="00D46006">
              <w:rPr>
                <w:color w:val="000000"/>
                <w:sz w:val="16"/>
                <w:szCs w:val="16"/>
              </w:rPr>
              <w:t>Wang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ExcludeAuth="1"&gt;&lt;Author&gt;Wang&lt;/Author&gt;&lt;Year&gt;2019&lt;/Year&gt;&lt;RecNum&gt;68&lt;/RecNum&gt;&lt;DisplayText&gt;[247]&lt;/DisplayText&gt;&lt;record&gt;&lt;rec-number&gt;68&lt;/rec-number&gt;&lt;foreign-keys&gt;&lt;key app="EN" db-id="dstw0p0eurwwaxe2f9nx0258tw9w2zvzdrdp" timestamp="1593601978"&gt;68&lt;/key&gt;&lt;/foreign-keys&gt;&lt;ref-type name="Journal Article"&gt;17&lt;/ref-type&gt;&lt;contributors&gt;&lt;authors&gt;&lt;author&gt;Wang, S.&lt;/author&gt;&lt;author&gt;Pathak, J.&lt;/author&gt;&lt;author&gt;Zhang, Y.&lt;/author&gt;&lt;/authors&gt;&lt;/contributors&gt;&lt;auth-address&gt;Weill Cornell Medicine, Cornell University, New York, New York, USA.&amp;#xD;School of Public Health, School of Medicine, Zhejiang University, Zhejiang, China.&lt;/auth-address&gt;&lt;titles&gt;&lt;title&gt;Using electronic health records and machine learning to predict postpartum depression&lt;/title&gt;&lt;secondary-title&gt;Stud Health Technol Inform&lt;/secondary-title&gt;&lt;/titles&gt;&lt;periodical&gt;&lt;full-title&gt;Stud Health Technol Inform&lt;/full-title&gt;&lt;/periodical&gt;&lt;pages&gt;888-892&lt;/pages&gt;&lt;volume&gt;264&lt;/volume&gt;&lt;edition&gt;2019/08/24&lt;/edition&gt;&lt;keywords&gt;&lt;keyword&gt;Bayes Theorem&lt;/keyword&gt;&lt;keyword&gt;*Decision Support Systems, Clinical&lt;/keyword&gt;&lt;keyword&gt;*Depression, Postpartum&lt;/keyword&gt;&lt;keyword&gt;Electronic Health Records&lt;/keyword&gt;&lt;keyword&gt;Female&lt;/keyword&gt;&lt;keyword&gt;Humans&lt;/keyword&gt;&lt;keyword&gt;Machine Learning&lt;/keyword&gt;&lt;keyword&gt;Pregnancy&lt;/keyword&gt;&lt;keyword&gt;Depression&lt;/keyword&gt;&lt;keyword&gt;Postpartum&lt;/keyword&gt;&lt;/keywords&gt;&lt;dates&gt;&lt;year&gt;2019&lt;/year&gt;&lt;pub-dates&gt;&lt;date&gt;Aug 21&lt;/date&gt;&lt;/pub-dates&gt;&lt;/dates&gt;&lt;isbn&gt;0926-9630&lt;/isbn&gt;&lt;accession-num&gt;31438052&lt;/accession-num&gt;&lt;urls&gt;&lt;/urls&gt;&lt;electronic-resource-num&gt;10.3233/shti190351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[247]</w:t>
            </w:r>
            <w:r w:rsidRPr="00D46006">
              <w:rPr>
                <w:color w:val="000000"/>
                <w:sz w:val="16"/>
                <w:szCs w:val="16"/>
              </w:rPr>
              <w:fldChar w:fldCharType="end"/>
            </w:r>
          </w:p>
        </w:tc>
        <w:tc>
          <w:tcPr>
            <w:tcW w:w="1134" w:type="dxa"/>
          </w:tcPr>
          <w:p w14:paraId="56F383E5" w14:textId="3E6CC4BC" w:rsidR="00112240" w:rsidRPr="00D46006" w:rsidRDefault="00112240" w:rsidP="00112240">
            <w:pPr>
              <w:rPr>
                <w:sz w:val="16"/>
                <w:szCs w:val="16"/>
              </w:rPr>
            </w:pPr>
            <w:r w:rsidRPr="00D46006">
              <w:rPr>
                <w:color w:val="000000"/>
                <w:sz w:val="16"/>
                <w:szCs w:val="16"/>
              </w:rPr>
              <w:t>USA</w:t>
            </w:r>
          </w:p>
        </w:tc>
        <w:tc>
          <w:tcPr>
            <w:tcW w:w="1843" w:type="dxa"/>
          </w:tcPr>
          <w:p w14:paraId="5717D6DC" w14:textId="195C7276" w:rsidR="00112240" w:rsidRPr="00D46006" w:rsidRDefault="00112240" w:rsidP="00112240">
            <w:pPr>
              <w:rPr>
                <w:sz w:val="16"/>
                <w:szCs w:val="16"/>
              </w:rPr>
            </w:pPr>
            <w:r w:rsidRPr="00D46006">
              <w:rPr>
                <w:color w:val="000000"/>
                <w:sz w:val="16"/>
                <w:szCs w:val="16"/>
              </w:rPr>
              <w:t>Clinical registry of pregnant women (34.1)</w:t>
            </w:r>
          </w:p>
        </w:tc>
        <w:tc>
          <w:tcPr>
            <w:tcW w:w="1559" w:type="dxa"/>
          </w:tcPr>
          <w:p w14:paraId="489A9AA0" w14:textId="1F36656E" w:rsidR="00112240" w:rsidRPr="00D46006" w:rsidRDefault="00112240" w:rsidP="00112240">
            <w:pPr>
              <w:rPr>
                <w:sz w:val="16"/>
                <w:szCs w:val="16"/>
              </w:rPr>
            </w:pPr>
            <w:r w:rsidRPr="00D46006">
              <w:rPr>
                <w:sz w:val="16"/>
                <w:szCs w:val="16"/>
              </w:rPr>
              <w:t>Postpartum depression diagnosis within 12 months of childbirth (Depression)</w:t>
            </w:r>
          </w:p>
        </w:tc>
        <w:tc>
          <w:tcPr>
            <w:tcW w:w="851" w:type="dxa"/>
          </w:tcPr>
          <w:p w14:paraId="26019DCC" w14:textId="00227EA5"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E2ACAC2" w14:textId="73E3680C" w:rsidR="00112240" w:rsidRPr="00D46006" w:rsidRDefault="00112240" w:rsidP="00112240">
            <w:pPr>
              <w:rPr>
                <w:sz w:val="16"/>
                <w:szCs w:val="16"/>
              </w:rPr>
            </w:pPr>
            <w:r w:rsidRPr="00D46006">
              <w:rPr>
                <w:color w:val="000000"/>
                <w:sz w:val="16"/>
                <w:szCs w:val="16"/>
              </w:rPr>
              <w:t>9</w:t>
            </w:r>
            <w:r>
              <w:rPr>
                <w:color w:val="000000"/>
                <w:sz w:val="16"/>
                <w:szCs w:val="16"/>
              </w:rPr>
              <w:t>,</w:t>
            </w:r>
            <w:r w:rsidRPr="00D46006">
              <w:rPr>
                <w:color w:val="000000"/>
                <w:sz w:val="16"/>
                <w:szCs w:val="16"/>
              </w:rPr>
              <w:t>980 (769)</w:t>
            </w:r>
          </w:p>
        </w:tc>
        <w:tc>
          <w:tcPr>
            <w:tcW w:w="567" w:type="dxa"/>
          </w:tcPr>
          <w:p w14:paraId="7AB15E1F" w14:textId="2F21CD3D" w:rsidR="00112240" w:rsidRPr="00D46006" w:rsidRDefault="00112240" w:rsidP="00112240">
            <w:pPr>
              <w:rPr>
                <w:sz w:val="16"/>
                <w:szCs w:val="16"/>
              </w:rPr>
            </w:pPr>
            <w:r w:rsidRPr="00D46006">
              <w:rPr>
                <w:color w:val="000000"/>
                <w:sz w:val="16"/>
                <w:szCs w:val="16"/>
              </w:rPr>
              <w:t>3</w:t>
            </w:r>
          </w:p>
        </w:tc>
        <w:tc>
          <w:tcPr>
            <w:tcW w:w="1276" w:type="dxa"/>
          </w:tcPr>
          <w:p w14:paraId="52521285" w14:textId="0DC27476" w:rsidR="00112240" w:rsidRPr="00D46006" w:rsidRDefault="00112240" w:rsidP="00112240">
            <w:pPr>
              <w:rPr>
                <w:sz w:val="16"/>
                <w:szCs w:val="16"/>
              </w:rPr>
            </w:pPr>
            <w:r w:rsidRPr="00D46006">
              <w:rPr>
                <w:sz w:val="16"/>
                <w:szCs w:val="16"/>
              </w:rPr>
              <w:t>Univariable analyses</w:t>
            </w:r>
          </w:p>
        </w:tc>
        <w:tc>
          <w:tcPr>
            <w:tcW w:w="1417" w:type="dxa"/>
          </w:tcPr>
          <w:p w14:paraId="0174CFF7" w14:textId="190A60F5" w:rsidR="00112240" w:rsidRPr="00D46006" w:rsidRDefault="00112240" w:rsidP="00112240">
            <w:pPr>
              <w:rPr>
                <w:sz w:val="16"/>
                <w:szCs w:val="16"/>
              </w:rPr>
            </w:pPr>
            <w:r w:rsidRPr="00D46006">
              <w:rPr>
                <w:i/>
                <w:iCs/>
                <w:sz w:val="16"/>
                <w:szCs w:val="16"/>
              </w:rPr>
              <w:t>Support vector machine</w:t>
            </w:r>
            <w:r w:rsidRPr="00D46006">
              <w:rPr>
                <w:sz w:val="16"/>
                <w:szCs w:val="16"/>
              </w:rPr>
              <w:t xml:space="preserve">; Ridge logistic regression; Random </w:t>
            </w:r>
            <w:r>
              <w:rPr>
                <w:sz w:val="16"/>
                <w:szCs w:val="16"/>
              </w:rPr>
              <w:t>f</w:t>
            </w:r>
            <w:r w:rsidRPr="00D46006">
              <w:rPr>
                <w:sz w:val="16"/>
                <w:szCs w:val="16"/>
              </w:rPr>
              <w:t xml:space="preserve">orest; Naïve Bayes; </w:t>
            </w:r>
            <w:r>
              <w:rPr>
                <w:sz w:val="16"/>
                <w:szCs w:val="16"/>
              </w:rPr>
              <w:t>E</w:t>
            </w:r>
            <w:r w:rsidRPr="00D46006">
              <w:rPr>
                <w:sz w:val="16"/>
                <w:szCs w:val="16"/>
              </w:rPr>
              <w:t xml:space="preserve">xtreme gradient boosting; </w:t>
            </w:r>
            <w:r>
              <w:rPr>
                <w:sz w:val="16"/>
                <w:szCs w:val="16"/>
              </w:rPr>
              <w:t>D</w:t>
            </w:r>
            <w:r w:rsidRPr="00D46006">
              <w:rPr>
                <w:sz w:val="16"/>
                <w:szCs w:val="16"/>
              </w:rPr>
              <w:t>ecision trees</w:t>
            </w:r>
          </w:p>
        </w:tc>
        <w:tc>
          <w:tcPr>
            <w:tcW w:w="1276" w:type="dxa"/>
          </w:tcPr>
          <w:p w14:paraId="795ADE37" w14:textId="066AE46D" w:rsidR="00112240" w:rsidRPr="00D46006" w:rsidRDefault="00112240" w:rsidP="00112240">
            <w:pPr>
              <w:rPr>
                <w:sz w:val="16"/>
                <w:szCs w:val="16"/>
              </w:rPr>
            </w:pPr>
            <w:r w:rsidRPr="00D46006">
              <w:rPr>
                <w:sz w:val="16"/>
                <w:szCs w:val="16"/>
              </w:rPr>
              <w:t>Cross-validation [N]</w:t>
            </w:r>
          </w:p>
        </w:tc>
        <w:tc>
          <w:tcPr>
            <w:tcW w:w="1276" w:type="dxa"/>
          </w:tcPr>
          <w:p w14:paraId="2E0BD99F" w14:textId="58B0CCBD" w:rsidR="00112240" w:rsidRPr="00D46006" w:rsidRDefault="00112240" w:rsidP="00112240">
            <w:pPr>
              <w:rPr>
                <w:sz w:val="16"/>
                <w:szCs w:val="16"/>
              </w:rPr>
            </w:pPr>
            <w:r w:rsidRPr="00D46006">
              <w:rPr>
                <w:sz w:val="16"/>
                <w:szCs w:val="16"/>
              </w:rPr>
              <w:t>AUC = 0.79</w:t>
            </w:r>
          </w:p>
        </w:tc>
        <w:tc>
          <w:tcPr>
            <w:tcW w:w="1134" w:type="dxa"/>
          </w:tcPr>
          <w:p w14:paraId="17A86E86" w14:textId="776380B9" w:rsidR="00112240" w:rsidRPr="00D46006" w:rsidRDefault="00112240" w:rsidP="00112240">
            <w:pPr>
              <w:rPr>
                <w:sz w:val="16"/>
                <w:szCs w:val="16"/>
              </w:rPr>
            </w:pPr>
            <w:r w:rsidRPr="00D46006">
              <w:rPr>
                <w:sz w:val="16"/>
                <w:szCs w:val="16"/>
              </w:rPr>
              <w:t>–</w:t>
            </w:r>
          </w:p>
        </w:tc>
        <w:tc>
          <w:tcPr>
            <w:tcW w:w="1984" w:type="dxa"/>
          </w:tcPr>
          <w:p w14:paraId="7B39361A" w14:textId="618DC4A0" w:rsidR="00112240" w:rsidRPr="00D46006" w:rsidRDefault="00112240" w:rsidP="00112240">
            <w:pPr>
              <w:rPr>
                <w:sz w:val="16"/>
                <w:szCs w:val="16"/>
              </w:rPr>
            </w:pPr>
            <w:r w:rsidRPr="00D46006">
              <w:rPr>
                <w:sz w:val="16"/>
                <w:szCs w:val="16"/>
              </w:rPr>
              <w:t>–</w:t>
            </w:r>
          </w:p>
        </w:tc>
      </w:tr>
      <w:tr w:rsidR="00112240" w:rsidRPr="00D46006" w14:paraId="41F2DAF0" w14:textId="77777777" w:rsidTr="00D46006">
        <w:tc>
          <w:tcPr>
            <w:tcW w:w="1276" w:type="dxa"/>
          </w:tcPr>
          <w:p w14:paraId="30425886" w14:textId="6BF479CC" w:rsidR="00112240" w:rsidRPr="00D46006" w:rsidRDefault="00112240" w:rsidP="00112240">
            <w:pPr>
              <w:rPr>
                <w:color w:val="000000"/>
                <w:sz w:val="16"/>
                <w:szCs w:val="16"/>
              </w:rPr>
            </w:pPr>
            <w:r w:rsidRPr="00D46006">
              <w:rPr>
                <w:color w:val="000000"/>
                <w:sz w:val="16"/>
                <w:szCs w:val="16"/>
              </w:rPr>
              <w:t>Wang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ExcludeAuth="1"&gt;&lt;Author&gt;Wang&lt;/Author&gt;&lt;Year&gt;2020&lt;/Year&gt;&lt;RecNum&gt;304&lt;/RecNum&gt;&lt;DisplayText&gt;[248]&lt;/DisplayText&gt;&lt;record&gt;&lt;rec-number&gt;304&lt;/rec-number&gt;&lt;foreign-keys&gt;&lt;key app="EN" db-id="dstw0p0eurwwaxe2f9nx0258tw9w2zvzdrdp" timestamp="1610905672"&gt;304&lt;/key&gt;&lt;/foreign-keys&gt;&lt;ref-type name="Journal Article"&gt;17&lt;/ref-type&gt;&lt;contributors&gt;&lt;authors&gt;&lt;author&gt;Wang, Kevin Z&lt;/author&gt;&lt;author&gt;Fatemi, Ali Bani&lt;/author&gt;&lt;author&gt;Adanty, Chris&lt;/author&gt;&lt;author&gt;Harripaul, Ricardo&lt;/author&gt;&lt;author&gt;Griffiths, John&lt;/author&gt;&lt;author&gt;Kolla, Nathan&lt;/author&gt;&lt;author&gt;Gerretsen, Philip&lt;/author&gt;&lt;author&gt;Graff, Ariel&lt;/author&gt;&lt;author&gt;De Luca, Vincenzo&lt;/author&gt;&lt;/authors&gt;&lt;/contributors&gt;&lt;titles&gt;&lt;title&gt;Prediction of physical violence in schizophrenia with machine learning algorithms&lt;/title&gt;&lt;secondary-title&gt;Psychiatry research&lt;/secondary-title&gt;&lt;/titles&gt;&lt;periodical&gt;&lt;full-title&gt;Psychiatry research&lt;/full-title&gt;&lt;abbr-1&gt;Psychiatry Res&lt;/abbr-1&gt;&lt;/periodical&gt;&lt;pages&gt;112960&lt;/pages&gt;&lt;volume&gt;289&lt;/volume&gt;&lt;dates&gt;&lt;year&gt;2020&lt;/year&gt;&lt;/dates&gt;&lt;isbn&gt;0165-1781&lt;/isbn&gt;&lt;urls&gt;&lt;/urls&gt;&lt;electronic-resource-num&gt;10.1016/j.psychres.2020.112960&lt;/electronic-resource-num&gt;&lt;/record&gt;&lt;/Cite&gt;&lt;/EndNote&gt;</w:instrText>
            </w:r>
            <w:r w:rsidRPr="00D46006">
              <w:rPr>
                <w:color w:val="000000"/>
                <w:sz w:val="16"/>
                <w:szCs w:val="16"/>
              </w:rPr>
              <w:fldChar w:fldCharType="separate"/>
            </w:r>
            <w:r w:rsidR="00EA3AF3">
              <w:rPr>
                <w:noProof/>
                <w:color w:val="000000"/>
                <w:sz w:val="16"/>
                <w:szCs w:val="16"/>
              </w:rPr>
              <w:t>[248]</w:t>
            </w:r>
            <w:r w:rsidRPr="00D46006">
              <w:rPr>
                <w:color w:val="000000"/>
                <w:sz w:val="16"/>
                <w:szCs w:val="16"/>
              </w:rPr>
              <w:fldChar w:fldCharType="end"/>
            </w:r>
          </w:p>
        </w:tc>
        <w:tc>
          <w:tcPr>
            <w:tcW w:w="1134" w:type="dxa"/>
          </w:tcPr>
          <w:p w14:paraId="7C4AE8FD" w14:textId="440DA353" w:rsidR="00112240" w:rsidRPr="00D46006" w:rsidRDefault="00112240" w:rsidP="00112240">
            <w:pPr>
              <w:rPr>
                <w:color w:val="000000"/>
                <w:sz w:val="16"/>
                <w:szCs w:val="16"/>
              </w:rPr>
            </w:pPr>
            <w:r w:rsidRPr="00D46006">
              <w:rPr>
                <w:color w:val="000000"/>
                <w:sz w:val="16"/>
                <w:szCs w:val="16"/>
              </w:rPr>
              <w:t>Canada</w:t>
            </w:r>
          </w:p>
        </w:tc>
        <w:tc>
          <w:tcPr>
            <w:tcW w:w="1843" w:type="dxa"/>
          </w:tcPr>
          <w:p w14:paraId="60D929B8" w14:textId="5A3F8064" w:rsidR="00112240" w:rsidRPr="00D46006" w:rsidRDefault="00112240" w:rsidP="00112240">
            <w:pPr>
              <w:rPr>
                <w:color w:val="000000"/>
                <w:sz w:val="16"/>
                <w:szCs w:val="16"/>
              </w:rPr>
            </w:pPr>
            <w:r w:rsidRPr="00D46006">
              <w:rPr>
                <w:color w:val="000000"/>
                <w:sz w:val="16"/>
                <w:szCs w:val="16"/>
              </w:rPr>
              <w:t>Adult patients with schizophrenia spectrum disorder (41.7)</w:t>
            </w:r>
          </w:p>
        </w:tc>
        <w:tc>
          <w:tcPr>
            <w:tcW w:w="1559" w:type="dxa"/>
          </w:tcPr>
          <w:p w14:paraId="062262C5" w14:textId="512D62FB" w:rsidR="00112240" w:rsidRPr="00D46006" w:rsidRDefault="00112240" w:rsidP="00112240">
            <w:pPr>
              <w:rPr>
                <w:sz w:val="16"/>
                <w:szCs w:val="16"/>
              </w:rPr>
            </w:pPr>
            <w:r w:rsidRPr="00D46006">
              <w:rPr>
                <w:sz w:val="16"/>
                <w:szCs w:val="16"/>
              </w:rPr>
              <w:t>History of physical violence (Psychosis)</w:t>
            </w:r>
          </w:p>
        </w:tc>
        <w:tc>
          <w:tcPr>
            <w:tcW w:w="851" w:type="dxa"/>
          </w:tcPr>
          <w:p w14:paraId="7033DAC2" w14:textId="553B0B2D" w:rsidR="00112240" w:rsidRPr="00D46006" w:rsidRDefault="00112240" w:rsidP="00112240">
            <w:pPr>
              <w:rPr>
                <w:color w:val="000000"/>
                <w:sz w:val="16"/>
                <w:szCs w:val="16"/>
              </w:rPr>
            </w:pPr>
            <w:r w:rsidRPr="00D46006">
              <w:rPr>
                <w:color w:val="000000"/>
                <w:sz w:val="16"/>
                <w:szCs w:val="16"/>
              </w:rPr>
              <w:t>Diagnostic</w:t>
            </w:r>
          </w:p>
        </w:tc>
        <w:tc>
          <w:tcPr>
            <w:tcW w:w="992" w:type="dxa"/>
          </w:tcPr>
          <w:p w14:paraId="105C315A" w14:textId="5528AEF0" w:rsidR="00112240" w:rsidRPr="00D46006" w:rsidRDefault="00112240" w:rsidP="00112240">
            <w:pPr>
              <w:rPr>
                <w:color w:val="000000"/>
                <w:sz w:val="16"/>
                <w:szCs w:val="16"/>
              </w:rPr>
            </w:pPr>
            <w:r w:rsidRPr="00D46006">
              <w:rPr>
                <w:color w:val="000000"/>
                <w:sz w:val="16"/>
                <w:szCs w:val="16"/>
              </w:rPr>
              <w:t>275 (103)</w:t>
            </w:r>
          </w:p>
        </w:tc>
        <w:tc>
          <w:tcPr>
            <w:tcW w:w="567" w:type="dxa"/>
          </w:tcPr>
          <w:p w14:paraId="3BDDFA53" w14:textId="14CC151E" w:rsidR="00112240" w:rsidRPr="00D46006" w:rsidRDefault="00112240" w:rsidP="00112240">
            <w:pPr>
              <w:rPr>
                <w:color w:val="000000"/>
                <w:sz w:val="16"/>
                <w:szCs w:val="16"/>
              </w:rPr>
            </w:pPr>
            <w:r w:rsidRPr="00D46006">
              <w:rPr>
                <w:color w:val="000000"/>
                <w:sz w:val="16"/>
                <w:szCs w:val="16"/>
              </w:rPr>
              <w:t xml:space="preserve">3.68 </w:t>
            </w:r>
          </w:p>
        </w:tc>
        <w:tc>
          <w:tcPr>
            <w:tcW w:w="1276" w:type="dxa"/>
          </w:tcPr>
          <w:p w14:paraId="4DD91792" w14:textId="7452D0E6" w:rsidR="00112240" w:rsidRPr="00D46006" w:rsidRDefault="00112240" w:rsidP="00112240">
            <w:pPr>
              <w:rPr>
                <w:sz w:val="16"/>
                <w:szCs w:val="16"/>
              </w:rPr>
            </w:pPr>
            <w:r w:rsidRPr="00D46006">
              <w:rPr>
                <w:sz w:val="16"/>
                <w:szCs w:val="16"/>
              </w:rPr>
              <w:t>Theory-driven (previous research)</w:t>
            </w:r>
          </w:p>
        </w:tc>
        <w:tc>
          <w:tcPr>
            <w:tcW w:w="1417" w:type="dxa"/>
          </w:tcPr>
          <w:p w14:paraId="1C6A1894" w14:textId="5089ABCB" w:rsidR="00112240" w:rsidRPr="00D46006" w:rsidRDefault="00112240" w:rsidP="00112240">
            <w:pPr>
              <w:rPr>
                <w:i/>
                <w:iCs/>
                <w:sz w:val="16"/>
                <w:szCs w:val="16"/>
              </w:rPr>
            </w:pPr>
            <w:r w:rsidRPr="00D46006">
              <w:rPr>
                <w:sz w:val="16"/>
                <w:szCs w:val="16"/>
              </w:rPr>
              <w:t xml:space="preserve">LASSO logistic regression; Elastic </w:t>
            </w:r>
            <w:r>
              <w:rPr>
                <w:sz w:val="16"/>
                <w:szCs w:val="16"/>
              </w:rPr>
              <w:t>n</w:t>
            </w:r>
            <w:r w:rsidRPr="00D46006">
              <w:rPr>
                <w:sz w:val="16"/>
                <w:szCs w:val="16"/>
              </w:rPr>
              <w:t xml:space="preserve">et logistic regression; </w:t>
            </w:r>
            <w:r>
              <w:rPr>
                <w:i/>
                <w:iCs/>
                <w:sz w:val="16"/>
                <w:szCs w:val="16"/>
              </w:rPr>
              <w:t>R</w:t>
            </w:r>
            <w:r w:rsidRPr="00D46006">
              <w:rPr>
                <w:i/>
                <w:iCs/>
                <w:sz w:val="16"/>
                <w:szCs w:val="16"/>
              </w:rPr>
              <w:t>andom forest</w:t>
            </w:r>
            <w:r w:rsidRPr="00D46006">
              <w:rPr>
                <w:sz w:val="16"/>
                <w:szCs w:val="16"/>
              </w:rPr>
              <w:t xml:space="preserve">; </w:t>
            </w:r>
            <w:r>
              <w:rPr>
                <w:sz w:val="16"/>
                <w:szCs w:val="16"/>
              </w:rPr>
              <w:t>G</w:t>
            </w:r>
            <w:r w:rsidRPr="00D46006">
              <w:rPr>
                <w:sz w:val="16"/>
                <w:szCs w:val="16"/>
              </w:rPr>
              <w:t xml:space="preserve">radient boosted regression trees; </w:t>
            </w:r>
            <w:r>
              <w:rPr>
                <w:sz w:val="16"/>
                <w:szCs w:val="16"/>
              </w:rPr>
              <w:t>S</w:t>
            </w:r>
            <w:r w:rsidRPr="00D46006">
              <w:rPr>
                <w:sz w:val="16"/>
                <w:szCs w:val="16"/>
              </w:rPr>
              <w:t xml:space="preserve">upport vector machine; </w:t>
            </w:r>
            <w:r>
              <w:rPr>
                <w:sz w:val="16"/>
                <w:szCs w:val="16"/>
              </w:rPr>
              <w:t>R</w:t>
            </w:r>
            <w:r w:rsidRPr="00D46006">
              <w:rPr>
                <w:sz w:val="16"/>
                <w:szCs w:val="16"/>
              </w:rPr>
              <w:t>adial basis function kernels</w:t>
            </w:r>
          </w:p>
        </w:tc>
        <w:tc>
          <w:tcPr>
            <w:tcW w:w="1276" w:type="dxa"/>
          </w:tcPr>
          <w:p w14:paraId="2D3DA5C2" w14:textId="2E76BCEF" w:rsidR="00112240" w:rsidRPr="00D46006" w:rsidRDefault="00112240" w:rsidP="00112240">
            <w:pPr>
              <w:rPr>
                <w:sz w:val="16"/>
                <w:szCs w:val="16"/>
              </w:rPr>
            </w:pPr>
            <w:r w:rsidRPr="00D46006">
              <w:rPr>
                <w:sz w:val="16"/>
                <w:szCs w:val="16"/>
              </w:rPr>
              <w:t>Cross-validation [N]</w:t>
            </w:r>
          </w:p>
        </w:tc>
        <w:tc>
          <w:tcPr>
            <w:tcW w:w="1276" w:type="dxa"/>
          </w:tcPr>
          <w:p w14:paraId="310CBB99" w14:textId="1C3AE5A8" w:rsidR="00112240" w:rsidRPr="00D46006" w:rsidRDefault="00112240" w:rsidP="00112240">
            <w:pPr>
              <w:rPr>
                <w:sz w:val="16"/>
                <w:szCs w:val="16"/>
              </w:rPr>
            </w:pPr>
            <w:r w:rsidRPr="00D46006">
              <w:rPr>
                <w:sz w:val="16"/>
                <w:szCs w:val="16"/>
              </w:rPr>
              <w:t>AUC = 0.63</w:t>
            </w:r>
          </w:p>
        </w:tc>
        <w:tc>
          <w:tcPr>
            <w:tcW w:w="1134" w:type="dxa"/>
          </w:tcPr>
          <w:p w14:paraId="5085B84B" w14:textId="1A8926CA" w:rsidR="00112240" w:rsidRPr="00D46006" w:rsidRDefault="00112240" w:rsidP="00112240">
            <w:pPr>
              <w:rPr>
                <w:sz w:val="16"/>
                <w:szCs w:val="16"/>
              </w:rPr>
            </w:pPr>
            <w:r w:rsidRPr="00D46006">
              <w:rPr>
                <w:sz w:val="16"/>
                <w:szCs w:val="16"/>
              </w:rPr>
              <w:t>–</w:t>
            </w:r>
          </w:p>
        </w:tc>
        <w:tc>
          <w:tcPr>
            <w:tcW w:w="1984" w:type="dxa"/>
          </w:tcPr>
          <w:p w14:paraId="34FBFBAD" w14:textId="1AA1D52C" w:rsidR="00112240" w:rsidRPr="00D46006" w:rsidRDefault="00112240" w:rsidP="00112240">
            <w:pPr>
              <w:rPr>
                <w:sz w:val="16"/>
                <w:szCs w:val="16"/>
              </w:rPr>
            </w:pPr>
            <w:r w:rsidRPr="00D46006">
              <w:rPr>
                <w:sz w:val="16"/>
                <w:szCs w:val="16"/>
              </w:rPr>
              <w:softHyphen/>
              <w:t>–</w:t>
            </w:r>
          </w:p>
        </w:tc>
      </w:tr>
      <w:tr w:rsidR="00112240" w:rsidRPr="00D46006" w14:paraId="3A44D23B" w14:textId="77777777" w:rsidTr="00707312">
        <w:tc>
          <w:tcPr>
            <w:tcW w:w="1276" w:type="dxa"/>
            <w:shd w:val="clear" w:color="auto" w:fill="D0CECE" w:themeFill="background2" w:themeFillShade="E6"/>
          </w:tcPr>
          <w:p w14:paraId="376EECB6" w14:textId="0832EE37"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357BE3AD" w14:textId="24E972C6"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6CDA2A5A" w14:textId="2AE4D1A6"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0897BBFB" w14:textId="274B9E3B"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40133445" w14:textId="1B01F781"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3580E0F0" w14:textId="77777777" w:rsidR="00112240" w:rsidRPr="00D46006" w:rsidRDefault="00112240" w:rsidP="00112240">
            <w:pPr>
              <w:rPr>
                <w:b/>
                <w:bCs/>
                <w:sz w:val="16"/>
                <w:szCs w:val="16"/>
              </w:rPr>
            </w:pPr>
            <w:r w:rsidRPr="00D46006">
              <w:rPr>
                <w:b/>
                <w:bCs/>
                <w:sz w:val="16"/>
                <w:szCs w:val="16"/>
              </w:rPr>
              <w:t>Sample size</w:t>
            </w:r>
          </w:p>
          <w:p w14:paraId="3BC91BB9" w14:textId="2C421F32"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2D396E30" w14:textId="7FB389FE"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0F44E315" w14:textId="25C1C465"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60C86695" w14:textId="1598188E"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6F2CC77" w14:textId="77777777" w:rsidR="00112240" w:rsidRPr="00D46006" w:rsidRDefault="00112240" w:rsidP="00112240">
            <w:pPr>
              <w:rPr>
                <w:b/>
                <w:bCs/>
                <w:sz w:val="16"/>
                <w:szCs w:val="16"/>
              </w:rPr>
            </w:pPr>
            <w:r w:rsidRPr="00D46006">
              <w:rPr>
                <w:b/>
                <w:bCs/>
                <w:sz w:val="16"/>
                <w:szCs w:val="16"/>
              </w:rPr>
              <w:t>Internal validation</w:t>
            </w:r>
          </w:p>
          <w:p w14:paraId="031446B0" w14:textId="2B9AB2A5"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BE87846" w14:textId="68C42D5E"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605AE0F5" w14:textId="490D6FA6"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19750B72" w14:textId="238120DA" w:rsidR="00112240" w:rsidRPr="00D46006" w:rsidRDefault="00112240" w:rsidP="00112240">
            <w:pPr>
              <w:rPr>
                <w:sz w:val="16"/>
                <w:szCs w:val="16"/>
              </w:rPr>
            </w:pPr>
            <w:r w:rsidRPr="00D46006">
              <w:rPr>
                <w:b/>
                <w:bCs/>
                <w:sz w:val="16"/>
                <w:szCs w:val="16"/>
              </w:rPr>
              <w:t>External validation</w:t>
            </w:r>
          </w:p>
        </w:tc>
      </w:tr>
      <w:tr w:rsidR="00112240" w:rsidRPr="00D46006" w14:paraId="3DC2EA31" w14:textId="77777777" w:rsidTr="00D46006">
        <w:tc>
          <w:tcPr>
            <w:tcW w:w="1276" w:type="dxa"/>
          </w:tcPr>
          <w:p w14:paraId="469108EB" w14:textId="59FA632A" w:rsidR="00112240" w:rsidRPr="00D46006" w:rsidRDefault="00112240" w:rsidP="00112240">
            <w:pPr>
              <w:rPr>
                <w:color w:val="000000"/>
                <w:sz w:val="16"/>
                <w:szCs w:val="16"/>
              </w:rPr>
            </w:pPr>
            <w:r>
              <w:rPr>
                <w:color w:val="000000"/>
                <w:sz w:val="16"/>
                <w:szCs w:val="16"/>
              </w:rPr>
              <w:t xml:space="preserve">Wolf et al (2018) </w:t>
            </w:r>
            <w:r w:rsidRPr="00D46006">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[249]</w:t>
            </w:r>
            <w:r w:rsidRPr="00D46006">
              <w:rPr>
                <w:color w:val="000000"/>
                <w:sz w:val="16"/>
                <w:szCs w:val="16"/>
              </w:rPr>
              <w:fldChar w:fldCharType="end"/>
            </w:r>
          </w:p>
        </w:tc>
        <w:tc>
          <w:tcPr>
            <w:tcW w:w="1134" w:type="dxa"/>
          </w:tcPr>
          <w:p w14:paraId="450FFD1B" w14:textId="43359BAD" w:rsidR="00112240" w:rsidRPr="00D46006" w:rsidRDefault="00112240" w:rsidP="00112240">
            <w:pPr>
              <w:rPr>
                <w:color w:val="000000"/>
                <w:sz w:val="16"/>
                <w:szCs w:val="16"/>
              </w:rPr>
            </w:pPr>
            <w:r w:rsidRPr="00D46006">
              <w:rPr>
                <w:color w:val="000000"/>
                <w:sz w:val="16"/>
                <w:szCs w:val="16"/>
              </w:rPr>
              <w:t>Sweden</w:t>
            </w:r>
          </w:p>
        </w:tc>
        <w:tc>
          <w:tcPr>
            <w:tcW w:w="1843" w:type="dxa"/>
          </w:tcPr>
          <w:p w14:paraId="116DD791" w14:textId="7AA21C34" w:rsidR="00112240" w:rsidRPr="00D46006" w:rsidRDefault="00112240" w:rsidP="00112240">
            <w:pPr>
              <w:rPr>
                <w:color w:val="000000"/>
                <w:sz w:val="16"/>
                <w:szCs w:val="16"/>
              </w:rPr>
            </w:pPr>
            <w:r w:rsidRPr="00D46006">
              <w:rPr>
                <w:color w:val="000000"/>
                <w:sz w:val="16"/>
                <w:szCs w:val="16"/>
              </w:rPr>
              <w:t>Individuals discharged from secure psychiatric hospitals (36)</w:t>
            </w:r>
          </w:p>
        </w:tc>
        <w:tc>
          <w:tcPr>
            <w:tcW w:w="1559" w:type="dxa"/>
          </w:tcPr>
          <w:p w14:paraId="3DF39896" w14:textId="3820E75C" w:rsidR="00112240" w:rsidRPr="00D46006" w:rsidRDefault="00112240" w:rsidP="00112240">
            <w:pPr>
              <w:rPr>
                <w:sz w:val="16"/>
                <w:szCs w:val="16"/>
              </w:rPr>
            </w:pPr>
            <w:r w:rsidRPr="00D46006">
              <w:rPr>
                <w:sz w:val="16"/>
                <w:szCs w:val="16"/>
              </w:rPr>
              <w:t>Violent offending within 12 months of discharge (Transdiagnostic)</w:t>
            </w:r>
          </w:p>
        </w:tc>
        <w:tc>
          <w:tcPr>
            <w:tcW w:w="851" w:type="dxa"/>
          </w:tcPr>
          <w:p w14:paraId="45319433" w14:textId="6158809F"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1A0F3CF9" w14:textId="761B984E"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817 (159)</w:t>
            </w:r>
          </w:p>
        </w:tc>
        <w:tc>
          <w:tcPr>
            <w:tcW w:w="567" w:type="dxa"/>
          </w:tcPr>
          <w:p w14:paraId="55A2EB21" w14:textId="18F9C800" w:rsidR="00112240" w:rsidRPr="00D46006" w:rsidRDefault="00112240" w:rsidP="00112240">
            <w:pPr>
              <w:rPr>
                <w:color w:val="000000"/>
                <w:sz w:val="16"/>
                <w:szCs w:val="16"/>
              </w:rPr>
            </w:pPr>
            <w:r w:rsidRPr="00D46006">
              <w:rPr>
                <w:color w:val="000000"/>
                <w:sz w:val="16"/>
                <w:szCs w:val="16"/>
              </w:rPr>
              <w:t>7.95</w:t>
            </w:r>
          </w:p>
        </w:tc>
        <w:tc>
          <w:tcPr>
            <w:tcW w:w="1276" w:type="dxa"/>
          </w:tcPr>
          <w:p w14:paraId="6623468C" w14:textId="79045601" w:rsidR="00112240" w:rsidRPr="00D46006" w:rsidRDefault="00112240" w:rsidP="00112240">
            <w:pPr>
              <w:rPr>
                <w:sz w:val="16"/>
                <w:szCs w:val="16"/>
              </w:rPr>
            </w:pPr>
            <w:r w:rsidRPr="00D46006">
              <w:rPr>
                <w:sz w:val="16"/>
                <w:szCs w:val="16"/>
              </w:rPr>
              <w:t>Theory-driven (previous research); backward selection</w:t>
            </w:r>
          </w:p>
        </w:tc>
        <w:tc>
          <w:tcPr>
            <w:tcW w:w="1417" w:type="dxa"/>
          </w:tcPr>
          <w:p w14:paraId="725668D6" w14:textId="36644B3E" w:rsidR="00112240" w:rsidRPr="00D46006" w:rsidRDefault="00112240" w:rsidP="00112240">
            <w:pPr>
              <w:rPr>
                <w:i/>
                <w:iCs/>
                <w:sz w:val="16"/>
                <w:szCs w:val="16"/>
              </w:rPr>
            </w:pPr>
            <w:r w:rsidRPr="00D46006">
              <w:rPr>
                <w:sz w:val="16"/>
                <w:szCs w:val="16"/>
              </w:rPr>
              <w:t>Cox proportional hazards regression</w:t>
            </w:r>
          </w:p>
        </w:tc>
        <w:tc>
          <w:tcPr>
            <w:tcW w:w="1276" w:type="dxa"/>
          </w:tcPr>
          <w:p w14:paraId="7800BCDF" w14:textId="40A74C23" w:rsidR="00112240" w:rsidRPr="00D46006" w:rsidRDefault="00112240" w:rsidP="00112240">
            <w:pPr>
              <w:rPr>
                <w:sz w:val="16"/>
                <w:szCs w:val="16"/>
              </w:rPr>
            </w:pPr>
            <w:r w:rsidRPr="00D46006">
              <w:rPr>
                <w:sz w:val="16"/>
                <w:szCs w:val="16"/>
              </w:rPr>
              <w:t>Bootstrapping [N]</w:t>
            </w:r>
          </w:p>
        </w:tc>
        <w:tc>
          <w:tcPr>
            <w:tcW w:w="1276" w:type="dxa"/>
          </w:tcPr>
          <w:p w14:paraId="4F5A9CD7" w14:textId="6D20A08C" w:rsidR="00112240" w:rsidRPr="00D46006" w:rsidRDefault="00112240" w:rsidP="00112240">
            <w:pPr>
              <w:rPr>
                <w:sz w:val="16"/>
                <w:szCs w:val="16"/>
              </w:rPr>
            </w:pPr>
            <w:r w:rsidRPr="00D46006">
              <w:rPr>
                <w:sz w:val="16"/>
                <w:szCs w:val="16"/>
              </w:rPr>
              <w:t>c = 0.77</w:t>
            </w:r>
          </w:p>
        </w:tc>
        <w:tc>
          <w:tcPr>
            <w:tcW w:w="1134" w:type="dxa"/>
          </w:tcPr>
          <w:p w14:paraId="623FB840" w14:textId="17BBFFCA" w:rsidR="00112240" w:rsidRPr="00D46006" w:rsidRDefault="00112240" w:rsidP="00112240">
            <w:pPr>
              <w:rPr>
                <w:sz w:val="16"/>
                <w:szCs w:val="16"/>
              </w:rPr>
            </w:pPr>
            <w:r w:rsidRPr="00D46006">
              <w:rPr>
                <w:sz w:val="16"/>
                <w:szCs w:val="16"/>
              </w:rPr>
              <w:t>Calibration plot</w:t>
            </w:r>
          </w:p>
        </w:tc>
        <w:tc>
          <w:tcPr>
            <w:tcW w:w="1984" w:type="dxa"/>
          </w:tcPr>
          <w:p w14:paraId="418C486A" w14:textId="2250B5A3" w:rsidR="00112240" w:rsidRPr="00D46006" w:rsidRDefault="00112240" w:rsidP="00112240">
            <w:pPr>
              <w:rPr>
                <w:sz w:val="16"/>
                <w:szCs w:val="16"/>
              </w:rPr>
            </w:pPr>
            <w:r w:rsidRPr="00D46006">
              <w:rPr>
                <w:sz w:val="16"/>
                <w:szCs w:val="16"/>
              </w:rPr>
              <w:t>–</w:t>
            </w:r>
          </w:p>
        </w:tc>
      </w:tr>
      <w:tr w:rsidR="00112240" w:rsidRPr="00D46006" w14:paraId="7A1D2EC6" w14:textId="77777777" w:rsidTr="00D46006">
        <w:tc>
          <w:tcPr>
            <w:tcW w:w="1276" w:type="dxa"/>
          </w:tcPr>
          <w:p w14:paraId="1AA05B64" w14:textId="77777777" w:rsidR="00112240" w:rsidRPr="00D46006" w:rsidRDefault="00112240" w:rsidP="00112240">
            <w:pPr>
              <w:rPr>
                <w:color w:val="000000"/>
                <w:sz w:val="16"/>
                <w:szCs w:val="16"/>
              </w:rPr>
            </w:pPr>
          </w:p>
        </w:tc>
        <w:tc>
          <w:tcPr>
            <w:tcW w:w="1134" w:type="dxa"/>
          </w:tcPr>
          <w:p w14:paraId="14DEDB6E" w14:textId="77777777" w:rsidR="00112240" w:rsidRPr="00D46006" w:rsidRDefault="00112240" w:rsidP="00112240">
            <w:pPr>
              <w:rPr>
                <w:color w:val="000000"/>
                <w:sz w:val="16"/>
                <w:szCs w:val="16"/>
              </w:rPr>
            </w:pPr>
          </w:p>
        </w:tc>
        <w:tc>
          <w:tcPr>
            <w:tcW w:w="1843" w:type="dxa"/>
          </w:tcPr>
          <w:p w14:paraId="4494C51B" w14:textId="0D54EC1C" w:rsidR="00112240" w:rsidRPr="00D46006" w:rsidRDefault="00112240" w:rsidP="00112240">
            <w:pPr>
              <w:rPr>
                <w:color w:val="000000"/>
                <w:sz w:val="16"/>
                <w:szCs w:val="16"/>
              </w:rPr>
            </w:pPr>
            <w:r w:rsidRPr="00D46006">
              <w:rPr>
                <w:color w:val="000000"/>
                <w:sz w:val="16"/>
                <w:szCs w:val="16"/>
              </w:rPr>
              <w:t>“</w:t>
            </w:r>
          </w:p>
        </w:tc>
        <w:tc>
          <w:tcPr>
            <w:tcW w:w="1559" w:type="dxa"/>
          </w:tcPr>
          <w:p w14:paraId="697FA18B" w14:textId="77777777" w:rsidR="00112240" w:rsidRDefault="00112240" w:rsidP="00112240">
            <w:pPr>
              <w:rPr>
                <w:sz w:val="16"/>
                <w:szCs w:val="16"/>
              </w:rPr>
            </w:pPr>
            <w:r w:rsidRPr="00D46006">
              <w:rPr>
                <w:sz w:val="16"/>
                <w:szCs w:val="16"/>
              </w:rPr>
              <w:t>Violent offending within 24 months of discharge (Transdiagnostic)</w:t>
            </w:r>
          </w:p>
          <w:p w14:paraId="1A5A74DA" w14:textId="285F424F" w:rsidR="00112240" w:rsidRPr="00D46006" w:rsidRDefault="00112240" w:rsidP="00112240">
            <w:pPr>
              <w:rPr>
                <w:sz w:val="16"/>
                <w:szCs w:val="16"/>
              </w:rPr>
            </w:pPr>
          </w:p>
        </w:tc>
        <w:tc>
          <w:tcPr>
            <w:tcW w:w="851" w:type="dxa"/>
          </w:tcPr>
          <w:p w14:paraId="1B419315" w14:textId="3063ECA6" w:rsidR="00112240" w:rsidRPr="00D46006" w:rsidRDefault="00112240" w:rsidP="00112240">
            <w:pPr>
              <w:rPr>
                <w:color w:val="000000"/>
                <w:sz w:val="16"/>
                <w:szCs w:val="16"/>
              </w:rPr>
            </w:pPr>
            <w:r w:rsidRPr="00D46006">
              <w:rPr>
                <w:color w:val="000000"/>
                <w:sz w:val="16"/>
                <w:szCs w:val="16"/>
              </w:rPr>
              <w:t>Prognostic (course)</w:t>
            </w:r>
          </w:p>
        </w:tc>
        <w:tc>
          <w:tcPr>
            <w:tcW w:w="992" w:type="dxa"/>
          </w:tcPr>
          <w:p w14:paraId="3DB455D6" w14:textId="1BAEE398" w:rsidR="00112240" w:rsidRPr="00D46006" w:rsidRDefault="00112240" w:rsidP="00112240">
            <w:pPr>
              <w:rPr>
                <w:color w:val="000000"/>
                <w:sz w:val="16"/>
                <w:szCs w:val="16"/>
              </w:rPr>
            </w:pPr>
            <w:r w:rsidRPr="00D46006">
              <w:rPr>
                <w:color w:val="000000"/>
                <w:sz w:val="16"/>
                <w:szCs w:val="16"/>
              </w:rPr>
              <w:t>1</w:t>
            </w:r>
            <w:r>
              <w:rPr>
                <w:color w:val="000000"/>
                <w:sz w:val="16"/>
                <w:szCs w:val="16"/>
              </w:rPr>
              <w:t>,</w:t>
            </w:r>
            <w:r w:rsidRPr="00D46006">
              <w:rPr>
                <w:color w:val="000000"/>
                <w:sz w:val="16"/>
                <w:szCs w:val="16"/>
              </w:rPr>
              <w:t>583 (249)</w:t>
            </w:r>
          </w:p>
        </w:tc>
        <w:tc>
          <w:tcPr>
            <w:tcW w:w="567" w:type="dxa"/>
          </w:tcPr>
          <w:p w14:paraId="4A4DB7FA" w14:textId="6963B77D" w:rsidR="00112240" w:rsidRPr="00D46006" w:rsidRDefault="00112240" w:rsidP="00112240">
            <w:pPr>
              <w:rPr>
                <w:color w:val="000000"/>
                <w:sz w:val="16"/>
                <w:szCs w:val="16"/>
              </w:rPr>
            </w:pPr>
            <w:r w:rsidRPr="00D46006">
              <w:rPr>
                <w:color w:val="000000"/>
                <w:sz w:val="16"/>
                <w:szCs w:val="16"/>
              </w:rPr>
              <w:t>12.45</w:t>
            </w:r>
          </w:p>
        </w:tc>
        <w:tc>
          <w:tcPr>
            <w:tcW w:w="1276" w:type="dxa"/>
          </w:tcPr>
          <w:p w14:paraId="2297C55E" w14:textId="318335DD" w:rsidR="00112240" w:rsidRPr="00D46006" w:rsidRDefault="00112240" w:rsidP="00112240">
            <w:pPr>
              <w:rPr>
                <w:sz w:val="16"/>
                <w:szCs w:val="16"/>
              </w:rPr>
            </w:pPr>
            <w:r w:rsidRPr="00D46006">
              <w:rPr>
                <w:sz w:val="16"/>
                <w:szCs w:val="16"/>
              </w:rPr>
              <w:t>“</w:t>
            </w:r>
          </w:p>
        </w:tc>
        <w:tc>
          <w:tcPr>
            <w:tcW w:w="1417" w:type="dxa"/>
          </w:tcPr>
          <w:p w14:paraId="337B6EEE" w14:textId="11B63801" w:rsidR="00112240" w:rsidRPr="00D46006" w:rsidRDefault="00112240" w:rsidP="00112240">
            <w:pPr>
              <w:rPr>
                <w:i/>
                <w:iCs/>
                <w:sz w:val="16"/>
                <w:szCs w:val="16"/>
              </w:rPr>
            </w:pPr>
            <w:r w:rsidRPr="00D46006">
              <w:rPr>
                <w:sz w:val="16"/>
                <w:szCs w:val="16"/>
              </w:rPr>
              <w:t>“</w:t>
            </w:r>
          </w:p>
        </w:tc>
        <w:tc>
          <w:tcPr>
            <w:tcW w:w="1276" w:type="dxa"/>
          </w:tcPr>
          <w:p w14:paraId="215B7AC0" w14:textId="168F343D" w:rsidR="00112240" w:rsidRPr="00D46006" w:rsidRDefault="00112240" w:rsidP="00112240">
            <w:pPr>
              <w:rPr>
                <w:sz w:val="16"/>
                <w:szCs w:val="16"/>
              </w:rPr>
            </w:pPr>
            <w:r w:rsidRPr="00D46006">
              <w:rPr>
                <w:sz w:val="16"/>
                <w:szCs w:val="16"/>
              </w:rPr>
              <w:t>“</w:t>
            </w:r>
          </w:p>
        </w:tc>
        <w:tc>
          <w:tcPr>
            <w:tcW w:w="1276" w:type="dxa"/>
          </w:tcPr>
          <w:p w14:paraId="4D80ECDE" w14:textId="0ED3D2A4" w:rsidR="00112240" w:rsidRPr="00D46006" w:rsidRDefault="00112240" w:rsidP="00112240">
            <w:pPr>
              <w:rPr>
                <w:sz w:val="16"/>
                <w:szCs w:val="16"/>
              </w:rPr>
            </w:pPr>
            <w:r w:rsidRPr="00D46006">
              <w:rPr>
                <w:sz w:val="16"/>
                <w:szCs w:val="16"/>
              </w:rPr>
              <w:t>c = 0.77</w:t>
            </w:r>
          </w:p>
        </w:tc>
        <w:tc>
          <w:tcPr>
            <w:tcW w:w="1134" w:type="dxa"/>
          </w:tcPr>
          <w:p w14:paraId="660BE7AC" w14:textId="6F44A62E" w:rsidR="00112240" w:rsidRPr="00D46006" w:rsidRDefault="00112240" w:rsidP="00112240">
            <w:pPr>
              <w:rPr>
                <w:sz w:val="16"/>
                <w:szCs w:val="16"/>
              </w:rPr>
            </w:pPr>
            <w:r w:rsidRPr="00D46006">
              <w:rPr>
                <w:sz w:val="16"/>
                <w:szCs w:val="16"/>
              </w:rPr>
              <w:t>“</w:t>
            </w:r>
          </w:p>
        </w:tc>
        <w:tc>
          <w:tcPr>
            <w:tcW w:w="1984" w:type="dxa"/>
          </w:tcPr>
          <w:p w14:paraId="71C3A851" w14:textId="37A8334A" w:rsidR="00112240" w:rsidRPr="00D46006" w:rsidRDefault="00112240" w:rsidP="00112240">
            <w:pPr>
              <w:rPr>
                <w:sz w:val="16"/>
                <w:szCs w:val="16"/>
              </w:rPr>
            </w:pPr>
            <w:r w:rsidRPr="00D46006">
              <w:rPr>
                <w:sz w:val="16"/>
                <w:szCs w:val="16"/>
              </w:rPr>
              <w:t>–</w:t>
            </w:r>
          </w:p>
        </w:tc>
      </w:tr>
      <w:tr w:rsidR="00112240" w:rsidRPr="00D46006" w14:paraId="1D6977F9" w14:textId="5CDD7A6E" w:rsidTr="00D46006">
        <w:tc>
          <w:tcPr>
            <w:tcW w:w="1276" w:type="dxa"/>
          </w:tcPr>
          <w:p w14:paraId="7FEEFF94" w14:textId="47FCD0D1" w:rsidR="00112240" w:rsidRPr="00D46006" w:rsidRDefault="00112240" w:rsidP="00112240">
            <w:pPr>
              <w:rPr>
                <w:color w:val="000000"/>
                <w:sz w:val="16"/>
                <w:szCs w:val="16"/>
              </w:rPr>
            </w:pPr>
            <w:r w:rsidRPr="00D46006">
              <w:rPr>
                <w:color w:val="000000"/>
                <w:sz w:val="16"/>
                <w:szCs w:val="16"/>
              </w:rPr>
              <w:t>Wshah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ExcludeAuth="1"&gt;&lt;Author&gt;Wshah&lt;/Author&gt;&lt;Year&gt;2019&lt;/Year&gt;&lt;RecNum&gt;67&lt;/RecNum&gt;&lt;DisplayText&gt;[250]&lt;/DisplayText&gt;&lt;record&gt;&lt;rec-number&gt;67&lt;/rec-number&gt;&lt;foreign-keys&gt;&lt;key app="EN" db-id="dstw0p0eurwwaxe2f9nx0258tw9w2zvzdrdp" timestamp="1593601978"&gt;67&lt;/key&gt;&lt;/foreign-keys&gt;&lt;ref-type name="Journal Article"&gt;17&lt;/ref-type&gt;&lt;contributors&gt;&lt;authors&gt;&lt;author&gt;Wshah, S.&lt;/author&gt;&lt;author&gt;Skalka, C.&lt;/author&gt;&lt;author&gt;Price, M.&lt;/author&gt;&lt;/authors&gt;&lt;/contributors&gt;&lt;auth-address&gt;University of Vermont, Burlington, VT, United States.&lt;/auth-address&gt;&lt;titles&gt;&lt;title&gt;Predicting posttraumatic stress disorder risk: a machine learning approach&lt;/title&gt;&lt;secondary-title&gt;JMIR Ment Health&lt;/secondary-title&gt;&lt;/titles&gt;&lt;periodical&gt;&lt;full-title&gt;JMIR Ment Health&lt;/full-title&gt;&lt;/periodical&gt;&lt;pages&gt;e13946&lt;/pages&gt;&lt;volume&gt;6&lt;/volume&gt;&lt;number&gt;7&lt;/number&gt;&lt;edition&gt;2019/07/25&lt;/edition&gt;&lt;keywords&gt;&lt;keyword&gt;Ptsd&lt;/keyword&gt;&lt;keyword&gt;machine learning&lt;/keyword&gt;&lt;keyword&gt;predictive algorithms&lt;/keyword&gt;&lt;/keywords&gt;&lt;dates&gt;&lt;year&gt;2019&lt;/year&gt;&lt;pub-dates&gt;&lt;date&gt;Jul 22&lt;/date&gt;&lt;/pub-dates&gt;&lt;/dates&gt;&lt;isbn&gt;2368-7959 (Print)&amp;#xD;2368-7959&lt;/isbn&gt;&lt;accession-num&gt;31333201&lt;/accession-num&gt;&lt;urls&gt;&lt;/urls&gt;&lt;custom2&gt;PMC6681635&lt;/custom2&gt;&lt;electronic-resource-num&gt;10.2196/13946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[250]</w:t>
            </w:r>
            <w:r w:rsidRPr="00D46006">
              <w:rPr>
                <w:color w:val="000000"/>
                <w:sz w:val="16"/>
                <w:szCs w:val="16"/>
              </w:rPr>
              <w:fldChar w:fldCharType="end"/>
            </w:r>
          </w:p>
        </w:tc>
        <w:tc>
          <w:tcPr>
            <w:tcW w:w="1134" w:type="dxa"/>
          </w:tcPr>
          <w:p w14:paraId="0ECFCD99" w14:textId="6DC43557" w:rsidR="00112240" w:rsidRPr="00D46006" w:rsidRDefault="00112240" w:rsidP="00112240">
            <w:pPr>
              <w:rPr>
                <w:sz w:val="16"/>
                <w:szCs w:val="16"/>
              </w:rPr>
            </w:pPr>
            <w:r w:rsidRPr="00D46006">
              <w:rPr>
                <w:color w:val="000000"/>
                <w:sz w:val="16"/>
                <w:szCs w:val="16"/>
              </w:rPr>
              <w:t>USA</w:t>
            </w:r>
          </w:p>
        </w:tc>
        <w:tc>
          <w:tcPr>
            <w:tcW w:w="1843" w:type="dxa"/>
          </w:tcPr>
          <w:p w14:paraId="550F31BC" w14:textId="6EA3AE6B" w:rsidR="00112240" w:rsidRPr="00D46006" w:rsidRDefault="00112240" w:rsidP="00112240">
            <w:pPr>
              <w:rPr>
                <w:sz w:val="16"/>
                <w:szCs w:val="16"/>
              </w:rPr>
            </w:pPr>
            <w:r w:rsidRPr="00D46006">
              <w:rPr>
                <w:color w:val="000000"/>
                <w:sz w:val="16"/>
                <w:szCs w:val="16"/>
              </w:rPr>
              <w:t>Patients in Level 1 trauma centr</w:t>
            </w:r>
            <w:r>
              <w:rPr>
                <w:color w:val="000000"/>
                <w:sz w:val="16"/>
                <w:szCs w:val="16"/>
              </w:rPr>
              <w:t>e</w:t>
            </w:r>
            <w:r w:rsidRPr="00D46006">
              <w:rPr>
                <w:color w:val="000000"/>
                <w:sz w:val="16"/>
                <w:szCs w:val="16"/>
              </w:rPr>
              <w:t xml:space="preserve"> who experienced traumatic event (35)</w:t>
            </w:r>
          </w:p>
        </w:tc>
        <w:tc>
          <w:tcPr>
            <w:tcW w:w="1559" w:type="dxa"/>
          </w:tcPr>
          <w:p w14:paraId="42F3DA41" w14:textId="39C9CFB6" w:rsidR="00112240" w:rsidRPr="00D46006" w:rsidRDefault="00112240" w:rsidP="00112240">
            <w:pPr>
              <w:rPr>
                <w:sz w:val="16"/>
                <w:szCs w:val="16"/>
              </w:rPr>
            </w:pPr>
            <w:r w:rsidRPr="00D46006">
              <w:rPr>
                <w:sz w:val="16"/>
                <w:szCs w:val="16"/>
              </w:rPr>
              <w:t>Likely PTSD diagnosis during 45-day follow-up (PTSD)</w:t>
            </w:r>
          </w:p>
        </w:tc>
        <w:tc>
          <w:tcPr>
            <w:tcW w:w="851" w:type="dxa"/>
          </w:tcPr>
          <w:p w14:paraId="124676A8" w14:textId="563C2072"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008CB1A" w14:textId="7349B399" w:rsidR="00112240" w:rsidRPr="00D46006" w:rsidRDefault="00112240" w:rsidP="00112240">
            <w:pPr>
              <w:rPr>
                <w:sz w:val="16"/>
                <w:szCs w:val="16"/>
              </w:rPr>
            </w:pPr>
            <w:r w:rsidRPr="00D46006">
              <w:rPr>
                <w:color w:val="000000"/>
                <w:sz w:val="16"/>
                <w:szCs w:val="16"/>
              </w:rPr>
              <w:t>90</w:t>
            </w:r>
          </w:p>
        </w:tc>
        <w:tc>
          <w:tcPr>
            <w:tcW w:w="567" w:type="dxa"/>
          </w:tcPr>
          <w:p w14:paraId="0C6475F9" w14:textId="55252C47" w:rsidR="00112240" w:rsidRPr="00D46006" w:rsidRDefault="00112240" w:rsidP="00112240">
            <w:pPr>
              <w:rPr>
                <w:sz w:val="16"/>
                <w:szCs w:val="16"/>
              </w:rPr>
            </w:pPr>
            <w:r w:rsidRPr="00D46006">
              <w:rPr>
                <w:sz w:val="16"/>
                <w:szCs w:val="16"/>
              </w:rPr>
              <w:t>–</w:t>
            </w:r>
          </w:p>
        </w:tc>
        <w:tc>
          <w:tcPr>
            <w:tcW w:w="1276" w:type="dxa"/>
          </w:tcPr>
          <w:p w14:paraId="79ADCDFD" w14:textId="36309ED2" w:rsidR="00112240" w:rsidRPr="00D46006" w:rsidRDefault="00112240" w:rsidP="00112240">
            <w:pPr>
              <w:rPr>
                <w:sz w:val="16"/>
                <w:szCs w:val="16"/>
              </w:rPr>
            </w:pPr>
            <w:r w:rsidRPr="00D46006">
              <w:rPr>
                <w:sz w:val="16"/>
                <w:szCs w:val="16"/>
              </w:rPr>
              <w:t>Inbuilt variable selection</w:t>
            </w:r>
          </w:p>
        </w:tc>
        <w:tc>
          <w:tcPr>
            <w:tcW w:w="1417" w:type="dxa"/>
          </w:tcPr>
          <w:p w14:paraId="050E768D" w14:textId="0622E06E" w:rsidR="00112240" w:rsidRPr="00D46006" w:rsidRDefault="00112240" w:rsidP="00112240">
            <w:pPr>
              <w:rPr>
                <w:sz w:val="16"/>
                <w:szCs w:val="16"/>
              </w:rPr>
            </w:pPr>
            <w:r w:rsidRPr="00D46006">
              <w:rPr>
                <w:i/>
                <w:iCs/>
                <w:sz w:val="16"/>
                <w:szCs w:val="16"/>
              </w:rPr>
              <w:t>Ensemble classifier</w:t>
            </w:r>
            <w:r>
              <w:rPr>
                <w:sz w:val="16"/>
                <w:szCs w:val="16"/>
              </w:rPr>
              <w:t>;</w:t>
            </w:r>
            <w:r w:rsidRPr="00D46006">
              <w:rPr>
                <w:sz w:val="16"/>
                <w:szCs w:val="16"/>
              </w:rPr>
              <w:t xml:space="preserve"> logistic regression; Naïve Bayes; </w:t>
            </w:r>
            <w:r>
              <w:rPr>
                <w:sz w:val="16"/>
                <w:szCs w:val="16"/>
              </w:rPr>
              <w:t>S</w:t>
            </w:r>
            <w:r w:rsidRPr="00D46006">
              <w:rPr>
                <w:sz w:val="16"/>
                <w:szCs w:val="16"/>
              </w:rPr>
              <w:t xml:space="preserve">upport vector machine; Random </w:t>
            </w:r>
            <w:r>
              <w:rPr>
                <w:sz w:val="16"/>
                <w:szCs w:val="16"/>
              </w:rPr>
              <w:t>f</w:t>
            </w:r>
            <w:r w:rsidRPr="00D46006">
              <w:rPr>
                <w:sz w:val="16"/>
                <w:szCs w:val="16"/>
              </w:rPr>
              <w:t>ores</w:t>
            </w:r>
            <w:r>
              <w:rPr>
                <w:sz w:val="16"/>
                <w:szCs w:val="16"/>
              </w:rPr>
              <w:t>t</w:t>
            </w:r>
            <w:r w:rsidRPr="00D46006">
              <w:rPr>
                <w:sz w:val="16"/>
                <w:szCs w:val="16"/>
              </w:rPr>
              <w:t xml:space="preserve"> </w:t>
            </w:r>
          </w:p>
        </w:tc>
        <w:tc>
          <w:tcPr>
            <w:tcW w:w="1276" w:type="dxa"/>
          </w:tcPr>
          <w:p w14:paraId="16E6AF54" w14:textId="678BFE30" w:rsidR="00112240" w:rsidRPr="00D46006" w:rsidRDefault="00112240" w:rsidP="00112240">
            <w:pPr>
              <w:rPr>
                <w:sz w:val="16"/>
                <w:szCs w:val="16"/>
              </w:rPr>
            </w:pPr>
            <w:r w:rsidRPr="00D46006">
              <w:rPr>
                <w:sz w:val="16"/>
                <w:szCs w:val="16"/>
              </w:rPr>
              <w:t>Cross-validation [N]</w:t>
            </w:r>
          </w:p>
        </w:tc>
        <w:tc>
          <w:tcPr>
            <w:tcW w:w="1276" w:type="dxa"/>
          </w:tcPr>
          <w:p w14:paraId="2AE0F485" w14:textId="74D5137A" w:rsidR="00112240" w:rsidRPr="00D46006" w:rsidRDefault="00112240" w:rsidP="00112240">
            <w:pPr>
              <w:rPr>
                <w:sz w:val="16"/>
                <w:szCs w:val="16"/>
              </w:rPr>
            </w:pPr>
            <w:r w:rsidRPr="00D46006">
              <w:rPr>
                <w:sz w:val="16"/>
                <w:szCs w:val="16"/>
              </w:rPr>
              <w:t>AUC = 0.85</w:t>
            </w:r>
          </w:p>
        </w:tc>
        <w:tc>
          <w:tcPr>
            <w:tcW w:w="1134" w:type="dxa"/>
          </w:tcPr>
          <w:p w14:paraId="13116557" w14:textId="2BD3CCC6" w:rsidR="00112240" w:rsidRPr="00D46006" w:rsidRDefault="00112240" w:rsidP="00112240">
            <w:pPr>
              <w:rPr>
                <w:sz w:val="16"/>
                <w:szCs w:val="16"/>
              </w:rPr>
            </w:pPr>
            <w:r w:rsidRPr="00D46006">
              <w:rPr>
                <w:sz w:val="16"/>
                <w:szCs w:val="16"/>
              </w:rPr>
              <w:t>–</w:t>
            </w:r>
          </w:p>
        </w:tc>
        <w:tc>
          <w:tcPr>
            <w:tcW w:w="1984" w:type="dxa"/>
          </w:tcPr>
          <w:p w14:paraId="37AEB8E2" w14:textId="16BD27A9" w:rsidR="00112240" w:rsidRPr="00D46006" w:rsidRDefault="00112240" w:rsidP="00112240">
            <w:pPr>
              <w:rPr>
                <w:sz w:val="16"/>
                <w:szCs w:val="16"/>
              </w:rPr>
            </w:pPr>
            <w:r w:rsidRPr="00D46006">
              <w:rPr>
                <w:sz w:val="16"/>
                <w:szCs w:val="16"/>
              </w:rPr>
              <w:t>–</w:t>
            </w:r>
          </w:p>
        </w:tc>
      </w:tr>
      <w:tr w:rsidR="00112240" w:rsidRPr="00D46006" w14:paraId="14213B25" w14:textId="77777777" w:rsidTr="00D46006">
        <w:tc>
          <w:tcPr>
            <w:tcW w:w="1276" w:type="dxa"/>
          </w:tcPr>
          <w:p w14:paraId="53D38738" w14:textId="537051C9" w:rsidR="00112240" w:rsidRPr="00D46006" w:rsidRDefault="00112240" w:rsidP="00112240">
            <w:pPr>
              <w:rPr>
                <w:color w:val="000000"/>
                <w:sz w:val="16"/>
                <w:szCs w:val="16"/>
              </w:rPr>
            </w:pPr>
            <w:r>
              <w:rPr>
                <w:color w:val="000000"/>
                <w:sz w:val="16"/>
                <w:szCs w:val="16"/>
              </w:rPr>
              <w:t xml:space="preserve">Wu et al (2016) </w:t>
            </w:r>
            <w:r w:rsidRPr="00D46006">
              <w:rPr>
                <w:color w:val="000000"/>
                <w:sz w:val="16"/>
                <w:szCs w:val="16"/>
              </w:rPr>
              <w:fldChar w:fldCharType="begin"/>
            </w:r>
            <w:r w:rsidR="00EA3AF3">
              <w:rPr>
                <w:color w:val="000000"/>
                <w:sz w:val="16"/>
                <w:szCs w:val="16"/>
              </w:rPr>
              <w:instrText xml:space="preserve"> ADDIN EN.CITE &lt;EndNote&gt;&lt;Cite ExcludeAuth="1"&gt;&lt;Author&gt;Wu&lt;/Author&gt;&lt;Year&gt;2016&lt;/Year&gt;&lt;RecNum&gt;305&lt;/RecNum&gt;&lt;DisplayText&gt;[251]&lt;/DisplayText&gt;&lt;record&gt;&lt;rec-number&gt;305&lt;/rec-number&gt;&lt;foreign-keys&gt;&lt;key app="EN" db-id="dstw0p0eurwwaxe2f9nx0258tw9w2zvzdrdp" timestamp="1610905777"&gt;305&lt;/key&gt;&lt;/foreign-keys&gt;&lt;ref-type name="Journal Article"&gt;17&lt;/ref-type&gt;&lt;contributors&gt;&lt;authors&gt;&lt;author&gt;Wu, Mon-Ju&lt;/author&gt;&lt;author&gt;Passos, Ives Cavalcante&lt;/author&gt;&lt;author&gt;Bauer, Isabelle E&lt;/author&gt;&lt;author&gt;Lavagnino, Luca&lt;/author&gt;&lt;author&gt;Cao, Bo&lt;/author&gt;&lt;author&gt;Zunta-Soares, Giovana B&lt;/author&gt;&lt;author&gt;Kapczinski, Flávio&lt;/author&gt;&lt;author&gt;Mwangi, Benson&lt;/author&gt;&lt;author&gt;Soares, Jair C&lt;/author&gt;&lt;/authors&gt;&lt;/contributors&gt;&lt;titles&gt;&lt;title&gt;Individualized identification of euthymic bipolar disorder using the Cambridge Neuropsychological Test Automated Battery (CANTAB) and machine learning&lt;/title&gt;&lt;secondary-title&gt;Journal of affective disorders&lt;/secondary-title&gt;&lt;/titles&gt;&lt;periodical&gt;&lt;full-title&gt;Journal of affective disorders&lt;/full-title&gt;&lt;abbr-1&gt;J Affect Disord&lt;/abbr-1&gt;&lt;/periodical&gt;&lt;pages&gt;219-225&lt;/pages&gt;&lt;volume&gt;192&lt;/volume&gt;&lt;dates&gt;&lt;year&gt;2016&lt;/year&gt;&lt;/dates&gt;&lt;isbn&gt;0165-0327&lt;/isbn&gt;&lt;urls&gt;&lt;/urls&gt;&lt;electronic-resource-num&gt;10.1016/j.jad.2015.12.053&lt;/electronic-resource-num&gt;&lt;/record&gt;&lt;/Cite&gt;&lt;/EndNote&gt;</w:instrText>
            </w:r>
            <w:r w:rsidRPr="00D46006">
              <w:rPr>
                <w:color w:val="000000"/>
                <w:sz w:val="16"/>
                <w:szCs w:val="16"/>
              </w:rPr>
              <w:fldChar w:fldCharType="separate"/>
            </w:r>
            <w:r w:rsidR="00EA3AF3">
              <w:rPr>
                <w:noProof/>
                <w:color w:val="000000"/>
                <w:sz w:val="16"/>
                <w:szCs w:val="16"/>
              </w:rPr>
              <w:t>[251]</w:t>
            </w:r>
            <w:r w:rsidRPr="00D46006">
              <w:rPr>
                <w:color w:val="000000"/>
                <w:sz w:val="16"/>
                <w:szCs w:val="16"/>
              </w:rPr>
              <w:fldChar w:fldCharType="end"/>
            </w:r>
          </w:p>
        </w:tc>
        <w:tc>
          <w:tcPr>
            <w:tcW w:w="1134" w:type="dxa"/>
          </w:tcPr>
          <w:p w14:paraId="74F74090" w14:textId="24FBA767" w:rsidR="00112240" w:rsidRPr="00D46006" w:rsidRDefault="00112240" w:rsidP="00112240">
            <w:pPr>
              <w:rPr>
                <w:color w:val="000000"/>
                <w:sz w:val="16"/>
                <w:szCs w:val="16"/>
              </w:rPr>
            </w:pPr>
            <w:r w:rsidRPr="00D46006">
              <w:rPr>
                <w:color w:val="000000"/>
                <w:sz w:val="16"/>
                <w:szCs w:val="16"/>
              </w:rPr>
              <w:t>USA</w:t>
            </w:r>
          </w:p>
        </w:tc>
        <w:tc>
          <w:tcPr>
            <w:tcW w:w="1843" w:type="dxa"/>
          </w:tcPr>
          <w:p w14:paraId="4C74D09E" w14:textId="6551CD98" w:rsidR="00112240" w:rsidRPr="00D46006" w:rsidRDefault="00112240" w:rsidP="00112240">
            <w:pPr>
              <w:rPr>
                <w:color w:val="000000"/>
                <w:sz w:val="16"/>
                <w:szCs w:val="16"/>
              </w:rPr>
            </w:pPr>
            <w:r w:rsidRPr="00D46006">
              <w:rPr>
                <w:color w:val="000000"/>
                <w:sz w:val="16"/>
                <w:szCs w:val="16"/>
              </w:rPr>
              <w:t>Euthymic bipolar disorder patients and matched controls (35.6)</w:t>
            </w:r>
          </w:p>
        </w:tc>
        <w:tc>
          <w:tcPr>
            <w:tcW w:w="1559" w:type="dxa"/>
          </w:tcPr>
          <w:p w14:paraId="3874246D" w14:textId="0E491C62" w:rsidR="00112240" w:rsidRPr="00D46006" w:rsidRDefault="00112240" w:rsidP="00112240">
            <w:pPr>
              <w:rPr>
                <w:sz w:val="16"/>
                <w:szCs w:val="16"/>
              </w:rPr>
            </w:pPr>
            <w:r w:rsidRPr="00D46006">
              <w:rPr>
                <w:sz w:val="16"/>
                <w:szCs w:val="16"/>
              </w:rPr>
              <w:t>Current euthymic bipolar disorder diagnosis (Bipolar)</w:t>
            </w:r>
          </w:p>
        </w:tc>
        <w:tc>
          <w:tcPr>
            <w:tcW w:w="851" w:type="dxa"/>
          </w:tcPr>
          <w:p w14:paraId="5AA63A12" w14:textId="25D29F1D" w:rsidR="00112240" w:rsidRPr="00D46006" w:rsidRDefault="00112240" w:rsidP="00112240">
            <w:pPr>
              <w:rPr>
                <w:color w:val="000000"/>
                <w:sz w:val="16"/>
                <w:szCs w:val="16"/>
              </w:rPr>
            </w:pPr>
            <w:r w:rsidRPr="00D46006">
              <w:rPr>
                <w:color w:val="000000"/>
                <w:sz w:val="16"/>
                <w:szCs w:val="16"/>
              </w:rPr>
              <w:t>Diagnostic</w:t>
            </w:r>
          </w:p>
        </w:tc>
        <w:tc>
          <w:tcPr>
            <w:tcW w:w="992" w:type="dxa"/>
          </w:tcPr>
          <w:p w14:paraId="360EA187" w14:textId="1C2EE844" w:rsidR="00112240" w:rsidRPr="00D46006" w:rsidRDefault="00112240" w:rsidP="00112240">
            <w:pPr>
              <w:rPr>
                <w:color w:val="000000"/>
                <w:sz w:val="16"/>
                <w:szCs w:val="16"/>
              </w:rPr>
            </w:pPr>
            <w:r w:rsidRPr="00D46006">
              <w:rPr>
                <w:color w:val="000000"/>
                <w:sz w:val="16"/>
                <w:szCs w:val="16"/>
              </w:rPr>
              <w:t>42 (21)</w:t>
            </w:r>
          </w:p>
        </w:tc>
        <w:tc>
          <w:tcPr>
            <w:tcW w:w="567" w:type="dxa"/>
          </w:tcPr>
          <w:p w14:paraId="6A577B7A" w14:textId="2BBA63C5" w:rsidR="00112240" w:rsidRPr="00D46006" w:rsidRDefault="00112240" w:rsidP="00112240">
            <w:pPr>
              <w:rPr>
                <w:sz w:val="16"/>
                <w:szCs w:val="16"/>
              </w:rPr>
            </w:pPr>
            <w:r w:rsidRPr="00D46006">
              <w:rPr>
                <w:color w:val="000000"/>
                <w:sz w:val="16"/>
                <w:szCs w:val="16"/>
              </w:rPr>
              <w:t>0.57</w:t>
            </w:r>
          </w:p>
        </w:tc>
        <w:tc>
          <w:tcPr>
            <w:tcW w:w="1276" w:type="dxa"/>
          </w:tcPr>
          <w:p w14:paraId="3928E371" w14:textId="3258B262" w:rsidR="00112240" w:rsidRPr="00D46006" w:rsidRDefault="00112240" w:rsidP="00112240">
            <w:pPr>
              <w:rPr>
                <w:sz w:val="16"/>
                <w:szCs w:val="16"/>
              </w:rPr>
            </w:pPr>
            <w:r w:rsidRPr="00D46006">
              <w:rPr>
                <w:sz w:val="16"/>
                <w:szCs w:val="16"/>
              </w:rPr>
              <w:t>Theory-driven (previous research); inbuilt variable selection (LASSO)</w:t>
            </w:r>
          </w:p>
        </w:tc>
        <w:tc>
          <w:tcPr>
            <w:tcW w:w="1417" w:type="dxa"/>
          </w:tcPr>
          <w:p w14:paraId="70AA4402" w14:textId="0FC032FF" w:rsidR="00112240" w:rsidRPr="00D46006" w:rsidRDefault="00112240" w:rsidP="00112240">
            <w:pPr>
              <w:rPr>
                <w:i/>
                <w:iCs/>
                <w:sz w:val="16"/>
                <w:szCs w:val="16"/>
              </w:rPr>
            </w:pPr>
            <w:r w:rsidRPr="00D46006">
              <w:rPr>
                <w:sz w:val="16"/>
                <w:szCs w:val="16"/>
              </w:rPr>
              <w:t>LASSO logistic regression</w:t>
            </w:r>
          </w:p>
        </w:tc>
        <w:tc>
          <w:tcPr>
            <w:tcW w:w="1276" w:type="dxa"/>
          </w:tcPr>
          <w:p w14:paraId="4EFFF863" w14:textId="5B71087F" w:rsidR="00112240" w:rsidRPr="00D46006" w:rsidRDefault="00112240" w:rsidP="00112240">
            <w:pPr>
              <w:rPr>
                <w:sz w:val="16"/>
                <w:szCs w:val="16"/>
              </w:rPr>
            </w:pPr>
            <w:r w:rsidRPr="00D46006">
              <w:rPr>
                <w:sz w:val="16"/>
                <w:szCs w:val="16"/>
              </w:rPr>
              <w:t>Cross-validation [N]</w:t>
            </w:r>
          </w:p>
        </w:tc>
        <w:tc>
          <w:tcPr>
            <w:tcW w:w="1276" w:type="dxa"/>
          </w:tcPr>
          <w:p w14:paraId="4CE8CAF3" w14:textId="1A5FE241" w:rsidR="00112240" w:rsidRPr="00D46006" w:rsidRDefault="00112240" w:rsidP="00112240">
            <w:pPr>
              <w:rPr>
                <w:sz w:val="16"/>
                <w:szCs w:val="16"/>
              </w:rPr>
            </w:pPr>
            <w:r w:rsidRPr="00D46006">
              <w:rPr>
                <w:sz w:val="16"/>
                <w:szCs w:val="16"/>
              </w:rPr>
              <w:t>AUC = 0.71</w:t>
            </w:r>
          </w:p>
        </w:tc>
        <w:tc>
          <w:tcPr>
            <w:tcW w:w="1134" w:type="dxa"/>
          </w:tcPr>
          <w:p w14:paraId="19BEB614" w14:textId="6B77A397" w:rsidR="00112240" w:rsidRPr="00D46006" w:rsidRDefault="00112240" w:rsidP="00112240">
            <w:pPr>
              <w:rPr>
                <w:sz w:val="16"/>
                <w:szCs w:val="16"/>
              </w:rPr>
            </w:pPr>
            <w:r w:rsidRPr="00D46006">
              <w:rPr>
                <w:sz w:val="16"/>
                <w:szCs w:val="16"/>
              </w:rPr>
              <w:t>–</w:t>
            </w:r>
          </w:p>
        </w:tc>
        <w:tc>
          <w:tcPr>
            <w:tcW w:w="1984" w:type="dxa"/>
          </w:tcPr>
          <w:p w14:paraId="445BE306" w14:textId="67CBB8BC" w:rsidR="00112240" w:rsidRPr="00D46006" w:rsidRDefault="00112240" w:rsidP="00112240">
            <w:pPr>
              <w:rPr>
                <w:sz w:val="16"/>
                <w:szCs w:val="16"/>
              </w:rPr>
            </w:pPr>
            <w:r w:rsidRPr="00D46006">
              <w:rPr>
                <w:sz w:val="16"/>
                <w:szCs w:val="16"/>
              </w:rPr>
              <w:t>–</w:t>
            </w:r>
          </w:p>
        </w:tc>
      </w:tr>
      <w:tr w:rsidR="00112240" w:rsidRPr="00D46006" w14:paraId="2614725D" w14:textId="44F797A9" w:rsidTr="00D46006">
        <w:tc>
          <w:tcPr>
            <w:tcW w:w="1276" w:type="dxa"/>
          </w:tcPr>
          <w:p w14:paraId="490651BB" w14:textId="29DBEC38" w:rsidR="00112240" w:rsidRPr="00D46006" w:rsidRDefault="00112240" w:rsidP="00112240">
            <w:pPr>
              <w:rPr>
                <w:color w:val="000000"/>
                <w:sz w:val="16"/>
                <w:szCs w:val="16"/>
              </w:rPr>
            </w:pPr>
            <w:r w:rsidRPr="00D46006">
              <w:rPr>
                <w:color w:val="000000"/>
                <w:sz w:val="16"/>
                <w:szCs w:val="16"/>
              </w:rPr>
              <w:t>Xu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ExcludeAuth="1"&gt;&lt;Author&gt;Xu&lt;/Author&gt;&lt;Year&gt;2019&lt;/Year&gt;&lt;RecNum&gt;66&lt;/RecNum&gt;&lt;DisplayText&gt;[252]&lt;/DisplayText&gt;&lt;record&gt;&lt;rec-number&gt;66&lt;/rec-number&gt;&lt;foreign-keys&gt;&lt;key app="EN" db-id="dstw0p0eurwwaxe2f9nx0258tw9w2zvzdrdp" timestamp="1593601978"&gt;66&lt;/key&gt;&lt;/foreign-keys&gt;&lt;ref-type name="Journal Article"&gt;17&lt;/ref-type&gt;&lt;contributors&gt;&lt;authors&gt;&lt;author&gt;Xu, Z.&lt;/author&gt;&lt;author&gt;Zhang, Q.&lt;/author&gt;&lt;author&gt;Li, W.&lt;/author&gt;&lt;author&gt;Li, M.&lt;/author&gt;&lt;author&gt;Yip, P. S. F.&lt;/author&gt;&lt;/authors&gt;&lt;/contributors&gt;&lt;auth-address&gt;School of Data Science, City University of Hong Kong, Hong Kong, China.&amp;#xD;School of Data Science, City University of Hong Kong, Hong Kong, China. Electronic address: qingpeng.zhang@cityu.edu.hk.&amp;#xD;Wuhan Hospital for Psychotherapy, Tongji Medical College of Huazhong University of Science and Technology, Wuhan, Hubei, China.&amp;#xD;Department of Industrial and Management Systems Engineering, The University of South Florida, Tampa, USA.&amp;#xD;Centre for Suicide Research and Prevention and the Faculty of Social Sciences, The University of Hong Kong, Hong Kong, China.&lt;/auth-address&gt;&lt;titles&gt;&lt;title&gt;Individualized prediction of depressive disorder in the elderly: a multitask deep learning approach&lt;/title&gt;&lt;secondary-title&gt;Int J Med Inform&lt;/secondary-title&gt;&lt;/titles&gt;&lt;periodical&gt;&lt;full-title&gt;Int J Med Inform&lt;/full-title&gt;&lt;/periodical&gt;&lt;pages&gt;103973&lt;/pages&gt;&lt;volume&gt;132&lt;/volume&gt;&lt;edition&gt;2019/10/01&lt;/edition&gt;&lt;keywords&gt;&lt;keyword&gt;*Deep learning&lt;/keyword&gt;&lt;keyword&gt;*Depression&lt;/keyword&gt;&lt;keyword&gt;*Depressive disorder prediction&lt;/keyword&gt;&lt;keyword&gt;*Patient progression model&lt;/keyword&gt;&lt;/keywords&gt;&lt;dates&gt;&lt;year&gt;2019&lt;/year&gt;&lt;pub-dates&gt;&lt;date&gt;Dec&lt;/date&gt;&lt;/pub-dates&gt;&lt;/dates&gt;&lt;isbn&gt;1386-5056&lt;/isbn&gt;&lt;accession-num&gt;31569007&lt;/accession-num&gt;&lt;urls&gt;&lt;/urls&gt;&lt;electronic-resource-num&gt;10.1016/j.ijmedinf.2019.103973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[252]</w:t>
            </w:r>
            <w:r w:rsidRPr="00D46006">
              <w:rPr>
                <w:color w:val="000000"/>
                <w:sz w:val="16"/>
                <w:szCs w:val="16"/>
              </w:rPr>
              <w:fldChar w:fldCharType="end"/>
            </w:r>
          </w:p>
        </w:tc>
        <w:tc>
          <w:tcPr>
            <w:tcW w:w="1134" w:type="dxa"/>
          </w:tcPr>
          <w:p w14:paraId="127A5E62" w14:textId="1B3F2AAB" w:rsidR="00112240" w:rsidRPr="00D46006" w:rsidRDefault="00112240" w:rsidP="00112240">
            <w:pPr>
              <w:rPr>
                <w:sz w:val="16"/>
                <w:szCs w:val="16"/>
              </w:rPr>
            </w:pPr>
            <w:r w:rsidRPr="00D46006">
              <w:rPr>
                <w:color w:val="000000"/>
                <w:sz w:val="16"/>
                <w:szCs w:val="16"/>
              </w:rPr>
              <w:t>USA</w:t>
            </w:r>
          </w:p>
        </w:tc>
        <w:tc>
          <w:tcPr>
            <w:tcW w:w="1843" w:type="dxa"/>
          </w:tcPr>
          <w:p w14:paraId="7B839B35" w14:textId="37375681" w:rsidR="00112240" w:rsidRPr="00D46006" w:rsidRDefault="00112240" w:rsidP="00112240">
            <w:pPr>
              <w:rPr>
                <w:sz w:val="16"/>
                <w:szCs w:val="16"/>
              </w:rPr>
            </w:pPr>
            <w:r w:rsidRPr="00D46006">
              <w:rPr>
                <w:sz w:val="16"/>
                <w:szCs w:val="16"/>
              </w:rPr>
              <w:t>Elderly adults within longitudinal household survey</w:t>
            </w:r>
            <w:r>
              <w:rPr>
                <w:sz w:val="16"/>
                <w:szCs w:val="16"/>
              </w:rPr>
              <w:t xml:space="preserve"> (n.a.)</w:t>
            </w:r>
          </w:p>
        </w:tc>
        <w:tc>
          <w:tcPr>
            <w:tcW w:w="1559" w:type="dxa"/>
          </w:tcPr>
          <w:p w14:paraId="02E636A5" w14:textId="4AC40464" w:rsidR="00112240" w:rsidRPr="00D46006" w:rsidRDefault="00112240" w:rsidP="00112240">
            <w:pPr>
              <w:rPr>
                <w:sz w:val="16"/>
                <w:szCs w:val="16"/>
              </w:rPr>
            </w:pPr>
            <w:r w:rsidRPr="00D46006">
              <w:rPr>
                <w:sz w:val="16"/>
                <w:szCs w:val="16"/>
              </w:rPr>
              <w:t>Onset of depressive disorder during 2-year follow-up (Depression)</w:t>
            </w:r>
          </w:p>
        </w:tc>
        <w:tc>
          <w:tcPr>
            <w:tcW w:w="851" w:type="dxa"/>
          </w:tcPr>
          <w:p w14:paraId="0208D695" w14:textId="632255C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4CB0B1E" w14:textId="76A8964F" w:rsidR="00112240" w:rsidRPr="00D46006" w:rsidRDefault="00112240" w:rsidP="00112240">
            <w:pPr>
              <w:rPr>
                <w:sz w:val="16"/>
                <w:szCs w:val="16"/>
              </w:rPr>
            </w:pPr>
            <w:r w:rsidRPr="00D46006">
              <w:rPr>
                <w:sz w:val="16"/>
                <w:szCs w:val="16"/>
              </w:rPr>
              <w:t>5</w:t>
            </w:r>
            <w:r>
              <w:rPr>
                <w:sz w:val="16"/>
                <w:szCs w:val="16"/>
              </w:rPr>
              <w:t>,</w:t>
            </w:r>
            <w:r w:rsidRPr="00D46006">
              <w:rPr>
                <w:sz w:val="16"/>
                <w:szCs w:val="16"/>
              </w:rPr>
              <w:t>686 (2</w:t>
            </w:r>
            <w:r>
              <w:rPr>
                <w:sz w:val="16"/>
                <w:szCs w:val="16"/>
              </w:rPr>
              <w:t>,</w:t>
            </w:r>
            <w:r w:rsidRPr="00D46006">
              <w:rPr>
                <w:sz w:val="16"/>
                <w:szCs w:val="16"/>
              </w:rPr>
              <w:t>843)</w:t>
            </w:r>
          </w:p>
        </w:tc>
        <w:tc>
          <w:tcPr>
            <w:tcW w:w="567" w:type="dxa"/>
          </w:tcPr>
          <w:p w14:paraId="0C765A11" w14:textId="1D6EEA73" w:rsidR="00112240" w:rsidRPr="00D46006" w:rsidRDefault="00112240" w:rsidP="00112240">
            <w:pPr>
              <w:rPr>
                <w:sz w:val="16"/>
                <w:szCs w:val="16"/>
              </w:rPr>
            </w:pPr>
            <w:r w:rsidRPr="00D46006">
              <w:rPr>
                <w:color w:val="000000"/>
                <w:sz w:val="16"/>
                <w:szCs w:val="16"/>
              </w:rPr>
              <w:t>–</w:t>
            </w:r>
          </w:p>
        </w:tc>
        <w:tc>
          <w:tcPr>
            <w:tcW w:w="1276" w:type="dxa"/>
          </w:tcPr>
          <w:p w14:paraId="54CB275B" w14:textId="6B9A17CD" w:rsidR="00112240" w:rsidRPr="00D46006" w:rsidRDefault="00112240" w:rsidP="00112240">
            <w:pPr>
              <w:rPr>
                <w:sz w:val="16"/>
                <w:szCs w:val="16"/>
              </w:rPr>
            </w:pPr>
            <w:r w:rsidRPr="00D46006">
              <w:rPr>
                <w:sz w:val="16"/>
                <w:szCs w:val="16"/>
              </w:rPr>
              <w:t>Inbuilt variable selection</w:t>
            </w:r>
          </w:p>
        </w:tc>
        <w:tc>
          <w:tcPr>
            <w:tcW w:w="1417" w:type="dxa"/>
          </w:tcPr>
          <w:p w14:paraId="53533731" w14:textId="1B1D701C" w:rsidR="00112240" w:rsidRPr="00D46006" w:rsidRDefault="00112240" w:rsidP="00112240">
            <w:pPr>
              <w:rPr>
                <w:sz w:val="16"/>
                <w:szCs w:val="16"/>
              </w:rPr>
            </w:pPr>
            <w:r w:rsidRPr="00D46006">
              <w:rPr>
                <w:i/>
                <w:iCs/>
                <w:sz w:val="16"/>
                <w:szCs w:val="16"/>
              </w:rPr>
              <w:t>Recurrent neural network</w:t>
            </w:r>
            <w:r w:rsidRPr="00D46006">
              <w:rPr>
                <w:sz w:val="16"/>
                <w:szCs w:val="16"/>
              </w:rPr>
              <w:t xml:space="preserve">; Dynamic </w:t>
            </w:r>
            <w:r>
              <w:rPr>
                <w:sz w:val="16"/>
                <w:szCs w:val="16"/>
              </w:rPr>
              <w:t>B</w:t>
            </w:r>
            <w:r w:rsidRPr="00D46006">
              <w:rPr>
                <w:sz w:val="16"/>
                <w:szCs w:val="16"/>
              </w:rPr>
              <w:t xml:space="preserve">ayesian </w:t>
            </w:r>
            <w:r>
              <w:rPr>
                <w:sz w:val="16"/>
                <w:szCs w:val="16"/>
              </w:rPr>
              <w:t>n</w:t>
            </w:r>
            <w:r w:rsidRPr="00D46006">
              <w:rPr>
                <w:sz w:val="16"/>
                <w:szCs w:val="16"/>
              </w:rPr>
              <w:t>etwork;</w:t>
            </w:r>
          </w:p>
          <w:p w14:paraId="3369F254" w14:textId="46C20DAD" w:rsidR="00112240" w:rsidRPr="00D46006" w:rsidRDefault="00112240" w:rsidP="00112240">
            <w:pPr>
              <w:rPr>
                <w:sz w:val="16"/>
                <w:szCs w:val="16"/>
              </w:rPr>
            </w:pPr>
            <w:r>
              <w:rPr>
                <w:sz w:val="16"/>
                <w:szCs w:val="16"/>
              </w:rPr>
              <w:t>M</w:t>
            </w:r>
            <w:r w:rsidRPr="00D46006">
              <w:rPr>
                <w:sz w:val="16"/>
                <w:szCs w:val="16"/>
              </w:rPr>
              <w:t xml:space="preserve">ultilayer perceptron; </w:t>
            </w:r>
            <w:r>
              <w:rPr>
                <w:sz w:val="16"/>
                <w:szCs w:val="16"/>
              </w:rPr>
              <w:t>S</w:t>
            </w:r>
            <w:r w:rsidRPr="00D46006">
              <w:rPr>
                <w:sz w:val="16"/>
                <w:szCs w:val="16"/>
              </w:rPr>
              <w:t>upport vector machine</w:t>
            </w:r>
          </w:p>
        </w:tc>
        <w:tc>
          <w:tcPr>
            <w:tcW w:w="1276" w:type="dxa"/>
          </w:tcPr>
          <w:p w14:paraId="0282442E" w14:textId="0FC719A3" w:rsidR="00112240" w:rsidRPr="00D46006" w:rsidRDefault="00112240" w:rsidP="00112240">
            <w:pPr>
              <w:rPr>
                <w:sz w:val="16"/>
                <w:szCs w:val="16"/>
              </w:rPr>
            </w:pPr>
            <w:r>
              <w:rPr>
                <w:sz w:val="16"/>
                <w:szCs w:val="16"/>
              </w:rPr>
              <w:t>T</w:t>
            </w:r>
            <w:r w:rsidRPr="00D46006">
              <w:rPr>
                <w:sz w:val="16"/>
                <w:szCs w:val="16"/>
              </w:rPr>
              <w:t>emporal</w:t>
            </w:r>
            <w:r>
              <w:rPr>
                <w:sz w:val="16"/>
                <w:szCs w:val="16"/>
              </w:rPr>
              <w:t xml:space="preserve"> internal validation </w:t>
            </w:r>
            <w:r w:rsidRPr="00D46006">
              <w:rPr>
                <w:sz w:val="16"/>
                <w:szCs w:val="16"/>
              </w:rPr>
              <w:t>[Y]</w:t>
            </w:r>
          </w:p>
        </w:tc>
        <w:tc>
          <w:tcPr>
            <w:tcW w:w="1276" w:type="dxa"/>
          </w:tcPr>
          <w:p w14:paraId="5A7E4D02" w14:textId="194CE4DC" w:rsidR="00112240" w:rsidRPr="00D46006" w:rsidRDefault="00112240" w:rsidP="00112240">
            <w:pPr>
              <w:rPr>
                <w:sz w:val="16"/>
                <w:szCs w:val="16"/>
              </w:rPr>
            </w:pPr>
            <w:r w:rsidRPr="00D46006">
              <w:rPr>
                <w:i/>
                <w:iCs/>
                <w:sz w:val="16"/>
                <w:szCs w:val="16"/>
              </w:rPr>
              <w:t xml:space="preserve">c </w:t>
            </w:r>
            <w:r w:rsidRPr="00D46006">
              <w:rPr>
                <w:sz w:val="16"/>
                <w:szCs w:val="16"/>
              </w:rPr>
              <w:t>= 0.87</w:t>
            </w:r>
          </w:p>
        </w:tc>
        <w:tc>
          <w:tcPr>
            <w:tcW w:w="1134" w:type="dxa"/>
          </w:tcPr>
          <w:p w14:paraId="3A5D3DB1" w14:textId="34C95BCE" w:rsidR="00112240" w:rsidRPr="00D46006" w:rsidRDefault="00112240" w:rsidP="00112240">
            <w:pPr>
              <w:rPr>
                <w:sz w:val="16"/>
                <w:szCs w:val="16"/>
              </w:rPr>
            </w:pPr>
            <w:r w:rsidRPr="00D46006">
              <w:rPr>
                <w:sz w:val="16"/>
                <w:szCs w:val="16"/>
              </w:rPr>
              <w:t>–</w:t>
            </w:r>
          </w:p>
        </w:tc>
        <w:tc>
          <w:tcPr>
            <w:tcW w:w="1984" w:type="dxa"/>
          </w:tcPr>
          <w:p w14:paraId="6981F4E6" w14:textId="0F90EC11" w:rsidR="00112240" w:rsidRPr="00D46006" w:rsidRDefault="00112240" w:rsidP="00112240">
            <w:pPr>
              <w:rPr>
                <w:sz w:val="16"/>
                <w:szCs w:val="16"/>
              </w:rPr>
            </w:pPr>
            <w:r w:rsidRPr="00D46006">
              <w:rPr>
                <w:sz w:val="16"/>
                <w:szCs w:val="16"/>
              </w:rPr>
              <w:t>–</w:t>
            </w:r>
          </w:p>
        </w:tc>
      </w:tr>
      <w:tr w:rsidR="00112240" w:rsidRPr="00D46006" w14:paraId="47721410" w14:textId="399D18D6" w:rsidTr="00D46006">
        <w:tc>
          <w:tcPr>
            <w:tcW w:w="1276" w:type="dxa"/>
          </w:tcPr>
          <w:p w14:paraId="6B456C1E" w14:textId="5A195104" w:rsidR="00112240" w:rsidRPr="00D46006" w:rsidRDefault="00112240" w:rsidP="00112240">
            <w:pPr>
              <w:rPr>
                <w:color w:val="000000"/>
                <w:sz w:val="16"/>
                <w:szCs w:val="16"/>
              </w:rPr>
            </w:pPr>
            <w:r>
              <w:rPr>
                <w:color w:val="000000"/>
                <w:sz w:val="16"/>
                <w:szCs w:val="16"/>
              </w:rPr>
              <w:t xml:space="preserve">Yung et al (2003) </w:t>
            </w:r>
            <w:r w:rsidRPr="00D46006">
              <w:rPr>
                <w:color w:val="000000"/>
                <w:sz w:val="16"/>
                <w:szCs w:val="16"/>
              </w:rPr>
              <w:fldChar w:fldCharType="begin">
                <w:fldData xml:space="preserve">PEVuZE5vdGU+PENpdGUgRXhjbHVkZUF1dGg9IjEiPjxBdXRob3I+WXVuZzwvQXV0aG9yPjxZZWFy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PEVuZE5vdGU+PENpdGUgRXhjbHVkZUF1dGg9IjEiPjxBdXRob3I+WXVuZzwvQXV0aG9yPjxZZWFy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[253]</w:t>
            </w:r>
            <w:r w:rsidRPr="00D46006">
              <w:rPr>
                <w:color w:val="000000"/>
                <w:sz w:val="16"/>
                <w:szCs w:val="16"/>
              </w:rPr>
              <w:fldChar w:fldCharType="end"/>
            </w:r>
          </w:p>
        </w:tc>
        <w:tc>
          <w:tcPr>
            <w:tcW w:w="1134" w:type="dxa"/>
          </w:tcPr>
          <w:p w14:paraId="6151AC0A" w14:textId="61549080" w:rsidR="00112240" w:rsidRPr="00D46006" w:rsidRDefault="00112240" w:rsidP="00112240">
            <w:pPr>
              <w:rPr>
                <w:sz w:val="16"/>
                <w:szCs w:val="16"/>
              </w:rPr>
            </w:pPr>
            <w:r w:rsidRPr="00D46006">
              <w:rPr>
                <w:color w:val="000000"/>
                <w:sz w:val="16"/>
                <w:szCs w:val="16"/>
              </w:rPr>
              <w:t>Australia</w:t>
            </w:r>
          </w:p>
        </w:tc>
        <w:tc>
          <w:tcPr>
            <w:tcW w:w="1843" w:type="dxa"/>
          </w:tcPr>
          <w:p w14:paraId="1541E044" w14:textId="00F17D13" w:rsidR="00112240" w:rsidRPr="00D46006" w:rsidRDefault="00112240" w:rsidP="00112240">
            <w:pPr>
              <w:rPr>
                <w:sz w:val="16"/>
                <w:szCs w:val="16"/>
              </w:rPr>
            </w:pPr>
            <w:r w:rsidRPr="00D46006">
              <w:rPr>
                <w:color w:val="000000"/>
                <w:sz w:val="16"/>
                <w:szCs w:val="16"/>
              </w:rPr>
              <w:t>CHR subjects within specialist clinic (19.1)</w:t>
            </w:r>
          </w:p>
        </w:tc>
        <w:tc>
          <w:tcPr>
            <w:tcW w:w="1559" w:type="dxa"/>
          </w:tcPr>
          <w:p w14:paraId="1B454202" w14:textId="32F0B120" w:rsidR="00112240" w:rsidRPr="00D46006" w:rsidRDefault="00112240" w:rsidP="00112240">
            <w:pPr>
              <w:rPr>
                <w:sz w:val="16"/>
                <w:szCs w:val="16"/>
              </w:rPr>
            </w:pPr>
            <w:r w:rsidRPr="00D46006">
              <w:rPr>
                <w:sz w:val="16"/>
                <w:szCs w:val="16"/>
              </w:rPr>
              <w:t>Conversion to psychosis during 1-year follow-up (Psychosis)</w:t>
            </w:r>
          </w:p>
        </w:tc>
        <w:tc>
          <w:tcPr>
            <w:tcW w:w="851" w:type="dxa"/>
          </w:tcPr>
          <w:p w14:paraId="6FBF208B" w14:textId="05C295A0"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4B020E22" w14:textId="3A80D47C" w:rsidR="00112240" w:rsidRPr="00D46006" w:rsidRDefault="00112240" w:rsidP="00112240">
            <w:pPr>
              <w:rPr>
                <w:sz w:val="16"/>
                <w:szCs w:val="16"/>
              </w:rPr>
            </w:pPr>
            <w:r w:rsidRPr="00D46006">
              <w:rPr>
                <w:color w:val="000000"/>
                <w:sz w:val="16"/>
                <w:szCs w:val="16"/>
              </w:rPr>
              <w:t>49 (20)</w:t>
            </w:r>
          </w:p>
        </w:tc>
        <w:tc>
          <w:tcPr>
            <w:tcW w:w="567" w:type="dxa"/>
          </w:tcPr>
          <w:p w14:paraId="28E50C2A" w14:textId="4324EE7B" w:rsidR="00112240" w:rsidRPr="00D46006" w:rsidRDefault="00112240" w:rsidP="00112240">
            <w:pPr>
              <w:rPr>
                <w:sz w:val="16"/>
                <w:szCs w:val="16"/>
              </w:rPr>
            </w:pPr>
            <w:r w:rsidRPr="00D46006">
              <w:rPr>
                <w:color w:val="000000"/>
                <w:sz w:val="16"/>
                <w:szCs w:val="16"/>
              </w:rPr>
              <w:t>1.82</w:t>
            </w:r>
          </w:p>
        </w:tc>
        <w:tc>
          <w:tcPr>
            <w:tcW w:w="1276" w:type="dxa"/>
          </w:tcPr>
          <w:p w14:paraId="0E68675B" w14:textId="6281DC1A" w:rsidR="00112240" w:rsidRPr="00D46006" w:rsidRDefault="00112240" w:rsidP="00112240">
            <w:pPr>
              <w:rPr>
                <w:sz w:val="16"/>
                <w:szCs w:val="16"/>
              </w:rPr>
            </w:pPr>
            <w:r w:rsidRPr="00D46006">
              <w:rPr>
                <w:sz w:val="16"/>
                <w:szCs w:val="16"/>
              </w:rPr>
              <w:t>Univariable analyses</w:t>
            </w:r>
          </w:p>
        </w:tc>
        <w:tc>
          <w:tcPr>
            <w:tcW w:w="1417" w:type="dxa"/>
          </w:tcPr>
          <w:p w14:paraId="76106A9E" w14:textId="11339422" w:rsidR="00112240" w:rsidRPr="00D46006" w:rsidRDefault="00112240" w:rsidP="00112240">
            <w:pPr>
              <w:rPr>
                <w:sz w:val="16"/>
                <w:szCs w:val="16"/>
              </w:rPr>
            </w:pPr>
            <w:r w:rsidRPr="00D46006">
              <w:rPr>
                <w:sz w:val="16"/>
                <w:szCs w:val="16"/>
              </w:rPr>
              <w:t>Cox proportional hazards regression</w:t>
            </w:r>
          </w:p>
        </w:tc>
        <w:tc>
          <w:tcPr>
            <w:tcW w:w="1276" w:type="dxa"/>
          </w:tcPr>
          <w:p w14:paraId="6ED7148D" w14:textId="068669C8" w:rsidR="00112240" w:rsidRPr="00D46006" w:rsidRDefault="00112240" w:rsidP="00112240">
            <w:pPr>
              <w:rPr>
                <w:sz w:val="16"/>
                <w:szCs w:val="16"/>
              </w:rPr>
            </w:pPr>
            <w:r w:rsidRPr="00D46006">
              <w:rPr>
                <w:sz w:val="16"/>
                <w:szCs w:val="16"/>
              </w:rPr>
              <w:t>–</w:t>
            </w:r>
          </w:p>
        </w:tc>
        <w:tc>
          <w:tcPr>
            <w:tcW w:w="1276" w:type="dxa"/>
          </w:tcPr>
          <w:p w14:paraId="77C7B4F7" w14:textId="278B1BB4" w:rsidR="00112240" w:rsidRPr="00D46006" w:rsidRDefault="00112240" w:rsidP="00112240">
            <w:pPr>
              <w:rPr>
                <w:sz w:val="16"/>
                <w:szCs w:val="16"/>
              </w:rPr>
            </w:pPr>
            <w:r w:rsidRPr="00D46006">
              <w:rPr>
                <w:sz w:val="16"/>
                <w:szCs w:val="16"/>
              </w:rPr>
              <w:t>Sen. = 0.65-0.90</w:t>
            </w:r>
          </w:p>
          <w:p w14:paraId="74F36528" w14:textId="4435F6E5" w:rsidR="00112240" w:rsidRPr="00D46006" w:rsidRDefault="00112240" w:rsidP="00112240">
            <w:pPr>
              <w:rPr>
                <w:sz w:val="16"/>
                <w:szCs w:val="16"/>
              </w:rPr>
            </w:pPr>
            <w:r w:rsidRPr="00D46006">
              <w:rPr>
                <w:sz w:val="16"/>
                <w:szCs w:val="16"/>
              </w:rPr>
              <w:t>Spe. = 0.84-0.93</w:t>
            </w:r>
          </w:p>
          <w:p w14:paraId="2B479E3B" w14:textId="6A0D6F65" w:rsidR="00112240" w:rsidRPr="00D46006" w:rsidRDefault="00112240" w:rsidP="00112240">
            <w:pPr>
              <w:rPr>
                <w:sz w:val="16"/>
                <w:szCs w:val="16"/>
              </w:rPr>
            </w:pPr>
            <w:r w:rsidRPr="00D46006">
              <w:rPr>
                <w:sz w:val="16"/>
                <w:szCs w:val="16"/>
              </w:rPr>
              <w:t>PPV = 0.60-0.87</w:t>
            </w:r>
          </w:p>
          <w:p w14:paraId="4C3C4774" w14:textId="20ED0FA2" w:rsidR="00112240" w:rsidRPr="00D46006" w:rsidRDefault="00112240" w:rsidP="00112240">
            <w:pPr>
              <w:rPr>
                <w:sz w:val="16"/>
                <w:szCs w:val="16"/>
              </w:rPr>
            </w:pPr>
            <w:r w:rsidRPr="00D46006">
              <w:rPr>
                <w:sz w:val="16"/>
                <w:szCs w:val="16"/>
              </w:rPr>
              <w:t>NPV = 0.77-0.97</w:t>
            </w:r>
          </w:p>
        </w:tc>
        <w:tc>
          <w:tcPr>
            <w:tcW w:w="1134" w:type="dxa"/>
          </w:tcPr>
          <w:p w14:paraId="3F8E0C13" w14:textId="7CB1319D" w:rsidR="00112240" w:rsidRPr="00D46006" w:rsidRDefault="00112240" w:rsidP="00112240">
            <w:pPr>
              <w:rPr>
                <w:sz w:val="16"/>
                <w:szCs w:val="16"/>
              </w:rPr>
            </w:pPr>
            <w:r w:rsidRPr="00D46006">
              <w:rPr>
                <w:sz w:val="16"/>
                <w:szCs w:val="16"/>
              </w:rPr>
              <w:t>–</w:t>
            </w:r>
          </w:p>
        </w:tc>
        <w:tc>
          <w:tcPr>
            <w:tcW w:w="1984" w:type="dxa"/>
          </w:tcPr>
          <w:p w14:paraId="5ACE9831" w14:textId="71A749B2" w:rsidR="00112240" w:rsidRPr="00D46006" w:rsidRDefault="00112240" w:rsidP="00112240">
            <w:pPr>
              <w:rPr>
                <w:sz w:val="16"/>
                <w:szCs w:val="16"/>
              </w:rPr>
            </w:pPr>
            <w:r w:rsidRPr="00D46006">
              <w:rPr>
                <w:sz w:val="16"/>
                <w:szCs w:val="16"/>
              </w:rPr>
              <w:t>–</w:t>
            </w:r>
          </w:p>
        </w:tc>
      </w:tr>
      <w:tr w:rsidR="00112240" w:rsidRPr="00D46006" w14:paraId="15F0EB03" w14:textId="42B17075" w:rsidTr="00D46006">
        <w:tc>
          <w:tcPr>
            <w:tcW w:w="1276" w:type="dxa"/>
          </w:tcPr>
          <w:p w14:paraId="29C22944" w14:textId="2A822240" w:rsidR="00112240" w:rsidRPr="00D46006" w:rsidRDefault="00112240" w:rsidP="00112240">
            <w:pPr>
              <w:rPr>
                <w:color w:val="000000"/>
                <w:sz w:val="16"/>
                <w:szCs w:val="16"/>
              </w:rPr>
            </w:pPr>
            <w:r w:rsidRPr="00D46006">
              <w:rPr>
                <w:color w:val="000000"/>
                <w:sz w:val="16"/>
                <w:szCs w:val="16"/>
              </w:rPr>
              <w:t>Yung et al</w:t>
            </w:r>
            <w:r>
              <w:rPr>
                <w:color w:val="000000"/>
                <w:sz w:val="16"/>
                <w:szCs w:val="16"/>
              </w:rPr>
              <w:t xml:space="preserve"> (2004) </w:t>
            </w:r>
            <w:r w:rsidRPr="00D46006">
              <w:rPr>
                <w:color w:val="000000"/>
                <w:sz w:val="16"/>
                <w:szCs w:val="16"/>
              </w:rPr>
              <w:fldChar w:fldCharType="begin">
                <w:fldData xml:space="preserve">PEVuZE5vdGU+PENpdGUgRXhjbHVkZUF1dGg9IjEiPjxBdXRob3I+WXVuZzwvQXV0aG9yPjxZZWFy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PEVuZE5vdGU+PENpdGUgRXhjbHVkZUF1dGg9IjEiPjxBdXRob3I+WXVuZzwvQXV0aG9yPjxZZWFy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[254]</w:t>
            </w:r>
            <w:r w:rsidRPr="00D46006">
              <w:rPr>
                <w:color w:val="000000"/>
                <w:sz w:val="16"/>
                <w:szCs w:val="16"/>
              </w:rPr>
              <w:fldChar w:fldCharType="end"/>
            </w:r>
          </w:p>
        </w:tc>
        <w:tc>
          <w:tcPr>
            <w:tcW w:w="1134" w:type="dxa"/>
          </w:tcPr>
          <w:p w14:paraId="18B5D6E5" w14:textId="0438690D" w:rsidR="00112240" w:rsidRPr="00D46006" w:rsidRDefault="00112240" w:rsidP="00112240">
            <w:pPr>
              <w:rPr>
                <w:sz w:val="16"/>
                <w:szCs w:val="16"/>
              </w:rPr>
            </w:pPr>
            <w:r w:rsidRPr="00D46006">
              <w:rPr>
                <w:color w:val="000000"/>
                <w:sz w:val="16"/>
                <w:szCs w:val="16"/>
              </w:rPr>
              <w:t>Australia</w:t>
            </w:r>
          </w:p>
        </w:tc>
        <w:tc>
          <w:tcPr>
            <w:tcW w:w="1843" w:type="dxa"/>
          </w:tcPr>
          <w:p w14:paraId="1301C3B8" w14:textId="57D629B1" w:rsidR="00112240" w:rsidRPr="00D46006" w:rsidRDefault="00112240" w:rsidP="00112240">
            <w:pPr>
              <w:rPr>
                <w:sz w:val="16"/>
                <w:szCs w:val="16"/>
              </w:rPr>
            </w:pPr>
            <w:r w:rsidRPr="00D46006">
              <w:rPr>
                <w:color w:val="000000"/>
                <w:sz w:val="16"/>
                <w:szCs w:val="16"/>
              </w:rPr>
              <w:t>CHR subjects within specialist clinic (19.4)</w:t>
            </w:r>
          </w:p>
        </w:tc>
        <w:tc>
          <w:tcPr>
            <w:tcW w:w="1559" w:type="dxa"/>
          </w:tcPr>
          <w:p w14:paraId="45BE29FB" w14:textId="4B358460" w:rsidR="00112240" w:rsidRPr="00D46006" w:rsidRDefault="00112240" w:rsidP="00112240">
            <w:pPr>
              <w:rPr>
                <w:sz w:val="16"/>
                <w:szCs w:val="16"/>
              </w:rPr>
            </w:pPr>
            <w:r w:rsidRPr="00D46006">
              <w:rPr>
                <w:sz w:val="16"/>
                <w:szCs w:val="16"/>
              </w:rPr>
              <w:t>Conversion to psychosis during 1-year follow-up (Psychosis)</w:t>
            </w:r>
          </w:p>
        </w:tc>
        <w:tc>
          <w:tcPr>
            <w:tcW w:w="851" w:type="dxa"/>
          </w:tcPr>
          <w:p w14:paraId="3457803D" w14:textId="423D37FF"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B5D6E9B" w14:textId="6D4AD928" w:rsidR="00112240" w:rsidRPr="00D46006" w:rsidRDefault="00112240" w:rsidP="00112240">
            <w:pPr>
              <w:rPr>
                <w:sz w:val="16"/>
                <w:szCs w:val="16"/>
              </w:rPr>
            </w:pPr>
            <w:r w:rsidRPr="00D46006">
              <w:rPr>
                <w:color w:val="000000"/>
                <w:sz w:val="16"/>
                <w:szCs w:val="16"/>
              </w:rPr>
              <w:t>104 (36)</w:t>
            </w:r>
          </w:p>
        </w:tc>
        <w:tc>
          <w:tcPr>
            <w:tcW w:w="567" w:type="dxa"/>
          </w:tcPr>
          <w:p w14:paraId="3A6903C8" w14:textId="7ADDC111" w:rsidR="00112240" w:rsidRPr="00D46006" w:rsidRDefault="00112240" w:rsidP="00112240">
            <w:pPr>
              <w:rPr>
                <w:sz w:val="16"/>
                <w:szCs w:val="16"/>
              </w:rPr>
            </w:pPr>
            <w:r w:rsidRPr="00D46006">
              <w:rPr>
                <w:color w:val="000000"/>
                <w:sz w:val="16"/>
                <w:szCs w:val="16"/>
              </w:rPr>
              <w:t>1.8</w:t>
            </w:r>
          </w:p>
        </w:tc>
        <w:tc>
          <w:tcPr>
            <w:tcW w:w="1276" w:type="dxa"/>
          </w:tcPr>
          <w:p w14:paraId="17D3E974" w14:textId="18AEF2D2" w:rsidR="00112240" w:rsidRPr="00D46006" w:rsidRDefault="00112240" w:rsidP="00112240">
            <w:pPr>
              <w:rPr>
                <w:sz w:val="16"/>
                <w:szCs w:val="16"/>
              </w:rPr>
            </w:pPr>
            <w:r w:rsidRPr="00D46006">
              <w:rPr>
                <w:sz w:val="16"/>
                <w:szCs w:val="16"/>
              </w:rPr>
              <w:t>Univariable analyses</w:t>
            </w:r>
          </w:p>
        </w:tc>
        <w:tc>
          <w:tcPr>
            <w:tcW w:w="1417" w:type="dxa"/>
          </w:tcPr>
          <w:p w14:paraId="69C2D078" w14:textId="189972A7" w:rsidR="00112240" w:rsidRPr="00D46006" w:rsidRDefault="00112240" w:rsidP="00112240">
            <w:pPr>
              <w:rPr>
                <w:sz w:val="16"/>
                <w:szCs w:val="16"/>
              </w:rPr>
            </w:pPr>
            <w:r w:rsidRPr="00D46006">
              <w:rPr>
                <w:sz w:val="16"/>
                <w:szCs w:val="16"/>
              </w:rPr>
              <w:t>Cox proportional hazards regression</w:t>
            </w:r>
          </w:p>
        </w:tc>
        <w:tc>
          <w:tcPr>
            <w:tcW w:w="1276" w:type="dxa"/>
          </w:tcPr>
          <w:p w14:paraId="71C46A00" w14:textId="6D94E1EA" w:rsidR="00112240" w:rsidRPr="00D46006" w:rsidRDefault="00112240" w:rsidP="00112240">
            <w:pPr>
              <w:rPr>
                <w:sz w:val="16"/>
                <w:szCs w:val="16"/>
              </w:rPr>
            </w:pPr>
            <w:r w:rsidRPr="00D46006">
              <w:rPr>
                <w:sz w:val="16"/>
                <w:szCs w:val="16"/>
              </w:rPr>
              <w:t>–</w:t>
            </w:r>
          </w:p>
        </w:tc>
        <w:tc>
          <w:tcPr>
            <w:tcW w:w="1276" w:type="dxa"/>
          </w:tcPr>
          <w:p w14:paraId="4E48BBAC" w14:textId="43007354" w:rsidR="00112240" w:rsidRPr="00D46006" w:rsidRDefault="00112240" w:rsidP="00112240">
            <w:pPr>
              <w:rPr>
                <w:sz w:val="16"/>
                <w:szCs w:val="16"/>
              </w:rPr>
            </w:pPr>
            <w:r w:rsidRPr="00D46006">
              <w:rPr>
                <w:sz w:val="16"/>
                <w:szCs w:val="16"/>
              </w:rPr>
              <w:t>Sen. = 0.60</w:t>
            </w:r>
          </w:p>
          <w:p w14:paraId="575493BE" w14:textId="1E15BD00" w:rsidR="00112240" w:rsidRPr="00D46006" w:rsidRDefault="00112240" w:rsidP="00112240">
            <w:pPr>
              <w:rPr>
                <w:sz w:val="16"/>
                <w:szCs w:val="16"/>
              </w:rPr>
            </w:pPr>
            <w:r w:rsidRPr="00D46006">
              <w:rPr>
                <w:sz w:val="16"/>
                <w:szCs w:val="16"/>
              </w:rPr>
              <w:t>Spe. = 0.93</w:t>
            </w:r>
          </w:p>
          <w:p w14:paraId="62B4CD31" w14:textId="01E8CC1C" w:rsidR="00112240" w:rsidRPr="00D46006" w:rsidRDefault="00112240" w:rsidP="00112240">
            <w:pPr>
              <w:rPr>
                <w:sz w:val="16"/>
                <w:szCs w:val="16"/>
              </w:rPr>
            </w:pPr>
            <w:r w:rsidRPr="00D46006">
              <w:rPr>
                <w:sz w:val="16"/>
                <w:szCs w:val="16"/>
              </w:rPr>
              <w:t>PPV = 0.81</w:t>
            </w:r>
          </w:p>
          <w:p w14:paraId="17237D1C" w14:textId="0F968FC2" w:rsidR="00112240" w:rsidRPr="00D46006" w:rsidRDefault="00112240" w:rsidP="00112240">
            <w:pPr>
              <w:rPr>
                <w:sz w:val="16"/>
                <w:szCs w:val="16"/>
              </w:rPr>
            </w:pPr>
            <w:r w:rsidRPr="00D46006">
              <w:rPr>
                <w:sz w:val="16"/>
                <w:szCs w:val="16"/>
              </w:rPr>
              <w:t>NPV = 0.82</w:t>
            </w:r>
          </w:p>
        </w:tc>
        <w:tc>
          <w:tcPr>
            <w:tcW w:w="1134" w:type="dxa"/>
          </w:tcPr>
          <w:p w14:paraId="47835F6E" w14:textId="555D707C" w:rsidR="00112240" w:rsidRPr="00D46006" w:rsidRDefault="00112240" w:rsidP="00112240">
            <w:pPr>
              <w:rPr>
                <w:sz w:val="16"/>
                <w:szCs w:val="16"/>
              </w:rPr>
            </w:pPr>
            <w:r w:rsidRPr="00D46006">
              <w:rPr>
                <w:sz w:val="16"/>
                <w:szCs w:val="16"/>
              </w:rPr>
              <w:t>–</w:t>
            </w:r>
          </w:p>
        </w:tc>
        <w:tc>
          <w:tcPr>
            <w:tcW w:w="1984" w:type="dxa"/>
          </w:tcPr>
          <w:p w14:paraId="2C341E7C" w14:textId="39C3208F" w:rsidR="00112240" w:rsidRPr="00D46006" w:rsidRDefault="00112240" w:rsidP="00112240">
            <w:pPr>
              <w:rPr>
                <w:sz w:val="16"/>
                <w:szCs w:val="16"/>
              </w:rPr>
            </w:pPr>
            <w:r w:rsidRPr="00D46006">
              <w:rPr>
                <w:sz w:val="16"/>
                <w:szCs w:val="16"/>
              </w:rPr>
              <w:t>–</w:t>
            </w:r>
          </w:p>
        </w:tc>
      </w:tr>
      <w:tr w:rsidR="00112240" w:rsidRPr="00D46006" w14:paraId="2519F1BF" w14:textId="668236B0" w:rsidTr="00D46006">
        <w:tc>
          <w:tcPr>
            <w:tcW w:w="1276" w:type="dxa"/>
          </w:tcPr>
          <w:p w14:paraId="475C2CE0" w14:textId="760830DA" w:rsidR="00112240" w:rsidRPr="00D46006" w:rsidRDefault="00112240" w:rsidP="00112240">
            <w:pPr>
              <w:rPr>
                <w:color w:val="000000"/>
                <w:sz w:val="16"/>
                <w:szCs w:val="16"/>
              </w:rPr>
            </w:pPr>
            <w:r w:rsidRPr="00D46006">
              <w:rPr>
                <w:color w:val="000000"/>
                <w:sz w:val="16"/>
                <w:szCs w:val="16"/>
              </w:rPr>
              <w:t>Zhang, Xu, Tang, et al</w:t>
            </w:r>
            <w:r>
              <w:rPr>
                <w:color w:val="000000"/>
                <w:sz w:val="16"/>
                <w:szCs w:val="16"/>
              </w:rPr>
              <w:t xml:space="preserve"> (2019) </w:t>
            </w:r>
            <w:r w:rsidRPr="00D46006">
              <w:rPr>
                <w:color w:val="000000"/>
                <w:sz w:val="16"/>
                <w:szCs w:val="16"/>
              </w:rPr>
              <w:fldChar w:fldCharType="begin">
                <w:fldData xml:space="preserve">PEVuZE5vdGU+PENpdGUgRXhjbHVkZUF1dGg9IjEiPjxBdXRob3I+Wmhhbmc8L0F1dGhvcj48WWVh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==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PEVuZE5vdGU+PENpdGUgRXhjbHVkZUF1dGg9IjEiPjxBdXRob3I+Wmhhbmc8L0F1dGhvcj48WWVh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==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[255]</w:t>
            </w:r>
            <w:r w:rsidRPr="00D46006">
              <w:rPr>
                <w:color w:val="000000"/>
                <w:sz w:val="16"/>
                <w:szCs w:val="16"/>
              </w:rPr>
              <w:fldChar w:fldCharType="end"/>
            </w:r>
          </w:p>
        </w:tc>
        <w:tc>
          <w:tcPr>
            <w:tcW w:w="1134" w:type="dxa"/>
          </w:tcPr>
          <w:p w14:paraId="3632699D" w14:textId="0322D671" w:rsidR="00112240" w:rsidRPr="00D46006" w:rsidRDefault="00112240" w:rsidP="00112240">
            <w:pPr>
              <w:rPr>
                <w:sz w:val="16"/>
                <w:szCs w:val="16"/>
              </w:rPr>
            </w:pPr>
            <w:r w:rsidRPr="00D46006">
              <w:rPr>
                <w:color w:val="000000"/>
                <w:sz w:val="16"/>
                <w:szCs w:val="16"/>
              </w:rPr>
              <w:t>China</w:t>
            </w:r>
          </w:p>
        </w:tc>
        <w:tc>
          <w:tcPr>
            <w:tcW w:w="1843" w:type="dxa"/>
          </w:tcPr>
          <w:p w14:paraId="470A7684" w14:textId="3B4D1BEF" w:rsidR="00112240" w:rsidRPr="00D46006" w:rsidRDefault="00112240" w:rsidP="00112240">
            <w:pPr>
              <w:rPr>
                <w:sz w:val="16"/>
                <w:szCs w:val="16"/>
              </w:rPr>
            </w:pPr>
            <w:r w:rsidRPr="00D46006">
              <w:rPr>
                <w:color w:val="000000"/>
                <w:sz w:val="16"/>
                <w:szCs w:val="16"/>
              </w:rPr>
              <w:t>CHR patients (20.5)</w:t>
            </w:r>
          </w:p>
        </w:tc>
        <w:tc>
          <w:tcPr>
            <w:tcW w:w="1559" w:type="dxa"/>
          </w:tcPr>
          <w:p w14:paraId="2D758C7B" w14:textId="77777777" w:rsidR="00112240" w:rsidRDefault="00112240" w:rsidP="00112240">
            <w:pPr>
              <w:rPr>
                <w:sz w:val="16"/>
                <w:szCs w:val="16"/>
              </w:rPr>
            </w:pPr>
            <w:r w:rsidRPr="00D46006">
              <w:rPr>
                <w:sz w:val="16"/>
                <w:szCs w:val="16"/>
              </w:rPr>
              <w:t>Conversion to psychosis during follow-up (Psychosis)</w:t>
            </w:r>
          </w:p>
          <w:p w14:paraId="05E97078" w14:textId="77777777" w:rsidR="005348CD" w:rsidRDefault="005348CD" w:rsidP="00112240">
            <w:pPr>
              <w:rPr>
                <w:sz w:val="16"/>
                <w:szCs w:val="16"/>
              </w:rPr>
            </w:pPr>
          </w:p>
          <w:p w14:paraId="11360F8C" w14:textId="77777777" w:rsidR="005348CD" w:rsidRDefault="005348CD" w:rsidP="00112240">
            <w:pPr>
              <w:rPr>
                <w:sz w:val="16"/>
                <w:szCs w:val="16"/>
              </w:rPr>
            </w:pPr>
          </w:p>
          <w:p w14:paraId="15947C10" w14:textId="77777777" w:rsidR="005348CD" w:rsidRDefault="005348CD" w:rsidP="00112240">
            <w:pPr>
              <w:rPr>
                <w:sz w:val="16"/>
                <w:szCs w:val="16"/>
              </w:rPr>
            </w:pPr>
          </w:p>
          <w:p w14:paraId="3D0204AE" w14:textId="77777777" w:rsidR="005348CD" w:rsidRDefault="005348CD" w:rsidP="00112240">
            <w:pPr>
              <w:rPr>
                <w:sz w:val="16"/>
                <w:szCs w:val="16"/>
              </w:rPr>
            </w:pPr>
          </w:p>
          <w:p w14:paraId="20CCEBAC" w14:textId="77777777" w:rsidR="005348CD" w:rsidRDefault="005348CD" w:rsidP="00112240">
            <w:pPr>
              <w:rPr>
                <w:sz w:val="16"/>
                <w:szCs w:val="16"/>
              </w:rPr>
            </w:pPr>
          </w:p>
          <w:p w14:paraId="0D2EEAEC" w14:textId="77777777" w:rsidR="005348CD" w:rsidRDefault="005348CD" w:rsidP="00112240">
            <w:pPr>
              <w:rPr>
                <w:sz w:val="16"/>
                <w:szCs w:val="16"/>
              </w:rPr>
            </w:pPr>
          </w:p>
          <w:p w14:paraId="77716E8E" w14:textId="7079D6B6" w:rsidR="005348CD" w:rsidRPr="00D46006" w:rsidRDefault="005348CD" w:rsidP="00112240">
            <w:pPr>
              <w:rPr>
                <w:sz w:val="16"/>
                <w:szCs w:val="16"/>
              </w:rPr>
            </w:pPr>
          </w:p>
        </w:tc>
        <w:tc>
          <w:tcPr>
            <w:tcW w:w="851" w:type="dxa"/>
          </w:tcPr>
          <w:p w14:paraId="6867725E" w14:textId="4D9A5A49"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55AB3E29" w14:textId="4A683EAF" w:rsidR="00112240" w:rsidRPr="00D46006" w:rsidRDefault="00112240" w:rsidP="00112240">
            <w:pPr>
              <w:rPr>
                <w:sz w:val="16"/>
                <w:szCs w:val="16"/>
              </w:rPr>
            </w:pPr>
            <w:r w:rsidRPr="00D46006">
              <w:rPr>
                <w:color w:val="000000"/>
                <w:sz w:val="16"/>
                <w:szCs w:val="16"/>
              </w:rPr>
              <w:t>349 (83)</w:t>
            </w:r>
          </w:p>
        </w:tc>
        <w:tc>
          <w:tcPr>
            <w:tcW w:w="567" w:type="dxa"/>
          </w:tcPr>
          <w:p w14:paraId="257C9F69" w14:textId="2844A7F5" w:rsidR="00112240" w:rsidRPr="00D46006" w:rsidRDefault="00112240" w:rsidP="00112240">
            <w:pPr>
              <w:rPr>
                <w:sz w:val="16"/>
                <w:szCs w:val="16"/>
              </w:rPr>
            </w:pPr>
            <w:r w:rsidRPr="00D46006">
              <w:rPr>
                <w:color w:val="000000"/>
                <w:sz w:val="16"/>
                <w:szCs w:val="16"/>
              </w:rPr>
              <w:t>3.45</w:t>
            </w:r>
          </w:p>
        </w:tc>
        <w:tc>
          <w:tcPr>
            <w:tcW w:w="1276" w:type="dxa"/>
          </w:tcPr>
          <w:p w14:paraId="7011FD77" w14:textId="7C7E4490" w:rsidR="00112240" w:rsidRPr="00D46006" w:rsidRDefault="00112240" w:rsidP="00112240">
            <w:pPr>
              <w:rPr>
                <w:sz w:val="16"/>
                <w:szCs w:val="16"/>
              </w:rPr>
            </w:pPr>
            <w:r w:rsidRPr="00D46006">
              <w:rPr>
                <w:sz w:val="16"/>
                <w:szCs w:val="16"/>
              </w:rPr>
              <w:t>Univariable analyses</w:t>
            </w:r>
          </w:p>
        </w:tc>
        <w:tc>
          <w:tcPr>
            <w:tcW w:w="1417" w:type="dxa"/>
          </w:tcPr>
          <w:p w14:paraId="38FC43EE" w14:textId="56EDE8B6" w:rsidR="00112240" w:rsidRPr="00D46006" w:rsidRDefault="00112240" w:rsidP="00112240">
            <w:pPr>
              <w:rPr>
                <w:sz w:val="16"/>
                <w:szCs w:val="16"/>
              </w:rPr>
            </w:pPr>
            <w:r w:rsidRPr="00D46006">
              <w:rPr>
                <w:sz w:val="16"/>
                <w:szCs w:val="16"/>
              </w:rPr>
              <w:t>Logistic regression</w:t>
            </w:r>
          </w:p>
        </w:tc>
        <w:tc>
          <w:tcPr>
            <w:tcW w:w="1276" w:type="dxa"/>
          </w:tcPr>
          <w:p w14:paraId="40C6D18F" w14:textId="03ABBA0F" w:rsidR="00112240" w:rsidRPr="00D46006" w:rsidRDefault="00112240" w:rsidP="00112240">
            <w:pPr>
              <w:rPr>
                <w:sz w:val="16"/>
                <w:szCs w:val="16"/>
              </w:rPr>
            </w:pPr>
            <w:r w:rsidRPr="00D46006">
              <w:rPr>
                <w:sz w:val="16"/>
                <w:szCs w:val="16"/>
              </w:rPr>
              <w:t>–</w:t>
            </w:r>
          </w:p>
        </w:tc>
        <w:tc>
          <w:tcPr>
            <w:tcW w:w="1276" w:type="dxa"/>
          </w:tcPr>
          <w:p w14:paraId="26623B75" w14:textId="505BC69E" w:rsidR="00112240" w:rsidRPr="00D46006" w:rsidRDefault="00112240" w:rsidP="00112240">
            <w:pPr>
              <w:rPr>
                <w:sz w:val="16"/>
                <w:szCs w:val="16"/>
              </w:rPr>
            </w:pPr>
            <w:r w:rsidRPr="00D46006">
              <w:rPr>
                <w:sz w:val="16"/>
                <w:szCs w:val="16"/>
              </w:rPr>
              <w:t>AUC = 0.74</w:t>
            </w:r>
          </w:p>
        </w:tc>
        <w:tc>
          <w:tcPr>
            <w:tcW w:w="1134" w:type="dxa"/>
          </w:tcPr>
          <w:p w14:paraId="218FCF8C" w14:textId="73D88B1B" w:rsidR="00112240" w:rsidRPr="00D46006" w:rsidRDefault="00112240" w:rsidP="00112240">
            <w:pPr>
              <w:rPr>
                <w:sz w:val="16"/>
                <w:szCs w:val="16"/>
              </w:rPr>
            </w:pPr>
            <w:r w:rsidRPr="00D46006">
              <w:rPr>
                <w:sz w:val="16"/>
                <w:szCs w:val="16"/>
              </w:rPr>
              <w:t>–</w:t>
            </w:r>
          </w:p>
        </w:tc>
        <w:tc>
          <w:tcPr>
            <w:tcW w:w="1984" w:type="dxa"/>
          </w:tcPr>
          <w:p w14:paraId="0D5D1971" w14:textId="77777777" w:rsidR="00112240" w:rsidRDefault="00112240" w:rsidP="00112240">
            <w:pPr>
              <w:rPr>
                <w:sz w:val="16"/>
                <w:szCs w:val="16"/>
              </w:rPr>
            </w:pPr>
            <w:r w:rsidRPr="00D46006">
              <w:rPr>
                <w:sz w:val="16"/>
                <w:szCs w:val="16"/>
              </w:rPr>
              <w:t>Validated in independent CHR subjects (i) within the same study (</w:t>
            </w:r>
            <w:r w:rsidRPr="00D46006">
              <w:rPr>
                <w:i/>
                <w:iCs/>
                <w:sz w:val="16"/>
                <w:szCs w:val="16"/>
              </w:rPr>
              <w:t xml:space="preserve">n </w:t>
            </w:r>
            <w:r w:rsidRPr="00D46006">
              <w:rPr>
                <w:sz w:val="16"/>
                <w:szCs w:val="16"/>
              </w:rPr>
              <w:t xml:space="preserve">= 91; AUC = 0.80) and (ii) in a separate publication (Osborne &amp; Mittal, 2019: </w:t>
            </w:r>
            <w:r w:rsidRPr="00D46006">
              <w:rPr>
                <w:i/>
                <w:iCs/>
                <w:sz w:val="16"/>
                <w:szCs w:val="16"/>
              </w:rPr>
              <w:t xml:space="preserve">n </w:t>
            </w:r>
            <w:r w:rsidRPr="00D46006">
              <w:rPr>
                <w:sz w:val="16"/>
                <w:szCs w:val="16"/>
              </w:rPr>
              <w:t>= 62; AUC = 0.65)</w:t>
            </w:r>
          </w:p>
          <w:p w14:paraId="3DC32D97" w14:textId="77777777" w:rsidR="00112240" w:rsidRDefault="00112240" w:rsidP="00112240">
            <w:pPr>
              <w:rPr>
                <w:sz w:val="16"/>
                <w:szCs w:val="16"/>
              </w:rPr>
            </w:pPr>
          </w:p>
          <w:p w14:paraId="2C78EE42" w14:textId="47A5C6A9" w:rsidR="00112240" w:rsidRPr="00D46006" w:rsidRDefault="00112240" w:rsidP="00112240">
            <w:pPr>
              <w:rPr>
                <w:sz w:val="16"/>
                <w:szCs w:val="16"/>
              </w:rPr>
            </w:pPr>
          </w:p>
        </w:tc>
      </w:tr>
      <w:tr w:rsidR="00112240" w:rsidRPr="00D46006" w14:paraId="5CEB71A9" w14:textId="77777777" w:rsidTr="00707312">
        <w:tc>
          <w:tcPr>
            <w:tcW w:w="1276" w:type="dxa"/>
            <w:shd w:val="clear" w:color="auto" w:fill="D0CECE" w:themeFill="background2" w:themeFillShade="E6"/>
          </w:tcPr>
          <w:p w14:paraId="0A5D11DF" w14:textId="7E60B1A4" w:rsidR="00112240" w:rsidRPr="00D46006"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F8360FE" w14:textId="5E8BD0AB" w:rsidR="00112240" w:rsidRPr="00D46006" w:rsidRDefault="00112240" w:rsidP="00112240">
            <w:pPr>
              <w:rPr>
                <w:color w:val="000000"/>
                <w:sz w:val="16"/>
                <w:szCs w:val="16"/>
              </w:rPr>
            </w:pPr>
            <w:r w:rsidRPr="00D46006">
              <w:rPr>
                <w:b/>
                <w:bCs/>
                <w:sz w:val="16"/>
                <w:szCs w:val="16"/>
              </w:rPr>
              <w:t>Country</w:t>
            </w:r>
          </w:p>
        </w:tc>
        <w:tc>
          <w:tcPr>
            <w:tcW w:w="1843" w:type="dxa"/>
            <w:shd w:val="clear" w:color="auto" w:fill="D0CECE" w:themeFill="background2" w:themeFillShade="E6"/>
          </w:tcPr>
          <w:p w14:paraId="5E2CC6F7" w14:textId="34D12622" w:rsidR="00112240" w:rsidRPr="00D46006" w:rsidRDefault="00112240" w:rsidP="00112240">
            <w:pPr>
              <w:rPr>
                <w:color w:val="000000"/>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76D9D1A3" w14:textId="56B0C369"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1D4C473D" w14:textId="564583E9" w:rsidR="00112240" w:rsidRPr="00D46006" w:rsidRDefault="00112240" w:rsidP="00112240">
            <w:pPr>
              <w:rPr>
                <w:color w:val="000000"/>
                <w:sz w:val="16"/>
                <w:szCs w:val="16"/>
              </w:rPr>
            </w:pPr>
            <w:r w:rsidRPr="00D46006">
              <w:rPr>
                <w:b/>
                <w:bCs/>
                <w:sz w:val="16"/>
                <w:szCs w:val="16"/>
              </w:rPr>
              <w:t>Model type</w:t>
            </w:r>
          </w:p>
        </w:tc>
        <w:tc>
          <w:tcPr>
            <w:tcW w:w="992" w:type="dxa"/>
            <w:shd w:val="clear" w:color="auto" w:fill="D0CECE" w:themeFill="background2" w:themeFillShade="E6"/>
          </w:tcPr>
          <w:p w14:paraId="43E269A5" w14:textId="77777777" w:rsidR="00112240" w:rsidRPr="00D46006" w:rsidRDefault="00112240" w:rsidP="00112240">
            <w:pPr>
              <w:rPr>
                <w:b/>
                <w:bCs/>
                <w:sz w:val="16"/>
                <w:szCs w:val="16"/>
              </w:rPr>
            </w:pPr>
            <w:r w:rsidRPr="00D46006">
              <w:rPr>
                <w:b/>
                <w:bCs/>
                <w:sz w:val="16"/>
                <w:szCs w:val="16"/>
              </w:rPr>
              <w:t>Sample size</w:t>
            </w:r>
          </w:p>
          <w:p w14:paraId="1255ADBA" w14:textId="5FFBBD46" w:rsidR="00112240" w:rsidRPr="00D46006" w:rsidRDefault="00112240" w:rsidP="00112240">
            <w:pPr>
              <w:rPr>
                <w:color w:val="000000"/>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7BF685BE" w14:textId="57991A91" w:rsidR="00112240" w:rsidRPr="00D46006" w:rsidRDefault="00112240" w:rsidP="00112240">
            <w:pPr>
              <w:rPr>
                <w:color w:val="000000"/>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3B75CDAC" w14:textId="279D1B59"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31601EDF" w14:textId="512EE3AC"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0EE11C1F" w14:textId="77777777" w:rsidR="00112240" w:rsidRPr="00D46006" w:rsidRDefault="00112240" w:rsidP="00112240">
            <w:pPr>
              <w:rPr>
                <w:b/>
                <w:bCs/>
                <w:sz w:val="16"/>
                <w:szCs w:val="16"/>
              </w:rPr>
            </w:pPr>
            <w:r w:rsidRPr="00D46006">
              <w:rPr>
                <w:b/>
                <w:bCs/>
                <w:sz w:val="16"/>
                <w:szCs w:val="16"/>
              </w:rPr>
              <w:t>Internal validation</w:t>
            </w:r>
          </w:p>
          <w:p w14:paraId="4F8D0D41" w14:textId="6D00948B"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714251F3" w14:textId="4A4F9D0B" w:rsidR="00112240" w:rsidRPr="00D46006" w:rsidRDefault="00112240" w:rsidP="00112240">
            <w:pPr>
              <w:rPr>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184EC13B" w14:textId="6B489545"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2057A1EB" w14:textId="5A9375F2" w:rsidR="00112240" w:rsidRPr="00D46006" w:rsidRDefault="00112240" w:rsidP="00112240">
            <w:pPr>
              <w:rPr>
                <w:sz w:val="16"/>
                <w:szCs w:val="16"/>
              </w:rPr>
            </w:pPr>
            <w:r w:rsidRPr="00D46006">
              <w:rPr>
                <w:b/>
                <w:bCs/>
                <w:sz w:val="16"/>
                <w:szCs w:val="16"/>
              </w:rPr>
              <w:t>External validation</w:t>
            </w:r>
          </w:p>
        </w:tc>
      </w:tr>
      <w:tr w:rsidR="00112240" w:rsidRPr="00D46006" w14:paraId="2A5598EA" w14:textId="3659182B" w:rsidTr="00D46006">
        <w:tc>
          <w:tcPr>
            <w:tcW w:w="1276" w:type="dxa"/>
          </w:tcPr>
          <w:p w14:paraId="0D33B744" w14:textId="09DCC65C" w:rsidR="00112240" w:rsidRPr="00D46006" w:rsidRDefault="00112240" w:rsidP="00112240">
            <w:pPr>
              <w:rPr>
                <w:color w:val="000000"/>
                <w:sz w:val="16"/>
                <w:szCs w:val="16"/>
              </w:rPr>
            </w:pPr>
            <w:r w:rsidRPr="00D46006">
              <w:rPr>
                <w:color w:val="000000"/>
                <w:sz w:val="16"/>
                <w:szCs w:val="16"/>
              </w:rPr>
              <w:t>Zhang, Xu, Li, et al</w:t>
            </w:r>
            <w:r>
              <w:rPr>
                <w:color w:val="000000"/>
                <w:sz w:val="16"/>
                <w:szCs w:val="16"/>
              </w:rPr>
              <w:t xml:space="preserve"> (2019) </w:t>
            </w:r>
            <w:r w:rsidRPr="00D46006">
              <w:rPr>
                <w:color w:val="000000"/>
                <w:sz w:val="16"/>
                <w:szCs w:val="16"/>
              </w:rPr>
              <w:fldChar w:fldCharType="begin">
                <w:fldData xml:space="preserve">PEVuZE5vdGU+PENpdGUgRXhjbHVkZUF1dGg9IjEiPjxBdXRob3I+Wmhhbmc8L0F1dGhvcj48WWVh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PEVuZE5vdGU+PENpdGUgRXhjbHVkZUF1dGg9IjEiPjxBdXRob3I+Wmhhbmc8L0F1dGhvcj48WWVh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[256]</w:t>
            </w:r>
            <w:r w:rsidRPr="00D46006">
              <w:rPr>
                <w:color w:val="000000"/>
                <w:sz w:val="16"/>
                <w:szCs w:val="16"/>
              </w:rPr>
              <w:fldChar w:fldCharType="end"/>
            </w:r>
            <w:r w:rsidRPr="00D46006">
              <w:rPr>
                <w:color w:val="000000"/>
                <w:sz w:val="16"/>
                <w:szCs w:val="16"/>
              </w:rPr>
              <w:t xml:space="preserve"> </w:t>
            </w:r>
          </w:p>
        </w:tc>
        <w:tc>
          <w:tcPr>
            <w:tcW w:w="1134" w:type="dxa"/>
          </w:tcPr>
          <w:p w14:paraId="140A6361" w14:textId="6A8961CC" w:rsidR="00112240" w:rsidRPr="00D46006" w:rsidRDefault="00112240" w:rsidP="00112240">
            <w:pPr>
              <w:rPr>
                <w:sz w:val="16"/>
                <w:szCs w:val="16"/>
              </w:rPr>
            </w:pPr>
            <w:r w:rsidRPr="00D46006">
              <w:rPr>
                <w:color w:val="000000"/>
                <w:sz w:val="16"/>
                <w:szCs w:val="16"/>
              </w:rPr>
              <w:t>China</w:t>
            </w:r>
          </w:p>
        </w:tc>
        <w:tc>
          <w:tcPr>
            <w:tcW w:w="1843" w:type="dxa"/>
          </w:tcPr>
          <w:p w14:paraId="6D933223" w14:textId="2D133B0A" w:rsidR="00112240" w:rsidRPr="00D46006" w:rsidRDefault="00112240" w:rsidP="00112240">
            <w:pPr>
              <w:rPr>
                <w:sz w:val="16"/>
                <w:szCs w:val="16"/>
              </w:rPr>
            </w:pPr>
            <w:r w:rsidRPr="00D46006">
              <w:rPr>
                <w:color w:val="000000"/>
                <w:sz w:val="16"/>
                <w:szCs w:val="16"/>
              </w:rPr>
              <w:t>CHR individuals (19.1)</w:t>
            </w:r>
          </w:p>
        </w:tc>
        <w:tc>
          <w:tcPr>
            <w:tcW w:w="1559" w:type="dxa"/>
          </w:tcPr>
          <w:p w14:paraId="42F767DE" w14:textId="115F67B3"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5D3389E9" w14:textId="03B9A2F6"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285892EE" w14:textId="25ED159F" w:rsidR="00112240" w:rsidRPr="00D46006" w:rsidRDefault="00112240" w:rsidP="00112240">
            <w:pPr>
              <w:rPr>
                <w:sz w:val="16"/>
                <w:szCs w:val="16"/>
              </w:rPr>
            </w:pPr>
            <w:r w:rsidRPr="00D46006">
              <w:rPr>
                <w:color w:val="000000"/>
                <w:sz w:val="16"/>
                <w:szCs w:val="16"/>
              </w:rPr>
              <w:t>196 (51)</w:t>
            </w:r>
          </w:p>
        </w:tc>
        <w:tc>
          <w:tcPr>
            <w:tcW w:w="567" w:type="dxa"/>
          </w:tcPr>
          <w:p w14:paraId="690981C9" w14:textId="6CEC225D" w:rsidR="00112240" w:rsidRPr="00D46006" w:rsidRDefault="00112240" w:rsidP="00112240">
            <w:pPr>
              <w:rPr>
                <w:sz w:val="16"/>
                <w:szCs w:val="16"/>
              </w:rPr>
            </w:pPr>
            <w:r w:rsidRPr="00D46006">
              <w:rPr>
                <w:color w:val="000000"/>
                <w:sz w:val="16"/>
                <w:szCs w:val="16"/>
              </w:rPr>
              <w:t>3.64</w:t>
            </w:r>
          </w:p>
        </w:tc>
        <w:tc>
          <w:tcPr>
            <w:tcW w:w="1276" w:type="dxa"/>
          </w:tcPr>
          <w:p w14:paraId="12925198" w14:textId="12624CA0" w:rsidR="00112240" w:rsidRPr="00D46006" w:rsidRDefault="00112240" w:rsidP="00112240">
            <w:pPr>
              <w:rPr>
                <w:sz w:val="16"/>
                <w:szCs w:val="16"/>
              </w:rPr>
            </w:pPr>
            <w:r w:rsidRPr="00D46006">
              <w:rPr>
                <w:sz w:val="16"/>
                <w:szCs w:val="16"/>
              </w:rPr>
              <w:t>Factor analysis</w:t>
            </w:r>
          </w:p>
        </w:tc>
        <w:tc>
          <w:tcPr>
            <w:tcW w:w="1417" w:type="dxa"/>
          </w:tcPr>
          <w:p w14:paraId="2CC4E73E" w14:textId="7D3ED3DC" w:rsidR="00112240" w:rsidRPr="00D46006" w:rsidRDefault="00112240" w:rsidP="00112240">
            <w:pPr>
              <w:rPr>
                <w:sz w:val="16"/>
                <w:szCs w:val="16"/>
              </w:rPr>
            </w:pPr>
            <w:r w:rsidRPr="00D46006">
              <w:rPr>
                <w:sz w:val="16"/>
                <w:szCs w:val="16"/>
              </w:rPr>
              <w:t>Cox proportional hazards regression</w:t>
            </w:r>
          </w:p>
        </w:tc>
        <w:tc>
          <w:tcPr>
            <w:tcW w:w="1276" w:type="dxa"/>
          </w:tcPr>
          <w:p w14:paraId="18E80C98" w14:textId="3F124533" w:rsidR="00112240" w:rsidRPr="00D46006" w:rsidRDefault="00112240" w:rsidP="00112240">
            <w:pPr>
              <w:rPr>
                <w:sz w:val="16"/>
                <w:szCs w:val="16"/>
              </w:rPr>
            </w:pPr>
            <w:r w:rsidRPr="00D46006">
              <w:rPr>
                <w:sz w:val="16"/>
                <w:szCs w:val="16"/>
              </w:rPr>
              <w:t>Bootstrapping [N]</w:t>
            </w:r>
          </w:p>
        </w:tc>
        <w:tc>
          <w:tcPr>
            <w:tcW w:w="1276" w:type="dxa"/>
          </w:tcPr>
          <w:p w14:paraId="1937D93F" w14:textId="775C4E6C" w:rsidR="00112240" w:rsidRPr="00D46006" w:rsidRDefault="00112240" w:rsidP="00112240">
            <w:pPr>
              <w:rPr>
                <w:sz w:val="16"/>
                <w:szCs w:val="16"/>
              </w:rPr>
            </w:pPr>
            <w:r w:rsidRPr="00D46006">
              <w:rPr>
                <w:sz w:val="16"/>
                <w:szCs w:val="16"/>
              </w:rPr>
              <w:t>AUC = 0.78</w:t>
            </w:r>
          </w:p>
        </w:tc>
        <w:tc>
          <w:tcPr>
            <w:tcW w:w="1134" w:type="dxa"/>
          </w:tcPr>
          <w:p w14:paraId="0E95F7F1" w14:textId="75ED4814" w:rsidR="00112240" w:rsidRPr="00D46006" w:rsidRDefault="00112240" w:rsidP="00112240">
            <w:pPr>
              <w:rPr>
                <w:sz w:val="16"/>
                <w:szCs w:val="16"/>
              </w:rPr>
            </w:pPr>
            <w:r w:rsidRPr="00D46006">
              <w:rPr>
                <w:sz w:val="16"/>
                <w:szCs w:val="16"/>
              </w:rPr>
              <w:t>Hosmer-Lemeshow</w:t>
            </w:r>
          </w:p>
        </w:tc>
        <w:tc>
          <w:tcPr>
            <w:tcW w:w="1984" w:type="dxa"/>
          </w:tcPr>
          <w:p w14:paraId="1300FA52" w14:textId="2B0AA056" w:rsidR="00112240" w:rsidRPr="00D46006" w:rsidRDefault="00112240" w:rsidP="00112240">
            <w:pPr>
              <w:rPr>
                <w:sz w:val="16"/>
                <w:szCs w:val="16"/>
              </w:rPr>
            </w:pPr>
            <w:r w:rsidRPr="00D46006">
              <w:rPr>
                <w:sz w:val="16"/>
                <w:szCs w:val="16"/>
              </w:rPr>
              <w:t>Temporal validation using independent CHR subjects from later study phase (</w:t>
            </w:r>
            <w:r w:rsidRPr="00D46006">
              <w:rPr>
                <w:i/>
                <w:iCs/>
                <w:sz w:val="16"/>
                <w:szCs w:val="16"/>
              </w:rPr>
              <w:t xml:space="preserve">n </w:t>
            </w:r>
            <w:r w:rsidRPr="00D46006">
              <w:rPr>
                <w:sz w:val="16"/>
                <w:szCs w:val="16"/>
              </w:rPr>
              <w:t>= 93; AUC = 0.80)</w:t>
            </w:r>
          </w:p>
        </w:tc>
      </w:tr>
      <w:tr w:rsidR="00112240" w:rsidRPr="00D46006" w14:paraId="7D7DDE01" w14:textId="77777777" w:rsidTr="00D46006">
        <w:tc>
          <w:tcPr>
            <w:tcW w:w="1276" w:type="dxa"/>
          </w:tcPr>
          <w:p w14:paraId="208BCFB5" w14:textId="67B6D8D4" w:rsidR="00112240" w:rsidRPr="00D46006" w:rsidRDefault="00112240" w:rsidP="00112240">
            <w:pPr>
              <w:rPr>
                <w:color w:val="000000"/>
                <w:sz w:val="16"/>
                <w:szCs w:val="16"/>
              </w:rPr>
            </w:pPr>
            <w:r w:rsidRPr="00D46006">
              <w:rPr>
                <w:color w:val="000000"/>
                <w:sz w:val="16"/>
                <w:szCs w:val="16"/>
              </w:rPr>
              <w:t>Zhang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ExcludeAuth="1"&gt;&lt;Author&gt;Zhang&lt;/Author&gt;&lt;Year&gt;2020&lt;/Year&gt;&lt;RecNum&gt;278&lt;/RecNum&gt;&lt;DisplayText&gt;[257]&lt;/DisplayText&gt;&lt;record&gt;&lt;rec-number&gt;278&lt;/rec-number&gt;&lt;foreign-keys&gt;&lt;key app="EN" db-id="dstw0p0eurwwaxe2f9nx0258tw9w2zvzdrdp" timestamp="1610729377"&gt;278&lt;/key&gt;&lt;/foreign-keys&gt;&lt;ref-type name="Journal Article"&gt;17&lt;/ref-type&gt;&lt;contributors&gt;&lt;authors&gt;&lt;author&gt;Zhang, W.&lt;/author&gt;&lt;author&gt;Liu, H.&lt;/author&gt;&lt;author&gt;Silenzio, V. M. B.&lt;/author&gt;&lt;author&gt;Qiu, P.&lt;/author&gt;&lt;author&gt;Gong, W.&lt;/author&gt;&lt;/authors&gt;&lt;/contributors&gt;&lt;auth-address&gt;XiangYa School of Public Health, Central South University, Changsha, China.&amp;#xD;Sanofi Global Research and Design Operations Center, Chengdu, China.&amp;#xD;Urban-Global Public Health, Rutgers School of Public Health, Rutgers, The State University of New Jersey, Newark, NJ, United States.&amp;#xD;West China School of Public Health, Sichuan University, Chengdu, China.&lt;/auth-address&gt;&lt;titles&gt;&lt;title&gt;Machine learning models for the prediction of postpartum depression: application and comparison based on a cohort study&lt;/title&gt;&lt;secondary-title&gt;JMIR Med Inform&lt;/secondary-title&gt;&lt;/titles&gt;&lt;periodical&gt;&lt;full-title&gt;JMIR Med Inform&lt;/full-title&gt;&lt;/periodical&gt;&lt;pages&gt;e15516&lt;/pages&gt;&lt;volume&gt;8&lt;/volume&gt;&lt;number&gt;4&lt;/number&gt;&lt;edition&gt;2020/05/01&lt;/edition&gt;&lt;keywords&gt;&lt;keyword&gt;depression&lt;/keyword&gt;&lt;keyword&gt;machine learning&lt;/keyword&gt;&lt;keyword&gt;postpartum&lt;/keyword&gt;&lt;keyword&gt;prediction model&lt;/keyword&gt;&lt;keyword&gt;random forest&lt;/keyword&gt;&lt;keyword&gt;support vector machine&lt;/keyword&gt;&lt;/keywords&gt;&lt;dates&gt;&lt;year&gt;2020&lt;/year&gt;&lt;pub-dates&gt;&lt;date&gt;Apr 30&lt;/date&gt;&lt;/pub-dates&gt;&lt;/dates&gt;&lt;isbn&gt;2291-9694 (Print)&lt;/isbn&gt;&lt;accession-num&gt;32352387&lt;/accession-num&gt;&lt;urls&gt;&lt;/urls&gt;&lt;custom2&gt;PMC7226048&lt;/custom2&gt;&lt;electronic-resource-num&gt;10.2196/15516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[257]</w:t>
            </w:r>
            <w:r w:rsidRPr="00D46006">
              <w:rPr>
                <w:color w:val="000000"/>
                <w:sz w:val="16"/>
                <w:szCs w:val="16"/>
              </w:rPr>
              <w:fldChar w:fldCharType="end"/>
            </w:r>
          </w:p>
        </w:tc>
        <w:tc>
          <w:tcPr>
            <w:tcW w:w="1134" w:type="dxa"/>
          </w:tcPr>
          <w:p w14:paraId="2EAC1F55" w14:textId="78B64221" w:rsidR="00112240" w:rsidRPr="00D46006" w:rsidRDefault="00112240" w:rsidP="00112240">
            <w:pPr>
              <w:rPr>
                <w:color w:val="000000"/>
                <w:sz w:val="16"/>
                <w:szCs w:val="16"/>
              </w:rPr>
            </w:pPr>
            <w:r w:rsidRPr="00D46006">
              <w:rPr>
                <w:color w:val="000000"/>
                <w:sz w:val="16"/>
                <w:szCs w:val="16"/>
              </w:rPr>
              <w:t>China</w:t>
            </w:r>
          </w:p>
        </w:tc>
        <w:tc>
          <w:tcPr>
            <w:tcW w:w="1843" w:type="dxa"/>
          </w:tcPr>
          <w:p w14:paraId="1C3ACBC9" w14:textId="4CA3855F" w:rsidR="00112240" w:rsidRPr="00D46006" w:rsidRDefault="00112240" w:rsidP="00112240">
            <w:pPr>
              <w:rPr>
                <w:color w:val="000000"/>
                <w:sz w:val="16"/>
                <w:szCs w:val="16"/>
              </w:rPr>
            </w:pPr>
            <w:r w:rsidRPr="00D46006">
              <w:rPr>
                <w:color w:val="000000"/>
                <w:sz w:val="16"/>
                <w:szCs w:val="16"/>
              </w:rPr>
              <w:t>Pregnant women drawn from maternity and child care centr</w:t>
            </w:r>
            <w:r>
              <w:rPr>
                <w:color w:val="000000"/>
                <w:sz w:val="16"/>
                <w:szCs w:val="16"/>
              </w:rPr>
              <w:t>e</w:t>
            </w:r>
            <w:r w:rsidRPr="00D46006">
              <w:rPr>
                <w:color w:val="000000"/>
                <w:sz w:val="16"/>
                <w:szCs w:val="16"/>
              </w:rPr>
              <w:t>s (28.6)</w:t>
            </w:r>
          </w:p>
        </w:tc>
        <w:tc>
          <w:tcPr>
            <w:tcW w:w="1559" w:type="dxa"/>
          </w:tcPr>
          <w:p w14:paraId="16A89193" w14:textId="2CC95773" w:rsidR="00112240" w:rsidRPr="00D46006" w:rsidRDefault="00112240" w:rsidP="00112240">
            <w:pPr>
              <w:rPr>
                <w:sz w:val="16"/>
                <w:szCs w:val="16"/>
              </w:rPr>
            </w:pPr>
            <w:r w:rsidRPr="00D46006">
              <w:rPr>
                <w:sz w:val="16"/>
                <w:szCs w:val="16"/>
              </w:rPr>
              <w:t>Depression at 6 weeks postpartum (Depression)</w:t>
            </w:r>
          </w:p>
        </w:tc>
        <w:tc>
          <w:tcPr>
            <w:tcW w:w="851" w:type="dxa"/>
          </w:tcPr>
          <w:p w14:paraId="5BE566AE" w14:textId="432CAD8C"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0AA0F67C" w14:textId="240AAB61" w:rsidR="00112240" w:rsidRPr="00D46006" w:rsidRDefault="00112240" w:rsidP="00112240">
            <w:pPr>
              <w:rPr>
                <w:color w:val="000000"/>
                <w:sz w:val="16"/>
                <w:szCs w:val="16"/>
              </w:rPr>
            </w:pPr>
            <w:r w:rsidRPr="00D46006">
              <w:rPr>
                <w:color w:val="000000"/>
                <w:sz w:val="16"/>
                <w:szCs w:val="16"/>
              </w:rPr>
              <w:t>508 (173)</w:t>
            </w:r>
          </w:p>
        </w:tc>
        <w:tc>
          <w:tcPr>
            <w:tcW w:w="567" w:type="dxa"/>
          </w:tcPr>
          <w:p w14:paraId="5C1C9B48" w14:textId="485D61B5" w:rsidR="00112240" w:rsidRPr="00D46006" w:rsidRDefault="00112240" w:rsidP="00112240">
            <w:pPr>
              <w:rPr>
                <w:color w:val="000000"/>
                <w:sz w:val="16"/>
                <w:szCs w:val="16"/>
              </w:rPr>
            </w:pPr>
            <w:r w:rsidRPr="00D46006">
              <w:rPr>
                <w:color w:val="000000"/>
                <w:sz w:val="16"/>
                <w:szCs w:val="16"/>
              </w:rPr>
              <w:t>3.33</w:t>
            </w:r>
          </w:p>
        </w:tc>
        <w:tc>
          <w:tcPr>
            <w:tcW w:w="1276" w:type="dxa"/>
          </w:tcPr>
          <w:p w14:paraId="507E07C0" w14:textId="417A42CE" w:rsidR="00112240" w:rsidRPr="00D46006" w:rsidRDefault="00112240" w:rsidP="00112240">
            <w:pPr>
              <w:rPr>
                <w:sz w:val="16"/>
                <w:szCs w:val="16"/>
              </w:rPr>
            </w:pPr>
            <w:r w:rsidRPr="00D46006">
              <w:rPr>
                <w:sz w:val="16"/>
                <w:szCs w:val="16"/>
              </w:rPr>
              <w:t>Theory-driven (clinical utility or relevance); random forest feature selection</w:t>
            </w:r>
          </w:p>
        </w:tc>
        <w:tc>
          <w:tcPr>
            <w:tcW w:w="1417" w:type="dxa"/>
          </w:tcPr>
          <w:p w14:paraId="0DFC2E7D" w14:textId="3F346D7F" w:rsidR="00112240" w:rsidRPr="00D46006" w:rsidRDefault="00112240" w:rsidP="00112240">
            <w:pPr>
              <w:rPr>
                <w:sz w:val="16"/>
                <w:szCs w:val="16"/>
              </w:rPr>
            </w:pPr>
            <w:r w:rsidRPr="00D46006">
              <w:rPr>
                <w:sz w:val="16"/>
                <w:szCs w:val="16"/>
              </w:rPr>
              <w:t xml:space="preserve">Random forest; </w:t>
            </w:r>
            <w:r>
              <w:rPr>
                <w:i/>
                <w:iCs/>
                <w:sz w:val="16"/>
                <w:szCs w:val="16"/>
              </w:rPr>
              <w:t>S</w:t>
            </w:r>
            <w:r w:rsidRPr="00D46006">
              <w:rPr>
                <w:i/>
                <w:iCs/>
                <w:sz w:val="16"/>
                <w:szCs w:val="16"/>
              </w:rPr>
              <w:t>upport vector machine</w:t>
            </w:r>
          </w:p>
        </w:tc>
        <w:tc>
          <w:tcPr>
            <w:tcW w:w="1276" w:type="dxa"/>
          </w:tcPr>
          <w:p w14:paraId="1E902DCE" w14:textId="7CA6E1A9" w:rsidR="00112240" w:rsidRPr="00D46006" w:rsidRDefault="00112240" w:rsidP="00112240">
            <w:pPr>
              <w:rPr>
                <w:sz w:val="16"/>
                <w:szCs w:val="16"/>
              </w:rPr>
            </w:pPr>
            <w:r w:rsidRPr="00D46006">
              <w:rPr>
                <w:sz w:val="16"/>
                <w:szCs w:val="16"/>
              </w:rPr>
              <w:t>Random split sample</w:t>
            </w:r>
            <w:r>
              <w:rPr>
                <w:sz w:val="16"/>
                <w:szCs w:val="16"/>
              </w:rPr>
              <w:t xml:space="preserve"> </w:t>
            </w:r>
            <w:r w:rsidRPr="00D46006">
              <w:rPr>
                <w:sz w:val="16"/>
                <w:szCs w:val="16"/>
              </w:rPr>
              <w:t>[N]</w:t>
            </w:r>
          </w:p>
        </w:tc>
        <w:tc>
          <w:tcPr>
            <w:tcW w:w="1276" w:type="dxa"/>
          </w:tcPr>
          <w:p w14:paraId="1C39FAC0" w14:textId="587B29F0" w:rsidR="00112240" w:rsidRPr="00D46006" w:rsidRDefault="00112240" w:rsidP="00112240">
            <w:pPr>
              <w:rPr>
                <w:sz w:val="16"/>
                <w:szCs w:val="16"/>
              </w:rPr>
            </w:pPr>
            <w:r w:rsidRPr="00D46006">
              <w:rPr>
                <w:sz w:val="16"/>
                <w:szCs w:val="16"/>
              </w:rPr>
              <w:t>AUC = 0.78</w:t>
            </w:r>
          </w:p>
        </w:tc>
        <w:tc>
          <w:tcPr>
            <w:tcW w:w="1134" w:type="dxa"/>
          </w:tcPr>
          <w:p w14:paraId="77555317" w14:textId="0804B97A" w:rsidR="00112240" w:rsidRPr="00D46006" w:rsidRDefault="00112240" w:rsidP="00112240">
            <w:pPr>
              <w:rPr>
                <w:sz w:val="16"/>
                <w:szCs w:val="16"/>
              </w:rPr>
            </w:pPr>
            <w:r w:rsidRPr="00D46006">
              <w:rPr>
                <w:sz w:val="16"/>
                <w:szCs w:val="16"/>
              </w:rPr>
              <w:t>–</w:t>
            </w:r>
          </w:p>
        </w:tc>
        <w:tc>
          <w:tcPr>
            <w:tcW w:w="1984" w:type="dxa"/>
          </w:tcPr>
          <w:p w14:paraId="1F61942A" w14:textId="384C3644" w:rsidR="00112240" w:rsidRPr="00D46006" w:rsidRDefault="00112240" w:rsidP="00112240">
            <w:pPr>
              <w:rPr>
                <w:sz w:val="16"/>
                <w:szCs w:val="16"/>
              </w:rPr>
            </w:pPr>
            <w:r w:rsidRPr="00D46006">
              <w:rPr>
                <w:sz w:val="16"/>
                <w:szCs w:val="16"/>
              </w:rPr>
              <w:t>–</w:t>
            </w:r>
          </w:p>
        </w:tc>
      </w:tr>
      <w:tr w:rsidR="00112240" w:rsidRPr="00D46006" w14:paraId="2E9BB572" w14:textId="278FE752" w:rsidTr="00D46006">
        <w:tc>
          <w:tcPr>
            <w:tcW w:w="1276" w:type="dxa"/>
          </w:tcPr>
          <w:p w14:paraId="328E36D3" w14:textId="57C8F9AB" w:rsidR="00112240" w:rsidRPr="00D46006" w:rsidRDefault="00112240" w:rsidP="00112240">
            <w:pPr>
              <w:rPr>
                <w:color w:val="000000"/>
                <w:sz w:val="16"/>
                <w:szCs w:val="16"/>
              </w:rPr>
            </w:pPr>
            <w:r w:rsidRPr="00474399">
              <w:rPr>
                <w:color w:val="000000"/>
                <w:sz w:val="16"/>
                <w:szCs w:val="16"/>
              </w:rPr>
              <w:t>Ziermans et al (2014)</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ExcludeAuth="1"&gt;&lt;Author&gt;Ziermans&lt;/Author&gt;&lt;Year&gt;2014&lt;/Year&gt;&lt;RecNum&gt;191&lt;/RecNum&gt;&lt;DisplayText&gt;[258]&lt;/DisplayText&gt;&lt;record&gt;&lt;rec-number&gt;191&lt;/rec-number&gt;&lt;foreign-keys&gt;&lt;key app="EN" db-id="dstw0p0eurwwaxe2f9nx0258tw9w2zvzdrdp" timestamp="1593602558"&gt;191&lt;/key&gt;&lt;/foreign-keys&gt;&lt;ref-type name="Journal Article"&gt;17&lt;/ref-type&gt;&lt;contributors&gt;&lt;authors&gt;&lt;author&gt;Ziermans, Tim&lt;/author&gt;&lt;author&gt;de Wit, Sanne&lt;/author&gt;&lt;author&gt;Schothorst, Patricia&lt;/author&gt;&lt;author&gt;Sprong, Mirjam&lt;/author&gt;&lt;author&gt;van Engeland, Herman&lt;/author&gt;&lt;author&gt;Kahn, René&lt;/author&gt;&lt;author&gt;Durston, Sarah&lt;/author&gt;&lt;/authors&gt;&lt;/contributors&gt;&lt;titles&gt;&lt;title&gt;Neurocognitive and clinical predictors of long-term outcome in adolescents at ultra-high risk for psychosis: a 6-year follow-up&lt;/title&gt;&lt;secondary-title&gt;PLoS One&lt;/secondary-title&gt;&lt;/titles&gt;&lt;periodical&gt;&lt;full-title&gt;PLoS One&lt;/full-title&gt;&lt;/periodical&gt;&lt;pages&gt;e93994&lt;/pages&gt;&lt;volume&gt;9&lt;/volume&gt;&lt;number&gt;4&lt;/number&gt;&lt;dates&gt;&lt;year&gt;2014&lt;/year&gt;&lt;/dates&gt;&lt;isbn&gt;1932-6203&lt;/isbn&gt;&lt;urls&gt;&lt;/urls&gt;&lt;electronic-resource-num&gt;10.1371/journal.pone.0093994&lt;/electronic-resource-num&gt;&lt;/record&gt;&lt;/Cite&gt;&lt;/EndNote&gt;</w:instrText>
            </w:r>
            <w:r w:rsidRPr="00D46006">
              <w:rPr>
                <w:color w:val="000000"/>
                <w:sz w:val="16"/>
                <w:szCs w:val="16"/>
              </w:rPr>
              <w:fldChar w:fldCharType="separate"/>
            </w:r>
            <w:r w:rsidR="00EA3AF3">
              <w:rPr>
                <w:noProof/>
                <w:color w:val="000000"/>
                <w:sz w:val="16"/>
                <w:szCs w:val="16"/>
              </w:rPr>
              <w:t>[258]</w:t>
            </w:r>
            <w:r w:rsidRPr="00D46006">
              <w:rPr>
                <w:color w:val="000000"/>
                <w:sz w:val="16"/>
                <w:szCs w:val="16"/>
              </w:rPr>
              <w:fldChar w:fldCharType="end"/>
            </w:r>
          </w:p>
        </w:tc>
        <w:tc>
          <w:tcPr>
            <w:tcW w:w="1134" w:type="dxa"/>
          </w:tcPr>
          <w:p w14:paraId="14DA1E36" w14:textId="3379CA85" w:rsidR="00112240" w:rsidRPr="00D46006" w:rsidRDefault="00112240" w:rsidP="00112240">
            <w:pPr>
              <w:rPr>
                <w:sz w:val="16"/>
                <w:szCs w:val="16"/>
              </w:rPr>
            </w:pPr>
            <w:r w:rsidRPr="00D46006">
              <w:rPr>
                <w:color w:val="000000"/>
                <w:sz w:val="16"/>
                <w:szCs w:val="16"/>
              </w:rPr>
              <w:t>Netherlands</w:t>
            </w:r>
          </w:p>
        </w:tc>
        <w:tc>
          <w:tcPr>
            <w:tcW w:w="1843" w:type="dxa"/>
          </w:tcPr>
          <w:p w14:paraId="0EC5C421" w14:textId="58CC2C8F" w:rsidR="00112240" w:rsidRPr="00D46006" w:rsidRDefault="00112240" w:rsidP="00112240">
            <w:pPr>
              <w:rPr>
                <w:color w:val="000000"/>
                <w:sz w:val="16"/>
                <w:szCs w:val="16"/>
              </w:rPr>
            </w:pPr>
            <w:r w:rsidRPr="00D46006">
              <w:rPr>
                <w:color w:val="000000"/>
                <w:sz w:val="16"/>
                <w:szCs w:val="16"/>
              </w:rPr>
              <w:t>Help-seeking CHR adolescents (15.2)</w:t>
            </w:r>
          </w:p>
        </w:tc>
        <w:tc>
          <w:tcPr>
            <w:tcW w:w="1559" w:type="dxa"/>
          </w:tcPr>
          <w:p w14:paraId="5401D68A" w14:textId="444AF2D9" w:rsidR="00112240" w:rsidRPr="00D46006" w:rsidRDefault="00112240" w:rsidP="00112240">
            <w:pPr>
              <w:rPr>
                <w:sz w:val="16"/>
                <w:szCs w:val="16"/>
              </w:rPr>
            </w:pPr>
            <w:r w:rsidRPr="00D46006">
              <w:rPr>
                <w:sz w:val="16"/>
                <w:szCs w:val="16"/>
              </w:rPr>
              <w:t>Conversion to psychosis during 6-year follow-up (Psychosis)</w:t>
            </w:r>
          </w:p>
        </w:tc>
        <w:tc>
          <w:tcPr>
            <w:tcW w:w="851" w:type="dxa"/>
          </w:tcPr>
          <w:p w14:paraId="082C522C" w14:textId="2C538FE3" w:rsidR="00112240" w:rsidRPr="00D46006" w:rsidRDefault="00112240" w:rsidP="00112240">
            <w:pPr>
              <w:rPr>
                <w:color w:val="000000"/>
                <w:sz w:val="16"/>
                <w:szCs w:val="16"/>
              </w:rPr>
            </w:pPr>
            <w:r w:rsidRPr="00D46006">
              <w:rPr>
                <w:color w:val="000000"/>
                <w:sz w:val="16"/>
                <w:szCs w:val="16"/>
              </w:rPr>
              <w:t>Prognostic (onset)</w:t>
            </w:r>
          </w:p>
        </w:tc>
        <w:tc>
          <w:tcPr>
            <w:tcW w:w="992" w:type="dxa"/>
          </w:tcPr>
          <w:p w14:paraId="659060F2" w14:textId="5BAE8323" w:rsidR="00112240" w:rsidRPr="00D46006" w:rsidRDefault="00112240" w:rsidP="00112240">
            <w:pPr>
              <w:rPr>
                <w:sz w:val="16"/>
                <w:szCs w:val="16"/>
              </w:rPr>
            </w:pPr>
            <w:r w:rsidRPr="00D46006">
              <w:rPr>
                <w:color w:val="000000"/>
                <w:sz w:val="16"/>
                <w:szCs w:val="16"/>
              </w:rPr>
              <w:t>43 (10)</w:t>
            </w:r>
          </w:p>
        </w:tc>
        <w:tc>
          <w:tcPr>
            <w:tcW w:w="567" w:type="dxa"/>
          </w:tcPr>
          <w:p w14:paraId="6EE40492" w14:textId="39EF4B1D" w:rsidR="00112240" w:rsidRPr="00D46006" w:rsidRDefault="00112240" w:rsidP="00112240">
            <w:pPr>
              <w:rPr>
                <w:sz w:val="16"/>
                <w:szCs w:val="16"/>
              </w:rPr>
            </w:pPr>
            <w:r w:rsidRPr="00D46006">
              <w:rPr>
                <w:color w:val="000000"/>
                <w:sz w:val="16"/>
                <w:szCs w:val="16"/>
              </w:rPr>
              <w:t>–</w:t>
            </w:r>
          </w:p>
        </w:tc>
        <w:tc>
          <w:tcPr>
            <w:tcW w:w="1276" w:type="dxa"/>
          </w:tcPr>
          <w:p w14:paraId="44E0E8D2" w14:textId="386C4E86" w:rsidR="00112240" w:rsidRPr="00D46006" w:rsidRDefault="00112240" w:rsidP="00112240">
            <w:pPr>
              <w:rPr>
                <w:sz w:val="16"/>
                <w:szCs w:val="16"/>
              </w:rPr>
            </w:pPr>
            <w:r w:rsidRPr="00D46006">
              <w:rPr>
                <w:sz w:val="16"/>
                <w:szCs w:val="16"/>
              </w:rPr>
              <w:t>Backward selection</w:t>
            </w:r>
          </w:p>
        </w:tc>
        <w:tc>
          <w:tcPr>
            <w:tcW w:w="1417" w:type="dxa"/>
          </w:tcPr>
          <w:p w14:paraId="3C903B04" w14:textId="28099421" w:rsidR="00112240" w:rsidRPr="00D46006" w:rsidRDefault="00112240" w:rsidP="00112240">
            <w:pPr>
              <w:rPr>
                <w:sz w:val="16"/>
                <w:szCs w:val="16"/>
              </w:rPr>
            </w:pPr>
            <w:r w:rsidRPr="00D46006">
              <w:rPr>
                <w:sz w:val="16"/>
                <w:szCs w:val="16"/>
              </w:rPr>
              <w:t>Logistic regression</w:t>
            </w:r>
          </w:p>
        </w:tc>
        <w:tc>
          <w:tcPr>
            <w:tcW w:w="1276" w:type="dxa"/>
          </w:tcPr>
          <w:p w14:paraId="0434EA8A" w14:textId="3B91945B" w:rsidR="00112240" w:rsidRPr="00D46006" w:rsidRDefault="00112240" w:rsidP="00112240">
            <w:pPr>
              <w:rPr>
                <w:sz w:val="16"/>
                <w:szCs w:val="16"/>
              </w:rPr>
            </w:pPr>
            <w:r w:rsidRPr="00D46006">
              <w:rPr>
                <w:sz w:val="16"/>
                <w:szCs w:val="16"/>
              </w:rPr>
              <w:t>–</w:t>
            </w:r>
          </w:p>
        </w:tc>
        <w:tc>
          <w:tcPr>
            <w:tcW w:w="1276" w:type="dxa"/>
          </w:tcPr>
          <w:p w14:paraId="7D165AB0" w14:textId="58CC6AEA" w:rsidR="00112240" w:rsidRPr="00D46006" w:rsidRDefault="00112240" w:rsidP="00112240">
            <w:pPr>
              <w:rPr>
                <w:sz w:val="16"/>
                <w:szCs w:val="16"/>
              </w:rPr>
            </w:pPr>
            <w:r w:rsidRPr="00D46006">
              <w:rPr>
                <w:sz w:val="16"/>
                <w:szCs w:val="16"/>
              </w:rPr>
              <w:t>AUC = 0.82</w:t>
            </w:r>
          </w:p>
        </w:tc>
        <w:tc>
          <w:tcPr>
            <w:tcW w:w="1134" w:type="dxa"/>
          </w:tcPr>
          <w:p w14:paraId="5DA218BB" w14:textId="738840F6" w:rsidR="00112240" w:rsidRPr="00D46006" w:rsidRDefault="00112240" w:rsidP="00112240">
            <w:pPr>
              <w:rPr>
                <w:sz w:val="16"/>
                <w:szCs w:val="16"/>
              </w:rPr>
            </w:pPr>
            <w:r w:rsidRPr="00D46006">
              <w:rPr>
                <w:sz w:val="16"/>
                <w:szCs w:val="16"/>
              </w:rPr>
              <w:t>–</w:t>
            </w:r>
          </w:p>
        </w:tc>
        <w:tc>
          <w:tcPr>
            <w:tcW w:w="1984" w:type="dxa"/>
          </w:tcPr>
          <w:p w14:paraId="56A9EBDC" w14:textId="211C997A" w:rsidR="00112240" w:rsidRPr="00D46006" w:rsidRDefault="00112240" w:rsidP="00112240">
            <w:pPr>
              <w:rPr>
                <w:sz w:val="16"/>
                <w:szCs w:val="16"/>
              </w:rPr>
            </w:pPr>
            <w:r w:rsidRPr="00D46006">
              <w:rPr>
                <w:sz w:val="16"/>
                <w:szCs w:val="16"/>
              </w:rPr>
              <w:t>–</w:t>
            </w:r>
          </w:p>
        </w:tc>
      </w:tr>
      <w:tr w:rsidR="00112240" w:rsidRPr="00D46006" w14:paraId="141B3E3A" w14:textId="4FCA442B" w:rsidTr="00D46006">
        <w:tc>
          <w:tcPr>
            <w:tcW w:w="1276" w:type="dxa"/>
          </w:tcPr>
          <w:p w14:paraId="31F4646C" w14:textId="063548F7" w:rsidR="00112240" w:rsidRPr="00D46006" w:rsidRDefault="00112240" w:rsidP="00112240">
            <w:pPr>
              <w:rPr>
                <w:color w:val="000000"/>
                <w:sz w:val="16"/>
                <w:szCs w:val="16"/>
              </w:rPr>
            </w:pPr>
            <w:r w:rsidRPr="00474399">
              <w:rPr>
                <w:color w:val="000000"/>
                <w:sz w:val="16"/>
                <w:szCs w:val="16"/>
              </w:rPr>
              <w:t>Zuithoff et al (2009)</w:t>
            </w:r>
            <w:r>
              <w:rPr>
                <w:color w:val="000000"/>
                <w:sz w:val="16"/>
                <w:szCs w:val="16"/>
              </w:rPr>
              <w:t xml:space="preserve"> </w:t>
            </w:r>
            <w:r w:rsidRPr="00D46006">
              <w:rPr>
                <w:color w:val="000000"/>
                <w:sz w:val="16"/>
                <w:szCs w:val="16"/>
              </w:rPr>
              <w:fldChar w:fldCharType="begin">
                <w:fldData xml:space="preserve">PEVuZE5vdGU+PENpdGUgRXhjbHVkZUF1dGg9IjEiPjxBdXRob3I+WnVpdGhvZmY8L0F1dGhvcj48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PEVuZE5vdGU+PENpdGUgRXhjbHVkZUF1dGg9IjEiPjxBdXRob3I+WnVpdGhvZmY8L0F1dGhvcj48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[259]</w:t>
            </w:r>
            <w:r w:rsidRPr="00D46006">
              <w:rPr>
                <w:color w:val="000000"/>
                <w:sz w:val="16"/>
                <w:szCs w:val="16"/>
              </w:rPr>
              <w:fldChar w:fldCharType="end"/>
            </w:r>
          </w:p>
        </w:tc>
        <w:tc>
          <w:tcPr>
            <w:tcW w:w="1134" w:type="dxa"/>
          </w:tcPr>
          <w:p w14:paraId="07BD410E" w14:textId="625B2103" w:rsidR="00112240" w:rsidRPr="00D46006" w:rsidRDefault="00112240" w:rsidP="00112240">
            <w:pPr>
              <w:rPr>
                <w:sz w:val="16"/>
                <w:szCs w:val="16"/>
              </w:rPr>
            </w:pPr>
            <w:r w:rsidRPr="00D46006">
              <w:rPr>
                <w:color w:val="000000"/>
                <w:sz w:val="16"/>
                <w:szCs w:val="16"/>
              </w:rPr>
              <w:t>Netherlands</w:t>
            </w:r>
          </w:p>
        </w:tc>
        <w:tc>
          <w:tcPr>
            <w:tcW w:w="1843" w:type="dxa"/>
          </w:tcPr>
          <w:p w14:paraId="027563F2" w14:textId="7012AA50" w:rsidR="00112240" w:rsidRPr="00D46006" w:rsidRDefault="00112240" w:rsidP="00112240">
            <w:pPr>
              <w:rPr>
                <w:sz w:val="16"/>
                <w:szCs w:val="16"/>
              </w:rPr>
            </w:pPr>
            <w:r w:rsidRPr="00D46006">
              <w:rPr>
                <w:color w:val="000000"/>
                <w:sz w:val="16"/>
                <w:szCs w:val="16"/>
              </w:rPr>
              <w:t>Adult primary care patients (44.7)</w:t>
            </w:r>
          </w:p>
        </w:tc>
        <w:tc>
          <w:tcPr>
            <w:tcW w:w="1559" w:type="dxa"/>
          </w:tcPr>
          <w:p w14:paraId="6C87F4AE" w14:textId="76CE894E" w:rsidR="00112240" w:rsidRPr="00D46006" w:rsidRDefault="00112240" w:rsidP="00112240">
            <w:pPr>
              <w:rPr>
                <w:sz w:val="16"/>
                <w:szCs w:val="16"/>
              </w:rPr>
            </w:pPr>
            <w:r w:rsidRPr="00D46006">
              <w:rPr>
                <w:sz w:val="16"/>
                <w:szCs w:val="16"/>
              </w:rPr>
              <w:t>Presence of major depressive disorder at baseline (Depression)</w:t>
            </w:r>
          </w:p>
        </w:tc>
        <w:tc>
          <w:tcPr>
            <w:tcW w:w="851" w:type="dxa"/>
          </w:tcPr>
          <w:p w14:paraId="20AA3541" w14:textId="392BF68F" w:rsidR="00112240" w:rsidRPr="00D46006" w:rsidRDefault="00112240" w:rsidP="00112240">
            <w:pPr>
              <w:rPr>
                <w:color w:val="000000"/>
                <w:sz w:val="16"/>
                <w:szCs w:val="16"/>
              </w:rPr>
            </w:pPr>
            <w:r w:rsidRPr="00D46006">
              <w:rPr>
                <w:color w:val="000000"/>
                <w:sz w:val="16"/>
                <w:szCs w:val="16"/>
              </w:rPr>
              <w:t>Diagnostic</w:t>
            </w:r>
          </w:p>
        </w:tc>
        <w:tc>
          <w:tcPr>
            <w:tcW w:w="992" w:type="dxa"/>
          </w:tcPr>
          <w:p w14:paraId="36C2B924" w14:textId="3C9B52CE" w:rsidR="00112240" w:rsidRPr="00D46006" w:rsidRDefault="00112240" w:rsidP="00112240">
            <w:pPr>
              <w:rPr>
                <w:sz w:val="16"/>
                <w:szCs w:val="16"/>
              </w:rPr>
            </w:pPr>
            <w:r w:rsidRPr="00D46006">
              <w:rPr>
                <w:color w:val="000000"/>
                <w:sz w:val="16"/>
                <w:szCs w:val="16"/>
              </w:rPr>
              <w:t>1</w:t>
            </w:r>
            <w:r>
              <w:rPr>
                <w:color w:val="000000"/>
                <w:sz w:val="16"/>
                <w:szCs w:val="16"/>
              </w:rPr>
              <w:t>,</w:t>
            </w:r>
            <w:r w:rsidRPr="00D46006">
              <w:rPr>
                <w:color w:val="000000"/>
                <w:sz w:val="16"/>
                <w:szCs w:val="16"/>
              </w:rPr>
              <w:t>046 (157)</w:t>
            </w:r>
          </w:p>
        </w:tc>
        <w:tc>
          <w:tcPr>
            <w:tcW w:w="567" w:type="dxa"/>
          </w:tcPr>
          <w:p w14:paraId="67456348" w14:textId="2C215ECB" w:rsidR="00112240" w:rsidRPr="00D46006" w:rsidRDefault="00112240" w:rsidP="00112240">
            <w:pPr>
              <w:rPr>
                <w:sz w:val="16"/>
                <w:szCs w:val="16"/>
              </w:rPr>
            </w:pPr>
            <w:r w:rsidRPr="00D46006">
              <w:rPr>
                <w:color w:val="000000"/>
                <w:sz w:val="16"/>
                <w:szCs w:val="16"/>
              </w:rPr>
              <w:t>9.81</w:t>
            </w:r>
          </w:p>
        </w:tc>
        <w:tc>
          <w:tcPr>
            <w:tcW w:w="1276" w:type="dxa"/>
          </w:tcPr>
          <w:p w14:paraId="43AC12E3" w14:textId="739172D9" w:rsidR="00112240" w:rsidRPr="00D46006" w:rsidRDefault="00112240" w:rsidP="00112240">
            <w:pPr>
              <w:rPr>
                <w:sz w:val="16"/>
                <w:szCs w:val="16"/>
              </w:rPr>
            </w:pPr>
            <w:r w:rsidRPr="00D46006">
              <w:rPr>
                <w:sz w:val="16"/>
                <w:szCs w:val="16"/>
              </w:rPr>
              <w:t>Theory-driven (previous research; clinical reasoning); backward selection</w:t>
            </w:r>
          </w:p>
        </w:tc>
        <w:tc>
          <w:tcPr>
            <w:tcW w:w="1417" w:type="dxa"/>
          </w:tcPr>
          <w:p w14:paraId="6BFEACC0" w14:textId="3F4FE96A" w:rsidR="00112240" w:rsidRPr="00D46006" w:rsidRDefault="00112240" w:rsidP="00112240">
            <w:pPr>
              <w:rPr>
                <w:sz w:val="16"/>
                <w:szCs w:val="16"/>
              </w:rPr>
            </w:pPr>
            <w:r w:rsidRPr="00D46006">
              <w:rPr>
                <w:sz w:val="16"/>
                <w:szCs w:val="16"/>
              </w:rPr>
              <w:t>Logistic regression</w:t>
            </w:r>
          </w:p>
        </w:tc>
        <w:tc>
          <w:tcPr>
            <w:tcW w:w="1276" w:type="dxa"/>
          </w:tcPr>
          <w:p w14:paraId="24363BA9" w14:textId="7795B152" w:rsidR="00112240" w:rsidRPr="00D46006" w:rsidRDefault="00112240" w:rsidP="00112240">
            <w:pPr>
              <w:rPr>
                <w:sz w:val="16"/>
                <w:szCs w:val="16"/>
              </w:rPr>
            </w:pPr>
            <w:r w:rsidRPr="00D46006">
              <w:rPr>
                <w:sz w:val="16"/>
                <w:szCs w:val="16"/>
              </w:rPr>
              <w:t>Bootstrapping [N]</w:t>
            </w:r>
          </w:p>
        </w:tc>
        <w:tc>
          <w:tcPr>
            <w:tcW w:w="1276" w:type="dxa"/>
          </w:tcPr>
          <w:p w14:paraId="4F9B8A40" w14:textId="10211639" w:rsidR="00112240" w:rsidRPr="00D46006" w:rsidRDefault="00112240" w:rsidP="00112240">
            <w:pPr>
              <w:rPr>
                <w:sz w:val="16"/>
                <w:szCs w:val="16"/>
              </w:rPr>
            </w:pPr>
            <w:r w:rsidRPr="00D46006">
              <w:rPr>
                <w:i/>
                <w:iCs/>
                <w:sz w:val="16"/>
                <w:szCs w:val="16"/>
              </w:rPr>
              <w:t>c</w:t>
            </w:r>
            <w:r w:rsidRPr="00D46006">
              <w:rPr>
                <w:sz w:val="16"/>
                <w:szCs w:val="16"/>
              </w:rPr>
              <w:t xml:space="preserve"> = 0.80</w:t>
            </w:r>
          </w:p>
        </w:tc>
        <w:tc>
          <w:tcPr>
            <w:tcW w:w="1134" w:type="dxa"/>
          </w:tcPr>
          <w:p w14:paraId="1D139A82" w14:textId="3A734521" w:rsidR="00112240" w:rsidRPr="00D46006" w:rsidRDefault="00112240" w:rsidP="00112240">
            <w:pPr>
              <w:rPr>
                <w:sz w:val="16"/>
                <w:szCs w:val="16"/>
              </w:rPr>
            </w:pPr>
            <w:r w:rsidRPr="00D46006">
              <w:rPr>
                <w:sz w:val="16"/>
                <w:szCs w:val="16"/>
              </w:rPr>
              <w:t>Calibration plot</w:t>
            </w:r>
          </w:p>
        </w:tc>
        <w:tc>
          <w:tcPr>
            <w:tcW w:w="1984" w:type="dxa"/>
          </w:tcPr>
          <w:p w14:paraId="1DA5F905" w14:textId="6138A7DF" w:rsidR="00112240" w:rsidRPr="00D46006" w:rsidRDefault="00112240" w:rsidP="00112240">
            <w:pPr>
              <w:rPr>
                <w:sz w:val="16"/>
                <w:szCs w:val="16"/>
              </w:rPr>
            </w:pPr>
            <w:r w:rsidRPr="00D46006">
              <w:rPr>
                <w:sz w:val="16"/>
                <w:szCs w:val="16"/>
              </w:rPr>
              <w:t>–</w:t>
            </w:r>
          </w:p>
        </w:tc>
      </w:tr>
      <w:tr w:rsidR="00112240" w:rsidRPr="00D46006" w14:paraId="2CA31570" w14:textId="034EEEAA" w:rsidTr="00800D38">
        <w:tc>
          <w:tcPr>
            <w:tcW w:w="16585" w:type="dxa"/>
            <w:gridSpan w:val="13"/>
          </w:tcPr>
          <w:p w14:paraId="0626ABEE" w14:textId="418924C8" w:rsidR="00112240" w:rsidRPr="00D46006" w:rsidRDefault="00112240" w:rsidP="00112240">
            <w:pPr>
              <w:rPr>
                <w:sz w:val="16"/>
                <w:szCs w:val="16"/>
              </w:rPr>
            </w:pPr>
            <w:r w:rsidRPr="00D46006">
              <w:rPr>
                <w:b/>
                <w:bCs/>
                <w:i/>
                <w:iCs/>
                <w:color w:val="000000"/>
                <w:sz w:val="16"/>
                <w:szCs w:val="16"/>
              </w:rPr>
              <w:t>External validation only</w:t>
            </w:r>
          </w:p>
        </w:tc>
      </w:tr>
      <w:tr w:rsidR="00112240" w:rsidRPr="00D46006" w14:paraId="71DC6E79" w14:textId="77777777" w:rsidTr="00D46006">
        <w:tc>
          <w:tcPr>
            <w:tcW w:w="1276" w:type="dxa"/>
          </w:tcPr>
          <w:p w14:paraId="4B1C9434" w14:textId="4AD411FA" w:rsidR="00112240" w:rsidRPr="00D46006" w:rsidRDefault="00112240" w:rsidP="00112240">
            <w:pPr>
              <w:rPr>
                <w:color w:val="000000"/>
                <w:sz w:val="16"/>
                <w:szCs w:val="16"/>
              </w:rPr>
            </w:pPr>
            <w:r w:rsidRPr="00474399">
              <w:rPr>
                <w:color w:val="000000"/>
                <w:sz w:val="16"/>
                <w:szCs w:val="16"/>
              </w:rPr>
              <w:t>Brathwaite et al (2020)</w:t>
            </w:r>
            <w:r>
              <w:rPr>
                <w:color w:val="000000"/>
                <w:sz w:val="16"/>
                <w:szCs w:val="16"/>
              </w:rPr>
              <w:t xml:space="preserve"> </w:t>
            </w:r>
            <w:r w:rsidRPr="00D46006">
              <w:rPr>
                <w:color w:val="000000"/>
                <w:sz w:val="16"/>
                <w:szCs w:val="16"/>
              </w:rPr>
              <w:fldChar w:fldCharType="begin">
                <w:fldData xml:space="preserve">PEVuZE5vdGU+PENpdGUgRXhjbHVkZUF1dGg9IjEiPjxBdXRob3I+QnJhdGh3YWl0ZTwvQXV0aG9y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PEVuZE5vdGU+PENpdGUgRXhjbHVkZUF1dGg9IjEiPjxBdXRob3I+QnJhdGh3YWl0ZTwvQXV0aG9y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[260]</w:t>
            </w:r>
            <w:r w:rsidRPr="00D46006">
              <w:rPr>
                <w:color w:val="000000"/>
                <w:sz w:val="16"/>
                <w:szCs w:val="16"/>
              </w:rPr>
              <w:fldChar w:fldCharType="end"/>
            </w:r>
          </w:p>
        </w:tc>
        <w:tc>
          <w:tcPr>
            <w:tcW w:w="1134" w:type="dxa"/>
          </w:tcPr>
          <w:p w14:paraId="226E6104" w14:textId="0D1C7DCA" w:rsidR="00112240" w:rsidRPr="00D46006" w:rsidRDefault="00112240" w:rsidP="00112240">
            <w:pPr>
              <w:rPr>
                <w:sz w:val="16"/>
                <w:szCs w:val="16"/>
              </w:rPr>
            </w:pPr>
            <w:r w:rsidRPr="00D46006">
              <w:rPr>
                <w:color w:val="000000"/>
                <w:sz w:val="16"/>
                <w:szCs w:val="16"/>
              </w:rPr>
              <w:t>Nepal</w:t>
            </w:r>
          </w:p>
        </w:tc>
        <w:tc>
          <w:tcPr>
            <w:tcW w:w="1843" w:type="dxa"/>
          </w:tcPr>
          <w:p w14:paraId="7F8C8CEC" w14:textId="74DA05DD" w:rsidR="00112240" w:rsidRPr="00D46006" w:rsidRDefault="00112240" w:rsidP="00112240">
            <w:pPr>
              <w:rPr>
                <w:sz w:val="16"/>
                <w:szCs w:val="16"/>
              </w:rPr>
            </w:pPr>
            <w:r w:rsidRPr="00D46006">
              <w:rPr>
                <w:color w:val="000000"/>
                <w:sz w:val="16"/>
                <w:szCs w:val="16"/>
              </w:rPr>
              <w:t>Former child soldiers and matched civilian adolescents</w:t>
            </w:r>
            <w:r>
              <w:rPr>
                <w:color w:val="000000"/>
                <w:sz w:val="16"/>
                <w:szCs w:val="16"/>
              </w:rPr>
              <w:t xml:space="preserve"> (11-18)</w:t>
            </w:r>
          </w:p>
        </w:tc>
        <w:tc>
          <w:tcPr>
            <w:tcW w:w="1559" w:type="dxa"/>
          </w:tcPr>
          <w:p w14:paraId="4E073BF6" w14:textId="741E059D" w:rsidR="00112240" w:rsidRPr="00D46006" w:rsidRDefault="00112240" w:rsidP="00112240">
            <w:pPr>
              <w:rPr>
                <w:sz w:val="16"/>
                <w:szCs w:val="16"/>
              </w:rPr>
            </w:pPr>
            <w:r w:rsidRPr="00D46006">
              <w:rPr>
                <w:sz w:val="16"/>
                <w:szCs w:val="16"/>
              </w:rPr>
              <w:t>Clinically relevant depressive symptoms at follow-up when aged 18 or older (Depression)</w:t>
            </w:r>
          </w:p>
        </w:tc>
        <w:tc>
          <w:tcPr>
            <w:tcW w:w="851" w:type="dxa"/>
          </w:tcPr>
          <w:p w14:paraId="06941A85" w14:textId="3ECA48BA" w:rsidR="00112240" w:rsidRPr="00D46006" w:rsidRDefault="00112240" w:rsidP="00112240">
            <w:pPr>
              <w:rPr>
                <w:sz w:val="16"/>
                <w:szCs w:val="16"/>
              </w:rPr>
            </w:pPr>
            <w:r w:rsidRPr="00D46006">
              <w:rPr>
                <w:color w:val="000000"/>
                <w:sz w:val="16"/>
                <w:szCs w:val="16"/>
              </w:rPr>
              <w:t>Prognostic (onset)</w:t>
            </w:r>
          </w:p>
        </w:tc>
        <w:tc>
          <w:tcPr>
            <w:tcW w:w="992" w:type="dxa"/>
          </w:tcPr>
          <w:p w14:paraId="7ACA2519" w14:textId="7154E89A" w:rsidR="00112240" w:rsidRPr="00D46006" w:rsidRDefault="00112240" w:rsidP="00112240">
            <w:pPr>
              <w:rPr>
                <w:sz w:val="16"/>
                <w:szCs w:val="16"/>
              </w:rPr>
            </w:pPr>
            <w:r w:rsidRPr="00D46006">
              <w:rPr>
                <w:color w:val="000000"/>
                <w:sz w:val="16"/>
                <w:szCs w:val="16"/>
              </w:rPr>
              <w:t>126 (25)</w:t>
            </w:r>
          </w:p>
        </w:tc>
        <w:tc>
          <w:tcPr>
            <w:tcW w:w="567" w:type="dxa"/>
          </w:tcPr>
          <w:p w14:paraId="37FE268B" w14:textId="616C3E66" w:rsidR="00112240" w:rsidRPr="00D46006" w:rsidRDefault="00112240" w:rsidP="00112240">
            <w:pPr>
              <w:rPr>
                <w:sz w:val="16"/>
                <w:szCs w:val="16"/>
              </w:rPr>
            </w:pPr>
            <w:r w:rsidRPr="00D46006">
              <w:rPr>
                <w:color w:val="000000"/>
                <w:sz w:val="16"/>
                <w:szCs w:val="16"/>
              </w:rPr>
              <w:t>&lt;100</w:t>
            </w:r>
          </w:p>
        </w:tc>
        <w:tc>
          <w:tcPr>
            <w:tcW w:w="1276" w:type="dxa"/>
            <w:shd w:val="clear" w:color="auto" w:fill="D0CECE" w:themeFill="background2" w:themeFillShade="E6"/>
          </w:tcPr>
          <w:p w14:paraId="2C198315" w14:textId="77777777" w:rsidR="00112240" w:rsidRPr="00D46006" w:rsidRDefault="00112240" w:rsidP="00112240">
            <w:pPr>
              <w:rPr>
                <w:sz w:val="16"/>
                <w:szCs w:val="16"/>
              </w:rPr>
            </w:pPr>
          </w:p>
        </w:tc>
        <w:tc>
          <w:tcPr>
            <w:tcW w:w="1417" w:type="dxa"/>
            <w:shd w:val="clear" w:color="auto" w:fill="D0CECE" w:themeFill="background2" w:themeFillShade="E6"/>
          </w:tcPr>
          <w:p w14:paraId="69C67546" w14:textId="77777777" w:rsidR="00112240" w:rsidRPr="00D46006" w:rsidRDefault="00112240" w:rsidP="00112240">
            <w:pPr>
              <w:rPr>
                <w:sz w:val="16"/>
                <w:szCs w:val="16"/>
              </w:rPr>
            </w:pPr>
          </w:p>
        </w:tc>
        <w:tc>
          <w:tcPr>
            <w:tcW w:w="1276" w:type="dxa"/>
            <w:shd w:val="clear" w:color="auto" w:fill="D0CECE" w:themeFill="background2" w:themeFillShade="E6"/>
          </w:tcPr>
          <w:p w14:paraId="7D8DE48E" w14:textId="77777777" w:rsidR="00112240" w:rsidRPr="00D46006" w:rsidRDefault="00112240" w:rsidP="00112240">
            <w:pPr>
              <w:rPr>
                <w:sz w:val="16"/>
                <w:szCs w:val="16"/>
              </w:rPr>
            </w:pPr>
          </w:p>
        </w:tc>
        <w:tc>
          <w:tcPr>
            <w:tcW w:w="1276" w:type="dxa"/>
          </w:tcPr>
          <w:p w14:paraId="47860B87" w14:textId="7AD2524D" w:rsidR="00112240" w:rsidRPr="00D46006" w:rsidRDefault="00112240" w:rsidP="00112240">
            <w:pPr>
              <w:rPr>
                <w:sz w:val="16"/>
                <w:szCs w:val="16"/>
              </w:rPr>
            </w:pPr>
            <w:r w:rsidRPr="00D46006">
              <w:rPr>
                <w:sz w:val="16"/>
                <w:szCs w:val="16"/>
              </w:rPr>
              <w:t>AUC = 0.73</w:t>
            </w:r>
          </w:p>
        </w:tc>
        <w:tc>
          <w:tcPr>
            <w:tcW w:w="1134" w:type="dxa"/>
          </w:tcPr>
          <w:p w14:paraId="7C752244" w14:textId="6F69D63A" w:rsidR="00112240" w:rsidRPr="00D46006" w:rsidRDefault="00112240" w:rsidP="00112240">
            <w:pPr>
              <w:rPr>
                <w:sz w:val="16"/>
                <w:szCs w:val="16"/>
              </w:rPr>
            </w:pPr>
            <w:r w:rsidRPr="00D46006">
              <w:rPr>
                <w:sz w:val="16"/>
                <w:szCs w:val="16"/>
              </w:rPr>
              <w:t>Calibration plot; calibration statistics (intercept, slope</w:t>
            </w:r>
          </w:p>
        </w:tc>
        <w:tc>
          <w:tcPr>
            <w:tcW w:w="1984" w:type="dxa"/>
            <w:shd w:val="clear" w:color="auto" w:fill="D0CECE" w:themeFill="background2" w:themeFillShade="E6"/>
          </w:tcPr>
          <w:p w14:paraId="34B07DF2" w14:textId="77777777" w:rsidR="00112240" w:rsidRPr="00D46006" w:rsidRDefault="00112240" w:rsidP="00112240">
            <w:pPr>
              <w:rPr>
                <w:sz w:val="16"/>
                <w:szCs w:val="16"/>
                <w:highlight w:val="lightGray"/>
              </w:rPr>
            </w:pPr>
          </w:p>
        </w:tc>
      </w:tr>
      <w:tr w:rsidR="00112240" w:rsidRPr="00D46006" w14:paraId="0DBB659F" w14:textId="149E7779" w:rsidTr="00D46006">
        <w:tc>
          <w:tcPr>
            <w:tcW w:w="1276" w:type="dxa"/>
          </w:tcPr>
          <w:p w14:paraId="1E919648" w14:textId="6D0FCD3C" w:rsidR="00112240" w:rsidRPr="00D46006" w:rsidRDefault="00112240" w:rsidP="00112240">
            <w:pPr>
              <w:rPr>
                <w:color w:val="000000"/>
                <w:sz w:val="16"/>
                <w:szCs w:val="16"/>
              </w:rPr>
            </w:pPr>
            <w:r w:rsidRPr="00474399">
              <w:rPr>
                <w:color w:val="000000"/>
                <w:sz w:val="16"/>
                <w:szCs w:val="16"/>
              </w:rPr>
              <w:t>Carrión et al (2016)</w:t>
            </w:r>
            <w:r>
              <w:rPr>
                <w:color w:val="000000"/>
                <w:sz w:val="16"/>
                <w:szCs w:val="16"/>
              </w:rPr>
              <w:t xml:space="preserve"> </w:t>
            </w:r>
            <w:r w:rsidRPr="00D46006">
              <w:rPr>
                <w:color w:val="000000"/>
                <w:sz w:val="16"/>
                <w:szCs w:val="16"/>
              </w:rPr>
              <w:fldChar w:fldCharType="begin">
                <w:fldData xml:space="preserve">PEVuZE5vdGU+PENpdGUgRXhjbHVkZUF1dGg9IjEiPjxBdXRob3I+Q2FycmnDs248L0F1dGhvcj48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PEVuZE5vdGU+PENpdGUgRXhjbHVkZUF1dGg9IjEiPjxBdXRob3I+Q2FycmnDs248L0F1dGhvcj48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[261]</w:t>
            </w:r>
            <w:r w:rsidRPr="00D46006">
              <w:rPr>
                <w:color w:val="000000"/>
                <w:sz w:val="16"/>
                <w:szCs w:val="16"/>
              </w:rPr>
              <w:fldChar w:fldCharType="end"/>
            </w:r>
          </w:p>
        </w:tc>
        <w:tc>
          <w:tcPr>
            <w:tcW w:w="1134" w:type="dxa"/>
          </w:tcPr>
          <w:p w14:paraId="523EFBC8" w14:textId="4BEC3E69" w:rsidR="00112240" w:rsidRPr="00D46006" w:rsidRDefault="00112240" w:rsidP="00112240">
            <w:pPr>
              <w:rPr>
                <w:sz w:val="16"/>
                <w:szCs w:val="16"/>
              </w:rPr>
            </w:pPr>
            <w:r w:rsidRPr="00D46006">
              <w:rPr>
                <w:sz w:val="16"/>
                <w:szCs w:val="16"/>
              </w:rPr>
              <w:t>USA</w:t>
            </w:r>
          </w:p>
        </w:tc>
        <w:tc>
          <w:tcPr>
            <w:tcW w:w="1843" w:type="dxa"/>
          </w:tcPr>
          <w:p w14:paraId="554E0744" w14:textId="62B590E7" w:rsidR="00112240" w:rsidRPr="00D46006" w:rsidRDefault="00112240" w:rsidP="00112240">
            <w:pPr>
              <w:rPr>
                <w:sz w:val="16"/>
                <w:szCs w:val="16"/>
              </w:rPr>
            </w:pPr>
            <w:r w:rsidRPr="00D46006">
              <w:rPr>
                <w:sz w:val="16"/>
                <w:szCs w:val="16"/>
              </w:rPr>
              <w:t>CHR youth from multi-site clinical trial (16.6)</w:t>
            </w:r>
          </w:p>
        </w:tc>
        <w:tc>
          <w:tcPr>
            <w:tcW w:w="1559" w:type="dxa"/>
          </w:tcPr>
          <w:p w14:paraId="2D798CDA" w14:textId="68EB9754"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20BE4F5C" w14:textId="550676B5" w:rsidR="00112240" w:rsidRPr="00D46006" w:rsidRDefault="00112240" w:rsidP="00112240">
            <w:pPr>
              <w:rPr>
                <w:sz w:val="16"/>
                <w:szCs w:val="16"/>
              </w:rPr>
            </w:pPr>
            <w:r w:rsidRPr="00D46006">
              <w:rPr>
                <w:sz w:val="16"/>
                <w:szCs w:val="16"/>
              </w:rPr>
              <w:t>Prognostic (onset)</w:t>
            </w:r>
          </w:p>
        </w:tc>
        <w:tc>
          <w:tcPr>
            <w:tcW w:w="992" w:type="dxa"/>
          </w:tcPr>
          <w:p w14:paraId="2B1D562C" w14:textId="1DE55ADA" w:rsidR="00112240" w:rsidRPr="00D46006" w:rsidRDefault="00112240" w:rsidP="00112240">
            <w:pPr>
              <w:rPr>
                <w:sz w:val="16"/>
                <w:szCs w:val="16"/>
              </w:rPr>
            </w:pPr>
            <w:r w:rsidRPr="00D46006">
              <w:rPr>
                <w:sz w:val="16"/>
                <w:szCs w:val="16"/>
              </w:rPr>
              <w:t>176 (12)</w:t>
            </w:r>
          </w:p>
        </w:tc>
        <w:tc>
          <w:tcPr>
            <w:tcW w:w="567" w:type="dxa"/>
          </w:tcPr>
          <w:p w14:paraId="1F7F9AB2" w14:textId="5B4A5B7C" w:rsidR="00112240" w:rsidRPr="00D46006" w:rsidRDefault="00112240" w:rsidP="00112240">
            <w:pPr>
              <w:rPr>
                <w:sz w:val="16"/>
                <w:szCs w:val="16"/>
              </w:rPr>
            </w:pPr>
            <w:r w:rsidRPr="00D46006">
              <w:rPr>
                <w:sz w:val="16"/>
                <w:szCs w:val="16"/>
              </w:rPr>
              <w:t>&lt;100</w:t>
            </w:r>
          </w:p>
        </w:tc>
        <w:tc>
          <w:tcPr>
            <w:tcW w:w="1276" w:type="dxa"/>
            <w:shd w:val="clear" w:color="auto" w:fill="D0CECE" w:themeFill="background2" w:themeFillShade="E6"/>
          </w:tcPr>
          <w:p w14:paraId="17C2CD23" w14:textId="02C38CD9" w:rsidR="00112240" w:rsidRPr="00D46006" w:rsidRDefault="00112240" w:rsidP="00112240">
            <w:pPr>
              <w:rPr>
                <w:sz w:val="16"/>
                <w:szCs w:val="16"/>
              </w:rPr>
            </w:pPr>
            <w:r w:rsidRPr="00D46006">
              <w:rPr>
                <w:sz w:val="16"/>
                <w:szCs w:val="16"/>
              </w:rPr>
              <w:softHyphen/>
            </w:r>
          </w:p>
        </w:tc>
        <w:tc>
          <w:tcPr>
            <w:tcW w:w="1417" w:type="dxa"/>
            <w:shd w:val="clear" w:color="auto" w:fill="D0CECE" w:themeFill="background2" w:themeFillShade="E6"/>
          </w:tcPr>
          <w:p w14:paraId="7D5E67CA" w14:textId="1EA085F8" w:rsidR="00112240" w:rsidRPr="00D46006" w:rsidRDefault="00112240" w:rsidP="00112240">
            <w:pPr>
              <w:rPr>
                <w:sz w:val="16"/>
                <w:szCs w:val="16"/>
              </w:rPr>
            </w:pPr>
          </w:p>
        </w:tc>
        <w:tc>
          <w:tcPr>
            <w:tcW w:w="1276" w:type="dxa"/>
            <w:shd w:val="clear" w:color="auto" w:fill="D0CECE" w:themeFill="background2" w:themeFillShade="E6"/>
          </w:tcPr>
          <w:p w14:paraId="29C0BB60" w14:textId="7FA1F1BB" w:rsidR="00112240" w:rsidRPr="00D46006" w:rsidRDefault="00112240" w:rsidP="00112240">
            <w:pPr>
              <w:rPr>
                <w:sz w:val="16"/>
                <w:szCs w:val="16"/>
              </w:rPr>
            </w:pPr>
          </w:p>
        </w:tc>
        <w:tc>
          <w:tcPr>
            <w:tcW w:w="1276" w:type="dxa"/>
          </w:tcPr>
          <w:p w14:paraId="61E1299D" w14:textId="66E98834" w:rsidR="00112240" w:rsidRPr="00D46006" w:rsidRDefault="00112240" w:rsidP="00112240">
            <w:pPr>
              <w:rPr>
                <w:sz w:val="16"/>
                <w:szCs w:val="16"/>
              </w:rPr>
            </w:pPr>
            <w:r w:rsidRPr="00D46006">
              <w:rPr>
                <w:sz w:val="16"/>
                <w:szCs w:val="16"/>
              </w:rPr>
              <w:t xml:space="preserve">AUC </w:t>
            </w:r>
            <w:r w:rsidRPr="00D46006">
              <w:rPr>
                <w:i/>
                <w:iCs/>
                <w:sz w:val="16"/>
                <w:szCs w:val="16"/>
              </w:rPr>
              <w:t xml:space="preserve">= </w:t>
            </w:r>
            <w:r w:rsidRPr="00D46006">
              <w:rPr>
                <w:sz w:val="16"/>
                <w:szCs w:val="16"/>
              </w:rPr>
              <w:t>0.79</w:t>
            </w:r>
          </w:p>
        </w:tc>
        <w:tc>
          <w:tcPr>
            <w:tcW w:w="1134" w:type="dxa"/>
          </w:tcPr>
          <w:p w14:paraId="160660C7" w14:textId="59CB9E64" w:rsidR="00112240" w:rsidRPr="00D46006" w:rsidRDefault="00112240" w:rsidP="00112240">
            <w:pPr>
              <w:rPr>
                <w:sz w:val="16"/>
                <w:szCs w:val="16"/>
              </w:rPr>
            </w:pPr>
            <w:r w:rsidRPr="00D46006">
              <w:rPr>
                <w:sz w:val="16"/>
                <w:szCs w:val="16"/>
              </w:rPr>
              <w:t>–</w:t>
            </w:r>
          </w:p>
        </w:tc>
        <w:tc>
          <w:tcPr>
            <w:tcW w:w="1984" w:type="dxa"/>
            <w:shd w:val="clear" w:color="auto" w:fill="D0CECE" w:themeFill="background2" w:themeFillShade="E6"/>
          </w:tcPr>
          <w:p w14:paraId="1E5A154C" w14:textId="578D2798" w:rsidR="00112240" w:rsidRPr="00D46006" w:rsidRDefault="00112240" w:rsidP="00112240">
            <w:pPr>
              <w:rPr>
                <w:sz w:val="16"/>
                <w:szCs w:val="16"/>
                <w:highlight w:val="lightGray"/>
              </w:rPr>
            </w:pPr>
          </w:p>
        </w:tc>
      </w:tr>
      <w:tr w:rsidR="00112240" w:rsidRPr="00D46006" w14:paraId="31390A18" w14:textId="00EFBF9F" w:rsidTr="00D46006">
        <w:tc>
          <w:tcPr>
            <w:tcW w:w="1276" w:type="dxa"/>
          </w:tcPr>
          <w:p w14:paraId="3500B544" w14:textId="1D5D5027" w:rsidR="00112240" w:rsidRPr="00D46006" w:rsidRDefault="00112240" w:rsidP="00112240">
            <w:pPr>
              <w:rPr>
                <w:color w:val="000000"/>
                <w:sz w:val="16"/>
                <w:szCs w:val="16"/>
              </w:rPr>
            </w:pPr>
            <w:r w:rsidRPr="00474399">
              <w:rPr>
                <w:color w:val="000000"/>
                <w:sz w:val="16"/>
                <w:szCs w:val="16"/>
              </w:rPr>
              <w:t>Fusar-Poli, Werbeloff,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ExcludeAuth="1"&gt;&lt;Author&gt;Fusar-Poli&lt;/Author&gt;&lt;Year&gt;2019&lt;/Year&gt;&lt;RecNum&gt;190&lt;/RecNum&gt;&lt;DisplayText&gt;[262]&lt;/DisplayText&gt;&lt;record&gt;&lt;rec-number&gt;190&lt;/rec-number&gt;&lt;foreign-keys&gt;&lt;key app="EN" db-id="dstw0p0eurwwaxe2f9nx0258tw9w2zvzdrdp" timestamp="1593602480"&gt;190&lt;/key&gt;&lt;/foreign-keys&gt;&lt;ref-type name="Journal Article"&gt;17&lt;/ref-type&gt;&lt;contributors&gt;&lt;authors&gt;&lt;author&gt;Fusar-Poli, Paolo&lt;/author&gt;&lt;author&gt;Werbeloff, Nomi&lt;/author&gt;&lt;author&gt;Rutigliano, Grazia&lt;/author&gt;&lt;author&gt;Oliver, Dominic&lt;/author&gt;&lt;author&gt;Davies, Cathy&lt;/author&gt;&lt;author&gt;Stahl, Daniel&lt;/author&gt;&lt;author&gt;McGuire, Philip&lt;/author&gt;&lt;author&gt;Osborn, David&lt;/author&gt;&lt;/authors&gt;&lt;/contributors&gt;&lt;titles&gt;&lt;title&gt;Transdiagnostic risk calculator for the automatic detection of individuals at risk and the prediction of psychosis: second replication in an independent national health service trust&lt;/title&gt;&lt;secondary-title&gt;Schizophrenia bulletin&lt;/secondary-title&gt;&lt;/titles&gt;&lt;periodical&gt;&lt;full-title&gt;Schizophrenia Bulletin&lt;/full-title&gt;&lt;abbr-1&gt;Schizophr Bull&lt;/abbr-1&gt;&lt;/periodical&gt;&lt;pages&gt;562-570&lt;/pages&gt;&lt;volume&gt;45&lt;/volume&gt;&lt;number&gt;3&lt;/number&gt;&lt;dates&gt;&lt;year&gt;2019&lt;/year&gt;&lt;/dates&gt;&lt;isbn&gt;0586-7614&lt;/isbn&gt;&lt;urls&gt;&lt;/urls&gt;&lt;electronic-resource-num&gt;10.1093/schbul/sby070&lt;/electronic-resource-num&gt;&lt;/record&gt;&lt;/Cite&gt;&lt;/EndNote&gt;</w:instrText>
            </w:r>
            <w:r w:rsidRPr="00D46006">
              <w:rPr>
                <w:color w:val="000000"/>
                <w:sz w:val="16"/>
                <w:szCs w:val="16"/>
              </w:rPr>
              <w:fldChar w:fldCharType="separate"/>
            </w:r>
            <w:r w:rsidR="00EA3AF3">
              <w:rPr>
                <w:noProof/>
                <w:color w:val="000000"/>
                <w:sz w:val="16"/>
                <w:szCs w:val="16"/>
              </w:rPr>
              <w:t>[262]</w:t>
            </w:r>
            <w:r w:rsidRPr="00D46006">
              <w:rPr>
                <w:color w:val="000000"/>
                <w:sz w:val="16"/>
                <w:szCs w:val="16"/>
              </w:rPr>
              <w:fldChar w:fldCharType="end"/>
            </w:r>
          </w:p>
        </w:tc>
        <w:tc>
          <w:tcPr>
            <w:tcW w:w="1134" w:type="dxa"/>
          </w:tcPr>
          <w:p w14:paraId="7736B8E2" w14:textId="1A3CE30D" w:rsidR="00112240" w:rsidRPr="00D46006" w:rsidRDefault="00112240" w:rsidP="00112240">
            <w:pPr>
              <w:rPr>
                <w:sz w:val="16"/>
                <w:szCs w:val="16"/>
              </w:rPr>
            </w:pPr>
            <w:r w:rsidRPr="00D46006">
              <w:rPr>
                <w:sz w:val="16"/>
                <w:szCs w:val="16"/>
              </w:rPr>
              <w:t>UK</w:t>
            </w:r>
          </w:p>
        </w:tc>
        <w:tc>
          <w:tcPr>
            <w:tcW w:w="1843" w:type="dxa"/>
          </w:tcPr>
          <w:p w14:paraId="095FA560" w14:textId="5D35D18C" w:rsidR="00112240" w:rsidRPr="00D46006" w:rsidRDefault="00112240" w:rsidP="00112240">
            <w:pPr>
              <w:rPr>
                <w:sz w:val="16"/>
                <w:szCs w:val="16"/>
              </w:rPr>
            </w:pPr>
            <w:r w:rsidRPr="00D46006">
              <w:rPr>
                <w:color w:val="000000"/>
                <w:sz w:val="16"/>
                <w:szCs w:val="16"/>
              </w:rPr>
              <w:t xml:space="preserve">Clinical registry of non-psychotic patients </w:t>
            </w:r>
            <w:r w:rsidRPr="00D46006">
              <w:rPr>
                <w:sz w:val="16"/>
                <w:szCs w:val="16"/>
              </w:rPr>
              <w:t>(40.9)</w:t>
            </w:r>
          </w:p>
        </w:tc>
        <w:tc>
          <w:tcPr>
            <w:tcW w:w="1559" w:type="dxa"/>
          </w:tcPr>
          <w:p w14:paraId="3557FD50" w14:textId="46BECA82" w:rsidR="00112240" w:rsidRPr="00D46006" w:rsidRDefault="00112240" w:rsidP="00112240">
            <w:pPr>
              <w:rPr>
                <w:sz w:val="16"/>
                <w:szCs w:val="16"/>
              </w:rPr>
            </w:pPr>
            <w:r w:rsidRPr="00D46006">
              <w:rPr>
                <w:sz w:val="16"/>
                <w:szCs w:val="16"/>
              </w:rPr>
              <w:t>6-year risk of developing psychosis (Psychosis)</w:t>
            </w:r>
          </w:p>
        </w:tc>
        <w:tc>
          <w:tcPr>
            <w:tcW w:w="851" w:type="dxa"/>
          </w:tcPr>
          <w:p w14:paraId="0DAF85C9" w14:textId="443B0DDE" w:rsidR="00112240" w:rsidRPr="00D46006" w:rsidRDefault="00112240" w:rsidP="00112240">
            <w:pPr>
              <w:rPr>
                <w:sz w:val="16"/>
                <w:szCs w:val="16"/>
              </w:rPr>
            </w:pPr>
            <w:r w:rsidRPr="00D46006">
              <w:rPr>
                <w:sz w:val="16"/>
                <w:szCs w:val="16"/>
              </w:rPr>
              <w:t>Prognostic (onset)</w:t>
            </w:r>
          </w:p>
        </w:tc>
        <w:tc>
          <w:tcPr>
            <w:tcW w:w="992" w:type="dxa"/>
          </w:tcPr>
          <w:p w14:paraId="0B9DAAB3" w14:textId="2DC4774A" w:rsidR="00112240" w:rsidRPr="00D46006" w:rsidRDefault="00112240" w:rsidP="00112240">
            <w:pPr>
              <w:rPr>
                <w:sz w:val="16"/>
                <w:szCs w:val="16"/>
              </w:rPr>
            </w:pPr>
            <w:r w:rsidRPr="00D46006">
              <w:rPr>
                <w:sz w:val="16"/>
                <w:szCs w:val="16"/>
              </w:rPr>
              <w:t>13</w:t>
            </w:r>
            <w:r>
              <w:rPr>
                <w:sz w:val="16"/>
                <w:szCs w:val="16"/>
              </w:rPr>
              <w:t>,</w:t>
            </w:r>
            <w:r w:rsidRPr="00D46006">
              <w:rPr>
                <w:sz w:val="16"/>
                <w:szCs w:val="16"/>
              </w:rPr>
              <w:t>702 (490)</w:t>
            </w:r>
          </w:p>
        </w:tc>
        <w:tc>
          <w:tcPr>
            <w:tcW w:w="567" w:type="dxa"/>
          </w:tcPr>
          <w:p w14:paraId="3AAA5731" w14:textId="7E79007D" w:rsidR="00112240" w:rsidRPr="00D46006" w:rsidRDefault="00112240" w:rsidP="00112240">
            <w:pPr>
              <w:rPr>
                <w:sz w:val="16"/>
                <w:szCs w:val="16"/>
              </w:rPr>
            </w:pPr>
            <w:r w:rsidRPr="00D46006">
              <w:rPr>
                <w:sz w:val="16"/>
                <w:szCs w:val="16"/>
              </w:rPr>
              <w:t>&gt;100</w:t>
            </w:r>
          </w:p>
        </w:tc>
        <w:tc>
          <w:tcPr>
            <w:tcW w:w="1276" w:type="dxa"/>
            <w:shd w:val="clear" w:color="auto" w:fill="D0CECE" w:themeFill="background2" w:themeFillShade="E6"/>
          </w:tcPr>
          <w:p w14:paraId="07A89EC7" w14:textId="22FF0254" w:rsidR="00112240" w:rsidRPr="00D46006" w:rsidRDefault="00112240" w:rsidP="00112240">
            <w:pPr>
              <w:rPr>
                <w:sz w:val="16"/>
                <w:szCs w:val="16"/>
              </w:rPr>
            </w:pPr>
          </w:p>
        </w:tc>
        <w:tc>
          <w:tcPr>
            <w:tcW w:w="1417" w:type="dxa"/>
            <w:shd w:val="clear" w:color="auto" w:fill="D0CECE" w:themeFill="background2" w:themeFillShade="E6"/>
          </w:tcPr>
          <w:p w14:paraId="33DFB530" w14:textId="0F40353E" w:rsidR="00112240" w:rsidRPr="00D46006" w:rsidRDefault="00112240" w:rsidP="00112240">
            <w:pPr>
              <w:rPr>
                <w:sz w:val="16"/>
                <w:szCs w:val="16"/>
              </w:rPr>
            </w:pPr>
            <w:r w:rsidRPr="00D46006">
              <w:rPr>
                <w:sz w:val="16"/>
                <w:szCs w:val="16"/>
              </w:rPr>
              <w:softHyphen/>
            </w:r>
          </w:p>
        </w:tc>
        <w:tc>
          <w:tcPr>
            <w:tcW w:w="1276" w:type="dxa"/>
            <w:shd w:val="clear" w:color="auto" w:fill="D0CECE" w:themeFill="background2" w:themeFillShade="E6"/>
          </w:tcPr>
          <w:p w14:paraId="2836C9BB" w14:textId="26AE1680" w:rsidR="00112240" w:rsidRPr="00D46006" w:rsidRDefault="00112240" w:rsidP="00112240">
            <w:pPr>
              <w:rPr>
                <w:sz w:val="16"/>
                <w:szCs w:val="16"/>
              </w:rPr>
            </w:pPr>
          </w:p>
        </w:tc>
        <w:tc>
          <w:tcPr>
            <w:tcW w:w="1276" w:type="dxa"/>
          </w:tcPr>
          <w:p w14:paraId="58E5D5DC" w14:textId="305E7FEF"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044A4B57" w14:textId="3A3A7116" w:rsidR="00112240" w:rsidRPr="00D46006" w:rsidRDefault="00112240" w:rsidP="00112240">
            <w:pPr>
              <w:rPr>
                <w:sz w:val="16"/>
                <w:szCs w:val="16"/>
              </w:rPr>
            </w:pPr>
            <w:r w:rsidRPr="00D46006">
              <w:rPr>
                <w:sz w:val="16"/>
                <w:szCs w:val="16"/>
              </w:rPr>
              <w:t>Calibration statistics (slope)</w:t>
            </w:r>
          </w:p>
        </w:tc>
        <w:tc>
          <w:tcPr>
            <w:tcW w:w="1984" w:type="dxa"/>
            <w:shd w:val="clear" w:color="auto" w:fill="D0CECE" w:themeFill="background2" w:themeFillShade="E6"/>
          </w:tcPr>
          <w:p w14:paraId="0896D8AC" w14:textId="5D34D02D" w:rsidR="00112240" w:rsidRPr="00D46006" w:rsidRDefault="00112240" w:rsidP="00112240">
            <w:pPr>
              <w:rPr>
                <w:sz w:val="16"/>
                <w:szCs w:val="16"/>
                <w:highlight w:val="lightGray"/>
              </w:rPr>
            </w:pPr>
          </w:p>
        </w:tc>
      </w:tr>
      <w:tr w:rsidR="00112240" w:rsidRPr="00D46006" w14:paraId="3A11B315" w14:textId="1E02E62A" w:rsidTr="00D46006">
        <w:tc>
          <w:tcPr>
            <w:tcW w:w="1276" w:type="dxa"/>
          </w:tcPr>
          <w:p w14:paraId="384B07E5" w14:textId="20A871ED" w:rsidR="00112240" w:rsidRPr="00D46006" w:rsidRDefault="00112240" w:rsidP="00112240">
            <w:pPr>
              <w:rPr>
                <w:color w:val="000000"/>
                <w:sz w:val="16"/>
                <w:szCs w:val="16"/>
              </w:rPr>
            </w:pPr>
            <w:r w:rsidRPr="00474399">
              <w:rPr>
                <w:color w:val="000000"/>
                <w:sz w:val="16"/>
                <w:szCs w:val="16"/>
              </w:rPr>
              <w:t>King et al (2013)</w:t>
            </w:r>
            <w:r>
              <w:rPr>
                <w:color w:val="000000"/>
                <w:sz w:val="16"/>
                <w:szCs w:val="16"/>
              </w:rPr>
              <w:t xml:space="preserve"> </w:t>
            </w:r>
            <w:r w:rsidRPr="00D46006">
              <w:rPr>
                <w:color w:val="000000"/>
                <w:sz w:val="16"/>
                <w:szCs w:val="16"/>
              </w:rPr>
              <w:fldChar w:fldCharType="begin">
                <w:fldData xml:space="preserve">PEVuZE5vdGU+PENpdGUgRXhjbHVkZUF1dGg9IjEiPjxBdXRob3I+S2luZzwvQXV0aG9yPjxZZWFy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PjIwMTM8L1llYXI+PFJlY051bT4yMjU8L1JlY051bT48RGlzcGxheVRleHQ+WzI2M108L0Rpc3Bs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[263]</w:t>
            </w:r>
            <w:r w:rsidRPr="00D46006">
              <w:rPr>
                <w:color w:val="000000"/>
                <w:sz w:val="16"/>
                <w:szCs w:val="16"/>
              </w:rPr>
              <w:fldChar w:fldCharType="end"/>
            </w:r>
          </w:p>
        </w:tc>
        <w:tc>
          <w:tcPr>
            <w:tcW w:w="1134" w:type="dxa"/>
          </w:tcPr>
          <w:p w14:paraId="317AB6C8" w14:textId="43E46998" w:rsidR="00112240" w:rsidRPr="00D46006" w:rsidRDefault="00112240" w:rsidP="00112240">
            <w:pPr>
              <w:rPr>
                <w:sz w:val="16"/>
                <w:szCs w:val="16"/>
              </w:rPr>
            </w:pPr>
            <w:r w:rsidRPr="00D46006">
              <w:rPr>
                <w:sz w:val="16"/>
                <w:szCs w:val="16"/>
              </w:rPr>
              <w:t>Portugal, Slovenia, Spain, UK</w:t>
            </w:r>
          </w:p>
        </w:tc>
        <w:tc>
          <w:tcPr>
            <w:tcW w:w="1843" w:type="dxa"/>
          </w:tcPr>
          <w:p w14:paraId="4BC2E149" w14:textId="088BC3CE" w:rsidR="00112240" w:rsidRPr="00D46006" w:rsidRDefault="00112240" w:rsidP="00112240">
            <w:pPr>
              <w:rPr>
                <w:sz w:val="16"/>
                <w:szCs w:val="16"/>
              </w:rPr>
            </w:pPr>
            <w:r w:rsidRPr="00D46006">
              <w:rPr>
                <w:color w:val="000000"/>
                <w:sz w:val="16"/>
                <w:szCs w:val="16"/>
              </w:rPr>
              <w:t>Primary care patients in prospective study without major depressive episode during first 12 months</w:t>
            </w:r>
            <w:r>
              <w:rPr>
                <w:color w:val="000000"/>
                <w:sz w:val="16"/>
                <w:szCs w:val="16"/>
              </w:rPr>
              <w:t xml:space="preserve"> (18-75)</w:t>
            </w:r>
          </w:p>
        </w:tc>
        <w:tc>
          <w:tcPr>
            <w:tcW w:w="1559" w:type="dxa"/>
          </w:tcPr>
          <w:p w14:paraId="0E498411" w14:textId="40EE9C66" w:rsidR="00112240" w:rsidRPr="00D46006" w:rsidRDefault="00112240" w:rsidP="00112240">
            <w:pPr>
              <w:rPr>
                <w:sz w:val="16"/>
                <w:szCs w:val="16"/>
              </w:rPr>
            </w:pPr>
            <w:r w:rsidRPr="00D46006">
              <w:rPr>
                <w:sz w:val="16"/>
                <w:szCs w:val="16"/>
              </w:rPr>
              <w:t>Onset of major depression between 12- and 24-month follow-up (Depression)</w:t>
            </w:r>
          </w:p>
        </w:tc>
        <w:tc>
          <w:tcPr>
            <w:tcW w:w="851" w:type="dxa"/>
          </w:tcPr>
          <w:p w14:paraId="627EC075" w14:textId="0F8E7A5F" w:rsidR="00112240" w:rsidRPr="00D46006" w:rsidRDefault="00112240" w:rsidP="00112240">
            <w:pPr>
              <w:rPr>
                <w:sz w:val="16"/>
                <w:szCs w:val="16"/>
              </w:rPr>
            </w:pPr>
            <w:r w:rsidRPr="00D46006">
              <w:rPr>
                <w:sz w:val="16"/>
                <w:szCs w:val="16"/>
              </w:rPr>
              <w:t>Prognostic (onset)</w:t>
            </w:r>
          </w:p>
        </w:tc>
        <w:tc>
          <w:tcPr>
            <w:tcW w:w="992" w:type="dxa"/>
          </w:tcPr>
          <w:p w14:paraId="355C2BC9" w14:textId="65210C2D" w:rsidR="00112240" w:rsidRPr="00D46006" w:rsidRDefault="00112240" w:rsidP="00112240">
            <w:pPr>
              <w:rPr>
                <w:sz w:val="16"/>
                <w:szCs w:val="16"/>
              </w:rPr>
            </w:pPr>
            <w:r w:rsidRPr="00D46006">
              <w:rPr>
                <w:sz w:val="16"/>
                <w:szCs w:val="16"/>
              </w:rPr>
              <w:t>2</w:t>
            </w:r>
            <w:r>
              <w:rPr>
                <w:sz w:val="16"/>
                <w:szCs w:val="16"/>
              </w:rPr>
              <w:t>,</w:t>
            </w:r>
            <w:r w:rsidRPr="00D46006">
              <w:rPr>
                <w:sz w:val="16"/>
                <w:szCs w:val="16"/>
              </w:rPr>
              <w:t>440 (78)</w:t>
            </w:r>
          </w:p>
        </w:tc>
        <w:tc>
          <w:tcPr>
            <w:tcW w:w="567" w:type="dxa"/>
          </w:tcPr>
          <w:p w14:paraId="2C088CEC" w14:textId="4E07DE94" w:rsidR="00112240" w:rsidRPr="00D46006" w:rsidRDefault="00112240" w:rsidP="00112240">
            <w:pPr>
              <w:rPr>
                <w:sz w:val="16"/>
                <w:szCs w:val="16"/>
              </w:rPr>
            </w:pPr>
            <w:r w:rsidRPr="00D46006">
              <w:rPr>
                <w:sz w:val="16"/>
                <w:szCs w:val="16"/>
              </w:rPr>
              <w:t>&lt;100</w:t>
            </w:r>
          </w:p>
        </w:tc>
        <w:tc>
          <w:tcPr>
            <w:tcW w:w="1276" w:type="dxa"/>
            <w:shd w:val="clear" w:color="auto" w:fill="D0CECE" w:themeFill="background2" w:themeFillShade="E6"/>
          </w:tcPr>
          <w:p w14:paraId="2B001AC4" w14:textId="2C090B6A" w:rsidR="00112240" w:rsidRPr="00D46006" w:rsidRDefault="00112240" w:rsidP="00112240">
            <w:pPr>
              <w:rPr>
                <w:sz w:val="16"/>
                <w:szCs w:val="16"/>
              </w:rPr>
            </w:pPr>
          </w:p>
        </w:tc>
        <w:tc>
          <w:tcPr>
            <w:tcW w:w="1417" w:type="dxa"/>
            <w:shd w:val="clear" w:color="auto" w:fill="D0CECE" w:themeFill="background2" w:themeFillShade="E6"/>
          </w:tcPr>
          <w:p w14:paraId="5F12F779" w14:textId="2D473D34" w:rsidR="00112240" w:rsidRPr="00D46006" w:rsidRDefault="00112240" w:rsidP="00112240">
            <w:pPr>
              <w:rPr>
                <w:sz w:val="16"/>
                <w:szCs w:val="16"/>
              </w:rPr>
            </w:pPr>
          </w:p>
        </w:tc>
        <w:tc>
          <w:tcPr>
            <w:tcW w:w="1276" w:type="dxa"/>
            <w:shd w:val="clear" w:color="auto" w:fill="D0CECE" w:themeFill="background2" w:themeFillShade="E6"/>
          </w:tcPr>
          <w:p w14:paraId="75ACD092" w14:textId="2103B7C7" w:rsidR="00112240" w:rsidRPr="00D46006" w:rsidRDefault="00112240" w:rsidP="00112240">
            <w:pPr>
              <w:rPr>
                <w:sz w:val="16"/>
                <w:szCs w:val="16"/>
              </w:rPr>
            </w:pPr>
          </w:p>
        </w:tc>
        <w:tc>
          <w:tcPr>
            <w:tcW w:w="1276" w:type="dxa"/>
          </w:tcPr>
          <w:p w14:paraId="01CA554C" w14:textId="2D1FA27E" w:rsidR="00112240" w:rsidRPr="00D46006" w:rsidRDefault="00112240" w:rsidP="00112240">
            <w:pPr>
              <w:rPr>
                <w:sz w:val="16"/>
                <w:szCs w:val="16"/>
              </w:rPr>
            </w:pPr>
            <w:r w:rsidRPr="00D46006">
              <w:rPr>
                <w:i/>
                <w:iCs/>
                <w:sz w:val="16"/>
                <w:szCs w:val="16"/>
              </w:rPr>
              <w:t xml:space="preserve">c </w:t>
            </w:r>
            <w:r w:rsidRPr="00D46006">
              <w:rPr>
                <w:sz w:val="16"/>
                <w:szCs w:val="16"/>
              </w:rPr>
              <w:t>= 0.73</w:t>
            </w:r>
          </w:p>
        </w:tc>
        <w:tc>
          <w:tcPr>
            <w:tcW w:w="1134" w:type="dxa"/>
          </w:tcPr>
          <w:p w14:paraId="4A36F995" w14:textId="70474EC0" w:rsidR="00112240" w:rsidRPr="00D46006" w:rsidRDefault="00112240" w:rsidP="00112240">
            <w:pPr>
              <w:rPr>
                <w:sz w:val="16"/>
                <w:szCs w:val="16"/>
              </w:rPr>
            </w:pPr>
            <w:r w:rsidRPr="00D46006">
              <w:rPr>
                <w:sz w:val="16"/>
                <w:szCs w:val="16"/>
              </w:rPr>
              <w:t>Calibration plot</w:t>
            </w:r>
          </w:p>
        </w:tc>
        <w:tc>
          <w:tcPr>
            <w:tcW w:w="1984" w:type="dxa"/>
            <w:shd w:val="clear" w:color="auto" w:fill="D0CECE" w:themeFill="background2" w:themeFillShade="E6"/>
          </w:tcPr>
          <w:p w14:paraId="70448BE8" w14:textId="4E234602" w:rsidR="00112240" w:rsidRPr="00D46006" w:rsidRDefault="00112240" w:rsidP="00112240">
            <w:pPr>
              <w:rPr>
                <w:sz w:val="16"/>
                <w:szCs w:val="16"/>
                <w:highlight w:val="lightGray"/>
              </w:rPr>
            </w:pPr>
          </w:p>
        </w:tc>
      </w:tr>
      <w:tr w:rsidR="00112240" w:rsidRPr="00D46006" w14:paraId="55FA7A5A" w14:textId="77777777" w:rsidTr="00D46006">
        <w:tc>
          <w:tcPr>
            <w:tcW w:w="1276" w:type="dxa"/>
          </w:tcPr>
          <w:p w14:paraId="08DF35C7" w14:textId="02A0DEBF" w:rsidR="00112240" w:rsidRPr="00D46006" w:rsidRDefault="00112240" w:rsidP="00112240">
            <w:pPr>
              <w:rPr>
                <w:color w:val="000000"/>
                <w:sz w:val="16"/>
                <w:szCs w:val="16"/>
              </w:rPr>
            </w:pPr>
            <w:r w:rsidRPr="00D46006">
              <w:rPr>
                <w:color w:val="000000"/>
                <w:sz w:val="16"/>
                <w:szCs w:val="16"/>
              </w:rPr>
              <w:t>Negatsch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ExcludeAuth="1"&gt;&lt;Author&gt;Negatsch&lt;/Author&gt;&lt;Year&gt;2019&lt;/Year&gt;&lt;RecNum&gt;306&lt;/RecNum&gt;&lt;DisplayText&gt;[264]&lt;/DisplayText&gt;&lt;record&gt;&lt;rec-number&gt;306&lt;/rec-number&gt;&lt;foreign-keys&gt;&lt;key app="EN" db-id="dstw0p0eurwwaxe2f9nx0258tw9w2zvzdrdp" timestamp="1610905926"&gt;306&lt;/key&gt;&lt;/foreign-keys&gt;&lt;ref-type name="Journal Article"&gt;17&lt;/ref-type&gt;&lt;contributors&gt;&lt;authors&gt;&lt;author&gt;Negatsch, Vincent&lt;/author&gt;&lt;author&gt;Voulgaris, Alexander&lt;/author&gt;&lt;author&gt;Seidel, Peter&lt;/author&gt;&lt;author&gt;Roehle, Robert&lt;/author&gt;&lt;author&gt;Opitz-Welke, Annette&lt;/author&gt;&lt;/authors&gt;&lt;/contributors&gt;&lt;titles&gt;&lt;title&gt;Identifying violent behavior using the Oxford Mental Illness and Violence Tool in a psychiatric ward of a German prison hospital&lt;/title&gt;&lt;secondary-title&gt;Frontiers in psychiatry&lt;/secondary-title&gt;&lt;/titles&gt;&lt;periodical&gt;&lt;full-title&gt;Frontiers in psychiatry&lt;/full-title&gt;&lt;abbr-1&gt;Front Psychiatry&lt;/abbr-1&gt;&lt;/periodical&gt;&lt;pages&gt;264&lt;/pages&gt;&lt;volume&gt;10&lt;/volume&gt;&lt;dates&gt;&lt;year&gt;2019&lt;/year&gt;&lt;/dates&gt;&lt;isbn&gt;1664-0640&lt;/isbn&gt;&lt;urls&gt;&lt;/urls&gt;&lt;electronic-resource-num&gt;10.3389/fpsyt.2019.00264&lt;/electronic-resource-num&gt;&lt;/record&gt;&lt;/Cite&gt;&lt;/EndNote&gt;</w:instrText>
            </w:r>
            <w:r w:rsidRPr="00D46006">
              <w:rPr>
                <w:color w:val="000000"/>
                <w:sz w:val="16"/>
                <w:szCs w:val="16"/>
              </w:rPr>
              <w:fldChar w:fldCharType="separate"/>
            </w:r>
            <w:r w:rsidR="00EA3AF3">
              <w:rPr>
                <w:noProof/>
                <w:color w:val="000000"/>
                <w:sz w:val="16"/>
                <w:szCs w:val="16"/>
              </w:rPr>
              <w:t>[264]</w:t>
            </w:r>
            <w:r w:rsidRPr="00D46006">
              <w:rPr>
                <w:color w:val="000000"/>
                <w:sz w:val="16"/>
                <w:szCs w:val="16"/>
              </w:rPr>
              <w:fldChar w:fldCharType="end"/>
            </w:r>
          </w:p>
        </w:tc>
        <w:tc>
          <w:tcPr>
            <w:tcW w:w="1134" w:type="dxa"/>
          </w:tcPr>
          <w:p w14:paraId="761EC950" w14:textId="64DBEE72" w:rsidR="00112240" w:rsidRPr="00D46006" w:rsidRDefault="00112240" w:rsidP="00112240">
            <w:pPr>
              <w:rPr>
                <w:sz w:val="16"/>
                <w:szCs w:val="16"/>
              </w:rPr>
            </w:pPr>
            <w:r w:rsidRPr="00D46006">
              <w:rPr>
                <w:color w:val="000000"/>
                <w:sz w:val="16"/>
                <w:szCs w:val="16"/>
              </w:rPr>
              <w:t>Germany</w:t>
            </w:r>
          </w:p>
        </w:tc>
        <w:tc>
          <w:tcPr>
            <w:tcW w:w="1843" w:type="dxa"/>
          </w:tcPr>
          <w:p w14:paraId="161E00D8" w14:textId="6457743D" w:rsidR="00112240" w:rsidRPr="00D46006" w:rsidRDefault="00112240" w:rsidP="00112240">
            <w:pPr>
              <w:rPr>
                <w:sz w:val="16"/>
                <w:szCs w:val="16"/>
              </w:rPr>
            </w:pPr>
            <w:r w:rsidRPr="00D46006">
              <w:rPr>
                <w:color w:val="000000"/>
                <w:sz w:val="16"/>
                <w:szCs w:val="16"/>
              </w:rPr>
              <w:t>Patients in prison hospital diagnoses with schizophrenia-spectrum or bipolar disorder (32)</w:t>
            </w:r>
          </w:p>
        </w:tc>
        <w:tc>
          <w:tcPr>
            <w:tcW w:w="1559" w:type="dxa"/>
          </w:tcPr>
          <w:p w14:paraId="18131ED6" w14:textId="0A13266C" w:rsidR="00112240" w:rsidRPr="00D46006" w:rsidRDefault="00112240" w:rsidP="00112240">
            <w:pPr>
              <w:rPr>
                <w:sz w:val="16"/>
                <w:szCs w:val="16"/>
              </w:rPr>
            </w:pPr>
            <w:r w:rsidRPr="00D46006">
              <w:rPr>
                <w:sz w:val="16"/>
                <w:szCs w:val="16"/>
              </w:rPr>
              <w:t>Violent behaviour during treatment episode (Psychosis/Bipolar)</w:t>
            </w:r>
          </w:p>
        </w:tc>
        <w:tc>
          <w:tcPr>
            <w:tcW w:w="851" w:type="dxa"/>
          </w:tcPr>
          <w:p w14:paraId="3092AC58" w14:textId="1BB5C40B" w:rsidR="00112240" w:rsidRPr="00D46006" w:rsidRDefault="00112240" w:rsidP="00112240">
            <w:pPr>
              <w:rPr>
                <w:sz w:val="16"/>
                <w:szCs w:val="16"/>
              </w:rPr>
            </w:pPr>
            <w:r w:rsidRPr="00D46006">
              <w:rPr>
                <w:color w:val="000000"/>
                <w:sz w:val="16"/>
                <w:szCs w:val="16"/>
              </w:rPr>
              <w:t>Diagnostic</w:t>
            </w:r>
          </w:p>
        </w:tc>
        <w:tc>
          <w:tcPr>
            <w:tcW w:w="992" w:type="dxa"/>
          </w:tcPr>
          <w:p w14:paraId="05EA7314" w14:textId="272EA66D" w:rsidR="00112240" w:rsidRPr="00D46006" w:rsidRDefault="00112240" w:rsidP="00112240">
            <w:pPr>
              <w:rPr>
                <w:sz w:val="16"/>
                <w:szCs w:val="16"/>
              </w:rPr>
            </w:pPr>
            <w:r w:rsidRPr="00D46006">
              <w:rPr>
                <w:color w:val="000000"/>
                <w:sz w:val="16"/>
                <w:szCs w:val="16"/>
              </w:rPr>
              <w:t>474 (191)</w:t>
            </w:r>
          </w:p>
        </w:tc>
        <w:tc>
          <w:tcPr>
            <w:tcW w:w="567" w:type="dxa"/>
          </w:tcPr>
          <w:p w14:paraId="0E4D8835" w14:textId="43B36190" w:rsidR="00112240" w:rsidRPr="00D46006" w:rsidRDefault="00112240" w:rsidP="00112240">
            <w:pPr>
              <w:rPr>
                <w:sz w:val="16"/>
                <w:szCs w:val="16"/>
              </w:rPr>
            </w:pPr>
            <w:r w:rsidRPr="00D46006">
              <w:rPr>
                <w:color w:val="000000"/>
                <w:sz w:val="16"/>
                <w:szCs w:val="16"/>
              </w:rPr>
              <w:t>&gt;100</w:t>
            </w:r>
          </w:p>
        </w:tc>
        <w:tc>
          <w:tcPr>
            <w:tcW w:w="1276" w:type="dxa"/>
            <w:shd w:val="clear" w:color="auto" w:fill="D0CECE" w:themeFill="background2" w:themeFillShade="E6"/>
          </w:tcPr>
          <w:p w14:paraId="4F6F06BC" w14:textId="53B2B378" w:rsidR="00112240" w:rsidRPr="00D46006" w:rsidRDefault="00112240" w:rsidP="00112240">
            <w:pPr>
              <w:rPr>
                <w:sz w:val="16"/>
                <w:szCs w:val="16"/>
              </w:rPr>
            </w:pPr>
            <w:r w:rsidRPr="00D46006">
              <w:rPr>
                <w:sz w:val="16"/>
                <w:szCs w:val="16"/>
              </w:rPr>
              <w:softHyphen/>
            </w:r>
          </w:p>
        </w:tc>
        <w:tc>
          <w:tcPr>
            <w:tcW w:w="1417" w:type="dxa"/>
            <w:shd w:val="clear" w:color="auto" w:fill="D0CECE" w:themeFill="background2" w:themeFillShade="E6"/>
          </w:tcPr>
          <w:p w14:paraId="71623DF3" w14:textId="77777777" w:rsidR="00112240" w:rsidRPr="00D46006" w:rsidRDefault="00112240" w:rsidP="00112240">
            <w:pPr>
              <w:rPr>
                <w:sz w:val="16"/>
                <w:szCs w:val="16"/>
              </w:rPr>
            </w:pPr>
          </w:p>
        </w:tc>
        <w:tc>
          <w:tcPr>
            <w:tcW w:w="1276" w:type="dxa"/>
            <w:shd w:val="clear" w:color="auto" w:fill="D0CECE" w:themeFill="background2" w:themeFillShade="E6"/>
          </w:tcPr>
          <w:p w14:paraId="60EF8371" w14:textId="77777777" w:rsidR="00112240" w:rsidRPr="00D46006" w:rsidRDefault="00112240" w:rsidP="00112240">
            <w:pPr>
              <w:rPr>
                <w:sz w:val="16"/>
                <w:szCs w:val="16"/>
              </w:rPr>
            </w:pPr>
          </w:p>
        </w:tc>
        <w:tc>
          <w:tcPr>
            <w:tcW w:w="1276" w:type="dxa"/>
          </w:tcPr>
          <w:p w14:paraId="5F92831B" w14:textId="099BDA7D" w:rsidR="00112240" w:rsidRPr="00D46006" w:rsidRDefault="00112240" w:rsidP="00112240">
            <w:pPr>
              <w:rPr>
                <w:i/>
                <w:iCs/>
                <w:sz w:val="16"/>
                <w:szCs w:val="16"/>
              </w:rPr>
            </w:pPr>
            <w:r w:rsidRPr="00D46006">
              <w:rPr>
                <w:sz w:val="16"/>
                <w:szCs w:val="16"/>
              </w:rPr>
              <w:t>AUC = 0.72</w:t>
            </w:r>
          </w:p>
        </w:tc>
        <w:tc>
          <w:tcPr>
            <w:tcW w:w="1134" w:type="dxa"/>
          </w:tcPr>
          <w:p w14:paraId="12BC82B8" w14:textId="3B19A35C" w:rsidR="00112240" w:rsidRPr="00D46006" w:rsidRDefault="00112240" w:rsidP="00112240">
            <w:pPr>
              <w:rPr>
                <w:sz w:val="16"/>
                <w:szCs w:val="16"/>
              </w:rPr>
            </w:pPr>
            <w:r w:rsidRPr="00D46006">
              <w:rPr>
                <w:sz w:val="16"/>
                <w:szCs w:val="16"/>
              </w:rPr>
              <w:t>Hosmer-Lemeshow</w:t>
            </w:r>
          </w:p>
        </w:tc>
        <w:tc>
          <w:tcPr>
            <w:tcW w:w="1984" w:type="dxa"/>
            <w:shd w:val="clear" w:color="auto" w:fill="D0CECE" w:themeFill="background2" w:themeFillShade="E6"/>
          </w:tcPr>
          <w:p w14:paraId="64EF9380" w14:textId="77777777" w:rsidR="00112240" w:rsidRPr="00D46006" w:rsidRDefault="00112240" w:rsidP="00112240">
            <w:pPr>
              <w:rPr>
                <w:sz w:val="16"/>
                <w:szCs w:val="16"/>
                <w:highlight w:val="lightGray"/>
              </w:rPr>
            </w:pPr>
          </w:p>
        </w:tc>
      </w:tr>
      <w:tr w:rsidR="00112240" w:rsidRPr="00D46006" w14:paraId="2F93CAE9" w14:textId="10B83B65" w:rsidTr="00D46006">
        <w:tc>
          <w:tcPr>
            <w:tcW w:w="1276" w:type="dxa"/>
          </w:tcPr>
          <w:p w14:paraId="53EE6095" w14:textId="2C055825" w:rsidR="00112240" w:rsidRPr="00D46006" w:rsidRDefault="00112240" w:rsidP="00112240">
            <w:pPr>
              <w:rPr>
                <w:color w:val="000000"/>
                <w:sz w:val="16"/>
                <w:szCs w:val="16"/>
              </w:rPr>
            </w:pPr>
            <w:r w:rsidRPr="00474399">
              <w:rPr>
                <w:color w:val="000000"/>
                <w:sz w:val="16"/>
                <w:szCs w:val="16"/>
              </w:rPr>
              <w:t>Nigatu, Liu, and Wang (2016)</w:t>
            </w:r>
            <w:r>
              <w:rPr>
                <w:color w:val="000000"/>
                <w:sz w:val="16"/>
                <w:szCs w:val="16"/>
              </w:rPr>
              <w:t xml:space="preserve"> </w:t>
            </w:r>
            <w:r w:rsidRPr="00D46006">
              <w:rPr>
                <w:color w:val="000000"/>
                <w:sz w:val="16"/>
                <w:szCs w:val="16"/>
              </w:rPr>
              <w:fldChar w:fldCharType="begin">
                <w:fldData xml:space="preserve">PEVuZE5vdGU+PENpdGUgRXhjbHVkZUF1dGg9IjEiPjxBdXRob3I+TmlnYXR1PC9BdXRob3I+PFll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PEVuZE5vdGU+PENpdGUgRXhjbHVkZUF1dGg9IjEiPjxBdXRob3I+TmlnYXR1PC9BdXRob3I+PFll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[265]</w:t>
            </w:r>
            <w:r w:rsidRPr="00D46006">
              <w:rPr>
                <w:color w:val="000000"/>
                <w:sz w:val="16"/>
                <w:szCs w:val="16"/>
              </w:rPr>
              <w:fldChar w:fldCharType="end"/>
            </w:r>
          </w:p>
        </w:tc>
        <w:tc>
          <w:tcPr>
            <w:tcW w:w="1134" w:type="dxa"/>
          </w:tcPr>
          <w:p w14:paraId="7AFC09EB" w14:textId="1EAC2210" w:rsidR="00112240" w:rsidRPr="00D46006" w:rsidRDefault="00112240" w:rsidP="00112240">
            <w:pPr>
              <w:rPr>
                <w:sz w:val="16"/>
                <w:szCs w:val="16"/>
              </w:rPr>
            </w:pPr>
            <w:r w:rsidRPr="00D46006">
              <w:rPr>
                <w:sz w:val="16"/>
                <w:szCs w:val="16"/>
              </w:rPr>
              <w:t>USA</w:t>
            </w:r>
          </w:p>
        </w:tc>
        <w:tc>
          <w:tcPr>
            <w:tcW w:w="1843" w:type="dxa"/>
          </w:tcPr>
          <w:p w14:paraId="32157BC0" w14:textId="6A2E4668" w:rsidR="00112240" w:rsidRPr="00D46006" w:rsidRDefault="00112240" w:rsidP="00112240">
            <w:pPr>
              <w:rPr>
                <w:sz w:val="16"/>
                <w:szCs w:val="16"/>
              </w:rPr>
            </w:pPr>
            <w:r w:rsidRPr="00D46006">
              <w:rPr>
                <w:sz w:val="16"/>
                <w:szCs w:val="16"/>
              </w:rPr>
              <w:t>Adults within general-population longitudinal study (43.8)</w:t>
            </w:r>
          </w:p>
        </w:tc>
        <w:tc>
          <w:tcPr>
            <w:tcW w:w="1559" w:type="dxa"/>
          </w:tcPr>
          <w:p w14:paraId="7D39467E" w14:textId="00760B7B" w:rsidR="00112240" w:rsidRPr="00D46006" w:rsidRDefault="00112240" w:rsidP="00112240">
            <w:pPr>
              <w:rPr>
                <w:sz w:val="16"/>
                <w:szCs w:val="16"/>
              </w:rPr>
            </w:pPr>
            <w:r w:rsidRPr="00D46006">
              <w:rPr>
                <w:sz w:val="16"/>
                <w:szCs w:val="16"/>
              </w:rPr>
              <w:t>New onset of major depressive episode during 3-year follow-up (Depression)</w:t>
            </w:r>
          </w:p>
        </w:tc>
        <w:tc>
          <w:tcPr>
            <w:tcW w:w="851" w:type="dxa"/>
          </w:tcPr>
          <w:p w14:paraId="20E03C8C" w14:textId="64DB6528" w:rsidR="00112240" w:rsidRPr="00D46006" w:rsidRDefault="00112240" w:rsidP="00112240">
            <w:pPr>
              <w:rPr>
                <w:sz w:val="16"/>
                <w:szCs w:val="16"/>
              </w:rPr>
            </w:pPr>
            <w:r w:rsidRPr="00D46006">
              <w:rPr>
                <w:sz w:val="16"/>
                <w:szCs w:val="16"/>
              </w:rPr>
              <w:t>Prognostic (onset)</w:t>
            </w:r>
          </w:p>
        </w:tc>
        <w:tc>
          <w:tcPr>
            <w:tcW w:w="992" w:type="dxa"/>
          </w:tcPr>
          <w:p w14:paraId="1952567F" w14:textId="02F6B8DA" w:rsidR="00112240" w:rsidRPr="00D46006" w:rsidRDefault="00112240" w:rsidP="00112240">
            <w:pPr>
              <w:rPr>
                <w:sz w:val="16"/>
                <w:szCs w:val="16"/>
              </w:rPr>
            </w:pPr>
            <w:r w:rsidRPr="00D46006">
              <w:rPr>
                <w:sz w:val="16"/>
                <w:szCs w:val="16"/>
              </w:rPr>
              <w:t>24</w:t>
            </w:r>
            <w:r>
              <w:rPr>
                <w:sz w:val="16"/>
                <w:szCs w:val="16"/>
              </w:rPr>
              <w:t>,</w:t>
            </w:r>
            <w:r w:rsidRPr="00D46006">
              <w:rPr>
                <w:sz w:val="16"/>
                <w:szCs w:val="16"/>
              </w:rPr>
              <w:t>311 (1</w:t>
            </w:r>
            <w:r>
              <w:rPr>
                <w:sz w:val="16"/>
                <w:szCs w:val="16"/>
              </w:rPr>
              <w:t>,</w:t>
            </w:r>
            <w:r w:rsidRPr="00D46006">
              <w:rPr>
                <w:sz w:val="16"/>
                <w:szCs w:val="16"/>
              </w:rPr>
              <w:t>945)</w:t>
            </w:r>
          </w:p>
        </w:tc>
        <w:tc>
          <w:tcPr>
            <w:tcW w:w="567" w:type="dxa"/>
          </w:tcPr>
          <w:p w14:paraId="06CD1065" w14:textId="3D21AE90" w:rsidR="00112240" w:rsidRPr="00D46006" w:rsidRDefault="00112240" w:rsidP="00112240">
            <w:pPr>
              <w:rPr>
                <w:sz w:val="16"/>
                <w:szCs w:val="16"/>
              </w:rPr>
            </w:pPr>
            <w:r w:rsidRPr="00D46006">
              <w:rPr>
                <w:sz w:val="16"/>
                <w:szCs w:val="16"/>
              </w:rPr>
              <w:t>&gt;100</w:t>
            </w:r>
          </w:p>
        </w:tc>
        <w:tc>
          <w:tcPr>
            <w:tcW w:w="1276" w:type="dxa"/>
            <w:shd w:val="clear" w:color="auto" w:fill="D0CECE" w:themeFill="background2" w:themeFillShade="E6"/>
          </w:tcPr>
          <w:p w14:paraId="78B1A738" w14:textId="7207A324" w:rsidR="00112240" w:rsidRPr="00D46006" w:rsidRDefault="00112240" w:rsidP="00112240">
            <w:pPr>
              <w:rPr>
                <w:sz w:val="16"/>
                <w:szCs w:val="16"/>
              </w:rPr>
            </w:pPr>
          </w:p>
        </w:tc>
        <w:tc>
          <w:tcPr>
            <w:tcW w:w="1417" w:type="dxa"/>
            <w:shd w:val="clear" w:color="auto" w:fill="D0CECE" w:themeFill="background2" w:themeFillShade="E6"/>
          </w:tcPr>
          <w:p w14:paraId="03FAA665" w14:textId="3E0FA174" w:rsidR="00112240" w:rsidRPr="00D46006" w:rsidRDefault="00112240" w:rsidP="00112240">
            <w:pPr>
              <w:rPr>
                <w:sz w:val="16"/>
                <w:szCs w:val="16"/>
              </w:rPr>
            </w:pPr>
          </w:p>
        </w:tc>
        <w:tc>
          <w:tcPr>
            <w:tcW w:w="1276" w:type="dxa"/>
            <w:shd w:val="clear" w:color="auto" w:fill="D0CECE" w:themeFill="background2" w:themeFillShade="E6"/>
          </w:tcPr>
          <w:p w14:paraId="41CE30E8" w14:textId="77777777" w:rsidR="00112240" w:rsidRPr="00D46006" w:rsidRDefault="00112240" w:rsidP="00112240">
            <w:pPr>
              <w:rPr>
                <w:sz w:val="16"/>
                <w:szCs w:val="16"/>
              </w:rPr>
            </w:pPr>
          </w:p>
        </w:tc>
        <w:tc>
          <w:tcPr>
            <w:tcW w:w="1276" w:type="dxa"/>
          </w:tcPr>
          <w:p w14:paraId="1E37014F" w14:textId="20FA8B75" w:rsidR="00112240" w:rsidRPr="00D46006" w:rsidRDefault="00112240" w:rsidP="00112240">
            <w:pPr>
              <w:rPr>
                <w:sz w:val="16"/>
                <w:szCs w:val="16"/>
              </w:rPr>
            </w:pPr>
            <w:r w:rsidRPr="00D46006">
              <w:rPr>
                <w:i/>
                <w:iCs/>
                <w:sz w:val="16"/>
                <w:szCs w:val="16"/>
              </w:rPr>
              <w:t xml:space="preserve">c </w:t>
            </w:r>
            <w:r w:rsidRPr="00D46006">
              <w:rPr>
                <w:sz w:val="16"/>
                <w:szCs w:val="16"/>
              </w:rPr>
              <w:t>= 0.71</w:t>
            </w:r>
          </w:p>
        </w:tc>
        <w:tc>
          <w:tcPr>
            <w:tcW w:w="1134" w:type="dxa"/>
          </w:tcPr>
          <w:p w14:paraId="3F3A030C" w14:textId="370D919C" w:rsidR="00112240" w:rsidRPr="00D46006" w:rsidRDefault="00112240" w:rsidP="00112240">
            <w:pPr>
              <w:rPr>
                <w:sz w:val="16"/>
                <w:szCs w:val="16"/>
              </w:rPr>
            </w:pPr>
            <w:r w:rsidRPr="00D46006">
              <w:rPr>
                <w:sz w:val="16"/>
                <w:szCs w:val="16"/>
              </w:rPr>
              <w:t>Calibration plot; Hosmer-Lemeshow</w:t>
            </w:r>
          </w:p>
        </w:tc>
        <w:tc>
          <w:tcPr>
            <w:tcW w:w="1984" w:type="dxa"/>
            <w:shd w:val="clear" w:color="auto" w:fill="D0CECE" w:themeFill="background2" w:themeFillShade="E6"/>
          </w:tcPr>
          <w:p w14:paraId="06CB4BC4" w14:textId="3A4197A3" w:rsidR="00112240" w:rsidRPr="00D46006" w:rsidRDefault="00112240" w:rsidP="00112240">
            <w:pPr>
              <w:rPr>
                <w:sz w:val="16"/>
                <w:szCs w:val="16"/>
                <w:highlight w:val="lightGray"/>
              </w:rPr>
            </w:pPr>
          </w:p>
        </w:tc>
      </w:tr>
      <w:tr w:rsidR="00112240" w:rsidRPr="00D46006" w14:paraId="4E38CC76" w14:textId="77777777" w:rsidTr="00707312">
        <w:tc>
          <w:tcPr>
            <w:tcW w:w="1276" w:type="dxa"/>
            <w:shd w:val="clear" w:color="auto" w:fill="D0CECE" w:themeFill="background2" w:themeFillShade="E6"/>
          </w:tcPr>
          <w:p w14:paraId="3F57ED30" w14:textId="17D91B0C" w:rsidR="00112240" w:rsidRPr="00474399" w:rsidRDefault="00112240" w:rsidP="00112240">
            <w:pPr>
              <w:rPr>
                <w:color w:val="000000"/>
                <w:sz w:val="16"/>
                <w:szCs w:val="16"/>
              </w:rPr>
            </w:pPr>
            <w:r>
              <w:rPr>
                <w:b/>
                <w:bCs/>
                <w:sz w:val="16"/>
                <w:szCs w:val="16"/>
              </w:rPr>
              <w:lastRenderedPageBreak/>
              <w:t>Author</w:t>
            </w:r>
            <w:r w:rsidRPr="00D46006">
              <w:rPr>
                <w:b/>
                <w:bCs/>
                <w:sz w:val="16"/>
                <w:szCs w:val="16"/>
              </w:rPr>
              <w:t xml:space="preserve"> (Year)</w:t>
            </w:r>
          </w:p>
        </w:tc>
        <w:tc>
          <w:tcPr>
            <w:tcW w:w="1134" w:type="dxa"/>
            <w:shd w:val="clear" w:color="auto" w:fill="D0CECE" w:themeFill="background2" w:themeFillShade="E6"/>
          </w:tcPr>
          <w:p w14:paraId="2B332A6C" w14:textId="7EEF6A55" w:rsidR="00112240" w:rsidRPr="00D46006" w:rsidRDefault="00112240" w:rsidP="00112240">
            <w:pPr>
              <w:rPr>
                <w:sz w:val="16"/>
                <w:szCs w:val="16"/>
              </w:rPr>
            </w:pPr>
            <w:r w:rsidRPr="00D46006">
              <w:rPr>
                <w:b/>
                <w:bCs/>
                <w:sz w:val="16"/>
                <w:szCs w:val="16"/>
              </w:rPr>
              <w:t>Country</w:t>
            </w:r>
          </w:p>
        </w:tc>
        <w:tc>
          <w:tcPr>
            <w:tcW w:w="1843" w:type="dxa"/>
            <w:shd w:val="clear" w:color="auto" w:fill="D0CECE" w:themeFill="background2" w:themeFillShade="E6"/>
          </w:tcPr>
          <w:p w14:paraId="64EF3EDC" w14:textId="41CF29F4" w:rsidR="00112240" w:rsidRPr="00D46006" w:rsidRDefault="00112240" w:rsidP="00112240">
            <w:pPr>
              <w:rPr>
                <w:sz w:val="16"/>
                <w:szCs w:val="16"/>
              </w:rPr>
            </w:pPr>
            <w:r w:rsidRPr="00D46006">
              <w:rPr>
                <w:b/>
                <w:bCs/>
                <w:sz w:val="16"/>
                <w:szCs w:val="16"/>
              </w:rPr>
              <w:t>S</w:t>
            </w:r>
            <w:r>
              <w:rPr>
                <w:b/>
                <w:bCs/>
                <w:sz w:val="16"/>
                <w:szCs w:val="16"/>
              </w:rPr>
              <w:t>tudy</w:t>
            </w:r>
            <w:r w:rsidRPr="00D46006">
              <w:rPr>
                <w:b/>
                <w:bCs/>
                <w:sz w:val="16"/>
                <w:szCs w:val="16"/>
              </w:rPr>
              <w:t xml:space="preserve"> setting</w:t>
            </w:r>
            <w:r>
              <w:rPr>
                <w:b/>
                <w:bCs/>
                <w:sz w:val="16"/>
                <w:szCs w:val="16"/>
              </w:rPr>
              <w:t xml:space="preserve"> </w:t>
            </w:r>
            <w:r w:rsidRPr="00D46006">
              <w:rPr>
                <w:b/>
                <w:bCs/>
                <w:sz w:val="16"/>
                <w:szCs w:val="16"/>
              </w:rPr>
              <w:t>(mean age or age range, years)</w:t>
            </w:r>
          </w:p>
        </w:tc>
        <w:tc>
          <w:tcPr>
            <w:tcW w:w="1559" w:type="dxa"/>
            <w:shd w:val="clear" w:color="auto" w:fill="D0CECE" w:themeFill="background2" w:themeFillShade="E6"/>
          </w:tcPr>
          <w:p w14:paraId="494B5EA7" w14:textId="43893ED8" w:rsidR="00112240" w:rsidRPr="00D46006" w:rsidRDefault="00112240" w:rsidP="00112240">
            <w:pPr>
              <w:rPr>
                <w:sz w:val="16"/>
                <w:szCs w:val="16"/>
              </w:rPr>
            </w:pPr>
            <w:r w:rsidRPr="00D46006">
              <w:rPr>
                <w:b/>
                <w:bCs/>
                <w:sz w:val="16"/>
                <w:szCs w:val="16"/>
              </w:rPr>
              <w:t>Outcome</w:t>
            </w:r>
            <w:r>
              <w:rPr>
                <w:b/>
                <w:bCs/>
                <w:sz w:val="16"/>
                <w:szCs w:val="16"/>
              </w:rPr>
              <w:t xml:space="preserve"> </w:t>
            </w:r>
            <w:r w:rsidRPr="00D46006">
              <w:rPr>
                <w:b/>
                <w:bCs/>
                <w:sz w:val="16"/>
                <w:szCs w:val="16"/>
              </w:rPr>
              <w:t xml:space="preserve">(Psychiatric </w:t>
            </w:r>
            <w:r>
              <w:rPr>
                <w:b/>
                <w:bCs/>
                <w:sz w:val="16"/>
                <w:szCs w:val="16"/>
              </w:rPr>
              <w:t>domain</w:t>
            </w:r>
            <w:r w:rsidRPr="00D46006">
              <w:rPr>
                <w:b/>
                <w:bCs/>
                <w:sz w:val="16"/>
                <w:szCs w:val="16"/>
              </w:rPr>
              <w:t>)</w:t>
            </w:r>
          </w:p>
        </w:tc>
        <w:tc>
          <w:tcPr>
            <w:tcW w:w="851" w:type="dxa"/>
            <w:shd w:val="clear" w:color="auto" w:fill="D0CECE" w:themeFill="background2" w:themeFillShade="E6"/>
          </w:tcPr>
          <w:p w14:paraId="6B7B199D" w14:textId="033CD012" w:rsidR="00112240" w:rsidRPr="00D46006" w:rsidRDefault="00112240" w:rsidP="00112240">
            <w:pPr>
              <w:rPr>
                <w:sz w:val="16"/>
                <w:szCs w:val="16"/>
              </w:rPr>
            </w:pPr>
            <w:r w:rsidRPr="00D46006">
              <w:rPr>
                <w:b/>
                <w:bCs/>
                <w:sz w:val="16"/>
                <w:szCs w:val="16"/>
              </w:rPr>
              <w:t>Model type</w:t>
            </w:r>
          </w:p>
        </w:tc>
        <w:tc>
          <w:tcPr>
            <w:tcW w:w="992" w:type="dxa"/>
            <w:shd w:val="clear" w:color="auto" w:fill="D0CECE" w:themeFill="background2" w:themeFillShade="E6"/>
          </w:tcPr>
          <w:p w14:paraId="4F06EFB8" w14:textId="77777777" w:rsidR="00112240" w:rsidRPr="00D46006" w:rsidRDefault="00112240" w:rsidP="00112240">
            <w:pPr>
              <w:rPr>
                <w:b/>
                <w:bCs/>
                <w:sz w:val="16"/>
                <w:szCs w:val="16"/>
              </w:rPr>
            </w:pPr>
            <w:r w:rsidRPr="00D46006">
              <w:rPr>
                <w:b/>
                <w:bCs/>
                <w:sz w:val="16"/>
                <w:szCs w:val="16"/>
              </w:rPr>
              <w:t>Sample size</w:t>
            </w:r>
          </w:p>
          <w:p w14:paraId="6C9279EB" w14:textId="582753FD" w:rsidR="00112240" w:rsidRPr="00D46006" w:rsidRDefault="00112240" w:rsidP="00112240">
            <w:pPr>
              <w:rPr>
                <w:sz w:val="16"/>
                <w:szCs w:val="16"/>
              </w:rPr>
            </w:pPr>
            <w:r w:rsidRPr="00D46006">
              <w:rPr>
                <w:b/>
                <w:bCs/>
                <w:sz w:val="16"/>
                <w:szCs w:val="16"/>
              </w:rPr>
              <w:t>(</w:t>
            </w:r>
            <w:r>
              <w:rPr>
                <w:b/>
                <w:bCs/>
                <w:i/>
                <w:iCs/>
                <w:sz w:val="16"/>
                <w:szCs w:val="16"/>
              </w:rPr>
              <w:t>N</w:t>
            </w:r>
            <w:r w:rsidRPr="00D46006">
              <w:rPr>
                <w:b/>
                <w:bCs/>
                <w:i/>
                <w:iCs/>
                <w:sz w:val="16"/>
                <w:szCs w:val="16"/>
              </w:rPr>
              <w:t xml:space="preserve"> </w:t>
            </w:r>
            <w:r w:rsidRPr="00D46006">
              <w:rPr>
                <w:b/>
                <w:bCs/>
                <w:sz w:val="16"/>
                <w:szCs w:val="16"/>
              </w:rPr>
              <w:t>events)</w:t>
            </w:r>
          </w:p>
        </w:tc>
        <w:tc>
          <w:tcPr>
            <w:tcW w:w="567" w:type="dxa"/>
            <w:shd w:val="clear" w:color="auto" w:fill="D0CECE" w:themeFill="background2" w:themeFillShade="E6"/>
          </w:tcPr>
          <w:p w14:paraId="4A5C1D23" w14:textId="77CE0233" w:rsidR="00112240" w:rsidRPr="00D46006" w:rsidRDefault="00112240" w:rsidP="00112240">
            <w:pPr>
              <w:rPr>
                <w:sz w:val="16"/>
                <w:szCs w:val="16"/>
              </w:rPr>
            </w:pPr>
            <w:r w:rsidRPr="00D46006">
              <w:rPr>
                <w:b/>
                <w:bCs/>
                <w:sz w:val="16"/>
                <w:szCs w:val="16"/>
              </w:rPr>
              <w:t>EPV</w:t>
            </w:r>
            <w:r>
              <w:rPr>
                <w:b/>
                <w:bCs/>
                <w:sz w:val="16"/>
                <w:szCs w:val="16"/>
                <w:vertAlign w:val="superscript"/>
              </w:rPr>
              <w:t>1</w:t>
            </w:r>
          </w:p>
        </w:tc>
        <w:tc>
          <w:tcPr>
            <w:tcW w:w="1276" w:type="dxa"/>
            <w:shd w:val="clear" w:color="auto" w:fill="D0CECE" w:themeFill="background2" w:themeFillShade="E6"/>
          </w:tcPr>
          <w:p w14:paraId="4AD6AFCA" w14:textId="353750F2" w:rsidR="00112240" w:rsidRPr="00D46006" w:rsidRDefault="00112240" w:rsidP="00112240">
            <w:pPr>
              <w:rPr>
                <w:sz w:val="16"/>
                <w:szCs w:val="16"/>
              </w:rPr>
            </w:pPr>
            <w:r w:rsidRPr="00D46006">
              <w:rPr>
                <w:b/>
                <w:bCs/>
                <w:sz w:val="16"/>
                <w:szCs w:val="16"/>
              </w:rPr>
              <w:t>Predictor selection</w:t>
            </w:r>
          </w:p>
        </w:tc>
        <w:tc>
          <w:tcPr>
            <w:tcW w:w="1417" w:type="dxa"/>
            <w:shd w:val="clear" w:color="auto" w:fill="D0CECE" w:themeFill="background2" w:themeFillShade="E6"/>
          </w:tcPr>
          <w:p w14:paraId="2922BDB0" w14:textId="2629157A" w:rsidR="00112240" w:rsidRPr="00D46006" w:rsidRDefault="00112240" w:rsidP="00112240">
            <w:pPr>
              <w:rPr>
                <w:sz w:val="16"/>
                <w:szCs w:val="16"/>
              </w:rPr>
            </w:pPr>
            <w:r w:rsidRPr="00D46006">
              <w:rPr>
                <w:b/>
                <w:bCs/>
                <w:sz w:val="16"/>
                <w:szCs w:val="16"/>
              </w:rPr>
              <w:t>Prediction modelling method</w:t>
            </w:r>
            <w:r>
              <w:rPr>
                <w:b/>
                <w:bCs/>
                <w:sz w:val="16"/>
                <w:szCs w:val="16"/>
                <w:vertAlign w:val="superscript"/>
              </w:rPr>
              <w:t>2</w:t>
            </w:r>
          </w:p>
        </w:tc>
        <w:tc>
          <w:tcPr>
            <w:tcW w:w="1276" w:type="dxa"/>
            <w:shd w:val="clear" w:color="auto" w:fill="D0CECE" w:themeFill="background2" w:themeFillShade="E6"/>
          </w:tcPr>
          <w:p w14:paraId="1129C0B1" w14:textId="77777777" w:rsidR="00112240" w:rsidRPr="00D46006" w:rsidRDefault="00112240" w:rsidP="00112240">
            <w:pPr>
              <w:rPr>
                <w:b/>
                <w:bCs/>
                <w:sz w:val="16"/>
                <w:szCs w:val="16"/>
              </w:rPr>
            </w:pPr>
            <w:r w:rsidRPr="00D46006">
              <w:rPr>
                <w:b/>
                <w:bCs/>
                <w:sz w:val="16"/>
                <w:szCs w:val="16"/>
              </w:rPr>
              <w:t>Internal validation</w:t>
            </w:r>
          </w:p>
          <w:p w14:paraId="34D3D298" w14:textId="09D1F1D6" w:rsidR="00112240" w:rsidRPr="00D46006" w:rsidRDefault="00112240" w:rsidP="00112240">
            <w:pPr>
              <w:rPr>
                <w:sz w:val="16"/>
                <w:szCs w:val="16"/>
              </w:rPr>
            </w:pPr>
            <w:r w:rsidRPr="00D46006">
              <w:rPr>
                <w:b/>
                <w:bCs/>
                <w:sz w:val="16"/>
                <w:szCs w:val="16"/>
              </w:rPr>
              <w:t>[Valid: Y/N]</w:t>
            </w:r>
          </w:p>
        </w:tc>
        <w:tc>
          <w:tcPr>
            <w:tcW w:w="1276" w:type="dxa"/>
            <w:shd w:val="clear" w:color="auto" w:fill="D0CECE" w:themeFill="background2" w:themeFillShade="E6"/>
          </w:tcPr>
          <w:p w14:paraId="3D42D9E6" w14:textId="563766AC" w:rsidR="00112240" w:rsidRPr="00D46006" w:rsidRDefault="00112240" w:rsidP="00112240">
            <w:pPr>
              <w:rPr>
                <w:i/>
                <w:iCs/>
                <w:sz w:val="16"/>
                <w:szCs w:val="16"/>
              </w:rPr>
            </w:pPr>
            <w:r w:rsidRPr="00D46006">
              <w:rPr>
                <w:b/>
                <w:bCs/>
                <w:sz w:val="16"/>
                <w:szCs w:val="16"/>
              </w:rPr>
              <w:t>Discrim</w:t>
            </w:r>
            <w:r>
              <w:rPr>
                <w:b/>
                <w:bCs/>
                <w:sz w:val="16"/>
                <w:szCs w:val="16"/>
              </w:rPr>
              <w:t>ination</w:t>
            </w:r>
            <w:r>
              <w:rPr>
                <w:b/>
                <w:bCs/>
                <w:sz w:val="16"/>
                <w:szCs w:val="16"/>
                <w:vertAlign w:val="superscript"/>
              </w:rPr>
              <w:t>3</w:t>
            </w:r>
          </w:p>
        </w:tc>
        <w:tc>
          <w:tcPr>
            <w:tcW w:w="1134" w:type="dxa"/>
            <w:shd w:val="clear" w:color="auto" w:fill="D0CECE" w:themeFill="background2" w:themeFillShade="E6"/>
          </w:tcPr>
          <w:p w14:paraId="48AE2DBD" w14:textId="266ABCB6" w:rsidR="00112240" w:rsidRPr="00D46006" w:rsidRDefault="00112240" w:rsidP="00112240">
            <w:pPr>
              <w:rPr>
                <w:sz w:val="16"/>
                <w:szCs w:val="16"/>
              </w:rPr>
            </w:pPr>
            <w:r w:rsidRPr="00D46006">
              <w:rPr>
                <w:b/>
                <w:bCs/>
                <w:sz w:val="16"/>
                <w:szCs w:val="16"/>
              </w:rPr>
              <w:t>Calibration</w:t>
            </w:r>
          </w:p>
        </w:tc>
        <w:tc>
          <w:tcPr>
            <w:tcW w:w="1984" w:type="dxa"/>
            <w:shd w:val="clear" w:color="auto" w:fill="D0CECE" w:themeFill="background2" w:themeFillShade="E6"/>
          </w:tcPr>
          <w:p w14:paraId="5D1D75B0" w14:textId="67D65EFE" w:rsidR="00112240" w:rsidRPr="00D46006" w:rsidRDefault="00112240" w:rsidP="00112240">
            <w:pPr>
              <w:rPr>
                <w:sz w:val="16"/>
                <w:szCs w:val="16"/>
                <w:highlight w:val="lightGray"/>
              </w:rPr>
            </w:pPr>
            <w:r w:rsidRPr="00D46006">
              <w:rPr>
                <w:b/>
                <w:bCs/>
                <w:sz w:val="16"/>
                <w:szCs w:val="16"/>
              </w:rPr>
              <w:t>External validation</w:t>
            </w:r>
          </w:p>
        </w:tc>
      </w:tr>
      <w:tr w:rsidR="00112240" w:rsidRPr="00D46006" w14:paraId="0F1B347E" w14:textId="402648EA" w:rsidTr="00D46006">
        <w:tc>
          <w:tcPr>
            <w:tcW w:w="1276" w:type="dxa"/>
          </w:tcPr>
          <w:p w14:paraId="75B118D7" w14:textId="5FF12633" w:rsidR="00112240" w:rsidRPr="00D46006" w:rsidRDefault="00112240" w:rsidP="00112240">
            <w:pPr>
              <w:rPr>
                <w:color w:val="000000"/>
                <w:sz w:val="16"/>
                <w:szCs w:val="16"/>
              </w:rPr>
            </w:pPr>
            <w:r w:rsidRPr="00474399">
              <w:rPr>
                <w:color w:val="000000"/>
                <w:sz w:val="16"/>
                <w:szCs w:val="16"/>
              </w:rPr>
              <w:t>Nigatu and Wang (2019)</w:t>
            </w:r>
            <w:r>
              <w:rPr>
                <w:color w:val="000000"/>
                <w:sz w:val="16"/>
                <w:szCs w:val="16"/>
              </w:rPr>
              <w:t xml:space="preserve"> </w:t>
            </w:r>
            <w:r w:rsidRPr="00D46006">
              <w:rPr>
                <w:color w:val="000000"/>
                <w:sz w:val="16"/>
                <w:szCs w:val="16"/>
              </w:rPr>
              <w:fldChar w:fldCharType="begin">
                <w:fldData xml:space="preserve">PEVuZE5vdGU+PENpdGUgRXhjbHVkZUF1dGg9IjEiPjxBdXRob3I+TmlnYXR1PC9BdXRob3I+PFll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PEVuZE5vdGU+PENpdGUgRXhjbHVkZUF1dGg9IjEiPjxBdXRob3I+TmlnYXR1PC9BdXRob3I+PFll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[266]</w:t>
            </w:r>
            <w:r w:rsidRPr="00D46006">
              <w:rPr>
                <w:color w:val="000000"/>
                <w:sz w:val="16"/>
                <w:szCs w:val="16"/>
              </w:rPr>
              <w:fldChar w:fldCharType="end"/>
            </w:r>
          </w:p>
        </w:tc>
        <w:tc>
          <w:tcPr>
            <w:tcW w:w="1134" w:type="dxa"/>
          </w:tcPr>
          <w:p w14:paraId="2612DCAE" w14:textId="5407D86F" w:rsidR="00112240" w:rsidRPr="00D46006" w:rsidRDefault="00112240" w:rsidP="00112240">
            <w:pPr>
              <w:rPr>
                <w:sz w:val="16"/>
                <w:szCs w:val="16"/>
              </w:rPr>
            </w:pPr>
            <w:r w:rsidRPr="00D46006">
              <w:rPr>
                <w:sz w:val="16"/>
                <w:szCs w:val="16"/>
              </w:rPr>
              <w:t>USA</w:t>
            </w:r>
          </w:p>
        </w:tc>
        <w:tc>
          <w:tcPr>
            <w:tcW w:w="1843" w:type="dxa"/>
          </w:tcPr>
          <w:p w14:paraId="3CA8BA54" w14:textId="22BEA4AA" w:rsidR="00112240" w:rsidRPr="00D46006" w:rsidRDefault="00112240" w:rsidP="00112240">
            <w:pPr>
              <w:rPr>
                <w:sz w:val="16"/>
                <w:szCs w:val="16"/>
              </w:rPr>
            </w:pPr>
            <w:r w:rsidRPr="00D46006">
              <w:rPr>
                <w:sz w:val="16"/>
                <w:szCs w:val="16"/>
              </w:rPr>
              <w:t>Adults within general-population longitudinal study</w:t>
            </w:r>
            <w:r>
              <w:rPr>
                <w:sz w:val="16"/>
                <w:szCs w:val="16"/>
              </w:rPr>
              <w:t xml:space="preserve"> (18-75)</w:t>
            </w:r>
          </w:p>
        </w:tc>
        <w:tc>
          <w:tcPr>
            <w:tcW w:w="1559" w:type="dxa"/>
          </w:tcPr>
          <w:p w14:paraId="30010E6B" w14:textId="4C237F67" w:rsidR="00112240" w:rsidRPr="00D46006" w:rsidRDefault="00112240" w:rsidP="00112240">
            <w:pPr>
              <w:rPr>
                <w:sz w:val="16"/>
                <w:szCs w:val="16"/>
              </w:rPr>
            </w:pPr>
            <w:r w:rsidRPr="00D46006">
              <w:rPr>
                <w:sz w:val="16"/>
                <w:szCs w:val="16"/>
              </w:rPr>
              <w:t>New onset of generalized anxiety or panic syndrome during 2-year follow-up (Anxiety)</w:t>
            </w:r>
          </w:p>
        </w:tc>
        <w:tc>
          <w:tcPr>
            <w:tcW w:w="851" w:type="dxa"/>
          </w:tcPr>
          <w:p w14:paraId="1AC675E7" w14:textId="5B8AAAB4" w:rsidR="00112240" w:rsidRPr="00D46006" w:rsidRDefault="00112240" w:rsidP="00112240">
            <w:pPr>
              <w:rPr>
                <w:sz w:val="16"/>
                <w:szCs w:val="16"/>
              </w:rPr>
            </w:pPr>
            <w:r w:rsidRPr="00D46006">
              <w:rPr>
                <w:sz w:val="16"/>
                <w:szCs w:val="16"/>
              </w:rPr>
              <w:t>Prognostic (onset)</w:t>
            </w:r>
          </w:p>
        </w:tc>
        <w:tc>
          <w:tcPr>
            <w:tcW w:w="992" w:type="dxa"/>
          </w:tcPr>
          <w:p w14:paraId="3392F9E9" w14:textId="4E1E4163" w:rsidR="00112240" w:rsidRPr="00D46006" w:rsidRDefault="00112240" w:rsidP="00112240">
            <w:pPr>
              <w:rPr>
                <w:sz w:val="16"/>
                <w:szCs w:val="16"/>
              </w:rPr>
            </w:pPr>
            <w:r w:rsidRPr="00D46006">
              <w:rPr>
                <w:sz w:val="16"/>
                <w:szCs w:val="16"/>
              </w:rPr>
              <w:t>24</w:t>
            </w:r>
            <w:r>
              <w:rPr>
                <w:sz w:val="16"/>
                <w:szCs w:val="16"/>
              </w:rPr>
              <w:t>,</w:t>
            </w:r>
            <w:r w:rsidRPr="00D46006">
              <w:rPr>
                <w:sz w:val="16"/>
                <w:szCs w:val="16"/>
              </w:rPr>
              <w:t>626 (1</w:t>
            </w:r>
            <w:r>
              <w:rPr>
                <w:sz w:val="16"/>
                <w:szCs w:val="16"/>
              </w:rPr>
              <w:t>,</w:t>
            </w:r>
            <w:r w:rsidRPr="00D46006">
              <w:rPr>
                <w:sz w:val="16"/>
                <w:szCs w:val="16"/>
              </w:rPr>
              <w:t>379)</w:t>
            </w:r>
          </w:p>
        </w:tc>
        <w:tc>
          <w:tcPr>
            <w:tcW w:w="567" w:type="dxa"/>
          </w:tcPr>
          <w:p w14:paraId="288A2DB9" w14:textId="23A965A3" w:rsidR="00112240" w:rsidRPr="00D46006" w:rsidRDefault="00112240" w:rsidP="00112240">
            <w:pPr>
              <w:rPr>
                <w:sz w:val="16"/>
                <w:szCs w:val="16"/>
              </w:rPr>
            </w:pPr>
            <w:r w:rsidRPr="00D46006">
              <w:rPr>
                <w:sz w:val="16"/>
                <w:szCs w:val="16"/>
              </w:rPr>
              <w:t>&gt;100</w:t>
            </w:r>
          </w:p>
        </w:tc>
        <w:tc>
          <w:tcPr>
            <w:tcW w:w="1276" w:type="dxa"/>
            <w:shd w:val="clear" w:color="auto" w:fill="D0CECE" w:themeFill="background2" w:themeFillShade="E6"/>
          </w:tcPr>
          <w:p w14:paraId="220510F0" w14:textId="2A0AA0C7" w:rsidR="00112240" w:rsidRPr="00D46006" w:rsidRDefault="00112240" w:rsidP="00112240">
            <w:pPr>
              <w:rPr>
                <w:sz w:val="16"/>
                <w:szCs w:val="16"/>
              </w:rPr>
            </w:pPr>
          </w:p>
        </w:tc>
        <w:tc>
          <w:tcPr>
            <w:tcW w:w="1417" w:type="dxa"/>
            <w:shd w:val="clear" w:color="auto" w:fill="D0CECE" w:themeFill="background2" w:themeFillShade="E6"/>
          </w:tcPr>
          <w:p w14:paraId="5808D006" w14:textId="52690581" w:rsidR="00112240" w:rsidRPr="00D46006" w:rsidRDefault="00112240" w:rsidP="00112240">
            <w:pPr>
              <w:rPr>
                <w:sz w:val="16"/>
                <w:szCs w:val="16"/>
              </w:rPr>
            </w:pPr>
          </w:p>
        </w:tc>
        <w:tc>
          <w:tcPr>
            <w:tcW w:w="1276" w:type="dxa"/>
            <w:shd w:val="clear" w:color="auto" w:fill="D0CECE" w:themeFill="background2" w:themeFillShade="E6"/>
          </w:tcPr>
          <w:p w14:paraId="65214A66" w14:textId="77777777" w:rsidR="00112240" w:rsidRPr="00D46006" w:rsidRDefault="00112240" w:rsidP="00112240">
            <w:pPr>
              <w:rPr>
                <w:sz w:val="16"/>
                <w:szCs w:val="16"/>
              </w:rPr>
            </w:pPr>
          </w:p>
        </w:tc>
        <w:tc>
          <w:tcPr>
            <w:tcW w:w="1276" w:type="dxa"/>
          </w:tcPr>
          <w:p w14:paraId="49300B30" w14:textId="68F2ED12" w:rsidR="00112240" w:rsidRPr="00D46006" w:rsidRDefault="00112240" w:rsidP="00112240">
            <w:pPr>
              <w:rPr>
                <w:sz w:val="16"/>
                <w:szCs w:val="16"/>
              </w:rPr>
            </w:pPr>
            <w:r w:rsidRPr="00D46006">
              <w:rPr>
                <w:i/>
                <w:iCs/>
                <w:sz w:val="16"/>
                <w:szCs w:val="16"/>
              </w:rPr>
              <w:t xml:space="preserve">c </w:t>
            </w:r>
            <w:r w:rsidRPr="00D46006">
              <w:rPr>
                <w:sz w:val="16"/>
                <w:szCs w:val="16"/>
              </w:rPr>
              <w:t>= 0.62</w:t>
            </w:r>
          </w:p>
        </w:tc>
        <w:tc>
          <w:tcPr>
            <w:tcW w:w="1134" w:type="dxa"/>
          </w:tcPr>
          <w:p w14:paraId="532A0C00" w14:textId="2A0914B9" w:rsidR="00112240" w:rsidRPr="00D46006" w:rsidRDefault="00112240" w:rsidP="00112240">
            <w:pPr>
              <w:rPr>
                <w:sz w:val="16"/>
                <w:szCs w:val="16"/>
              </w:rPr>
            </w:pPr>
            <w:r w:rsidRPr="00D46006">
              <w:rPr>
                <w:sz w:val="16"/>
                <w:szCs w:val="16"/>
              </w:rPr>
              <w:t xml:space="preserve">Calibration plot; Hosmer-Lemeshow </w:t>
            </w:r>
          </w:p>
        </w:tc>
        <w:tc>
          <w:tcPr>
            <w:tcW w:w="1984" w:type="dxa"/>
            <w:shd w:val="clear" w:color="auto" w:fill="D0CECE" w:themeFill="background2" w:themeFillShade="E6"/>
          </w:tcPr>
          <w:p w14:paraId="17C80104" w14:textId="77777777" w:rsidR="00112240" w:rsidRPr="00D46006" w:rsidRDefault="00112240" w:rsidP="00112240">
            <w:pPr>
              <w:rPr>
                <w:sz w:val="16"/>
                <w:szCs w:val="16"/>
                <w:highlight w:val="lightGray"/>
              </w:rPr>
            </w:pPr>
          </w:p>
        </w:tc>
      </w:tr>
      <w:tr w:rsidR="00112240" w:rsidRPr="00D46006" w14:paraId="2E741F18" w14:textId="6EDBBF48" w:rsidTr="00D46006">
        <w:tc>
          <w:tcPr>
            <w:tcW w:w="1276" w:type="dxa"/>
          </w:tcPr>
          <w:p w14:paraId="18989FF5" w14:textId="69217335" w:rsidR="00112240" w:rsidRPr="00D46006" w:rsidRDefault="00112240" w:rsidP="00112240">
            <w:pPr>
              <w:rPr>
                <w:color w:val="000000"/>
                <w:sz w:val="16"/>
                <w:szCs w:val="16"/>
              </w:rPr>
            </w:pPr>
            <w:r w:rsidRPr="00474399">
              <w:rPr>
                <w:color w:val="000000"/>
                <w:sz w:val="16"/>
                <w:szCs w:val="16"/>
              </w:rPr>
              <w:t>Osborne and Mittal (2019)</w:t>
            </w:r>
            <w:r>
              <w:rPr>
                <w:color w:val="000000"/>
                <w:sz w:val="16"/>
                <w:szCs w:val="16"/>
              </w:rPr>
              <w:t xml:space="preserve"> </w:t>
            </w:r>
            <w:r w:rsidRPr="00D46006">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[267]</w:t>
            </w:r>
            <w:r w:rsidRPr="00D46006">
              <w:rPr>
                <w:color w:val="000000"/>
                <w:sz w:val="16"/>
                <w:szCs w:val="16"/>
              </w:rPr>
              <w:fldChar w:fldCharType="end"/>
            </w:r>
          </w:p>
        </w:tc>
        <w:tc>
          <w:tcPr>
            <w:tcW w:w="1134" w:type="dxa"/>
          </w:tcPr>
          <w:p w14:paraId="323D337A" w14:textId="120C4C25" w:rsidR="00112240" w:rsidRPr="00D46006" w:rsidRDefault="00112240" w:rsidP="00112240">
            <w:pPr>
              <w:rPr>
                <w:sz w:val="16"/>
                <w:szCs w:val="16"/>
              </w:rPr>
            </w:pPr>
            <w:r w:rsidRPr="00D46006">
              <w:rPr>
                <w:sz w:val="16"/>
                <w:szCs w:val="16"/>
              </w:rPr>
              <w:t>USA</w:t>
            </w:r>
          </w:p>
        </w:tc>
        <w:tc>
          <w:tcPr>
            <w:tcW w:w="1843" w:type="dxa"/>
          </w:tcPr>
          <w:p w14:paraId="70EC8F02" w14:textId="4AD33151" w:rsidR="00112240" w:rsidRPr="00D46006" w:rsidRDefault="00112240" w:rsidP="00112240">
            <w:pPr>
              <w:rPr>
                <w:sz w:val="16"/>
                <w:szCs w:val="16"/>
              </w:rPr>
            </w:pPr>
            <w:r w:rsidRPr="00D46006">
              <w:rPr>
                <w:sz w:val="16"/>
                <w:szCs w:val="16"/>
              </w:rPr>
              <w:t>CHR youth within longitudinal study (18.6)</w:t>
            </w:r>
          </w:p>
        </w:tc>
        <w:tc>
          <w:tcPr>
            <w:tcW w:w="1559" w:type="dxa"/>
          </w:tcPr>
          <w:p w14:paraId="3E3728B4" w14:textId="6BA00987" w:rsidR="00112240" w:rsidRPr="00D46006" w:rsidRDefault="00112240" w:rsidP="00112240">
            <w:pPr>
              <w:rPr>
                <w:sz w:val="16"/>
                <w:szCs w:val="16"/>
              </w:rPr>
            </w:pPr>
            <w:r w:rsidRPr="00D46006">
              <w:rPr>
                <w:sz w:val="16"/>
                <w:szCs w:val="16"/>
              </w:rPr>
              <w:t>Conversion to psychosis during 2-year follow-up (Psychosis)</w:t>
            </w:r>
          </w:p>
        </w:tc>
        <w:tc>
          <w:tcPr>
            <w:tcW w:w="851" w:type="dxa"/>
          </w:tcPr>
          <w:p w14:paraId="581A8C21" w14:textId="50B5DB7B" w:rsidR="00112240" w:rsidRPr="00D46006" w:rsidRDefault="00112240" w:rsidP="00112240">
            <w:pPr>
              <w:rPr>
                <w:sz w:val="16"/>
                <w:szCs w:val="16"/>
              </w:rPr>
            </w:pPr>
            <w:r w:rsidRPr="00D46006">
              <w:rPr>
                <w:sz w:val="16"/>
                <w:szCs w:val="16"/>
              </w:rPr>
              <w:t>Prognostic (onset)</w:t>
            </w:r>
          </w:p>
        </w:tc>
        <w:tc>
          <w:tcPr>
            <w:tcW w:w="992" w:type="dxa"/>
          </w:tcPr>
          <w:p w14:paraId="6521474C" w14:textId="5109A71C" w:rsidR="00112240" w:rsidRPr="00D46006" w:rsidRDefault="00112240" w:rsidP="00112240">
            <w:pPr>
              <w:rPr>
                <w:sz w:val="16"/>
                <w:szCs w:val="16"/>
              </w:rPr>
            </w:pPr>
            <w:r w:rsidRPr="00D46006">
              <w:rPr>
                <w:sz w:val="16"/>
                <w:szCs w:val="16"/>
              </w:rPr>
              <w:t>62 (7)</w:t>
            </w:r>
          </w:p>
        </w:tc>
        <w:tc>
          <w:tcPr>
            <w:tcW w:w="567" w:type="dxa"/>
          </w:tcPr>
          <w:p w14:paraId="48B91A82" w14:textId="4EFFC097" w:rsidR="00112240" w:rsidRPr="00D46006" w:rsidRDefault="00112240" w:rsidP="00112240">
            <w:pPr>
              <w:rPr>
                <w:sz w:val="16"/>
                <w:szCs w:val="16"/>
              </w:rPr>
            </w:pPr>
            <w:r w:rsidRPr="00D46006">
              <w:rPr>
                <w:sz w:val="16"/>
                <w:szCs w:val="16"/>
              </w:rPr>
              <w:t>&lt;100</w:t>
            </w:r>
          </w:p>
        </w:tc>
        <w:tc>
          <w:tcPr>
            <w:tcW w:w="1276" w:type="dxa"/>
            <w:shd w:val="clear" w:color="auto" w:fill="D0CECE" w:themeFill="background2" w:themeFillShade="E6"/>
          </w:tcPr>
          <w:p w14:paraId="1B18580F" w14:textId="74C6C024" w:rsidR="00112240" w:rsidRPr="00D46006" w:rsidRDefault="00112240" w:rsidP="00112240">
            <w:pPr>
              <w:rPr>
                <w:sz w:val="16"/>
                <w:szCs w:val="16"/>
              </w:rPr>
            </w:pPr>
          </w:p>
        </w:tc>
        <w:tc>
          <w:tcPr>
            <w:tcW w:w="1417" w:type="dxa"/>
            <w:shd w:val="clear" w:color="auto" w:fill="D0CECE" w:themeFill="background2" w:themeFillShade="E6"/>
          </w:tcPr>
          <w:p w14:paraId="003AB649" w14:textId="37679052" w:rsidR="00112240" w:rsidRPr="00D46006" w:rsidRDefault="00112240" w:rsidP="00112240">
            <w:pPr>
              <w:rPr>
                <w:sz w:val="16"/>
                <w:szCs w:val="16"/>
              </w:rPr>
            </w:pPr>
          </w:p>
        </w:tc>
        <w:tc>
          <w:tcPr>
            <w:tcW w:w="1276" w:type="dxa"/>
            <w:shd w:val="clear" w:color="auto" w:fill="D0CECE" w:themeFill="background2" w:themeFillShade="E6"/>
          </w:tcPr>
          <w:p w14:paraId="676FC5D1" w14:textId="77777777" w:rsidR="00112240" w:rsidRPr="00D46006" w:rsidRDefault="00112240" w:rsidP="00112240">
            <w:pPr>
              <w:rPr>
                <w:sz w:val="16"/>
                <w:szCs w:val="16"/>
              </w:rPr>
            </w:pPr>
          </w:p>
        </w:tc>
        <w:tc>
          <w:tcPr>
            <w:tcW w:w="1276" w:type="dxa"/>
          </w:tcPr>
          <w:p w14:paraId="4604BEB7" w14:textId="48540749" w:rsidR="00112240" w:rsidRPr="00D46006" w:rsidRDefault="00112240" w:rsidP="00112240">
            <w:pPr>
              <w:rPr>
                <w:sz w:val="16"/>
                <w:szCs w:val="16"/>
              </w:rPr>
            </w:pPr>
            <w:r w:rsidRPr="00D46006">
              <w:rPr>
                <w:sz w:val="16"/>
                <w:szCs w:val="16"/>
              </w:rPr>
              <w:t>AUC = 0.71 (NAPLS-2); 0.65 (SIPS-RC)</w:t>
            </w:r>
          </w:p>
        </w:tc>
        <w:tc>
          <w:tcPr>
            <w:tcW w:w="1134" w:type="dxa"/>
          </w:tcPr>
          <w:p w14:paraId="3F1547E6" w14:textId="4D2A229F" w:rsidR="00112240" w:rsidRPr="00D46006" w:rsidRDefault="00112240" w:rsidP="00112240">
            <w:pPr>
              <w:rPr>
                <w:sz w:val="16"/>
                <w:szCs w:val="16"/>
              </w:rPr>
            </w:pPr>
            <w:r w:rsidRPr="00D46006">
              <w:rPr>
                <w:sz w:val="16"/>
                <w:szCs w:val="16"/>
              </w:rPr>
              <w:t>–</w:t>
            </w:r>
          </w:p>
        </w:tc>
        <w:tc>
          <w:tcPr>
            <w:tcW w:w="1984" w:type="dxa"/>
            <w:shd w:val="clear" w:color="auto" w:fill="D0CECE" w:themeFill="background2" w:themeFillShade="E6"/>
          </w:tcPr>
          <w:p w14:paraId="7F461C45" w14:textId="77777777" w:rsidR="00112240" w:rsidRPr="00D46006" w:rsidRDefault="00112240" w:rsidP="00112240">
            <w:pPr>
              <w:rPr>
                <w:sz w:val="16"/>
                <w:szCs w:val="16"/>
                <w:highlight w:val="lightGray"/>
              </w:rPr>
            </w:pPr>
          </w:p>
        </w:tc>
      </w:tr>
    </w:tbl>
    <w:p w14:paraId="7ABD34C5" w14:textId="30FC2A5A" w:rsidR="00E946EC" w:rsidRPr="006A5189" w:rsidRDefault="006167B3" w:rsidP="006A5189">
      <w:pPr>
        <w:rPr>
          <w:sz w:val="16"/>
          <w:szCs w:val="16"/>
        </w:rPr>
      </w:pPr>
      <w:r>
        <w:rPr>
          <w:sz w:val="16"/>
          <w:szCs w:val="16"/>
        </w:rPr>
        <w:t xml:space="preserve">Abbreviations: </w:t>
      </w:r>
      <w:r w:rsidR="00F77BBD" w:rsidRPr="006A5189">
        <w:rPr>
          <w:sz w:val="16"/>
          <w:szCs w:val="16"/>
        </w:rPr>
        <w:t>A</w:t>
      </w:r>
      <w:r w:rsidR="00764BB0" w:rsidRPr="006A5189">
        <w:rPr>
          <w:sz w:val="16"/>
          <w:szCs w:val="16"/>
        </w:rPr>
        <w:t>cc.</w:t>
      </w:r>
      <w:r>
        <w:rPr>
          <w:sz w:val="16"/>
          <w:szCs w:val="16"/>
        </w:rPr>
        <w:t>,</w:t>
      </w:r>
      <w:r w:rsidR="00F77BBD" w:rsidRPr="006A5189">
        <w:rPr>
          <w:sz w:val="16"/>
          <w:szCs w:val="16"/>
        </w:rPr>
        <w:t xml:space="preserve"> accuracy; </w:t>
      </w:r>
      <w:r w:rsidR="0064278B" w:rsidRPr="006A5189">
        <w:rPr>
          <w:sz w:val="16"/>
          <w:szCs w:val="16"/>
        </w:rPr>
        <w:t>ADHD</w:t>
      </w:r>
      <w:r>
        <w:rPr>
          <w:sz w:val="16"/>
          <w:szCs w:val="16"/>
        </w:rPr>
        <w:t>,</w:t>
      </w:r>
      <w:r w:rsidR="0064278B" w:rsidRPr="006A5189">
        <w:rPr>
          <w:sz w:val="16"/>
          <w:szCs w:val="16"/>
        </w:rPr>
        <w:t xml:space="preserve"> attention-deficit/hyperactivity disorder; </w:t>
      </w:r>
      <w:r w:rsidR="00764BB0" w:rsidRPr="006A5189">
        <w:rPr>
          <w:sz w:val="16"/>
          <w:szCs w:val="16"/>
        </w:rPr>
        <w:t>ASD</w:t>
      </w:r>
      <w:r>
        <w:rPr>
          <w:sz w:val="16"/>
          <w:szCs w:val="16"/>
        </w:rPr>
        <w:t>,</w:t>
      </w:r>
      <w:r w:rsidR="00764BB0" w:rsidRPr="006A5189">
        <w:rPr>
          <w:sz w:val="16"/>
          <w:szCs w:val="16"/>
        </w:rPr>
        <w:t xml:space="preserve"> autism spectrum disorder; </w:t>
      </w:r>
      <w:r w:rsidR="00C0608F" w:rsidRPr="006A5189">
        <w:rPr>
          <w:sz w:val="16"/>
          <w:szCs w:val="16"/>
        </w:rPr>
        <w:t>AUC</w:t>
      </w:r>
      <w:r>
        <w:rPr>
          <w:sz w:val="16"/>
          <w:szCs w:val="16"/>
        </w:rPr>
        <w:t>,</w:t>
      </w:r>
      <w:r w:rsidR="00C0608F" w:rsidRPr="006A5189">
        <w:rPr>
          <w:sz w:val="16"/>
          <w:szCs w:val="16"/>
        </w:rPr>
        <w:t xml:space="preserve"> area-under-the-[ROC]curve</w:t>
      </w:r>
      <w:r w:rsidR="00866D49" w:rsidRPr="006A5189">
        <w:rPr>
          <w:sz w:val="16"/>
          <w:szCs w:val="16"/>
        </w:rPr>
        <w:t>;</w:t>
      </w:r>
      <w:r w:rsidR="008F4709" w:rsidRPr="006A5189">
        <w:rPr>
          <w:sz w:val="16"/>
          <w:szCs w:val="16"/>
        </w:rPr>
        <w:t xml:space="preserve"> </w:t>
      </w:r>
      <w:r w:rsidR="009B56D7" w:rsidRPr="006A5189">
        <w:rPr>
          <w:sz w:val="16"/>
          <w:szCs w:val="16"/>
        </w:rPr>
        <w:t>BAC</w:t>
      </w:r>
      <w:r>
        <w:rPr>
          <w:sz w:val="16"/>
          <w:szCs w:val="16"/>
        </w:rPr>
        <w:t>,</w:t>
      </w:r>
      <w:r w:rsidR="009B56D7" w:rsidRPr="006A5189">
        <w:rPr>
          <w:sz w:val="16"/>
          <w:szCs w:val="16"/>
        </w:rPr>
        <w:t xml:space="preserve"> balanced accuracy; </w:t>
      </w:r>
      <w:r w:rsidR="004C089E" w:rsidRPr="006A5189">
        <w:rPr>
          <w:sz w:val="16"/>
          <w:szCs w:val="16"/>
        </w:rPr>
        <w:t>BPD</w:t>
      </w:r>
      <w:r>
        <w:rPr>
          <w:sz w:val="16"/>
          <w:szCs w:val="16"/>
        </w:rPr>
        <w:t>,</w:t>
      </w:r>
      <w:r w:rsidR="004C089E" w:rsidRPr="006A5189">
        <w:rPr>
          <w:sz w:val="16"/>
          <w:szCs w:val="16"/>
        </w:rPr>
        <w:t xml:space="preserve"> borderline personality disorder; </w:t>
      </w:r>
      <w:r w:rsidR="008F4709" w:rsidRPr="006A5189">
        <w:rPr>
          <w:sz w:val="16"/>
          <w:szCs w:val="16"/>
        </w:rPr>
        <w:t>BPSD</w:t>
      </w:r>
      <w:r>
        <w:rPr>
          <w:sz w:val="16"/>
          <w:szCs w:val="16"/>
        </w:rPr>
        <w:t>,</w:t>
      </w:r>
      <w:r w:rsidR="008F4709" w:rsidRPr="006A5189">
        <w:rPr>
          <w:sz w:val="16"/>
          <w:szCs w:val="16"/>
        </w:rPr>
        <w:t xml:space="preserve"> bipolar spectrum disorder;</w:t>
      </w:r>
      <w:r w:rsidR="00866D49" w:rsidRPr="006A5189">
        <w:rPr>
          <w:sz w:val="16"/>
          <w:szCs w:val="16"/>
        </w:rPr>
        <w:t xml:space="preserve"> </w:t>
      </w:r>
      <w:r w:rsidR="00CC49BE" w:rsidRPr="006A5189">
        <w:rPr>
          <w:i/>
          <w:iCs/>
          <w:sz w:val="16"/>
          <w:szCs w:val="16"/>
        </w:rPr>
        <w:t>c</w:t>
      </w:r>
      <w:r>
        <w:rPr>
          <w:sz w:val="16"/>
          <w:szCs w:val="16"/>
        </w:rPr>
        <w:t>,</w:t>
      </w:r>
      <w:r w:rsidR="00CC49BE" w:rsidRPr="006A5189">
        <w:rPr>
          <w:sz w:val="16"/>
          <w:szCs w:val="16"/>
        </w:rPr>
        <w:t xml:space="preserve"> concordance </w:t>
      </w:r>
      <w:r w:rsidR="00A04CE9" w:rsidRPr="006A5189">
        <w:rPr>
          <w:sz w:val="16"/>
          <w:szCs w:val="16"/>
        </w:rPr>
        <w:t>index;</w:t>
      </w:r>
      <w:r w:rsidR="00CC49BE" w:rsidRPr="006A5189">
        <w:rPr>
          <w:sz w:val="16"/>
          <w:szCs w:val="16"/>
        </w:rPr>
        <w:t xml:space="preserve"> </w:t>
      </w:r>
      <w:r w:rsidR="00947A87" w:rsidRPr="006A5189">
        <w:rPr>
          <w:sz w:val="16"/>
          <w:szCs w:val="16"/>
        </w:rPr>
        <w:t>CHR</w:t>
      </w:r>
      <w:r>
        <w:rPr>
          <w:sz w:val="16"/>
          <w:szCs w:val="16"/>
        </w:rPr>
        <w:t xml:space="preserve">, </w:t>
      </w:r>
      <w:r w:rsidR="00947A87" w:rsidRPr="006A5189">
        <w:rPr>
          <w:sz w:val="16"/>
          <w:szCs w:val="16"/>
        </w:rPr>
        <w:t>clinical high-risk</w:t>
      </w:r>
      <w:r w:rsidR="000064C3" w:rsidRPr="006A5189">
        <w:rPr>
          <w:sz w:val="16"/>
          <w:szCs w:val="16"/>
        </w:rPr>
        <w:t xml:space="preserve">; </w:t>
      </w:r>
      <w:r w:rsidR="00866D49" w:rsidRPr="006A5189">
        <w:rPr>
          <w:sz w:val="16"/>
          <w:szCs w:val="16"/>
        </w:rPr>
        <w:t>EPV</w:t>
      </w:r>
      <w:r>
        <w:rPr>
          <w:sz w:val="16"/>
          <w:szCs w:val="16"/>
        </w:rPr>
        <w:t>,</w:t>
      </w:r>
      <w:r w:rsidR="00866D49" w:rsidRPr="006A5189">
        <w:rPr>
          <w:sz w:val="16"/>
          <w:szCs w:val="16"/>
        </w:rPr>
        <w:t xml:space="preserve"> events per variable</w:t>
      </w:r>
      <w:r w:rsidR="00B21198" w:rsidRPr="006A5189">
        <w:rPr>
          <w:sz w:val="16"/>
          <w:szCs w:val="16"/>
        </w:rPr>
        <w:t xml:space="preserve">; </w:t>
      </w:r>
      <w:r w:rsidR="00764BB0" w:rsidRPr="006A5189">
        <w:rPr>
          <w:sz w:val="16"/>
          <w:szCs w:val="16"/>
        </w:rPr>
        <w:t>ID</w:t>
      </w:r>
      <w:r>
        <w:rPr>
          <w:sz w:val="16"/>
          <w:szCs w:val="16"/>
        </w:rPr>
        <w:t>,</w:t>
      </w:r>
      <w:r w:rsidR="00764BB0" w:rsidRPr="006A5189">
        <w:rPr>
          <w:sz w:val="16"/>
          <w:szCs w:val="16"/>
        </w:rPr>
        <w:t xml:space="preserve"> intellectual disability; LASSO</w:t>
      </w:r>
      <w:r>
        <w:rPr>
          <w:sz w:val="16"/>
          <w:szCs w:val="16"/>
        </w:rPr>
        <w:t>,</w:t>
      </w:r>
      <w:r w:rsidR="00764BB0" w:rsidRPr="006A5189">
        <w:rPr>
          <w:sz w:val="16"/>
          <w:szCs w:val="16"/>
        </w:rPr>
        <w:t xml:space="preserve"> least absolute shrinkage and selection operator; </w:t>
      </w:r>
      <w:r w:rsidR="00C1084D" w:rsidRPr="006A5189">
        <w:rPr>
          <w:sz w:val="16"/>
          <w:szCs w:val="16"/>
        </w:rPr>
        <w:t>MDD</w:t>
      </w:r>
      <w:r>
        <w:rPr>
          <w:sz w:val="16"/>
          <w:szCs w:val="16"/>
        </w:rPr>
        <w:t>,</w:t>
      </w:r>
      <w:r w:rsidR="00C1084D" w:rsidRPr="006A5189">
        <w:rPr>
          <w:sz w:val="16"/>
          <w:szCs w:val="16"/>
        </w:rPr>
        <w:t xml:space="preserve"> major depressive disorder; </w:t>
      </w:r>
      <w:r w:rsidR="002C6333" w:rsidRPr="006A5189">
        <w:rPr>
          <w:sz w:val="16"/>
          <w:szCs w:val="16"/>
        </w:rPr>
        <w:t>n.a.</w:t>
      </w:r>
      <w:r>
        <w:rPr>
          <w:sz w:val="16"/>
          <w:szCs w:val="16"/>
        </w:rPr>
        <w:t>,</w:t>
      </w:r>
      <w:r w:rsidR="002C6333" w:rsidRPr="006A5189">
        <w:rPr>
          <w:sz w:val="16"/>
          <w:szCs w:val="16"/>
        </w:rPr>
        <w:t xml:space="preserve"> not available; </w:t>
      </w:r>
      <w:r w:rsidR="003E286E" w:rsidRPr="006A5189">
        <w:rPr>
          <w:sz w:val="16"/>
          <w:szCs w:val="16"/>
        </w:rPr>
        <w:t>NPV</w:t>
      </w:r>
      <w:r>
        <w:rPr>
          <w:sz w:val="16"/>
          <w:szCs w:val="16"/>
        </w:rPr>
        <w:t>,</w:t>
      </w:r>
      <w:r w:rsidR="003E286E" w:rsidRPr="006A5189">
        <w:rPr>
          <w:sz w:val="16"/>
          <w:szCs w:val="16"/>
        </w:rPr>
        <w:t xml:space="preserve"> negative predictive value; </w:t>
      </w:r>
      <w:r w:rsidR="0064278B" w:rsidRPr="006A5189">
        <w:rPr>
          <w:sz w:val="16"/>
          <w:szCs w:val="16"/>
        </w:rPr>
        <w:t>OCD</w:t>
      </w:r>
      <w:r>
        <w:rPr>
          <w:sz w:val="16"/>
          <w:szCs w:val="16"/>
        </w:rPr>
        <w:t>,</w:t>
      </w:r>
      <w:r w:rsidR="0064278B" w:rsidRPr="006A5189">
        <w:rPr>
          <w:sz w:val="16"/>
          <w:szCs w:val="16"/>
        </w:rPr>
        <w:t xml:space="preserve"> obsessive-compulsive disorder; </w:t>
      </w:r>
      <w:r w:rsidR="003E286E" w:rsidRPr="006A5189">
        <w:rPr>
          <w:sz w:val="16"/>
          <w:szCs w:val="16"/>
        </w:rPr>
        <w:t>PPV</w:t>
      </w:r>
      <w:r>
        <w:rPr>
          <w:sz w:val="16"/>
          <w:szCs w:val="16"/>
        </w:rPr>
        <w:t>,</w:t>
      </w:r>
      <w:r w:rsidR="003E286E" w:rsidRPr="006A5189">
        <w:rPr>
          <w:sz w:val="16"/>
          <w:szCs w:val="16"/>
        </w:rPr>
        <w:t xml:space="preserve"> positive predictive value</w:t>
      </w:r>
      <w:r w:rsidR="000064C3" w:rsidRPr="006A5189">
        <w:rPr>
          <w:sz w:val="16"/>
          <w:szCs w:val="16"/>
        </w:rPr>
        <w:t xml:space="preserve">; </w:t>
      </w:r>
      <w:r w:rsidR="00764BB0" w:rsidRPr="006A5189">
        <w:rPr>
          <w:sz w:val="16"/>
          <w:szCs w:val="16"/>
        </w:rPr>
        <w:t>PTSD</w:t>
      </w:r>
      <w:r>
        <w:rPr>
          <w:sz w:val="16"/>
          <w:szCs w:val="16"/>
        </w:rPr>
        <w:t>,</w:t>
      </w:r>
      <w:r w:rsidR="00764BB0" w:rsidRPr="006A5189">
        <w:rPr>
          <w:sz w:val="16"/>
          <w:szCs w:val="16"/>
        </w:rPr>
        <w:t xml:space="preserve"> post-traumatic stress disorder; </w:t>
      </w:r>
      <w:r w:rsidR="00CC49BE" w:rsidRPr="006A5189">
        <w:rPr>
          <w:sz w:val="16"/>
          <w:szCs w:val="16"/>
        </w:rPr>
        <w:t>RCT</w:t>
      </w:r>
      <w:r>
        <w:rPr>
          <w:sz w:val="16"/>
          <w:szCs w:val="16"/>
        </w:rPr>
        <w:t>,</w:t>
      </w:r>
      <w:r w:rsidR="00CC49BE" w:rsidRPr="006A5189">
        <w:rPr>
          <w:sz w:val="16"/>
          <w:szCs w:val="16"/>
        </w:rPr>
        <w:t xml:space="preserve"> randomi</w:t>
      </w:r>
      <w:r w:rsidR="006D5E72" w:rsidRPr="006A5189">
        <w:rPr>
          <w:sz w:val="16"/>
          <w:szCs w:val="16"/>
        </w:rPr>
        <w:t>s</w:t>
      </w:r>
      <w:r w:rsidR="00CC49BE" w:rsidRPr="006A5189">
        <w:rPr>
          <w:sz w:val="16"/>
          <w:szCs w:val="16"/>
        </w:rPr>
        <w:t xml:space="preserve">ed control trial; </w:t>
      </w:r>
      <w:r w:rsidR="00F77BBD" w:rsidRPr="006A5189">
        <w:rPr>
          <w:sz w:val="16"/>
          <w:szCs w:val="16"/>
        </w:rPr>
        <w:t>S</w:t>
      </w:r>
      <w:r w:rsidR="00764BB0" w:rsidRPr="006A5189">
        <w:rPr>
          <w:sz w:val="16"/>
          <w:szCs w:val="16"/>
        </w:rPr>
        <w:t>en.</w:t>
      </w:r>
      <w:r>
        <w:rPr>
          <w:sz w:val="16"/>
          <w:szCs w:val="16"/>
        </w:rPr>
        <w:t>,</w:t>
      </w:r>
      <w:r w:rsidR="00F77BBD" w:rsidRPr="006A5189">
        <w:rPr>
          <w:sz w:val="16"/>
          <w:szCs w:val="16"/>
        </w:rPr>
        <w:t xml:space="preserve"> sensitivity; S</w:t>
      </w:r>
      <w:r w:rsidR="00764BB0" w:rsidRPr="006A5189">
        <w:rPr>
          <w:sz w:val="16"/>
          <w:szCs w:val="16"/>
        </w:rPr>
        <w:t>pe.</w:t>
      </w:r>
      <w:r>
        <w:rPr>
          <w:sz w:val="16"/>
          <w:szCs w:val="16"/>
        </w:rPr>
        <w:t>,</w:t>
      </w:r>
      <w:r w:rsidR="00F77BBD" w:rsidRPr="006A5189">
        <w:rPr>
          <w:sz w:val="16"/>
          <w:szCs w:val="16"/>
        </w:rPr>
        <w:t xml:space="preserve"> specificity</w:t>
      </w:r>
      <w:r w:rsidR="00764BB0" w:rsidRPr="006A5189">
        <w:rPr>
          <w:sz w:val="16"/>
          <w:szCs w:val="16"/>
        </w:rPr>
        <w:t>; SUDs</w:t>
      </w:r>
      <w:r>
        <w:rPr>
          <w:sz w:val="16"/>
          <w:szCs w:val="16"/>
        </w:rPr>
        <w:t>,</w:t>
      </w:r>
      <w:r w:rsidR="00764BB0" w:rsidRPr="006A5189">
        <w:rPr>
          <w:sz w:val="16"/>
          <w:szCs w:val="16"/>
        </w:rPr>
        <w:t xml:space="preserve"> substance use disorders.</w:t>
      </w:r>
    </w:p>
    <w:p w14:paraId="38BD5BF9" w14:textId="77777777" w:rsidR="006C1E26" w:rsidRPr="006A5189" w:rsidRDefault="006C1E26" w:rsidP="006A5189">
      <w:pPr>
        <w:rPr>
          <w:sz w:val="16"/>
          <w:szCs w:val="16"/>
        </w:rPr>
      </w:pPr>
    </w:p>
    <w:p w14:paraId="15232844" w14:textId="304CE61F" w:rsidR="00E946EC" w:rsidRPr="006A5189" w:rsidRDefault="00645E29" w:rsidP="006A5189">
      <w:pPr>
        <w:rPr>
          <w:sz w:val="16"/>
          <w:szCs w:val="16"/>
        </w:rPr>
      </w:pPr>
      <w:r>
        <w:rPr>
          <w:sz w:val="16"/>
          <w:szCs w:val="16"/>
          <w:vertAlign w:val="superscript"/>
        </w:rPr>
        <w:t>1</w:t>
      </w:r>
      <w:r w:rsidR="009E10D4" w:rsidRPr="006A5189">
        <w:rPr>
          <w:sz w:val="16"/>
          <w:szCs w:val="16"/>
          <w:vertAlign w:val="superscript"/>
        </w:rPr>
        <w:t xml:space="preserve"> </w:t>
      </w:r>
      <w:r w:rsidR="002D04A0" w:rsidRPr="006A5189">
        <w:rPr>
          <w:sz w:val="16"/>
          <w:szCs w:val="16"/>
        </w:rPr>
        <w:t>All values</w:t>
      </w:r>
      <w:r w:rsidR="00E946EC" w:rsidRPr="006A5189">
        <w:rPr>
          <w:sz w:val="16"/>
          <w:szCs w:val="16"/>
        </w:rPr>
        <w:t xml:space="preserve"> </w:t>
      </w:r>
      <w:r w:rsidR="002D04A0" w:rsidRPr="006A5189">
        <w:rPr>
          <w:sz w:val="16"/>
          <w:szCs w:val="16"/>
        </w:rPr>
        <w:t xml:space="preserve">are approximate EPV estimates, </w:t>
      </w:r>
      <w:r w:rsidR="009E10D4" w:rsidRPr="006A5189">
        <w:rPr>
          <w:sz w:val="16"/>
          <w:szCs w:val="16"/>
        </w:rPr>
        <w:t>calculated</w:t>
      </w:r>
      <w:r w:rsidR="00E946EC" w:rsidRPr="006A5189">
        <w:rPr>
          <w:sz w:val="16"/>
          <w:szCs w:val="16"/>
        </w:rPr>
        <w:t xml:space="preserve"> </w:t>
      </w:r>
      <w:r w:rsidR="009E10D4" w:rsidRPr="006A5189">
        <w:rPr>
          <w:sz w:val="16"/>
          <w:szCs w:val="16"/>
        </w:rPr>
        <w:t xml:space="preserve">using the best available information for the number of events and candidate predictors </w:t>
      </w:r>
      <w:r w:rsidR="008E1B36" w:rsidRPr="006A5189">
        <w:rPr>
          <w:sz w:val="16"/>
          <w:szCs w:val="16"/>
        </w:rPr>
        <w:t>provided within</w:t>
      </w:r>
      <w:r w:rsidR="009E10D4" w:rsidRPr="006A5189">
        <w:rPr>
          <w:sz w:val="16"/>
          <w:szCs w:val="16"/>
        </w:rPr>
        <w:t xml:space="preserve"> each study</w:t>
      </w:r>
      <w:r w:rsidR="00DE4D4A" w:rsidRPr="006A5189">
        <w:rPr>
          <w:sz w:val="16"/>
          <w:szCs w:val="16"/>
        </w:rPr>
        <w:t>. Additionally, for external validation studies, we report whether or not there were at least 100 events in the validation sample, as this is the recommended criterion for evaluating EPV in these studies</w:t>
      </w:r>
    </w:p>
    <w:p w14:paraId="6B3CFAE5" w14:textId="77777777" w:rsidR="006C1E26" w:rsidRPr="006A5189" w:rsidRDefault="006C1E26" w:rsidP="006A5189">
      <w:pPr>
        <w:rPr>
          <w:sz w:val="16"/>
          <w:szCs w:val="16"/>
        </w:rPr>
      </w:pPr>
    </w:p>
    <w:p w14:paraId="15D49830" w14:textId="7AFD0AAC" w:rsidR="00E946EC" w:rsidRPr="006A5189" w:rsidRDefault="00645E29" w:rsidP="006A5189">
      <w:pPr>
        <w:rPr>
          <w:sz w:val="16"/>
          <w:szCs w:val="16"/>
        </w:rPr>
      </w:pPr>
      <w:r>
        <w:rPr>
          <w:sz w:val="16"/>
          <w:szCs w:val="16"/>
          <w:vertAlign w:val="superscript"/>
        </w:rPr>
        <w:t>2</w:t>
      </w:r>
      <w:r w:rsidR="009E10D4" w:rsidRPr="006A5189">
        <w:rPr>
          <w:sz w:val="16"/>
          <w:szCs w:val="16"/>
          <w:vertAlign w:val="superscript"/>
        </w:rPr>
        <w:t xml:space="preserve"> </w:t>
      </w:r>
      <w:r w:rsidR="00C0608F" w:rsidRPr="006A5189">
        <w:rPr>
          <w:sz w:val="16"/>
          <w:szCs w:val="16"/>
        </w:rPr>
        <w:t xml:space="preserve">Where several statistical methods were used to develop prediction models in a single study, the </w:t>
      </w:r>
      <w:r w:rsidR="008E1B36" w:rsidRPr="006A5189">
        <w:rPr>
          <w:sz w:val="16"/>
          <w:szCs w:val="16"/>
        </w:rPr>
        <w:t xml:space="preserve">modelling method associated with the </w:t>
      </w:r>
      <w:r w:rsidR="00C0608F" w:rsidRPr="006A5189">
        <w:rPr>
          <w:sz w:val="16"/>
          <w:szCs w:val="16"/>
        </w:rPr>
        <w:t xml:space="preserve">strongest performance </w:t>
      </w:r>
      <w:r w:rsidR="008E1B36" w:rsidRPr="006A5189">
        <w:rPr>
          <w:sz w:val="16"/>
          <w:szCs w:val="16"/>
        </w:rPr>
        <w:t>estimates, or specified by the study authors as the preferred modelling approach, is reported in italics</w:t>
      </w:r>
    </w:p>
    <w:p w14:paraId="22864128" w14:textId="77777777" w:rsidR="006C1E26" w:rsidRPr="006A5189" w:rsidRDefault="006C1E26" w:rsidP="006A5189">
      <w:pPr>
        <w:rPr>
          <w:sz w:val="16"/>
          <w:szCs w:val="16"/>
        </w:rPr>
      </w:pPr>
    </w:p>
    <w:p w14:paraId="1B179F00" w14:textId="0F290B47" w:rsidR="00E946EC" w:rsidRPr="006A5189" w:rsidRDefault="00645E29" w:rsidP="006A5189">
      <w:pPr>
        <w:rPr>
          <w:sz w:val="16"/>
          <w:szCs w:val="16"/>
        </w:rPr>
      </w:pPr>
      <w:r>
        <w:rPr>
          <w:sz w:val="16"/>
          <w:szCs w:val="16"/>
          <w:vertAlign w:val="superscript"/>
        </w:rPr>
        <w:t>3</w:t>
      </w:r>
      <w:r w:rsidR="009E10D4" w:rsidRPr="006A5189">
        <w:rPr>
          <w:sz w:val="16"/>
          <w:szCs w:val="16"/>
          <w:vertAlign w:val="superscript"/>
        </w:rPr>
        <w:t xml:space="preserve"> </w:t>
      </w:r>
      <w:r w:rsidR="00C0608F" w:rsidRPr="006A5189">
        <w:rPr>
          <w:sz w:val="16"/>
          <w:szCs w:val="16"/>
        </w:rPr>
        <w:t xml:space="preserve">Where </w:t>
      </w:r>
      <w:r w:rsidR="009E10D4" w:rsidRPr="006A5189">
        <w:rPr>
          <w:sz w:val="16"/>
          <w:szCs w:val="16"/>
        </w:rPr>
        <w:t xml:space="preserve">both an apparent and internally-validated </w:t>
      </w:r>
      <w:r w:rsidR="009E10D4" w:rsidRPr="006A5189">
        <w:rPr>
          <w:i/>
          <w:iCs/>
          <w:sz w:val="16"/>
          <w:szCs w:val="16"/>
        </w:rPr>
        <w:t>c</w:t>
      </w:r>
      <w:r w:rsidR="009E10D4" w:rsidRPr="006A5189">
        <w:rPr>
          <w:sz w:val="16"/>
          <w:szCs w:val="16"/>
        </w:rPr>
        <w:t>-</w:t>
      </w:r>
      <w:r w:rsidR="00A04CE9" w:rsidRPr="006A5189">
        <w:rPr>
          <w:sz w:val="16"/>
          <w:szCs w:val="16"/>
        </w:rPr>
        <w:t>index</w:t>
      </w:r>
      <w:r w:rsidR="00E946EC" w:rsidRPr="006A5189">
        <w:rPr>
          <w:sz w:val="16"/>
          <w:szCs w:val="16"/>
        </w:rPr>
        <w:t xml:space="preserve"> or AUC</w:t>
      </w:r>
      <w:r w:rsidR="009E10D4" w:rsidRPr="006A5189">
        <w:rPr>
          <w:sz w:val="16"/>
          <w:szCs w:val="16"/>
        </w:rPr>
        <w:t xml:space="preserve"> was reported </w:t>
      </w:r>
      <w:r w:rsidR="008E1B36" w:rsidRPr="006A5189">
        <w:rPr>
          <w:sz w:val="16"/>
          <w:szCs w:val="16"/>
        </w:rPr>
        <w:t>within</w:t>
      </w:r>
      <w:r w:rsidR="009E10D4" w:rsidRPr="006A5189">
        <w:rPr>
          <w:sz w:val="16"/>
          <w:szCs w:val="16"/>
        </w:rPr>
        <w:t xml:space="preserve"> </w:t>
      </w:r>
      <w:r w:rsidR="008E1B36" w:rsidRPr="006A5189">
        <w:rPr>
          <w:sz w:val="16"/>
          <w:szCs w:val="16"/>
        </w:rPr>
        <w:t>a single</w:t>
      </w:r>
      <w:r w:rsidR="009E10D4" w:rsidRPr="006A5189">
        <w:rPr>
          <w:sz w:val="16"/>
          <w:szCs w:val="16"/>
        </w:rPr>
        <w:t xml:space="preserve"> study, the internally-validated </w:t>
      </w:r>
      <w:r w:rsidR="008E1B36" w:rsidRPr="006A5189">
        <w:rPr>
          <w:sz w:val="16"/>
          <w:szCs w:val="16"/>
        </w:rPr>
        <w:t>estimate</w:t>
      </w:r>
      <w:r w:rsidR="009E10D4" w:rsidRPr="006A5189">
        <w:rPr>
          <w:sz w:val="16"/>
          <w:szCs w:val="16"/>
        </w:rPr>
        <w:t xml:space="preserve"> is recorded here</w:t>
      </w:r>
      <w:r w:rsidR="008E1B36" w:rsidRPr="006A5189">
        <w:rPr>
          <w:sz w:val="16"/>
          <w:szCs w:val="16"/>
        </w:rPr>
        <w:t xml:space="preserve"> (these can be </w:t>
      </w:r>
      <w:r w:rsidR="00BC0884" w:rsidRPr="006A5189">
        <w:rPr>
          <w:sz w:val="16"/>
          <w:szCs w:val="16"/>
        </w:rPr>
        <w:t>identified</w:t>
      </w:r>
      <w:r w:rsidR="008E1B36" w:rsidRPr="006A5189">
        <w:rPr>
          <w:sz w:val="16"/>
          <w:szCs w:val="16"/>
        </w:rPr>
        <w:t xml:space="preserve"> by </w:t>
      </w:r>
      <w:r w:rsidR="004C7921" w:rsidRPr="006A5189">
        <w:rPr>
          <w:sz w:val="16"/>
          <w:szCs w:val="16"/>
        </w:rPr>
        <w:t>cross-</w:t>
      </w:r>
      <w:r w:rsidR="008E1B36" w:rsidRPr="006A5189">
        <w:rPr>
          <w:sz w:val="16"/>
          <w:szCs w:val="16"/>
        </w:rPr>
        <w:t>referencing the ‘Internal validation technique’ column)</w:t>
      </w:r>
    </w:p>
    <w:p w14:paraId="5619780E" w14:textId="77777777" w:rsidR="006C1E26" w:rsidRPr="006A5189" w:rsidRDefault="006C1E26" w:rsidP="006A5189">
      <w:pPr>
        <w:rPr>
          <w:sz w:val="16"/>
          <w:szCs w:val="16"/>
        </w:rPr>
      </w:pPr>
    </w:p>
    <w:p w14:paraId="161697CD" w14:textId="430C9FE4" w:rsidR="006C1E26" w:rsidRDefault="00645E29" w:rsidP="006A5189">
      <w:pPr>
        <w:rPr>
          <w:sz w:val="16"/>
          <w:szCs w:val="16"/>
        </w:rPr>
      </w:pPr>
      <w:r>
        <w:rPr>
          <w:sz w:val="16"/>
          <w:szCs w:val="16"/>
          <w:vertAlign w:val="superscript"/>
        </w:rPr>
        <w:t>4</w:t>
      </w:r>
      <w:r w:rsidR="00E946EC" w:rsidRPr="006A5189">
        <w:rPr>
          <w:sz w:val="16"/>
          <w:szCs w:val="16"/>
        </w:rPr>
        <w:t xml:space="preserve"> As this study sample combined both psychotic and bipolar I symptoms, the final diagnostic classification (Psychosis) was based on the symptoms with the highest prevalence in the sample</w:t>
      </w:r>
      <w:r w:rsidR="005B25CD" w:rsidRPr="006A5189">
        <w:rPr>
          <w:sz w:val="16"/>
          <w:szCs w:val="16"/>
        </w:rPr>
        <w:t>.</w:t>
      </w:r>
    </w:p>
    <w:p w14:paraId="565ED959" w14:textId="77777777" w:rsidR="00FF6AB5" w:rsidRPr="006A5189" w:rsidRDefault="00FF6AB5" w:rsidP="006A5189">
      <w:pPr>
        <w:rPr>
          <w:sz w:val="16"/>
          <w:szCs w:val="16"/>
        </w:rPr>
      </w:pPr>
    </w:p>
    <w:p w14:paraId="1606B3A6" w14:textId="1E9346B6" w:rsidR="00E946EC" w:rsidRPr="006A5189" w:rsidRDefault="00645E29" w:rsidP="006A5189">
      <w:pPr>
        <w:rPr>
          <w:sz w:val="16"/>
          <w:szCs w:val="16"/>
          <w:vertAlign w:val="superscript"/>
        </w:rPr>
      </w:pPr>
      <w:r>
        <w:rPr>
          <w:sz w:val="16"/>
          <w:szCs w:val="16"/>
          <w:vertAlign w:val="superscript"/>
        </w:rPr>
        <w:t>5</w:t>
      </w:r>
      <w:r w:rsidR="005E7FA3" w:rsidRPr="006A5189">
        <w:rPr>
          <w:sz w:val="16"/>
          <w:szCs w:val="16"/>
          <w:vertAlign w:val="superscript"/>
        </w:rPr>
        <w:t xml:space="preserve"> </w:t>
      </w:r>
      <w:r w:rsidR="005E7FA3" w:rsidRPr="006A5189">
        <w:rPr>
          <w:sz w:val="16"/>
          <w:szCs w:val="16"/>
        </w:rPr>
        <w:t xml:space="preserve">The model </w:t>
      </w:r>
      <w:r w:rsidR="009B176F">
        <w:rPr>
          <w:sz w:val="16"/>
          <w:szCs w:val="16"/>
        </w:rPr>
        <w:t>first</w:t>
      </w:r>
      <w:r w:rsidR="00F3235C" w:rsidRPr="006A5189">
        <w:rPr>
          <w:sz w:val="16"/>
          <w:szCs w:val="16"/>
        </w:rPr>
        <w:t xml:space="preserve"> developed</w:t>
      </w:r>
      <w:r w:rsidR="005E7FA3" w:rsidRPr="006A5189">
        <w:rPr>
          <w:sz w:val="16"/>
          <w:szCs w:val="16"/>
        </w:rPr>
        <w:t xml:space="preserve"> </w:t>
      </w:r>
      <w:r w:rsidR="00D46006" w:rsidRPr="006A5189">
        <w:rPr>
          <w:sz w:val="16"/>
          <w:szCs w:val="16"/>
        </w:rPr>
        <w:t>by</w:t>
      </w:r>
      <w:r w:rsidR="005E7FA3" w:rsidRPr="006A5189">
        <w:rPr>
          <w:sz w:val="16"/>
          <w:szCs w:val="16"/>
        </w:rPr>
        <w:t xml:space="preserve"> Fusar-Poli </w:t>
      </w:r>
      <w:r w:rsidR="002C6333" w:rsidRPr="006A5189">
        <w:rPr>
          <w:sz w:val="16"/>
          <w:szCs w:val="16"/>
        </w:rPr>
        <w:t>et al</w:t>
      </w:r>
      <w:r w:rsidR="001B58AA">
        <w:rPr>
          <w:sz w:val="16"/>
          <w:szCs w:val="16"/>
        </w:rPr>
        <w:t>.</w:t>
      </w:r>
      <w:r w:rsidR="002C6333" w:rsidRPr="006A5189">
        <w:rPr>
          <w:sz w:val="16"/>
          <w:szCs w:val="16"/>
        </w:rPr>
        <w:t xml:space="preserve"> </w:t>
      </w:r>
      <w:r w:rsidR="00D46006" w:rsidRPr="006A5189">
        <w:rPr>
          <w:sz w:val="16"/>
          <w:szCs w:val="16"/>
        </w:rPr>
        <w:fldChar w:fldCharType="begin"/>
      </w:r>
      <w:r w:rsidR="00EA3AF3">
        <w:rPr>
          <w:sz w:val="16"/>
          <w:szCs w:val="16"/>
        </w:rPr>
        <w:instrText xml:space="preserve"> ADDIN EN.CITE &lt;EndNote&gt;&lt;Cite&gt;&lt;Author&gt;Fusar-Poli&lt;/Author&gt;&lt;Year&gt;2017&lt;/Year&gt;&lt;RecNum&gt;53&lt;/RecNum&gt;&lt;DisplayText&gt;[107]&lt;/DisplayText&gt;&lt;record&gt;&lt;rec-number&gt;53&lt;/rec-number&gt;&lt;foreign-keys&gt;&lt;key app="EN" db-id="dstw0p0eurwwaxe2f9nx0258tw9w2zvzdrdp" timestamp="1593601329"&gt;53&lt;/key&gt;&lt;/foreign-keys&gt;&lt;ref-type name="Journal Article"&gt;17&lt;/ref-type&gt;&lt;contributors&gt;&lt;authors&gt;&lt;author&gt;Fusar-Poli, Paolo&lt;/author&gt;&lt;author&gt;Rutigliano, Grazia&lt;/author&gt;&lt;author&gt;Stahl, Daniel&lt;/author&gt;&lt;author&gt;Davies, Cathy&lt;/author&gt;&lt;author&gt;Bonoldi, Ilaria&lt;/author&gt;&lt;author&gt;Reilly, Thomas&lt;/author&gt;&lt;author&gt;McGuire, Philip&lt;/author&gt;&lt;/authors&gt;&lt;/contributors&gt;&lt;titles&gt;&lt;title&gt;Development and validation of a clinically based risk calculator for the transdiagnostic prediction of psychosis&lt;/title&gt;&lt;secondary-title&gt;JAMA Psychiatry&lt;/secondary-title&gt;&lt;/titles&gt;&lt;periodical&gt;&lt;full-title&gt;JAMA Psychiatry&lt;/full-title&gt;&lt;abbr-1&gt;JAMA Psychiatry&lt;/abbr-1&gt;&lt;/periodical&gt;&lt;pages&gt;493-500&lt;/pages&gt;&lt;volume&gt;74&lt;/volume&gt;&lt;number&gt;5&lt;/number&gt;&lt;dates&gt;&lt;year&gt;2017&lt;/year&gt;&lt;/dates&gt;&lt;isbn&gt;2168-622X&lt;/isbn&gt;&lt;urls&gt;&lt;/urls&gt;&lt;electronic-resource-num&gt;10.1001/jamapsychiatry.2017.0284&lt;/electronic-resource-num&gt;&lt;/record&gt;&lt;/Cite&gt;&lt;/EndNote&gt;</w:instrText>
      </w:r>
      <w:r w:rsidR="00D46006" w:rsidRPr="006A5189">
        <w:rPr>
          <w:sz w:val="16"/>
          <w:szCs w:val="16"/>
        </w:rPr>
        <w:fldChar w:fldCharType="separate"/>
      </w:r>
      <w:r w:rsidR="00EA3AF3">
        <w:rPr>
          <w:noProof/>
          <w:sz w:val="16"/>
          <w:szCs w:val="16"/>
        </w:rPr>
        <w:t>[107]</w:t>
      </w:r>
      <w:r w:rsidR="00D46006" w:rsidRPr="006A5189">
        <w:rPr>
          <w:sz w:val="16"/>
          <w:szCs w:val="16"/>
        </w:rPr>
        <w:fldChar w:fldCharType="end"/>
      </w:r>
      <w:r w:rsidR="00D46006" w:rsidRPr="006A5189">
        <w:rPr>
          <w:sz w:val="16"/>
          <w:szCs w:val="16"/>
        </w:rPr>
        <w:t xml:space="preserve"> </w:t>
      </w:r>
      <w:r w:rsidR="005E7FA3" w:rsidRPr="006A5189">
        <w:rPr>
          <w:sz w:val="16"/>
          <w:szCs w:val="16"/>
        </w:rPr>
        <w:t xml:space="preserve">was also subject to decision-curve analysis to estimate net benefit, as well as </w:t>
      </w:r>
      <w:r w:rsidR="00F3235C" w:rsidRPr="006A5189">
        <w:rPr>
          <w:sz w:val="16"/>
          <w:szCs w:val="16"/>
        </w:rPr>
        <w:t>two</w:t>
      </w:r>
      <w:r w:rsidR="005E7FA3" w:rsidRPr="006A5189">
        <w:rPr>
          <w:sz w:val="16"/>
          <w:szCs w:val="16"/>
        </w:rPr>
        <w:t xml:space="preserve"> feasibility implementation stud</w:t>
      </w:r>
      <w:r w:rsidR="00F3235C" w:rsidRPr="006A5189">
        <w:rPr>
          <w:sz w:val="16"/>
          <w:szCs w:val="16"/>
        </w:rPr>
        <w:t>ies</w:t>
      </w:r>
      <w:r w:rsidR="005E7FA3" w:rsidRPr="006A5189">
        <w:rPr>
          <w:sz w:val="16"/>
          <w:szCs w:val="16"/>
        </w:rPr>
        <w:t xml:space="preserve"> </w:t>
      </w:r>
      <w:r w:rsidR="00F3235C" w:rsidRPr="006A5189">
        <w:rPr>
          <w:sz w:val="16"/>
          <w:szCs w:val="16"/>
        </w:rPr>
        <w:t>that have</w:t>
      </w:r>
      <w:r w:rsidR="005E7FA3" w:rsidRPr="006A5189">
        <w:rPr>
          <w:sz w:val="16"/>
          <w:szCs w:val="16"/>
        </w:rPr>
        <w:t xml:space="preserve"> s</w:t>
      </w:r>
      <w:r w:rsidR="009B176F">
        <w:rPr>
          <w:sz w:val="16"/>
          <w:szCs w:val="16"/>
        </w:rPr>
        <w:t>ince</w:t>
      </w:r>
      <w:r w:rsidR="00F3235C" w:rsidRPr="006A5189">
        <w:rPr>
          <w:sz w:val="16"/>
          <w:szCs w:val="16"/>
        </w:rPr>
        <w:t xml:space="preserve"> been</w:t>
      </w:r>
      <w:r w:rsidR="005E7FA3" w:rsidRPr="006A5189">
        <w:rPr>
          <w:sz w:val="16"/>
          <w:szCs w:val="16"/>
        </w:rPr>
        <w:t xml:space="preserve"> publi</w:t>
      </w:r>
      <w:r w:rsidR="00F3235C" w:rsidRPr="006A5189">
        <w:rPr>
          <w:sz w:val="16"/>
          <w:szCs w:val="16"/>
        </w:rPr>
        <w:t>shed</w:t>
      </w:r>
      <w:r>
        <w:rPr>
          <w:sz w:val="16"/>
          <w:szCs w:val="16"/>
        </w:rPr>
        <w:t xml:space="preserve"> </w:t>
      </w:r>
      <w:r w:rsidR="00F3235C" w:rsidRPr="006A5189">
        <w:rPr>
          <w:sz w:val="16"/>
          <w:szCs w:val="16"/>
        </w:rPr>
        <w:fldChar w:fldCharType="begin">
          <w:fldData xml:space="preserve">PEVuZE5vdGU+PENpdGU+PEF1dGhvcj5PbGl2ZXI8L0F1dGhvcj48WWVhcj4yMDIxPC9ZZWFyPjxS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</w:fldData>
        </w:fldChar>
      </w:r>
      <w:r w:rsidR="00EA3AF3">
        <w:rPr>
          <w:sz w:val="16"/>
          <w:szCs w:val="16"/>
        </w:rPr>
        <w:instrText xml:space="preserve"> ADDIN EN.CITE </w:instrText>
      </w:r>
      <w:r w:rsidR="00EA3AF3">
        <w:rPr>
          <w:sz w:val="16"/>
          <w:szCs w:val="16"/>
        </w:rPr>
        <w:fldChar w:fldCharType="begin">
          <w:fldData xml:space="preserve">PEVuZE5vdGU+PENpdGU+PEF1dGhvcj5PbGl2ZXI8L0F1dGhvcj48WWVhcj4yMDIxPC9ZZWFyPjxS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</w:fldData>
        </w:fldChar>
      </w:r>
      <w:r w:rsidR="00EA3AF3">
        <w:rPr>
          <w:sz w:val="16"/>
          <w:szCs w:val="16"/>
        </w:rPr>
        <w:instrText xml:space="preserve"> ADDIN EN.CITE.DATA </w:instrText>
      </w:r>
      <w:r w:rsidR="00EA3AF3">
        <w:rPr>
          <w:sz w:val="16"/>
          <w:szCs w:val="16"/>
        </w:rPr>
      </w:r>
      <w:r w:rsidR="00EA3AF3">
        <w:rPr>
          <w:sz w:val="16"/>
          <w:szCs w:val="16"/>
        </w:rPr>
        <w:fldChar w:fldCharType="end"/>
      </w:r>
      <w:r w:rsidR="00F3235C" w:rsidRPr="006A5189">
        <w:rPr>
          <w:sz w:val="16"/>
          <w:szCs w:val="16"/>
        </w:rPr>
        <w:fldChar w:fldCharType="separate"/>
      </w:r>
      <w:r w:rsidR="00EA3AF3">
        <w:rPr>
          <w:noProof/>
          <w:sz w:val="16"/>
          <w:szCs w:val="16"/>
        </w:rPr>
        <w:t>[268,269]</w:t>
      </w:r>
      <w:r w:rsidR="00F3235C" w:rsidRPr="006A5189">
        <w:rPr>
          <w:sz w:val="16"/>
          <w:szCs w:val="16"/>
        </w:rPr>
        <w:fldChar w:fldCharType="end"/>
      </w:r>
      <w:r>
        <w:rPr>
          <w:sz w:val="16"/>
          <w:szCs w:val="16"/>
        </w:rPr>
        <w:t>.</w:t>
      </w:r>
      <w:r w:rsidR="005B25CD" w:rsidRPr="006A5189">
        <w:rPr>
          <w:sz w:val="16"/>
          <w:szCs w:val="16"/>
          <w:vertAlign w:val="superscript"/>
        </w:rPr>
        <w:t xml:space="preserve"> </w:t>
      </w:r>
    </w:p>
    <w:p w14:paraId="754A12FE" w14:textId="5512A794" w:rsidR="005E7FA3" w:rsidRPr="00E946EC" w:rsidRDefault="005E7FA3" w:rsidP="001A4997">
      <w:pPr>
        <w:rPr>
          <w:rFonts w:ascii="Arial" w:hAnsi="Arial" w:cs="Arial"/>
          <w:sz w:val="16"/>
          <w:szCs w:val="16"/>
        </w:rPr>
        <w:sectPr w:rsidR="005E7FA3" w:rsidRPr="00E946EC" w:rsidSect="00A7420C">
          <w:pgSz w:w="16840" w:h="11900" w:orient="landscape"/>
          <w:pgMar w:top="1440" w:right="1440" w:bottom="1440" w:left="1440" w:header="708" w:footer="708" w:gutter="0"/>
          <w:cols w:space="708"/>
          <w:docGrid w:linePitch="360"/>
        </w:sectPr>
      </w:pPr>
    </w:p>
    <w:p w14:paraId="0F6BED2B" w14:textId="4371EF32" w:rsidR="006B6D8E" w:rsidRPr="006A5189" w:rsidRDefault="00626883" w:rsidP="0004617F">
      <w:pPr>
        <w:spacing w:line="480" w:lineRule="auto"/>
        <w:rPr>
          <w:b/>
          <w:bCs/>
        </w:rPr>
      </w:pPr>
      <w:r>
        <w:rPr>
          <w:b/>
          <w:bCs/>
        </w:rPr>
        <w:lastRenderedPageBreak/>
        <w:t xml:space="preserve">Supplementary </w:t>
      </w:r>
      <w:r w:rsidR="00345B5F" w:rsidRPr="006A5189">
        <w:rPr>
          <w:b/>
          <w:bCs/>
        </w:rPr>
        <w:t>Table</w:t>
      </w:r>
      <w:r w:rsidR="00C15509">
        <w:rPr>
          <w:b/>
          <w:bCs/>
        </w:rPr>
        <w:t xml:space="preserve"> </w:t>
      </w:r>
      <w:r>
        <w:rPr>
          <w:b/>
          <w:bCs/>
        </w:rPr>
        <w:t>S</w:t>
      </w:r>
      <w:r w:rsidR="00345B5F" w:rsidRPr="006A5189">
        <w:rPr>
          <w:b/>
          <w:bCs/>
        </w:rPr>
        <w:t>3</w:t>
      </w:r>
      <w:r w:rsidR="00ED7260" w:rsidRPr="006A5189">
        <w:rPr>
          <w:b/>
          <w:bCs/>
        </w:rPr>
        <w:t xml:space="preserve">. </w:t>
      </w:r>
      <w:r w:rsidR="00914220" w:rsidRPr="00626883">
        <w:t>Quality assessment (risk of bias) ratings for reviewed studies</w:t>
      </w:r>
    </w:p>
    <w:tbl>
      <w:tblPr>
        <w:tblStyle w:val="TableGrid"/>
        <w:tblW w:w="8789" w:type="dxa"/>
        <w:jc w:val="center"/>
        <w:tblLayout w:type="fixed"/>
        <w:tblLook w:val="04A0" w:firstRow="1" w:lastRow="0" w:firstColumn="1" w:lastColumn="0" w:noHBand="0" w:noVBand="1"/>
      </w:tblPr>
      <w:tblGrid>
        <w:gridCol w:w="3800"/>
        <w:gridCol w:w="1020"/>
        <w:gridCol w:w="993"/>
        <w:gridCol w:w="992"/>
        <w:gridCol w:w="992"/>
        <w:gridCol w:w="992"/>
      </w:tblGrid>
      <w:tr w:rsidR="00BF69C4" w:rsidRPr="0047382B" w14:paraId="1A5DC20B" w14:textId="77777777" w:rsidTr="008751BC">
        <w:trPr>
          <w:jc w:val="center"/>
        </w:trPr>
        <w:tc>
          <w:tcPr>
            <w:tcW w:w="3800" w:type="dxa"/>
            <w:vMerge w:val="restart"/>
            <w:tcBorders>
              <w:right w:val="single" w:sz="4" w:space="0" w:color="auto"/>
            </w:tcBorders>
            <w:shd w:val="clear" w:color="auto" w:fill="D0CECE" w:themeFill="background2" w:themeFillShade="E6"/>
            <w:vAlign w:val="center"/>
          </w:tcPr>
          <w:p w14:paraId="5A3B9C43" w14:textId="77777777" w:rsidR="00BF69C4" w:rsidRPr="0047382B" w:rsidRDefault="00BF69C4" w:rsidP="00202E32">
            <w:pPr>
              <w:rPr>
                <w:b/>
                <w:bCs/>
                <w:sz w:val="16"/>
                <w:szCs w:val="16"/>
              </w:rPr>
            </w:pPr>
            <w:r w:rsidRPr="0047382B">
              <w:rPr>
                <w:b/>
                <w:bCs/>
                <w:sz w:val="16"/>
                <w:szCs w:val="16"/>
              </w:rPr>
              <w:t>Study</w:t>
            </w:r>
          </w:p>
        </w:tc>
        <w:tc>
          <w:tcPr>
            <w:tcW w:w="4989" w:type="dxa"/>
            <w:gridSpan w:val="5"/>
            <w:tcBorders>
              <w:left w:val="single" w:sz="4" w:space="0" w:color="auto"/>
            </w:tcBorders>
            <w:shd w:val="clear" w:color="auto" w:fill="D0CECE" w:themeFill="background2" w:themeFillShade="E6"/>
          </w:tcPr>
          <w:p w14:paraId="3BE6A53C" w14:textId="77777777" w:rsidR="00BF69C4" w:rsidRPr="0047382B" w:rsidRDefault="00BF69C4" w:rsidP="00202E32">
            <w:pPr>
              <w:jc w:val="center"/>
              <w:rPr>
                <w:b/>
                <w:bCs/>
                <w:sz w:val="16"/>
                <w:szCs w:val="16"/>
              </w:rPr>
            </w:pPr>
            <w:r w:rsidRPr="0047382B">
              <w:rPr>
                <w:b/>
                <w:bCs/>
                <w:sz w:val="16"/>
                <w:szCs w:val="16"/>
              </w:rPr>
              <w:t>Domain</w:t>
            </w:r>
          </w:p>
        </w:tc>
      </w:tr>
      <w:tr w:rsidR="00BF69C4" w:rsidRPr="0047382B" w14:paraId="01EEE870" w14:textId="77777777" w:rsidTr="008751BC">
        <w:trPr>
          <w:jc w:val="center"/>
        </w:trPr>
        <w:tc>
          <w:tcPr>
            <w:tcW w:w="3800" w:type="dxa"/>
            <w:vMerge/>
            <w:tcBorders>
              <w:right w:val="single" w:sz="4" w:space="0" w:color="auto"/>
            </w:tcBorders>
            <w:shd w:val="clear" w:color="auto" w:fill="D0CECE" w:themeFill="background2" w:themeFillShade="E6"/>
          </w:tcPr>
          <w:p w14:paraId="19E9F245" w14:textId="77777777" w:rsidR="00BF69C4" w:rsidRPr="0047382B" w:rsidRDefault="00BF69C4" w:rsidP="00202E32">
            <w:pPr>
              <w:rPr>
                <w:sz w:val="16"/>
                <w:szCs w:val="16"/>
              </w:rPr>
            </w:pPr>
          </w:p>
        </w:tc>
        <w:tc>
          <w:tcPr>
            <w:tcW w:w="1020" w:type="dxa"/>
            <w:tcBorders>
              <w:left w:val="single" w:sz="4" w:space="0" w:color="auto"/>
              <w:right w:val="nil"/>
            </w:tcBorders>
            <w:shd w:val="clear" w:color="auto" w:fill="D0CECE" w:themeFill="background2" w:themeFillShade="E6"/>
          </w:tcPr>
          <w:p w14:paraId="3F00057A" w14:textId="77777777" w:rsidR="00BF69C4" w:rsidRPr="0047382B" w:rsidRDefault="00BF69C4" w:rsidP="00202E32">
            <w:pPr>
              <w:jc w:val="center"/>
              <w:rPr>
                <w:sz w:val="16"/>
                <w:szCs w:val="16"/>
              </w:rPr>
            </w:pPr>
            <w:r w:rsidRPr="0047382B">
              <w:rPr>
                <w:sz w:val="16"/>
                <w:szCs w:val="16"/>
              </w:rPr>
              <w:t>Participants</w:t>
            </w:r>
          </w:p>
        </w:tc>
        <w:tc>
          <w:tcPr>
            <w:tcW w:w="993" w:type="dxa"/>
            <w:tcBorders>
              <w:left w:val="nil"/>
              <w:right w:val="nil"/>
            </w:tcBorders>
            <w:shd w:val="clear" w:color="auto" w:fill="D0CECE" w:themeFill="background2" w:themeFillShade="E6"/>
          </w:tcPr>
          <w:p w14:paraId="7EDEECF0" w14:textId="77777777" w:rsidR="00BF69C4" w:rsidRPr="0047382B" w:rsidRDefault="00BF69C4" w:rsidP="00202E32">
            <w:pPr>
              <w:jc w:val="center"/>
              <w:rPr>
                <w:sz w:val="16"/>
                <w:szCs w:val="16"/>
              </w:rPr>
            </w:pPr>
            <w:r w:rsidRPr="0047382B">
              <w:rPr>
                <w:sz w:val="16"/>
                <w:szCs w:val="16"/>
              </w:rPr>
              <w:t>Predictors</w:t>
            </w:r>
          </w:p>
        </w:tc>
        <w:tc>
          <w:tcPr>
            <w:tcW w:w="992" w:type="dxa"/>
            <w:tcBorders>
              <w:left w:val="nil"/>
              <w:right w:val="nil"/>
            </w:tcBorders>
            <w:shd w:val="clear" w:color="auto" w:fill="D0CECE" w:themeFill="background2" w:themeFillShade="E6"/>
          </w:tcPr>
          <w:p w14:paraId="4934A84D" w14:textId="77777777" w:rsidR="00BF69C4" w:rsidRPr="0047382B" w:rsidRDefault="00BF69C4" w:rsidP="00202E32">
            <w:pPr>
              <w:jc w:val="center"/>
              <w:rPr>
                <w:sz w:val="16"/>
                <w:szCs w:val="16"/>
              </w:rPr>
            </w:pPr>
            <w:r w:rsidRPr="0047382B">
              <w:rPr>
                <w:sz w:val="16"/>
                <w:szCs w:val="16"/>
              </w:rPr>
              <w:t>Outcome</w:t>
            </w:r>
          </w:p>
        </w:tc>
        <w:tc>
          <w:tcPr>
            <w:tcW w:w="992" w:type="dxa"/>
            <w:tcBorders>
              <w:left w:val="nil"/>
              <w:right w:val="nil"/>
            </w:tcBorders>
            <w:shd w:val="clear" w:color="auto" w:fill="D0CECE" w:themeFill="background2" w:themeFillShade="E6"/>
          </w:tcPr>
          <w:p w14:paraId="04296838" w14:textId="77777777" w:rsidR="00BF69C4" w:rsidRPr="0047382B" w:rsidRDefault="00BF69C4" w:rsidP="00202E32">
            <w:pPr>
              <w:jc w:val="center"/>
              <w:rPr>
                <w:sz w:val="16"/>
                <w:szCs w:val="16"/>
              </w:rPr>
            </w:pPr>
            <w:r w:rsidRPr="0047382B">
              <w:rPr>
                <w:sz w:val="16"/>
                <w:szCs w:val="16"/>
              </w:rPr>
              <w:t>Analysis</w:t>
            </w:r>
          </w:p>
        </w:tc>
        <w:tc>
          <w:tcPr>
            <w:tcW w:w="992" w:type="dxa"/>
            <w:tcBorders>
              <w:left w:val="nil"/>
              <w:bottom w:val="single" w:sz="4" w:space="0" w:color="auto"/>
              <w:right w:val="single" w:sz="4" w:space="0" w:color="auto"/>
            </w:tcBorders>
            <w:shd w:val="clear" w:color="auto" w:fill="D0CECE" w:themeFill="background2" w:themeFillShade="E6"/>
          </w:tcPr>
          <w:p w14:paraId="438FE271" w14:textId="77777777" w:rsidR="00BF69C4" w:rsidRPr="0047382B" w:rsidRDefault="00BF69C4" w:rsidP="00202E32">
            <w:pPr>
              <w:jc w:val="center"/>
              <w:rPr>
                <w:b/>
                <w:bCs/>
                <w:sz w:val="16"/>
                <w:szCs w:val="16"/>
              </w:rPr>
            </w:pPr>
            <w:r w:rsidRPr="0047382B">
              <w:rPr>
                <w:b/>
                <w:bCs/>
                <w:sz w:val="16"/>
                <w:szCs w:val="16"/>
              </w:rPr>
              <w:t>Overall</w:t>
            </w:r>
          </w:p>
        </w:tc>
      </w:tr>
      <w:tr w:rsidR="00AB505E" w:rsidRPr="0047382B" w14:paraId="0A2AEF33" w14:textId="77777777" w:rsidTr="008751BC">
        <w:trPr>
          <w:jc w:val="center"/>
        </w:trPr>
        <w:tc>
          <w:tcPr>
            <w:tcW w:w="8789" w:type="dxa"/>
            <w:gridSpan w:val="6"/>
            <w:vAlign w:val="center"/>
          </w:tcPr>
          <w:p w14:paraId="1BB85894" w14:textId="4B3727C1" w:rsidR="00AB505E" w:rsidRPr="0047382B" w:rsidRDefault="008D21A8" w:rsidP="00AB505E">
            <w:pPr>
              <w:rPr>
                <w:b/>
                <w:bCs/>
                <w:color w:val="000000"/>
                <w:sz w:val="16"/>
                <w:szCs w:val="16"/>
              </w:rPr>
            </w:pPr>
            <w:r>
              <w:rPr>
                <w:b/>
                <w:bCs/>
                <w:color w:val="000000"/>
                <w:sz w:val="16"/>
                <w:szCs w:val="16"/>
              </w:rPr>
              <w:t>MODEL DEVELOPMENT ANALYSES</w:t>
            </w:r>
          </w:p>
        </w:tc>
      </w:tr>
      <w:tr w:rsidR="00BF69C4" w:rsidRPr="0047382B" w14:paraId="55FA4892" w14:textId="77777777" w:rsidTr="008751BC">
        <w:trPr>
          <w:jc w:val="center"/>
        </w:trPr>
        <w:tc>
          <w:tcPr>
            <w:tcW w:w="3800" w:type="dxa"/>
          </w:tcPr>
          <w:p w14:paraId="4557CCEE" w14:textId="5AEE9CAC" w:rsidR="00BF69C4" w:rsidRPr="0047382B" w:rsidRDefault="00BF69C4" w:rsidP="00202E32">
            <w:pPr>
              <w:rPr>
                <w:color w:val="000000"/>
                <w:sz w:val="16"/>
                <w:szCs w:val="16"/>
              </w:rPr>
            </w:pPr>
            <w:r w:rsidRPr="00F851CE">
              <w:rPr>
                <w:color w:val="000000"/>
                <w:sz w:val="16"/>
                <w:szCs w:val="16"/>
              </w:rPr>
              <w:t>Abdullah-Koolmees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ExcludeAuth="1"&gt;&lt;Author&gt;Abdullah-Koolmees&lt;/Author&gt;&lt;Year&gt;2018&lt;/Year&gt;&lt;RecNum&gt;112&lt;/RecNum&gt;&lt;DisplayText&gt;[40]&lt;/DisplayText&gt;&lt;record&gt;&lt;rec-number&gt;112&lt;/rec-number&gt;&lt;foreign-keys&gt;&lt;key app="EN" db-id="dstw0p0eurwwaxe2f9nx0258tw9w2zvzdrdp" timestamp="1593601978"&gt;112&lt;/key&gt;&lt;/foreign-keys&gt;&lt;ref-type name="Journal Article"&gt;17&lt;/ref-type&gt;&lt;contributors&gt;&lt;authors&gt;&lt;author&gt;Abdullah-Koolmees, H.&lt;/author&gt;&lt;author&gt;Gardarsdottir, H.&lt;/author&gt;&lt;author&gt;Minnema, L. A.&lt;/author&gt;&lt;author&gt;Elmi, K.&lt;/author&gt;&lt;author&gt;Stoker, L. J.&lt;/author&gt;&lt;author&gt;Vuyk, J.&lt;/author&gt;&lt;author&gt;Goedhard, L. E.&lt;/author&gt;&lt;author&gt;Egberts, T. C. G.&lt;/author&gt;&lt;author&gt;Heerdink, E. R.&lt;/author&gt;&lt;/authors&gt;&lt;/contributors&gt;&lt;auth-address&gt;Division of Pharmacoepidemiology and Clinical Pharmacology, Utrecht Institute for Pharmaceutical Sciences, Faculty of Science, Utrecht University, The Netherlands.&amp;#xD;Altrecht Mental Health Care, Utrecht, The Netherlands.&lt;/auth-address&gt;&lt;titles&gt;&lt;title&gt;Predicting rehospitalization in patients treated with antipsychotics: a prospective observational study&lt;/title&gt;&lt;secondary-title&gt;Ther Adv Psychopharmacol&lt;/secondary-title&gt;&lt;/titles&gt;&lt;periodical&gt;&lt;full-title&gt;Ther Adv Psychopharmacol&lt;/full-title&gt;&lt;/periodical&gt;&lt;pages&gt;213-229&lt;/pages&gt;&lt;volume&gt;8&lt;/volume&gt;&lt;number&gt;8&lt;/number&gt;&lt;edition&gt;2018/08/02&lt;/edition&gt;&lt;keywords&gt;&lt;keyword&gt;Bmq&lt;/keyword&gt;&lt;keyword&gt;Rehospitalization&lt;/keyword&gt;&lt;keyword&gt;antipsychotic adherence&lt;/keyword&gt;&lt;keyword&gt;health care professionals&amp;apos; expectation&lt;/keyword&gt;&lt;keyword&gt;prediction models&lt;/keyword&gt;&lt;keyword&gt;psychotic disorder&lt;/keyword&gt;&lt;keyword&gt;interest.&lt;/keyword&gt;&lt;/keywords&gt;&lt;dates&gt;&lt;year&gt;2018&lt;/year&gt;&lt;pub-dates&gt;&lt;date&gt;Aug&lt;/date&gt;&lt;/pub-dates&gt;&lt;/dates&gt;&lt;isbn&gt;2045-1253 (Print)&amp;#xD;2045-1253&lt;/isbn&gt;&lt;accession-num&gt;30065813&lt;/accession-num&gt;&lt;urls&gt;&lt;/urls&gt;&lt;custom2&gt;PMC6058452&lt;/custom2&gt;&lt;electronic-resource-num&gt;10.1177/2045125318762373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[40]</w:t>
            </w:r>
            <w:r w:rsidRPr="00D46006">
              <w:rPr>
                <w:color w:val="000000"/>
                <w:sz w:val="16"/>
                <w:szCs w:val="16"/>
              </w:rPr>
              <w:fldChar w:fldCharType="end"/>
            </w:r>
          </w:p>
        </w:tc>
        <w:tc>
          <w:tcPr>
            <w:tcW w:w="1020" w:type="dxa"/>
            <w:shd w:val="clear" w:color="auto" w:fill="92D050"/>
            <w:vAlign w:val="bottom"/>
          </w:tcPr>
          <w:p w14:paraId="545DA1CD" w14:textId="77777777" w:rsidR="00BF69C4" w:rsidRPr="0047382B" w:rsidRDefault="00BF69C4" w:rsidP="00202E32">
            <w:pPr>
              <w:jc w:val="center"/>
              <w:rPr>
                <w:sz w:val="16"/>
                <w:szCs w:val="16"/>
              </w:rPr>
            </w:pPr>
            <w:r w:rsidRPr="0047382B">
              <w:rPr>
                <w:color w:val="000000"/>
                <w:sz w:val="16"/>
                <w:szCs w:val="16"/>
              </w:rPr>
              <w:t>Low</w:t>
            </w:r>
          </w:p>
        </w:tc>
        <w:tc>
          <w:tcPr>
            <w:tcW w:w="993" w:type="dxa"/>
            <w:shd w:val="clear" w:color="auto" w:fill="FF0000"/>
            <w:vAlign w:val="bottom"/>
          </w:tcPr>
          <w:p w14:paraId="27151010" w14:textId="77777777" w:rsidR="00BF69C4" w:rsidRPr="0047382B" w:rsidRDefault="00BF69C4" w:rsidP="00202E32">
            <w:pPr>
              <w:jc w:val="center"/>
              <w:rPr>
                <w:sz w:val="16"/>
                <w:szCs w:val="16"/>
              </w:rPr>
            </w:pPr>
            <w:r w:rsidRPr="0047382B">
              <w:rPr>
                <w:color w:val="000000"/>
                <w:sz w:val="16"/>
                <w:szCs w:val="16"/>
              </w:rPr>
              <w:t>High</w:t>
            </w:r>
          </w:p>
        </w:tc>
        <w:tc>
          <w:tcPr>
            <w:tcW w:w="992" w:type="dxa"/>
            <w:shd w:val="clear" w:color="auto" w:fill="92D050"/>
            <w:vAlign w:val="bottom"/>
          </w:tcPr>
          <w:p w14:paraId="6E160070" w14:textId="77777777" w:rsidR="00BF69C4" w:rsidRPr="0047382B" w:rsidRDefault="00BF69C4" w:rsidP="00202E32">
            <w:pPr>
              <w:jc w:val="center"/>
              <w:rPr>
                <w:sz w:val="16"/>
                <w:szCs w:val="16"/>
              </w:rPr>
            </w:pPr>
            <w:r w:rsidRPr="0047382B">
              <w:rPr>
                <w:color w:val="000000"/>
                <w:sz w:val="16"/>
                <w:szCs w:val="16"/>
              </w:rPr>
              <w:t>Low</w:t>
            </w:r>
          </w:p>
        </w:tc>
        <w:tc>
          <w:tcPr>
            <w:tcW w:w="992" w:type="dxa"/>
            <w:shd w:val="clear" w:color="auto" w:fill="FF0000"/>
            <w:vAlign w:val="bottom"/>
          </w:tcPr>
          <w:p w14:paraId="5D1BC597" w14:textId="77777777" w:rsidR="00BF69C4" w:rsidRPr="0047382B" w:rsidRDefault="00BF69C4" w:rsidP="00202E32">
            <w:pPr>
              <w:jc w:val="center"/>
              <w:rPr>
                <w:sz w:val="16"/>
                <w:szCs w:val="16"/>
              </w:rPr>
            </w:pPr>
            <w:r w:rsidRPr="0047382B">
              <w:rPr>
                <w:color w:val="000000"/>
                <w:sz w:val="16"/>
                <w:szCs w:val="16"/>
              </w:rPr>
              <w:t>High</w:t>
            </w:r>
          </w:p>
        </w:tc>
        <w:tc>
          <w:tcPr>
            <w:tcW w:w="992" w:type="dxa"/>
            <w:shd w:val="clear" w:color="auto" w:fill="FF0000"/>
            <w:vAlign w:val="bottom"/>
          </w:tcPr>
          <w:p w14:paraId="0D782A45" w14:textId="77777777" w:rsidR="00BF69C4" w:rsidRPr="0047382B" w:rsidRDefault="00BF69C4" w:rsidP="00202E32">
            <w:pPr>
              <w:jc w:val="center"/>
              <w:rPr>
                <w:b/>
                <w:bCs/>
                <w:sz w:val="16"/>
                <w:szCs w:val="16"/>
              </w:rPr>
            </w:pPr>
            <w:r w:rsidRPr="0047382B">
              <w:rPr>
                <w:b/>
                <w:bCs/>
                <w:color w:val="000000"/>
                <w:sz w:val="16"/>
                <w:szCs w:val="16"/>
              </w:rPr>
              <w:t>High</w:t>
            </w:r>
          </w:p>
        </w:tc>
      </w:tr>
      <w:tr w:rsidR="00BF69C4" w:rsidRPr="0047382B" w14:paraId="7FE560A9" w14:textId="77777777" w:rsidTr="008751BC">
        <w:trPr>
          <w:jc w:val="center"/>
        </w:trPr>
        <w:tc>
          <w:tcPr>
            <w:tcW w:w="3800" w:type="dxa"/>
          </w:tcPr>
          <w:p w14:paraId="7DBEE905" w14:textId="7D9F3517" w:rsidR="00BF69C4" w:rsidRPr="0047382B" w:rsidRDefault="00BF69C4" w:rsidP="00202E32">
            <w:pPr>
              <w:rPr>
                <w:color w:val="000000"/>
                <w:sz w:val="16"/>
                <w:szCs w:val="16"/>
              </w:rPr>
            </w:pPr>
            <w:r w:rsidRPr="00F851CE">
              <w:rPr>
                <w:color w:val="000000"/>
                <w:sz w:val="16"/>
                <w:szCs w:val="16"/>
              </w:rPr>
              <w:t>Acion et al (2017)</w:t>
            </w:r>
            <w:r>
              <w:rPr>
                <w:color w:val="000000"/>
                <w:sz w:val="16"/>
                <w:szCs w:val="16"/>
              </w:rPr>
              <w:t xml:space="preserve"> </w:t>
            </w:r>
            <w:r w:rsidRPr="00D46006">
              <w:rPr>
                <w:color w:val="000000"/>
                <w:sz w:val="16"/>
                <w:szCs w:val="16"/>
              </w:rPr>
              <w:fldChar w:fldCharType="begin">
                <w:fldData xml:space="preserve">PEVuZE5vdGU+PENpdGUgRXhjbHVkZUF1dGg9IjEiIEV4Y2x1ZGVZZWFyPSIxIj48QXV0aG9yPkFj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PEVuZE5vdGU+PENpdGUgRXhjbHVkZUF1dGg9IjEiIEV4Y2x1ZGVZZWFyPSIxIj48QXV0aG9yPkFj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[41]</w:t>
            </w:r>
            <w:r w:rsidRPr="00D46006">
              <w:rPr>
                <w:color w:val="000000"/>
                <w:sz w:val="16"/>
                <w:szCs w:val="16"/>
              </w:rPr>
              <w:fldChar w:fldCharType="end"/>
            </w:r>
          </w:p>
        </w:tc>
        <w:tc>
          <w:tcPr>
            <w:tcW w:w="1020" w:type="dxa"/>
            <w:shd w:val="clear" w:color="auto" w:fill="FF0000"/>
            <w:vAlign w:val="bottom"/>
          </w:tcPr>
          <w:p w14:paraId="1FFE58CF" w14:textId="77777777" w:rsidR="00BF69C4" w:rsidRPr="0047382B" w:rsidRDefault="00BF69C4" w:rsidP="00202E32">
            <w:pPr>
              <w:jc w:val="center"/>
              <w:rPr>
                <w:color w:val="000000"/>
                <w:sz w:val="16"/>
                <w:szCs w:val="16"/>
              </w:rPr>
            </w:pPr>
            <w:r w:rsidRPr="0047382B">
              <w:rPr>
                <w:color w:val="000000"/>
                <w:sz w:val="16"/>
                <w:szCs w:val="16"/>
              </w:rPr>
              <w:t>High</w:t>
            </w:r>
          </w:p>
        </w:tc>
        <w:tc>
          <w:tcPr>
            <w:tcW w:w="993" w:type="dxa"/>
            <w:shd w:val="clear" w:color="auto" w:fill="92D050"/>
            <w:vAlign w:val="bottom"/>
          </w:tcPr>
          <w:p w14:paraId="7BA1B791" w14:textId="77777777" w:rsidR="00BF69C4" w:rsidRPr="0047382B" w:rsidRDefault="00BF69C4" w:rsidP="00202E32">
            <w:pPr>
              <w:jc w:val="center"/>
              <w:rPr>
                <w:color w:val="000000"/>
                <w:sz w:val="16"/>
                <w:szCs w:val="16"/>
              </w:rPr>
            </w:pPr>
            <w:r w:rsidRPr="0047382B">
              <w:rPr>
                <w:color w:val="000000"/>
                <w:sz w:val="16"/>
                <w:szCs w:val="16"/>
              </w:rPr>
              <w:t>Low</w:t>
            </w:r>
          </w:p>
        </w:tc>
        <w:tc>
          <w:tcPr>
            <w:tcW w:w="992" w:type="dxa"/>
            <w:shd w:val="clear" w:color="auto" w:fill="92D050"/>
            <w:vAlign w:val="bottom"/>
          </w:tcPr>
          <w:p w14:paraId="060C22A0" w14:textId="77777777" w:rsidR="00BF69C4" w:rsidRPr="0047382B" w:rsidRDefault="00BF69C4" w:rsidP="00202E32">
            <w:pPr>
              <w:jc w:val="center"/>
              <w:rPr>
                <w:color w:val="000000"/>
                <w:sz w:val="16"/>
                <w:szCs w:val="16"/>
              </w:rPr>
            </w:pPr>
            <w:r w:rsidRPr="0047382B">
              <w:rPr>
                <w:color w:val="000000"/>
                <w:sz w:val="16"/>
                <w:szCs w:val="16"/>
              </w:rPr>
              <w:t>Low</w:t>
            </w:r>
          </w:p>
        </w:tc>
        <w:tc>
          <w:tcPr>
            <w:tcW w:w="992" w:type="dxa"/>
            <w:shd w:val="clear" w:color="auto" w:fill="FF0000"/>
            <w:vAlign w:val="bottom"/>
          </w:tcPr>
          <w:p w14:paraId="1A990BCD" w14:textId="77777777" w:rsidR="00BF69C4" w:rsidRPr="0047382B" w:rsidRDefault="00BF69C4" w:rsidP="00202E32">
            <w:pPr>
              <w:jc w:val="center"/>
              <w:rPr>
                <w:color w:val="000000"/>
                <w:sz w:val="16"/>
                <w:szCs w:val="16"/>
              </w:rPr>
            </w:pPr>
            <w:r w:rsidRPr="0047382B">
              <w:rPr>
                <w:color w:val="000000"/>
                <w:sz w:val="16"/>
                <w:szCs w:val="16"/>
              </w:rPr>
              <w:t>High</w:t>
            </w:r>
          </w:p>
        </w:tc>
        <w:tc>
          <w:tcPr>
            <w:tcW w:w="992" w:type="dxa"/>
            <w:shd w:val="clear" w:color="auto" w:fill="FF0000"/>
            <w:vAlign w:val="bottom"/>
          </w:tcPr>
          <w:p w14:paraId="7C66695F" w14:textId="77777777" w:rsidR="00BF69C4" w:rsidRPr="0047382B" w:rsidRDefault="00BF69C4" w:rsidP="00202E32">
            <w:pPr>
              <w:jc w:val="center"/>
              <w:rPr>
                <w:b/>
                <w:bCs/>
                <w:color w:val="000000"/>
                <w:sz w:val="16"/>
                <w:szCs w:val="16"/>
              </w:rPr>
            </w:pPr>
            <w:r w:rsidRPr="0047382B">
              <w:rPr>
                <w:b/>
                <w:bCs/>
                <w:color w:val="000000"/>
                <w:sz w:val="16"/>
                <w:szCs w:val="16"/>
              </w:rPr>
              <w:t>High</w:t>
            </w:r>
          </w:p>
        </w:tc>
      </w:tr>
      <w:tr w:rsidR="00BF69C4" w:rsidRPr="0047382B" w14:paraId="7408388D" w14:textId="77777777" w:rsidTr="008751BC">
        <w:trPr>
          <w:jc w:val="center"/>
        </w:trPr>
        <w:tc>
          <w:tcPr>
            <w:tcW w:w="3800" w:type="dxa"/>
          </w:tcPr>
          <w:p w14:paraId="1DBA3D0A" w14:textId="6AC025CC" w:rsidR="00BF69C4" w:rsidRPr="0047382B" w:rsidRDefault="00BF69C4" w:rsidP="00202E32">
            <w:pPr>
              <w:rPr>
                <w:color w:val="000000"/>
                <w:sz w:val="16"/>
                <w:szCs w:val="16"/>
              </w:rPr>
            </w:pPr>
            <w:r w:rsidRPr="00D46006">
              <w:rPr>
                <w:color w:val="000000"/>
                <w:sz w:val="16"/>
                <w:szCs w:val="16"/>
              </w:rPr>
              <w:t xml:space="preserve">Addington et al </w:t>
            </w:r>
            <w:r>
              <w:rPr>
                <w:color w:val="000000"/>
                <w:sz w:val="16"/>
                <w:szCs w:val="16"/>
              </w:rPr>
              <w:t xml:space="preserve">(2010) </w:t>
            </w:r>
            <w:r w:rsidRPr="00D46006">
              <w:rPr>
                <w:color w:val="000000"/>
                <w:sz w:val="16"/>
                <w:szCs w:val="16"/>
              </w:rPr>
              <w:fldChar w:fldCharType="begin"/>
            </w:r>
            <w:r w:rsidR="00EA3AF3">
              <w:rPr>
                <w:color w:val="000000"/>
                <w:sz w:val="16"/>
                <w:szCs w:val="16"/>
              </w:rPr>
              <w:instrText xml:space="preserve"> ADDIN EN.CITE &lt;EndNote&gt;&lt;Cite ExcludeAuth="1"&gt;&lt;Author&gt;Addington&lt;/Author&gt;&lt;Year&gt;2010&lt;/Year&gt;&lt;RecNum&gt;279&lt;/RecNum&gt;&lt;DisplayText&gt;[42]&lt;/DisplayText&gt;&lt;record&gt;&lt;rec-number&gt;279&lt;/rec-number&gt;&lt;foreign-keys&gt;&lt;key app="EN" db-id="dstw0p0eurwwaxe2f9nx0258tw9w2zvzdrdp" timestamp="1610901478"&gt;279&lt;/key&gt;&lt;/foreign-keys&gt;&lt;ref-type name="Journal Article"&gt;17&lt;/ref-type&gt;&lt;contributors&gt;&lt;authors&gt;&lt;author&gt;Addington, Donald Emile&lt;/author&gt;&lt;author&gt;Beck, Cindy&lt;/author&gt;&lt;author&gt;Wang, JianLi&lt;/author&gt;&lt;author&gt;Adams, Beverly&lt;/author&gt;&lt;author&gt;Pryce, Cathy&lt;/author&gt;&lt;author&gt;Zhu, Haifeng&lt;/author&gt;&lt;author&gt;Kang, Jian&lt;/author&gt;&lt;author&gt;McKenzie, Emily&lt;/author&gt;&lt;/authors&gt;&lt;/contributors&gt;&lt;titles&gt;&lt;title&gt;Predictors of admission in first-episode psychosis: developing a risk adjustment model for service comparisons&lt;/title&gt;&lt;secondary-title&gt;Psychiatric services&lt;/secondary-title&gt;&lt;/titles&gt;&lt;periodical&gt;&lt;full-title&gt;Psychiatric services&lt;/full-title&gt;&lt;abbr-1&gt;Psychiatr Serv&lt;/abbr-1&gt;&lt;/periodical&gt;&lt;pages&gt;483-488&lt;/pages&gt;&lt;volume&gt;61&lt;/volume&gt;&lt;number&gt;5&lt;/number&gt;&lt;dates&gt;&lt;year&gt;2010&lt;/year&gt;&lt;/dates&gt;&lt;isbn&gt;1075-2730&lt;/isbn&gt;&lt;urls&gt;&lt;/urls&gt;&lt;electronic-resource-num&gt;10.1176/ps.2010.61.5.483&lt;/electronic-resource-num&gt;&lt;/record&gt;&lt;/Cite&gt;&lt;/EndNote&gt;</w:instrText>
            </w:r>
            <w:r w:rsidRPr="00D46006">
              <w:rPr>
                <w:color w:val="000000"/>
                <w:sz w:val="16"/>
                <w:szCs w:val="16"/>
              </w:rPr>
              <w:fldChar w:fldCharType="separate"/>
            </w:r>
            <w:r w:rsidR="00EA3AF3">
              <w:rPr>
                <w:noProof/>
                <w:color w:val="000000"/>
                <w:sz w:val="16"/>
                <w:szCs w:val="16"/>
              </w:rPr>
              <w:t>[42]</w:t>
            </w:r>
            <w:r w:rsidRPr="00D46006">
              <w:rPr>
                <w:color w:val="000000"/>
                <w:sz w:val="16"/>
                <w:szCs w:val="16"/>
              </w:rPr>
              <w:fldChar w:fldCharType="end"/>
            </w:r>
            <w:r w:rsidR="00CC39E8">
              <w:rPr>
                <w:color w:val="000000"/>
                <w:sz w:val="16"/>
                <w:szCs w:val="16"/>
              </w:rPr>
              <w:t xml:space="preserve"> {1}</w:t>
            </w:r>
          </w:p>
        </w:tc>
        <w:tc>
          <w:tcPr>
            <w:tcW w:w="1020" w:type="dxa"/>
            <w:shd w:val="clear" w:color="auto" w:fill="92D050"/>
            <w:vAlign w:val="bottom"/>
          </w:tcPr>
          <w:p w14:paraId="0CC4760A" w14:textId="77777777" w:rsidR="00BF69C4" w:rsidRPr="0047382B" w:rsidRDefault="00BF69C4" w:rsidP="00202E32">
            <w:pPr>
              <w:jc w:val="center"/>
              <w:rPr>
                <w:color w:val="000000"/>
                <w:sz w:val="16"/>
                <w:szCs w:val="16"/>
              </w:rPr>
            </w:pPr>
            <w:r w:rsidRPr="0047382B">
              <w:rPr>
                <w:color w:val="000000"/>
                <w:sz w:val="16"/>
                <w:szCs w:val="16"/>
              </w:rPr>
              <w:t>Low</w:t>
            </w:r>
          </w:p>
        </w:tc>
        <w:tc>
          <w:tcPr>
            <w:tcW w:w="993" w:type="dxa"/>
            <w:shd w:val="clear" w:color="auto" w:fill="92D050"/>
            <w:vAlign w:val="bottom"/>
          </w:tcPr>
          <w:p w14:paraId="67F10318" w14:textId="77777777" w:rsidR="00BF69C4" w:rsidRPr="0047382B" w:rsidRDefault="00BF69C4" w:rsidP="00202E32">
            <w:pPr>
              <w:jc w:val="center"/>
              <w:rPr>
                <w:color w:val="000000"/>
                <w:sz w:val="16"/>
                <w:szCs w:val="16"/>
              </w:rPr>
            </w:pPr>
            <w:r w:rsidRPr="0047382B">
              <w:rPr>
                <w:color w:val="000000"/>
                <w:sz w:val="16"/>
                <w:szCs w:val="16"/>
              </w:rPr>
              <w:t>Low</w:t>
            </w:r>
          </w:p>
        </w:tc>
        <w:tc>
          <w:tcPr>
            <w:tcW w:w="992" w:type="dxa"/>
            <w:shd w:val="clear" w:color="auto" w:fill="92D050"/>
            <w:vAlign w:val="bottom"/>
          </w:tcPr>
          <w:p w14:paraId="2410A908" w14:textId="77777777" w:rsidR="00BF69C4" w:rsidRPr="0047382B" w:rsidRDefault="00BF69C4" w:rsidP="00202E32">
            <w:pPr>
              <w:jc w:val="center"/>
              <w:rPr>
                <w:color w:val="000000"/>
                <w:sz w:val="16"/>
                <w:szCs w:val="16"/>
              </w:rPr>
            </w:pPr>
            <w:r w:rsidRPr="0047382B">
              <w:rPr>
                <w:color w:val="000000"/>
                <w:sz w:val="16"/>
                <w:szCs w:val="16"/>
              </w:rPr>
              <w:t>Low</w:t>
            </w:r>
          </w:p>
        </w:tc>
        <w:tc>
          <w:tcPr>
            <w:tcW w:w="992" w:type="dxa"/>
            <w:shd w:val="clear" w:color="auto" w:fill="FF0000"/>
            <w:vAlign w:val="bottom"/>
          </w:tcPr>
          <w:p w14:paraId="2E314E4E" w14:textId="77777777" w:rsidR="00BF69C4" w:rsidRPr="0047382B" w:rsidRDefault="00BF69C4" w:rsidP="00202E32">
            <w:pPr>
              <w:jc w:val="center"/>
              <w:rPr>
                <w:color w:val="000000"/>
                <w:sz w:val="16"/>
                <w:szCs w:val="16"/>
              </w:rPr>
            </w:pPr>
            <w:r w:rsidRPr="0047382B">
              <w:rPr>
                <w:color w:val="000000"/>
                <w:sz w:val="16"/>
                <w:szCs w:val="16"/>
              </w:rPr>
              <w:t>High</w:t>
            </w:r>
          </w:p>
        </w:tc>
        <w:tc>
          <w:tcPr>
            <w:tcW w:w="992" w:type="dxa"/>
            <w:shd w:val="clear" w:color="auto" w:fill="FF0000"/>
            <w:vAlign w:val="bottom"/>
          </w:tcPr>
          <w:p w14:paraId="3495DB3B" w14:textId="77777777" w:rsidR="00BF69C4" w:rsidRPr="0047382B" w:rsidRDefault="00BF69C4" w:rsidP="00202E32">
            <w:pPr>
              <w:jc w:val="center"/>
              <w:rPr>
                <w:b/>
                <w:bCs/>
                <w:color w:val="000000"/>
                <w:sz w:val="16"/>
                <w:szCs w:val="16"/>
              </w:rPr>
            </w:pPr>
            <w:r w:rsidRPr="0047382B">
              <w:rPr>
                <w:b/>
                <w:bCs/>
                <w:color w:val="000000"/>
                <w:sz w:val="16"/>
                <w:szCs w:val="16"/>
              </w:rPr>
              <w:t>High</w:t>
            </w:r>
          </w:p>
        </w:tc>
      </w:tr>
      <w:tr w:rsidR="008337E8" w:rsidRPr="0047382B" w14:paraId="50BE4E70" w14:textId="77777777" w:rsidTr="008751BC">
        <w:trPr>
          <w:jc w:val="center"/>
        </w:trPr>
        <w:tc>
          <w:tcPr>
            <w:tcW w:w="3800" w:type="dxa"/>
          </w:tcPr>
          <w:p w14:paraId="7A6E7C6B" w14:textId="6040556B" w:rsidR="008337E8" w:rsidRPr="00D46006" w:rsidRDefault="008337E8" w:rsidP="008337E8">
            <w:pPr>
              <w:rPr>
                <w:color w:val="000000"/>
                <w:sz w:val="16"/>
                <w:szCs w:val="16"/>
              </w:rPr>
            </w:pPr>
            <w:r w:rsidRPr="00D46006">
              <w:rPr>
                <w:color w:val="000000"/>
                <w:sz w:val="16"/>
                <w:szCs w:val="16"/>
              </w:rPr>
              <w:t xml:space="preserve">Addington et al </w:t>
            </w:r>
            <w:r>
              <w:rPr>
                <w:color w:val="000000"/>
                <w:sz w:val="16"/>
                <w:szCs w:val="16"/>
              </w:rPr>
              <w:t xml:space="preserve">(2010) </w:t>
            </w:r>
            <w:r w:rsidRPr="00D46006">
              <w:rPr>
                <w:color w:val="000000"/>
                <w:sz w:val="16"/>
                <w:szCs w:val="16"/>
              </w:rPr>
              <w:fldChar w:fldCharType="begin"/>
            </w:r>
            <w:r w:rsidR="00EA3AF3">
              <w:rPr>
                <w:color w:val="000000"/>
                <w:sz w:val="16"/>
                <w:szCs w:val="16"/>
              </w:rPr>
              <w:instrText xml:space="preserve"> ADDIN EN.CITE &lt;EndNote&gt;&lt;Cite ExcludeAuth="1"&gt;&lt;Author&gt;Addington&lt;/Author&gt;&lt;Year&gt;2010&lt;/Year&gt;&lt;RecNum&gt;279&lt;/RecNum&gt;&lt;DisplayText&gt;[42]&lt;/DisplayText&gt;&lt;record&gt;&lt;rec-number&gt;279&lt;/rec-number&gt;&lt;foreign-keys&gt;&lt;key app="EN" db-id="dstw0p0eurwwaxe2f9nx0258tw9w2zvzdrdp" timestamp="1610901478"&gt;279&lt;/key&gt;&lt;/foreign-keys&gt;&lt;ref-type name="Journal Article"&gt;17&lt;/ref-type&gt;&lt;contributors&gt;&lt;authors&gt;&lt;author&gt;Addington, Donald Emile&lt;/author&gt;&lt;author&gt;Beck, Cindy&lt;/author&gt;&lt;author&gt;Wang, JianLi&lt;/author&gt;&lt;author&gt;Adams, Beverly&lt;/author&gt;&lt;author&gt;Pryce, Cathy&lt;/author&gt;&lt;author&gt;Zhu, Haifeng&lt;/author&gt;&lt;author&gt;Kang, Jian&lt;/author&gt;&lt;author&gt;McKenzie, Emily&lt;/author&gt;&lt;/authors&gt;&lt;/contributors&gt;&lt;titles&gt;&lt;title&gt;Predictors of admission in first-episode psychosis: developing a risk adjustment model for service comparisons&lt;/title&gt;&lt;secondary-title&gt;Psychiatric services&lt;/secondary-title&gt;&lt;/titles&gt;&lt;periodical&gt;&lt;full-title&gt;Psychiatric services&lt;/full-title&gt;&lt;abbr-1&gt;Psychiatr Serv&lt;/abbr-1&gt;&lt;/periodical&gt;&lt;pages&gt;483-488&lt;/pages&gt;&lt;volume&gt;61&lt;/volume&gt;&lt;number&gt;5&lt;/number&gt;&lt;dates&gt;&lt;year&gt;2010&lt;/year&gt;&lt;/dates&gt;&lt;isbn&gt;1075-2730&lt;/isbn&gt;&lt;urls&gt;&lt;/urls&gt;&lt;electronic-resource-num&gt;10.1176/ps.2010.61.5.483&lt;/electronic-resource-num&gt;&lt;/record&gt;&lt;/Cite&gt;&lt;/EndNote&gt;</w:instrText>
            </w:r>
            <w:r w:rsidRPr="00D46006">
              <w:rPr>
                <w:color w:val="000000"/>
                <w:sz w:val="16"/>
                <w:szCs w:val="16"/>
              </w:rPr>
              <w:fldChar w:fldCharType="separate"/>
            </w:r>
            <w:r w:rsidR="00EA3AF3">
              <w:rPr>
                <w:noProof/>
                <w:color w:val="000000"/>
                <w:sz w:val="16"/>
                <w:szCs w:val="16"/>
              </w:rPr>
              <w:t>[42]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7BA8172B" w14:textId="33ED07D4"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7A8DC806" w14:textId="27522A15"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2C3F94AD" w14:textId="162527D8"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1E378C7D" w14:textId="2A76567F"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54155081" w14:textId="18E1157D"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7659586D" w14:textId="77777777" w:rsidTr="008751BC">
        <w:trPr>
          <w:jc w:val="center"/>
        </w:trPr>
        <w:tc>
          <w:tcPr>
            <w:tcW w:w="3800" w:type="dxa"/>
          </w:tcPr>
          <w:p w14:paraId="2FD3F5E8" w14:textId="257DC41E" w:rsidR="008337E8" w:rsidRPr="00D46006" w:rsidRDefault="008337E8" w:rsidP="008337E8">
            <w:pPr>
              <w:rPr>
                <w:color w:val="000000"/>
                <w:sz w:val="16"/>
                <w:szCs w:val="16"/>
              </w:rPr>
            </w:pPr>
            <w:r w:rsidRPr="00D46006">
              <w:rPr>
                <w:color w:val="000000"/>
                <w:sz w:val="16"/>
                <w:szCs w:val="16"/>
              </w:rPr>
              <w:t xml:space="preserve">Addington et al </w:t>
            </w:r>
            <w:r>
              <w:rPr>
                <w:color w:val="000000"/>
                <w:sz w:val="16"/>
                <w:szCs w:val="16"/>
              </w:rPr>
              <w:t xml:space="preserve">(2010) </w:t>
            </w:r>
            <w:r w:rsidRPr="00D46006">
              <w:rPr>
                <w:color w:val="000000"/>
                <w:sz w:val="16"/>
                <w:szCs w:val="16"/>
              </w:rPr>
              <w:fldChar w:fldCharType="begin"/>
            </w:r>
            <w:r w:rsidR="00EA3AF3">
              <w:rPr>
                <w:color w:val="000000"/>
                <w:sz w:val="16"/>
                <w:szCs w:val="16"/>
              </w:rPr>
              <w:instrText xml:space="preserve"> ADDIN EN.CITE &lt;EndNote&gt;&lt;Cite ExcludeAuth="1"&gt;&lt;Author&gt;Addington&lt;/Author&gt;&lt;Year&gt;2010&lt;/Year&gt;&lt;RecNum&gt;279&lt;/RecNum&gt;&lt;DisplayText&gt;[42]&lt;/DisplayText&gt;&lt;record&gt;&lt;rec-number&gt;279&lt;/rec-number&gt;&lt;foreign-keys&gt;&lt;key app="EN" db-id="dstw0p0eurwwaxe2f9nx0258tw9w2zvzdrdp" timestamp="1610901478"&gt;279&lt;/key&gt;&lt;/foreign-keys&gt;&lt;ref-type name="Journal Article"&gt;17&lt;/ref-type&gt;&lt;contributors&gt;&lt;authors&gt;&lt;author&gt;Addington, Donald Emile&lt;/author&gt;&lt;author&gt;Beck, Cindy&lt;/author&gt;&lt;author&gt;Wang, JianLi&lt;/author&gt;&lt;author&gt;Adams, Beverly&lt;/author&gt;&lt;author&gt;Pryce, Cathy&lt;/author&gt;&lt;author&gt;Zhu, Haifeng&lt;/author&gt;&lt;author&gt;Kang, Jian&lt;/author&gt;&lt;author&gt;McKenzie, Emily&lt;/author&gt;&lt;/authors&gt;&lt;/contributors&gt;&lt;titles&gt;&lt;title&gt;Predictors of admission in first-episode psychosis: developing a risk adjustment model for service comparisons&lt;/title&gt;&lt;secondary-title&gt;Psychiatric services&lt;/secondary-title&gt;&lt;/titles&gt;&lt;periodical&gt;&lt;full-title&gt;Psychiatric services&lt;/full-title&gt;&lt;abbr-1&gt;Psychiatr Serv&lt;/abbr-1&gt;&lt;/periodical&gt;&lt;pages&gt;483-488&lt;/pages&gt;&lt;volume&gt;61&lt;/volume&gt;&lt;number&gt;5&lt;/number&gt;&lt;dates&gt;&lt;year&gt;2010&lt;/year&gt;&lt;/dates&gt;&lt;isbn&gt;1075-2730&lt;/isbn&gt;&lt;urls&gt;&lt;/urls&gt;&lt;electronic-resource-num&gt;10.1176/ps.2010.61.5.483&lt;/electronic-resource-num&gt;&lt;/record&gt;&lt;/Cite&gt;&lt;/EndNote&gt;</w:instrText>
            </w:r>
            <w:r w:rsidRPr="00D46006">
              <w:rPr>
                <w:color w:val="000000"/>
                <w:sz w:val="16"/>
                <w:szCs w:val="16"/>
              </w:rPr>
              <w:fldChar w:fldCharType="separate"/>
            </w:r>
            <w:r w:rsidR="00EA3AF3">
              <w:rPr>
                <w:noProof/>
                <w:color w:val="000000"/>
                <w:sz w:val="16"/>
                <w:szCs w:val="16"/>
              </w:rPr>
              <w:t>[42]</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718D893D" w14:textId="6915D065"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5DD6DFB2" w14:textId="04E896E0"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1750974B" w14:textId="69F0BD3B"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09C8D3BE" w14:textId="53986091"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786FDC0A" w14:textId="17BD763E"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30175FDC" w14:textId="77777777" w:rsidTr="008751BC">
        <w:trPr>
          <w:jc w:val="center"/>
        </w:trPr>
        <w:tc>
          <w:tcPr>
            <w:tcW w:w="3800" w:type="dxa"/>
          </w:tcPr>
          <w:p w14:paraId="5CA243E8" w14:textId="30EC065D" w:rsidR="008337E8" w:rsidRPr="0047382B" w:rsidRDefault="008337E8" w:rsidP="008337E8">
            <w:pPr>
              <w:rPr>
                <w:color w:val="000000"/>
                <w:sz w:val="16"/>
                <w:szCs w:val="16"/>
              </w:rPr>
            </w:pPr>
            <w:r w:rsidRPr="00D46006">
              <w:rPr>
                <w:color w:val="000000"/>
                <w:sz w:val="16"/>
                <w:szCs w:val="16"/>
              </w:rPr>
              <w:t>Addington et al</w:t>
            </w:r>
            <w:r>
              <w:rPr>
                <w:color w:val="000000"/>
                <w:sz w:val="16"/>
                <w:szCs w:val="16"/>
              </w:rPr>
              <w:t xml:space="preserve"> (2017) </w:t>
            </w:r>
            <w:r w:rsidRPr="00D46006">
              <w:rPr>
                <w:color w:val="000000"/>
                <w:sz w:val="16"/>
                <w:szCs w:val="16"/>
              </w:rPr>
              <w:fldChar w:fldCharType="begin">
                <w:fldData xml:space="preserve">PEVuZE5vdGU+PENpdGUgRXhjbHVkZUF1dGg9IjEiPjxBdXRob3I+QWRkaW5ndG9uPC9BdXRob3I+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PEVuZE5vdGU+PENpdGUgRXhjbHVkZUF1dGg9IjEiPjxBdXRob3I+QWRkaW5ndG9uPC9BdXRob3I+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[43]</w:t>
            </w:r>
            <w:r w:rsidRPr="00D46006">
              <w:rPr>
                <w:color w:val="000000"/>
                <w:sz w:val="16"/>
                <w:szCs w:val="16"/>
              </w:rPr>
              <w:fldChar w:fldCharType="end"/>
            </w:r>
          </w:p>
        </w:tc>
        <w:tc>
          <w:tcPr>
            <w:tcW w:w="1020" w:type="dxa"/>
            <w:shd w:val="clear" w:color="auto" w:fill="92D050"/>
            <w:vAlign w:val="bottom"/>
          </w:tcPr>
          <w:p w14:paraId="5814144A"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155B4223"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6904F7BA"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7EA0918E"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70FCDF82"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3AFAA5F5" w14:textId="77777777" w:rsidTr="008751BC">
        <w:trPr>
          <w:jc w:val="center"/>
        </w:trPr>
        <w:tc>
          <w:tcPr>
            <w:tcW w:w="3800" w:type="dxa"/>
          </w:tcPr>
          <w:p w14:paraId="0BC5487A" w14:textId="282A417E" w:rsidR="008337E8" w:rsidRPr="0047382B" w:rsidRDefault="008337E8" w:rsidP="008337E8">
            <w:pPr>
              <w:rPr>
                <w:color w:val="000000"/>
                <w:sz w:val="16"/>
                <w:szCs w:val="16"/>
              </w:rPr>
            </w:pPr>
            <w:r w:rsidRPr="00D46006">
              <w:rPr>
                <w:color w:val="000000"/>
                <w:sz w:val="16"/>
                <w:szCs w:val="16"/>
              </w:rPr>
              <w:t>Agne et al</w:t>
            </w:r>
            <w:r>
              <w:rPr>
                <w:color w:val="000000"/>
                <w:sz w:val="16"/>
                <w:szCs w:val="16"/>
              </w:rPr>
              <w:t xml:space="preserve"> (2020) </w:t>
            </w:r>
            <w:r w:rsidRPr="00D46006">
              <w:rPr>
                <w:color w:val="000000"/>
                <w:sz w:val="16"/>
                <w:szCs w:val="16"/>
              </w:rPr>
              <w:fldChar w:fldCharType="begin">
                <w:fldData xml:space="preserve">PEVuZE5vdGU+PENpdGUgRXhjbHVkZUF1dGg9IjEiPjxBdXRob3I+QWduZTwvQXV0aG9yPjxZZWFy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PEVuZE5vdGU+PENpdGUgRXhjbHVkZUF1dGg9IjEiPjxBdXRob3I+QWduZTwvQXV0aG9yPjxZZWFy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[44]</w:t>
            </w:r>
            <w:r w:rsidRPr="00D46006">
              <w:rPr>
                <w:color w:val="000000"/>
                <w:sz w:val="16"/>
                <w:szCs w:val="16"/>
              </w:rPr>
              <w:fldChar w:fldCharType="end"/>
            </w:r>
          </w:p>
        </w:tc>
        <w:tc>
          <w:tcPr>
            <w:tcW w:w="1020" w:type="dxa"/>
            <w:shd w:val="clear" w:color="auto" w:fill="92D050"/>
            <w:vAlign w:val="bottom"/>
          </w:tcPr>
          <w:p w14:paraId="2A7A23B9"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FF0000"/>
            <w:vAlign w:val="bottom"/>
          </w:tcPr>
          <w:p w14:paraId="2AB93AEA"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1F15DA28"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245EFE62"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6B51C4E0"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50B8C127" w14:textId="77777777" w:rsidTr="008751BC">
        <w:trPr>
          <w:jc w:val="center"/>
        </w:trPr>
        <w:tc>
          <w:tcPr>
            <w:tcW w:w="3800" w:type="dxa"/>
          </w:tcPr>
          <w:p w14:paraId="3CBD8717" w14:textId="2A11BA1E" w:rsidR="008337E8" w:rsidRPr="0047382B" w:rsidRDefault="008337E8" w:rsidP="008337E8">
            <w:pPr>
              <w:rPr>
                <w:color w:val="000000"/>
                <w:sz w:val="16"/>
                <w:szCs w:val="16"/>
              </w:rPr>
            </w:pPr>
            <w:r w:rsidRPr="00D46006">
              <w:rPr>
                <w:color w:val="000000"/>
                <w:sz w:val="16"/>
                <w:szCs w:val="16"/>
              </w:rPr>
              <w:t>Ahn et al</w:t>
            </w:r>
            <w:r>
              <w:rPr>
                <w:color w:val="000000"/>
                <w:sz w:val="16"/>
                <w:szCs w:val="16"/>
              </w:rPr>
              <w:t xml:space="preserve"> (2016) </w:t>
            </w:r>
            <w:r w:rsidRPr="00D46006">
              <w:rPr>
                <w:color w:val="000000"/>
                <w:sz w:val="16"/>
                <w:szCs w:val="16"/>
              </w:rPr>
              <w:fldChar w:fldCharType="begin">
                <w:fldData xml:space="preserve">PEVuZE5vdGU+PENpdGUgRXhjbHVkZUF1dGg9IjEiPjxBdXRob3I+QWhuPC9BdXRob3I+PFllYXI+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PEVuZE5vdGU+PENpdGUgRXhjbHVkZUF1dGg9IjEiPjxBdXRob3I+QWhuPC9BdXRob3I+PFllYXI+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[45]</w:t>
            </w:r>
            <w:r w:rsidRPr="00D46006">
              <w:rPr>
                <w:color w:val="000000"/>
                <w:sz w:val="16"/>
                <w:szCs w:val="16"/>
              </w:rPr>
              <w:fldChar w:fldCharType="end"/>
            </w:r>
          </w:p>
        </w:tc>
        <w:tc>
          <w:tcPr>
            <w:tcW w:w="1020" w:type="dxa"/>
            <w:shd w:val="clear" w:color="auto" w:fill="92D050"/>
            <w:vAlign w:val="bottom"/>
          </w:tcPr>
          <w:p w14:paraId="4DF44416"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FFFF00"/>
            <w:vAlign w:val="bottom"/>
          </w:tcPr>
          <w:p w14:paraId="2EE4EBD1"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1F377304"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2D441BDF"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28EE156D"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58EE0A47" w14:textId="77777777" w:rsidTr="008751BC">
        <w:trPr>
          <w:jc w:val="center"/>
        </w:trPr>
        <w:tc>
          <w:tcPr>
            <w:tcW w:w="3800" w:type="dxa"/>
          </w:tcPr>
          <w:p w14:paraId="5AD6C4BE" w14:textId="1A67095F" w:rsidR="008337E8" w:rsidRPr="0047382B" w:rsidRDefault="008337E8" w:rsidP="008337E8">
            <w:pPr>
              <w:rPr>
                <w:color w:val="000000"/>
                <w:sz w:val="16"/>
                <w:szCs w:val="16"/>
              </w:rPr>
            </w:pPr>
            <w:r w:rsidRPr="00F851CE">
              <w:rPr>
                <w:color w:val="000000"/>
                <w:sz w:val="16"/>
                <w:szCs w:val="16"/>
              </w:rPr>
              <w:t>Ahn and Vassileva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ExcludeAuth="1"&gt;&lt;Author&gt;Ahn&lt;/Author&gt;&lt;Year&gt;2016&lt;/Year&gt;&lt;RecNum&gt;280&lt;/RecNum&gt;&lt;DisplayText&gt;[46]&lt;/DisplayText&gt;&lt;record&gt;&lt;rec-number&gt;280&lt;/rec-number&gt;&lt;foreign-keys&gt;&lt;key app="EN" db-id="dstw0p0eurwwaxe2f9nx0258tw9w2zvzdrdp" timestamp="1610901962"&gt;280&lt;/key&gt;&lt;/foreign-keys&gt;&lt;ref-type name="Journal Article"&gt;17&lt;/ref-type&gt;&lt;contributors&gt;&lt;authors&gt;&lt;author&gt;Ahn, W. Y.&lt;/author&gt;&lt;author&gt;Vassileva, Jasmin&lt;/author&gt;&lt;/authors&gt;&lt;/contributors&gt;&lt;titles&gt;&lt;title&gt;Machine-learning identifies substance-specific behavioral markers for opiate and stimulant dependence&lt;/title&gt;&lt;secondary-title&gt;Drug and alcohol dependence&lt;/secondary-title&gt;&lt;/titles&gt;&lt;periodical&gt;&lt;full-title&gt;Drug and alcohol dependence&lt;/full-title&gt;&lt;abbr-1&gt;Drug Alcohol Depend&lt;/abbr-1&gt;&lt;/periodical&gt;&lt;pages&gt;247-257&lt;/pages&gt;&lt;volume&gt;161&lt;/volume&gt;&lt;dates&gt;&lt;year&gt;2016&lt;/year&gt;&lt;/dates&gt;&lt;isbn&gt;0376-8716&lt;/isbn&gt;&lt;urls&gt;&lt;/urls&gt;&lt;electronic-resource-num&gt;10.1016/j.drugalcdep.2016.02.008&lt;/electronic-resource-num&gt;&lt;/record&gt;&lt;/Cite&gt;&lt;/EndNote&gt;</w:instrText>
            </w:r>
            <w:r w:rsidRPr="00D46006">
              <w:rPr>
                <w:color w:val="000000"/>
                <w:sz w:val="16"/>
                <w:szCs w:val="16"/>
              </w:rPr>
              <w:fldChar w:fldCharType="separate"/>
            </w:r>
            <w:r w:rsidR="00EA3AF3">
              <w:rPr>
                <w:noProof/>
                <w:color w:val="000000"/>
                <w:sz w:val="16"/>
                <w:szCs w:val="16"/>
              </w:rPr>
              <w:t>[46]</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7C46831D"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FFFF00"/>
            <w:vAlign w:val="bottom"/>
          </w:tcPr>
          <w:p w14:paraId="3820E46D"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60E7EADC"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3C29DBC7"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2CE143AD"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2958B3DB" w14:textId="77777777" w:rsidTr="008751BC">
        <w:trPr>
          <w:jc w:val="center"/>
        </w:trPr>
        <w:tc>
          <w:tcPr>
            <w:tcW w:w="3800" w:type="dxa"/>
          </w:tcPr>
          <w:p w14:paraId="3F0D3C1B" w14:textId="2AB37B84" w:rsidR="008337E8" w:rsidRPr="00F851CE" w:rsidRDefault="008337E8" w:rsidP="008337E8">
            <w:pPr>
              <w:rPr>
                <w:color w:val="000000"/>
                <w:sz w:val="16"/>
                <w:szCs w:val="16"/>
              </w:rPr>
            </w:pPr>
            <w:r w:rsidRPr="00F851CE">
              <w:rPr>
                <w:color w:val="000000"/>
                <w:sz w:val="16"/>
                <w:szCs w:val="16"/>
              </w:rPr>
              <w:t>Ahn and Vassileva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ExcludeAuth="1"&gt;&lt;Author&gt;Ahn&lt;/Author&gt;&lt;Year&gt;2016&lt;/Year&gt;&lt;RecNum&gt;280&lt;/RecNum&gt;&lt;DisplayText&gt;[46]&lt;/DisplayText&gt;&lt;record&gt;&lt;rec-number&gt;280&lt;/rec-number&gt;&lt;foreign-keys&gt;&lt;key app="EN" db-id="dstw0p0eurwwaxe2f9nx0258tw9w2zvzdrdp" timestamp="1610901962"&gt;280&lt;/key&gt;&lt;/foreign-keys&gt;&lt;ref-type name="Journal Article"&gt;17&lt;/ref-type&gt;&lt;contributors&gt;&lt;authors&gt;&lt;author&gt;Ahn, W. Y.&lt;/author&gt;&lt;author&gt;Vassileva, Jasmin&lt;/author&gt;&lt;/authors&gt;&lt;/contributors&gt;&lt;titles&gt;&lt;title&gt;Machine-learning identifies substance-specific behavioral markers for opiate and stimulant dependence&lt;/title&gt;&lt;secondary-title&gt;Drug and alcohol dependence&lt;/secondary-title&gt;&lt;/titles&gt;&lt;periodical&gt;&lt;full-title&gt;Drug and alcohol dependence&lt;/full-title&gt;&lt;abbr-1&gt;Drug Alcohol Depend&lt;/abbr-1&gt;&lt;/periodical&gt;&lt;pages&gt;247-257&lt;/pages&gt;&lt;volume&gt;161&lt;/volume&gt;&lt;dates&gt;&lt;year&gt;2016&lt;/year&gt;&lt;/dates&gt;&lt;isbn&gt;0376-8716&lt;/isbn&gt;&lt;urls&gt;&lt;/urls&gt;&lt;electronic-resource-num&gt;10.1016/j.drugalcdep.2016.02.008&lt;/electronic-resource-num&gt;&lt;/record&gt;&lt;/Cite&gt;&lt;/EndNote&gt;</w:instrText>
            </w:r>
            <w:r w:rsidRPr="00D46006">
              <w:rPr>
                <w:color w:val="000000"/>
                <w:sz w:val="16"/>
                <w:szCs w:val="16"/>
              </w:rPr>
              <w:fldChar w:fldCharType="separate"/>
            </w:r>
            <w:r w:rsidR="00EA3AF3">
              <w:rPr>
                <w:noProof/>
                <w:color w:val="000000"/>
                <w:sz w:val="16"/>
                <w:szCs w:val="16"/>
              </w:rPr>
              <w:t>[46]</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79C7AA60" w14:textId="4B5B67B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FFFF00"/>
            <w:vAlign w:val="bottom"/>
          </w:tcPr>
          <w:p w14:paraId="7BE02B85" w14:textId="0CA6B0A6"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61F276E3" w14:textId="71D3899F"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2DC7E01F" w14:textId="5B53973D"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67EDD030" w14:textId="30DDF061"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44B56202" w14:textId="77777777" w:rsidTr="008751BC">
        <w:trPr>
          <w:jc w:val="center"/>
        </w:trPr>
        <w:tc>
          <w:tcPr>
            <w:tcW w:w="3800" w:type="dxa"/>
          </w:tcPr>
          <w:p w14:paraId="4AF89A0C" w14:textId="154C7466" w:rsidR="008337E8" w:rsidRPr="0047382B" w:rsidRDefault="008337E8" w:rsidP="008337E8">
            <w:pPr>
              <w:rPr>
                <w:color w:val="000000"/>
                <w:sz w:val="16"/>
                <w:szCs w:val="16"/>
              </w:rPr>
            </w:pPr>
            <w:r w:rsidRPr="00640219">
              <w:rPr>
                <w:color w:val="000000"/>
                <w:sz w:val="16"/>
                <w:szCs w:val="16"/>
              </w:rPr>
              <w:t>Amminger et al (2015)</w:t>
            </w:r>
            <w:r>
              <w:rPr>
                <w:color w:val="000000"/>
                <w:sz w:val="16"/>
                <w:szCs w:val="16"/>
              </w:rPr>
              <w:t xml:space="preserve"> </w:t>
            </w:r>
            <w:r w:rsidRPr="00D46006">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[47]</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3E3A8EC2"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67837E7E"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3A9895B2"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0AB3930D"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261D14D8"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6F73579D" w14:textId="77777777" w:rsidTr="008751BC">
        <w:trPr>
          <w:jc w:val="center"/>
        </w:trPr>
        <w:tc>
          <w:tcPr>
            <w:tcW w:w="3800" w:type="dxa"/>
          </w:tcPr>
          <w:p w14:paraId="7D7DC1C3" w14:textId="7EF5781E" w:rsidR="008337E8" w:rsidRPr="00640219" w:rsidRDefault="008337E8" w:rsidP="008337E8">
            <w:pPr>
              <w:rPr>
                <w:color w:val="000000"/>
                <w:sz w:val="16"/>
                <w:szCs w:val="16"/>
              </w:rPr>
            </w:pPr>
            <w:r w:rsidRPr="00640219">
              <w:rPr>
                <w:color w:val="000000"/>
                <w:sz w:val="16"/>
                <w:szCs w:val="16"/>
              </w:rPr>
              <w:t>Amminger et al (2015)</w:t>
            </w:r>
            <w:r>
              <w:rPr>
                <w:color w:val="000000"/>
                <w:sz w:val="16"/>
                <w:szCs w:val="16"/>
              </w:rPr>
              <w:t xml:space="preserve"> </w:t>
            </w:r>
            <w:r w:rsidRPr="00D46006">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PEVuZE5vdGU+PENpdGUgRXhjbHVkZUF1dGg9IjEiPjxBdXRob3I+QW1taW5nZXI8L0F1dGhvcj48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[47]</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C7F4A47" w14:textId="308D03F5"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1A516A20" w14:textId="2CDD9258"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4061096B" w14:textId="4B43F742"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65B325C3" w14:textId="09718F26"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24BC8627" w14:textId="648D550E"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1AD7944B" w14:textId="77777777" w:rsidTr="008751BC">
        <w:trPr>
          <w:jc w:val="center"/>
        </w:trPr>
        <w:tc>
          <w:tcPr>
            <w:tcW w:w="3800" w:type="dxa"/>
          </w:tcPr>
          <w:p w14:paraId="36F50CE2" w14:textId="22457F88" w:rsidR="008337E8" w:rsidRPr="0047382B" w:rsidRDefault="008337E8" w:rsidP="008337E8">
            <w:pPr>
              <w:rPr>
                <w:color w:val="000000"/>
                <w:sz w:val="16"/>
                <w:szCs w:val="16"/>
              </w:rPr>
            </w:pPr>
            <w:r w:rsidRPr="00640219">
              <w:rPr>
                <w:color w:val="000000"/>
                <w:sz w:val="16"/>
                <w:szCs w:val="16"/>
              </w:rPr>
              <w:t>Andrews et al (2017)</w:t>
            </w:r>
            <w:r>
              <w:rPr>
                <w:color w:val="000000"/>
                <w:sz w:val="16"/>
                <w:szCs w:val="16"/>
              </w:rPr>
              <w:t xml:space="preserve"> </w:t>
            </w:r>
            <w:r w:rsidRPr="00D46006">
              <w:rPr>
                <w:color w:val="000000"/>
                <w:sz w:val="16"/>
                <w:szCs w:val="16"/>
              </w:rPr>
              <w:fldChar w:fldCharType="begin">
                <w:fldData xml:space="preserve">PEVuZE5vdGU+PENpdGUgRXhjbHVkZUF1dGg9IjEiPjxBdXRob3I+QW5kcmV3czwvQXV0aG9yPjxZ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PEVuZE5vdGU+PENpdGUgRXhjbHVkZUF1dGg9IjEiPjxBdXRob3I+QW5kcmV3czwvQXV0aG9yPjxZ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[48]</w:t>
            </w:r>
            <w:r w:rsidRPr="00D46006">
              <w:rPr>
                <w:color w:val="000000"/>
                <w:sz w:val="16"/>
                <w:szCs w:val="16"/>
              </w:rPr>
              <w:fldChar w:fldCharType="end"/>
            </w:r>
          </w:p>
        </w:tc>
        <w:tc>
          <w:tcPr>
            <w:tcW w:w="1020" w:type="dxa"/>
            <w:shd w:val="clear" w:color="auto" w:fill="92D050"/>
            <w:vAlign w:val="bottom"/>
          </w:tcPr>
          <w:p w14:paraId="71FC14D6"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6EB854AB"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309518F0"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62EA698E"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55E05988"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1EF0ED6C" w14:textId="77777777" w:rsidTr="008751BC">
        <w:trPr>
          <w:jc w:val="center"/>
        </w:trPr>
        <w:tc>
          <w:tcPr>
            <w:tcW w:w="3800" w:type="dxa"/>
          </w:tcPr>
          <w:p w14:paraId="5B60CB93" w14:textId="6628A143" w:rsidR="008337E8" w:rsidRPr="0047382B" w:rsidRDefault="008337E8" w:rsidP="008337E8">
            <w:pPr>
              <w:rPr>
                <w:color w:val="000000"/>
                <w:sz w:val="16"/>
                <w:szCs w:val="16"/>
              </w:rPr>
            </w:pPr>
            <w:r w:rsidRPr="00640219">
              <w:rPr>
                <w:color w:val="000000"/>
                <w:sz w:val="16"/>
                <w:szCs w:val="16"/>
              </w:rPr>
              <w:t>Askland et al (2015)</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ExcludeAuth="1"&gt;&lt;Author&gt;Askland&lt;/Author&gt;&lt;Year&gt;2015&lt;/Year&gt;&lt;RecNum&gt;154&lt;/RecNum&gt;&lt;DisplayText&gt;[49]&lt;/DisplayText&gt;&lt;record&gt;&lt;rec-number&gt;154&lt;/rec-number&gt;&lt;foreign-keys&gt;&lt;key app="EN" db-id="dstw0p0eurwwaxe2f9nx0258tw9w2zvzdrdp" timestamp="1593601978"&gt;154&lt;/key&gt;&lt;/foreign-keys&gt;&lt;ref-type name="Journal Article"&gt;17&lt;/ref-type&gt;&lt;contributors&gt;&lt;authors&gt;&lt;author&gt;Askland, Kathleen D.&lt;/author&gt;&lt;author&gt;Garnaat, Sarah&lt;/author&gt;&lt;author&gt;Sibrava, Nicholas J.&lt;/author&gt;&lt;author&gt;Boisseau, Christina L.&lt;/author&gt;&lt;author&gt;Strong, David&lt;/author&gt;&lt;author&gt;Mancebo, Maria&lt;/author&gt;&lt;author&gt;Greenberg, Benjamin&lt;/author&gt;&lt;author&gt;Rasmussen, Steve&lt;/author&gt;&lt;author&gt;Eisen, Jane&lt;/author&gt;&lt;/authors&gt;&lt;/contributors&gt;&lt;auth-address&gt;Askland, Kathleen D.: k.askland@gmail.com&lt;/auth-address&gt;&lt;titles&gt;&lt;title&gt;Prediction of remission in obsessive compulsive disorder using a novel machine learning strategy&lt;/title&gt;&lt;secondary-title&gt;International Journal of Methods in Psychiatric Research&lt;/secondary-title&gt;&lt;/titles&gt;&lt;periodical&gt;&lt;full-title&gt;International journal of methods in psychiatric research&lt;/full-title&gt;&lt;abbr-1&gt;Int J Methods Psychiatr&lt;/abbr-1&gt;&lt;/periodical&gt;&lt;pages&gt;156-169&lt;/pages&gt;&lt;volume&gt;24&lt;/volume&gt;&lt;number&gt;2&lt;/number&gt;&lt;dates&gt;&lt;year&gt;2015&lt;/year&gt;&lt;pub-dates&gt;&lt;date&gt;Jun&lt;/date&gt;&lt;/pub-dates&gt;&lt;/dates&gt;&lt;accession-num&gt;2015-23534-001&lt;/accession-num&gt;&lt;urls&gt;&lt;/urls&gt;&lt;electronic-resource-num&gt;10.1002/mpr.1463&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[49]</w:t>
            </w:r>
            <w:r w:rsidRPr="00D46006">
              <w:rPr>
                <w:color w:val="000000"/>
                <w:sz w:val="16"/>
                <w:szCs w:val="16"/>
              </w:rPr>
              <w:fldChar w:fldCharType="end"/>
            </w:r>
          </w:p>
        </w:tc>
        <w:tc>
          <w:tcPr>
            <w:tcW w:w="1020" w:type="dxa"/>
            <w:shd w:val="clear" w:color="auto" w:fill="92D050"/>
            <w:vAlign w:val="bottom"/>
          </w:tcPr>
          <w:p w14:paraId="2B6EA770"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4F1A2FC8"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3AA7D90F"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543EE047"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0B2ED6BE"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480115B0" w14:textId="77777777" w:rsidTr="008751BC">
        <w:trPr>
          <w:jc w:val="center"/>
        </w:trPr>
        <w:tc>
          <w:tcPr>
            <w:tcW w:w="3800" w:type="dxa"/>
          </w:tcPr>
          <w:p w14:paraId="1BD11D21" w14:textId="78BEBA6D" w:rsidR="008337E8" w:rsidRPr="0047382B" w:rsidRDefault="008337E8" w:rsidP="008337E8">
            <w:pPr>
              <w:rPr>
                <w:color w:val="000000"/>
                <w:sz w:val="16"/>
                <w:szCs w:val="16"/>
              </w:rPr>
            </w:pPr>
            <w:r w:rsidRPr="00D46006">
              <w:rPr>
                <w:color w:val="000000"/>
                <w:sz w:val="16"/>
                <w:szCs w:val="16"/>
              </w:rPr>
              <w:t>Bares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ExcludeAuth="1"&gt;&lt;Author&gt;Bares&lt;/Author&gt;&lt;Year&gt;2017&lt;/Year&gt;&lt;RecNum&gt;128&lt;/RecNum&gt;&lt;DisplayText&gt;[50]&lt;/DisplayText&gt;&lt;record&gt;&lt;rec-number&gt;128&lt;/rec-number&gt;&lt;foreign-keys&gt;&lt;key app="EN" db-id="dstw0p0eurwwaxe2f9nx0258tw9w2zvzdrdp" timestamp="1593601978"&gt;128&lt;/key&gt;&lt;/foreign-keys&gt;&lt;ref-type name="Journal Article"&gt;17&lt;/ref-type&gt;&lt;contributors&gt;&lt;authors&gt;&lt;author&gt;Bares, Martin&lt;/author&gt;&lt;author&gt;Novak, Tomas&lt;/author&gt;&lt;author&gt;Brunovsky, Martin&lt;/author&gt;&lt;author&gt;Kopecek, Miloslav&lt;/author&gt;&lt;author&gt;Hoschl, Cyril&lt;/author&gt;&lt;/authors&gt;&lt;/contributors&gt;&lt;auth-address&gt;Bares, Martin: martin.bares@nudz.cz&lt;/auth-address&gt;&lt;titles&gt;&lt;title&gt;The comparison of effectiveness of various potential predictors of response to treatment with SSRIs in patients with depressive disorder&lt;/title&gt;&lt;secondary-title&gt;Journal of Nervous and Mental Disease&lt;/secondary-title&gt;&lt;/titles&gt;&lt;periodical&gt;&lt;full-title&gt;Journal of Nervous and Mental Disease&lt;/full-title&gt;&lt;abbr-1&gt;J Nerv Ment Dis&lt;/abbr-1&gt;&lt;/periodical&gt;&lt;pages&gt;618-626&lt;/pages&gt;&lt;volume&gt;205&lt;/volume&gt;&lt;number&gt;8&lt;/number&gt;&lt;dates&gt;&lt;year&gt;2017&lt;/year&gt;&lt;pub-dates&gt;&lt;date&gt;Aug&lt;/date&gt;&lt;/pub-dates&gt;&lt;/dates&gt;&lt;accession-num&gt;2017-35031-006&lt;/accession-num&gt;&lt;urls&gt;&lt;/urls&gt;&lt;electronic-resource-num&gt;10.1097/NMD.0000000000000574&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[50]</w:t>
            </w:r>
            <w:r w:rsidRPr="00D46006">
              <w:rPr>
                <w:color w:val="000000"/>
                <w:sz w:val="16"/>
                <w:szCs w:val="16"/>
              </w:rPr>
              <w:fldChar w:fldCharType="end"/>
            </w:r>
          </w:p>
        </w:tc>
        <w:tc>
          <w:tcPr>
            <w:tcW w:w="1020" w:type="dxa"/>
            <w:shd w:val="clear" w:color="auto" w:fill="92D050"/>
            <w:vAlign w:val="bottom"/>
          </w:tcPr>
          <w:p w14:paraId="40574D1C"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FF0000"/>
            <w:vAlign w:val="bottom"/>
          </w:tcPr>
          <w:p w14:paraId="70360801"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92D050"/>
            <w:vAlign w:val="bottom"/>
          </w:tcPr>
          <w:p w14:paraId="63DE1096"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592F3F01"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0490F484"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5A2346C0" w14:textId="77777777" w:rsidTr="008751BC">
        <w:trPr>
          <w:jc w:val="center"/>
        </w:trPr>
        <w:tc>
          <w:tcPr>
            <w:tcW w:w="3800" w:type="dxa"/>
          </w:tcPr>
          <w:p w14:paraId="6CA9E171" w14:textId="0B8C316F" w:rsidR="008337E8" w:rsidRPr="0047382B" w:rsidRDefault="008337E8" w:rsidP="008337E8">
            <w:pPr>
              <w:rPr>
                <w:color w:val="000000"/>
                <w:sz w:val="16"/>
                <w:szCs w:val="16"/>
              </w:rPr>
            </w:pPr>
            <w:r w:rsidRPr="00640219">
              <w:rPr>
                <w:color w:val="000000"/>
                <w:sz w:val="16"/>
                <w:szCs w:val="16"/>
              </w:rPr>
              <w:t>Barnes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ExcludeAuth="1"&gt;&lt;Author&gt;Barnes&lt;/Author&gt;&lt;Year&gt;2019&lt;/Year&gt;&lt;RecNum&gt;94&lt;/RecNum&gt;&lt;DisplayText&gt;[51]&lt;/DisplayText&gt;&lt;record&gt;&lt;rec-number&gt;94&lt;/rec-number&gt;&lt;foreign-keys&gt;&lt;key app="EN" db-id="dstw0p0eurwwaxe2f9nx0258tw9w2zvzdrdp" timestamp="1593601978"&gt;94&lt;/key&gt;&lt;/foreign-keys&gt;&lt;ref-type name="Journal Article"&gt;17&lt;/ref-type&gt;&lt;contributors&gt;&lt;authors&gt;&lt;author&gt;Barnes, S. M.&lt;/author&gt;&lt;author&gt;Monteith, L. L.&lt;/author&gt;&lt;author&gt;Forster, J. E.&lt;/author&gt;&lt;author&gt;Nazem, S.&lt;/author&gt;&lt;author&gt;Borges, L. M.&lt;/author&gt;&lt;author&gt;Stearns-Yoder, K. A.&lt;/author&gt;&lt;author&gt;Bahraini, N. H.&lt;/author&gt;&lt;/authors&gt;&lt;/contributors&gt;&lt;auth-address&gt;Rocky Mountain Mental Illness Research, Education, and Clinical Center, Aurora, CO, USA.&amp;#xD;Department of Psychiatry, University of Colorado Anschutz Medical Campus, Aurora, CO, USA.&amp;#xD;Department of Physical Medicine and Rehabilitation, University of Colorado School of Medicine, Anschutz Medical Campus, Aurora, CO, USA.&amp;#xD;Department of Biostatistics and Informatics, Colorado School of Public Health, University of Colorado Denver, Anschutz Medical Campus, Aurora, CO, USA.&lt;/auth-address&gt;&lt;titles&gt;&lt;title&gt;Developing predictive models to enhance clinician prediction of suicide attempts among veterans with and without PTSD&lt;/title&gt;&lt;secondary-title&gt;Suicide Life Threat Behav&lt;/secondary-title&gt;&lt;/titles&gt;&lt;periodical&gt;&lt;full-title&gt;Suicide Life Threat Behav&lt;/full-title&gt;&lt;/periodical&gt;&lt;pages&gt;1094-1104&lt;/pages&gt;&lt;volume&gt;49&lt;/volume&gt;&lt;number&gt;4&lt;/number&gt;&lt;edition&gt;2018/09/13&lt;/edition&gt;&lt;dates&gt;&lt;year&gt;2019&lt;/year&gt;&lt;pub-dates&gt;&lt;date&gt;Aug&lt;/date&gt;&lt;/pub-dates&gt;&lt;/dates&gt;&lt;isbn&gt;0363-0234&lt;/isbn&gt;&lt;accession-num&gt;30206955&lt;/accession-num&gt;&lt;urls&gt;&lt;/urls&gt;&lt;electronic-resource-num&gt;10.1111/sltb.12511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[51]</w:t>
            </w:r>
            <w:r w:rsidRPr="00D46006">
              <w:rPr>
                <w:color w:val="000000"/>
                <w:sz w:val="16"/>
                <w:szCs w:val="16"/>
              </w:rPr>
              <w:fldChar w:fldCharType="end"/>
            </w:r>
          </w:p>
        </w:tc>
        <w:tc>
          <w:tcPr>
            <w:tcW w:w="1020" w:type="dxa"/>
            <w:shd w:val="clear" w:color="auto" w:fill="92D050"/>
            <w:vAlign w:val="bottom"/>
          </w:tcPr>
          <w:p w14:paraId="4C3AAA74"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01AA0E78"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73F9BB67"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4E9745E5"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1C6141BA"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64347E17" w14:textId="77777777" w:rsidTr="008751BC">
        <w:trPr>
          <w:jc w:val="center"/>
        </w:trPr>
        <w:tc>
          <w:tcPr>
            <w:tcW w:w="3800" w:type="dxa"/>
          </w:tcPr>
          <w:p w14:paraId="165E06D9" w14:textId="6454B774" w:rsidR="008337E8" w:rsidRPr="0047382B" w:rsidRDefault="008337E8" w:rsidP="008337E8">
            <w:pPr>
              <w:rPr>
                <w:color w:val="000000"/>
                <w:sz w:val="16"/>
                <w:szCs w:val="16"/>
              </w:rPr>
            </w:pPr>
            <w:r w:rsidRPr="00640219">
              <w:rPr>
                <w:color w:val="000000"/>
                <w:sz w:val="16"/>
                <w:szCs w:val="16"/>
              </w:rPr>
              <w:t>Barros et al (2017)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ExcludeAuth="1"&gt;&lt;Author&gt;Barros&lt;/Author&gt;&lt;Year&gt;2017&lt;/Year&gt;&lt;RecNum&gt;127&lt;/RecNum&gt;&lt;DisplayText&gt;[52]&lt;/DisplayText&gt;&lt;record&gt;&lt;rec-number&gt;127&lt;/rec-number&gt;&lt;foreign-keys&gt;&lt;key app="EN" db-id="dstw0p0eurwwaxe2f9nx0258tw9w2zvzdrdp" timestamp="1593601978"&gt;127&lt;/key&gt;&lt;/foreign-keys&gt;&lt;ref-type name="Journal Article"&gt;17&lt;/ref-type&gt;&lt;contributors&gt;&lt;authors&gt;&lt;author&gt;Barros, Jorge&lt;/author&gt;&lt;author&gt;Morales, Susana&lt;/author&gt;&lt;author&gt;Echavarri, Orietta&lt;/author&gt;&lt;author&gt;Garcia, Arnol&lt;/author&gt;&lt;author&gt;Ortega, Jaime&lt;/author&gt;&lt;author&gt;Asahi, Takeshi&lt;/author&gt;&lt;author&gt;Moya, Claudia&lt;/author&gt;&lt;author&gt;Fischman, Ronit&lt;/author&gt;&lt;author&gt;Maino, Maria P.&lt;/author&gt;&lt;author&gt;Nunez, Catalina&lt;/author&gt;&lt;/authors&gt;&lt;/contributors&gt;&lt;auth-address&gt;Barros, Jorge: jbarros@med.puc.cl&lt;/auth-address&gt;&lt;titles&gt;&lt;title&gt;Suicide detection in Chile: proposing a predictive model for suicide risk in a clinical sample of patients with mood disorders&lt;/title&gt;&lt;secondary-title&gt;Revista Brasileira de Psiquiatria&lt;/secondary-title&gt;&lt;/titles&gt;&lt;periodical&gt;&lt;full-title&gt;Revista Brasileira de Psiquiatria&lt;/full-title&gt;&lt;abbr-1&gt;Braz J Psychiatry&lt;/abbr-1&gt;&lt;/periodical&gt;&lt;pages&gt;1-11&lt;/pages&gt;&lt;volume&gt;39&lt;/volume&gt;&lt;number&gt;1&lt;/number&gt;&lt;dates&gt;&lt;year&gt;2017&lt;/year&gt;&lt;pub-dates&gt;&lt;date&gt;Jan-Mar&lt;/date&gt;&lt;/pub-dates&gt;&lt;/dates&gt;&lt;accession-num&gt;2017-36140-001&lt;/accession-num&gt;&lt;urls&gt;&lt;/urls&gt;&lt;electronic-resource-num&gt;10.1590/1516-4446-2015-1877&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[52]</w:t>
            </w:r>
            <w:r w:rsidRPr="00D46006">
              <w:rPr>
                <w:color w:val="000000"/>
                <w:sz w:val="16"/>
                <w:szCs w:val="16"/>
              </w:rPr>
              <w:fldChar w:fldCharType="end"/>
            </w:r>
          </w:p>
        </w:tc>
        <w:tc>
          <w:tcPr>
            <w:tcW w:w="1020" w:type="dxa"/>
            <w:shd w:val="clear" w:color="auto" w:fill="92D050"/>
            <w:vAlign w:val="bottom"/>
          </w:tcPr>
          <w:p w14:paraId="3039772B"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FFFF00"/>
            <w:vAlign w:val="bottom"/>
          </w:tcPr>
          <w:p w14:paraId="279D7946"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5F42454C"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0C6970C5"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4417E838"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3B8ABC91" w14:textId="77777777" w:rsidTr="008751BC">
        <w:trPr>
          <w:jc w:val="center"/>
        </w:trPr>
        <w:tc>
          <w:tcPr>
            <w:tcW w:w="3800" w:type="dxa"/>
          </w:tcPr>
          <w:p w14:paraId="4CD618B6" w14:textId="24A7BDAB" w:rsidR="008337E8" w:rsidRPr="0047382B" w:rsidRDefault="008337E8" w:rsidP="008337E8">
            <w:pPr>
              <w:rPr>
                <w:color w:val="000000"/>
                <w:sz w:val="16"/>
                <w:szCs w:val="16"/>
              </w:rPr>
            </w:pPr>
            <w:r w:rsidRPr="00640219">
              <w:rPr>
                <w:color w:val="000000"/>
                <w:sz w:val="16"/>
                <w:szCs w:val="16"/>
              </w:rPr>
              <w:t>Bauer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ExcludeAuth="1"&gt;&lt;Author&gt;Bauer&lt;/Author&gt;&lt;Year&gt;2019&lt;/Year&gt;&lt;RecNum&gt;281&lt;/RecNum&gt;&lt;DisplayText&gt;[53]&lt;/DisplayText&gt;&lt;record&gt;&lt;rec-number&gt;281&lt;/rec-number&gt;&lt;foreign-keys&gt;&lt;key app="EN" db-id="dstw0p0eurwwaxe2f9nx0258tw9w2zvzdrdp" timestamp="1610902229"&gt;281&lt;/key&gt;&lt;/foreign-keys&gt;&lt;ref-type name="Journal Article"&gt;17&lt;/ref-type&gt;&lt;contributors&gt;&lt;authors&gt;&lt;author&gt;Bauer, Isabelle E&lt;/author&gt;&lt;author&gt;Suchting, Robert&lt;/author&gt;&lt;author&gt;Van Rheenen, Tamsyn E&lt;/author&gt;&lt;author&gt;Wu, Mon-Ju&lt;/author&gt;&lt;author&gt;Mwangi, Benson&lt;/author&gt;&lt;author&gt;Spiker, Danielle&lt;/author&gt;&lt;author&gt;Zunta-Soares, Giovana B&lt;/author&gt;&lt;author&gt;Soares, Jair C&lt;/author&gt;&lt;/authors&gt;&lt;/contributors&gt;&lt;titles&gt;&lt;title&gt;The use of component-wise gradient boosting to assess the possible role of cognitive measures as markers of vulnerability to pediatric bipolar disorder&lt;/title&gt;&lt;secondary-title&gt;Cognitive neuropsychiatry&lt;/secondary-title&gt;&lt;/titles&gt;&lt;periodical&gt;&lt;full-title&gt;Cognitive neuropsychiatry&lt;/full-title&gt;&lt;abbr-1&gt;Cogn Neuropsychol&lt;/abbr-1&gt;&lt;/periodical&gt;&lt;pages&gt;93-107&lt;/pages&gt;&lt;volume&gt;24&lt;/volume&gt;&lt;number&gt;2&lt;/number&gt;&lt;dates&gt;&lt;year&gt;2019&lt;/year&gt;&lt;/dates&gt;&lt;isbn&gt;1354-6805&lt;/isbn&gt;&lt;urls&gt;&lt;/urls&gt;&lt;electronic-resource-num&gt;10.1080/13546805.2019.1580190&lt;/electronic-resource-num&gt;&lt;/record&gt;&lt;/Cite&gt;&lt;/EndNote&gt;</w:instrText>
            </w:r>
            <w:r w:rsidRPr="00D46006">
              <w:rPr>
                <w:color w:val="000000"/>
                <w:sz w:val="16"/>
                <w:szCs w:val="16"/>
              </w:rPr>
              <w:fldChar w:fldCharType="separate"/>
            </w:r>
            <w:r w:rsidR="00EA3AF3">
              <w:rPr>
                <w:noProof/>
                <w:color w:val="000000"/>
                <w:sz w:val="16"/>
                <w:szCs w:val="16"/>
              </w:rPr>
              <w:t>[53]</w:t>
            </w:r>
            <w:r w:rsidRPr="00D46006">
              <w:rPr>
                <w:color w:val="000000"/>
                <w:sz w:val="16"/>
                <w:szCs w:val="16"/>
              </w:rPr>
              <w:fldChar w:fldCharType="end"/>
            </w:r>
            <w:r>
              <w:rPr>
                <w:color w:val="000000"/>
                <w:sz w:val="16"/>
                <w:szCs w:val="16"/>
              </w:rPr>
              <w:t xml:space="preserve"> {1}</w:t>
            </w:r>
          </w:p>
        </w:tc>
        <w:tc>
          <w:tcPr>
            <w:tcW w:w="1020" w:type="dxa"/>
            <w:shd w:val="clear" w:color="auto" w:fill="FF0000"/>
            <w:vAlign w:val="bottom"/>
          </w:tcPr>
          <w:p w14:paraId="4C7EEE96" w14:textId="77777777" w:rsidR="008337E8" w:rsidRPr="0047382B" w:rsidRDefault="008337E8" w:rsidP="008337E8">
            <w:pPr>
              <w:jc w:val="center"/>
              <w:rPr>
                <w:color w:val="000000"/>
                <w:sz w:val="16"/>
                <w:szCs w:val="16"/>
              </w:rPr>
            </w:pPr>
            <w:r w:rsidRPr="0047382B">
              <w:rPr>
                <w:color w:val="000000"/>
                <w:sz w:val="16"/>
                <w:szCs w:val="16"/>
              </w:rPr>
              <w:t>High</w:t>
            </w:r>
          </w:p>
        </w:tc>
        <w:tc>
          <w:tcPr>
            <w:tcW w:w="993" w:type="dxa"/>
            <w:shd w:val="clear" w:color="auto" w:fill="FFFF00"/>
            <w:vAlign w:val="bottom"/>
          </w:tcPr>
          <w:p w14:paraId="3C93BC9F"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0AB7E839" w14:textId="77777777"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4C54789F"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5FA44227"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26F00F73" w14:textId="77777777" w:rsidTr="008751BC">
        <w:trPr>
          <w:jc w:val="center"/>
        </w:trPr>
        <w:tc>
          <w:tcPr>
            <w:tcW w:w="3800" w:type="dxa"/>
          </w:tcPr>
          <w:p w14:paraId="5470DDD1" w14:textId="7564AAFF" w:rsidR="008337E8" w:rsidRPr="00640219" w:rsidRDefault="008337E8" w:rsidP="008337E8">
            <w:pPr>
              <w:rPr>
                <w:color w:val="000000"/>
                <w:sz w:val="16"/>
                <w:szCs w:val="16"/>
              </w:rPr>
            </w:pPr>
            <w:r w:rsidRPr="00640219">
              <w:rPr>
                <w:color w:val="000000"/>
                <w:sz w:val="16"/>
                <w:szCs w:val="16"/>
              </w:rPr>
              <w:t>Bauer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ExcludeAuth="1"&gt;&lt;Author&gt;Bauer&lt;/Author&gt;&lt;Year&gt;2019&lt;/Year&gt;&lt;RecNum&gt;281&lt;/RecNum&gt;&lt;DisplayText&gt;[53]&lt;/DisplayText&gt;&lt;record&gt;&lt;rec-number&gt;281&lt;/rec-number&gt;&lt;foreign-keys&gt;&lt;key app="EN" db-id="dstw0p0eurwwaxe2f9nx0258tw9w2zvzdrdp" timestamp="1610902229"&gt;281&lt;/key&gt;&lt;/foreign-keys&gt;&lt;ref-type name="Journal Article"&gt;17&lt;/ref-type&gt;&lt;contributors&gt;&lt;authors&gt;&lt;author&gt;Bauer, Isabelle E&lt;/author&gt;&lt;author&gt;Suchting, Robert&lt;/author&gt;&lt;author&gt;Van Rheenen, Tamsyn E&lt;/author&gt;&lt;author&gt;Wu, Mon-Ju&lt;/author&gt;&lt;author&gt;Mwangi, Benson&lt;/author&gt;&lt;author&gt;Spiker, Danielle&lt;/author&gt;&lt;author&gt;Zunta-Soares, Giovana B&lt;/author&gt;&lt;author&gt;Soares, Jair C&lt;/author&gt;&lt;/authors&gt;&lt;/contributors&gt;&lt;titles&gt;&lt;title&gt;The use of component-wise gradient boosting to assess the possible role of cognitive measures as markers of vulnerability to pediatric bipolar disorder&lt;/title&gt;&lt;secondary-title&gt;Cognitive neuropsychiatry&lt;/secondary-title&gt;&lt;/titles&gt;&lt;periodical&gt;&lt;full-title&gt;Cognitive neuropsychiatry&lt;/full-title&gt;&lt;abbr-1&gt;Cogn Neuropsychol&lt;/abbr-1&gt;&lt;/periodical&gt;&lt;pages&gt;93-107&lt;/pages&gt;&lt;volume&gt;24&lt;/volume&gt;&lt;number&gt;2&lt;/number&gt;&lt;dates&gt;&lt;year&gt;2019&lt;/year&gt;&lt;/dates&gt;&lt;isbn&gt;1354-6805&lt;/isbn&gt;&lt;urls&gt;&lt;/urls&gt;&lt;electronic-resource-num&gt;10.1080/13546805.2019.1580190&lt;/electronic-resource-num&gt;&lt;/record&gt;&lt;/Cite&gt;&lt;/EndNote&gt;</w:instrText>
            </w:r>
            <w:r w:rsidRPr="00D46006">
              <w:rPr>
                <w:color w:val="000000"/>
                <w:sz w:val="16"/>
                <w:szCs w:val="16"/>
              </w:rPr>
              <w:fldChar w:fldCharType="separate"/>
            </w:r>
            <w:r w:rsidR="00EA3AF3">
              <w:rPr>
                <w:noProof/>
                <w:color w:val="000000"/>
                <w:sz w:val="16"/>
                <w:szCs w:val="16"/>
              </w:rPr>
              <w:t>[53]</w:t>
            </w:r>
            <w:r w:rsidRPr="00D46006">
              <w:rPr>
                <w:color w:val="000000"/>
                <w:sz w:val="16"/>
                <w:szCs w:val="16"/>
              </w:rPr>
              <w:fldChar w:fldCharType="end"/>
            </w:r>
            <w:r>
              <w:rPr>
                <w:color w:val="000000"/>
                <w:sz w:val="16"/>
                <w:szCs w:val="16"/>
              </w:rPr>
              <w:t xml:space="preserve"> {2}</w:t>
            </w:r>
          </w:p>
        </w:tc>
        <w:tc>
          <w:tcPr>
            <w:tcW w:w="1020" w:type="dxa"/>
            <w:shd w:val="clear" w:color="auto" w:fill="FF0000"/>
            <w:vAlign w:val="bottom"/>
          </w:tcPr>
          <w:p w14:paraId="08FA7E49" w14:textId="72E20D64" w:rsidR="008337E8" w:rsidRPr="0047382B" w:rsidRDefault="008337E8" w:rsidP="008337E8">
            <w:pPr>
              <w:jc w:val="center"/>
              <w:rPr>
                <w:color w:val="000000"/>
                <w:sz w:val="16"/>
                <w:szCs w:val="16"/>
              </w:rPr>
            </w:pPr>
            <w:r w:rsidRPr="0047382B">
              <w:rPr>
                <w:color w:val="000000"/>
                <w:sz w:val="16"/>
                <w:szCs w:val="16"/>
              </w:rPr>
              <w:t>High</w:t>
            </w:r>
          </w:p>
        </w:tc>
        <w:tc>
          <w:tcPr>
            <w:tcW w:w="993" w:type="dxa"/>
            <w:shd w:val="clear" w:color="auto" w:fill="FFFF00"/>
            <w:vAlign w:val="bottom"/>
          </w:tcPr>
          <w:p w14:paraId="0CCB6474" w14:textId="6528B9E0"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FF00"/>
            <w:vAlign w:val="bottom"/>
          </w:tcPr>
          <w:p w14:paraId="71D976E0" w14:textId="666FACA6" w:rsidR="008337E8" w:rsidRPr="0047382B" w:rsidRDefault="008337E8" w:rsidP="008337E8">
            <w:pPr>
              <w:jc w:val="center"/>
              <w:rPr>
                <w:color w:val="000000"/>
                <w:sz w:val="16"/>
                <w:szCs w:val="16"/>
              </w:rPr>
            </w:pPr>
            <w:r w:rsidRPr="0047382B">
              <w:rPr>
                <w:color w:val="000000"/>
                <w:sz w:val="16"/>
                <w:szCs w:val="16"/>
              </w:rPr>
              <w:t>Unclear</w:t>
            </w:r>
          </w:p>
        </w:tc>
        <w:tc>
          <w:tcPr>
            <w:tcW w:w="992" w:type="dxa"/>
            <w:shd w:val="clear" w:color="auto" w:fill="FF0000"/>
            <w:vAlign w:val="bottom"/>
          </w:tcPr>
          <w:p w14:paraId="3EB26D2E" w14:textId="653F5A2F"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5E1356A6" w14:textId="4A739CE8"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48BE0687" w14:textId="77777777" w:rsidTr="008751BC">
        <w:trPr>
          <w:jc w:val="center"/>
        </w:trPr>
        <w:tc>
          <w:tcPr>
            <w:tcW w:w="3800" w:type="dxa"/>
          </w:tcPr>
          <w:p w14:paraId="628D6CE4" w14:textId="234A906C" w:rsidR="008337E8" w:rsidRPr="0047382B" w:rsidRDefault="008337E8" w:rsidP="008337E8">
            <w:pPr>
              <w:rPr>
                <w:color w:val="000000"/>
                <w:sz w:val="16"/>
                <w:szCs w:val="16"/>
              </w:rPr>
            </w:pPr>
            <w:r w:rsidRPr="00640219">
              <w:rPr>
                <w:color w:val="000000"/>
                <w:sz w:val="16"/>
                <w:szCs w:val="16"/>
              </w:rPr>
              <w:t>Bellón et al (2011)</w:t>
            </w:r>
            <w:r>
              <w:rPr>
                <w:color w:val="000000"/>
                <w:sz w:val="16"/>
                <w:szCs w:val="16"/>
              </w:rPr>
              <w:t xml:space="preserve"> </w:t>
            </w:r>
            <w:r w:rsidRPr="00D46006">
              <w:rPr>
                <w:color w:val="000000"/>
                <w:sz w:val="16"/>
                <w:szCs w:val="16"/>
              </w:rPr>
              <w:fldChar w:fldCharType="begin">
                <w:fldData xml:space="preserve">PEVuZE5vdGU+PENpdGUgRXhjbHVkZUF1dGg9IjEiPjxBdXRob3I+QmVsbMOzbjwvQXV0aG9yPjxZ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PEVuZE5vdGU+PENpdGUgRXhjbHVkZUF1dGg9IjEiPjxBdXRob3I+QmVsbMOzbjwvQXV0aG9yPjxZ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[54]</w:t>
            </w:r>
            <w:r w:rsidRPr="00D46006">
              <w:rPr>
                <w:color w:val="000000"/>
                <w:sz w:val="16"/>
                <w:szCs w:val="16"/>
              </w:rPr>
              <w:fldChar w:fldCharType="end"/>
            </w:r>
          </w:p>
        </w:tc>
        <w:tc>
          <w:tcPr>
            <w:tcW w:w="1020" w:type="dxa"/>
            <w:shd w:val="clear" w:color="auto" w:fill="92D050"/>
            <w:vAlign w:val="bottom"/>
          </w:tcPr>
          <w:p w14:paraId="669756EB"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56EE6B62"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139A6BAA"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2621232A"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604EC3E5"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57D35772" w14:textId="77777777" w:rsidTr="008751BC">
        <w:trPr>
          <w:jc w:val="center"/>
        </w:trPr>
        <w:tc>
          <w:tcPr>
            <w:tcW w:w="3800" w:type="dxa"/>
          </w:tcPr>
          <w:p w14:paraId="3D0D36D2" w14:textId="4867B862" w:rsidR="008337E8" w:rsidRPr="0047382B" w:rsidRDefault="008337E8" w:rsidP="008337E8">
            <w:pPr>
              <w:rPr>
                <w:color w:val="000000"/>
                <w:sz w:val="16"/>
                <w:szCs w:val="16"/>
              </w:rPr>
            </w:pPr>
            <w:r w:rsidRPr="00640219">
              <w:rPr>
                <w:color w:val="000000"/>
                <w:sz w:val="16"/>
                <w:szCs w:val="16"/>
              </w:rPr>
              <w:t>Birmaher et al</w:t>
            </w:r>
            <w:r>
              <w:rPr>
                <w:color w:val="000000"/>
                <w:sz w:val="16"/>
                <w:szCs w:val="16"/>
              </w:rPr>
              <w:t xml:space="preserve"> </w:t>
            </w:r>
            <w:r w:rsidRPr="00640219">
              <w:rPr>
                <w:color w:val="000000"/>
                <w:sz w:val="16"/>
                <w:szCs w:val="16"/>
              </w:rPr>
              <w:t>(2018)</w:t>
            </w:r>
            <w:r>
              <w:rPr>
                <w:color w:val="000000"/>
                <w:sz w:val="16"/>
                <w:szCs w:val="16"/>
              </w:rPr>
              <w:t xml:space="preserve"> </w:t>
            </w:r>
            <w:r w:rsidRPr="00D46006">
              <w:rPr>
                <w:color w:val="000000"/>
                <w:sz w:val="16"/>
                <w:szCs w:val="16"/>
              </w:rPr>
              <w:fldChar w:fldCharType="begin">
                <w:fldData xml:space="preserve">PEVuZE5vdGU+PENpdGUgRXhjbHVkZUF1dGg9IjEiPjxBdXRob3I+QmlybWFoZXI8L0F1dGhvcj48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PEVuZE5vdGU+PENpdGUgRXhjbHVkZUF1dGg9IjEiPjxBdXRob3I+QmlybWFoZXI8L0F1dGhvcj48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[55]</w:t>
            </w:r>
            <w:r w:rsidRPr="00D46006">
              <w:rPr>
                <w:color w:val="000000"/>
                <w:sz w:val="16"/>
                <w:szCs w:val="16"/>
              </w:rPr>
              <w:fldChar w:fldCharType="end"/>
            </w:r>
          </w:p>
        </w:tc>
        <w:tc>
          <w:tcPr>
            <w:tcW w:w="1020" w:type="dxa"/>
            <w:shd w:val="clear" w:color="auto" w:fill="92D050"/>
            <w:vAlign w:val="bottom"/>
          </w:tcPr>
          <w:p w14:paraId="3EFCDE98"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92D050"/>
            <w:vAlign w:val="bottom"/>
          </w:tcPr>
          <w:p w14:paraId="05F451ED"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92D050"/>
            <w:vAlign w:val="bottom"/>
          </w:tcPr>
          <w:p w14:paraId="08F7A95F"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202964CD"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6F0CC44B"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348B9486" w14:textId="77777777" w:rsidTr="008751BC">
        <w:trPr>
          <w:jc w:val="center"/>
        </w:trPr>
        <w:tc>
          <w:tcPr>
            <w:tcW w:w="3800" w:type="dxa"/>
          </w:tcPr>
          <w:p w14:paraId="61CEA753" w14:textId="4C982A81" w:rsidR="008337E8" w:rsidRPr="0047382B" w:rsidRDefault="008337E8" w:rsidP="008337E8">
            <w:pPr>
              <w:rPr>
                <w:color w:val="000000"/>
                <w:sz w:val="16"/>
                <w:szCs w:val="16"/>
              </w:rPr>
            </w:pPr>
            <w:r w:rsidRPr="00640219">
              <w:rPr>
                <w:color w:val="000000"/>
                <w:sz w:val="16"/>
                <w:szCs w:val="16"/>
              </w:rPr>
              <w:t>Birmaher et al</w:t>
            </w:r>
            <w:r>
              <w:rPr>
                <w:color w:val="000000"/>
                <w:sz w:val="16"/>
                <w:szCs w:val="16"/>
              </w:rPr>
              <w:t xml:space="preserve"> </w:t>
            </w:r>
            <w:r w:rsidRPr="00640219">
              <w:rPr>
                <w:color w:val="000000"/>
                <w:sz w:val="16"/>
                <w:szCs w:val="16"/>
              </w:rPr>
              <w:t>(20</w:t>
            </w:r>
            <w:r>
              <w:rPr>
                <w:color w:val="000000"/>
                <w:sz w:val="16"/>
                <w:szCs w:val="16"/>
              </w:rPr>
              <w:t>20</w:t>
            </w:r>
            <w:r w:rsidRPr="0064021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PEVuZE5vdGU+PENpdGUgRXhjbHVkZUF1dGg9IjEiPjxBdXRob3I+QmlybWFoZXI8L0F1dGhvcj48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==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PEVuZE5vdGU+PENpdGUgRXhjbHVkZUF1dGg9IjEiPjxBdXRob3I+QmlybWFoZXI8L0F1dGhvcj48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==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[56]</w:t>
            </w:r>
            <w:r w:rsidRPr="00D46006">
              <w:rPr>
                <w:color w:val="000000"/>
                <w:sz w:val="16"/>
                <w:szCs w:val="16"/>
              </w:rPr>
              <w:fldChar w:fldCharType="end"/>
            </w:r>
          </w:p>
        </w:tc>
        <w:tc>
          <w:tcPr>
            <w:tcW w:w="1020" w:type="dxa"/>
            <w:shd w:val="clear" w:color="auto" w:fill="92D050"/>
            <w:vAlign w:val="bottom"/>
          </w:tcPr>
          <w:p w14:paraId="4FF5FF1B"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2B48947D"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1A75458C"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1FF9BFF0"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4B4516E1"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12BC3579" w14:textId="77777777" w:rsidTr="008751BC">
        <w:trPr>
          <w:jc w:val="center"/>
        </w:trPr>
        <w:tc>
          <w:tcPr>
            <w:tcW w:w="3800" w:type="dxa"/>
          </w:tcPr>
          <w:p w14:paraId="69CDA9E6" w14:textId="3D976D73" w:rsidR="008337E8" w:rsidRPr="0047382B" w:rsidRDefault="008337E8" w:rsidP="008337E8">
            <w:pPr>
              <w:rPr>
                <w:color w:val="000000"/>
                <w:sz w:val="16"/>
                <w:szCs w:val="16"/>
              </w:rPr>
            </w:pPr>
            <w:r w:rsidRPr="00640219">
              <w:rPr>
                <w:color w:val="000000"/>
                <w:sz w:val="16"/>
                <w:szCs w:val="16"/>
              </w:rPr>
              <w:t>Birnbaum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ExcludeAuth="1"&gt;&lt;Author&gt;Birnbaum&lt;/Author&gt;&lt;Year&gt;2019&lt;/Year&gt;&lt;RecNum&gt;93&lt;/RecNum&gt;&lt;DisplayText&gt;[57]&lt;/DisplayText&gt;&lt;record&gt;&lt;rec-number&gt;93&lt;/rec-number&gt;&lt;foreign-keys&gt;&lt;key app="EN" db-id="dstw0p0eurwwaxe2f9nx0258tw9w2zvzdrdp" timestamp="1593601978"&gt;93&lt;/key&gt;&lt;/foreign-keys&gt;&lt;ref-type name="Journal Article"&gt;17&lt;/ref-type&gt;&lt;contributors&gt;&lt;authors&gt;&lt;author&gt;Birnbaum, M. L.&lt;/author&gt;&lt;author&gt;Ernala, S. K.&lt;/author&gt;&lt;author&gt;Rizvi, A. F.&lt;/author&gt;&lt;author&gt;Arenare, E.&lt;/author&gt;&lt;author&gt;R. Van Meter A&lt;/author&gt;&lt;author&gt;De Choudhury, M.&lt;/author&gt;&lt;author&gt;Kane, J. M.&lt;/author&gt;&lt;/authors&gt;&lt;/contributors&gt;&lt;auth-address&gt;The Zucker Hillside Hospital, Northwell Health, Glen Oaks, NY, USA. Mbirnbaum@northwell.edu.&amp;#xD;Feinstein Institute of Medical Research, Manhasset, NY, USA. Mbirnbaum@northwell.edu.&amp;#xD;Hofstra Northwell School of Medicine, Hempstead, NY, USA. Mbirnbaum@northwell.edu.&amp;#xD;Georgia Institute of Technology, Atlanta, GA, USA.&amp;#xD;The Zucker Hillside Hospital, Northwell Health, Glen Oaks, NY, USA.&amp;#xD;Feinstein Institute of Medical Research, Manhasset, NY, USA.&amp;#xD;Hofstra Northwell School of Medicine, Hempstead, NY, USA.&lt;/auth-address&gt;&lt;titles&gt;&lt;title&gt;Detecting relapse in youth with psychotic disorders utilizing patient-generated and patient-contributed digital data from Facebook&lt;/title&gt;&lt;secondary-title&gt;NPJ Schizophr&lt;/secondary-title&gt;&lt;/titles&gt;&lt;periodical&gt;&lt;full-title&gt;NPJ Schizophr&lt;/full-title&gt;&lt;/periodical&gt;&lt;pages&gt;17&lt;/pages&gt;&lt;volume&gt;5&lt;/volume&gt;&lt;number&gt;1&lt;/number&gt;&lt;edition&gt;2019/10/09&lt;/edition&gt;&lt;dates&gt;&lt;year&gt;2019&lt;/year&gt;&lt;pub-dates&gt;&lt;date&gt;Oct 7&lt;/date&gt;&lt;/pub-dates&gt;&lt;/dates&gt;&lt;isbn&gt;2334-265X (Print)&amp;#xD;2334-265x&lt;/isbn&gt;&lt;accession-num&gt;31591400&lt;/accession-num&gt;&lt;urls&gt;&lt;/urls&gt;&lt;custom2&gt;PMC6779748&lt;/custom2&gt;&lt;electronic-resource-num&gt;10.1038/s41537-019-0085-9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[57]</w:t>
            </w:r>
            <w:r w:rsidRPr="00D46006">
              <w:rPr>
                <w:color w:val="000000"/>
                <w:sz w:val="16"/>
                <w:szCs w:val="16"/>
              </w:rPr>
              <w:fldChar w:fldCharType="end"/>
            </w:r>
          </w:p>
        </w:tc>
        <w:tc>
          <w:tcPr>
            <w:tcW w:w="1020" w:type="dxa"/>
            <w:shd w:val="clear" w:color="auto" w:fill="92D050"/>
            <w:vAlign w:val="bottom"/>
          </w:tcPr>
          <w:p w14:paraId="11FBD8DD"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FF0000"/>
            <w:vAlign w:val="bottom"/>
          </w:tcPr>
          <w:p w14:paraId="05BB56E1"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92D050"/>
            <w:vAlign w:val="bottom"/>
          </w:tcPr>
          <w:p w14:paraId="7F0098E0"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54F5D0D8"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7559D7E4"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72A27C3C" w14:textId="77777777" w:rsidTr="008751BC">
        <w:trPr>
          <w:jc w:val="center"/>
        </w:trPr>
        <w:tc>
          <w:tcPr>
            <w:tcW w:w="3800" w:type="dxa"/>
          </w:tcPr>
          <w:p w14:paraId="595C2F4F" w14:textId="6D73B17D" w:rsidR="008337E8" w:rsidRPr="0047382B" w:rsidRDefault="008337E8" w:rsidP="008337E8">
            <w:pPr>
              <w:rPr>
                <w:color w:val="000000"/>
                <w:sz w:val="16"/>
                <w:szCs w:val="16"/>
              </w:rPr>
            </w:pPr>
            <w:r w:rsidRPr="00640219">
              <w:rPr>
                <w:color w:val="000000"/>
                <w:sz w:val="16"/>
                <w:szCs w:val="16"/>
              </w:rPr>
              <w:t>Birnbaum et al (20</w:t>
            </w:r>
            <w:r>
              <w:rPr>
                <w:color w:val="000000"/>
                <w:sz w:val="16"/>
                <w:szCs w:val="16"/>
              </w:rPr>
              <w:t>20</w:t>
            </w:r>
            <w:r w:rsidRPr="0064021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[58]</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408FC70F"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66D470B9"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7EF56715"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278096D4"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0B2702C8"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293D936B" w14:textId="77777777" w:rsidTr="008751BC">
        <w:trPr>
          <w:jc w:val="center"/>
        </w:trPr>
        <w:tc>
          <w:tcPr>
            <w:tcW w:w="3800" w:type="dxa"/>
          </w:tcPr>
          <w:p w14:paraId="5E84F1DF" w14:textId="03CA74E1" w:rsidR="008337E8" w:rsidRPr="00640219" w:rsidRDefault="008337E8" w:rsidP="008337E8">
            <w:pPr>
              <w:rPr>
                <w:color w:val="000000"/>
                <w:sz w:val="16"/>
                <w:szCs w:val="16"/>
              </w:rPr>
            </w:pPr>
            <w:r w:rsidRPr="00640219">
              <w:rPr>
                <w:color w:val="000000"/>
                <w:sz w:val="16"/>
                <w:szCs w:val="16"/>
              </w:rPr>
              <w:t>Birnbaum et al (20</w:t>
            </w:r>
            <w:r>
              <w:rPr>
                <w:color w:val="000000"/>
                <w:sz w:val="16"/>
                <w:szCs w:val="16"/>
              </w:rPr>
              <w:t>20</w:t>
            </w:r>
            <w:r w:rsidRPr="0064021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PEVuZE5vdGU+PENpdGUgRXhjbHVkZUF1dGg9IjEiPjxBdXRob3I+QmlybmJhdW08L0F1dGhvcj48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[58]</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2D3FDD64" w14:textId="71A81A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061D15F4" w14:textId="590C49D4"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24DFF634" w14:textId="47793AEF"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3EF4E416" w14:textId="10D6B26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53DEE680" w14:textId="1786C926"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687F038A" w14:textId="77777777" w:rsidTr="008751BC">
        <w:trPr>
          <w:jc w:val="center"/>
        </w:trPr>
        <w:tc>
          <w:tcPr>
            <w:tcW w:w="3800" w:type="dxa"/>
          </w:tcPr>
          <w:p w14:paraId="3A4D3E52" w14:textId="36EC0D9A" w:rsidR="008337E8" w:rsidRPr="0047382B" w:rsidRDefault="008337E8" w:rsidP="008337E8">
            <w:pPr>
              <w:rPr>
                <w:color w:val="000000"/>
                <w:sz w:val="16"/>
                <w:szCs w:val="16"/>
              </w:rPr>
            </w:pPr>
            <w:r w:rsidRPr="00FB3CC6">
              <w:rPr>
                <w:color w:val="000000"/>
                <w:sz w:val="16"/>
                <w:szCs w:val="16"/>
              </w:rPr>
              <w:t>Bishop-Fitzpatrick et al (2018)</w:t>
            </w:r>
            <w:r>
              <w:rPr>
                <w:color w:val="000000"/>
                <w:sz w:val="16"/>
                <w:szCs w:val="16"/>
              </w:rPr>
              <w:t xml:space="preserve"> </w:t>
            </w:r>
            <w:r w:rsidRPr="00D46006">
              <w:rPr>
                <w:color w:val="000000"/>
                <w:sz w:val="16"/>
                <w:szCs w:val="16"/>
              </w:rPr>
              <w:fldChar w:fldCharType="begin">
                <w:fldData xml:space="preserve">PEVuZE5vdGU+PENpdGUgRXhjbHVkZUF1dGg9IjEiPjxBdXRob3I+QmlzaG9wLUZpdHpwYXRyaWNr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PEVuZE5vdGU+PENpdGUgRXhjbHVkZUF1dGg9IjEiPjxBdXRob3I+QmlzaG9wLUZpdHpwYXRyaWNr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[59]</w:t>
            </w:r>
            <w:r w:rsidRPr="00D46006">
              <w:rPr>
                <w:color w:val="000000"/>
                <w:sz w:val="16"/>
                <w:szCs w:val="16"/>
              </w:rPr>
              <w:fldChar w:fldCharType="end"/>
            </w:r>
          </w:p>
        </w:tc>
        <w:tc>
          <w:tcPr>
            <w:tcW w:w="1020" w:type="dxa"/>
            <w:shd w:val="clear" w:color="auto" w:fill="92D050"/>
            <w:vAlign w:val="bottom"/>
          </w:tcPr>
          <w:p w14:paraId="405CB072" w14:textId="77777777" w:rsidR="008337E8" w:rsidRPr="0047382B" w:rsidRDefault="008337E8" w:rsidP="008337E8">
            <w:pPr>
              <w:jc w:val="center"/>
              <w:rPr>
                <w:color w:val="000000"/>
                <w:sz w:val="16"/>
                <w:szCs w:val="16"/>
              </w:rPr>
            </w:pPr>
            <w:r w:rsidRPr="0047382B">
              <w:rPr>
                <w:color w:val="000000"/>
                <w:sz w:val="16"/>
                <w:szCs w:val="16"/>
              </w:rPr>
              <w:t>Low</w:t>
            </w:r>
          </w:p>
        </w:tc>
        <w:tc>
          <w:tcPr>
            <w:tcW w:w="993" w:type="dxa"/>
            <w:shd w:val="clear" w:color="auto" w:fill="92D050"/>
            <w:vAlign w:val="bottom"/>
          </w:tcPr>
          <w:p w14:paraId="3EE9EB64"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92D050"/>
            <w:vAlign w:val="bottom"/>
          </w:tcPr>
          <w:p w14:paraId="2EF83D56" w14:textId="77777777" w:rsidR="008337E8" w:rsidRPr="0047382B" w:rsidRDefault="008337E8" w:rsidP="008337E8">
            <w:pPr>
              <w:jc w:val="center"/>
              <w:rPr>
                <w:color w:val="000000"/>
                <w:sz w:val="16"/>
                <w:szCs w:val="16"/>
              </w:rPr>
            </w:pPr>
            <w:r w:rsidRPr="0047382B">
              <w:rPr>
                <w:color w:val="000000"/>
                <w:sz w:val="16"/>
                <w:szCs w:val="16"/>
              </w:rPr>
              <w:t>Low</w:t>
            </w:r>
          </w:p>
        </w:tc>
        <w:tc>
          <w:tcPr>
            <w:tcW w:w="992" w:type="dxa"/>
            <w:shd w:val="clear" w:color="auto" w:fill="FF0000"/>
            <w:vAlign w:val="bottom"/>
          </w:tcPr>
          <w:p w14:paraId="0455D633" w14:textId="77777777" w:rsidR="008337E8" w:rsidRPr="0047382B" w:rsidRDefault="008337E8" w:rsidP="008337E8">
            <w:pPr>
              <w:jc w:val="center"/>
              <w:rPr>
                <w:color w:val="000000"/>
                <w:sz w:val="16"/>
                <w:szCs w:val="16"/>
              </w:rPr>
            </w:pPr>
            <w:r w:rsidRPr="0047382B">
              <w:rPr>
                <w:color w:val="000000"/>
                <w:sz w:val="16"/>
                <w:szCs w:val="16"/>
              </w:rPr>
              <w:t>High</w:t>
            </w:r>
          </w:p>
        </w:tc>
        <w:tc>
          <w:tcPr>
            <w:tcW w:w="992" w:type="dxa"/>
            <w:shd w:val="clear" w:color="auto" w:fill="FF0000"/>
            <w:vAlign w:val="bottom"/>
          </w:tcPr>
          <w:p w14:paraId="6C0720B7" w14:textId="77777777" w:rsidR="008337E8" w:rsidRPr="0047382B" w:rsidRDefault="008337E8" w:rsidP="008337E8">
            <w:pPr>
              <w:jc w:val="center"/>
              <w:rPr>
                <w:b/>
                <w:bCs/>
                <w:color w:val="000000"/>
                <w:sz w:val="16"/>
                <w:szCs w:val="16"/>
              </w:rPr>
            </w:pPr>
            <w:r w:rsidRPr="0047382B">
              <w:rPr>
                <w:b/>
                <w:bCs/>
                <w:color w:val="000000"/>
                <w:sz w:val="16"/>
                <w:szCs w:val="16"/>
              </w:rPr>
              <w:t>High</w:t>
            </w:r>
          </w:p>
        </w:tc>
      </w:tr>
      <w:tr w:rsidR="008337E8" w:rsidRPr="0047382B" w14:paraId="73D38CCE" w14:textId="77777777" w:rsidTr="008751BC">
        <w:trPr>
          <w:jc w:val="center"/>
        </w:trPr>
        <w:tc>
          <w:tcPr>
            <w:tcW w:w="3800" w:type="dxa"/>
          </w:tcPr>
          <w:p w14:paraId="6BB7B719" w14:textId="71587C9F" w:rsidR="008337E8" w:rsidRPr="0047382B" w:rsidRDefault="008337E8" w:rsidP="008337E8">
            <w:pPr>
              <w:rPr>
                <w:color w:val="000000"/>
                <w:sz w:val="16"/>
                <w:szCs w:val="16"/>
              </w:rPr>
            </w:pPr>
            <w:r w:rsidRPr="00FB3CC6">
              <w:rPr>
                <w:color w:val="000000"/>
                <w:sz w:val="16"/>
                <w:szCs w:val="16"/>
              </w:rPr>
              <w:t>Bledsoe et al (2016)</w:t>
            </w:r>
            <w:r>
              <w:rPr>
                <w:color w:val="000000"/>
                <w:sz w:val="16"/>
                <w:szCs w:val="16"/>
              </w:rPr>
              <w:t xml:space="preserve"> </w:t>
            </w:r>
            <w:r w:rsidRPr="00D46006">
              <w:rPr>
                <w:color w:val="000000"/>
                <w:sz w:val="16"/>
                <w:szCs w:val="16"/>
              </w:rPr>
              <w:fldChar w:fldCharType="begin">
                <w:fldData xml:space="preserve">PEVuZE5vdGU+PENpdGUgRXhjbHVkZUF1dGg9IjEiPjxBdXRob3I+QmxlZHNvZTwvQXV0aG9yPjxZ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PEVuZE5vdGU+PENpdGUgRXhjbHVkZUF1dGg9IjEiPjxBdXRob3I+QmxlZHNvZTwvQXV0aG9yPjxZ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[60]</w:t>
            </w:r>
            <w:r w:rsidRPr="00D46006">
              <w:rPr>
                <w:color w:val="000000"/>
                <w:sz w:val="16"/>
                <w:szCs w:val="16"/>
              </w:rPr>
              <w:fldChar w:fldCharType="end"/>
            </w:r>
          </w:p>
        </w:tc>
        <w:tc>
          <w:tcPr>
            <w:tcW w:w="1020" w:type="dxa"/>
            <w:shd w:val="clear" w:color="auto" w:fill="92D050"/>
            <w:vAlign w:val="bottom"/>
          </w:tcPr>
          <w:p w14:paraId="01F81E7D" w14:textId="77777777" w:rsidR="008337E8" w:rsidRPr="0047382B" w:rsidRDefault="008337E8" w:rsidP="008337E8">
            <w:pPr>
              <w:jc w:val="center"/>
              <w:rPr>
                <w:sz w:val="16"/>
                <w:szCs w:val="16"/>
              </w:rPr>
            </w:pPr>
            <w:r w:rsidRPr="0047382B">
              <w:rPr>
                <w:color w:val="000000"/>
                <w:sz w:val="16"/>
                <w:szCs w:val="16"/>
              </w:rPr>
              <w:t>Low</w:t>
            </w:r>
          </w:p>
        </w:tc>
        <w:tc>
          <w:tcPr>
            <w:tcW w:w="993" w:type="dxa"/>
            <w:shd w:val="clear" w:color="auto" w:fill="FF0000"/>
            <w:vAlign w:val="bottom"/>
          </w:tcPr>
          <w:p w14:paraId="26B6642C"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92D050"/>
            <w:vAlign w:val="bottom"/>
          </w:tcPr>
          <w:p w14:paraId="3E2DBFC2"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7C2242CD"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49699DB2" w14:textId="77777777" w:rsidR="008337E8" w:rsidRPr="0047382B" w:rsidRDefault="008337E8" w:rsidP="008337E8">
            <w:pPr>
              <w:jc w:val="center"/>
              <w:rPr>
                <w:b/>
                <w:bCs/>
                <w:sz w:val="16"/>
                <w:szCs w:val="16"/>
              </w:rPr>
            </w:pPr>
            <w:r w:rsidRPr="0047382B">
              <w:rPr>
                <w:b/>
                <w:bCs/>
                <w:color w:val="000000"/>
                <w:sz w:val="16"/>
                <w:szCs w:val="16"/>
              </w:rPr>
              <w:t>High</w:t>
            </w:r>
          </w:p>
        </w:tc>
      </w:tr>
      <w:tr w:rsidR="008337E8" w:rsidRPr="0047382B" w14:paraId="0FABF693" w14:textId="77777777" w:rsidTr="008751BC">
        <w:trPr>
          <w:jc w:val="center"/>
        </w:trPr>
        <w:tc>
          <w:tcPr>
            <w:tcW w:w="3800" w:type="dxa"/>
          </w:tcPr>
          <w:p w14:paraId="15CD9E32" w14:textId="40D721E6" w:rsidR="008337E8" w:rsidRPr="0047382B" w:rsidRDefault="008337E8" w:rsidP="008337E8">
            <w:pPr>
              <w:rPr>
                <w:color w:val="000000"/>
                <w:sz w:val="16"/>
                <w:szCs w:val="16"/>
              </w:rPr>
            </w:pPr>
            <w:r w:rsidRPr="00D46006">
              <w:rPr>
                <w:color w:val="000000"/>
                <w:sz w:val="16"/>
                <w:szCs w:val="16"/>
              </w:rPr>
              <w:t>Boer et al</w:t>
            </w:r>
            <w:r>
              <w:rPr>
                <w:color w:val="000000"/>
                <w:sz w:val="16"/>
                <w:szCs w:val="16"/>
              </w:rPr>
              <w:t xml:space="preserve"> (2019) </w:t>
            </w:r>
            <w:r w:rsidRPr="00D46006">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[61]</w:t>
            </w:r>
            <w:r w:rsidRPr="00D46006">
              <w:rPr>
                <w:color w:val="000000"/>
                <w:sz w:val="16"/>
                <w:szCs w:val="16"/>
              </w:rPr>
              <w:fldChar w:fldCharType="end"/>
            </w:r>
            <w:r>
              <w:rPr>
                <w:color w:val="000000"/>
                <w:sz w:val="16"/>
                <w:szCs w:val="16"/>
              </w:rPr>
              <w:t xml:space="preserve"> </w:t>
            </w:r>
            <w:r w:rsidR="00F61656">
              <w:rPr>
                <w:color w:val="000000"/>
                <w:sz w:val="16"/>
                <w:szCs w:val="16"/>
              </w:rPr>
              <w:t>{</w:t>
            </w:r>
            <w:r>
              <w:rPr>
                <w:color w:val="000000"/>
                <w:sz w:val="16"/>
                <w:szCs w:val="16"/>
              </w:rPr>
              <w:t>1</w:t>
            </w:r>
            <w:r w:rsidR="00F61656">
              <w:rPr>
                <w:color w:val="000000"/>
                <w:sz w:val="16"/>
                <w:szCs w:val="16"/>
              </w:rPr>
              <w:t>}</w:t>
            </w:r>
          </w:p>
        </w:tc>
        <w:tc>
          <w:tcPr>
            <w:tcW w:w="1020" w:type="dxa"/>
            <w:shd w:val="clear" w:color="auto" w:fill="92D050"/>
            <w:vAlign w:val="bottom"/>
          </w:tcPr>
          <w:p w14:paraId="0C3A9240" w14:textId="77777777" w:rsidR="008337E8" w:rsidRPr="0047382B" w:rsidRDefault="008337E8" w:rsidP="008337E8">
            <w:pPr>
              <w:jc w:val="center"/>
              <w:rPr>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3E094990" w14:textId="77777777" w:rsidR="008337E8" w:rsidRPr="0047382B" w:rsidRDefault="008337E8" w:rsidP="008337E8">
            <w:pPr>
              <w:jc w:val="center"/>
              <w:rPr>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0557E884" w14:textId="77777777" w:rsidR="008337E8" w:rsidRPr="0047382B" w:rsidRDefault="008337E8" w:rsidP="008337E8">
            <w:pPr>
              <w:jc w:val="center"/>
              <w:rPr>
                <w:sz w:val="16"/>
                <w:szCs w:val="16"/>
              </w:rPr>
            </w:pPr>
            <w:r w:rsidRPr="0047382B">
              <w:rPr>
                <w:color w:val="000000"/>
                <w:sz w:val="16"/>
                <w:szCs w:val="16"/>
              </w:rPr>
              <w:t>Low</w:t>
            </w:r>
          </w:p>
        </w:tc>
        <w:tc>
          <w:tcPr>
            <w:tcW w:w="992" w:type="dxa"/>
            <w:shd w:val="clear" w:color="auto" w:fill="FF0000"/>
            <w:vAlign w:val="bottom"/>
          </w:tcPr>
          <w:p w14:paraId="187FC335" w14:textId="77777777" w:rsidR="008337E8" w:rsidRPr="0047382B" w:rsidRDefault="008337E8" w:rsidP="008337E8">
            <w:pPr>
              <w:jc w:val="center"/>
              <w:rPr>
                <w:sz w:val="16"/>
                <w:szCs w:val="16"/>
              </w:rPr>
            </w:pPr>
            <w:r w:rsidRPr="0047382B">
              <w:rPr>
                <w:color w:val="000000"/>
                <w:sz w:val="16"/>
                <w:szCs w:val="16"/>
              </w:rPr>
              <w:t>High</w:t>
            </w:r>
          </w:p>
        </w:tc>
        <w:tc>
          <w:tcPr>
            <w:tcW w:w="992" w:type="dxa"/>
            <w:shd w:val="clear" w:color="auto" w:fill="FF0000"/>
            <w:vAlign w:val="bottom"/>
          </w:tcPr>
          <w:p w14:paraId="78708505" w14:textId="77777777" w:rsidR="008337E8" w:rsidRPr="0047382B" w:rsidRDefault="008337E8" w:rsidP="008337E8">
            <w:pPr>
              <w:jc w:val="center"/>
              <w:rPr>
                <w:b/>
                <w:bCs/>
                <w:sz w:val="16"/>
                <w:szCs w:val="16"/>
              </w:rPr>
            </w:pPr>
            <w:r w:rsidRPr="0047382B">
              <w:rPr>
                <w:b/>
                <w:bCs/>
                <w:color w:val="000000"/>
                <w:sz w:val="16"/>
                <w:szCs w:val="16"/>
              </w:rPr>
              <w:t>High</w:t>
            </w:r>
          </w:p>
        </w:tc>
      </w:tr>
      <w:tr w:rsidR="00F61656" w:rsidRPr="0047382B" w14:paraId="727CA23D" w14:textId="77777777" w:rsidTr="008751BC">
        <w:trPr>
          <w:jc w:val="center"/>
        </w:trPr>
        <w:tc>
          <w:tcPr>
            <w:tcW w:w="3800" w:type="dxa"/>
          </w:tcPr>
          <w:p w14:paraId="1E78A030" w14:textId="31F914A3" w:rsidR="00F61656" w:rsidRPr="00D46006" w:rsidRDefault="00F61656" w:rsidP="00F61656">
            <w:pPr>
              <w:rPr>
                <w:color w:val="000000"/>
                <w:sz w:val="16"/>
                <w:szCs w:val="16"/>
              </w:rPr>
            </w:pPr>
            <w:r w:rsidRPr="00D46006">
              <w:rPr>
                <w:color w:val="000000"/>
                <w:sz w:val="16"/>
                <w:szCs w:val="16"/>
              </w:rPr>
              <w:t>Boer et al</w:t>
            </w:r>
            <w:r>
              <w:rPr>
                <w:color w:val="000000"/>
                <w:sz w:val="16"/>
                <w:szCs w:val="16"/>
              </w:rPr>
              <w:t xml:space="preserve"> (2019) </w:t>
            </w:r>
            <w:r w:rsidRPr="00D46006">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PEVuZE5vdGU+PENpdGUgRXhjbHVkZUF1dGg9IjEiPjxBdXRob3I+Qm9lcjwvQXV0aG9yPjxZZWFy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[61]</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4A60870" w14:textId="72EDD735" w:rsidR="00F61656" w:rsidRPr="0047382B" w:rsidRDefault="00F61656" w:rsidP="00F61656">
            <w:pPr>
              <w:jc w:val="center"/>
              <w:rPr>
                <w:color w:val="000000"/>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409E709A" w14:textId="296607D0" w:rsidR="00F61656" w:rsidRPr="0047382B" w:rsidRDefault="00F61656" w:rsidP="00F61656">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19529B77" w14:textId="4A467E45"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1122DDB4" w14:textId="0D66F064"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01A00215" w14:textId="4120DF34"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015A2C46" w14:textId="77777777" w:rsidTr="008751BC">
        <w:trPr>
          <w:jc w:val="center"/>
        </w:trPr>
        <w:tc>
          <w:tcPr>
            <w:tcW w:w="3800" w:type="dxa"/>
          </w:tcPr>
          <w:p w14:paraId="531F0C4A" w14:textId="77B3AA09" w:rsidR="00F61656" w:rsidRPr="0047382B" w:rsidRDefault="00F61656" w:rsidP="00F61656">
            <w:pPr>
              <w:rPr>
                <w:color w:val="000000"/>
                <w:sz w:val="16"/>
                <w:szCs w:val="16"/>
              </w:rPr>
            </w:pPr>
            <w:r w:rsidRPr="000E4021">
              <w:rPr>
                <w:color w:val="000000"/>
                <w:sz w:val="16"/>
                <w:szCs w:val="16"/>
              </w:rPr>
              <w:t>Bokma et al (2020)</w:t>
            </w:r>
            <w:r>
              <w:rPr>
                <w:color w:val="000000"/>
                <w:sz w:val="16"/>
                <w:szCs w:val="16"/>
              </w:rPr>
              <w:t xml:space="preserve"> </w:t>
            </w:r>
            <w:r w:rsidRPr="00D46006">
              <w:rPr>
                <w:color w:val="000000"/>
                <w:sz w:val="16"/>
                <w:szCs w:val="16"/>
              </w:rPr>
              <w:fldChar w:fldCharType="begin">
                <w:fldData xml:space="preserve">PEVuZE5vdGU+PENpdGUgRXhjbHVkZUF1dGg9IjEiPjxBdXRob3I+Qm9rbWE8L0F1dGhvcj48WWVh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PEVuZE5vdGU+PENpdGUgRXhjbHVkZUF1dGg9IjEiPjxBdXRob3I+Qm9rbWE8L0F1dGhvcj48WWVh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[62]</w:t>
            </w:r>
            <w:r w:rsidRPr="00D46006">
              <w:rPr>
                <w:color w:val="000000"/>
                <w:sz w:val="16"/>
                <w:szCs w:val="16"/>
              </w:rPr>
              <w:fldChar w:fldCharType="end"/>
            </w:r>
          </w:p>
        </w:tc>
        <w:tc>
          <w:tcPr>
            <w:tcW w:w="1020" w:type="dxa"/>
            <w:shd w:val="clear" w:color="auto" w:fill="92D050"/>
            <w:vAlign w:val="bottom"/>
          </w:tcPr>
          <w:p w14:paraId="69275722" w14:textId="77777777" w:rsidR="00F61656" w:rsidRPr="0047382B" w:rsidRDefault="00F61656" w:rsidP="00F61656">
            <w:pPr>
              <w:jc w:val="center"/>
              <w:rPr>
                <w:color w:val="000000"/>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2546B4E8"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2496DDEF"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4ACCCF66" w14:textId="77777777"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2E3D5106" w14:textId="77777777"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2E800EC8" w14:textId="77777777" w:rsidTr="008751BC">
        <w:trPr>
          <w:trHeight w:val="67"/>
          <w:jc w:val="center"/>
        </w:trPr>
        <w:tc>
          <w:tcPr>
            <w:tcW w:w="3800" w:type="dxa"/>
          </w:tcPr>
          <w:p w14:paraId="7B612BC7" w14:textId="69D0B5D2" w:rsidR="00F61656" w:rsidRPr="0047382B" w:rsidRDefault="00F61656" w:rsidP="00F61656">
            <w:pPr>
              <w:rPr>
                <w:color w:val="000000"/>
                <w:sz w:val="16"/>
                <w:szCs w:val="16"/>
              </w:rPr>
            </w:pPr>
            <w:r w:rsidRPr="000E4021">
              <w:rPr>
                <w:color w:val="000000"/>
                <w:sz w:val="16"/>
                <w:szCs w:val="16"/>
              </w:rPr>
              <w:t>Boscarino et al (2011)</w:t>
            </w:r>
            <w:r>
              <w:rPr>
                <w:color w:val="000000"/>
                <w:sz w:val="16"/>
                <w:szCs w:val="16"/>
              </w:rPr>
              <w:t xml:space="preserve"> </w:t>
            </w:r>
            <w:r w:rsidRPr="00D46006">
              <w:rPr>
                <w:color w:val="000000"/>
                <w:sz w:val="16"/>
                <w:szCs w:val="16"/>
              </w:rPr>
              <w:fldChar w:fldCharType="begin">
                <w:fldData xml:space="preserve">PEVuZE5vdGU+PENpdGUgRXhjbHVkZUF1dGg9IjEiPjxBdXRob3I+Qm9zY2FyaW5vPC9BdXRob3I+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PEVuZE5vdGU+PENpdGUgRXhjbHVkZUF1dGg9IjEiPjxBdXRob3I+Qm9zY2FyaW5vPC9BdXRob3I+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[63]</w:t>
            </w:r>
            <w:r w:rsidRPr="00D46006">
              <w:rPr>
                <w:color w:val="000000"/>
                <w:sz w:val="16"/>
                <w:szCs w:val="16"/>
              </w:rPr>
              <w:fldChar w:fldCharType="end"/>
            </w:r>
          </w:p>
        </w:tc>
        <w:tc>
          <w:tcPr>
            <w:tcW w:w="1020" w:type="dxa"/>
            <w:shd w:val="clear" w:color="auto" w:fill="92D050"/>
            <w:vAlign w:val="bottom"/>
          </w:tcPr>
          <w:p w14:paraId="59D973E5"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063FEE4A" w14:textId="60C4498B" w:rsidR="00F61656" w:rsidRPr="0047382B" w:rsidRDefault="001F65B8" w:rsidP="00F61656">
            <w:pPr>
              <w:jc w:val="center"/>
              <w:rPr>
                <w:sz w:val="16"/>
                <w:szCs w:val="16"/>
              </w:rPr>
            </w:pPr>
            <w:r>
              <w:rPr>
                <w:color w:val="000000"/>
                <w:sz w:val="16"/>
                <w:szCs w:val="16"/>
              </w:rPr>
              <w:t>Low</w:t>
            </w:r>
          </w:p>
        </w:tc>
        <w:tc>
          <w:tcPr>
            <w:tcW w:w="992" w:type="dxa"/>
            <w:shd w:val="clear" w:color="auto" w:fill="92D050"/>
            <w:vAlign w:val="bottom"/>
          </w:tcPr>
          <w:p w14:paraId="5DA5350B" w14:textId="0A1FB693" w:rsidR="00F61656" w:rsidRPr="0047382B" w:rsidRDefault="001F65B8" w:rsidP="00F61656">
            <w:pPr>
              <w:jc w:val="center"/>
              <w:rPr>
                <w:sz w:val="16"/>
                <w:szCs w:val="16"/>
              </w:rPr>
            </w:pPr>
            <w:r>
              <w:rPr>
                <w:color w:val="000000"/>
                <w:sz w:val="16"/>
                <w:szCs w:val="16"/>
              </w:rPr>
              <w:t>Low</w:t>
            </w:r>
          </w:p>
        </w:tc>
        <w:tc>
          <w:tcPr>
            <w:tcW w:w="992" w:type="dxa"/>
            <w:shd w:val="clear" w:color="auto" w:fill="FF0000"/>
            <w:vAlign w:val="bottom"/>
          </w:tcPr>
          <w:p w14:paraId="25F0CEA0"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22338B9F"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25AEF2F8" w14:textId="77777777" w:rsidTr="008751BC">
        <w:trPr>
          <w:jc w:val="center"/>
        </w:trPr>
        <w:tc>
          <w:tcPr>
            <w:tcW w:w="3800" w:type="dxa"/>
          </w:tcPr>
          <w:p w14:paraId="0C47C406" w14:textId="091C65EF" w:rsidR="00F61656" w:rsidRPr="0047382B" w:rsidRDefault="00F61656" w:rsidP="00F61656">
            <w:pPr>
              <w:rPr>
                <w:color w:val="000000"/>
                <w:sz w:val="16"/>
                <w:szCs w:val="16"/>
              </w:rPr>
            </w:pPr>
            <w:r w:rsidRPr="00D46006">
              <w:rPr>
                <w:color w:val="000000"/>
                <w:sz w:val="16"/>
                <w:szCs w:val="16"/>
              </w:rPr>
              <w:t>Breen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ExcludeAuth="1"&gt;&lt;Author&gt;Breen&lt;/Author&gt;&lt;Year&gt;2019&lt;/Year&gt;&lt;RecNum&gt;90&lt;/RecNum&gt;&lt;DisplayText&gt;[64]&lt;/DisplayText&gt;&lt;record&gt;&lt;rec-number&gt;90&lt;/rec-number&gt;&lt;foreign-keys&gt;&lt;key app="EN" db-id="dstw0p0eurwwaxe2f9nx0258tw9w2zvzdrdp" timestamp="1593601978"&gt;90&lt;/key&gt;&lt;/foreign-keys&gt;&lt;ref-type name="Journal Article"&gt;17&lt;/ref-type&gt;&lt;contributors&gt;&lt;authors&gt;&lt;author&gt;Breen, M. S.&lt;/author&gt;&lt;author&gt;Thomas, K. G. F.&lt;/author&gt;&lt;author&gt;Baldwin, D. S.&lt;/author&gt;&lt;author&gt;Lipinska, G.&lt;/author&gt;&lt;/authors&gt;&lt;/contributors&gt;&lt;auth-address&gt;Department of Psychiatry, Icahn School of Medicine at Mount Sinai, New York, New York, USA.&amp;#xD;Department of Genetics and Genomic Sciences, Icahn School of Medicine at Mount Sinai, New York, New York, USA.&amp;#xD;Department of Psychology, University of Cape Town, Cape Town, South Africa.&amp;#xD;Clinical and Experimental Sciences, University of Southampton, Southampton, UK.&amp;#xD;Department of Psychiatry and Mental Health, University of Cape Town, Cape Town, South Africa.&lt;/auth-address&gt;&lt;titles&gt;&lt;title&gt;Modelling PTSD diagnosis using sleep, memory, and adrenergic metabolites: an exploratory machine-learning study&lt;/title&gt;&lt;secondary-title&gt;Hum Psychopharmacol&lt;/secondary-title&gt;&lt;/titles&gt;&lt;periodical&gt;&lt;full-title&gt;Hum Psychopharmacol&lt;/full-title&gt;&lt;/periodical&gt;&lt;pages&gt;e2691&lt;/pages&gt;&lt;volume&gt;34&lt;/volume&gt;&lt;number&gt;2&lt;/number&gt;&lt;edition&gt;2019/02/23&lt;/edition&gt;&lt;keywords&gt;&lt;keyword&gt;*ptsd&lt;/keyword&gt;&lt;keyword&gt;*diagnosis&lt;/keyword&gt;&lt;keyword&gt;*machine learning&lt;/keyword&gt;&lt;keyword&gt;*memory&lt;/keyword&gt;&lt;keyword&gt;*metabolites&lt;/keyword&gt;&lt;keyword&gt;*sleep&lt;/keyword&gt;&lt;/keywords&gt;&lt;dates&gt;&lt;year&gt;2019&lt;/year&gt;&lt;pub-dates&gt;&lt;date&gt;Mar&lt;/date&gt;&lt;/pub-dates&gt;&lt;/dates&gt;&lt;isbn&gt;0885-6222&lt;/isbn&gt;&lt;accession-num&gt;30793802&lt;/accession-num&gt;&lt;urls&gt;&lt;/urls&gt;&lt;electronic-resource-num&gt;10.1002/hup.2691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[64]</w:t>
            </w:r>
            <w:r w:rsidRPr="00D46006">
              <w:rPr>
                <w:color w:val="000000"/>
                <w:sz w:val="16"/>
                <w:szCs w:val="16"/>
              </w:rPr>
              <w:fldChar w:fldCharType="end"/>
            </w:r>
          </w:p>
        </w:tc>
        <w:tc>
          <w:tcPr>
            <w:tcW w:w="1020" w:type="dxa"/>
            <w:shd w:val="clear" w:color="auto" w:fill="FF0000"/>
            <w:vAlign w:val="bottom"/>
          </w:tcPr>
          <w:p w14:paraId="3837E2F0" w14:textId="77777777" w:rsidR="00F61656" w:rsidRPr="0047382B" w:rsidRDefault="00F61656" w:rsidP="00F61656">
            <w:pPr>
              <w:jc w:val="center"/>
              <w:rPr>
                <w:sz w:val="16"/>
                <w:szCs w:val="16"/>
              </w:rPr>
            </w:pPr>
            <w:r w:rsidRPr="0047382B">
              <w:rPr>
                <w:color w:val="000000"/>
                <w:sz w:val="16"/>
                <w:szCs w:val="16"/>
              </w:rPr>
              <w:t>High</w:t>
            </w:r>
          </w:p>
        </w:tc>
        <w:tc>
          <w:tcPr>
            <w:tcW w:w="993" w:type="dxa"/>
            <w:shd w:val="clear" w:color="auto" w:fill="FF0000"/>
            <w:vAlign w:val="bottom"/>
          </w:tcPr>
          <w:p w14:paraId="5309D2F9"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3AEF86BB"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12107978"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1D10B9A7"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60B5A985" w14:textId="77777777" w:rsidTr="008751BC">
        <w:trPr>
          <w:jc w:val="center"/>
        </w:trPr>
        <w:tc>
          <w:tcPr>
            <w:tcW w:w="3800" w:type="dxa"/>
          </w:tcPr>
          <w:p w14:paraId="43ABC985" w14:textId="63B5DBE1" w:rsidR="00F61656" w:rsidRPr="0047382B" w:rsidRDefault="00F61656" w:rsidP="00F61656">
            <w:pPr>
              <w:rPr>
                <w:color w:val="000000"/>
                <w:sz w:val="16"/>
                <w:szCs w:val="16"/>
              </w:rPr>
            </w:pPr>
            <w:r w:rsidRPr="000E4021">
              <w:rPr>
                <w:color w:val="000000"/>
                <w:sz w:val="16"/>
                <w:szCs w:val="16"/>
              </w:rPr>
              <w:t>Browning et al (2019)</w:t>
            </w:r>
            <w:r>
              <w:rPr>
                <w:color w:val="000000"/>
                <w:sz w:val="16"/>
                <w:szCs w:val="16"/>
              </w:rPr>
              <w:t xml:space="preserve"> </w:t>
            </w:r>
            <w:r w:rsidRPr="00D46006">
              <w:rPr>
                <w:color w:val="000000"/>
                <w:sz w:val="16"/>
                <w:szCs w:val="16"/>
              </w:rPr>
              <w:fldChar w:fldCharType="begin">
                <w:fldData xml:space="preserve">PEVuZE5vdGU+PENpdGUgRXhjbHVkZUF1dGg9IjEiPjxBdXRob3I+QnJvd25pbmc8L0F1dGhvcj48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PEVuZE5vdGU+PENpdGUgRXhjbHVkZUF1dGg9IjEiPjxBdXRob3I+QnJvd25pbmc8L0F1dGhvcj48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[65]</w:t>
            </w:r>
            <w:r w:rsidRPr="00D46006">
              <w:rPr>
                <w:color w:val="000000"/>
                <w:sz w:val="16"/>
                <w:szCs w:val="16"/>
              </w:rPr>
              <w:fldChar w:fldCharType="end"/>
            </w:r>
          </w:p>
        </w:tc>
        <w:tc>
          <w:tcPr>
            <w:tcW w:w="1020" w:type="dxa"/>
            <w:shd w:val="clear" w:color="auto" w:fill="92D050"/>
            <w:vAlign w:val="bottom"/>
          </w:tcPr>
          <w:p w14:paraId="305EBA5A"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3D1FC9AA"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078856BA"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1473DA7D"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3B91BABD"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057D2B71" w14:textId="77777777" w:rsidTr="008751BC">
        <w:trPr>
          <w:jc w:val="center"/>
        </w:trPr>
        <w:tc>
          <w:tcPr>
            <w:tcW w:w="3800" w:type="dxa"/>
          </w:tcPr>
          <w:p w14:paraId="34352A62" w14:textId="411590CA" w:rsidR="00F61656" w:rsidRPr="0047382B" w:rsidRDefault="00F61656" w:rsidP="00F61656">
            <w:pPr>
              <w:rPr>
                <w:color w:val="000000"/>
                <w:sz w:val="16"/>
                <w:szCs w:val="16"/>
              </w:rPr>
            </w:pPr>
            <w:r w:rsidRPr="000E4021">
              <w:rPr>
                <w:color w:val="000000"/>
                <w:sz w:val="16"/>
                <w:szCs w:val="16"/>
              </w:rPr>
              <w:t>Bussu et al (2018)</w:t>
            </w:r>
            <w:r>
              <w:rPr>
                <w:color w:val="000000"/>
                <w:sz w:val="16"/>
                <w:szCs w:val="16"/>
              </w:rPr>
              <w:t xml:space="preserve"> </w:t>
            </w:r>
            <w:r w:rsidRPr="00D46006">
              <w:rPr>
                <w:color w:val="000000"/>
                <w:sz w:val="16"/>
                <w:szCs w:val="16"/>
              </w:rPr>
              <w:fldChar w:fldCharType="begin">
                <w:fldData xml:space="preserve">PEVuZE5vdGU+PENpdGUgRXhjbHVkZUF1dGg9IjEiPjxBdXRob3I+QnVzc3U8L0F1dGhvcj48WWVh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PEVuZE5vdGU+PENpdGUgRXhjbHVkZUF1dGg9IjEiPjxBdXRob3I+QnVzc3U8L0F1dGhvcj48WWVh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[66]</w:t>
            </w:r>
            <w:r w:rsidRPr="00D46006">
              <w:rPr>
                <w:color w:val="000000"/>
                <w:sz w:val="16"/>
                <w:szCs w:val="16"/>
              </w:rPr>
              <w:fldChar w:fldCharType="end"/>
            </w:r>
          </w:p>
        </w:tc>
        <w:tc>
          <w:tcPr>
            <w:tcW w:w="1020" w:type="dxa"/>
            <w:shd w:val="clear" w:color="auto" w:fill="92D050"/>
            <w:vAlign w:val="bottom"/>
          </w:tcPr>
          <w:p w14:paraId="76A7CDFC" w14:textId="77777777"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1E963B54"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046EC5E2"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28AA23B4" w14:textId="77777777"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22287780" w14:textId="77777777"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06F8F1F2" w14:textId="77777777" w:rsidTr="008751BC">
        <w:trPr>
          <w:jc w:val="center"/>
        </w:trPr>
        <w:tc>
          <w:tcPr>
            <w:tcW w:w="3800" w:type="dxa"/>
          </w:tcPr>
          <w:p w14:paraId="2DF83B89" w14:textId="007A45A2" w:rsidR="00F61656" w:rsidRPr="0047382B" w:rsidRDefault="00F61656" w:rsidP="00F61656">
            <w:pPr>
              <w:rPr>
                <w:color w:val="000000"/>
                <w:sz w:val="16"/>
                <w:szCs w:val="16"/>
              </w:rPr>
            </w:pPr>
            <w:r w:rsidRPr="000E4021">
              <w:rPr>
                <w:color w:val="000000"/>
                <w:sz w:val="16"/>
                <w:szCs w:val="16"/>
              </w:rPr>
              <w:t>Cannon et al (2008)</w:t>
            </w:r>
            <w:r>
              <w:rPr>
                <w:color w:val="000000"/>
                <w:sz w:val="16"/>
                <w:szCs w:val="16"/>
              </w:rPr>
              <w:t xml:space="preserve"> </w:t>
            </w:r>
            <w:r w:rsidRPr="00D46006">
              <w:rPr>
                <w:color w:val="000000"/>
                <w:sz w:val="16"/>
                <w:szCs w:val="16"/>
              </w:rPr>
              <w:fldChar w:fldCharType="begin">
                <w:fldData xml:space="preserve">PEVuZE5vdGU+PENpdGUgRXhjbHVkZUF1dGg9IjEiPjxBdXRob3I+Q2Fubm9uPC9BdXRob3I+PFll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PEVuZE5vdGU+PENpdGUgRXhjbHVkZUF1dGg9IjEiPjxBdXRob3I+Q2Fubm9uPC9BdXRob3I+PFll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[67]</w:t>
            </w:r>
            <w:r w:rsidRPr="00D46006">
              <w:rPr>
                <w:color w:val="000000"/>
                <w:sz w:val="16"/>
                <w:szCs w:val="16"/>
              </w:rPr>
              <w:fldChar w:fldCharType="end"/>
            </w:r>
          </w:p>
        </w:tc>
        <w:tc>
          <w:tcPr>
            <w:tcW w:w="1020" w:type="dxa"/>
            <w:shd w:val="clear" w:color="auto" w:fill="92D050"/>
            <w:vAlign w:val="bottom"/>
          </w:tcPr>
          <w:p w14:paraId="2710B410"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FF0000"/>
            <w:vAlign w:val="bottom"/>
          </w:tcPr>
          <w:p w14:paraId="46D8939E"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92D050"/>
            <w:vAlign w:val="bottom"/>
          </w:tcPr>
          <w:p w14:paraId="7DA3EB03"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147BD165"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6D1CDA8B"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08225BB4" w14:textId="77777777" w:rsidTr="008751BC">
        <w:trPr>
          <w:jc w:val="center"/>
        </w:trPr>
        <w:tc>
          <w:tcPr>
            <w:tcW w:w="3800" w:type="dxa"/>
          </w:tcPr>
          <w:p w14:paraId="176696AD" w14:textId="17C7D479" w:rsidR="00F61656" w:rsidRPr="0047382B" w:rsidRDefault="00F61656" w:rsidP="00F61656">
            <w:pPr>
              <w:rPr>
                <w:color w:val="000000"/>
                <w:sz w:val="16"/>
                <w:szCs w:val="16"/>
              </w:rPr>
            </w:pPr>
            <w:r w:rsidRPr="000E4021">
              <w:rPr>
                <w:color w:val="000000"/>
                <w:sz w:val="16"/>
                <w:szCs w:val="16"/>
              </w:rPr>
              <w:t>Cannon et al (20</w:t>
            </w:r>
            <w:r>
              <w:rPr>
                <w:color w:val="000000"/>
                <w:sz w:val="16"/>
                <w:szCs w:val="16"/>
              </w:rPr>
              <w:t>16</w:t>
            </w:r>
            <w:r w:rsidRPr="000E4021">
              <w:rPr>
                <w:color w:val="000000"/>
                <w:sz w:val="16"/>
                <w:szCs w:val="16"/>
              </w:rPr>
              <w:t>)</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ExcludeAuth="1"&gt;&lt;Author&gt;Cannon&lt;/Author&gt;&lt;Year&gt;2016&lt;/Year&gt;&lt;RecNum&gt;49&lt;/RecNum&gt;&lt;DisplayText&gt;[68]&lt;/DisplayText&gt;&lt;record&gt;&lt;rec-number&gt;49&lt;/rec-number&gt;&lt;foreign-keys&gt;&lt;key app="EN" db-id="dstw0p0eurwwaxe2f9nx0258tw9w2zvzdrdp" timestamp="1593601181"&gt;49&lt;/key&gt;&lt;/foreign-keys&gt;&lt;ref-type name="Journal Article"&gt;17&lt;/ref-type&gt;&lt;contributors&gt;&lt;authors&gt;&lt;author&gt;Cannon, Tyrone D&lt;/author&gt;&lt;author&gt;Yu, Changhong&lt;/author&gt;&lt;author&gt;Addington, Jean&lt;/author&gt;&lt;author&gt;Bearden, Carrie E&lt;/author&gt;&lt;author&gt;Cadenhead, Kristin S&lt;/author&gt;&lt;author&gt;Cornblatt, Barbara A&lt;/author&gt;&lt;author&gt;Heinssen, Robert&lt;/author&gt;&lt;author&gt;Jeffries, Clark D&lt;/author&gt;&lt;author&gt;Mathalon, Daniel H&lt;/author&gt;&lt;author&gt;McGlashan, Thomas H&lt;/author&gt;&lt;/authors&gt;&lt;/contributors&gt;&lt;titles&gt;&lt;title&gt;An individualized risk calculator for research in prodromal psychosis&lt;/title&gt;&lt;secondary-title&gt;American Journal of Psychiatry&lt;/secondary-title&gt;&lt;/titles&gt;&lt;periodical&gt;&lt;full-title&gt;American Journal of Psychiatry&lt;/full-title&gt;&lt;abbr-1&gt;Am J Psychiatry&lt;/abbr-1&gt;&lt;/periodical&gt;&lt;pages&gt;980-988&lt;/pages&gt;&lt;volume&gt;173&lt;/volume&gt;&lt;number&gt;10&lt;/number&gt;&lt;dates&gt;&lt;year&gt;2016&lt;/year&gt;&lt;/dates&gt;&lt;isbn&gt;0002-953X&lt;/isbn&gt;&lt;urls&gt;&lt;/urls&gt;&lt;electronic-resource-num&gt;10.1176/appi.ajp.2016.15070890&lt;/electronic-resource-num&gt;&lt;/record&gt;&lt;/Cite&gt;&lt;/EndNote&gt;</w:instrText>
            </w:r>
            <w:r w:rsidRPr="00D46006">
              <w:rPr>
                <w:color w:val="000000"/>
                <w:sz w:val="16"/>
                <w:szCs w:val="16"/>
              </w:rPr>
              <w:fldChar w:fldCharType="separate"/>
            </w:r>
            <w:r w:rsidR="00EA3AF3">
              <w:rPr>
                <w:noProof/>
                <w:color w:val="000000"/>
                <w:sz w:val="16"/>
                <w:szCs w:val="16"/>
              </w:rPr>
              <w:t>[68]</w:t>
            </w:r>
            <w:r w:rsidRPr="00D46006">
              <w:rPr>
                <w:color w:val="000000"/>
                <w:sz w:val="16"/>
                <w:szCs w:val="16"/>
              </w:rPr>
              <w:fldChar w:fldCharType="end"/>
            </w:r>
          </w:p>
        </w:tc>
        <w:tc>
          <w:tcPr>
            <w:tcW w:w="1020" w:type="dxa"/>
            <w:shd w:val="clear" w:color="auto" w:fill="92D050"/>
            <w:vAlign w:val="bottom"/>
          </w:tcPr>
          <w:p w14:paraId="55AF2272"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3AC940B6"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55C46307"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6A17E65F"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31EDBAC1" w14:textId="77777777" w:rsidR="00F61656" w:rsidRPr="0047382B" w:rsidRDefault="00F61656" w:rsidP="00F61656">
            <w:pPr>
              <w:jc w:val="center"/>
              <w:rPr>
                <w:b/>
                <w:bCs/>
                <w:sz w:val="16"/>
                <w:szCs w:val="16"/>
              </w:rPr>
            </w:pPr>
            <w:r w:rsidRPr="0047382B">
              <w:rPr>
                <w:b/>
                <w:bCs/>
                <w:color w:val="000000"/>
                <w:sz w:val="16"/>
                <w:szCs w:val="16"/>
              </w:rPr>
              <w:t>Low</w:t>
            </w:r>
          </w:p>
        </w:tc>
      </w:tr>
      <w:tr w:rsidR="00F61656" w:rsidRPr="0047382B" w14:paraId="3D0ABFD9" w14:textId="77777777" w:rsidTr="008751BC">
        <w:trPr>
          <w:jc w:val="center"/>
        </w:trPr>
        <w:tc>
          <w:tcPr>
            <w:tcW w:w="3800" w:type="dxa"/>
          </w:tcPr>
          <w:p w14:paraId="2924B6D9" w14:textId="41626C5C" w:rsidR="00F61656" w:rsidRPr="0047382B" w:rsidRDefault="00F61656" w:rsidP="00F61656">
            <w:pPr>
              <w:rPr>
                <w:color w:val="000000"/>
                <w:sz w:val="16"/>
                <w:szCs w:val="16"/>
              </w:rPr>
            </w:pPr>
            <w:r w:rsidRPr="00925EE5">
              <w:rPr>
                <w:color w:val="000000"/>
                <w:sz w:val="16"/>
                <w:szCs w:val="16"/>
              </w:rPr>
              <w:t>Carrión et al (2013)</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ExcludeAuth="1"&gt;&lt;Author&gt;Carrión&lt;/Author&gt;&lt;Year&gt;2013&lt;/Year&gt;&lt;RecNum&gt;282&lt;/RecNum&gt;&lt;DisplayText&gt;[69]&lt;/DisplayText&gt;&lt;record&gt;&lt;rec-number&gt;282&lt;/rec-number&gt;&lt;foreign-keys&gt;&lt;key app="EN" db-id="dstw0p0eurwwaxe2f9nx0258tw9w2zvzdrdp" timestamp="1610902971"&gt;282&lt;/key&gt;&lt;/foreign-keys&gt;&lt;ref-type name="Journal Article"&gt;17&lt;/ref-type&gt;&lt;contributors&gt;&lt;authors&gt;&lt;author&gt;Carrión, R. E.&lt;/author&gt;&lt;author&gt;McLaughlin, Danielle&lt;/author&gt;&lt;author&gt;Goldberg, Terry E&lt;/author&gt;&lt;author&gt;Auther, Andrea M&lt;/author&gt;&lt;author&gt;Olsen, Ruth H&lt;/author&gt;&lt;author&gt;Olvet, Doreen M&lt;/author&gt;&lt;author&gt;Correll, Christoph U&lt;/author&gt;&lt;author&gt;Cornblatt, Barbara A&lt;/author&gt;&lt;/authors&gt;&lt;/contributors&gt;&lt;titles&gt;&lt;title&gt;Prediction of functional outcome in individuals at clinical high risk for psychosis&lt;/title&gt;&lt;secondary-title&gt;JAMA psychiatry&lt;/secondary-title&gt;&lt;/titles&gt;&lt;periodical&gt;&lt;full-title&gt;JAMA Psychiatry&lt;/full-title&gt;&lt;abbr-1&gt;JAMA Psychiatry&lt;/abbr-1&gt;&lt;/periodical&gt;&lt;pages&gt;1133-1142&lt;/pages&gt;&lt;volume&gt;70&lt;/volume&gt;&lt;number&gt;11&lt;/number&gt;&lt;dates&gt;&lt;year&gt;2013&lt;/year&gt;&lt;/dates&gt;&lt;isbn&gt;2168-622X&lt;/isbn&gt;&lt;urls&gt;&lt;/urls&gt;&lt;electronic-resource-num&gt;10.1001/jamapsychiatry.2013.1909&lt;/electronic-resource-num&gt;&lt;/record&gt;&lt;/Cite&gt;&lt;/EndNote&gt;</w:instrText>
            </w:r>
            <w:r w:rsidRPr="00D46006">
              <w:rPr>
                <w:color w:val="000000"/>
                <w:sz w:val="16"/>
                <w:szCs w:val="16"/>
              </w:rPr>
              <w:fldChar w:fldCharType="separate"/>
            </w:r>
            <w:r w:rsidR="00EA3AF3">
              <w:rPr>
                <w:noProof/>
                <w:color w:val="000000"/>
                <w:sz w:val="16"/>
                <w:szCs w:val="16"/>
              </w:rPr>
              <w:t>[69]</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0876DFD" w14:textId="77777777"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66933D81"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39AB595A" w14:textId="7777777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7D8FAEAE" w14:textId="77777777"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0C2D3303" w14:textId="77777777"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23D6213D" w14:textId="77777777" w:rsidTr="008751BC">
        <w:trPr>
          <w:jc w:val="center"/>
        </w:trPr>
        <w:tc>
          <w:tcPr>
            <w:tcW w:w="3800" w:type="dxa"/>
          </w:tcPr>
          <w:p w14:paraId="7DF2A126" w14:textId="6DD0070C" w:rsidR="00F61656" w:rsidRPr="00925EE5" w:rsidRDefault="00F61656" w:rsidP="00F61656">
            <w:pPr>
              <w:rPr>
                <w:color w:val="000000"/>
                <w:sz w:val="16"/>
                <w:szCs w:val="16"/>
              </w:rPr>
            </w:pPr>
            <w:r w:rsidRPr="00925EE5">
              <w:rPr>
                <w:color w:val="000000"/>
                <w:sz w:val="16"/>
                <w:szCs w:val="16"/>
              </w:rPr>
              <w:t>Carrión et al (2013)</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ExcludeAuth="1"&gt;&lt;Author&gt;Carrión&lt;/Author&gt;&lt;Year&gt;2013&lt;/Year&gt;&lt;RecNum&gt;282&lt;/RecNum&gt;&lt;DisplayText&gt;[69]&lt;/DisplayText&gt;&lt;record&gt;&lt;rec-number&gt;282&lt;/rec-number&gt;&lt;foreign-keys&gt;&lt;key app="EN" db-id="dstw0p0eurwwaxe2f9nx0258tw9w2zvzdrdp" timestamp="1610902971"&gt;282&lt;/key&gt;&lt;/foreign-keys&gt;&lt;ref-type name="Journal Article"&gt;17&lt;/ref-type&gt;&lt;contributors&gt;&lt;authors&gt;&lt;author&gt;Carrión, R. E.&lt;/author&gt;&lt;author&gt;McLaughlin, Danielle&lt;/author&gt;&lt;author&gt;Goldberg, Terry E&lt;/author&gt;&lt;author&gt;Auther, Andrea M&lt;/author&gt;&lt;author&gt;Olsen, Ruth H&lt;/author&gt;&lt;author&gt;Olvet, Doreen M&lt;/author&gt;&lt;author&gt;Correll, Christoph U&lt;/author&gt;&lt;author&gt;Cornblatt, Barbara A&lt;/author&gt;&lt;/authors&gt;&lt;/contributors&gt;&lt;titles&gt;&lt;title&gt;Prediction of functional outcome in individuals at clinical high risk for psychosis&lt;/title&gt;&lt;secondary-title&gt;JAMA psychiatry&lt;/secondary-title&gt;&lt;/titles&gt;&lt;periodical&gt;&lt;full-title&gt;JAMA Psychiatry&lt;/full-title&gt;&lt;abbr-1&gt;JAMA Psychiatry&lt;/abbr-1&gt;&lt;/periodical&gt;&lt;pages&gt;1133-1142&lt;/pages&gt;&lt;volume&gt;70&lt;/volume&gt;&lt;number&gt;11&lt;/number&gt;&lt;dates&gt;&lt;year&gt;2013&lt;/year&gt;&lt;/dates&gt;&lt;isbn&gt;2168-622X&lt;/isbn&gt;&lt;urls&gt;&lt;/urls&gt;&lt;electronic-resource-num&gt;10.1001/jamapsychiatry.2013.1909&lt;/electronic-resource-num&gt;&lt;/record&gt;&lt;/Cite&gt;&lt;/EndNote&gt;</w:instrText>
            </w:r>
            <w:r w:rsidRPr="00D46006">
              <w:rPr>
                <w:color w:val="000000"/>
                <w:sz w:val="16"/>
                <w:szCs w:val="16"/>
              </w:rPr>
              <w:fldChar w:fldCharType="separate"/>
            </w:r>
            <w:r w:rsidR="00EA3AF3">
              <w:rPr>
                <w:noProof/>
                <w:color w:val="000000"/>
                <w:sz w:val="16"/>
                <w:szCs w:val="16"/>
              </w:rPr>
              <w:t>[69]</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01D1A2D" w14:textId="38AD8FE9"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5782156D" w14:textId="7576A473"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347CD1B6" w14:textId="638FC291"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33860829" w14:textId="1D281902"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37F3ECF4" w14:textId="26541D85"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46279A47" w14:textId="77777777" w:rsidTr="008751BC">
        <w:trPr>
          <w:jc w:val="center"/>
        </w:trPr>
        <w:tc>
          <w:tcPr>
            <w:tcW w:w="3800" w:type="dxa"/>
          </w:tcPr>
          <w:p w14:paraId="73286249" w14:textId="5CF4BE1C" w:rsidR="00F61656" w:rsidRPr="0047382B" w:rsidRDefault="00F61656" w:rsidP="00F61656">
            <w:pPr>
              <w:rPr>
                <w:color w:val="000000"/>
                <w:sz w:val="16"/>
                <w:szCs w:val="16"/>
              </w:rPr>
            </w:pPr>
            <w:r w:rsidRPr="00D46006">
              <w:rPr>
                <w:color w:val="000000"/>
                <w:sz w:val="16"/>
                <w:szCs w:val="16"/>
              </w:rPr>
              <w:t>Carter et al</w:t>
            </w:r>
            <w:r>
              <w:rPr>
                <w:color w:val="000000"/>
                <w:sz w:val="16"/>
                <w:szCs w:val="16"/>
              </w:rPr>
              <w:t xml:space="preserve"> (2002) </w:t>
            </w:r>
            <w:r w:rsidRPr="00D46006">
              <w:rPr>
                <w:color w:val="000000"/>
                <w:sz w:val="16"/>
                <w:szCs w:val="16"/>
              </w:rPr>
              <w:fldChar w:fldCharType="begin"/>
            </w:r>
            <w:r w:rsidR="00EA3AF3">
              <w:rPr>
                <w:color w:val="000000"/>
                <w:sz w:val="16"/>
                <w:szCs w:val="16"/>
              </w:rPr>
              <w:instrText xml:space="preserve"> ADDIN EN.CITE &lt;EndNote&gt;&lt;Cite ExcludeAuth="1"&gt;&lt;Author&gt;Carter&lt;/Author&gt;&lt;Year&gt;2002&lt;/Year&gt;&lt;RecNum&gt;186&lt;/RecNum&gt;&lt;DisplayText&gt;[70]&lt;/DisplayText&gt;&lt;record&gt;&lt;rec-number&gt;186&lt;/rec-number&gt;&lt;foreign-keys&gt;&lt;key app="EN" db-id="dstw0p0eurwwaxe2f9nx0258tw9w2zvzdrdp" timestamp="1593601978"&gt;186&lt;/key&gt;&lt;/foreign-keys&gt;&lt;ref-type name="Journal Article"&gt;17&lt;/ref-type&gt;&lt;contributors&gt;&lt;authors&gt;&lt;author&gt;Carter, J. W.&lt;/author&gt;&lt;author&gt;Schulsinger, F.&lt;/author&gt;&lt;author&gt;Parnas, J.&lt;/author&gt;&lt;author&gt;Cannon, T.&lt;/author&gt;&lt;author&gt;Mednick, S. A.&lt;/author&gt;&lt;/authors&gt;&lt;/contributors&gt;&lt;auth-address&gt;Social Science Research Institute, University of Southern California, Los Angeles 90089-0375, USA. jwcarter@almaak.usc.edu&lt;/auth-address&gt;&lt;titles&gt;&lt;title&gt;A multivariate prediction model of schizophrenia&lt;/title&gt;&lt;secondary-title&gt;Schizophr Bull&lt;/secondary-title&gt;&lt;/titles&gt;&lt;periodical&gt;&lt;full-title&gt;Schizophr Bull&lt;/full-title&gt;&lt;/periodical&gt;&lt;pages&gt;649-82&lt;/pages&gt;&lt;volume&gt;28&lt;/volume&gt;&lt;number&gt;4&lt;/number&gt;&lt;edition&gt;2003/06/11&lt;/edition&gt;&lt;keywords&gt;&lt;keyword&gt;Adolescent&lt;/keyword&gt;&lt;keyword&gt;Adult&lt;/keyword&gt;&lt;keyword&gt;Cognition Disorders/etiology&lt;/keyword&gt;&lt;keyword&gt;Discriminant Analysis&lt;/keyword&gt;&lt;keyword&gt;Female&lt;/keyword&gt;&lt;keyword&gt;Humans&lt;/keyword&gt;&lt;keyword&gt;Male&lt;/keyword&gt;&lt;keyword&gt;Mass Screening&lt;/keyword&gt;&lt;keyword&gt;Multivariate Analysis&lt;/keyword&gt;&lt;keyword&gt;Parenting&lt;/keyword&gt;&lt;keyword&gt;Personality Disorders/epidemiology&lt;/keyword&gt;&lt;keyword&gt;Predictive Value of Tests&lt;/keyword&gt;&lt;keyword&gt;Prospective Studies&lt;/keyword&gt;&lt;keyword&gt;Risk Factors&lt;/keyword&gt;&lt;keyword&gt;Schizophrenia/*diagnosis/*epidemiology/genetics&lt;/keyword&gt;&lt;keyword&gt;Social Environment&lt;/keyword&gt;&lt;/keywords&gt;&lt;dates&gt;&lt;year&gt;2002&lt;/year&gt;&lt;/dates&gt;&lt;isbn&gt;0586-7614 (Print)&amp;#xD;0586-7614&lt;/isbn&gt;&lt;accession-num&gt;12795497&lt;/accession-num&gt;&lt;urls&gt;&lt;/urls&gt;&lt;electronic-resource-num&gt;10.1093/oxfordjournals.schbul.a006971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[70]</w:t>
            </w:r>
            <w:r w:rsidRPr="00D46006">
              <w:rPr>
                <w:color w:val="000000"/>
                <w:sz w:val="16"/>
                <w:szCs w:val="16"/>
              </w:rPr>
              <w:fldChar w:fldCharType="end"/>
            </w:r>
          </w:p>
        </w:tc>
        <w:tc>
          <w:tcPr>
            <w:tcW w:w="1020" w:type="dxa"/>
            <w:shd w:val="clear" w:color="auto" w:fill="FF0000"/>
            <w:vAlign w:val="bottom"/>
          </w:tcPr>
          <w:p w14:paraId="6F4F88C5" w14:textId="77777777" w:rsidR="00F61656" w:rsidRPr="0047382B" w:rsidRDefault="00F61656" w:rsidP="00F61656">
            <w:pPr>
              <w:jc w:val="center"/>
              <w:rPr>
                <w:sz w:val="16"/>
                <w:szCs w:val="16"/>
              </w:rPr>
            </w:pPr>
            <w:r w:rsidRPr="0047382B">
              <w:rPr>
                <w:color w:val="000000"/>
                <w:sz w:val="16"/>
                <w:szCs w:val="16"/>
              </w:rPr>
              <w:t>High</w:t>
            </w:r>
          </w:p>
        </w:tc>
        <w:tc>
          <w:tcPr>
            <w:tcW w:w="993" w:type="dxa"/>
            <w:shd w:val="clear" w:color="auto" w:fill="92D050"/>
            <w:vAlign w:val="bottom"/>
          </w:tcPr>
          <w:p w14:paraId="593EF051"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5E962BEA"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421F9DB4"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51F1D93B"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4C83F966" w14:textId="77777777" w:rsidTr="008751BC">
        <w:trPr>
          <w:jc w:val="center"/>
        </w:trPr>
        <w:tc>
          <w:tcPr>
            <w:tcW w:w="3800" w:type="dxa"/>
          </w:tcPr>
          <w:p w14:paraId="78567A92" w14:textId="54D2D349" w:rsidR="00F61656" w:rsidRPr="0047382B" w:rsidRDefault="00F61656" w:rsidP="00F61656">
            <w:pPr>
              <w:rPr>
                <w:color w:val="000000"/>
                <w:sz w:val="16"/>
                <w:szCs w:val="16"/>
              </w:rPr>
            </w:pPr>
            <w:r w:rsidRPr="00925EE5">
              <w:rPr>
                <w:color w:val="000000"/>
                <w:sz w:val="16"/>
                <w:szCs w:val="16"/>
              </w:rPr>
              <w:t>Cattelani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ExcludeAuth="1"&gt;&lt;Author&gt;Cattelani&lt;/Author&gt;&lt;Year&gt;2019&lt;/Year&gt;&lt;RecNum&gt;88&lt;/RecNum&gt;&lt;DisplayText&gt;[71]&lt;/DisplayText&gt;&lt;record&gt;&lt;rec-number&gt;88&lt;/rec-number&gt;&lt;foreign-keys&gt;&lt;key app="EN" db-id="dstw0p0eurwwaxe2f9nx0258tw9w2zvzdrdp" timestamp="1593601978"&gt;88&lt;/key&gt;&lt;/foreign-keys&gt;&lt;ref-type name="Journal Article"&gt;17&lt;/ref-type&gt;&lt;contributors&gt;&lt;authors&gt;&lt;author&gt;Cattelani, L.&lt;/author&gt;&lt;author&gt;Murri, M. B.&lt;/author&gt;&lt;author&gt;Chesani, F.&lt;/author&gt;&lt;author&gt;Chiari, L.&lt;/author&gt;&lt;author&gt;Bandinelli, S.&lt;/author&gt;&lt;author&gt;Palumbo, P.&lt;/author&gt;&lt;/authors&gt;&lt;/contributors&gt;&lt;titles&gt;&lt;title&gt;Risk prediction model for late life depression: development and validation on three large european datasets&lt;/title&gt;&lt;secondary-title&gt;IEEE J Biomed Health Inform&lt;/secondary-title&gt;&lt;/titles&gt;&lt;periodical&gt;&lt;full-title&gt;IEEE J Biomed Health Inform&lt;/full-title&gt;&lt;/periodical&gt;&lt;pages&gt;2196-2204&lt;/pages&gt;&lt;volume&gt;23&lt;/volume&gt;&lt;number&gt;5&lt;/number&gt;&lt;edition&gt;2018/12/07&lt;/edition&gt;&lt;keywords&gt;&lt;keyword&gt;Aged&lt;/keyword&gt;&lt;keyword&gt;Databases, Factual&lt;/keyword&gt;&lt;keyword&gt;*Depression/diagnosis/epidemiology&lt;/keyword&gt;&lt;keyword&gt;Female&lt;/keyword&gt;&lt;keyword&gt;Humans&lt;/keyword&gt;&lt;keyword&gt;Male&lt;/keyword&gt;&lt;keyword&gt;Medical Informatics/*methods&lt;/keyword&gt;&lt;keyword&gt;Middle Aged&lt;/keyword&gt;&lt;keyword&gt;*Models, Statistical&lt;/keyword&gt;&lt;keyword&gt;Risk Assessment/*methods&lt;/keyword&gt;&lt;keyword&gt;Risk Factors&lt;/keyword&gt;&lt;/keywords&gt;&lt;dates&gt;&lt;year&gt;2019&lt;/year&gt;&lt;pub-dates&gt;&lt;date&gt;Sep&lt;/date&gt;&lt;/pub-dates&gt;&lt;/dates&gt;&lt;isbn&gt;2168-2194&lt;/isbn&gt;&lt;accession-num&gt;30507519&lt;/accession-num&gt;&lt;urls&gt;&lt;/urls&gt;&lt;electronic-resource-num&gt;10.1109/jbhi.2018.2884079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[71]</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8A918A5"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7A23311A"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331FB75F"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FF00"/>
            <w:vAlign w:val="bottom"/>
          </w:tcPr>
          <w:p w14:paraId="62CA73FA" w14:textId="1CA855DE" w:rsidR="00F61656" w:rsidRPr="0047382B" w:rsidRDefault="00F61656" w:rsidP="00F61656">
            <w:pPr>
              <w:jc w:val="center"/>
              <w:rPr>
                <w:sz w:val="16"/>
                <w:szCs w:val="16"/>
              </w:rPr>
            </w:pPr>
            <w:r>
              <w:rPr>
                <w:color w:val="000000"/>
                <w:sz w:val="16"/>
                <w:szCs w:val="16"/>
              </w:rPr>
              <w:t>Unclear</w:t>
            </w:r>
          </w:p>
        </w:tc>
        <w:tc>
          <w:tcPr>
            <w:tcW w:w="992" w:type="dxa"/>
            <w:shd w:val="clear" w:color="auto" w:fill="FFFF00"/>
            <w:vAlign w:val="bottom"/>
          </w:tcPr>
          <w:p w14:paraId="0BD02E11" w14:textId="768F77B9" w:rsidR="00F61656" w:rsidRPr="0047382B" w:rsidRDefault="00F61656" w:rsidP="00F61656">
            <w:pPr>
              <w:jc w:val="center"/>
              <w:rPr>
                <w:b/>
                <w:bCs/>
                <w:sz w:val="16"/>
                <w:szCs w:val="16"/>
              </w:rPr>
            </w:pPr>
            <w:r>
              <w:rPr>
                <w:b/>
                <w:bCs/>
                <w:color w:val="000000"/>
                <w:sz w:val="16"/>
                <w:szCs w:val="16"/>
              </w:rPr>
              <w:t>Unclear</w:t>
            </w:r>
          </w:p>
        </w:tc>
      </w:tr>
      <w:tr w:rsidR="00F61656" w:rsidRPr="0047382B" w14:paraId="41A05D99" w14:textId="77777777" w:rsidTr="008751BC">
        <w:trPr>
          <w:jc w:val="center"/>
        </w:trPr>
        <w:tc>
          <w:tcPr>
            <w:tcW w:w="3800" w:type="dxa"/>
          </w:tcPr>
          <w:p w14:paraId="5CD18F05" w14:textId="2069E3E5" w:rsidR="00F61656" w:rsidRPr="00925EE5" w:rsidRDefault="00F61656" w:rsidP="00F61656">
            <w:pPr>
              <w:rPr>
                <w:color w:val="000000"/>
                <w:sz w:val="16"/>
                <w:szCs w:val="16"/>
              </w:rPr>
            </w:pPr>
            <w:r w:rsidRPr="00925EE5">
              <w:rPr>
                <w:color w:val="000000"/>
                <w:sz w:val="16"/>
                <w:szCs w:val="16"/>
              </w:rPr>
              <w:t>Cattelani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ExcludeAuth="1"&gt;&lt;Author&gt;Cattelani&lt;/Author&gt;&lt;Year&gt;2019&lt;/Year&gt;&lt;RecNum&gt;88&lt;/RecNum&gt;&lt;DisplayText&gt;[71]&lt;/DisplayText&gt;&lt;record&gt;&lt;rec-number&gt;88&lt;/rec-number&gt;&lt;foreign-keys&gt;&lt;key app="EN" db-id="dstw0p0eurwwaxe2f9nx0258tw9w2zvzdrdp" timestamp="1593601978"&gt;88&lt;/key&gt;&lt;/foreign-keys&gt;&lt;ref-type name="Journal Article"&gt;17&lt;/ref-type&gt;&lt;contributors&gt;&lt;authors&gt;&lt;author&gt;Cattelani, L.&lt;/author&gt;&lt;author&gt;Murri, M. B.&lt;/author&gt;&lt;author&gt;Chesani, F.&lt;/author&gt;&lt;author&gt;Chiari, L.&lt;/author&gt;&lt;author&gt;Bandinelli, S.&lt;/author&gt;&lt;author&gt;Palumbo, P.&lt;/author&gt;&lt;/authors&gt;&lt;/contributors&gt;&lt;titles&gt;&lt;title&gt;Risk prediction model for late life depression: development and validation on three large european datasets&lt;/title&gt;&lt;secondary-title&gt;IEEE J Biomed Health Inform&lt;/secondary-title&gt;&lt;/titles&gt;&lt;periodical&gt;&lt;full-title&gt;IEEE J Biomed Health Inform&lt;/full-title&gt;&lt;/periodical&gt;&lt;pages&gt;2196-2204&lt;/pages&gt;&lt;volume&gt;23&lt;/volume&gt;&lt;number&gt;5&lt;/number&gt;&lt;edition&gt;2018/12/07&lt;/edition&gt;&lt;keywords&gt;&lt;keyword&gt;Aged&lt;/keyword&gt;&lt;keyword&gt;Databases, Factual&lt;/keyword&gt;&lt;keyword&gt;*Depression/diagnosis/epidemiology&lt;/keyword&gt;&lt;keyword&gt;Female&lt;/keyword&gt;&lt;keyword&gt;Humans&lt;/keyword&gt;&lt;keyword&gt;Male&lt;/keyword&gt;&lt;keyword&gt;Medical Informatics/*methods&lt;/keyword&gt;&lt;keyword&gt;Middle Aged&lt;/keyword&gt;&lt;keyword&gt;*Models, Statistical&lt;/keyword&gt;&lt;keyword&gt;Risk Assessment/*methods&lt;/keyword&gt;&lt;keyword&gt;Risk Factors&lt;/keyword&gt;&lt;/keywords&gt;&lt;dates&gt;&lt;year&gt;2019&lt;/year&gt;&lt;pub-dates&gt;&lt;date&gt;Sep&lt;/date&gt;&lt;/pub-dates&gt;&lt;/dates&gt;&lt;isbn&gt;2168-2194&lt;/isbn&gt;&lt;accession-num&gt;30507519&lt;/accession-num&gt;&lt;urls&gt;&lt;/urls&gt;&lt;electronic-resource-num&gt;10.1109/jbhi.2018.2884079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[71]</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E689066" w14:textId="316E6CC5"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3C78943D" w14:textId="744F9735"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78DBB34F" w14:textId="2C68BDB2"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FF00"/>
            <w:vAlign w:val="bottom"/>
          </w:tcPr>
          <w:p w14:paraId="1F7AE506" w14:textId="49422FCD" w:rsidR="00F61656" w:rsidRPr="0047382B" w:rsidRDefault="00F61656" w:rsidP="00F61656">
            <w:pPr>
              <w:jc w:val="center"/>
              <w:rPr>
                <w:color w:val="000000"/>
                <w:sz w:val="16"/>
                <w:szCs w:val="16"/>
              </w:rPr>
            </w:pPr>
            <w:r>
              <w:rPr>
                <w:color w:val="000000"/>
                <w:sz w:val="16"/>
                <w:szCs w:val="16"/>
              </w:rPr>
              <w:t>Unclear</w:t>
            </w:r>
          </w:p>
        </w:tc>
        <w:tc>
          <w:tcPr>
            <w:tcW w:w="992" w:type="dxa"/>
            <w:shd w:val="clear" w:color="auto" w:fill="FFFF00"/>
            <w:vAlign w:val="bottom"/>
          </w:tcPr>
          <w:p w14:paraId="48B0CC74" w14:textId="0B30B905" w:rsidR="00F61656" w:rsidRPr="0047382B" w:rsidRDefault="00F61656" w:rsidP="00F61656">
            <w:pPr>
              <w:jc w:val="center"/>
              <w:rPr>
                <w:b/>
                <w:bCs/>
                <w:color w:val="000000"/>
                <w:sz w:val="16"/>
                <w:szCs w:val="16"/>
              </w:rPr>
            </w:pPr>
            <w:r>
              <w:rPr>
                <w:b/>
                <w:bCs/>
                <w:color w:val="000000"/>
                <w:sz w:val="16"/>
                <w:szCs w:val="16"/>
              </w:rPr>
              <w:t>Unclear</w:t>
            </w:r>
          </w:p>
        </w:tc>
      </w:tr>
      <w:tr w:rsidR="00F61656" w:rsidRPr="0047382B" w14:paraId="7D89F7F9" w14:textId="77777777" w:rsidTr="008751BC">
        <w:trPr>
          <w:jc w:val="center"/>
        </w:trPr>
        <w:tc>
          <w:tcPr>
            <w:tcW w:w="3800" w:type="dxa"/>
          </w:tcPr>
          <w:p w14:paraId="6555833A" w14:textId="3F863F26" w:rsidR="00F61656" w:rsidRPr="00925EE5" w:rsidRDefault="00F61656" w:rsidP="00F61656">
            <w:pPr>
              <w:rPr>
                <w:color w:val="000000"/>
                <w:sz w:val="16"/>
                <w:szCs w:val="16"/>
              </w:rPr>
            </w:pPr>
            <w:r w:rsidRPr="00925EE5">
              <w:rPr>
                <w:color w:val="000000"/>
                <w:sz w:val="16"/>
                <w:szCs w:val="16"/>
              </w:rPr>
              <w:t>Cattelani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ExcludeAuth="1"&gt;&lt;Author&gt;Cattelani&lt;/Author&gt;&lt;Year&gt;2019&lt;/Year&gt;&lt;RecNum&gt;88&lt;/RecNum&gt;&lt;DisplayText&gt;[71]&lt;/DisplayText&gt;&lt;record&gt;&lt;rec-number&gt;88&lt;/rec-number&gt;&lt;foreign-keys&gt;&lt;key app="EN" db-id="dstw0p0eurwwaxe2f9nx0258tw9w2zvzdrdp" timestamp="1593601978"&gt;88&lt;/key&gt;&lt;/foreign-keys&gt;&lt;ref-type name="Journal Article"&gt;17&lt;/ref-type&gt;&lt;contributors&gt;&lt;authors&gt;&lt;author&gt;Cattelani, L.&lt;/author&gt;&lt;author&gt;Murri, M. B.&lt;/author&gt;&lt;author&gt;Chesani, F.&lt;/author&gt;&lt;author&gt;Chiari, L.&lt;/author&gt;&lt;author&gt;Bandinelli, S.&lt;/author&gt;&lt;author&gt;Palumbo, P.&lt;/author&gt;&lt;/authors&gt;&lt;/contributors&gt;&lt;titles&gt;&lt;title&gt;Risk prediction model for late life depression: development and validation on three large european datasets&lt;/title&gt;&lt;secondary-title&gt;IEEE J Biomed Health Inform&lt;/secondary-title&gt;&lt;/titles&gt;&lt;periodical&gt;&lt;full-title&gt;IEEE J Biomed Health Inform&lt;/full-title&gt;&lt;/periodical&gt;&lt;pages&gt;2196-2204&lt;/pages&gt;&lt;volume&gt;23&lt;/volume&gt;&lt;number&gt;5&lt;/number&gt;&lt;edition&gt;2018/12/07&lt;/edition&gt;&lt;keywords&gt;&lt;keyword&gt;Aged&lt;/keyword&gt;&lt;keyword&gt;Databases, Factual&lt;/keyword&gt;&lt;keyword&gt;*Depression/diagnosis/epidemiology&lt;/keyword&gt;&lt;keyword&gt;Female&lt;/keyword&gt;&lt;keyword&gt;Humans&lt;/keyword&gt;&lt;keyword&gt;Male&lt;/keyword&gt;&lt;keyword&gt;Medical Informatics/*methods&lt;/keyword&gt;&lt;keyword&gt;Middle Aged&lt;/keyword&gt;&lt;keyword&gt;*Models, Statistical&lt;/keyword&gt;&lt;keyword&gt;Risk Assessment/*methods&lt;/keyword&gt;&lt;keyword&gt;Risk Factors&lt;/keyword&gt;&lt;/keywords&gt;&lt;dates&gt;&lt;year&gt;2019&lt;/year&gt;&lt;pub-dates&gt;&lt;date&gt;Sep&lt;/date&gt;&lt;/pub-dates&gt;&lt;/dates&gt;&lt;isbn&gt;2168-2194&lt;/isbn&gt;&lt;accession-num&gt;30507519&lt;/accession-num&gt;&lt;urls&gt;&lt;/urls&gt;&lt;electronic-resource-num&gt;10.1109/jbhi.2018.2884079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[71]</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1C98341F" w14:textId="003A7C9D"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161439E5" w14:textId="5ECB557F"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20FDB540" w14:textId="399BC766"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FF00"/>
            <w:vAlign w:val="bottom"/>
          </w:tcPr>
          <w:p w14:paraId="401F0E6C" w14:textId="283D6940" w:rsidR="00F61656" w:rsidRPr="0047382B" w:rsidRDefault="00F61656" w:rsidP="00F61656">
            <w:pPr>
              <w:jc w:val="center"/>
              <w:rPr>
                <w:color w:val="000000"/>
                <w:sz w:val="16"/>
                <w:szCs w:val="16"/>
              </w:rPr>
            </w:pPr>
            <w:r>
              <w:rPr>
                <w:color w:val="000000"/>
                <w:sz w:val="16"/>
                <w:szCs w:val="16"/>
              </w:rPr>
              <w:t>Unclear</w:t>
            </w:r>
          </w:p>
        </w:tc>
        <w:tc>
          <w:tcPr>
            <w:tcW w:w="992" w:type="dxa"/>
            <w:shd w:val="clear" w:color="auto" w:fill="FFFF00"/>
            <w:vAlign w:val="bottom"/>
          </w:tcPr>
          <w:p w14:paraId="02792B97" w14:textId="56FB83E1" w:rsidR="00F61656" w:rsidRPr="0047382B" w:rsidRDefault="00F61656" w:rsidP="00F61656">
            <w:pPr>
              <w:jc w:val="center"/>
              <w:rPr>
                <w:b/>
                <w:bCs/>
                <w:color w:val="000000"/>
                <w:sz w:val="16"/>
                <w:szCs w:val="16"/>
              </w:rPr>
            </w:pPr>
            <w:r>
              <w:rPr>
                <w:b/>
                <w:bCs/>
                <w:color w:val="000000"/>
                <w:sz w:val="16"/>
                <w:szCs w:val="16"/>
              </w:rPr>
              <w:t>Unclear</w:t>
            </w:r>
          </w:p>
        </w:tc>
      </w:tr>
      <w:tr w:rsidR="00F61656" w:rsidRPr="0047382B" w14:paraId="1BC27AA2" w14:textId="77777777" w:rsidTr="008751BC">
        <w:trPr>
          <w:jc w:val="center"/>
        </w:trPr>
        <w:tc>
          <w:tcPr>
            <w:tcW w:w="3800" w:type="dxa"/>
          </w:tcPr>
          <w:p w14:paraId="7E0392DF" w14:textId="51FD04EE" w:rsidR="00F61656" w:rsidRPr="0047382B" w:rsidRDefault="00F61656" w:rsidP="00F61656">
            <w:pPr>
              <w:rPr>
                <w:color w:val="000000"/>
                <w:sz w:val="16"/>
                <w:szCs w:val="16"/>
              </w:rPr>
            </w:pPr>
            <w:r w:rsidRPr="00925EE5">
              <w:rPr>
                <w:color w:val="000000"/>
                <w:sz w:val="16"/>
                <w:szCs w:val="16"/>
              </w:rPr>
              <w:t>Caye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ExcludeAuth="1"&gt;&lt;Author&gt;Caye&lt;/Author&gt;&lt;Year&gt;2020&lt;/Year&gt;&lt;RecNum&gt;51&lt;/RecNum&gt;&lt;DisplayText&gt;[72]&lt;/DisplayText&gt;&lt;record&gt;&lt;rec-number&gt;51&lt;/rec-number&gt;&lt;foreign-keys&gt;&lt;key app="EN" db-id="dstw0p0eurwwaxe2f9nx0258tw9w2zvzdrdp" timestamp="1593601202"&gt;51&lt;/key&gt;&lt;/foreign-keys&gt;&lt;ref-type name="Journal Article"&gt;17&lt;/ref-type&gt;&lt;contributors&gt;&lt;authors&gt;&lt;author&gt;Caye, Arthur&lt;/author&gt;&lt;author&gt;Agnew-Blais, Jessica&lt;/author&gt;&lt;author&gt;Arseneault, Louise&lt;/author&gt;&lt;author&gt;Gonçalves, Helen&lt;/author&gt;&lt;author&gt;Kieling, Christian&lt;/author&gt;&lt;author&gt;Langley, Kate&lt;/author&gt;&lt;author&gt;Menezes, AMB&lt;/author&gt;&lt;author&gt;Moffitt, TE&lt;/author&gt;&lt;author&gt;Passos, IC&lt;/author&gt;&lt;author&gt;Rocha, TB&lt;/author&gt;&lt;/authors&gt;&lt;/contributors&gt;&lt;titles&gt;&lt;title&gt;A risk calculator to predict adult attention-deficit/hyperactivity disorder: generation and external validation in three birth cohorts and one clinical sample&lt;/title&gt;&lt;secondary-title&gt;Epidemiology and psychiatric sciences&lt;/secondary-title&gt;&lt;/titles&gt;&lt;periodical&gt;&lt;full-title&gt;Epidemiology and psychiatric sciences&lt;/full-title&gt;&lt;abbr-1&gt;Epidemiol Psychiatr Sci&lt;/abbr-1&gt;&lt;/periodical&gt;&lt;pages&gt;e37&lt;/pages&gt;&lt;volume&gt;29&lt;/volume&gt;&lt;dates&gt;&lt;year&gt;2020&lt;/year&gt;&lt;/dates&gt;&lt;isbn&gt;2045-7960&lt;/isbn&gt;&lt;urls&gt;&lt;/urls&gt;&lt;electronic-resource-num&gt;10.1017/S2045796019000283&lt;/electronic-resource-num&gt;&lt;/record&gt;&lt;/Cite&gt;&lt;/EndNote&gt;</w:instrText>
            </w:r>
            <w:r w:rsidRPr="00D46006">
              <w:rPr>
                <w:color w:val="000000"/>
                <w:sz w:val="16"/>
                <w:szCs w:val="16"/>
              </w:rPr>
              <w:fldChar w:fldCharType="separate"/>
            </w:r>
            <w:r w:rsidR="00EA3AF3">
              <w:rPr>
                <w:noProof/>
                <w:color w:val="000000"/>
                <w:sz w:val="16"/>
                <w:szCs w:val="16"/>
              </w:rPr>
              <w:t>[72]</w:t>
            </w:r>
            <w:r w:rsidRPr="00D46006">
              <w:rPr>
                <w:color w:val="000000"/>
                <w:sz w:val="16"/>
                <w:szCs w:val="16"/>
              </w:rPr>
              <w:fldChar w:fldCharType="end"/>
            </w:r>
          </w:p>
        </w:tc>
        <w:tc>
          <w:tcPr>
            <w:tcW w:w="1020" w:type="dxa"/>
            <w:shd w:val="clear" w:color="auto" w:fill="92D050"/>
            <w:vAlign w:val="bottom"/>
          </w:tcPr>
          <w:p w14:paraId="6A266687"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5E382A13"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2BB2FD5C"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0CAE7FD4"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1D6A8D7B" w14:textId="77777777" w:rsidR="00F61656" w:rsidRPr="0047382B" w:rsidRDefault="00F61656" w:rsidP="00F61656">
            <w:pPr>
              <w:jc w:val="center"/>
              <w:rPr>
                <w:b/>
                <w:bCs/>
                <w:sz w:val="16"/>
                <w:szCs w:val="16"/>
              </w:rPr>
            </w:pPr>
            <w:r w:rsidRPr="0047382B">
              <w:rPr>
                <w:b/>
                <w:bCs/>
                <w:color w:val="000000"/>
                <w:sz w:val="16"/>
                <w:szCs w:val="16"/>
              </w:rPr>
              <w:t>Low</w:t>
            </w:r>
          </w:p>
        </w:tc>
      </w:tr>
      <w:tr w:rsidR="00F61656" w:rsidRPr="0047382B" w14:paraId="663B028C" w14:textId="77777777" w:rsidTr="008751BC">
        <w:trPr>
          <w:jc w:val="center"/>
        </w:trPr>
        <w:tc>
          <w:tcPr>
            <w:tcW w:w="3800" w:type="dxa"/>
          </w:tcPr>
          <w:p w14:paraId="0EE74F41" w14:textId="657EAE6C" w:rsidR="00F61656" w:rsidRPr="0047382B" w:rsidRDefault="00F61656" w:rsidP="00F61656">
            <w:pPr>
              <w:rPr>
                <w:color w:val="000000"/>
                <w:sz w:val="16"/>
                <w:szCs w:val="16"/>
              </w:rPr>
            </w:pPr>
            <w:r w:rsidRPr="00925EE5">
              <w:rPr>
                <w:color w:val="000000"/>
                <w:sz w:val="16"/>
                <w:szCs w:val="16"/>
              </w:rPr>
              <w:t>Cearns et al (2019)</w:t>
            </w:r>
            <w:r>
              <w:rPr>
                <w:color w:val="000000"/>
                <w:sz w:val="16"/>
                <w:szCs w:val="16"/>
              </w:rPr>
              <w:t xml:space="preserve"> </w:t>
            </w:r>
            <w:r w:rsidRPr="00D46006">
              <w:rPr>
                <w:color w:val="000000"/>
                <w:sz w:val="16"/>
                <w:szCs w:val="16"/>
              </w:rPr>
              <w:fldChar w:fldCharType="begin">
                <w:fldData xml:space="preserve">PEVuZE5vdGU+PENpdGUgRXhjbHVkZUF1dGg9IjEiPjxBdXRob3I+Q2Vhcm5zPC9BdXRob3I+PFll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PEVuZE5vdGU+PENpdGUgRXhjbHVkZUF1dGg9IjEiPjxBdXRob3I+Q2Vhcm5zPC9BdXRob3I+PFll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[73]</w:t>
            </w:r>
            <w:r w:rsidRPr="00D46006">
              <w:rPr>
                <w:color w:val="000000"/>
                <w:sz w:val="16"/>
                <w:szCs w:val="16"/>
              </w:rPr>
              <w:fldChar w:fldCharType="end"/>
            </w:r>
          </w:p>
        </w:tc>
        <w:tc>
          <w:tcPr>
            <w:tcW w:w="1020" w:type="dxa"/>
            <w:shd w:val="clear" w:color="auto" w:fill="92D050"/>
            <w:vAlign w:val="bottom"/>
          </w:tcPr>
          <w:p w14:paraId="5AD81F24"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302FA090"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2E2F9126"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71E03AAA"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4237801F"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7A79F5CE" w14:textId="77777777" w:rsidTr="008751BC">
        <w:trPr>
          <w:trHeight w:val="90"/>
          <w:jc w:val="center"/>
        </w:trPr>
        <w:tc>
          <w:tcPr>
            <w:tcW w:w="3800" w:type="dxa"/>
          </w:tcPr>
          <w:p w14:paraId="00DD942C" w14:textId="0E1C0C70" w:rsidR="00F61656" w:rsidRPr="0047382B" w:rsidRDefault="00F61656" w:rsidP="00F61656">
            <w:pPr>
              <w:rPr>
                <w:color w:val="000000"/>
                <w:sz w:val="16"/>
                <w:szCs w:val="16"/>
              </w:rPr>
            </w:pPr>
            <w:r w:rsidRPr="00925EE5">
              <w:rPr>
                <w:color w:val="000000"/>
                <w:sz w:val="16"/>
                <w:szCs w:val="16"/>
              </w:rPr>
              <w:t>Cepeda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ExcludeAuth="1"&gt;&lt;Author&gt;Cepeda&lt;/Author&gt;&lt;Year&gt;2018&lt;/Year&gt;&lt;RecNum&gt;110&lt;/RecNum&gt;&lt;DisplayText&gt;[74]&lt;/DisplayText&gt;&lt;record&gt;&lt;rec-number&gt;110&lt;/rec-number&gt;&lt;foreign-keys&gt;&lt;key app="EN" db-id="dstw0p0eurwwaxe2f9nx0258tw9w2zvzdrdp" timestamp="1593601978"&gt;110&lt;/key&gt;&lt;/foreign-keys&gt;&lt;ref-type name="Journal Article"&gt;17&lt;/ref-type&gt;&lt;contributors&gt;&lt;authors&gt;&lt;author&gt;Cepeda, M. S.&lt;/author&gt;&lt;author&gt;Reps, J.&lt;/author&gt;&lt;author&gt;Fife, D.&lt;/author&gt;&lt;author&gt;Blacketer, C.&lt;/author&gt;&lt;author&gt;Stang, P.&lt;/author&gt;&lt;author&gt;Ryan, P.&lt;/author&gt;&lt;/authors&gt;&lt;/contributors&gt;&lt;auth-address&gt;Janssen Research and Development, Titusville, NJ, USA.&lt;/auth-address&gt;&lt;titles&gt;&lt;title&gt;Finding treatment-resistant depression in real-world data: how a data-driven approach compares with expert-based heuristics&lt;/title&gt;&lt;secondary-title&gt;Depress Anxiety&lt;/secondary-title&gt;&lt;/titles&gt;&lt;periodical&gt;&lt;full-title&gt;Depress Anxiety&lt;/full-title&gt;&lt;/periodical&gt;&lt;pages&gt;220-228&lt;/pages&gt;&lt;volume&gt;35&lt;/volume&gt;&lt;number&gt;3&lt;/number&gt;&lt;edition&gt;2017/12/16&lt;/edition&gt;&lt;keywords&gt;&lt;keyword&gt;Adult&lt;/keyword&gt;&lt;keyword&gt;Aged&lt;/keyword&gt;&lt;keyword&gt;Antidepressive Agents/*therapeutic use&lt;/keyword&gt;&lt;keyword&gt;Antipsychotic Agents/*therapeutic use&lt;/keyword&gt;&lt;keyword&gt;Depressive Disorder, Treatment-Resistant/*diagnosis/*drug therapy&lt;/keyword&gt;&lt;keyword&gt;Female&lt;/keyword&gt;&lt;keyword&gt;*Heuristics&lt;/keyword&gt;&lt;keyword&gt;Humans&lt;/keyword&gt;&lt;keyword&gt;Male&lt;/keyword&gt;&lt;keyword&gt;Middle Aged&lt;/keyword&gt;&lt;keyword&gt;*databases&lt;/keyword&gt;&lt;keyword&gt;*decision tree&lt;/keyword&gt;&lt;keyword&gt;*epidemiology&lt;/keyword&gt;&lt;keyword&gt;*machine learning&lt;/keyword&gt;&lt;keyword&gt;*prevalence&lt;/keyword&gt;&lt;/keywords&gt;&lt;dates&gt;&lt;year&gt;2018&lt;/year&gt;&lt;pub-dates&gt;&lt;date&gt;Mar&lt;/date&gt;&lt;/pub-dates&gt;&lt;/dates&gt;&lt;isbn&gt;1091-4269&lt;/isbn&gt;&lt;accession-num&gt;29244906&lt;/accession-num&gt;&lt;urls&gt;&lt;/urls&gt;&lt;custom2&gt;PMC5873404&lt;/custom2&gt;&lt;electronic-resource-num&gt;10.1002/da.22705&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[74]</w:t>
            </w:r>
            <w:r w:rsidRPr="00D46006">
              <w:rPr>
                <w:color w:val="000000"/>
                <w:sz w:val="16"/>
                <w:szCs w:val="16"/>
              </w:rPr>
              <w:fldChar w:fldCharType="end"/>
            </w:r>
          </w:p>
        </w:tc>
        <w:tc>
          <w:tcPr>
            <w:tcW w:w="1020" w:type="dxa"/>
            <w:shd w:val="clear" w:color="auto" w:fill="92D050"/>
            <w:vAlign w:val="bottom"/>
          </w:tcPr>
          <w:p w14:paraId="4F8A1142"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7EC4F06F"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6448C75C"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57150A22"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5D32A1E7"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1CED34A7" w14:textId="77777777" w:rsidTr="008751BC">
        <w:trPr>
          <w:jc w:val="center"/>
        </w:trPr>
        <w:tc>
          <w:tcPr>
            <w:tcW w:w="3800" w:type="dxa"/>
          </w:tcPr>
          <w:p w14:paraId="33D7C657" w14:textId="3361A1C6" w:rsidR="00F61656" w:rsidRPr="0047382B" w:rsidRDefault="00F61656" w:rsidP="00F61656">
            <w:pPr>
              <w:rPr>
                <w:color w:val="000000"/>
                <w:sz w:val="16"/>
                <w:szCs w:val="16"/>
              </w:rPr>
            </w:pPr>
            <w:r w:rsidRPr="00D46006">
              <w:rPr>
                <w:color w:val="000000"/>
                <w:sz w:val="16"/>
                <w:szCs w:val="16"/>
              </w:rPr>
              <w:t>Chang et al</w:t>
            </w:r>
            <w:r>
              <w:rPr>
                <w:color w:val="000000"/>
                <w:sz w:val="16"/>
                <w:szCs w:val="16"/>
              </w:rPr>
              <w:t xml:space="preserve"> (2006)</w:t>
            </w:r>
            <w:r w:rsidRPr="00D46006">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ExcludeAuth="1"&gt;&lt;Author&gt;Chang&lt;/Author&gt;&lt;Year&gt;2006&lt;/Year&gt;&lt;RecNum&gt;182&lt;/RecNum&gt;&lt;DisplayText&gt;[75]&lt;/DisplayText&gt;&lt;record&gt;&lt;rec-number&gt;182&lt;/rec-number&gt;&lt;foreign-keys&gt;&lt;key app="EN" db-id="dstw0p0eurwwaxe2f9nx0258tw9w2zvzdrdp" timestamp="1593601978"&gt;182&lt;/key&gt;&lt;/foreign-keys&gt;&lt;ref-type name="Journal Article"&gt;17&lt;/ref-type&gt;&lt;contributors&gt;&lt;authors&gt;&lt;author&gt;Chang, Y. C.&lt;/author&gt;&lt;author&gt;Lane, H. Y.&lt;/author&gt;&lt;author&gt;Yang, K. H.&lt;/author&gt;&lt;author&gt;Huang, C. L.&lt;/author&gt;&lt;/authors&gt;&lt;/contributors&gt;&lt;auth-address&gt;Institute of Life Science and Department of Mathematics, Tamkang University, Tamsui, Taipei, Taiwan. ychang@math.tku.edu.tw&lt;/auth-address&gt;&lt;titles&gt;&lt;title&gt;Optimizing early prediction for antipsychotic response in schizophrenia&lt;/title&gt;&lt;secondary-title&gt;J Clin Psychopharmacol&lt;/secondary-title&gt;&lt;/titles&gt;&lt;periodical&gt;&lt;full-title&gt;J Clin Psychopharmacol&lt;/full-title&gt;&lt;/periodical&gt;&lt;pages&gt;554-9&lt;/pages&gt;&lt;volume&gt;26&lt;/volume&gt;&lt;number&gt;6&lt;/number&gt;&lt;edition&gt;2006/11/18&lt;/edition&gt;&lt;keywords&gt;&lt;keyword&gt;Adolescent&lt;/keyword&gt;&lt;keyword&gt;Adult&lt;/keyword&gt;&lt;keyword&gt;Antipsychotic Agents/*therapeutic use&lt;/keyword&gt;&lt;keyword&gt;Area Under Curve&lt;/keyword&gt;&lt;keyword&gt;Female&lt;/keyword&gt;&lt;keyword&gt;Humans&lt;/keyword&gt;&lt;keyword&gt;Logistic Models&lt;/keyword&gt;&lt;keyword&gt;Male&lt;/keyword&gt;&lt;keyword&gt;Middle Aged&lt;/keyword&gt;&lt;keyword&gt;Predictive Value of Tests&lt;/keyword&gt;&lt;keyword&gt;Prognosis&lt;/keyword&gt;&lt;keyword&gt;Psychiatric Status Rating Scales&lt;/keyword&gt;&lt;keyword&gt;ROC Curve&lt;/keyword&gt;&lt;keyword&gt;Risperidone/*therapeutic use&lt;/keyword&gt;&lt;keyword&gt;Schizophrenia/*drug therapy&lt;/keyword&gt;&lt;keyword&gt;*Schizophrenic Psychology&lt;/keyword&gt;&lt;keyword&gt;Sensitivity and Specificity&lt;/keyword&gt;&lt;keyword&gt;Time Factors&lt;/keyword&gt;&lt;keyword&gt;Treatment Outcome&lt;/keyword&gt;&lt;/keywords&gt;&lt;dates&gt;&lt;year&gt;2006&lt;/year&gt;&lt;pub-dates&gt;&lt;date&gt;Dec&lt;/date&gt;&lt;/pub-dates&gt;&lt;/dates&gt;&lt;isbn&gt;0271-0749 (Print)&amp;#xD;0271-0749&lt;/isbn&gt;&lt;accession-num&gt;17110810&lt;/accession-num&gt;&lt;urls&gt;&lt;/urls&gt;&lt;electronic-resource-num&gt;10.1097/01.jcp.0000246211.95905.8c&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77E0BDA9"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03D8F63B"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356AF666"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637B6D09"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1112E523"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392715A5" w14:textId="77777777" w:rsidTr="008751BC">
        <w:trPr>
          <w:jc w:val="center"/>
        </w:trPr>
        <w:tc>
          <w:tcPr>
            <w:tcW w:w="3800" w:type="dxa"/>
          </w:tcPr>
          <w:p w14:paraId="70015570" w14:textId="529B6F5C" w:rsidR="00F61656" w:rsidRPr="00D46006" w:rsidRDefault="00F61656" w:rsidP="00F61656">
            <w:pPr>
              <w:rPr>
                <w:color w:val="000000"/>
                <w:sz w:val="16"/>
                <w:szCs w:val="16"/>
              </w:rPr>
            </w:pPr>
            <w:r w:rsidRPr="00D46006">
              <w:rPr>
                <w:color w:val="000000"/>
                <w:sz w:val="16"/>
                <w:szCs w:val="16"/>
              </w:rPr>
              <w:t>Chang et al</w:t>
            </w:r>
            <w:r>
              <w:rPr>
                <w:color w:val="000000"/>
                <w:sz w:val="16"/>
                <w:szCs w:val="16"/>
              </w:rPr>
              <w:t xml:space="preserve"> (2006)</w:t>
            </w:r>
            <w:r w:rsidRPr="00D46006">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ExcludeAuth="1"&gt;&lt;Author&gt;Chang&lt;/Author&gt;&lt;Year&gt;2006&lt;/Year&gt;&lt;RecNum&gt;182&lt;/RecNum&gt;&lt;DisplayText&gt;[75]&lt;/DisplayText&gt;&lt;record&gt;&lt;rec-number&gt;182&lt;/rec-number&gt;&lt;foreign-keys&gt;&lt;key app="EN" db-id="dstw0p0eurwwaxe2f9nx0258tw9w2zvzdrdp" timestamp="1593601978"&gt;182&lt;/key&gt;&lt;/foreign-keys&gt;&lt;ref-type name="Journal Article"&gt;17&lt;/ref-type&gt;&lt;contributors&gt;&lt;authors&gt;&lt;author&gt;Chang, Y. C.&lt;/author&gt;&lt;author&gt;Lane, H. Y.&lt;/author&gt;&lt;author&gt;Yang, K. H.&lt;/author&gt;&lt;author&gt;Huang, C. L.&lt;/author&gt;&lt;/authors&gt;&lt;/contributors&gt;&lt;auth-address&gt;Institute of Life Science and Department of Mathematics, Tamkang University, Tamsui, Taipei, Taiwan. ychang@math.tku.edu.tw&lt;/auth-address&gt;&lt;titles&gt;&lt;title&gt;Optimizing early prediction for antipsychotic response in schizophrenia&lt;/title&gt;&lt;secondary-title&gt;J Clin Psychopharmacol&lt;/secondary-title&gt;&lt;/titles&gt;&lt;periodical&gt;&lt;full-title&gt;J Clin Psychopharmacol&lt;/full-title&gt;&lt;/periodical&gt;&lt;pages&gt;554-9&lt;/pages&gt;&lt;volume&gt;26&lt;/volume&gt;&lt;number&gt;6&lt;/number&gt;&lt;edition&gt;2006/11/18&lt;/edition&gt;&lt;keywords&gt;&lt;keyword&gt;Adolescent&lt;/keyword&gt;&lt;keyword&gt;Adult&lt;/keyword&gt;&lt;keyword&gt;Antipsychotic Agents/*therapeutic use&lt;/keyword&gt;&lt;keyword&gt;Area Under Curve&lt;/keyword&gt;&lt;keyword&gt;Female&lt;/keyword&gt;&lt;keyword&gt;Humans&lt;/keyword&gt;&lt;keyword&gt;Logistic Models&lt;/keyword&gt;&lt;keyword&gt;Male&lt;/keyword&gt;&lt;keyword&gt;Middle Aged&lt;/keyword&gt;&lt;keyword&gt;Predictive Value of Tests&lt;/keyword&gt;&lt;keyword&gt;Prognosis&lt;/keyword&gt;&lt;keyword&gt;Psychiatric Status Rating Scales&lt;/keyword&gt;&lt;keyword&gt;ROC Curve&lt;/keyword&gt;&lt;keyword&gt;Risperidone/*therapeutic use&lt;/keyword&gt;&lt;keyword&gt;Schizophrenia/*drug therapy&lt;/keyword&gt;&lt;keyword&gt;*Schizophrenic Psychology&lt;/keyword&gt;&lt;keyword&gt;Sensitivity and Specificity&lt;/keyword&gt;&lt;keyword&gt;Time Factors&lt;/keyword&gt;&lt;keyword&gt;Treatment Outcome&lt;/keyword&gt;&lt;/keywords&gt;&lt;dates&gt;&lt;year&gt;2006&lt;/year&gt;&lt;pub-dates&gt;&lt;date&gt;Dec&lt;/date&gt;&lt;/pub-dates&gt;&lt;/dates&gt;&lt;isbn&gt;0271-0749 (Print)&amp;#xD;0271-0749&lt;/isbn&gt;&lt;accession-num&gt;17110810&lt;/accession-num&gt;&lt;urls&gt;&lt;/urls&gt;&lt;electronic-resource-num&gt;10.1097/01.jcp.0000246211.95905.8c&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7E378DDD" w14:textId="0D15E214" w:rsidR="00F61656" w:rsidRPr="0047382B" w:rsidRDefault="00F61656" w:rsidP="00F61656">
            <w:pPr>
              <w:jc w:val="center"/>
              <w:rPr>
                <w:color w:val="000000"/>
                <w:sz w:val="16"/>
                <w:szCs w:val="16"/>
              </w:rPr>
            </w:pPr>
            <w:r w:rsidRPr="0047382B">
              <w:rPr>
                <w:color w:val="000000"/>
                <w:sz w:val="16"/>
                <w:szCs w:val="16"/>
              </w:rPr>
              <w:t>Low</w:t>
            </w:r>
          </w:p>
        </w:tc>
        <w:tc>
          <w:tcPr>
            <w:tcW w:w="993" w:type="dxa"/>
            <w:shd w:val="clear" w:color="auto" w:fill="92D050"/>
            <w:vAlign w:val="bottom"/>
          </w:tcPr>
          <w:p w14:paraId="344A51F2" w14:textId="1B8ECE8B"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92D050"/>
            <w:vAlign w:val="bottom"/>
          </w:tcPr>
          <w:p w14:paraId="223671BB" w14:textId="50966397" w:rsidR="00F61656" w:rsidRPr="0047382B" w:rsidRDefault="00F61656" w:rsidP="00F61656">
            <w:pPr>
              <w:jc w:val="center"/>
              <w:rPr>
                <w:color w:val="000000"/>
                <w:sz w:val="16"/>
                <w:szCs w:val="16"/>
              </w:rPr>
            </w:pPr>
            <w:r w:rsidRPr="0047382B">
              <w:rPr>
                <w:color w:val="000000"/>
                <w:sz w:val="16"/>
                <w:szCs w:val="16"/>
              </w:rPr>
              <w:t>Low</w:t>
            </w:r>
          </w:p>
        </w:tc>
        <w:tc>
          <w:tcPr>
            <w:tcW w:w="992" w:type="dxa"/>
            <w:shd w:val="clear" w:color="auto" w:fill="FF0000"/>
            <w:vAlign w:val="bottom"/>
          </w:tcPr>
          <w:p w14:paraId="1DB5CAFB" w14:textId="3477816E" w:rsidR="00F61656" w:rsidRPr="0047382B" w:rsidRDefault="00F61656" w:rsidP="00F61656">
            <w:pPr>
              <w:jc w:val="center"/>
              <w:rPr>
                <w:color w:val="000000"/>
                <w:sz w:val="16"/>
                <w:szCs w:val="16"/>
              </w:rPr>
            </w:pPr>
            <w:r w:rsidRPr="0047382B">
              <w:rPr>
                <w:color w:val="000000"/>
                <w:sz w:val="16"/>
                <w:szCs w:val="16"/>
              </w:rPr>
              <w:t>High</w:t>
            </w:r>
          </w:p>
        </w:tc>
        <w:tc>
          <w:tcPr>
            <w:tcW w:w="992" w:type="dxa"/>
            <w:shd w:val="clear" w:color="auto" w:fill="FF0000"/>
            <w:vAlign w:val="bottom"/>
          </w:tcPr>
          <w:p w14:paraId="6238D3ED" w14:textId="67AD302D" w:rsidR="00F61656" w:rsidRPr="0047382B" w:rsidRDefault="00F61656" w:rsidP="00F61656">
            <w:pPr>
              <w:jc w:val="center"/>
              <w:rPr>
                <w:b/>
                <w:bCs/>
                <w:color w:val="000000"/>
                <w:sz w:val="16"/>
                <w:szCs w:val="16"/>
              </w:rPr>
            </w:pPr>
            <w:r w:rsidRPr="0047382B">
              <w:rPr>
                <w:b/>
                <w:bCs/>
                <w:color w:val="000000"/>
                <w:sz w:val="16"/>
                <w:szCs w:val="16"/>
              </w:rPr>
              <w:t>High</w:t>
            </w:r>
          </w:p>
        </w:tc>
      </w:tr>
      <w:tr w:rsidR="00F61656" w:rsidRPr="0047382B" w14:paraId="2A049283" w14:textId="77777777" w:rsidTr="008751BC">
        <w:trPr>
          <w:jc w:val="center"/>
        </w:trPr>
        <w:tc>
          <w:tcPr>
            <w:tcW w:w="3800" w:type="dxa"/>
          </w:tcPr>
          <w:p w14:paraId="5309A257" w14:textId="3065D9F6" w:rsidR="00F61656" w:rsidRPr="0047382B" w:rsidRDefault="00F61656" w:rsidP="00F61656">
            <w:pPr>
              <w:rPr>
                <w:color w:val="000000"/>
                <w:sz w:val="16"/>
                <w:szCs w:val="16"/>
              </w:rPr>
            </w:pPr>
            <w:r w:rsidRPr="00925EE5">
              <w:rPr>
                <w:color w:val="000000"/>
                <w:sz w:val="16"/>
                <w:szCs w:val="16"/>
              </w:rPr>
              <w:t>Chekroud et al (2016)</w:t>
            </w:r>
            <w:r>
              <w:rPr>
                <w:color w:val="000000"/>
                <w:sz w:val="16"/>
                <w:szCs w:val="16"/>
              </w:rPr>
              <w:t xml:space="preserve"> </w:t>
            </w:r>
            <w:r w:rsidRPr="00D46006">
              <w:rPr>
                <w:color w:val="000000"/>
                <w:sz w:val="16"/>
                <w:szCs w:val="16"/>
              </w:rPr>
              <w:fldChar w:fldCharType="begin">
                <w:fldData xml:space="preserve">PEVuZE5vdGU+PENpdGUgRXhjbHVkZUF1dGg9IjEiPjxBdXRob3I+Q2hla3JvdWQ8L0F1dGhvcj48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PEVuZE5vdGU+PENpdGUgRXhjbHVkZUF1dGg9IjEiPjxBdXRob3I+Q2hla3JvdWQ8L0F1dGhvcj48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[76]</w:t>
            </w:r>
            <w:r w:rsidRPr="00D46006">
              <w:rPr>
                <w:color w:val="000000"/>
                <w:sz w:val="16"/>
                <w:szCs w:val="16"/>
              </w:rPr>
              <w:fldChar w:fldCharType="end"/>
            </w:r>
          </w:p>
        </w:tc>
        <w:tc>
          <w:tcPr>
            <w:tcW w:w="1020" w:type="dxa"/>
            <w:shd w:val="clear" w:color="auto" w:fill="92D050"/>
            <w:vAlign w:val="bottom"/>
          </w:tcPr>
          <w:p w14:paraId="33A5BBDF"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92D050"/>
            <w:vAlign w:val="bottom"/>
          </w:tcPr>
          <w:p w14:paraId="782532CC"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92D050"/>
            <w:vAlign w:val="bottom"/>
          </w:tcPr>
          <w:p w14:paraId="461AC5AD" w14:textId="77777777" w:rsidR="00F61656" w:rsidRPr="0047382B" w:rsidRDefault="00F61656" w:rsidP="00F61656">
            <w:pPr>
              <w:jc w:val="center"/>
              <w:rPr>
                <w:sz w:val="16"/>
                <w:szCs w:val="16"/>
              </w:rPr>
            </w:pPr>
            <w:r w:rsidRPr="0047382B">
              <w:rPr>
                <w:color w:val="000000"/>
                <w:sz w:val="16"/>
                <w:szCs w:val="16"/>
              </w:rPr>
              <w:t>Low</w:t>
            </w:r>
          </w:p>
        </w:tc>
        <w:tc>
          <w:tcPr>
            <w:tcW w:w="992" w:type="dxa"/>
            <w:shd w:val="clear" w:color="auto" w:fill="FF0000"/>
            <w:vAlign w:val="bottom"/>
          </w:tcPr>
          <w:p w14:paraId="0C1E6A92"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05EB2C06"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1036372E" w14:textId="77777777" w:rsidTr="008751BC">
        <w:trPr>
          <w:jc w:val="center"/>
        </w:trPr>
        <w:tc>
          <w:tcPr>
            <w:tcW w:w="3800" w:type="dxa"/>
          </w:tcPr>
          <w:p w14:paraId="0C756523" w14:textId="15CCA054" w:rsidR="00F61656" w:rsidRPr="0047382B" w:rsidRDefault="00F61656" w:rsidP="00F61656">
            <w:pPr>
              <w:rPr>
                <w:color w:val="000000"/>
                <w:sz w:val="16"/>
                <w:szCs w:val="16"/>
              </w:rPr>
            </w:pPr>
            <w:r w:rsidRPr="00925EE5">
              <w:rPr>
                <w:color w:val="000000"/>
                <w:sz w:val="16"/>
                <w:szCs w:val="16"/>
              </w:rPr>
              <w:t>Chekroud et al (201</w:t>
            </w:r>
            <w:r>
              <w:rPr>
                <w:color w:val="000000"/>
                <w:sz w:val="16"/>
                <w:szCs w:val="16"/>
              </w:rPr>
              <w:t>8</w:t>
            </w:r>
            <w:r w:rsidRPr="00925EE5">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PEVuZE5vdGU+PENpdGUgRXhjbHVkZUF1dGg9IjEiPjxBdXRob3I+Q2hla3JvdWQ8L0F1dGhvcj48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PEVuZE5vdGU+PENpdGUgRXhjbHVkZUF1dGg9IjEiPjxBdXRob3I+Q2hla3JvdWQ8L0F1dGhvcj48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[77]</w:t>
            </w:r>
            <w:r w:rsidRPr="00D46006">
              <w:rPr>
                <w:color w:val="000000"/>
                <w:sz w:val="16"/>
                <w:szCs w:val="16"/>
              </w:rPr>
              <w:fldChar w:fldCharType="end"/>
            </w:r>
          </w:p>
        </w:tc>
        <w:tc>
          <w:tcPr>
            <w:tcW w:w="1020" w:type="dxa"/>
            <w:shd w:val="clear" w:color="auto" w:fill="92D050"/>
            <w:vAlign w:val="bottom"/>
          </w:tcPr>
          <w:p w14:paraId="0EB5B660"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FF0000"/>
            <w:vAlign w:val="bottom"/>
          </w:tcPr>
          <w:p w14:paraId="6C223F5D"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78E5BF5A"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FF00"/>
            <w:vAlign w:val="bottom"/>
          </w:tcPr>
          <w:p w14:paraId="20EAE78B" w14:textId="77777777" w:rsidR="00F61656" w:rsidRPr="0047382B" w:rsidRDefault="00F61656" w:rsidP="00F61656">
            <w:pPr>
              <w:jc w:val="center"/>
              <w:rPr>
                <w:sz w:val="16"/>
                <w:szCs w:val="16"/>
              </w:rPr>
            </w:pPr>
            <w:r w:rsidRPr="0047382B">
              <w:rPr>
                <w:color w:val="000000"/>
                <w:sz w:val="16"/>
                <w:szCs w:val="16"/>
              </w:rPr>
              <w:t>Unclear</w:t>
            </w:r>
          </w:p>
        </w:tc>
        <w:tc>
          <w:tcPr>
            <w:tcW w:w="992" w:type="dxa"/>
            <w:shd w:val="clear" w:color="auto" w:fill="FF0000"/>
            <w:vAlign w:val="bottom"/>
          </w:tcPr>
          <w:p w14:paraId="6EC17F1C" w14:textId="77777777" w:rsidR="00F61656" w:rsidRPr="0047382B" w:rsidRDefault="00F61656" w:rsidP="00F61656">
            <w:pPr>
              <w:jc w:val="center"/>
              <w:rPr>
                <w:b/>
                <w:bCs/>
                <w:sz w:val="16"/>
                <w:szCs w:val="16"/>
              </w:rPr>
            </w:pPr>
            <w:r w:rsidRPr="0047382B">
              <w:rPr>
                <w:b/>
                <w:bCs/>
                <w:color w:val="000000"/>
                <w:sz w:val="16"/>
                <w:szCs w:val="16"/>
              </w:rPr>
              <w:t>High</w:t>
            </w:r>
          </w:p>
        </w:tc>
      </w:tr>
      <w:tr w:rsidR="00F61656" w:rsidRPr="0047382B" w14:paraId="59109645" w14:textId="77777777" w:rsidTr="008751BC">
        <w:trPr>
          <w:jc w:val="center"/>
        </w:trPr>
        <w:tc>
          <w:tcPr>
            <w:tcW w:w="3800" w:type="dxa"/>
          </w:tcPr>
          <w:p w14:paraId="0AEFA9AB" w14:textId="31517922" w:rsidR="00F61656" w:rsidRPr="0047382B" w:rsidRDefault="00F61656" w:rsidP="00F61656">
            <w:pPr>
              <w:rPr>
                <w:color w:val="000000"/>
                <w:sz w:val="16"/>
                <w:szCs w:val="16"/>
              </w:rPr>
            </w:pPr>
            <w:r w:rsidRPr="00925EE5">
              <w:rPr>
                <w:color w:val="000000"/>
                <w:sz w:val="16"/>
                <w:szCs w:val="16"/>
              </w:rPr>
              <w:t>Cho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ExcludeAuth="1"&gt;&lt;Author&gt;Cho&lt;/Author&gt;&lt;Year&gt;2019&lt;/Year&gt;&lt;RecNum&gt;85&lt;/RecNum&gt;&lt;DisplayText&gt;[78]&lt;/DisplayText&gt;&lt;record&gt;&lt;rec-number&gt;85&lt;/rec-number&gt;&lt;foreign-keys&gt;&lt;key app="EN" db-id="dstw0p0eurwwaxe2f9nx0258tw9w2zvzdrdp" timestamp="1593601978"&gt;85&lt;/key&gt;&lt;/foreign-keys&gt;&lt;ref-type name="Journal Article"&gt;17&lt;/ref-type&gt;&lt;contributors&gt;&lt;authors&gt;&lt;author&gt;Cho, C. H.&lt;/author&gt;&lt;author&gt;Lee, T.&lt;/author&gt;&lt;author&gt;Kim, M. G.&lt;/author&gt;&lt;author&gt;In, H. P.&lt;/author&gt;&lt;author&gt;Kim, L.&lt;/author&gt;&lt;author&gt;Lee, H. J.&lt;/author&gt;&lt;/authors&gt;&lt;/contributors&gt;&lt;auth-address&gt;Korea University College of Medicine, Department of Psychiatry, Seoul, Republic of Korea.&amp;#xD;Sungshin University, Department of Convergence Security Engineering, Seoul, Republic of Korea.&amp;#xD;Korea University College of Informatics, Department of Computer Science and Engineering, Seoul, Republic of Korea.&lt;/auth-address&gt;&lt;titles&gt;&lt;title&gt;Mood prediction of patients with mood disorders by machine learning using passive digital phenotypes based on the circadian rhythm: prospective observational cohort study&lt;/title&gt;&lt;secondary-title&gt;J Med Internet Res&lt;/secondary-title&gt;&lt;/titles&gt;&lt;periodical&gt;&lt;full-title&gt;J Med Internet Res&lt;/full-title&gt;&lt;/periodical&gt;&lt;pages&gt;e11029&lt;/pages&gt;&lt;volume&gt;21&lt;/volume&gt;&lt;number&gt;4&lt;/number&gt;&lt;edition&gt;2019/04/18&lt;/edition&gt;&lt;keywords&gt;&lt;keyword&gt;*circadian rhythm&lt;/keyword&gt;&lt;keyword&gt;*digital phenotype&lt;/keyword&gt;&lt;keyword&gt;*machine learning&lt;/keyword&gt;&lt;keyword&gt;*mood disorder&lt;/keyword&gt;&lt;keyword&gt;*projections and predictions&lt;/keyword&gt;&lt;keyword&gt;*wearable device&lt;/keyword&gt;&lt;/keywords&gt;&lt;dates&gt;&lt;year&gt;2019&lt;/year&gt;&lt;pub-dates&gt;&lt;date&gt;Apr 17&lt;/date&gt;&lt;/pub-dates&gt;&lt;/dates&gt;&lt;isbn&gt;1438-8871&lt;/isbn&gt;&lt;accession-num&gt;30994461&lt;/accession-num&gt;&lt;urls&gt;&lt;/urls&gt;&lt;custom2&gt;PMC6492069&lt;/custom2&gt;&lt;electronic-resource-num&gt;10.2196/11029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[78]</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74CC350" w14:textId="77777777" w:rsidR="00F61656" w:rsidRPr="0047382B" w:rsidRDefault="00F61656" w:rsidP="00F61656">
            <w:pPr>
              <w:jc w:val="center"/>
              <w:rPr>
                <w:sz w:val="16"/>
                <w:szCs w:val="16"/>
              </w:rPr>
            </w:pPr>
            <w:r w:rsidRPr="0047382B">
              <w:rPr>
                <w:color w:val="000000"/>
                <w:sz w:val="16"/>
                <w:szCs w:val="16"/>
              </w:rPr>
              <w:t>Low</w:t>
            </w:r>
          </w:p>
        </w:tc>
        <w:tc>
          <w:tcPr>
            <w:tcW w:w="993" w:type="dxa"/>
            <w:shd w:val="clear" w:color="auto" w:fill="FFFF00"/>
            <w:vAlign w:val="bottom"/>
          </w:tcPr>
          <w:p w14:paraId="46EDA4C3" w14:textId="77777777" w:rsidR="00F61656" w:rsidRPr="0047382B" w:rsidRDefault="00F61656" w:rsidP="00F61656">
            <w:pPr>
              <w:jc w:val="center"/>
              <w:rPr>
                <w:sz w:val="16"/>
                <w:szCs w:val="16"/>
              </w:rPr>
            </w:pPr>
            <w:r w:rsidRPr="0047382B">
              <w:rPr>
                <w:color w:val="000000"/>
                <w:sz w:val="16"/>
                <w:szCs w:val="16"/>
              </w:rPr>
              <w:t>Unclear</w:t>
            </w:r>
          </w:p>
        </w:tc>
        <w:tc>
          <w:tcPr>
            <w:tcW w:w="992" w:type="dxa"/>
            <w:shd w:val="clear" w:color="auto" w:fill="FF0000"/>
            <w:vAlign w:val="bottom"/>
          </w:tcPr>
          <w:p w14:paraId="25D6985F"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34A02B96" w14:textId="77777777" w:rsidR="00F61656" w:rsidRPr="0047382B" w:rsidRDefault="00F61656" w:rsidP="00F61656">
            <w:pPr>
              <w:jc w:val="center"/>
              <w:rPr>
                <w:sz w:val="16"/>
                <w:szCs w:val="16"/>
              </w:rPr>
            </w:pPr>
            <w:r w:rsidRPr="0047382B">
              <w:rPr>
                <w:color w:val="000000"/>
                <w:sz w:val="16"/>
                <w:szCs w:val="16"/>
              </w:rPr>
              <w:t>High</w:t>
            </w:r>
          </w:p>
        </w:tc>
        <w:tc>
          <w:tcPr>
            <w:tcW w:w="992" w:type="dxa"/>
            <w:shd w:val="clear" w:color="auto" w:fill="FF0000"/>
            <w:vAlign w:val="bottom"/>
          </w:tcPr>
          <w:p w14:paraId="7FB4E05F" w14:textId="77777777" w:rsidR="00F61656" w:rsidRPr="0047382B" w:rsidRDefault="00F61656" w:rsidP="00F61656">
            <w:pPr>
              <w:jc w:val="center"/>
              <w:rPr>
                <w:b/>
                <w:bCs/>
                <w:sz w:val="16"/>
                <w:szCs w:val="16"/>
              </w:rPr>
            </w:pPr>
            <w:r w:rsidRPr="0047382B">
              <w:rPr>
                <w:b/>
                <w:bCs/>
                <w:color w:val="000000"/>
                <w:sz w:val="16"/>
                <w:szCs w:val="16"/>
              </w:rPr>
              <w:t>High</w:t>
            </w:r>
          </w:p>
        </w:tc>
      </w:tr>
      <w:tr w:rsidR="00C30C06" w:rsidRPr="0047382B" w14:paraId="40B5C200" w14:textId="77777777" w:rsidTr="008751BC">
        <w:trPr>
          <w:jc w:val="center"/>
        </w:trPr>
        <w:tc>
          <w:tcPr>
            <w:tcW w:w="3800" w:type="dxa"/>
          </w:tcPr>
          <w:p w14:paraId="7F2E4F97" w14:textId="3E2530DB" w:rsidR="00C30C06" w:rsidRPr="00925EE5" w:rsidRDefault="00C30C06" w:rsidP="00C30C06">
            <w:pPr>
              <w:rPr>
                <w:color w:val="000000"/>
                <w:sz w:val="16"/>
                <w:szCs w:val="16"/>
              </w:rPr>
            </w:pPr>
            <w:r w:rsidRPr="00925EE5">
              <w:rPr>
                <w:color w:val="000000"/>
                <w:sz w:val="16"/>
                <w:szCs w:val="16"/>
              </w:rPr>
              <w:t>Cho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ExcludeAuth="1"&gt;&lt;Author&gt;Cho&lt;/Author&gt;&lt;Year&gt;2019&lt;/Year&gt;&lt;RecNum&gt;85&lt;/RecNum&gt;&lt;DisplayText&gt;[78]&lt;/DisplayText&gt;&lt;record&gt;&lt;rec-number&gt;85&lt;/rec-number&gt;&lt;foreign-keys&gt;&lt;key app="EN" db-id="dstw0p0eurwwaxe2f9nx0258tw9w2zvzdrdp" timestamp="1593601978"&gt;85&lt;/key&gt;&lt;/foreign-keys&gt;&lt;ref-type name="Journal Article"&gt;17&lt;/ref-type&gt;&lt;contributors&gt;&lt;authors&gt;&lt;author&gt;Cho, C. H.&lt;/author&gt;&lt;author&gt;Lee, T.&lt;/author&gt;&lt;author&gt;Kim, M. G.&lt;/author&gt;&lt;author&gt;In, H. P.&lt;/author&gt;&lt;author&gt;Kim, L.&lt;/author&gt;&lt;author&gt;Lee, H. J.&lt;/author&gt;&lt;/authors&gt;&lt;/contributors&gt;&lt;auth-address&gt;Korea University College of Medicine, Department of Psychiatry, Seoul, Republic of Korea.&amp;#xD;Sungshin University, Department of Convergence Security Engineering, Seoul, Republic of Korea.&amp;#xD;Korea University College of Informatics, Department of Computer Science and Engineering, Seoul, Republic of Korea.&lt;/auth-address&gt;&lt;titles&gt;&lt;title&gt;Mood prediction of patients with mood disorders by machine learning using passive digital phenotypes based on the circadian rhythm: prospective observational cohort study&lt;/title&gt;&lt;secondary-title&gt;J Med Internet Res&lt;/secondary-title&gt;&lt;/titles&gt;&lt;periodical&gt;&lt;full-title&gt;J Med Internet Res&lt;/full-title&gt;&lt;/periodical&gt;&lt;pages&gt;e11029&lt;/pages&gt;&lt;volume&gt;21&lt;/volume&gt;&lt;number&gt;4&lt;/number&gt;&lt;edition&gt;2019/04/18&lt;/edition&gt;&lt;keywords&gt;&lt;keyword&gt;*circadian rhythm&lt;/keyword&gt;&lt;keyword&gt;*digital phenotype&lt;/keyword&gt;&lt;keyword&gt;*machine learning&lt;/keyword&gt;&lt;keyword&gt;*mood disorder&lt;/keyword&gt;&lt;keyword&gt;*projections and predictions&lt;/keyword&gt;&lt;keyword&gt;*wearable device&lt;/keyword&gt;&lt;/keywords&gt;&lt;dates&gt;&lt;year&gt;2019&lt;/year&gt;&lt;pub-dates&gt;&lt;date&gt;Apr 17&lt;/date&gt;&lt;/pub-dates&gt;&lt;/dates&gt;&lt;isbn&gt;1438-8871&lt;/isbn&gt;&lt;accession-num&gt;30994461&lt;/accession-num&gt;&lt;urls&gt;&lt;/urls&gt;&lt;custom2&gt;PMC6492069&lt;/custom2&gt;&lt;electronic-resource-num&gt;10.2196/11029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[78]</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2EB05E2D" w14:textId="6161D1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FFFF00"/>
            <w:vAlign w:val="bottom"/>
          </w:tcPr>
          <w:p w14:paraId="3F19A3D0" w14:textId="00ADAE6E"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55AE36A2" w14:textId="2209708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1772B70D" w14:textId="5F2EB838"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26E52B2A" w14:textId="1E5E2522"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264B0431" w14:textId="77777777" w:rsidTr="008751BC">
        <w:trPr>
          <w:jc w:val="center"/>
        </w:trPr>
        <w:tc>
          <w:tcPr>
            <w:tcW w:w="3800" w:type="dxa"/>
          </w:tcPr>
          <w:p w14:paraId="182610B0" w14:textId="66222D9D" w:rsidR="00C30C06" w:rsidRPr="00925EE5" w:rsidRDefault="00C30C06" w:rsidP="00C30C06">
            <w:pPr>
              <w:rPr>
                <w:color w:val="000000"/>
                <w:sz w:val="16"/>
                <w:szCs w:val="16"/>
              </w:rPr>
            </w:pPr>
            <w:r w:rsidRPr="00925EE5">
              <w:rPr>
                <w:color w:val="000000"/>
                <w:sz w:val="16"/>
                <w:szCs w:val="16"/>
              </w:rPr>
              <w:t>Cho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ExcludeAuth="1"&gt;&lt;Author&gt;Cho&lt;/Author&gt;&lt;Year&gt;2019&lt;/Year&gt;&lt;RecNum&gt;85&lt;/RecNum&gt;&lt;DisplayText&gt;[78]&lt;/DisplayText&gt;&lt;record&gt;&lt;rec-number&gt;85&lt;/rec-number&gt;&lt;foreign-keys&gt;&lt;key app="EN" db-id="dstw0p0eurwwaxe2f9nx0258tw9w2zvzdrdp" timestamp="1593601978"&gt;85&lt;/key&gt;&lt;/foreign-keys&gt;&lt;ref-type name="Journal Article"&gt;17&lt;/ref-type&gt;&lt;contributors&gt;&lt;authors&gt;&lt;author&gt;Cho, C. H.&lt;/author&gt;&lt;author&gt;Lee, T.&lt;/author&gt;&lt;author&gt;Kim, M. G.&lt;/author&gt;&lt;author&gt;In, H. P.&lt;/author&gt;&lt;author&gt;Kim, L.&lt;/author&gt;&lt;author&gt;Lee, H. J.&lt;/author&gt;&lt;/authors&gt;&lt;/contributors&gt;&lt;auth-address&gt;Korea University College of Medicine, Department of Psychiatry, Seoul, Republic of Korea.&amp;#xD;Sungshin University, Department of Convergence Security Engineering, Seoul, Republic of Korea.&amp;#xD;Korea University College of Informatics, Department of Computer Science and Engineering, Seoul, Republic of Korea.&lt;/auth-address&gt;&lt;titles&gt;&lt;title&gt;Mood prediction of patients with mood disorders by machine learning using passive digital phenotypes based on the circadian rhythm: prospective observational cohort study&lt;/title&gt;&lt;secondary-title&gt;J Med Internet Res&lt;/secondary-title&gt;&lt;/titles&gt;&lt;periodical&gt;&lt;full-title&gt;J Med Internet Res&lt;/full-title&gt;&lt;/periodical&gt;&lt;pages&gt;e11029&lt;/pages&gt;&lt;volume&gt;21&lt;/volume&gt;&lt;number&gt;4&lt;/number&gt;&lt;edition&gt;2019/04/18&lt;/edition&gt;&lt;keywords&gt;&lt;keyword&gt;*circadian rhythm&lt;/keyword&gt;&lt;keyword&gt;*digital phenotype&lt;/keyword&gt;&lt;keyword&gt;*machine learning&lt;/keyword&gt;&lt;keyword&gt;*mood disorder&lt;/keyword&gt;&lt;keyword&gt;*projections and predictions&lt;/keyword&gt;&lt;keyword&gt;*wearable device&lt;/keyword&gt;&lt;/keywords&gt;&lt;dates&gt;&lt;year&gt;2019&lt;/year&gt;&lt;pub-dates&gt;&lt;date&gt;Apr 17&lt;/date&gt;&lt;/pub-dates&gt;&lt;/dates&gt;&lt;isbn&gt;1438-8871&lt;/isbn&gt;&lt;accession-num&gt;30994461&lt;/accession-num&gt;&lt;urls&gt;&lt;/urls&gt;&lt;custom2&gt;PMC6492069&lt;/custom2&gt;&lt;electronic-resource-num&gt;10.2196/11029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[78]</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075AEDAF" w14:textId="698B6C42"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FFFF00"/>
            <w:vAlign w:val="bottom"/>
          </w:tcPr>
          <w:p w14:paraId="465CF976" w14:textId="24C50535"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77DB081E" w14:textId="356584F1"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28D36874" w14:textId="12A9DE5B"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515ADFDD" w14:textId="19C40381"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22127205" w14:textId="77777777" w:rsidTr="008751BC">
        <w:trPr>
          <w:jc w:val="center"/>
        </w:trPr>
        <w:tc>
          <w:tcPr>
            <w:tcW w:w="3800" w:type="dxa"/>
          </w:tcPr>
          <w:p w14:paraId="4BFE62BA" w14:textId="64408761" w:rsidR="00C30C06" w:rsidRPr="00925EE5" w:rsidRDefault="00C30C06" w:rsidP="00C30C06">
            <w:pPr>
              <w:rPr>
                <w:color w:val="000000"/>
                <w:sz w:val="16"/>
                <w:szCs w:val="16"/>
              </w:rPr>
            </w:pPr>
            <w:r w:rsidRPr="00925EE5">
              <w:rPr>
                <w:color w:val="000000"/>
                <w:sz w:val="16"/>
                <w:szCs w:val="16"/>
              </w:rPr>
              <w:t>Cho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ExcludeAuth="1"&gt;&lt;Author&gt;Cho&lt;/Author&gt;&lt;Year&gt;2019&lt;/Year&gt;&lt;RecNum&gt;85&lt;/RecNum&gt;&lt;DisplayText&gt;[78]&lt;/DisplayText&gt;&lt;record&gt;&lt;rec-number&gt;85&lt;/rec-number&gt;&lt;foreign-keys&gt;&lt;key app="EN" db-id="dstw0p0eurwwaxe2f9nx0258tw9w2zvzdrdp" timestamp="1593601978"&gt;85&lt;/key&gt;&lt;/foreign-keys&gt;&lt;ref-type name="Journal Article"&gt;17&lt;/ref-type&gt;&lt;contributors&gt;&lt;authors&gt;&lt;author&gt;Cho, C. H.&lt;/author&gt;&lt;author&gt;Lee, T.&lt;/author&gt;&lt;author&gt;Kim, M. G.&lt;/author&gt;&lt;author&gt;In, H. P.&lt;/author&gt;&lt;author&gt;Kim, L.&lt;/author&gt;&lt;author&gt;Lee, H. J.&lt;/author&gt;&lt;/authors&gt;&lt;/contributors&gt;&lt;auth-address&gt;Korea University College of Medicine, Department of Psychiatry, Seoul, Republic of Korea.&amp;#xD;Sungshin University, Department of Convergence Security Engineering, Seoul, Republic of Korea.&amp;#xD;Korea University College of Informatics, Department of Computer Science and Engineering, Seoul, Republic of Korea.&lt;/auth-address&gt;&lt;titles&gt;&lt;title&gt;Mood prediction of patients with mood disorders by machine learning using passive digital phenotypes based on the circadian rhythm: prospective observational cohort study&lt;/title&gt;&lt;secondary-title&gt;J Med Internet Res&lt;/secondary-title&gt;&lt;/titles&gt;&lt;periodical&gt;&lt;full-title&gt;J Med Internet Res&lt;/full-title&gt;&lt;/periodical&gt;&lt;pages&gt;e11029&lt;/pages&gt;&lt;volume&gt;21&lt;/volume&gt;&lt;number&gt;4&lt;/number&gt;&lt;edition&gt;2019/04/18&lt;/edition&gt;&lt;keywords&gt;&lt;keyword&gt;*circadian rhythm&lt;/keyword&gt;&lt;keyword&gt;*digital phenotype&lt;/keyword&gt;&lt;keyword&gt;*machine learning&lt;/keyword&gt;&lt;keyword&gt;*mood disorder&lt;/keyword&gt;&lt;keyword&gt;*projections and predictions&lt;/keyword&gt;&lt;keyword&gt;*wearable device&lt;/keyword&gt;&lt;/keywords&gt;&lt;dates&gt;&lt;year&gt;2019&lt;/year&gt;&lt;pub-dates&gt;&lt;date&gt;Apr 17&lt;/date&gt;&lt;/pub-dates&gt;&lt;/dates&gt;&lt;isbn&gt;1438-8871&lt;/isbn&gt;&lt;accession-num&gt;30994461&lt;/accession-num&gt;&lt;urls&gt;&lt;/urls&gt;&lt;custom2&gt;PMC6492069&lt;/custom2&gt;&lt;electronic-resource-num&gt;10.2196/11029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[78]</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791E5129" w14:textId="6085AA22"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FFFF00"/>
            <w:vAlign w:val="bottom"/>
          </w:tcPr>
          <w:p w14:paraId="1B1C78B3" w14:textId="02DCCFFE"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2E4F2699" w14:textId="6C23FD7E"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2D887E92" w14:textId="3BC0A9C9"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686C6959" w14:textId="693E5ADC"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3A467A63" w14:textId="77777777" w:rsidTr="008751BC">
        <w:trPr>
          <w:jc w:val="center"/>
        </w:trPr>
        <w:tc>
          <w:tcPr>
            <w:tcW w:w="3800" w:type="dxa"/>
          </w:tcPr>
          <w:p w14:paraId="6C61B559" w14:textId="4525EF8B" w:rsidR="00C30C06" w:rsidRPr="0047382B" w:rsidRDefault="00C30C06" w:rsidP="00C30C06">
            <w:pPr>
              <w:rPr>
                <w:color w:val="000000"/>
                <w:sz w:val="16"/>
                <w:szCs w:val="16"/>
              </w:rPr>
            </w:pPr>
            <w:r w:rsidRPr="00D46006">
              <w:rPr>
                <w:color w:val="000000"/>
                <w:sz w:val="16"/>
                <w:szCs w:val="16"/>
              </w:rPr>
              <w:t>Choi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ExcludeAuth="1"&gt;&lt;Author&gt;Choi&lt;/Author&gt;&lt;Year&gt;2018&lt;/Year&gt;&lt;RecNum&gt;108&lt;/RecNum&gt;&lt;DisplayText&gt;[79]&lt;/DisplayText&gt;&lt;record&gt;&lt;rec-number&gt;108&lt;/rec-number&gt;&lt;foreign-keys&gt;&lt;key app="EN" db-id="dstw0p0eurwwaxe2f9nx0258tw9w2zvzdrdp" timestamp="1593601978"&gt;108&lt;/key&gt;&lt;/foreign-keys&gt;&lt;ref-type name="Journal Article"&gt;17&lt;/ref-type&gt;&lt;contributors&gt;&lt;authors&gt;&lt;author&gt;Choi, J.&lt;/author&gt;&lt;author&gt;Choi, J.&lt;/author&gt;&lt;author&gt;Jung, H. T.&lt;/author&gt;&lt;/authors&gt;&lt;/contributors&gt;&lt;auth-address&gt;Author Affiliations: School of Nursing, College of Health and Human Services, University of North Carolina Wilmington (Dr Jeeyae Choi), North Carolina; and University of Massachusetts Amherst (Dr Jeungok Choi and Mr Jung).&lt;/auth-address&gt;&lt;titles&gt;&lt;title&gt;Applying machine-learning techniques to build self-reported depression prediction models&lt;/title&gt;&lt;secondary-title&gt;Comput Inform Nurs&lt;/secondary-title&gt;&lt;/titles&gt;&lt;periodical&gt;&lt;full-title&gt;Comput Inform Nurs&lt;/full-title&gt;&lt;/periodical&gt;&lt;pages&gt;317-321&lt;/pages&gt;&lt;volume&gt;36&lt;/volume&gt;&lt;number&gt;7&lt;/number&gt;&lt;edition&gt;2018/07/10&lt;/edition&gt;&lt;keywords&gt;&lt;keyword&gt;Aged&lt;/keyword&gt;&lt;keyword&gt;Aged, 80 and over&lt;/keyword&gt;&lt;keyword&gt;Datasets as Topic/standards/trends&lt;/keyword&gt;&lt;keyword&gt;Depression/*diagnosis/psychology&lt;/keyword&gt;&lt;keyword&gt;Female&lt;/keyword&gt;&lt;keyword&gt;Humans&lt;/keyword&gt;&lt;keyword&gt;Logistic Models&lt;/keyword&gt;&lt;keyword&gt;Machine Learning/*trends&lt;/keyword&gt;&lt;keyword&gt;Male&lt;/keyword&gt;&lt;keyword&gt;Mass Screening/*methods/psychology/standards&lt;/keyword&gt;&lt;keyword&gt;Middle Aged&lt;/keyword&gt;&lt;keyword&gt;*Self Report&lt;/keyword&gt;&lt;/keywords&gt;&lt;dates&gt;&lt;year&gt;2018&lt;/year&gt;&lt;pub-dates&gt;&lt;date&gt;Jul&lt;/date&gt;&lt;/pub-dates&gt;&lt;/dates&gt;&lt;isbn&gt;1538-2931&lt;/isbn&gt;&lt;accession-num&gt;29985815&lt;/accession-num&gt;&lt;urls&gt;&lt;/urls&gt;&lt;electronic-resource-num&gt;10.1097/cin.0000000000000463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[79]</w:t>
            </w:r>
            <w:r w:rsidRPr="00D46006">
              <w:rPr>
                <w:color w:val="000000"/>
                <w:sz w:val="16"/>
                <w:szCs w:val="16"/>
              </w:rPr>
              <w:fldChar w:fldCharType="end"/>
            </w:r>
          </w:p>
        </w:tc>
        <w:tc>
          <w:tcPr>
            <w:tcW w:w="1020" w:type="dxa"/>
            <w:shd w:val="clear" w:color="auto" w:fill="92D050"/>
            <w:vAlign w:val="bottom"/>
          </w:tcPr>
          <w:p w14:paraId="7B7700D4"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FFFF00"/>
            <w:vAlign w:val="bottom"/>
          </w:tcPr>
          <w:p w14:paraId="1F67BBA1"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FFFF00"/>
            <w:vAlign w:val="bottom"/>
          </w:tcPr>
          <w:p w14:paraId="6995D7A4"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FFFF00"/>
            <w:vAlign w:val="bottom"/>
          </w:tcPr>
          <w:p w14:paraId="347EABB6"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FFFF00"/>
            <w:vAlign w:val="bottom"/>
          </w:tcPr>
          <w:p w14:paraId="7A8E25A1" w14:textId="77777777" w:rsidR="00C30C06" w:rsidRPr="0047382B" w:rsidRDefault="00C30C06" w:rsidP="00C30C06">
            <w:pPr>
              <w:jc w:val="center"/>
              <w:rPr>
                <w:b/>
                <w:bCs/>
                <w:sz w:val="16"/>
                <w:szCs w:val="16"/>
              </w:rPr>
            </w:pPr>
            <w:r w:rsidRPr="0047382B">
              <w:rPr>
                <w:b/>
                <w:bCs/>
                <w:color w:val="000000"/>
                <w:sz w:val="16"/>
                <w:szCs w:val="16"/>
              </w:rPr>
              <w:t>Unclear</w:t>
            </w:r>
          </w:p>
        </w:tc>
      </w:tr>
      <w:tr w:rsidR="00C30C06" w:rsidRPr="0047382B" w14:paraId="6A24ACD7" w14:textId="77777777" w:rsidTr="008751BC">
        <w:trPr>
          <w:jc w:val="center"/>
        </w:trPr>
        <w:tc>
          <w:tcPr>
            <w:tcW w:w="3800" w:type="dxa"/>
          </w:tcPr>
          <w:p w14:paraId="3CD20D32" w14:textId="30637AAB" w:rsidR="00C30C06" w:rsidRPr="0047382B" w:rsidRDefault="00C30C06" w:rsidP="00C30C06">
            <w:pPr>
              <w:rPr>
                <w:color w:val="000000"/>
                <w:sz w:val="16"/>
                <w:szCs w:val="16"/>
              </w:rPr>
            </w:pPr>
            <w:r w:rsidRPr="00925EE5">
              <w:rPr>
                <w:color w:val="000000"/>
                <w:sz w:val="16"/>
                <w:szCs w:val="16"/>
              </w:rPr>
              <w:t>Chondros et al (2018)</w:t>
            </w:r>
            <w:r>
              <w:rPr>
                <w:color w:val="000000"/>
                <w:sz w:val="16"/>
                <w:szCs w:val="16"/>
              </w:rPr>
              <w:t xml:space="preserve"> </w:t>
            </w:r>
            <w:r w:rsidRPr="00D46006">
              <w:rPr>
                <w:color w:val="000000"/>
                <w:sz w:val="16"/>
                <w:szCs w:val="16"/>
              </w:rPr>
              <w:fldChar w:fldCharType="begin">
                <w:fldData xml:space="preserve">PEVuZE5vdGU+PENpdGUgRXhjbHVkZUF1dGg9IjEiPjxBdXRob3I+Q2hvbmRyb3M8L0F1dGhvcj48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PEVuZE5vdGU+PENpdGUgRXhjbHVkZUF1dGg9IjEiPjxBdXRob3I+Q2hvbmRyb3M8L0F1dGhvcj48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[80]</w:t>
            </w:r>
            <w:r w:rsidRPr="00D46006">
              <w:rPr>
                <w:color w:val="000000"/>
                <w:sz w:val="16"/>
                <w:szCs w:val="16"/>
              </w:rPr>
              <w:fldChar w:fldCharType="end"/>
            </w:r>
          </w:p>
        </w:tc>
        <w:tc>
          <w:tcPr>
            <w:tcW w:w="1020" w:type="dxa"/>
            <w:shd w:val="clear" w:color="auto" w:fill="92D050"/>
            <w:vAlign w:val="bottom"/>
          </w:tcPr>
          <w:p w14:paraId="6150F9D9"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7A8DECFE"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31C9D372"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26C189F7"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69D6A27E"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31974C73" w14:textId="77777777" w:rsidTr="008751BC">
        <w:trPr>
          <w:jc w:val="center"/>
        </w:trPr>
        <w:tc>
          <w:tcPr>
            <w:tcW w:w="3800" w:type="dxa"/>
          </w:tcPr>
          <w:p w14:paraId="1C07919E" w14:textId="7AC4D108" w:rsidR="00C30C06" w:rsidRPr="0047382B" w:rsidRDefault="00C30C06" w:rsidP="00C30C06">
            <w:pPr>
              <w:rPr>
                <w:color w:val="000000"/>
                <w:sz w:val="16"/>
                <w:szCs w:val="16"/>
              </w:rPr>
            </w:pPr>
            <w:r w:rsidRPr="00D46006">
              <w:rPr>
                <w:color w:val="000000"/>
                <w:sz w:val="16"/>
                <w:szCs w:val="16"/>
              </w:rPr>
              <w:t>Christensen et al</w:t>
            </w:r>
            <w:r>
              <w:rPr>
                <w:color w:val="000000"/>
                <w:sz w:val="16"/>
                <w:szCs w:val="16"/>
              </w:rPr>
              <w:t xml:space="preserve"> (2009) </w:t>
            </w:r>
            <w:r w:rsidRPr="00D46006">
              <w:rPr>
                <w:color w:val="000000"/>
                <w:sz w:val="16"/>
                <w:szCs w:val="16"/>
              </w:rPr>
              <w:fldChar w:fldCharType="begin"/>
            </w:r>
            <w:r w:rsidR="00EA3AF3">
              <w:rPr>
                <w:color w:val="000000"/>
                <w:sz w:val="16"/>
                <w:szCs w:val="16"/>
              </w:rPr>
              <w:instrText xml:space="preserve"> ADDIN EN.CITE &lt;EndNote&gt;&lt;Cite ExcludeAuth="1"&gt;&lt;Author&gt;Christensen&lt;/Author&gt;&lt;Year&gt;2009&lt;/Year&gt;&lt;RecNum&gt;177&lt;/RecNum&gt;&lt;DisplayText&gt;[81]&lt;/DisplayText&gt;&lt;record&gt;&lt;rec-number&gt;177&lt;/rec-number&gt;&lt;foreign-keys&gt;&lt;key app="EN" db-id="dstw0p0eurwwaxe2f9nx0258tw9w2zvzdrdp" timestamp="1593601978"&gt;177&lt;/key&gt;&lt;/foreign-keys&gt;&lt;ref-type name="Journal Article"&gt;17&lt;/ref-type&gt;&lt;contributors&gt;&lt;authors&gt;&lt;author&gt;Christensen, M. C.&lt;/author&gt;&lt;author&gt;Mayer, S. A.&lt;/author&gt;&lt;author&gt;Ferran, J. M.&lt;/author&gt;&lt;author&gt;Kissela, B.&lt;/author&gt;&lt;/authors&gt;&lt;/contributors&gt;&lt;auth-address&gt;Global Development, Novo Nordisk A/S, Bagsvaerd, Denmark. mcrc@novonordisk.com&lt;/auth-address&gt;&lt;titles&gt;&lt;title&gt;Depressed mood after intracerebral hemorrhage: the FAST trial&lt;/title&gt;&lt;secondary-title&gt;Cerebrovasc Dis&lt;/secondary-title&gt;&lt;/titles&gt;&lt;periodical&gt;&lt;full-title&gt;Cerebrovasc Dis&lt;/full-title&gt;&lt;/periodical&gt;&lt;pages&gt;353-60&lt;/pages&gt;&lt;volume&gt;27&lt;/volume&gt;&lt;number&gt;4&lt;/number&gt;&lt;edition&gt;2009/02/17&lt;/edition&gt;&lt;keywords&gt;&lt;keyword&gt;Aged&lt;/keyword&gt;&lt;keyword&gt;Cerebral Hemorrhage/*complications/drug therapy/*psychology&lt;/keyword&gt;&lt;keyword&gt;Depression/*etiology/*psychology&lt;/keyword&gt;&lt;keyword&gt;Disability Evaluation&lt;/keyword&gt;&lt;keyword&gt;Double-Blind Method&lt;/keyword&gt;&lt;keyword&gt;Factor VIIa/therapeutic use&lt;/keyword&gt;&lt;keyword&gt;Female&lt;/keyword&gt;&lt;keyword&gt;Humans&lt;/keyword&gt;&lt;keyword&gt;Logistic Models&lt;/keyword&gt;&lt;keyword&gt;Male&lt;/keyword&gt;&lt;keyword&gt;Middle Aged&lt;/keyword&gt;&lt;keyword&gt;Predictive Value of Tests&lt;/keyword&gt;&lt;keyword&gt;Psychological Tests&lt;/keyword&gt;&lt;keyword&gt;*Quality of Life&lt;/keyword&gt;&lt;keyword&gt;Randomized Controlled Trials as Topic&lt;/keyword&gt;&lt;keyword&gt;Recombinant Proteins/therapeutic use&lt;/keyword&gt;&lt;keyword&gt;Risk Factors&lt;/keyword&gt;&lt;keyword&gt;Severity of Illness Index&lt;/keyword&gt;&lt;/keywords&gt;&lt;dates&gt;&lt;year&gt;2009&lt;/year&gt;&lt;/dates&gt;&lt;isbn&gt;1015-9770&lt;/isbn&gt;&lt;accession-num&gt;19218801&lt;/accession-num&gt;&lt;urls&gt;&lt;/urls&gt;&lt;electronic-resource-num&gt;10.1159/000202012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[81]</w:t>
            </w:r>
            <w:r w:rsidRPr="00D46006">
              <w:rPr>
                <w:color w:val="000000"/>
                <w:sz w:val="16"/>
                <w:szCs w:val="16"/>
              </w:rPr>
              <w:fldChar w:fldCharType="end"/>
            </w:r>
          </w:p>
        </w:tc>
        <w:tc>
          <w:tcPr>
            <w:tcW w:w="1020" w:type="dxa"/>
            <w:shd w:val="clear" w:color="auto" w:fill="92D050"/>
            <w:vAlign w:val="bottom"/>
          </w:tcPr>
          <w:p w14:paraId="696A283F"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2896EE87"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41496B43"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38A4C85A"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24A6E476"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582D0EF0" w14:textId="77777777" w:rsidTr="008751BC">
        <w:trPr>
          <w:jc w:val="center"/>
        </w:trPr>
        <w:tc>
          <w:tcPr>
            <w:tcW w:w="3800" w:type="dxa"/>
          </w:tcPr>
          <w:p w14:paraId="145C997E" w14:textId="7D3CEB7B" w:rsidR="00C30C06" w:rsidRPr="0047382B" w:rsidRDefault="00C30C06" w:rsidP="00C30C06">
            <w:pPr>
              <w:rPr>
                <w:color w:val="000000"/>
                <w:sz w:val="16"/>
                <w:szCs w:val="16"/>
              </w:rPr>
            </w:pPr>
            <w:r w:rsidRPr="00D46006">
              <w:rPr>
                <w:color w:val="000000"/>
                <w:sz w:val="16"/>
                <w:szCs w:val="16"/>
              </w:rPr>
              <w:t>Chua et al</w:t>
            </w:r>
            <w:r>
              <w:rPr>
                <w:color w:val="000000"/>
                <w:sz w:val="16"/>
                <w:szCs w:val="16"/>
              </w:rPr>
              <w:t xml:space="preserve"> (2019) </w:t>
            </w:r>
            <w:r w:rsidRPr="00D46006">
              <w:rPr>
                <w:color w:val="000000"/>
                <w:sz w:val="16"/>
                <w:szCs w:val="16"/>
              </w:rPr>
              <w:fldChar w:fldCharType="begin">
                <w:fldData xml:space="preserve">PEVuZE5vdGU+PENpdGUgRXhjbHVkZUF1dGg9IjEiPjxBdXRob3I+Q2h1YTwvQXV0aG9yPjxZZWFy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PEVuZE5vdGU+PENpdGUgRXhjbHVkZUF1dGg9IjEiPjxBdXRob3I+Q2h1YTwvQXV0aG9yPjxZZWFy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[82]</w:t>
            </w:r>
            <w:r w:rsidRPr="00D46006">
              <w:rPr>
                <w:color w:val="000000"/>
                <w:sz w:val="16"/>
                <w:szCs w:val="16"/>
              </w:rPr>
              <w:fldChar w:fldCharType="end"/>
            </w:r>
          </w:p>
        </w:tc>
        <w:tc>
          <w:tcPr>
            <w:tcW w:w="1020" w:type="dxa"/>
            <w:shd w:val="clear" w:color="auto" w:fill="FF0000"/>
            <w:vAlign w:val="bottom"/>
          </w:tcPr>
          <w:p w14:paraId="3F7935B7" w14:textId="77777777" w:rsidR="00C30C06" w:rsidRPr="0047382B" w:rsidRDefault="00C30C06" w:rsidP="00C30C06">
            <w:pPr>
              <w:jc w:val="center"/>
              <w:rPr>
                <w:sz w:val="16"/>
                <w:szCs w:val="16"/>
              </w:rPr>
            </w:pPr>
            <w:r w:rsidRPr="0047382B">
              <w:rPr>
                <w:color w:val="000000"/>
                <w:sz w:val="16"/>
                <w:szCs w:val="16"/>
              </w:rPr>
              <w:t>High</w:t>
            </w:r>
          </w:p>
        </w:tc>
        <w:tc>
          <w:tcPr>
            <w:tcW w:w="993" w:type="dxa"/>
            <w:shd w:val="clear" w:color="auto" w:fill="FFFF00"/>
            <w:vAlign w:val="bottom"/>
          </w:tcPr>
          <w:p w14:paraId="280E7723"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92D050"/>
            <w:vAlign w:val="bottom"/>
          </w:tcPr>
          <w:p w14:paraId="4DFD4265"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07E8FDE1"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10604468"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5D3BBBAC" w14:textId="77777777" w:rsidTr="008751BC">
        <w:trPr>
          <w:jc w:val="center"/>
        </w:trPr>
        <w:tc>
          <w:tcPr>
            <w:tcW w:w="3800" w:type="dxa"/>
          </w:tcPr>
          <w:p w14:paraId="53A30020" w14:textId="543EDF85" w:rsidR="00C30C06" w:rsidRPr="0047382B" w:rsidRDefault="00C30C06" w:rsidP="00C30C06">
            <w:pPr>
              <w:rPr>
                <w:color w:val="000000"/>
                <w:sz w:val="16"/>
                <w:szCs w:val="16"/>
              </w:rPr>
            </w:pPr>
            <w:r w:rsidRPr="00925EE5">
              <w:rPr>
                <w:color w:val="000000"/>
                <w:sz w:val="16"/>
                <w:szCs w:val="16"/>
              </w:rPr>
              <w:t>Chung et al (2019)</w:t>
            </w:r>
            <w:r>
              <w:rPr>
                <w:color w:val="000000"/>
                <w:sz w:val="16"/>
                <w:szCs w:val="16"/>
              </w:rPr>
              <w:t xml:space="preserve"> </w:t>
            </w:r>
            <w:r w:rsidRPr="00D46006">
              <w:rPr>
                <w:color w:val="000000"/>
                <w:sz w:val="16"/>
                <w:szCs w:val="16"/>
              </w:rPr>
              <w:fldChar w:fldCharType="begin">
                <w:fldData xml:space="preserve">PEVuZE5vdGU+PENpdGUgRXhjbHVkZUF1dGg9IjEiPjxBdXRob3I+Q2h1bmc8L0F1dGhvcj48WWVh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PEVuZE5vdGU+PENpdGUgRXhjbHVkZUF1dGg9IjEiPjxBdXRob3I+Q2h1bmc8L0F1dGhvcj48WWVh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[83]</w:t>
            </w:r>
            <w:r w:rsidRPr="00D46006">
              <w:rPr>
                <w:color w:val="000000"/>
                <w:sz w:val="16"/>
                <w:szCs w:val="16"/>
              </w:rPr>
              <w:fldChar w:fldCharType="end"/>
            </w:r>
          </w:p>
        </w:tc>
        <w:tc>
          <w:tcPr>
            <w:tcW w:w="1020" w:type="dxa"/>
            <w:shd w:val="clear" w:color="auto" w:fill="92D050"/>
            <w:vAlign w:val="bottom"/>
          </w:tcPr>
          <w:p w14:paraId="2F48BDE4"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14A9ADBF"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4C7B2AAA"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2C209107"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78688824"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38CD7F89" w14:textId="77777777" w:rsidTr="008751BC">
        <w:trPr>
          <w:jc w:val="center"/>
        </w:trPr>
        <w:tc>
          <w:tcPr>
            <w:tcW w:w="3800" w:type="dxa"/>
          </w:tcPr>
          <w:p w14:paraId="579B9338" w14:textId="2ED37E06" w:rsidR="00C30C06" w:rsidRPr="0047382B" w:rsidRDefault="00C30C06" w:rsidP="00C30C06">
            <w:pPr>
              <w:rPr>
                <w:color w:val="000000"/>
                <w:sz w:val="16"/>
                <w:szCs w:val="16"/>
              </w:rPr>
            </w:pPr>
            <w:r w:rsidRPr="00925EE5">
              <w:rPr>
                <w:color w:val="000000"/>
                <w:sz w:val="16"/>
                <w:szCs w:val="16"/>
              </w:rPr>
              <w:t>Ciarleglio et al (2019)</w:t>
            </w:r>
            <w:r>
              <w:rPr>
                <w:color w:val="000000"/>
                <w:sz w:val="16"/>
                <w:szCs w:val="16"/>
              </w:rPr>
              <w:t xml:space="preserve"> </w:t>
            </w:r>
            <w:r w:rsidRPr="00D46006">
              <w:rPr>
                <w:color w:val="000000"/>
                <w:sz w:val="16"/>
                <w:szCs w:val="16"/>
              </w:rPr>
              <w:fldChar w:fldCharType="begin">
                <w:fldData xml:space="preserve">PEVuZE5vdGU+PENpdGUgRXhjbHVkZUF1dGg9IjEiPjxBdXRob3I+Q2lhcmxlZ2xpbzwvQXV0aG9y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PEVuZE5vdGU+PENpdGUgRXhjbHVkZUF1dGg9IjEiPjxBdXRob3I+Q2lhcmxlZ2xpbzwvQXV0aG9y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[84]</w:t>
            </w:r>
            <w:r w:rsidRPr="00D46006">
              <w:rPr>
                <w:color w:val="000000"/>
                <w:sz w:val="16"/>
                <w:szCs w:val="16"/>
              </w:rPr>
              <w:fldChar w:fldCharType="end"/>
            </w:r>
          </w:p>
        </w:tc>
        <w:tc>
          <w:tcPr>
            <w:tcW w:w="1020" w:type="dxa"/>
            <w:shd w:val="clear" w:color="auto" w:fill="92D050"/>
            <w:vAlign w:val="bottom"/>
          </w:tcPr>
          <w:p w14:paraId="066BAE1A"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6C02DE5B"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45192AC4"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718A75A5"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67D02FFA"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5CD1C8AA" w14:textId="77777777" w:rsidTr="008751BC">
        <w:trPr>
          <w:jc w:val="center"/>
        </w:trPr>
        <w:tc>
          <w:tcPr>
            <w:tcW w:w="3800" w:type="dxa"/>
          </w:tcPr>
          <w:p w14:paraId="3EA26BF5" w14:textId="78A2347D" w:rsidR="00C30C06" w:rsidRPr="0047382B" w:rsidRDefault="00C30C06" w:rsidP="00C30C06">
            <w:pPr>
              <w:rPr>
                <w:color w:val="000000"/>
                <w:sz w:val="16"/>
                <w:szCs w:val="16"/>
              </w:rPr>
            </w:pPr>
            <w:r w:rsidRPr="00D46006">
              <w:rPr>
                <w:color w:val="000000"/>
                <w:sz w:val="16"/>
                <w:szCs w:val="16"/>
              </w:rPr>
              <w:t>Clark et al</w:t>
            </w:r>
            <w:r>
              <w:rPr>
                <w:color w:val="000000"/>
                <w:sz w:val="16"/>
                <w:szCs w:val="16"/>
              </w:rPr>
              <w:t xml:space="preserve"> (2016) </w:t>
            </w:r>
            <w:r w:rsidRPr="00D46006">
              <w:rPr>
                <w:color w:val="000000"/>
                <w:sz w:val="16"/>
                <w:szCs w:val="16"/>
              </w:rPr>
              <w:fldChar w:fldCharType="begin"/>
            </w:r>
            <w:r w:rsidR="00EA3AF3">
              <w:rPr>
                <w:color w:val="000000"/>
                <w:sz w:val="16"/>
                <w:szCs w:val="16"/>
              </w:rPr>
              <w:instrText xml:space="preserve"> ADDIN EN.CITE &lt;EndNote&gt;&lt;Cite ExcludeAuth="1"&gt;&lt;Author&gt;Clark&lt;/Author&gt;&lt;Year&gt;2016&lt;/Year&gt;&lt;RecNum&gt;204&lt;/RecNum&gt;&lt;DisplayText&gt;[85]&lt;/DisplayText&gt;&lt;record&gt;&lt;rec-number&gt;204&lt;/rec-number&gt;&lt;foreign-keys&gt;&lt;key app="EN" db-id="dstw0p0eurwwaxe2f9nx0258tw9w2zvzdrdp" timestamp="1598955905"&gt;204&lt;/key&gt;&lt;/foreign-keys&gt;&lt;ref-type name="Journal Article"&gt;17&lt;/ref-type&gt;&lt;contributors&gt;&lt;authors&gt;&lt;author&gt;Clark, S. R.&lt;/author&gt;&lt;author&gt;Baune, B. T.&lt;/author&gt;&lt;author&gt;Schubert, K. O.&lt;/author&gt;&lt;author&gt;Lavoie, S.&lt;/author&gt;&lt;author&gt;Smesny, S.&lt;/author&gt;&lt;author&gt;Rice, S. M.&lt;/author&gt;&lt;author&gt;Schäfer, M. R.&lt;/author&gt;&lt;author&gt;Benninger, F.&lt;/author&gt;&lt;author&gt;Feucht, M.&lt;/author&gt;&lt;author&gt;Klier, C. M.&lt;/author&gt;&lt;author&gt;McGorry, P. D.&lt;/author&gt;&lt;author&gt;Amminger, G. P.&lt;/author&gt;&lt;/authors&gt;&lt;/contributors&gt;&lt;titles&gt;&lt;title&gt;Prediction of transition from ultra-high risk to first-episode psychosis using a probabilistic model combining history, clinical assessment and fatty-acid biomarkers&lt;/title&gt;&lt;secondary-title&gt;Translational Psychiatry&lt;/secondary-title&gt;&lt;/titles&gt;&lt;periodical&gt;&lt;full-title&gt;Translational Psychiatry&lt;/full-title&gt;&lt;abbr-1&gt;Transl Psychiatry&lt;/abbr-1&gt;&lt;/periodical&gt;&lt;pages&gt;e897&lt;/pages&gt;&lt;volume&gt;6&lt;/volume&gt;&lt;number&gt;9&lt;/number&gt;&lt;dates&gt;&lt;year&gt;2016&lt;/year&gt;&lt;pub-dates&gt;&lt;date&gt;2016/09/01&lt;/date&gt;&lt;/pub-dates&gt;&lt;/dates&gt;&lt;isbn&gt;2158-3188&lt;/isbn&gt;&lt;urls&gt;&lt;related-urls&gt;&lt;url&gt;https://doi.org/10.1038/tp.2016.170&lt;/url&gt;&lt;/related-urls&gt;&lt;/urls&gt;&lt;electronic-resource-num&gt;10.1038/tp.2016.170&lt;/electronic-resource-num&gt;&lt;/record&gt;&lt;/Cite&gt;&lt;/EndNote&gt;</w:instrText>
            </w:r>
            <w:r w:rsidRPr="00D46006">
              <w:rPr>
                <w:color w:val="000000"/>
                <w:sz w:val="16"/>
                <w:szCs w:val="16"/>
              </w:rPr>
              <w:fldChar w:fldCharType="separate"/>
            </w:r>
            <w:r w:rsidR="00EA3AF3">
              <w:rPr>
                <w:noProof/>
                <w:color w:val="000000"/>
                <w:sz w:val="16"/>
                <w:szCs w:val="16"/>
              </w:rPr>
              <w:t>[85]</w:t>
            </w:r>
            <w:r w:rsidRPr="00D46006">
              <w:rPr>
                <w:color w:val="000000"/>
                <w:sz w:val="16"/>
                <w:szCs w:val="16"/>
              </w:rPr>
              <w:fldChar w:fldCharType="end"/>
            </w:r>
          </w:p>
        </w:tc>
        <w:tc>
          <w:tcPr>
            <w:tcW w:w="1020" w:type="dxa"/>
            <w:shd w:val="clear" w:color="auto" w:fill="92D050"/>
            <w:vAlign w:val="bottom"/>
          </w:tcPr>
          <w:p w14:paraId="781470E4"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433BC155"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66749FEF"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23288DA9"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65CF4D35"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06A68E6D" w14:textId="77777777" w:rsidTr="008751BC">
        <w:trPr>
          <w:jc w:val="center"/>
        </w:trPr>
        <w:tc>
          <w:tcPr>
            <w:tcW w:w="3800" w:type="dxa"/>
          </w:tcPr>
          <w:p w14:paraId="770BF680" w14:textId="08E3EFE4" w:rsidR="00C30C06" w:rsidRPr="0047382B" w:rsidRDefault="00C30C06" w:rsidP="00C30C06">
            <w:pPr>
              <w:rPr>
                <w:color w:val="000000"/>
                <w:sz w:val="16"/>
                <w:szCs w:val="16"/>
              </w:rPr>
            </w:pPr>
            <w:r w:rsidRPr="00D46006">
              <w:rPr>
                <w:color w:val="000000"/>
                <w:sz w:val="16"/>
                <w:szCs w:val="16"/>
              </w:rPr>
              <w:t>Connor et al</w:t>
            </w:r>
            <w:r>
              <w:rPr>
                <w:color w:val="000000"/>
                <w:sz w:val="16"/>
                <w:szCs w:val="16"/>
              </w:rPr>
              <w:t xml:space="preserve"> (2007) </w:t>
            </w:r>
            <w:r w:rsidRPr="00D46006">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[86]</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0FC770D"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106FEC97"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30D41F8B"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54CAE44C"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06A5186C"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5C0EA70C" w14:textId="77777777" w:rsidTr="008751BC">
        <w:trPr>
          <w:jc w:val="center"/>
        </w:trPr>
        <w:tc>
          <w:tcPr>
            <w:tcW w:w="3800" w:type="dxa"/>
          </w:tcPr>
          <w:p w14:paraId="5E59AA3E" w14:textId="2009388E" w:rsidR="00C30C06" w:rsidRPr="00D46006" w:rsidRDefault="00C30C06" w:rsidP="00C30C06">
            <w:pPr>
              <w:rPr>
                <w:color w:val="000000"/>
                <w:sz w:val="16"/>
                <w:szCs w:val="16"/>
              </w:rPr>
            </w:pPr>
            <w:r w:rsidRPr="00D46006">
              <w:rPr>
                <w:color w:val="000000"/>
                <w:sz w:val="16"/>
                <w:szCs w:val="16"/>
              </w:rPr>
              <w:t>Connor et al</w:t>
            </w:r>
            <w:r>
              <w:rPr>
                <w:color w:val="000000"/>
                <w:sz w:val="16"/>
                <w:szCs w:val="16"/>
              </w:rPr>
              <w:t xml:space="preserve"> (2007) </w:t>
            </w:r>
            <w:r w:rsidRPr="00D46006">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PEVuZE5vdGU+PENpdGUgRXhjbHVkZUF1dGg9IjEiPjxBdXRob3I+Q29ubm9yPC9BdXRob3I+PFll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[86]</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0E501A3" w14:textId="09BCD186"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5C7CA062" w14:textId="2BBEBD53"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3421A519" w14:textId="4F71E31B"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09C76D3A" w14:textId="5F22675C"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42B605F0" w14:textId="45E42B7C"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3A4E40F2" w14:textId="77777777" w:rsidTr="008751BC">
        <w:trPr>
          <w:jc w:val="center"/>
        </w:trPr>
        <w:tc>
          <w:tcPr>
            <w:tcW w:w="3800" w:type="dxa"/>
          </w:tcPr>
          <w:p w14:paraId="3EB29F00" w14:textId="72F281CD" w:rsidR="00C30C06" w:rsidRPr="0047382B" w:rsidRDefault="00C30C06" w:rsidP="00C30C06">
            <w:pPr>
              <w:rPr>
                <w:color w:val="000000"/>
                <w:sz w:val="16"/>
                <w:szCs w:val="16"/>
              </w:rPr>
            </w:pPr>
            <w:r w:rsidRPr="00925EE5">
              <w:rPr>
                <w:color w:val="000000"/>
                <w:sz w:val="16"/>
                <w:szCs w:val="16"/>
              </w:rPr>
              <w:t>Corcoran et al (2018)</w:t>
            </w:r>
            <w:r>
              <w:rPr>
                <w:color w:val="000000"/>
                <w:sz w:val="16"/>
                <w:szCs w:val="16"/>
              </w:rPr>
              <w:t xml:space="preserve"> </w:t>
            </w:r>
            <w:r w:rsidRPr="00D46006">
              <w:rPr>
                <w:color w:val="000000"/>
                <w:sz w:val="16"/>
                <w:szCs w:val="16"/>
              </w:rPr>
              <w:fldChar w:fldCharType="begin">
                <w:fldData xml:space="preserve">PEVuZE5vdGU+PENpdGUgRXhjbHVkZUF1dGg9IjEiPjxBdXRob3I+Q29yY29yYW48L0F1dGhvcj48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=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PEVuZE5vdGU+PENpdGUgRXhjbHVkZUF1dGg9IjEiPjxBdXRob3I+Q29yY29yYW48L0F1dGhvcj48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=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[87]</w:t>
            </w:r>
            <w:r w:rsidRPr="00D46006">
              <w:rPr>
                <w:color w:val="000000"/>
                <w:sz w:val="16"/>
                <w:szCs w:val="16"/>
              </w:rPr>
              <w:fldChar w:fldCharType="end"/>
            </w:r>
          </w:p>
        </w:tc>
        <w:tc>
          <w:tcPr>
            <w:tcW w:w="1020" w:type="dxa"/>
            <w:shd w:val="clear" w:color="auto" w:fill="92D050"/>
            <w:vAlign w:val="bottom"/>
          </w:tcPr>
          <w:p w14:paraId="658A8DB4"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FFFF00"/>
            <w:vAlign w:val="bottom"/>
          </w:tcPr>
          <w:p w14:paraId="0F6B0FE8" w14:textId="036A9EDD" w:rsidR="00C30C06" w:rsidRPr="0047382B" w:rsidRDefault="00A537CE" w:rsidP="00C30C06">
            <w:pPr>
              <w:jc w:val="center"/>
              <w:rPr>
                <w:sz w:val="16"/>
                <w:szCs w:val="16"/>
              </w:rPr>
            </w:pPr>
            <w:r>
              <w:rPr>
                <w:color w:val="000000"/>
                <w:sz w:val="16"/>
                <w:szCs w:val="16"/>
              </w:rPr>
              <w:t>Unclear</w:t>
            </w:r>
          </w:p>
        </w:tc>
        <w:tc>
          <w:tcPr>
            <w:tcW w:w="992" w:type="dxa"/>
            <w:shd w:val="clear" w:color="auto" w:fill="92D050"/>
            <w:vAlign w:val="bottom"/>
          </w:tcPr>
          <w:p w14:paraId="194DDEC5"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5B67FAD7"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3F0EEAB0"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44873081" w14:textId="77777777" w:rsidTr="008751BC">
        <w:trPr>
          <w:jc w:val="center"/>
        </w:trPr>
        <w:tc>
          <w:tcPr>
            <w:tcW w:w="3800" w:type="dxa"/>
          </w:tcPr>
          <w:p w14:paraId="671E6A0A" w14:textId="1E4AA6C7" w:rsidR="00C30C06" w:rsidRPr="0047382B" w:rsidRDefault="00C30C06" w:rsidP="00C30C06">
            <w:pPr>
              <w:rPr>
                <w:color w:val="000000"/>
                <w:sz w:val="16"/>
                <w:szCs w:val="16"/>
              </w:rPr>
            </w:pPr>
            <w:r w:rsidRPr="00925EE5">
              <w:rPr>
                <w:color w:val="000000"/>
                <w:sz w:val="16"/>
                <w:szCs w:val="16"/>
              </w:rPr>
              <w:t>Cornblatt et al (2015)</w:t>
            </w:r>
            <w:r>
              <w:rPr>
                <w:color w:val="000000"/>
                <w:sz w:val="16"/>
                <w:szCs w:val="16"/>
              </w:rPr>
              <w:t xml:space="preserve"> </w:t>
            </w:r>
            <w:r w:rsidRPr="00D46006">
              <w:rPr>
                <w:color w:val="000000"/>
                <w:sz w:val="16"/>
                <w:szCs w:val="16"/>
              </w:rPr>
              <w:fldChar w:fldCharType="begin">
                <w:fldData xml:space="preserve">PEVuZE5vdGU+PENpdGUgRXhjbHVkZUF1dGg9IjEiPjxBdXRob3I+Q29ybmJsYXR0PC9BdXRob3I+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PEVuZE5vdGU+PENpdGUgRXhjbHVkZUF1dGg9IjEiPjxBdXRob3I+Q29ybmJsYXR0PC9BdXRob3I+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[88]</w:t>
            </w:r>
            <w:r w:rsidRPr="00D46006">
              <w:rPr>
                <w:color w:val="000000"/>
                <w:sz w:val="16"/>
                <w:szCs w:val="16"/>
              </w:rPr>
              <w:fldChar w:fldCharType="end"/>
            </w:r>
          </w:p>
        </w:tc>
        <w:tc>
          <w:tcPr>
            <w:tcW w:w="1020" w:type="dxa"/>
            <w:shd w:val="clear" w:color="auto" w:fill="FF0000"/>
            <w:vAlign w:val="bottom"/>
          </w:tcPr>
          <w:p w14:paraId="14D6F194" w14:textId="77777777" w:rsidR="00C30C06" w:rsidRPr="0047382B" w:rsidRDefault="00C30C06" w:rsidP="00C30C06">
            <w:pPr>
              <w:jc w:val="center"/>
              <w:rPr>
                <w:sz w:val="16"/>
                <w:szCs w:val="16"/>
              </w:rPr>
            </w:pPr>
            <w:r w:rsidRPr="0047382B">
              <w:rPr>
                <w:color w:val="000000"/>
                <w:sz w:val="16"/>
                <w:szCs w:val="16"/>
              </w:rPr>
              <w:t>High</w:t>
            </w:r>
          </w:p>
        </w:tc>
        <w:tc>
          <w:tcPr>
            <w:tcW w:w="993" w:type="dxa"/>
            <w:shd w:val="clear" w:color="auto" w:fill="92D050"/>
            <w:vAlign w:val="bottom"/>
          </w:tcPr>
          <w:p w14:paraId="14FE7C7B"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01FA39A1"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778178C7"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3D035957"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19F562FC" w14:textId="77777777" w:rsidTr="008751BC">
        <w:trPr>
          <w:jc w:val="center"/>
        </w:trPr>
        <w:tc>
          <w:tcPr>
            <w:tcW w:w="3800" w:type="dxa"/>
          </w:tcPr>
          <w:p w14:paraId="115C8CCC" w14:textId="26F4F2AE" w:rsidR="00C30C06" w:rsidRPr="0047382B" w:rsidRDefault="00C30C06" w:rsidP="00C30C06">
            <w:pPr>
              <w:rPr>
                <w:color w:val="000000"/>
                <w:sz w:val="16"/>
                <w:szCs w:val="16"/>
              </w:rPr>
            </w:pPr>
            <w:r w:rsidRPr="00925EE5">
              <w:rPr>
                <w:color w:val="000000"/>
                <w:sz w:val="16"/>
                <w:szCs w:val="16"/>
              </w:rPr>
              <w:t>Crippa et al (2017)</w:t>
            </w:r>
            <w:r>
              <w:rPr>
                <w:color w:val="000000"/>
                <w:sz w:val="16"/>
                <w:szCs w:val="16"/>
              </w:rPr>
              <w:t xml:space="preserve"> </w:t>
            </w:r>
            <w:r w:rsidRPr="00D46006">
              <w:rPr>
                <w:color w:val="000000"/>
                <w:sz w:val="16"/>
                <w:szCs w:val="16"/>
              </w:rPr>
              <w:fldChar w:fldCharType="begin">
                <w:fldData xml:space="preserve">PEVuZE5vdGU+PENpdGUgRXhjbHVkZUF1dGg9IjEiPjxBdXRob3I+Q3JpcHBhPC9BdXRob3I+PFll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PEVuZE5vdGU+PENpdGUgRXhjbHVkZUF1dGg9IjEiPjxBdXRob3I+Q3JpcHBhPC9BdXRob3I+PFll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[89]</w:t>
            </w:r>
            <w:r w:rsidRPr="00D46006">
              <w:rPr>
                <w:color w:val="000000"/>
                <w:sz w:val="16"/>
                <w:szCs w:val="16"/>
              </w:rPr>
              <w:fldChar w:fldCharType="end"/>
            </w:r>
          </w:p>
        </w:tc>
        <w:tc>
          <w:tcPr>
            <w:tcW w:w="1020" w:type="dxa"/>
            <w:shd w:val="clear" w:color="auto" w:fill="FF0000"/>
            <w:vAlign w:val="bottom"/>
          </w:tcPr>
          <w:p w14:paraId="26922FF9" w14:textId="77777777" w:rsidR="00C30C06" w:rsidRPr="0047382B" w:rsidRDefault="00C30C06" w:rsidP="00C30C06">
            <w:pPr>
              <w:jc w:val="center"/>
              <w:rPr>
                <w:sz w:val="16"/>
                <w:szCs w:val="16"/>
              </w:rPr>
            </w:pPr>
            <w:r w:rsidRPr="0047382B">
              <w:rPr>
                <w:color w:val="000000"/>
                <w:sz w:val="16"/>
                <w:szCs w:val="16"/>
              </w:rPr>
              <w:t>High</w:t>
            </w:r>
          </w:p>
        </w:tc>
        <w:tc>
          <w:tcPr>
            <w:tcW w:w="993" w:type="dxa"/>
            <w:shd w:val="clear" w:color="auto" w:fill="FFFF00"/>
            <w:vAlign w:val="bottom"/>
          </w:tcPr>
          <w:p w14:paraId="51473055"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92D050"/>
            <w:vAlign w:val="bottom"/>
          </w:tcPr>
          <w:p w14:paraId="331614A8"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71233A75"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6F869B01"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0D017B44" w14:textId="77777777" w:rsidTr="008751BC">
        <w:trPr>
          <w:jc w:val="center"/>
        </w:trPr>
        <w:tc>
          <w:tcPr>
            <w:tcW w:w="3800" w:type="dxa"/>
          </w:tcPr>
          <w:p w14:paraId="75E32D7E" w14:textId="101B7744" w:rsidR="00C30C06" w:rsidRPr="0047382B" w:rsidRDefault="00C30C06" w:rsidP="00C30C06">
            <w:pPr>
              <w:rPr>
                <w:color w:val="000000"/>
                <w:sz w:val="16"/>
                <w:szCs w:val="16"/>
              </w:rPr>
            </w:pPr>
            <w:r w:rsidRPr="00925EE5">
              <w:rPr>
                <w:color w:val="000000"/>
                <w:sz w:val="16"/>
                <w:szCs w:val="16"/>
              </w:rPr>
              <w:t>Davidson et al (1999)</w:t>
            </w:r>
            <w:r>
              <w:rPr>
                <w:color w:val="000000"/>
                <w:sz w:val="16"/>
                <w:szCs w:val="16"/>
              </w:rPr>
              <w:t xml:space="preserve"> </w:t>
            </w:r>
            <w:r w:rsidRPr="00D46006">
              <w:rPr>
                <w:color w:val="000000"/>
                <w:sz w:val="16"/>
                <w:szCs w:val="16"/>
              </w:rPr>
              <w:fldChar w:fldCharType="begin">
                <w:fldData xml:space="preserve">PEVuZE5vdGU+PENpdGUgRXhjbHVkZUF1dGg9IjEiPjxBdXRob3I+RGF2aWRzb248L0F1dGhvcj48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PEVuZE5vdGU+PENpdGUgRXhjbHVkZUF1dGg9IjEiPjxBdXRob3I+RGF2aWRzb248L0F1dGhvcj48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[90]</w:t>
            </w:r>
            <w:r w:rsidRPr="00D46006">
              <w:rPr>
                <w:color w:val="000000"/>
                <w:sz w:val="16"/>
                <w:szCs w:val="16"/>
              </w:rPr>
              <w:fldChar w:fldCharType="end"/>
            </w:r>
          </w:p>
        </w:tc>
        <w:tc>
          <w:tcPr>
            <w:tcW w:w="1020" w:type="dxa"/>
            <w:shd w:val="clear" w:color="auto" w:fill="92D050"/>
            <w:vAlign w:val="bottom"/>
          </w:tcPr>
          <w:p w14:paraId="275533B6"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0AAD8731"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3E280D83"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219B2299"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578B1069"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11F97E38" w14:textId="77777777" w:rsidTr="008751BC">
        <w:trPr>
          <w:jc w:val="center"/>
        </w:trPr>
        <w:tc>
          <w:tcPr>
            <w:tcW w:w="3800" w:type="dxa"/>
            <w:vMerge w:val="restart"/>
            <w:shd w:val="clear" w:color="auto" w:fill="D0CECE" w:themeFill="background2" w:themeFillShade="E6"/>
            <w:vAlign w:val="center"/>
          </w:tcPr>
          <w:p w14:paraId="151D8564" w14:textId="314DD475" w:rsidR="00C30C06" w:rsidRPr="00925EE5" w:rsidRDefault="00C30C06" w:rsidP="00C30C06">
            <w:pPr>
              <w:rPr>
                <w:color w:val="000000"/>
                <w:sz w:val="16"/>
                <w:szCs w:val="16"/>
              </w:rPr>
            </w:pPr>
            <w:r w:rsidRPr="006C1E26">
              <w:rPr>
                <w:b/>
                <w:bCs/>
                <w:color w:val="000000"/>
                <w:sz w:val="16"/>
                <w:szCs w:val="16"/>
              </w:rPr>
              <w:lastRenderedPageBreak/>
              <w:t>Study</w:t>
            </w:r>
          </w:p>
        </w:tc>
        <w:tc>
          <w:tcPr>
            <w:tcW w:w="4989" w:type="dxa"/>
            <w:gridSpan w:val="5"/>
            <w:shd w:val="clear" w:color="auto" w:fill="D0CECE" w:themeFill="background2" w:themeFillShade="E6"/>
          </w:tcPr>
          <w:p w14:paraId="39CD3F13" w14:textId="48F05D14" w:rsidR="00C30C06" w:rsidRPr="0047382B" w:rsidRDefault="00C30C06" w:rsidP="00C30C06">
            <w:pPr>
              <w:jc w:val="center"/>
              <w:rPr>
                <w:b/>
                <w:bCs/>
                <w:color w:val="000000"/>
                <w:sz w:val="16"/>
                <w:szCs w:val="16"/>
              </w:rPr>
            </w:pPr>
            <w:r>
              <w:rPr>
                <w:b/>
                <w:bCs/>
                <w:sz w:val="16"/>
                <w:szCs w:val="16"/>
              </w:rPr>
              <w:t>Domain</w:t>
            </w:r>
          </w:p>
        </w:tc>
      </w:tr>
      <w:tr w:rsidR="00C30C06" w:rsidRPr="0047382B" w14:paraId="670D3D85" w14:textId="77777777" w:rsidTr="008751BC">
        <w:trPr>
          <w:jc w:val="center"/>
        </w:trPr>
        <w:tc>
          <w:tcPr>
            <w:tcW w:w="3800" w:type="dxa"/>
            <w:vMerge/>
            <w:shd w:val="clear" w:color="auto" w:fill="D0CECE" w:themeFill="background2" w:themeFillShade="E6"/>
            <w:vAlign w:val="center"/>
          </w:tcPr>
          <w:p w14:paraId="25559ED8" w14:textId="71C86EC1" w:rsidR="00C30C06" w:rsidRPr="00925EE5" w:rsidRDefault="00C30C06" w:rsidP="00C30C06">
            <w:pPr>
              <w:rPr>
                <w:color w:val="000000"/>
                <w:sz w:val="16"/>
                <w:szCs w:val="16"/>
              </w:rPr>
            </w:pPr>
          </w:p>
        </w:tc>
        <w:tc>
          <w:tcPr>
            <w:tcW w:w="1020" w:type="dxa"/>
            <w:shd w:val="clear" w:color="auto" w:fill="D0CECE" w:themeFill="background2" w:themeFillShade="E6"/>
          </w:tcPr>
          <w:p w14:paraId="60BB7DDD" w14:textId="02AE47E8" w:rsidR="00C30C06" w:rsidRPr="0047382B" w:rsidRDefault="00C30C06" w:rsidP="00C30C06">
            <w:pPr>
              <w:jc w:val="center"/>
              <w:rPr>
                <w:color w:val="000000"/>
                <w:sz w:val="16"/>
                <w:szCs w:val="16"/>
              </w:rPr>
            </w:pPr>
            <w:r w:rsidRPr="0047382B">
              <w:rPr>
                <w:sz w:val="16"/>
                <w:szCs w:val="16"/>
              </w:rPr>
              <w:t>Participants</w:t>
            </w:r>
          </w:p>
        </w:tc>
        <w:tc>
          <w:tcPr>
            <w:tcW w:w="993" w:type="dxa"/>
            <w:shd w:val="clear" w:color="auto" w:fill="D0CECE" w:themeFill="background2" w:themeFillShade="E6"/>
          </w:tcPr>
          <w:p w14:paraId="13D8665F" w14:textId="73093591" w:rsidR="00C30C06" w:rsidRPr="0047382B" w:rsidRDefault="00C30C06" w:rsidP="00C30C06">
            <w:pPr>
              <w:jc w:val="center"/>
              <w:rPr>
                <w:color w:val="000000"/>
                <w:sz w:val="16"/>
                <w:szCs w:val="16"/>
              </w:rPr>
            </w:pPr>
            <w:r w:rsidRPr="0047382B">
              <w:rPr>
                <w:sz w:val="16"/>
                <w:szCs w:val="16"/>
              </w:rPr>
              <w:t>Predictors</w:t>
            </w:r>
          </w:p>
        </w:tc>
        <w:tc>
          <w:tcPr>
            <w:tcW w:w="992" w:type="dxa"/>
            <w:shd w:val="clear" w:color="auto" w:fill="D0CECE" w:themeFill="background2" w:themeFillShade="E6"/>
          </w:tcPr>
          <w:p w14:paraId="6FDC113E" w14:textId="4358F4EA" w:rsidR="00C30C06" w:rsidRPr="0047382B" w:rsidRDefault="00C30C06" w:rsidP="00C30C06">
            <w:pPr>
              <w:jc w:val="center"/>
              <w:rPr>
                <w:color w:val="000000"/>
                <w:sz w:val="16"/>
                <w:szCs w:val="16"/>
              </w:rPr>
            </w:pPr>
            <w:r w:rsidRPr="0047382B">
              <w:rPr>
                <w:sz w:val="16"/>
                <w:szCs w:val="16"/>
              </w:rPr>
              <w:t>Outcome</w:t>
            </w:r>
          </w:p>
        </w:tc>
        <w:tc>
          <w:tcPr>
            <w:tcW w:w="992" w:type="dxa"/>
            <w:shd w:val="clear" w:color="auto" w:fill="D0CECE" w:themeFill="background2" w:themeFillShade="E6"/>
          </w:tcPr>
          <w:p w14:paraId="688E6358" w14:textId="46B87B84" w:rsidR="00C30C06" w:rsidRPr="0047382B" w:rsidRDefault="00C30C06" w:rsidP="00C30C06">
            <w:pPr>
              <w:jc w:val="center"/>
              <w:rPr>
                <w:color w:val="000000"/>
                <w:sz w:val="16"/>
                <w:szCs w:val="16"/>
              </w:rPr>
            </w:pPr>
            <w:r w:rsidRPr="0047382B">
              <w:rPr>
                <w:sz w:val="16"/>
                <w:szCs w:val="16"/>
              </w:rPr>
              <w:t>Analysis</w:t>
            </w:r>
          </w:p>
        </w:tc>
        <w:tc>
          <w:tcPr>
            <w:tcW w:w="992" w:type="dxa"/>
            <w:shd w:val="clear" w:color="auto" w:fill="D0CECE" w:themeFill="background2" w:themeFillShade="E6"/>
          </w:tcPr>
          <w:p w14:paraId="39860F7F" w14:textId="2E674DDF" w:rsidR="00C30C06" w:rsidRPr="0047382B" w:rsidRDefault="00C30C06" w:rsidP="00C30C06">
            <w:pPr>
              <w:jc w:val="center"/>
              <w:rPr>
                <w:b/>
                <w:bCs/>
                <w:color w:val="000000"/>
                <w:sz w:val="16"/>
                <w:szCs w:val="16"/>
              </w:rPr>
            </w:pPr>
            <w:r w:rsidRPr="0047382B">
              <w:rPr>
                <w:b/>
                <w:bCs/>
                <w:sz w:val="16"/>
                <w:szCs w:val="16"/>
              </w:rPr>
              <w:t>Overall</w:t>
            </w:r>
          </w:p>
        </w:tc>
      </w:tr>
      <w:tr w:rsidR="00C30C06" w:rsidRPr="0047382B" w14:paraId="78EA253C" w14:textId="77777777" w:rsidTr="008751BC">
        <w:trPr>
          <w:jc w:val="center"/>
        </w:trPr>
        <w:tc>
          <w:tcPr>
            <w:tcW w:w="3800" w:type="dxa"/>
          </w:tcPr>
          <w:p w14:paraId="0CE2A17E" w14:textId="690B0084" w:rsidR="00C30C06" w:rsidRPr="0047382B" w:rsidRDefault="00C30C06" w:rsidP="00C30C06">
            <w:pPr>
              <w:rPr>
                <w:color w:val="000000"/>
                <w:sz w:val="16"/>
                <w:szCs w:val="16"/>
              </w:rPr>
            </w:pPr>
            <w:r w:rsidRPr="00925EE5">
              <w:rPr>
                <w:color w:val="000000"/>
                <w:sz w:val="16"/>
                <w:szCs w:val="16"/>
              </w:rPr>
              <w:t>de Man-van Ginkel et al (2013)</w:t>
            </w:r>
            <w:r>
              <w:rPr>
                <w:color w:val="000000"/>
                <w:sz w:val="16"/>
                <w:szCs w:val="16"/>
              </w:rPr>
              <w:t xml:space="preserve"> </w:t>
            </w:r>
            <w:r w:rsidRPr="00D46006">
              <w:rPr>
                <w:color w:val="000000"/>
                <w:sz w:val="16"/>
                <w:szCs w:val="16"/>
              </w:rPr>
              <w:fldChar w:fldCharType="begin">
                <w:fldData xml:space="preserve">PEVuZE5vdGU+PENpdGUgRXhjbHVkZUF1dGg9IjEiPjxBdXRob3I+ZGUgTWFuLXZhbiBHaW5rZWw8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PEVuZE5vdGU+PENpdGUgRXhjbHVkZUF1dGg9IjEiPjxBdXRob3I+ZGUgTWFuLXZhbiBHaW5rZWw8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[91]</w:t>
            </w:r>
            <w:r w:rsidRPr="00D46006">
              <w:rPr>
                <w:color w:val="000000"/>
                <w:sz w:val="16"/>
                <w:szCs w:val="16"/>
              </w:rPr>
              <w:fldChar w:fldCharType="end"/>
            </w:r>
          </w:p>
        </w:tc>
        <w:tc>
          <w:tcPr>
            <w:tcW w:w="1020" w:type="dxa"/>
            <w:shd w:val="clear" w:color="auto" w:fill="92D050"/>
            <w:vAlign w:val="bottom"/>
          </w:tcPr>
          <w:p w14:paraId="6D5A24AE"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363E131C"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066FE23B"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0D46A8BC"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6AC3E9B8"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2E7A31AD" w14:textId="77777777" w:rsidTr="008751BC">
        <w:trPr>
          <w:jc w:val="center"/>
        </w:trPr>
        <w:tc>
          <w:tcPr>
            <w:tcW w:w="3800" w:type="dxa"/>
          </w:tcPr>
          <w:p w14:paraId="49A3767E" w14:textId="34AFD2E0" w:rsidR="00C30C06" w:rsidRPr="0047382B" w:rsidRDefault="00C30C06" w:rsidP="00C30C06">
            <w:pPr>
              <w:rPr>
                <w:color w:val="000000"/>
                <w:sz w:val="16"/>
                <w:szCs w:val="16"/>
              </w:rPr>
            </w:pPr>
            <w:r w:rsidRPr="00D46006">
              <w:rPr>
                <w:color w:val="000000"/>
                <w:sz w:val="16"/>
                <w:szCs w:val="16"/>
              </w:rPr>
              <w:t>Delgadillo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ExcludeAuth="1"&gt;&lt;Author&gt;Delgadillo&lt;/Author&gt;&lt;Year&gt;2017&lt;/Year&gt;&lt;RecNum&gt;206&lt;/RecNum&gt;&lt;DisplayText&gt;[92]&lt;/DisplayText&gt;&lt;record&gt;&lt;rec-number&gt;206&lt;/rec-number&gt;&lt;foreign-keys&gt;&lt;key app="EN" db-id="dstw0p0eurwwaxe2f9nx0258tw9w2zvzdrdp" timestamp="1598956147"&gt;206&lt;/key&gt;&lt;/foreign-keys&gt;&lt;ref-type name="Journal Article"&gt;17&lt;/ref-type&gt;&lt;contributors&gt;&lt;authors&gt;&lt;author&gt;Delgadillo, J.&lt;/author&gt;&lt;author&gt;Huey, D.&lt;/author&gt;&lt;author&gt;Bennett, H.&lt;/author&gt;&lt;author&gt;McMillan, D.&lt;/author&gt;&lt;/authors&gt;&lt;/contributors&gt;&lt;auth-address&gt;Clinical Psychology Unit, Department of Psychology, University of Sheffield.&amp;#xD;Primary Care Psychological Therapies Service, Greater Manchester West Mental Health NHS Foundation Trust.&amp;#xD;Hull York Medical School, University of York.&lt;/auth-address&gt;&lt;titles&gt;&lt;title&gt;Case complexity as a guide for psychological treatment selection&lt;/title&gt;&lt;secondary-title&gt;J Consult Clin Psychol&lt;/secondary-title&gt;&lt;/titles&gt;&lt;periodical&gt;&lt;full-title&gt;J Consult Clin Psychol&lt;/full-title&gt;&lt;/periodical&gt;&lt;pages&gt;835-853&lt;/pages&gt;&lt;volume&gt;85&lt;/volume&gt;&lt;number&gt;9&lt;/number&gt;&lt;edition&gt;2017/09/01&lt;/edition&gt;&lt;keywords&gt;&lt;keyword&gt;Adolescent&lt;/keyword&gt;&lt;keyword&gt;Adult&lt;/keyword&gt;&lt;keyword&gt;Aged&lt;/keyword&gt;&lt;keyword&gt;Aged, 80 and over&lt;/keyword&gt;&lt;keyword&gt;Clinical Decision-Making/*methods&lt;/keyword&gt;&lt;keyword&gt;Female&lt;/keyword&gt;&lt;keyword&gt;Humans&lt;/keyword&gt;&lt;keyword&gt;Male&lt;/keyword&gt;&lt;keyword&gt;Mental Disorders/*therapy&lt;/keyword&gt;&lt;keyword&gt;Middle Aged&lt;/keyword&gt;&lt;keyword&gt;Outcome and Process Assessment, Health Care/*methods&lt;/keyword&gt;&lt;keyword&gt;Psychotherapy/*methods&lt;/keyword&gt;&lt;keyword&gt;Young Adult&lt;/keyword&gt;&lt;/keywords&gt;&lt;dates&gt;&lt;year&gt;2017&lt;/year&gt;&lt;pub-dates&gt;&lt;date&gt;Sep&lt;/date&gt;&lt;/pub-dates&gt;&lt;/dates&gt;&lt;isbn&gt;0022-006x&lt;/isbn&gt;&lt;accession-num&gt;28857592&lt;/accession-num&gt;&lt;urls&gt;&lt;/urls&gt;&lt;electronic-resource-num&gt;10.1037/ccp0000231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1F0597D1"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349DF0D0"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2A2C24C5"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7A8B5ECC"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4FC0B204"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0C0CBC8B" w14:textId="77777777" w:rsidTr="008751BC">
        <w:trPr>
          <w:jc w:val="center"/>
        </w:trPr>
        <w:tc>
          <w:tcPr>
            <w:tcW w:w="3800" w:type="dxa"/>
          </w:tcPr>
          <w:p w14:paraId="40A91C88" w14:textId="4166943E" w:rsidR="00C30C06" w:rsidRPr="00D46006" w:rsidRDefault="00C30C06" w:rsidP="00C30C06">
            <w:pPr>
              <w:rPr>
                <w:color w:val="000000"/>
                <w:sz w:val="16"/>
                <w:szCs w:val="16"/>
              </w:rPr>
            </w:pPr>
            <w:r w:rsidRPr="00D46006">
              <w:rPr>
                <w:color w:val="000000"/>
                <w:sz w:val="16"/>
                <w:szCs w:val="16"/>
              </w:rPr>
              <w:t>Delgadillo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ExcludeAuth="1"&gt;&lt;Author&gt;Delgadillo&lt;/Author&gt;&lt;Year&gt;2017&lt;/Year&gt;&lt;RecNum&gt;206&lt;/RecNum&gt;&lt;DisplayText&gt;[92]&lt;/DisplayText&gt;&lt;record&gt;&lt;rec-number&gt;206&lt;/rec-number&gt;&lt;foreign-keys&gt;&lt;key app="EN" db-id="dstw0p0eurwwaxe2f9nx0258tw9w2zvzdrdp" timestamp="1598956147"&gt;206&lt;/key&gt;&lt;/foreign-keys&gt;&lt;ref-type name="Journal Article"&gt;17&lt;/ref-type&gt;&lt;contributors&gt;&lt;authors&gt;&lt;author&gt;Delgadillo, J.&lt;/author&gt;&lt;author&gt;Huey, D.&lt;/author&gt;&lt;author&gt;Bennett, H.&lt;/author&gt;&lt;author&gt;McMillan, D.&lt;/author&gt;&lt;/authors&gt;&lt;/contributors&gt;&lt;auth-address&gt;Clinical Psychology Unit, Department of Psychology, University of Sheffield.&amp;#xD;Primary Care Psychological Therapies Service, Greater Manchester West Mental Health NHS Foundation Trust.&amp;#xD;Hull York Medical School, University of York.&lt;/auth-address&gt;&lt;titles&gt;&lt;title&gt;Case complexity as a guide for psychological treatment selection&lt;/title&gt;&lt;secondary-title&gt;J Consult Clin Psychol&lt;/secondary-title&gt;&lt;/titles&gt;&lt;periodical&gt;&lt;full-title&gt;J Consult Clin Psychol&lt;/full-title&gt;&lt;/periodical&gt;&lt;pages&gt;835-853&lt;/pages&gt;&lt;volume&gt;85&lt;/volume&gt;&lt;number&gt;9&lt;/number&gt;&lt;edition&gt;2017/09/01&lt;/edition&gt;&lt;keywords&gt;&lt;keyword&gt;Adolescent&lt;/keyword&gt;&lt;keyword&gt;Adult&lt;/keyword&gt;&lt;keyword&gt;Aged&lt;/keyword&gt;&lt;keyword&gt;Aged, 80 and over&lt;/keyword&gt;&lt;keyword&gt;Clinical Decision-Making/*methods&lt;/keyword&gt;&lt;keyword&gt;Female&lt;/keyword&gt;&lt;keyword&gt;Humans&lt;/keyword&gt;&lt;keyword&gt;Male&lt;/keyword&gt;&lt;keyword&gt;Mental Disorders/*therapy&lt;/keyword&gt;&lt;keyword&gt;Middle Aged&lt;/keyword&gt;&lt;keyword&gt;Outcome and Process Assessment, Health Care/*methods&lt;/keyword&gt;&lt;keyword&gt;Psychotherapy/*methods&lt;/keyword&gt;&lt;keyword&gt;Young Adult&lt;/keyword&gt;&lt;/keywords&gt;&lt;dates&gt;&lt;year&gt;2017&lt;/year&gt;&lt;pub-dates&gt;&lt;date&gt;Sep&lt;/date&gt;&lt;/pub-dates&gt;&lt;/dates&gt;&lt;isbn&gt;0022-006x&lt;/isbn&gt;&lt;accession-num&gt;28857592&lt;/accession-num&gt;&lt;urls&gt;&lt;/urls&gt;&lt;electronic-resource-num&gt;10.1037/ccp0000231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2B870B0" w14:textId="7EC6128F"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68C7DD43" w14:textId="0FC2E98B"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56803E90" w14:textId="43863B0F"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10ECF162" w14:textId="0F9485D2"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6CF4F29F" w14:textId="4FDE74D2"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422674B8" w14:textId="77777777" w:rsidTr="008751BC">
        <w:trPr>
          <w:jc w:val="center"/>
        </w:trPr>
        <w:tc>
          <w:tcPr>
            <w:tcW w:w="3800" w:type="dxa"/>
          </w:tcPr>
          <w:p w14:paraId="20D074BE" w14:textId="19E77745" w:rsidR="00C30C06" w:rsidRPr="0047382B" w:rsidRDefault="00C30C06" w:rsidP="00C30C06">
            <w:pPr>
              <w:rPr>
                <w:color w:val="000000"/>
                <w:sz w:val="16"/>
                <w:szCs w:val="16"/>
              </w:rPr>
            </w:pPr>
            <w:r w:rsidRPr="00D46006">
              <w:rPr>
                <w:color w:val="000000"/>
                <w:sz w:val="16"/>
                <w:szCs w:val="16"/>
              </w:rPr>
              <w:t>Delgadillo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ExcludeAuth="1"&gt;&lt;Author&gt;Delgadillo&lt;/Author&gt;&lt;Year&gt;2020&lt;/Year&gt;&lt;RecNum&gt;63&lt;/RecNum&gt;&lt;DisplayText&gt;[93]&lt;/DisplayText&gt;&lt;record&gt;&lt;rec-number&gt;63&lt;/rec-number&gt;&lt;foreign-keys&gt;&lt;key app="EN" db-id="dstw0p0eurwwaxe2f9nx0258tw9w2zvzdrdp" timestamp="1593601978"&gt;63&lt;/key&gt;&lt;/foreign-keys&gt;&lt;ref-type name="Journal Article"&gt;17&lt;/ref-type&gt;&lt;contributors&gt;&lt;authors&gt;&lt;author&gt;Delgadillo, J.&lt;/author&gt;&lt;author&gt;Gonzalez Salas Duhne, P.&lt;/author&gt;&lt;/authors&gt;&lt;/contributors&gt;&lt;auth-address&gt;Clinical Psychology Unit, Department of Psychology, University of Sheffield.&lt;/auth-address&gt;&lt;titles&gt;&lt;title&gt;Targeted prescription of cognitive-behavioral therapy versus person-centered counseling for depression using a machine learning approach&lt;/title&gt;&lt;secondary-title&gt;J Consult Clin Psychol&lt;/secondary-title&gt;&lt;/titles&gt;&lt;periodical&gt;&lt;full-title&gt;J Consult Clin Psychol&lt;/full-title&gt;&lt;/periodical&gt;&lt;pages&gt;14-24&lt;/pages&gt;&lt;volume&gt;88&lt;/volume&gt;&lt;number&gt;1&lt;/number&gt;&lt;edition&gt;2019/12/17&lt;/edition&gt;&lt;dates&gt;&lt;year&gt;2020&lt;/year&gt;&lt;pub-dates&gt;&lt;date&gt;Jan&lt;/date&gt;&lt;/pub-dates&gt;&lt;/dates&gt;&lt;isbn&gt;0022-006x&lt;/isbn&gt;&lt;accession-num&gt;31841021&lt;/accession-num&gt;&lt;urls&gt;&lt;/urls&gt;&lt;electronic-resource-num&gt;10.1037/ccp0000476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[93]</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781B6E05"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4F589D38"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15943A4C"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FF00"/>
            <w:vAlign w:val="bottom"/>
          </w:tcPr>
          <w:p w14:paraId="728D3DFD" w14:textId="77777777" w:rsidR="00C30C06" w:rsidRPr="0047382B" w:rsidRDefault="00C30C06" w:rsidP="00C30C06">
            <w:pPr>
              <w:jc w:val="center"/>
              <w:rPr>
                <w:sz w:val="16"/>
                <w:szCs w:val="16"/>
              </w:rPr>
            </w:pPr>
            <w:r w:rsidRPr="0047382B">
              <w:rPr>
                <w:color w:val="000000"/>
                <w:sz w:val="16"/>
                <w:szCs w:val="16"/>
              </w:rPr>
              <w:t>Unclear</w:t>
            </w:r>
          </w:p>
        </w:tc>
        <w:tc>
          <w:tcPr>
            <w:tcW w:w="992" w:type="dxa"/>
            <w:shd w:val="clear" w:color="auto" w:fill="FFFF00"/>
            <w:vAlign w:val="bottom"/>
          </w:tcPr>
          <w:p w14:paraId="2F8FFE95" w14:textId="77777777" w:rsidR="00C30C06" w:rsidRPr="0047382B" w:rsidRDefault="00C30C06" w:rsidP="00C30C06">
            <w:pPr>
              <w:jc w:val="center"/>
              <w:rPr>
                <w:b/>
                <w:bCs/>
                <w:sz w:val="16"/>
                <w:szCs w:val="16"/>
              </w:rPr>
            </w:pPr>
            <w:r w:rsidRPr="0047382B">
              <w:rPr>
                <w:b/>
                <w:bCs/>
                <w:color w:val="000000"/>
                <w:sz w:val="16"/>
                <w:szCs w:val="16"/>
              </w:rPr>
              <w:t>Unclear</w:t>
            </w:r>
          </w:p>
        </w:tc>
      </w:tr>
      <w:tr w:rsidR="00C30C06" w:rsidRPr="0047382B" w14:paraId="7AD09F74" w14:textId="77777777" w:rsidTr="008751BC">
        <w:trPr>
          <w:jc w:val="center"/>
        </w:trPr>
        <w:tc>
          <w:tcPr>
            <w:tcW w:w="3800" w:type="dxa"/>
          </w:tcPr>
          <w:p w14:paraId="79431038" w14:textId="10008BED" w:rsidR="00C30C06" w:rsidRPr="00D46006" w:rsidRDefault="00C30C06" w:rsidP="00C30C06">
            <w:pPr>
              <w:rPr>
                <w:color w:val="000000"/>
                <w:sz w:val="16"/>
                <w:szCs w:val="16"/>
              </w:rPr>
            </w:pPr>
            <w:r w:rsidRPr="00D46006">
              <w:rPr>
                <w:color w:val="000000"/>
                <w:sz w:val="16"/>
                <w:szCs w:val="16"/>
              </w:rPr>
              <w:t>Delgadillo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ExcludeAuth="1"&gt;&lt;Author&gt;Delgadillo&lt;/Author&gt;&lt;Year&gt;2020&lt;/Year&gt;&lt;RecNum&gt;63&lt;/RecNum&gt;&lt;DisplayText&gt;[93]&lt;/DisplayText&gt;&lt;record&gt;&lt;rec-number&gt;63&lt;/rec-number&gt;&lt;foreign-keys&gt;&lt;key app="EN" db-id="dstw0p0eurwwaxe2f9nx0258tw9w2zvzdrdp" timestamp="1593601978"&gt;63&lt;/key&gt;&lt;/foreign-keys&gt;&lt;ref-type name="Journal Article"&gt;17&lt;/ref-type&gt;&lt;contributors&gt;&lt;authors&gt;&lt;author&gt;Delgadillo, J.&lt;/author&gt;&lt;author&gt;Gonzalez Salas Duhne, P.&lt;/author&gt;&lt;/authors&gt;&lt;/contributors&gt;&lt;auth-address&gt;Clinical Psychology Unit, Department of Psychology, University of Sheffield.&lt;/auth-address&gt;&lt;titles&gt;&lt;title&gt;Targeted prescription of cognitive-behavioral therapy versus person-centered counseling for depression using a machine learning approach&lt;/title&gt;&lt;secondary-title&gt;J Consult Clin Psychol&lt;/secondary-title&gt;&lt;/titles&gt;&lt;periodical&gt;&lt;full-title&gt;J Consult Clin Psychol&lt;/full-title&gt;&lt;/periodical&gt;&lt;pages&gt;14-24&lt;/pages&gt;&lt;volume&gt;88&lt;/volume&gt;&lt;number&gt;1&lt;/number&gt;&lt;edition&gt;2019/12/17&lt;/edition&gt;&lt;dates&gt;&lt;year&gt;2020&lt;/year&gt;&lt;pub-dates&gt;&lt;date&gt;Jan&lt;/date&gt;&lt;/pub-dates&gt;&lt;/dates&gt;&lt;isbn&gt;0022-006x&lt;/isbn&gt;&lt;accession-num&gt;31841021&lt;/accession-num&gt;&lt;urls&gt;&lt;/urls&gt;&lt;electronic-resource-num&gt;10.1037/ccp0000476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[93]</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CD229C2" w14:textId="29AC57BD"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4598C33B" w14:textId="53AEBF68"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10867A6A" w14:textId="71F1D923"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1212EF08" w14:textId="757715A9" w:rsidR="00C30C06" w:rsidRPr="0047382B" w:rsidRDefault="00C30C06" w:rsidP="00C30C06">
            <w:pPr>
              <w:jc w:val="center"/>
              <w:rPr>
                <w:color w:val="000000"/>
                <w:sz w:val="16"/>
                <w:szCs w:val="16"/>
              </w:rPr>
            </w:pPr>
            <w:r>
              <w:rPr>
                <w:color w:val="000000"/>
                <w:sz w:val="16"/>
                <w:szCs w:val="16"/>
              </w:rPr>
              <w:t>High</w:t>
            </w:r>
          </w:p>
        </w:tc>
        <w:tc>
          <w:tcPr>
            <w:tcW w:w="992" w:type="dxa"/>
            <w:shd w:val="clear" w:color="auto" w:fill="FF0000"/>
            <w:vAlign w:val="bottom"/>
          </w:tcPr>
          <w:p w14:paraId="7B68B40F" w14:textId="62F42E2D" w:rsidR="00C30C06" w:rsidRPr="0047382B" w:rsidRDefault="00C30C06" w:rsidP="00C30C06">
            <w:pPr>
              <w:jc w:val="center"/>
              <w:rPr>
                <w:b/>
                <w:bCs/>
                <w:color w:val="000000"/>
                <w:sz w:val="16"/>
                <w:szCs w:val="16"/>
              </w:rPr>
            </w:pPr>
            <w:r>
              <w:rPr>
                <w:b/>
                <w:bCs/>
                <w:color w:val="000000"/>
                <w:sz w:val="16"/>
                <w:szCs w:val="16"/>
              </w:rPr>
              <w:t>High</w:t>
            </w:r>
          </w:p>
        </w:tc>
      </w:tr>
      <w:tr w:rsidR="00C30C06" w:rsidRPr="0047382B" w14:paraId="4AF0726D" w14:textId="77777777" w:rsidTr="008751BC">
        <w:trPr>
          <w:jc w:val="center"/>
        </w:trPr>
        <w:tc>
          <w:tcPr>
            <w:tcW w:w="3800" w:type="dxa"/>
          </w:tcPr>
          <w:p w14:paraId="58588179" w14:textId="4109DA03" w:rsidR="00C30C06" w:rsidRPr="0047382B" w:rsidRDefault="00C30C06" w:rsidP="00C30C06">
            <w:pPr>
              <w:rPr>
                <w:color w:val="000000"/>
                <w:sz w:val="16"/>
                <w:szCs w:val="16"/>
              </w:rPr>
            </w:pPr>
            <w:r w:rsidRPr="000C7885">
              <w:rPr>
                <w:color w:val="000000"/>
                <w:sz w:val="16"/>
                <w:szCs w:val="16"/>
              </w:rPr>
              <w:t>Demetriou et al (2020)</w:t>
            </w:r>
            <w:r>
              <w:rPr>
                <w:color w:val="000000"/>
                <w:sz w:val="16"/>
                <w:szCs w:val="16"/>
              </w:rPr>
              <w:t xml:space="preserve"> </w:t>
            </w:r>
            <w:r w:rsidRPr="00D46006">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[94]</w:t>
            </w:r>
            <w:r w:rsidRPr="00D46006">
              <w:rPr>
                <w:color w:val="000000"/>
                <w:sz w:val="16"/>
                <w:szCs w:val="16"/>
              </w:rPr>
              <w:fldChar w:fldCharType="end"/>
            </w:r>
            <w:r>
              <w:rPr>
                <w:color w:val="000000"/>
                <w:sz w:val="16"/>
                <w:szCs w:val="16"/>
              </w:rPr>
              <w:t xml:space="preserve"> {1}</w:t>
            </w:r>
          </w:p>
        </w:tc>
        <w:tc>
          <w:tcPr>
            <w:tcW w:w="1020" w:type="dxa"/>
            <w:shd w:val="clear" w:color="auto" w:fill="FF0000"/>
            <w:vAlign w:val="bottom"/>
          </w:tcPr>
          <w:p w14:paraId="566BD580" w14:textId="77777777" w:rsidR="00C30C06" w:rsidRPr="0047382B" w:rsidRDefault="00C30C06" w:rsidP="00C30C06">
            <w:pPr>
              <w:jc w:val="center"/>
              <w:rPr>
                <w:color w:val="000000"/>
                <w:sz w:val="16"/>
                <w:szCs w:val="16"/>
              </w:rPr>
            </w:pPr>
            <w:r w:rsidRPr="0047382B">
              <w:rPr>
                <w:color w:val="000000"/>
                <w:sz w:val="16"/>
                <w:szCs w:val="16"/>
              </w:rPr>
              <w:t>High</w:t>
            </w:r>
          </w:p>
        </w:tc>
        <w:tc>
          <w:tcPr>
            <w:tcW w:w="993" w:type="dxa"/>
            <w:shd w:val="clear" w:color="auto" w:fill="FFFF00"/>
            <w:vAlign w:val="bottom"/>
          </w:tcPr>
          <w:p w14:paraId="01EA617A" w14:textId="77777777"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FF00"/>
            <w:vAlign w:val="bottom"/>
          </w:tcPr>
          <w:p w14:paraId="17AA2DDC" w14:textId="77777777"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76AE0EAA"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0E757404"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799062C7" w14:textId="77777777" w:rsidTr="008751BC">
        <w:trPr>
          <w:jc w:val="center"/>
        </w:trPr>
        <w:tc>
          <w:tcPr>
            <w:tcW w:w="3800" w:type="dxa"/>
          </w:tcPr>
          <w:p w14:paraId="3A1B5279" w14:textId="3A92DB1F" w:rsidR="00C30C06" w:rsidRPr="000C7885" w:rsidRDefault="00C30C06" w:rsidP="00C30C06">
            <w:pPr>
              <w:rPr>
                <w:color w:val="000000"/>
                <w:sz w:val="16"/>
                <w:szCs w:val="16"/>
              </w:rPr>
            </w:pPr>
            <w:r w:rsidRPr="000C7885">
              <w:rPr>
                <w:color w:val="000000"/>
                <w:sz w:val="16"/>
                <w:szCs w:val="16"/>
              </w:rPr>
              <w:t>Demetriou et al (2020)</w:t>
            </w:r>
            <w:r>
              <w:rPr>
                <w:color w:val="000000"/>
                <w:sz w:val="16"/>
                <w:szCs w:val="16"/>
              </w:rPr>
              <w:t xml:space="preserve"> </w:t>
            </w:r>
            <w:r w:rsidRPr="00D46006">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[94]</w:t>
            </w:r>
            <w:r w:rsidRPr="00D46006">
              <w:rPr>
                <w:color w:val="000000"/>
                <w:sz w:val="16"/>
                <w:szCs w:val="16"/>
              </w:rPr>
              <w:fldChar w:fldCharType="end"/>
            </w:r>
            <w:r>
              <w:rPr>
                <w:color w:val="000000"/>
                <w:sz w:val="16"/>
                <w:szCs w:val="16"/>
              </w:rPr>
              <w:t xml:space="preserve"> {2}</w:t>
            </w:r>
          </w:p>
        </w:tc>
        <w:tc>
          <w:tcPr>
            <w:tcW w:w="1020" w:type="dxa"/>
            <w:shd w:val="clear" w:color="auto" w:fill="FF0000"/>
            <w:vAlign w:val="bottom"/>
          </w:tcPr>
          <w:p w14:paraId="4537C0DA" w14:textId="4732389D" w:rsidR="00C30C06" w:rsidRPr="0047382B" w:rsidRDefault="00C30C06" w:rsidP="00C30C06">
            <w:pPr>
              <w:jc w:val="center"/>
              <w:rPr>
                <w:color w:val="000000"/>
                <w:sz w:val="16"/>
                <w:szCs w:val="16"/>
              </w:rPr>
            </w:pPr>
            <w:r w:rsidRPr="0047382B">
              <w:rPr>
                <w:color w:val="000000"/>
                <w:sz w:val="16"/>
                <w:szCs w:val="16"/>
              </w:rPr>
              <w:t>High</w:t>
            </w:r>
          </w:p>
        </w:tc>
        <w:tc>
          <w:tcPr>
            <w:tcW w:w="993" w:type="dxa"/>
            <w:shd w:val="clear" w:color="auto" w:fill="FFFF00"/>
            <w:vAlign w:val="bottom"/>
          </w:tcPr>
          <w:p w14:paraId="06EE3D52" w14:textId="6CB2A8D6"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FF00"/>
            <w:vAlign w:val="bottom"/>
          </w:tcPr>
          <w:p w14:paraId="7CB32942" w14:textId="1D0416BA"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0042CB35" w14:textId="40E89026"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1D7A580B" w14:textId="34EECC96"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7A5F1323" w14:textId="77777777" w:rsidTr="008751BC">
        <w:trPr>
          <w:jc w:val="center"/>
        </w:trPr>
        <w:tc>
          <w:tcPr>
            <w:tcW w:w="3800" w:type="dxa"/>
          </w:tcPr>
          <w:p w14:paraId="3BA135E0" w14:textId="3DE03885" w:rsidR="00C30C06" w:rsidRPr="000C7885" w:rsidRDefault="00C30C06" w:rsidP="00C30C06">
            <w:pPr>
              <w:rPr>
                <w:color w:val="000000"/>
                <w:sz w:val="16"/>
                <w:szCs w:val="16"/>
              </w:rPr>
            </w:pPr>
            <w:r w:rsidRPr="000C7885">
              <w:rPr>
                <w:color w:val="000000"/>
                <w:sz w:val="16"/>
                <w:szCs w:val="16"/>
              </w:rPr>
              <w:t>Demetriou et al (2020)</w:t>
            </w:r>
            <w:r>
              <w:rPr>
                <w:color w:val="000000"/>
                <w:sz w:val="16"/>
                <w:szCs w:val="16"/>
              </w:rPr>
              <w:t xml:space="preserve"> </w:t>
            </w:r>
            <w:r w:rsidRPr="00D46006">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[94]</w:t>
            </w:r>
            <w:r w:rsidRPr="00D46006">
              <w:rPr>
                <w:color w:val="000000"/>
                <w:sz w:val="16"/>
                <w:szCs w:val="16"/>
              </w:rPr>
              <w:fldChar w:fldCharType="end"/>
            </w:r>
            <w:r>
              <w:rPr>
                <w:color w:val="000000"/>
                <w:sz w:val="16"/>
                <w:szCs w:val="16"/>
              </w:rPr>
              <w:t xml:space="preserve"> {3}</w:t>
            </w:r>
          </w:p>
        </w:tc>
        <w:tc>
          <w:tcPr>
            <w:tcW w:w="1020" w:type="dxa"/>
            <w:shd w:val="clear" w:color="auto" w:fill="FF0000"/>
            <w:vAlign w:val="bottom"/>
          </w:tcPr>
          <w:p w14:paraId="329CB80E" w14:textId="1EA5F091" w:rsidR="00C30C06" w:rsidRPr="0047382B" w:rsidRDefault="00C30C06" w:rsidP="00C30C06">
            <w:pPr>
              <w:jc w:val="center"/>
              <w:rPr>
                <w:color w:val="000000"/>
                <w:sz w:val="16"/>
                <w:szCs w:val="16"/>
              </w:rPr>
            </w:pPr>
            <w:r w:rsidRPr="0047382B">
              <w:rPr>
                <w:color w:val="000000"/>
                <w:sz w:val="16"/>
                <w:szCs w:val="16"/>
              </w:rPr>
              <w:t>High</w:t>
            </w:r>
          </w:p>
        </w:tc>
        <w:tc>
          <w:tcPr>
            <w:tcW w:w="993" w:type="dxa"/>
            <w:shd w:val="clear" w:color="auto" w:fill="FFFF00"/>
            <w:vAlign w:val="bottom"/>
          </w:tcPr>
          <w:p w14:paraId="414DB738" w14:textId="5F0AAC63"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FF00"/>
            <w:vAlign w:val="bottom"/>
          </w:tcPr>
          <w:p w14:paraId="5D7AB9C8" w14:textId="37843745"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483610B6" w14:textId="66491BB8"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5D2BF4E6" w14:textId="1DB950E4"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0289AA37" w14:textId="77777777" w:rsidTr="008751BC">
        <w:trPr>
          <w:jc w:val="center"/>
        </w:trPr>
        <w:tc>
          <w:tcPr>
            <w:tcW w:w="3800" w:type="dxa"/>
          </w:tcPr>
          <w:p w14:paraId="40A9E712" w14:textId="0D1E6580" w:rsidR="00C30C06" w:rsidRPr="000C7885" w:rsidRDefault="00C30C06" w:rsidP="00C30C06">
            <w:pPr>
              <w:rPr>
                <w:color w:val="000000"/>
                <w:sz w:val="16"/>
                <w:szCs w:val="16"/>
              </w:rPr>
            </w:pPr>
            <w:r w:rsidRPr="000C7885">
              <w:rPr>
                <w:color w:val="000000"/>
                <w:sz w:val="16"/>
                <w:szCs w:val="16"/>
              </w:rPr>
              <w:t>Demetriou et al (2020)</w:t>
            </w:r>
            <w:r>
              <w:rPr>
                <w:color w:val="000000"/>
                <w:sz w:val="16"/>
                <w:szCs w:val="16"/>
              </w:rPr>
              <w:t xml:space="preserve"> </w:t>
            </w:r>
            <w:r w:rsidRPr="00D46006">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PEVuZE5vdGU+PENpdGUgRXhjbHVkZUF1dGg9IjEiPjxBdXRob3I+RGVtZXRyaW91PC9BdXRob3I+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[94]</w:t>
            </w:r>
            <w:r w:rsidRPr="00D46006">
              <w:rPr>
                <w:color w:val="000000"/>
                <w:sz w:val="16"/>
                <w:szCs w:val="16"/>
              </w:rPr>
              <w:fldChar w:fldCharType="end"/>
            </w:r>
            <w:r>
              <w:rPr>
                <w:color w:val="000000"/>
                <w:sz w:val="16"/>
                <w:szCs w:val="16"/>
              </w:rPr>
              <w:t xml:space="preserve"> {4}</w:t>
            </w:r>
          </w:p>
        </w:tc>
        <w:tc>
          <w:tcPr>
            <w:tcW w:w="1020" w:type="dxa"/>
            <w:shd w:val="clear" w:color="auto" w:fill="FF0000"/>
            <w:vAlign w:val="bottom"/>
          </w:tcPr>
          <w:p w14:paraId="51126ED6" w14:textId="72AAB089" w:rsidR="00C30C06" w:rsidRPr="0047382B" w:rsidRDefault="00C30C06" w:rsidP="00C30C06">
            <w:pPr>
              <w:jc w:val="center"/>
              <w:rPr>
                <w:color w:val="000000"/>
                <w:sz w:val="16"/>
                <w:szCs w:val="16"/>
              </w:rPr>
            </w:pPr>
            <w:r w:rsidRPr="0047382B">
              <w:rPr>
                <w:color w:val="000000"/>
                <w:sz w:val="16"/>
                <w:szCs w:val="16"/>
              </w:rPr>
              <w:t>High</w:t>
            </w:r>
          </w:p>
        </w:tc>
        <w:tc>
          <w:tcPr>
            <w:tcW w:w="993" w:type="dxa"/>
            <w:shd w:val="clear" w:color="auto" w:fill="FFFF00"/>
            <w:vAlign w:val="bottom"/>
          </w:tcPr>
          <w:p w14:paraId="4B32E4A7" w14:textId="19437820"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FF00"/>
            <w:vAlign w:val="bottom"/>
          </w:tcPr>
          <w:p w14:paraId="7A7ABD7F" w14:textId="4C641CF2" w:rsidR="00C30C06" w:rsidRPr="0047382B" w:rsidRDefault="00C30C06" w:rsidP="00C30C06">
            <w:pPr>
              <w:jc w:val="center"/>
              <w:rPr>
                <w:color w:val="000000"/>
                <w:sz w:val="16"/>
                <w:szCs w:val="16"/>
              </w:rPr>
            </w:pPr>
            <w:r w:rsidRPr="0047382B">
              <w:rPr>
                <w:color w:val="000000"/>
                <w:sz w:val="16"/>
                <w:szCs w:val="16"/>
              </w:rPr>
              <w:t>Unclear</w:t>
            </w:r>
          </w:p>
        </w:tc>
        <w:tc>
          <w:tcPr>
            <w:tcW w:w="992" w:type="dxa"/>
            <w:shd w:val="clear" w:color="auto" w:fill="FF0000"/>
            <w:vAlign w:val="bottom"/>
          </w:tcPr>
          <w:p w14:paraId="51C4A161" w14:textId="37B74808"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7F6FE3F8" w14:textId="0D5325C3"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24C22522" w14:textId="77777777" w:rsidTr="008751BC">
        <w:trPr>
          <w:jc w:val="center"/>
        </w:trPr>
        <w:tc>
          <w:tcPr>
            <w:tcW w:w="3800" w:type="dxa"/>
          </w:tcPr>
          <w:p w14:paraId="0562A98D" w14:textId="18E3C04B" w:rsidR="00C30C06" w:rsidRPr="0047382B" w:rsidRDefault="00C30C06" w:rsidP="00C30C06">
            <w:pPr>
              <w:rPr>
                <w:color w:val="000000"/>
                <w:sz w:val="16"/>
                <w:szCs w:val="16"/>
              </w:rPr>
            </w:pPr>
            <w:r w:rsidRPr="00D46006">
              <w:rPr>
                <w:color w:val="000000"/>
                <w:sz w:val="16"/>
                <w:szCs w:val="16"/>
              </w:rPr>
              <w:t>Dennis et al</w:t>
            </w:r>
            <w:r>
              <w:rPr>
                <w:color w:val="000000"/>
                <w:sz w:val="16"/>
                <w:szCs w:val="16"/>
              </w:rPr>
              <w:t xml:space="preserve"> (2004) </w:t>
            </w:r>
            <w:r w:rsidRPr="00D46006">
              <w:rPr>
                <w:color w:val="000000"/>
                <w:sz w:val="16"/>
                <w:szCs w:val="16"/>
              </w:rPr>
              <w:fldChar w:fldCharType="begin"/>
            </w:r>
            <w:r w:rsidR="00EA3AF3">
              <w:rPr>
                <w:color w:val="000000"/>
                <w:sz w:val="16"/>
                <w:szCs w:val="16"/>
              </w:rPr>
              <w:instrText xml:space="preserve"> ADDIN EN.CITE &lt;EndNote&gt;&lt;Cite ExcludeAuth="1"&gt;&lt;Author&gt;Dennis&lt;/Author&gt;&lt;Year&gt;2004&lt;/Year&gt;&lt;RecNum&gt;184&lt;/RecNum&gt;&lt;DisplayText&gt;[95]&lt;/DisplayText&gt;&lt;record&gt;&lt;rec-number&gt;184&lt;/rec-number&gt;&lt;foreign-keys&gt;&lt;key app="EN" db-id="dstw0p0eurwwaxe2f9nx0258tw9w2zvzdrdp" timestamp="1593601978"&gt;184&lt;/key&gt;&lt;/foreign-keys&gt;&lt;ref-type name="Journal Article"&gt;17&lt;/ref-type&gt;&lt;contributors&gt;&lt;authors&gt;&lt;author&gt;Dennis, C. L.&lt;/author&gt;&lt;author&gt;Janssen, P. A.&lt;/author&gt;&lt;author&gt;Singer, J.&lt;/author&gt;&lt;/authors&gt;&lt;/contributors&gt;&lt;auth-address&gt;Faculty of Nursing, University of Toronto, Toronto, Ontario M5S 3H4, Canada. cindylee.dennis@utoronto.ca&lt;/auth-address&gt;&lt;titles&gt;&lt;title&gt;Identifying women at-risk for postpartum depression in the immediate postpartum period&lt;/title&gt;&lt;secondary-title&gt;Acta Psychiatr Scand&lt;/secondary-title&gt;&lt;/titles&gt;&lt;periodical&gt;&lt;full-title&gt;Acta Psychiatr Scand&lt;/full-title&gt;&lt;/periodical&gt;&lt;pages&gt;338-46&lt;/pages&gt;&lt;volume&gt;110&lt;/volume&gt;&lt;number&gt;5&lt;/number&gt;&lt;edition&gt;2004/10/02&lt;/edition&gt;&lt;keywords&gt;&lt;keyword&gt;Adolescent&lt;/keyword&gt;&lt;keyword&gt;Adult&lt;/keyword&gt;&lt;keyword&gt;Depression, Postpartum/*diagnosis/*etiology&lt;/keyword&gt;&lt;keyword&gt;Female&lt;/keyword&gt;&lt;keyword&gt;Humans&lt;/keyword&gt;&lt;keyword&gt;Longitudinal Studies&lt;/keyword&gt;&lt;keyword&gt;*Mass Screening&lt;/keyword&gt;&lt;keyword&gt;Multivariate Analysis&lt;/keyword&gt;&lt;keyword&gt;Pregnancy&lt;/keyword&gt;&lt;keyword&gt;Psychometrics&lt;/keyword&gt;&lt;keyword&gt;Risk Factors&lt;/keyword&gt;&lt;/keywords&gt;&lt;dates&gt;&lt;year&gt;2004&lt;/year&gt;&lt;pub-dates&gt;&lt;date&gt;Nov&lt;/date&gt;&lt;/pub-dates&gt;&lt;/dates&gt;&lt;isbn&gt;0001-690X (Print)&amp;#xD;0001-690x&lt;/isbn&gt;&lt;accession-num&gt;15458557&lt;/accession-num&gt;&lt;urls&gt;&lt;/urls&gt;&lt;electronic-resource-num&gt;10.1111/j.1600-0447.2004.00337.x&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[95]</w:t>
            </w:r>
            <w:r w:rsidRPr="00D46006">
              <w:rPr>
                <w:color w:val="000000"/>
                <w:sz w:val="16"/>
                <w:szCs w:val="16"/>
              </w:rPr>
              <w:fldChar w:fldCharType="end"/>
            </w:r>
          </w:p>
        </w:tc>
        <w:tc>
          <w:tcPr>
            <w:tcW w:w="1020" w:type="dxa"/>
            <w:shd w:val="clear" w:color="auto" w:fill="92D050"/>
            <w:vAlign w:val="bottom"/>
          </w:tcPr>
          <w:p w14:paraId="350F338E"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2339A44E"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75611661"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28A48379"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4A5472BA"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0AB30541" w14:textId="77777777" w:rsidTr="008751BC">
        <w:trPr>
          <w:jc w:val="center"/>
        </w:trPr>
        <w:tc>
          <w:tcPr>
            <w:tcW w:w="3800" w:type="dxa"/>
          </w:tcPr>
          <w:p w14:paraId="471761D7" w14:textId="1EA53BDB" w:rsidR="00C30C06" w:rsidRPr="0047382B" w:rsidRDefault="00C30C06" w:rsidP="00C30C06">
            <w:pPr>
              <w:rPr>
                <w:color w:val="000000"/>
                <w:sz w:val="16"/>
                <w:szCs w:val="16"/>
              </w:rPr>
            </w:pPr>
            <w:r w:rsidRPr="00D46006">
              <w:rPr>
                <w:color w:val="000000"/>
                <w:sz w:val="16"/>
                <w:szCs w:val="16"/>
              </w:rPr>
              <w:t>Denys et al</w:t>
            </w:r>
            <w:r>
              <w:rPr>
                <w:color w:val="000000"/>
                <w:sz w:val="16"/>
                <w:szCs w:val="16"/>
              </w:rPr>
              <w:t xml:space="preserve"> (2003) </w:t>
            </w:r>
            <w:r w:rsidRPr="00D46006">
              <w:rPr>
                <w:color w:val="000000"/>
                <w:sz w:val="16"/>
                <w:szCs w:val="16"/>
              </w:rPr>
              <w:fldChar w:fldCharType="begin">
                <w:fldData xml:space="preserve">PEVuZE5vdGU+PENpdGUgRXhjbHVkZUF1dGg9IjEiPjxBdXRob3I+RGVueXM8L0F1dGhvcj48WWVh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PEVuZE5vdGU+PENpdGUgRXhjbHVkZUF1dGg9IjEiPjxBdXRob3I+RGVueXM8L0F1dGhvcj48WWVh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[96]</w:t>
            </w:r>
            <w:r w:rsidRPr="00D46006">
              <w:rPr>
                <w:color w:val="000000"/>
                <w:sz w:val="16"/>
                <w:szCs w:val="16"/>
              </w:rPr>
              <w:fldChar w:fldCharType="end"/>
            </w:r>
          </w:p>
        </w:tc>
        <w:tc>
          <w:tcPr>
            <w:tcW w:w="1020" w:type="dxa"/>
            <w:shd w:val="clear" w:color="auto" w:fill="92D050"/>
            <w:vAlign w:val="bottom"/>
          </w:tcPr>
          <w:p w14:paraId="671162CC"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21082951"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5125CFE8"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32A5DC10"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1FF8110E"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0B2F763A" w14:textId="77777777" w:rsidTr="008751BC">
        <w:trPr>
          <w:jc w:val="center"/>
        </w:trPr>
        <w:tc>
          <w:tcPr>
            <w:tcW w:w="3800" w:type="dxa"/>
          </w:tcPr>
          <w:p w14:paraId="10DD46D0" w14:textId="401414B7" w:rsidR="00C30C06" w:rsidRPr="0047382B" w:rsidRDefault="00C30C06" w:rsidP="00C30C06">
            <w:pPr>
              <w:rPr>
                <w:color w:val="000000"/>
                <w:sz w:val="16"/>
                <w:szCs w:val="16"/>
              </w:rPr>
            </w:pPr>
            <w:r w:rsidRPr="000C7885">
              <w:rPr>
                <w:color w:val="000000"/>
                <w:sz w:val="16"/>
                <w:szCs w:val="16"/>
              </w:rPr>
              <w:t>Dinga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ExcludeAuth="1"&gt;&lt;Author&gt;Dinga&lt;/Author&gt;&lt;Year&gt;2018&lt;/Year&gt;&lt;RecNum&gt;283&lt;/RecNum&gt;&lt;DisplayText&gt;[97]&lt;/DisplayText&gt;&lt;record&gt;&lt;rec-number&gt;283&lt;/rec-number&gt;&lt;foreign-keys&gt;&lt;key app="EN" db-id="dstw0p0eurwwaxe2f9nx0258tw9w2zvzdrdp" timestamp="1610903152"&gt;283&lt;/key&gt;&lt;/foreign-keys&gt;&lt;ref-type name="Journal Article"&gt;17&lt;/ref-type&gt;&lt;contributors&gt;&lt;authors&gt;&lt;author&gt;Dinga, Richard&lt;/author&gt;&lt;author&gt;Marquand, Andre F&lt;/author&gt;&lt;author&gt;Veltman, Dick J&lt;/author&gt;&lt;author&gt;Beekman, Aartjan TF&lt;/author&gt;&lt;author&gt;Schoevers, Robert A&lt;/author&gt;&lt;author&gt;van Hemert, Albert M&lt;/author&gt;&lt;author&gt;Penninx, Brenda WJH&lt;/author&gt;&lt;author&gt;Schmaal, Lianne&lt;/author&gt;&lt;/authors&gt;&lt;/contributors&gt;&lt;titles&gt;&lt;title&gt;Predicting the naturalistic course of depression from a wide range of clinical, psychological, and biological data: a machine learning approach&lt;/title&gt;&lt;secondary-title&gt;Translational psychiatry&lt;/secondary-title&gt;&lt;/titles&gt;&lt;periodical&gt;&lt;full-title&gt;Translational Psychiatry&lt;/full-title&gt;&lt;abbr-1&gt;Transl Psychiatry&lt;/abbr-1&gt;&lt;/periodical&gt;&lt;pages&gt;1-11&lt;/pages&gt;&lt;volume&gt;8&lt;/volume&gt;&lt;number&gt;1&lt;/number&gt;&lt;dates&gt;&lt;year&gt;2018&lt;/year&gt;&lt;/dates&gt;&lt;isbn&gt;2158-3188&lt;/isbn&gt;&lt;urls&gt;&lt;/urls&gt;&lt;electronic-resource-num&gt;10.1038/s41398-018-0289-1&lt;/electronic-resource-num&gt;&lt;/record&gt;&lt;/Cite&gt;&lt;/EndNote&gt;</w:instrText>
            </w:r>
            <w:r w:rsidRPr="00D46006">
              <w:rPr>
                <w:color w:val="000000"/>
                <w:sz w:val="16"/>
                <w:szCs w:val="16"/>
              </w:rPr>
              <w:fldChar w:fldCharType="separate"/>
            </w:r>
            <w:r w:rsidR="00EA3AF3">
              <w:rPr>
                <w:noProof/>
                <w:color w:val="000000"/>
                <w:sz w:val="16"/>
                <w:szCs w:val="16"/>
              </w:rPr>
              <w:t>[97]</w:t>
            </w:r>
            <w:r w:rsidRPr="00D46006">
              <w:rPr>
                <w:color w:val="000000"/>
                <w:sz w:val="16"/>
                <w:szCs w:val="16"/>
              </w:rPr>
              <w:fldChar w:fldCharType="end"/>
            </w:r>
          </w:p>
        </w:tc>
        <w:tc>
          <w:tcPr>
            <w:tcW w:w="1020" w:type="dxa"/>
            <w:shd w:val="clear" w:color="auto" w:fill="92D050"/>
            <w:vAlign w:val="bottom"/>
          </w:tcPr>
          <w:p w14:paraId="13F255E2"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52D57B0B"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62DE3AD2"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028384BA"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0A877F68"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4801861E" w14:textId="77777777" w:rsidTr="008751BC">
        <w:trPr>
          <w:jc w:val="center"/>
        </w:trPr>
        <w:tc>
          <w:tcPr>
            <w:tcW w:w="3800" w:type="dxa"/>
          </w:tcPr>
          <w:p w14:paraId="36D75771" w14:textId="2C1C143A" w:rsidR="00C30C06" w:rsidRPr="0047382B" w:rsidRDefault="00C30C06" w:rsidP="00C30C06">
            <w:pPr>
              <w:rPr>
                <w:color w:val="000000"/>
                <w:sz w:val="16"/>
                <w:szCs w:val="16"/>
              </w:rPr>
            </w:pPr>
            <w:r w:rsidRPr="000C7885">
              <w:rPr>
                <w:color w:val="000000"/>
                <w:sz w:val="16"/>
                <w:szCs w:val="16"/>
              </w:rPr>
              <w:t>Dipnall et al (2017)</w:t>
            </w:r>
            <w:r>
              <w:rPr>
                <w:color w:val="000000"/>
                <w:sz w:val="16"/>
                <w:szCs w:val="16"/>
              </w:rPr>
              <w:t xml:space="preserve"> </w:t>
            </w:r>
            <w:r w:rsidRPr="00D46006">
              <w:rPr>
                <w:color w:val="000000"/>
                <w:sz w:val="16"/>
                <w:szCs w:val="16"/>
              </w:rPr>
              <w:fldChar w:fldCharType="begin">
                <w:fldData xml:space="preserve">PEVuZE5vdGU+PENpdGUgRXhjbHVkZUF1dGg9IjEiPjxBdXRob3I+RGlwbmFsbDwvQXV0aG9yPjxZ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PEVuZE5vdGU+PENpdGUgRXhjbHVkZUF1dGg9IjEiPjxBdXRob3I+RGlwbmFsbDwvQXV0aG9yPjxZ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[98]</w:t>
            </w:r>
            <w:r w:rsidRPr="00D46006">
              <w:rPr>
                <w:color w:val="000000"/>
                <w:sz w:val="16"/>
                <w:szCs w:val="16"/>
              </w:rPr>
              <w:fldChar w:fldCharType="end"/>
            </w:r>
          </w:p>
        </w:tc>
        <w:tc>
          <w:tcPr>
            <w:tcW w:w="1020" w:type="dxa"/>
            <w:shd w:val="clear" w:color="auto" w:fill="92D050"/>
            <w:vAlign w:val="bottom"/>
          </w:tcPr>
          <w:p w14:paraId="7E426676"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5461C310"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458522F1"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1F9A4122"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7BC1770F"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3308CE15" w14:textId="77777777" w:rsidTr="008751BC">
        <w:trPr>
          <w:jc w:val="center"/>
        </w:trPr>
        <w:tc>
          <w:tcPr>
            <w:tcW w:w="3800" w:type="dxa"/>
          </w:tcPr>
          <w:p w14:paraId="7D82F68D" w14:textId="2787D679" w:rsidR="00C30C06" w:rsidRPr="0047382B" w:rsidRDefault="00C30C06" w:rsidP="00C30C06">
            <w:pPr>
              <w:rPr>
                <w:color w:val="000000"/>
                <w:sz w:val="16"/>
                <w:szCs w:val="16"/>
              </w:rPr>
            </w:pPr>
            <w:r w:rsidRPr="00D46006">
              <w:rPr>
                <w:color w:val="000000"/>
                <w:sz w:val="16"/>
                <w:szCs w:val="16"/>
              </w:rPr>
              <w:t>Edgcomb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ExcludeAuth="1"&gt;&lt;Author&gt;Edgcomb&lt;/Author&gt;&lt;Year&gt;2019&lt;/Year&gt;&lt;RecNum&gt;81&lt;/RecNum&gt;&lt;DisplayText&gt;[99]&lt;/DisplayText&gt;&lt;record&gt;&lt;rec-number&gt;81&lt;/rec-number&gt;&lt;foreign-keys&gt;&lt;key app="EN" db-id="dstw0p0eurwwaxe2f9nx0258tw9w2zvzdrdp" timestamp="1593601978"&gt;81&lt;/key&gt;&lt;/foreign-keys&gt;&lt;ref-type name="Journal Article"&gt;17&lt;/ref-type&gt;&lt;contributors&gt;&lt;authors&gt;&lt;author&gt;Edgcomb, J.&lt;/author&gt;&lt;author&gt;Shaddox, T.&lt;/author&gt;&lt;author&gt;Hellemann, G.&lt;/author&gt;&lt;author&gt;Brooks, J. O., 3rd&lt;/author&gt;&lt;/authors&gt;&lt;/contributors&gt;&lt;auth-address&gt;Department of Psychiatry and Behavioral Sciences, University of California, Los Angeles, Los Angeles, CA. Electronic address: jedgcomb@mednet.ucla.edu.&amp;#xD;Department of Psychiatry and Behavioral Sciences, University of California, Los Angeles, Los Angeles, CA.&lt;/auth-address&gt;&lt;titles&gt;&lt;title&gt;High-risk phenotypes of early psychiatric readmission in bipolar disorder with comorbid medical illness&lt;/title&gt;&lt;secondary-title&gt;Psychosomatics&lt;/secondary-title&gt;&lt;/titles&gt;&lt;periodical&gt;&lt;full-title&gt;Psychosomatics&lt;/full-title&gt;&lt;/periodical&gt;&lt;pages&gt;563-573&lt;/pages&gt;&lt;volume&gt;60&lt;/volume&gt;&lt;number&gt;6&lt;/number&gt;&lt;edition&gt;2019/07/08&lt;/edition&gt;&lt;keywords&gt;&lt;keyword&gt;bipolar disorder&lt;/keyword&gt;&lt;keyword&gt;comorbidity&lt;/keyword&gt;&lt;keyword&gt;decision tree&lt;/keyword&gt;&lt;keyword&gt;medical illness&lt;/keyword&gt;&lt;keyword&gt;readmission&lt;/keyword&gt;&lt;/keywords&gt;&lt;dates&gt;&lt;year&gt;2019&lt;/year&gt;&lt;pub-dates&gt;&lt;date&gt;Nov - Dec&lt;/date&gt;&lt;/pub-dates&gt;&lt;/dates&gt;&lt;isbn&gt;0033-3182&lt;/isbn&gt;&lt;accession-num&gt;31279490&lt;/accession-num&gt;&lt;urls&gt;&lt;/urls&gt;&lt;electronic-resource-num&gt;10.1016/j.psym.2019.05.002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[99]</w:t>
            </w:r>
            <w:r w:rsidRPr="00D46006">
              <w:rPr>
                <w:color w:val="000000"/>
                <w:sz w:val="16"/>
                <w:szCs w:val="16"/>
              </w:rPr>
              <w:fldChar w:fldCharType="end"/>
            </w:r>
          </w:p>
        </w:tc>
        <w:tc>
          <w:tcPr>
            <w:tcW w:w="1020" w:type="dxa"/>
            <w:shd w:val="clear" w:color="auto" w:fill="92D050"/>
            <w:vAlign w:val="bottom"/>
          </w:tcPr>
          <w:p w14:paraId="24396E45"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4A480809"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4869193C"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02F9F615"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4A622A97"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36F9BB96" w14:textId="77777777" w:rsidTr="008751BC">
        <w:trPr>
          <w:jc w:val="center"/>
        </w:trPr>
        <w:tc>
          <w:tcPr>
            <w:tcW w:w="3800" w:type="dxa"/>
          </w:tcPr>
          <w:p w14:paraId="73D6C355" w14:textId="547D2FF3" w:rsidR="00C30C06" w:rsidRPr="0047382B" w:rsidRDefault="00C30C06" w:rsidP="00C30C06">
            <w:pPr>
              <w:rPr>
                <w:color w:val="000000"/>
                <w:sz w:val="16"/>
                <w:szCs w:val="16"/>
              </w:rPr>
            </w:pPr>
            <w:r>
              <w:rPr>
                <w:color w:val="000000"/>
                <w:sz w:val="16"/>
                <w:szCs w:val="16"/>
              </w:rPr>
              <w:t xml:space="preserve">Fazel et al (2017) </w:t>
            </w:r>
            <w:r w:rsidRPr="00D46006">
              <w:rPr>
                <w:color w:val="000000"/>
                <w:sz w:val="16"/>
                <w:szCs w:val="16"/>
              </w:rPr>
              <w:fldChar w:fldCharType="begin"/>
            </w:r>
            <w:r w:rsidR="00EA3AF3">
              <w:rPr>
                <w:color w:val="000000"/>
                <w:sz w:val="16"/>
                <w:szCs w:val="16"/>
              </w:rPr>
              <w:instrText xml:space="preserve"> ADDIN EN.CITE &lt;EndNote&gt;&lt;Cite ExcludeAuth="1"&gt;&lt;Author&gt;Fazel&lt;/Author&gt;&lt;Year&gt;2017&lt;/Year&gt;&lt;RecNum&gt;284&lt;/RecNum&gt;&lt;DisplayText&gt;[100]&lt;/DisplayText&gt;&lt;record&gt;&lt;rec-number&gt;284&lt;/rec-number&gt;&lt;foreign-keys&gt;&lt;key app="EN" db-id="dstw0p0eurwwaxe2f9nx0258tw9w2zvzdrdp" timestamp="1610903238"&gt;284&lt;/key&gt;&lt;/foreign-keys&gt;&lt;ref-type name="Journal Article"&gt;17&lt;/ref-type&gt;&lt;contributors&gt;&lt;authors&gt;&lt;author&gt;Fazel, S.&lt;/author&gt;&lt;author&gt;Wolf, Achim&lt;/author&gt;&lt;author&gt;Larsson, Henrik&lt;/author&gt;&lt;author&gt;Lichtenstein, Paul&lt;/author&gt;&lt;author&gt;Mallett, Susan&lt;/author&gt;&lt;author&gt;Fanshawe, Thomas R&lt;/author&gt;&lt;/authors&gt;&lt;/contributors&gt;&lt;titles&gt;&lt;title&gt;Identification of low risk of violent crime in severe mental illness with a clinical prediction tool (Oxford Mental Illness and Violence tool [OxMIV]): a derivation and validation study&lt;/title&gt;&lt;secondary-title&gt;The Lancet Psychiatry&lt;/secondary-title&gt;&lt;/titles&gt;&lt;periodical&gt;&lt;full-title&gt;The Lancet Psychiatry&lt;/full-title&gt;&lt;abbr-1&gt;Lancet Psychiatry&lt;/abbr-1&gt;&lt;/periodical&gt;&lt;pages&gt;461-468&lt;/pages&gt;&lt;volume&gt;4&lt;/volume&gt;&lt;number&gt;6&lt;/number&gt;&lt;dates&gt;&lt;year&gt;2017&lt;/year&gt;&lt;/dates&gt;&lt;isbn&gt;2215-0366&lt;/isbn&gt;&lt;urls&gt;&lt;/urls&gt;&lt;electronic-resource-num&gt;10.1016/S2215-0366(17)30109-8&lt;/electronic-resource-num&gt;&lt;/record&gt;&lt;/Cite&gt;&lt;/EndNote&gt;</w:instrText>
            </w:r>
            <w:r w:rsidRPr="00D46006">
              <w:rPr>
                <w:color w:val="000000"/>
                <w:sz w:val="16"/>
                <w:szCs w:val="16"/>
              </w:rPr>
              <w:fldChar w:fldCharType="separate"/>
            </w:r>
            <w:r w:rsidR="00EA3AF3">
              <w:rPr>
                <w:noProof/>
                <w:color w:val="000000"/>
                <w:sz w:val="16"/>
                <w:szCs w:val="16"/>
              </w:rPr>
              <w:t>[100]</w:t>
            </w:r>
            <w:r w:rsidRPr="00D46006">
              <w:rPr>
                <w:color w:val="000000"/>
                <w:sz w:val="16"/>
                <w:szCs w:val="16"/>
              </w:rPr>
              <w:fldChar w:fldCharType="end"/>
            </w:r>
          </w:p>
        </w:tc>
        <w:tc>
          <w:tcPr>
            <w:tcW w:w="1020" w:type="dxa"/>
            <w:shd w:val="clear" w:color="auto" w:fill="92D050"/>
            <w:vAlign w:val="bottom"/>
          </w:tcPr>
          <w:p w14:paraId="11108D91"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4313A68D"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63E955DF"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09904660" w14:textId="77777777" w:rsidR="00C30C06" w:rsidRPr="00BC4C68" w:rsidRDefault="00C30C06" w:rsidP="00C30C06">
            <w:pPr>
              <w:jc w:val="center"/>
              <w:rPr>
                <w:color w:val="000000" w:themeColor="text1"/>
                <w:sz w:val="16"/>
                <w:szCs w:val="16"/>
              </w:rPr>
            </w:pPr>
            <w:r w:rsidRPr="00BC4C68">
              <w:rPr>
                <w:color w:val="000000" w:themeColor="text1"/>
                <w:sz w:val="16"/>
                <w:szCs w:val="16"/>
              </w:rPr>
              <w:t>Low</w:t>
            </w:r>
          </w:p>
        </w:tc>
        <w:tc>
          <w:tcPr>
            <w:tcW w:w="992" w:type="dxa"/>
            <w:shd w:val="clear" w:color="auto" w:fill="92D050"/>
            <w:vAlign w:val="bottom"/>
          </w:tcPr>
          <w:p w14:paraId="7EE875BC" w14:textId="77777777" w:rsidR="00C30C06" w:rsidRPr="0047382B" w:rsidRDefault="00C30C06" w:rsidP="00C30C06">
            <w:pPr>
              <w:jc w:val="center"/>
              <w:rPr>
                <w:b/>
                <w:bCs/>
                <w:color w:val="000000"/>
                <w:sz w:val="16"/>
                <w:szCs w:val="16"/>
              </w:rPr>
            </w:pPr>
            <w:r>
              <w:rPr>
                <w:b/>
                <w:bCs/>
                <w:color w:val="000000"/>
                <w:sz w:val="16"/>
                <w:szCs w:val="16"/>
              </w:rPr>
              <w:t>Low</w:t>
            </w:r>
          </w:p>
        </w:tc>
      </w:tr>
      <w:tr w:rsidR="00C30C06" w:rsidRPr="0047382B" w14:paraId="438DA69B" w14:textId="77777777" w:rsidTr="008751BC">
        <w:trPr>
          <w:jc w:val="center"/>
        </w:trPr>
        <w:tc>
          <w:tcPr>
            <w:tcW w:w="3800" w:type="dxa"/>
          </w:tcPr>
          <w:p w14:paraId="259E40EF" w14:textId="54D6F429" w:rsidR="00C30C06" w:rsidRPr="0047382B" w:rsidRDefault="00C30C06" w:rsidP="00C30C06">
            <w:pPr>
              <w:rPr>
                <w:color w:val="000000"/>
                <w:sz w:val="16"/>
                <w:szCs w:val="16"/>
              </w:rPr>
            </w:pPr>
            <w:r w:rsidRPr="00D46006">
              <w:rPr>
                <w:color w:val="000000"/>
                <w:sz w:val="16"/>
                <w:szCs w:val="16"/>
              </w:rPr>
              <w:t>Fazel et al</w:t>
            </w:r>
            <w:r>
              <w:rPr>
                <w:color w:val="000000"/>
                <w:sz w:val="16"/>
                <w:szCs w:val="16"/>
              </w:rPr>
              <w:t xml:space="preserve"> (2019) </w:t>
            </w:r>
            <w:r w:rsidRPr="00D46006">
              <w:rPr>
                <w:color w:val="000000"/>
                <w:sz w:val="16"/>
                <w:szCs w:val="16"/>
              </w:rPr>
              <w:fldChar w:fldCharType="begin">
                <w:fldData xml:space="preserve">PEVuZE5vdGU+PENpdGUgRXhjbHVkZUF1dGg9IjEiPjxBdXRob3I+RmF6ZWw8L0F1dGhvcj48WWVh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PEVuZE5vdGU+PENpdGUgRXhjbHVkZUF1dGg9IjEiPjxBdXRob3I+RmF6ZWw8L0F1dGhvcj48WWVh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[101]</w:t>
            </w:r>
            <w:r w:rsidRPr="00D46006">
              <w:rPr>
                <w:color w:val="000000"/>
                <w:sz w:val="16"/>
                <w:szCs w:val="16"/>
              </w:rPr>
              <w:fldChar w:fldCharType="end"/>
            </w:r>
          </w:p>
        </w:tc>
        <w:tc>
          <w:tcPr>
            <w:tcW w:w="1020" w:type="dxa"/>
            <w:shd w:val="clear" w:color="auto" w:fill="92D050"/>
            <w:vAlign w:val="bottom"/>
          </w:tcPr>
          <w:p w14:paraId="432DE9B0"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536AEF1C"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4863EDC6"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3CA58E49" w14:textId="77777777" w:rsidR="00C30C06" w:rsidRPr="00BC4C68" w:rsidRDefault="00C30C06" w:rsidP="00C30C06">
            <w:pPr>
              <w:jc w:val="center"/>
              <w:rPr>
                <w:color w:val="000000" w:themeColor="text1"/>
                <w:sz w:val="16"/>
                <w:szCs w:val="16"/>
              </w:rPr>
            </w:pPr>
            <w:r w:rsidRPr="00BC4C68">
              <w:rPr>
                <w:color w:val="000000" w:themeColor="text1"/>
                <w:sz w:val="16"/>
                <w:szCs w:val="16"/>
              </w:rPr>
              <w:t>Low</w:t>
            </w:r>
          </w:p>
        </w:tc>
        <w:tc>
          <w:tcPr>
            <w:tcW w:w="992" w:type="dxa"/>
            <w:shd w:val="clear" w:color="auto" w:fill="92D050"/>
            <w:vAlign w:val="bottom"/>
          </w:tcPr>
          <w:p w14:paraId="365059B1" w14:textId="77777777" w:rsidR="00C30C06" w:rsidRPr="0047382B" w:rsidRDefault="00C30C06" w:rsidP="00C30C06">
            <w:pPr>
              <w:jc w:val="center"/>
              <w:rPr>
                <w:b/>
                <w:bCs/>
                <w:color w:val="000000"/>
                <w:sz w:val="16"/>
                <w:szCs w:val="16"/>
              </w:rPr>
            </w:pPr>
            <w:r>
              <w:rPr>
                <w:b/>
                <w:bCs/>
                <w:color w:val="000000"/>
                <w:sz w:val="16"/>
                <w:szCs w:val="16"/>
              </w:rPr>
              <w:t>Low</w:t>
            </w:r>
          </w:p>
        </w:tc>
      </w:tr>
      <w:tr w:rsidR="00C30C06" w:rsidRPr="0047382B" w14:paraId="13951A48" w14:textId="77777777" w:rsidTr="008751BC">
        <w:trPr>
          <w:jc w:val="center"/>
        </w:trPr>
        <w:tc>
          <w:tcPr>
            <w:tcW w:w="3800" w:type="dxa"/>
          </w:tcPr>
          <w:p w14:paraId="2C3D50D7" w14:textId="794FFCC4" w:rsidR="00C30C06" w:rsidRPr="0047382B" w:rsidRDefault="00C30C06" w:rsidP="00C30C06">
            <w:pPr>
              <w:rPr>
                <w:color w:val="000000"/>
                <w:sz w:val="16"/>
                <w:szCs w:val="16"/>
              </w:rPr>
            </w:pPr>
            <w:r>
              <w:rPr>
                <w:color w:val="000000"/>
                <w:sz w:val="16"/>
                <w:szCs w:val="16"/>
              </w:rPr>
              <w:t xml:space="preserve">Flygare et al (2020) </w:t>
            </w:r>
            <w:r w:rsidRPr="00D46006">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47531B5A"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5A4D1DF7"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5B837780"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5D8C637B"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6DD15ACB"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0D06D6" w:rsidRPr="0047382B" w14:paraId="35AE4FB1" w14:textId="77777777" w:rsidTr="008751BC">
        <w:trPr>
          <w:jc w:val="center"/>
        </w:trPr>
        <w:tc>
          <w:tcPr>
            <w:tcW w:w="3800" w:type="dxa"/>
          </w:tcPr>
          <w:p w14:paraId="45C9FDF0" w14:textId="37322A24" w:rsidR="000D06D6" w:rsidRDefault="000D06D6" w:rsidP="000D06D6">
            <w:pPr>
              <w:rPr>
                <w:color w:val="000000"/>
                <w:sz w:val="16"/>
                <w:szCs w:val="16"/>
              </w:rPr>
            </w:pPr>
            <w:r>
              <w:rPr>
                <w:color w:val="000000"/>
                <w:sz w:val="16"/>
                <w:szCs w:val="16"/>
              </w:rPr>
              <w:t xml:space="preserve">Flygare et al (2020) </w:t>
            </w:r>
            <w:r w:rsidRPr="00D46006">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711FC6E9" w14:textId="40504C91"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6B1ED9F8" w14:textId="639626FF"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199CECB7" w14:textId="1262FA0D"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3431F86E" w14:textId="7A1F9066"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7C146687" w14:textId="27F3846E"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51EAD670" w14:textId="77777777" w:rsidTr="008751BC">
        <w:trPr>
          <w:jc w:val="center"/>
        </w:trPr>
        <w:tc>
          <w:tcPr>
            <w:tcW w:w="3800" w:type="dxa"/>
          </w:tcPr>
          <w:p w14:paraId="72B257FC" w14:textId="339A0C8A" w:rsidR="000D06D6" w:rsidRDefault="000D06D6" w:rsidP="000D06D6">
            <w:pPr>
              <w:rPr>
                <w:color w:val="000000"/>
                <w:sz w:val="16"/>
                <w:szCs w:val="16"/>
              </w:rPr>
            </w:pPr>
            <w:r>
              <w:rPr>
                <w:color w:val="000000"/>
                <w:sz w:val="16"/>
                <w:szCs w:val="16"/>
              </w:rPr>
              <w:t xml:space="preserve">Flygare et al (2020) </w:t>
            </w:r>
            <w:r w:rsidRPr="00D46006">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[102]</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3EE64679" w14:textId="442C2EAD"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232A6767" w14:textId="6E077DF5"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2CCD8CEC" w14:textId="30781B69"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64A3FD8B" w14:textId="0AC06B48"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0242A61A" w14:textId="12E05E5C"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4E7F53AF" w14:textId="77777777" w:rsidTr="008751BC">
        <w:trPr>
          <w:jc w:val="center"/>
        </w:trPr>
        <w:tc>
          <w:tcPr>
            <w:tcW w:w="3800" w:type="dxa"/>
          </w:tcPr>
          <w:p w14:paraId="22A193F6" w14:textId="65E29852" w:rsidR="000D06D6" w:rsidRDefault="000D06D6" w:rsidP="000D06D6">
            <w:pPr>
              <w:rPr>
                <w:color w:val="000000"/>
                <w:sz w:val="16"/>
                <w:szCs w:val="16"/>
              </w:rPr>
            </w:pPr>
            <w:r>
              <w:rPr>
                <w:color w:val="000000"/>
                <w:sz w:val="16"/>
                <w:szCs w:val="16"/>
              </w:rPr>
              <w:t xml:space="preserve">Flygare et al (2020) </w:t>
            </w:r>
            <w:r w:rsidRPr="00D46006">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PEVuZE5vdGU+PENpdGUgRXhjbHVkZUF1dGg9IjEiPjxBdXRob3I+Rmx5Z2FyZTwvQXV0aG9yPjxZ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[102]</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2BB612BE" w14:textId="4490A18D"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02F9DCB7" w14:textId="7B92658D"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46951C37" w14:textId="3A4ECF6E"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61684B9D" w14:textId="7C787684"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7929AA83" w14:textId="346791B3" w:rsidR="000D06D6" w:rsidRPr="0047382B" w:rsidRDefault="000D06D6" w:rsidP="000D06D6">
            <w:pPr>
              <w:jc w:val="center"/>
              <w:rPr>
                <w:b/>
                <w:bCs/>
                <w:color w:val="000000"/>
                <w:sz w:val="16"/>
                <w:szCs w:val="16"/>
              </w:rPr>
            </w:pPr>
            <w:r w:rsidRPr="0047382B">
              <w:rPr>
                <w:b/>
                <w:bCs/>
                <w:color w:val="000000"/>
                <w:sz w:val="16"/>
                <w:szCs w:val="16"/>
              </w:rPr>
              <w:t>High</w:t>
            </w:r>
          </w:p>
        </w:tc>
      </w:tr>
      <w:tr w:rsidR="00C30C06" w:rsidRPr="0047382B" w14:paraId="7613066A" w14:textId="77777777" w:rsidTr="008751BC">
        <w:trPr>
          <w:jc w:val="center"/>
        </w:trPr>
        <w:tc>
          <w:tcPr>
            <w:tcW w:w="3800" w:type="dxa"/>
            <w:tcBorders>
              <w:bottom w:val="single" w:sz="4" w:space="0" w:color="auto"/>
            </w:tcBorders>
          </w:tcPr>
          <w:p w14:paraId="5A1DEB6F" w14:textId="1738D558" w:rsidR="00C30C06" w:rsidRPr="0047382B" w:rsidRDefault="00C30C06" w:rsidP="00C30C06">
            <w:pPr>
              <w:rPr>
                <w:color w:val="000000"/>
                <w:sz w:val="16"/>
                <w:szCs w:val="16"/>
              </w:rPr>
            </w:pPr>
            <w:r w:rsidRPr="000C7885">
              <w:rPr>
                <w:color w:val="000000"/>
                <w:sz w:val="16"/>
                <w:szCs w:val="16"/>
              </w:rPr>
              <w:t>Fond et al (2019)</w:t>
            </w:r>
            <w:r>
              <w:rPr>
                <w:color w:val="000000"/>
                <w:sz w:val="16"/>
                <w:szCs w:val="16"/>
              </w:rPr>
              <w:t xml:space="preserve"> </w:t>
            </w:r>
            <w:r w:rsidRPr="00D46006">
              <w:rPr>
                <w:color w:val="000000"/>
                <w:sz w:val="16"/>
                <w:szCs w:val="16"/>
              </w:rPr>
              <w:fldChar w:fldCharType="begin">
                <w:fldData xml:space="preserve">PEVuZE5vdGU+PENpdGUgRXhjbHVkZUF1dGg9IjEiPjxBdXRob3I+Rm9uZDwvQXV0aG9yPjxZZWFy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PEVuZE5vdGU+PENpdGUgRXhjbHVkZUF1dGg9IjEiPjxBdXRob3I+Rm9uZDwvQXV0aG9yPjxZZWFy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[103]</w:t>
            </w:r>
            <w:r w:rsidRPr="00D46006">
              <w:rPr>
                <w:color w:val="000000"/>
                <w:sz w:val="16"/>
                <w:szCs w:val="16"/>
              </w:rPr>
              <w:fldChar w:fldCharType="end"/>
            </w:r>
          </w:p>
        </w:tc>
        <w:tc>
          <w:tcPr>
            <w:tcW w:w="1020" w:type="dxa"/>
            <w:shd w:val="clear" w:color="auto" w:fill="92D050"/>
            <w:vAlign w:val="bottom"/>
          </w:tcPr>
          <w:p w14:paraId="48DDF2C4" w14:textId="77777777" w:rsidR="00C30C06" w:rsidRPr="0047382B" w:rsidRDefault="00C30C06" w:rsidP="00C30C06">
            <w:pPr>
              <w:jc w:val="center"/>
              <w:rPr>
                <w:sz w:val="16"/>
                <w:szCs w:val="16"/>
              </w:rPr>
            </w:pPr>
            <w:r w:rsidRPr="0047382B">
              <w:rPr>
                <w:color w:val="000000"/>
                <w:sz w:val="16"/>
                <w:szCs w:val="16"/>
              </w:rPr>
              <w:t>Low</w:t>
            </w:r>
          </w:p>
        </w:tc>
        <w:tc>
          <w:tcPr>
            <w:tcW w:w="993" w:type="dxa"/>
            <w:shd w:val="clear" w:color="auto" w:fill="92D050"/>
            <w:vAlign w:val="bottom"/>
          </w:tcPr>
          <w:p w14:paraId="05B72332"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92D050"/>
            <w:vAlign w:val="bottom"/>
          </w:tcPr>
          <w:p w14:paraId="5DCDEE68" w14:textId="77777777" w:rsidR="00C30C06" w:rsidRPr="0047382B" w:rsidRDefault="00C30C06" w:rsidP="00C30C06">
            <w:pPr>
              <w:jc w:val="center"/>
              <w:rPr>
                <w:sz w:val="16"/>
                <w:szCs w:val="16"/>
              </w:rPr>
            </w:pPr>
            <w:r w:rsidRPr="0047382B">
              <w:rPr>
                <w:color w:val="000000"/>
                <w:sz w:val="16"/>
                <w:szCs w:val="16"/>
              </w:rPr>
              <w:t>Low</w:t>
            </w:r>
          </w:p>
        </w:tc>
        <w:tc>
          <w:tcPr>
            <w:tcW w:w="992" w:type="dxa"/>
            <w:shd w:val="clear" w:color="auto" w:fill="FF0000"/>
            <w:vAlign w:val="bottom"/>
          </w:tcPr>
          <w:p w14:paraId="4040034B" w14:textId="77777777" w:rsidR="00C30C06" w:rsidRPr="0047382B" w:rsidRDefault="00C30C06" w:rsidP="00C30C06">
            <w:pPr>
              <w:jc w:val="center"/>
              <w:rPr>
                <w:sz w:val="16"/>
                <w:szCs w:val="16"/>
              </w:rPr>
            </w:pPr>
            <w:r w:rsidRPr="0047382B">
              <w:rPr>
                <w:color w:val="000000"/>
                <w:sz w:val="16"/>
                <w:szCs w:val="16"/>
              </w:rPr>
              <w:t>High</w:t>
            </w:r>
          </w:p>
        </w:tc>
        <w:tc>
          <w:tcPr>
            <w:tcW w:w="992" w:type="dxa"/>
            <w:shd w:val="clear" w:color="auto" w:fill="FF0000"/>
            <w:vAlign w:val="bottom"/>
          </w:tcPr>
          <w:p w14:paraId="72CB2338" w14:textId="77777777" w:rsidR="00C30C06" w:rsidRPr="0047382B" w:rsidRDefault="00C30C06" w:rsidP="00C30C06">
            <w:pPr>
              <w:jc w:val="center"/>
              <w:rPr>
                <w:b/>
                <w:bCs/>
                <w:sz w:val="16"/>
                <w:szCs w:val="16"/>
              </w:rPr>
            </w:pPr>
            <w:r w:rsidRPr="0047382B">
              <w:rPr>
                <w:b/>
                <w:bCs/>
                <w:color w:val="000000"/>
                <w:sz w:val="16"/>
                <w:szCs w:val="16"/>
              </w:rPr>
              <w:t>High</w:t>
            </w:r>
          </w:p>
        </w:tc>
      </w:tr>
      <w:tr w:rsidR="00C30C06" w:rsidRPr="0047382B" w14:paraId="35382AA3" w14:textId="77777777" w:rsidTr="008751BC">
        <w:trPr>
          <w:jc w:val="center"/>
        </w:trPr>
        <w:tc>
          <w:tcPr>
            <w:tcW w:w="3800" w:type="dxa"/>
            <w:tcBorders>
              <w:bottom w:val="single" w:sz="4" w:space="0" w:color="auto"/>
            </w:tcBorders>
          </w:tcPr>
          <w:p w14:paraId="52EA0013" w14:textId="22FDEBA6" w:rsidR="00C30C06" w:rsidRPr="000C7885" w:rsidRDefault="00C30C06" w:rsidP="00C30C06">
            <w:pPr>
              <w:rPr>
                <w:color w:val="000000"/>
                <w:sz w:val="16"/>
                <w:szCs w:val="16"/>
              </w:rPr>
            </w:pPr>
            <w:r w:rsidRPr="000C7885">
              <w:rPr>
                <w:color w:val="000000"/>
                <w:sz w:val="16"/>
                <w:szCs w:val="16"/>
              </w:rPr>
              <w:t>Francesconi et al (2017)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ExcludeAuth="1"&gt;&lt;Author&gt;Francesconi&lt;/Author&gt;&lt;Year&gt;2017&lt;/Year&gt;&lt;RecNum&gt;207&lt;/RecNum&gt;&lt;DisplayText&gt;[104]&lt;/DisplayText&gt;&lt;record&gt;&lt;rec-number&gt;207&lt;/rec-number&gt;&lt;foreign-keys&gt;&lt;key app="EN" db-id="dstw0p0eurwwaxe2f9nx0258tw9w2zvzdrdp" timestamp="1598956294"&gt;207&lt;/key&gt;&lt;/foreign-keys&gt;&lt;ref-type name="Journal Article"&gt;17&lt;/ref-type&gt;&lt;contributors&gt;&lt;authors&gt;&lt;author&gt;Francesconi, M.&lt;/author&gt;&lt;author&gt;Minichino, A.&lt;/author&gt;&lt;author&gt;Carrión, R. E.&lt;/author&gt;&lt;author&gt;Delle Chiaie, R.&lt;/author&gt;&lt;author&gt;Bevilacqua, A.&lt;/author&gt;&lt;author&gt;Parisi, M.&lt;/author&gt;&lt;author&gt;Rullo, S.&lt;/author&gt;&lt;author&gt;Bersani, F. Saverio&lt;/author&gt;&lt;author&gt;Biondi, M.&lt;/author&gt;&lt;author&gt;Cadenhead, K.&lt;/author&gt;&lt;/authors&gt;&lt;/contributors&gt;&lt;titles&gt;&lt;title&gt;Psychosis prediction in secondary mental health services. a broad, comprehensive approach to the “at risk mental state” syndrome&lt;/title&gt;&lt;secondary-title&gt;European Psychiatry&lt;/secondary-title&gt;&lt;/titles&gt;&lt;periodical&gt;&lt;full-title&gt;European Psychiatry&lt;/full-title&gt;&lt;abbr-1&gt;Eur Psychiatry&lt;/abbr-1&gt;&lt;/periodical&gt;&lt;pages&gt;96-104&lt;/pages&gt;&lt;volume&gt;40&lt;/volume&gt;&lt;edition&gt;2016/12/16&lt;/edition&gt;&lt;keywords&gt;&lt;keyword&gt;Clinical high risk&lt;/keyword&gt;&lt;keyword&gt;Ultra high risk&lt;/keyword&gt;&lt;keyword&gt;Theory of mind&lt;/keyword&gt;&lt;keyword&gt;Neurocognition&lt;/keyword&gt;&lt;keyword&gt;Neurological soft signs&lt;/keyword&gt;&lt;/keywords&gt;&lt;dates&gt;&lt;year&gt;2017&lt;/year&gt;&lt;/dates&gt;&lt;publisher&gt;Cambridge University Press&lt;/publisher&gt;&lt;isbn&gt;0924-9338&lt;/isbn&gt;&lt;urls&gt;&lt;related-urls&gt;&lt;url&gt;https://www.cambridge.org/core/article/psychosis-prediction-in-secondary-mental-health-services-a-broad-comprehensive-approach-to-the-at-risk-mental-state-syndrome/FC096E3EFEE8DC19382B2D3333EF8DA7&lt;/url&gt;&lt;/related-urls&gt;&lt;/urls&gt;&lt;electronic-resource-num&gt;10.1016/j.eurpsy.2016.09.002&lt;/electronic-resource-num&gt;&lt;remote-database-name&gt;Cambridge Core&lt;/remote-database-name&gt;&lt;remote-database-provider&gt;Cambridge University Press&lt;/remote-database-provider&gt;&lt;/record&gt;&lt;/Cite&gt;&lt;/EndNote&gt;</w:instrText>
            </w:r>
            <w:r w:rsidRPr="00D46006">
              <w:rPr>
                <w:color w:val="000000"/>
                <w:sz w:val="16"/>
                <w:szCs w:val="16"/>
              </w:rPr>
              <w:fldChar w:fldCharType="separate"/>
            </w:r>
            <w:r w:rsidR="00EA3AF3">
              <w:rPr>
                <w:noProof/>
                <w:color w:val="000000"/>
                <w:sz w:val="16"/>
                <w:szCs w:val="16"/>
              </w:rPr>
              <w:t>[104]</w:t>
            </w:r>
            <w:r w:rsidRPr="00D46006">
              <w:rPr>
                <w:color w:val="000000"/>
                <w:sz w:val="16"/>
                <w:szCs w:val="16"/>
              </w:rPr>
              <w:fldChar w:fldCharType="end"/>
            </w:r>
          </w:p>
        </w:tc>
        <w:tc>
          <w:tcPr>
            <w:tcW w:w="1020" w:type="dxa"/>
            <w:shd w:val="clear" w:color="auto" w:fill="92D050"/>
            <w:vAlign w:val="bottom"/>
          </w:tcPr>
          <w:p w14:paraId="7611C492"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22AF15EB"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31E89C08"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43B6B992"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53F9E7A3"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C30C06" w:rsidRPr="0047382B" w14:paraId="083110C2" w14:textId="77777777" w:rsidTr="008751BC">
        <w:trPr>
          <w:jc w:val="center"/>
        </w:trPr>
        <w:tc>
          <w:tcPr>
            <w:tcW w:w="3800" w:type="dxa"/>
          </w:tcPr>
          <w:p w14:paraId="5E819592" w14:textId="05F4E27A" w:rsidR="00C30C06" w:rsidRPr="0047382B" w:rsidRDefault="00C30C06" w:rsidP="00C30C06">
            <w:pPr>
              <w:rPr>
                <w:color w:val="000000"/>
                <w:sz w:val="16"/>
                <w:szCs w:val="16"/>
              </w:rPr>
            </w:pPr>
            <w:r w:rsidRPr="000C7885">
              <w:rPr>
                <w:color w:val="000000"/>
                <w:sz w:val="16"/>
                <w:szCs w:val="16"/>
              </w:rPr>
              <w:t>Furukawa et al (2019)</w:t>
            </w:r>
            <w:r>
              <w:rPr>
                <w:color w:val="000000"/>
                <w:sz w:val="16"/>
                <w:szCs w:val="16"/>
              </w:rPr>
              <w:t xml:space="preserve"> </w:t>
            </w:r>
            <w:r w:rsidRPr="00D46006">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C53F85A" w14:textId="77777777" w:rsidR="00C30C06" w:rsidRPr="0047382B" w:rsidRDefault="00C30C06" w:rsidP="00C30C06">
            <w:pPr>
              <w:jc w:val="center"/>
              <w:rPr>
                <w:color w:val="000000"/>
                <w:sz w:val="16"/>
                <w:szCs w:val="16"/>
              </w:rPr>
            </w:pPr>
            <w:r w:rsidRPr="0047382B">
              <w:rPr>
                <w:color w:val="000000"/>
                <w:sz w:val="16"/>
                <w:szCs w:val="16"/>
              </w:rPr>
              <w:t>Low</w:t>
            </w:r>
          </w:p>
        </w:tc>
        <w:tc>
          <w:tcPr>
            <w:tcW w:w="993" w:type="dxa"/>
            <w:shd w:val="clear" w:color="auto" w:fill="92D050"/>
            <w:vAlign w:val="bottom"/>
          </w:tcPr>
          <w:p w14:paraId="2C6B6745"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92D050"/>
            <w:vAlign w:val="bottom"/>
          </w:tcPr>
          <w:p w14:paraId="2F657BFD" w14:textId="77777777" w:rsidR="00C30C06" w:rsidRPr="0047382B" w:rsidRDefault="00C30C06" w:rsidP="00C30C06">
            <w:pPr>
              <w:jc w:val="center"/>
              <w:rPr>
                <w:color w:val="000000"/>
                <w:sz w:val="16"/>
                <w:szCs w:val="16"/>
              </w:rPr>
            </w:pPr>
            <w:r w:rsidRPr="0047382B">
              <w:rPr>
                <w:color w:val="000000"/>
                <w:sz w:val="16"/>
                <w:szCs w:val="16"/>
              </w:rPr>
              <w:t>Low</w:t>
            </w:r>
          </w:p>
        </w:tc>
        <w:tc>
          <w:tcPr>
            <w:tcW w:w="992" w:type="dxa"/>
            <w:shd w:val="clear" w:color="auto" w:fill="FF0000"/>
            <w:vAlign w:val="bottom"/>
          </w:tcPr>
          <w:p w14:paraId="63525C0B" w14:textId="77777777" w:rsidR="00C30C06" w:rsidRPr="0047382B" w:rsidRDefault="00C30C06" w:rsidP="00C30C06">
            <w:pPr>
              <w:jc w:val="center"/>
              <w:rPr>
                <w:color w:val="000000"/>
                <w:sz w:val="16"/>
                <w:szCs w:val="16"/>
              </w:rPr>
            </w:pPr>
            <w:r w:rsidRPr="0047382B">
              <w:rPr>
                <w:color w:val="000000"/>
                <w:sz w:val="16"/>
                <w:szCs w:val="16"/>
              </w:rPr>
              <w:t>High</w:t>
            </w:r>
          </w:p>
        </w:tc>
        <w:tc>
          <w:tcPr>
            <w:tcW w:w="992" w:type="dxa"/>
            <w:shd w:val="clear" w:color="auto" w:fill="FF0000"/>
            <w:vAlign w:val="bottom"/>
          </w:tcPr>
          <w:p w14:paraId="69A2089B" w14:textId="77777777" w:rsidR="00C30C06" w:rsidRPr="0047382B" w:rsidRDefault="00C30C06" w:rsidP="00C30C06">
            <w:pPr>
              <w:jc w:val="center"/>
              <w:rPr>
                <w:b/>
                <w:bCs/>
                <w:color w:val="000000"/>
                <w:sz w:val="16"/>
                <w:szCs w:val="16"/>
              </w:rPr>
            </w:pPr>
            <w:r w:rsidRPr="0047382B">
              <w:rPr>
                <w:b/>
                <w:bCs/>
                <w:color w:val="000000"/>
                <w:sz w:val="16"/>
                <w:szCs w:val="16"/>
              </w:rPr>
              <w:t>High</w:t>
            </w:r>
          </w:p>
        </w:tc>
      </w:tr>
      <w:tr w:rsidR="000D06D6" w:rsidRPr="0047382B" w14:paraId="558965EE" w14:textId="77777777" w:rsidTr="008751BC">
        <w:trPr>
          <w:jc w:val="center"/>
        </w:trPr>
        <w:tc>
          <w:tcPr>
            <w:tcW w:w="3800" w:type="dxa"/>
          </w:tcPr>
          <w:p w14:paraId="0CF492F4" w14:textId="2C4E381E" w:rsidR="000D06D6" w:rsidRPr="000C7885" w:rsidRDefault="000D06D6" w:rsidP="000D06D6">
            <w:pPr>
              <w:rPr>
                <w:color w:val="000000"/>
                <w:sz w:val="16"/>
                <w:szCs w:val="16"/>
              </w:rPr>
            </w:pPr>
            <w:r w:rsidRPr="000C7885">
              <w:rPr>
                <w:color w:val="000000"/>
                <w:sz w:val="16"/>
                <w:szCs w:val="16"/>
              </w:rPr>
              <w:t>Furukawa et al (2019)</w:t>
            </w:r>
            <w:r>
              <w:rPr>
                <w:color w:val="000000"/>
                <w:sz w:val="16"/>
                <w:szCs w:val="16"/>
              </w:rPr>
              <w:t xml:space="preserve"> </w:t>
            </w:r>
            <w:r w:rsidRPr="00D46006">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PEVuZE5vdGU+PENpdGUgRXhjbHVkZUF1dGg9IjEiPjxBdXRob3I+RnVydWthd2E8L0F1dGhvcj48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DB64102" w14:textId="2239CC99"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73E89D33" w14:textId="1E6AC873"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3DE3A590" w14:textId="0198A678"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61535EDA" w14:textId="5836F008"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566AAD5B" w14:textId="4EA343B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6E9B5860" w14:textId="77777777" w:rsidTr="008751BC">
        <w:trPr>
          <w:jc w:val="center"/>
        </w:trPr>
        <w:tc>
          <w:tcPr>
            <w:tcW w:w="3800" w:type="dxa"/>
          </w:tcPr>
          <w:p w14:paraId="5D5C8BE9" w14:textId="32947014" w:rsidR="000D06D6" w:rsidRPr="0047382B" w:rsidRDefault="000D06D6" w:rsidP="000D06D6">
            <w:pPr>
              <w:rPr>
                <w:color w:val="000000"/>
                <w:sz w:val="16"/>
                <w:szCs w:val="16"/>
              </w:rPr>
            </w:pPr>
            <w:r w:rsidRPr="000C7885">
              <w:rPr>
                <w:color w:val="000000"/>
                <w:sz w:val="16"/>
                <w:szCs w:val="16"/>
              </w:rPr>
              <w:t>Fusar-Poli et al (2016)</w:t>
            </w:r>
            <w:r>
              <w:rPr>
                <w:color w:val="000000"/>
                <w:sz w:val="16"/>
                <w:szCs w:val="16"/>
              </w:rPr>
              <w:t xml:space="preserve"> </w:t>
            </w:r>
            <w:r w:rsidRPr="00D46006">
              <w:rPr>
                <w:color w:val="000000"/>
                <w:sz w:val="16"/>
                <w:szCs w:val="16"/>
              </w:rPr>
              <w:fldChar w:fldCharType="begin">
                <w:fldData xml:space="preserve">PEVuZE5vdGU+PENpdGUgRXhjbHVkZUF1dGg9IjEiPjxBdXRob3I+RnVzYXItUG9saTwvQXV0aG9y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PEVuZE5vdGU+PENpdGUgRXhjbHVkZUF1dGg9IjEiPjxBdXRob3I+RnVzYXItUG9saTwvQXV0aG9y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[106]</w:t>
            </w:r>
            <w:r w:rsidRPr="00D46006">
              <w:rPr>
                <w:color w:val="000000"/>
                <w:sz w:val="16"/>
                <w:szCs w:val="16"/>
              </w:rPr>
              <w:fldChar w:fldCharType="end"/>
            </w:r>
          </w:p>
        </w:tc>
        <w:tc>
          <w:tcPr>
            <w:tcW w:w="1020" w:type="dxa"/>
            <w:shd w:val="clear" w:color="auto" w:fill="92D050"/>
            <w:vAlign w:val="bottom"/>
          </w:tcPr>
          <w:p w14:paraId="427054A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6A6C001A"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4C4CCE32"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398F2B75"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4482F26F"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4DBEC0E3" w14:textId="77777777" w:rsidTr="008751BC">
        <w:trPr>
          <w:jc w:val="center"/>
        </w:trPr>
        <w:tc>
          <w:tcPr>
            <w:tcW w:w="3800" w:type="dxa"/>
          </w:tcPr>
          <w:p w14:paraId="589A42B9" w14:textId="16105C1D" w:rsidR="000D06D6" w:rsidRPr="0047382B" w:rsidRDefault="000D06D6" w:rsidP="000D06D6">
            <w:pPr>
              <w:rPr>
                <w:color w:val="000000"/>
                <w:sz w:val="16"/>
                <w:szCs w:val="16"/>
              </w:rPr>
            </w:pPr>
            <w:r w:rsidRPr="000C7885">
              <w:rPr>
                <w:color w:val="000000"/>
                <w:sz w:val="16"/>
                <w:szCs w:val="16"/>
              </w:rPr>
              <w:t>Fusar-Poli et al (201</w:t>
            </w:r>
            <w:r>
              <w:rPr>
                <w:color w:val="000000"/>
                <w:sz w:val="16"/>
                <w:szCs w:val="16"/>
              </w:rPr>
              <w:t>7</w:t>
            </w:r>
            <w:r w:rsidRPr="000C7885">
              <w:rPr>
                <w:color w:val="000000"/>
                <w:sz w:val="16"/>
                <w:szCs w:val="16"/>
              </w:rPr>
              <w:t>)</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ExcludeAuth="1"&gt;&lt;Author&gt;Fusar-Poli&lt;/Author&gt;&lt;Year&gt;2017&lt;/Year&gt;&lt;RecNum&gt;53&lt;/RecNum&gt;&lt;DisplayText&gt;[107]&lt;/DisplayText&gt;&lt;record&gt;&lt;rec-number&gt;53&lt;/rec-number&gt;&lt;foreign-keys&gt;&lt;key app="EN" db-id="dstw0p0eurwwaxe2f9nx0258tw9w2zvzdrdp" timestamp="1593601329"&gt;53&lt;/key&gt;&lt;/foreign-keys&gt;&lt;ref-type name="Journal Article"&gt;17&lt;/ref-type&gt;&lt;contributors&gt;&lt;authors&gt;&lt;author&gt;Fusar-Poli, Paolo&lt;/author&gt;&lt;author&gt;Rutigliano, Grazia&lt;/author&gt;&lt;author&gt;Stahl, Daniel&lt;/author&gt;&lt;author&gt;Davies, Cathy&lt;/author&gt;&lt;author&gt;Bonoldi, Ilaria&lt;/author&gt;&lt;author&gt;Reilly, Thomas&lt;/author&gt;&lt;author&gt;McGuire, Philip&lt;/author&gt;&lt;/authors&gt;&lt;/contributors&gt;&lt;titles&gt;&lt;title&gt;Development and validation of a clinically based risk calculator for the transdiagnostic prediction of psychosis&lt;/title&gt;&lt;secondary-title&gt;JAMA Psychiatry&lt;/secondary-title&gt;&lt;/titles&gt;&lt;periodical&gt;&lt;full-title&gt;JAMA Psychiatry&lt;/full-title&gt;&lt;abbr-1&gt;JAMA Psychiatry&lt;/abbr-1&gt;&lt;/periodical&gt;&lt;pages&gt;493-500&lt;/pages&gt;&lt;volume&gt;74&lt;/volume&gt;&lt;number&gt;5&lt;/number&gt;&lt;dates&gt;&lt;year&gt;2017&lt;/year&gt;&lt;/dates&gt;&lt;isbn&gt;2168-622X&lt;/isbn&gt;&lt;urls&gt;&lt;/urls&gt;&lt;electronic-resource-num&gt;10.1001/jamapsychiatry.2017.0284&lt;/electronic-resource-num&gt;&lt;/record&gt;&lt;/Cite&gt;&lt;/EndNote&gt;</w:instrText>
            </w:r>
            <w:r w:rsidRPr="00D46006">
              <w:rPr>
                <w:color w:val="000000"/>
                <w:sz w:val="16"/>
                <w:szCs w:val="16"/>
              </w:rPr>
              <w:fldChar w:fldCharType="separate"/>
            </w:r>
            <w:r w:rsidR="00EA3AF3">
              <w:rPr>
                <w:noProof/>
                <w:color w:val="000000"/>
                <w:sz w:val="16"/>
                <w:szCs w:val="16"/>
              </w:rPr>
              <w:t>[107]</w:t>
            </w:r>
            <w:r w:rsidRPr="00D46006">
              <w:rPr>
                <w:color w:val="000000"/>
                <w:sz w:val="16"/>
                <w:szCs w:val="16"/>
              </w:rPr>
              <w:fldChar w:fldCharType="end"/>
            </w:r>
          </w:p>
        </w:tc>
        <w:tc>
          <w:tcPr>
            <w:tcW w:w="1020" w:type="dxa"/>
            <w:shd w:val="clear" w:color="auto" w:fill="92D050"/>
            <w:vAlign w:val="bottom"/>
          </w:tcPr>
          <w:p w14:paraId="30FEAA1F"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34D124DB"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567FA4DF"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FF00"/>
            <w:vAlign w:val="bottom"/>
          </w:tcPr>
          <w:p w14:paraId="79E4EB81" w14:textId="77777777" w:rsidR="000D06D6" w:rsidRPr="0047382B" w:rsidRDefault="000D06D6" w:rsidP="000D06D6">
            <w:pPr>
              <w:jc w:val="center"/>
              <w:rPr>
                <w:sz w:val="16"/>
                <w:szCs w:val="16"/>
              </w:rPr>
            </w:pPr>
            <w:r w:rsidRPr="0047382B">
              <w:rPr>
                <w:color w:val="000000"/>
                <w:sz w:val="16"/>
                <w:szCs w:val="16"/>
              </w:rPr>
              <w:t>Unclear</w:t>
            </w:r>
          </w:p>
        </w:tc>
        <w:tc>
          <w:tcPr>
            <w:tcW w:w="992" w:type="dxa"/>
            <w:shd w:val="clear" w:color="auto" w:fill="FFFF00"/>
            <w:vAlign w:val="bottom"/>
          </w:tcPr>
          <w:p w14:paraId="5E2BB4AA" w14:textId="77777777" w:rsidR="000D06D6" w:rsidRPr="0047382B" w:rsidRDefault="000D06D6" w:rsidP="000D06D6">
            <w:pPr>
              <w:jc w:val="center"/>
              <w:rPr>
                <w:b/>
                <w:bCs/>
                <w:sz w:val="16"/>
                <w:szCs w:val="16"/>
              </w:rPr>
            </w:pPr>
            <w:r w:rsidRPr="0047382B">
              <w:rPr>
                <w:b/>
                <w:bCs/>
                <w:color w:val="000000"/>
                <w:sz w:val="16"/>
                <w:szCs w:val="16"/>
              </w:rPr>
              <w:t>Unclear</w:t>
            </w:r>
          </w:p>
        </w:tc>
      </w:tr>
      <w:tr w:rsidR="000D06D6" w:rsidRPr="0047382B" w14:paraId="2C9BA050" w14:textId="77777777" w:rsidTr="008751BC">
        <w:trPr>
          <w:jc w:val="center"/>
        </w:trPr>
        <w:tc>
          <w:tcPr>
            <w:tcW w:w="3800" w:type="dxa"/>
          </w:tcPr>
          <w:p w14:paraId="29FAAA38" w14:textId="5AEDA6F7" w:rsidR="000D06D6" w:rsidRPr="0047382B" w:rsidRDefault="000D06D6" w:rsidP="000D06D6">
            <w:pPr>
              <w:rPr>
                <w:color w:val="000000"/>
                <w:sz w:val="16"/>
                <w:szCs w:val="16"/>
              </w:rPr>
            </w:pPr>
            <w:r w:rsidRPr="000C7885">
              <w:rPr>
                <w:color w:val="000000"/>
                <w:sz w:val="16"/>
                <w:szCs w:val="16"/>
              </w:rPr>
              <w:t>Fusar-Poli, Davies,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ExcludeAuth="1"&gt;&lt;Author&gt;Fusar-Poli&lt;/Author&gt;&lt;Year&gt;2019&lt;/Year&gt;&lt;RecNum&gt;59&lt;/RecNum&gt;&lt;DisplayText&gt;[108]&lt;/DisplayText&gt;&lt;record&gt;&lt;rec-number&gt;59&lt;/rec-number&gt;&lt;foreign-keys&gt;&lt;key app="EN" db-id="dstw0p0eurwwaxe2f9nx0258tw9w2zvzdrdp" timestamp="1593601852"&gt;59&lt;/key&gt;&lt;/foreign-keys&gt;&lt;ref-type name="Journal Article"&gt;17&lt;/ref-type&gt;&lt;contributors&gt;&lt;authors&gt;&lt;author&gt;Fusar-Poli, Paolo&lt;/author&gt;&lt;author&gt;Davies, Cathy&lt;/author&gt;&lt;author&gt;Rutigliano, Grazia&lt;/author&gt;&lt;author&gt;Stahl, Daniel&lt;/author&gt;&lt;author&gt;Bonoldi, Ilaria&lt;/author&gt;&lt;author&gt;McGuire, Philip&lt;/author&gt;&lt;/authors&gt;&lt;/contributors&gt;&lt;titles&gt;&lt;title&gt;Transdiagnostic individualized clinically based risk calculator for the detection of individuals at risk and the prediction of psychosis: model refinement including nonlinear effects of age&lt;/title&gt;&lt;secondary-title&gt;Frontiers in psychiatry&lt;/secondary-title&gt;&lt;/titles&gt;&lt;periodical&gt;&lt;full-title&gt;Frontiers in psychiatry&lt;/full-title&gt;&lt;abbr-1&gt;Front Psychiatry&lt;/abbr-1&gt;&lt;/periodical&gt;&lt;pages&gt;313&lt;/pages&gt;&lt;volume&gt;10&lt;/volume&gt;&lt;dates&gt;&lt;year&gt;2019&lt;/year&gt;&lt;/dates&gt;&lt;isbn&gt;1664-0640&lt;/isbn&gt;&lt;urls&gt;&lt;/urls&gt;&lt;electronic-resource-num&gt;10.3389/fpsyt.2019.00313&lt;/electronic-resource-num&gt;&lt;/record&gt;&lt;/Cite&gt;&lt;/EndNote&gt;</w:instrText>
            </w:r>
            <w:r w:rsidRPr="00D46006">
              <w:rPr>
                <w:color w:val="000000"/>
                <w:sz w:val="16"/>
                <w:szCs w:val="16"/>
              </w:rPr>
              <w:fldChar w:fldCharType="separate"/>
            </w:r>
            <w:r w:rsidR="00EA3AF3">
              <w:rPr>
                <w:noProof/>
                <w:color w:val="000000"/>
                <w:sz w:val="16"/>
                <w:szCs w:val="16"/>
              </w:rPr>
              <w:t>[108]</w:t>
            </w:r>
            <w:r w:rsidRPr="00D46006">
              <w:rPr>
                <w:color w:val="000000"/>
                <w:sz w:val="16"/>
                <w:szCs w:val="16"/>
              </w:rPr>
              <w:fldChar w:fldCharType="end"/>
            </w:r>
          </w:p>
        </w:tc>
        <w:tc>
          <w:tcPr>
            <w:tcW w:w="1020" w:type="dxa"/>
            <w:shd w:val="clear" w:color="auto" w:fill="92D050"/>
            <w:vAlign w:val="bottom"/>
          </w:tcPr>
          <w:p w14:paraId="1060F373"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26832BB"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226F135E"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FF00"/>
            <w:vAlign w:val="bottom"/>
          </w:tcPr>
          <w:p w14:paraId="1A46B220" w14:textId="77777777" w:rsidR="000D06D6" w:rsidRPr="0047382B" w:rsidRDefault="000D06D6" w:rsidP="000D06D6">
            <w:pPr>
              <w:jc w:val="center"/>
              <w:rPr>
                <w:sz w:val="16"/>
                <w:szCs w:val="16"/>
              </w:rPr>
            </w:pPr>
            <w:r w:rsidRPr="0047382B">
              <w:rPr>
                <w:color w:val="000000"/>
                <w:sz w:val="16"/>
                <w:szCs w:val="16"/>
              </w:rPr>
              <w:t>Unclear</w:t>
            </w:r>
          </w:p>
        </w:tc>
        <w:tc>
          <w:tcPr>
            <w:tcW w:w="992" w:type="dxa"/>
            <w:shd w:val="clear" w:color="auto" w:fill="FFFF00"/>
            <w:vAlign w:val="bottom"/>
          </w:tcPr>
          <w:p w14:paraId="252C3936" w14:textId="77777777" w:rsidR="000D06D6" w:rsidRPr="0047382B" w:rsidRDefault="000D06D6" w:rsidP="000D06D6">
            <w:pPr>
              <w:jc w:val="center"/>
              <w:rPr>
                <w:b/>
                <w:bCs/>
                <w:sz w:val="16"/>
                <w:szCs w:val="16"/>
              </w:rPr>
            </w:pPr>
            <w:r w:rsidRPr="0047382B">
              <w:rPr>
                <w:b/>
                <w:bCs/>
                <w:color w:val="000000"/>
                <w:sz w:val="16"/>
                <w:szCs w:val="16"/>
              </w:rPr>
              <w:t>Unclear</w:t>
            </w:r>
          </w:p>
        </w:tc>
      </w:tr>
      <w:tr w:rsidR="000D06D6" w:rsidRPr="0047382B" w14:paraId="75D1E88C" w14:textId="77777777" w:rsidTr="008751BC">
        <w:trPr>
          <w:jc w:val="center"/>
        </w:trPr>
        <w:tc>
          <w:tcPr>
            <w:tcW w:w="3800" w:type="dxa"/>
          </w:tcPr>
          <w:p w14:paraId="1CDA8F87" w14:textId="0DA87981" w:rsidR="000D06D6" w:rsidRPr="0047382B" w:rsidRDefault="000D06D6" w:rsidP="000D06D6">
            <w:pPr>
              <w:rPr>
                <w:color w:val="000000"/>
                <w:sz w:val="16"/>
                <w:szCs w:val="16"/>
              </w:rPr>
            </w:pPr>
            <w:r w:rsidRPr="00D46006">
              <w:rPr>
                <w:color w:val="000000"/>
                <w:sz w:val="16"/>
                <w:szCs w:val="16"/>
              </w:rPr>
              <w:t>Galatzer-Levy et al</w:t>
            </w:r>
            <w:r>
              <w:rPr>
                <w:color w:val="000000"/>
                <w:sz w:val="16"/>
                <w:szCs w:val="16"/>
              </w:rPr>
              <w:t xml:space="preserve"> (2014) </w:t>
            </w:r>
            <w:r w:rsidRPr="00D46006">
              <w:rPr>
                <w:color w:val="000000"/>
                <w:sz w:val="16"/>
                <w:szCs w:val="16"/>
              </w:rPr>
              <w:fldChar w:fldCharType="begin">
                <w:fldData xml:space="preserve">PEVuZE5vdGU+PENpdGUgRXhjbHVkZUF1dGg9IjEiPjxBdXRob3I+R2FsYXR6ZXItTGV2eTwvQXV0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PEVuZE5vdGU+PENpdGUgRXhjbHVkZUF1dGg9IjEiPjxBdXRob3I+R2FsYXR6ZXItTGV2eTwvQXV0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[109]</w:t>
            </w:r>
            <w:r w:rsidRPr="00D46006">
              <w:rPr>
                <w:color w:val="000000"/>
                <w:sz w:val="16"/>
                <w:szCs w:val="16"/>
              </w:rPr>
              <w:fldChar w:fldCharType="end"/>
            </w:r>
          </w:p>
        </w:tc>
        <w:tc>
          <w:tcPr>
            <w:tcW w:w="1020" w:type="dxa"/>
            <w:shd w:val="clear" w:color="auto" w:fill="92D050"/>
            <w:vAlign w:val="bottom"/>
          </w:tcPr>
          <w:p w14:paraId="07C0F202"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010E08A"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7282CF3E"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1F5577CF"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2CE20476"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7FD9BBBB" w14:textId="77777777" w:rsidTr="008751BC">
        <w:trPr>
          <w:jc w:val="center"/>
        </w:trPr>
        <w:tc>
          <w:tcPr>
            <w:tcW w:w="3800" w:type="dxa"/>
          </w:tcPr>
          <w:p w14:paraId="10D34038" w14:textId="69CFF3ED" w:rsidR="000D06D6" w:rsidRPr="0047382B" w:rsidRDefault="000D06D6" w:rsidP="000D06D6">
            <w:pPr>
              <w:rPr>
                <w:color w:val="000000"/>
                <w:sz w:val="16"/>
                <w:szCs w:val="16"/>
              </w:rPr>
            </w:pPr>
            <w:r w:rsidRPr="00D46006">
              <w:rPr>
                <w:color w:val="000000"/>
                <w:sz w:val="16"/>
                <w:szCs w:val="16"/>
              </w:rPr>
              <w:t>Galatzer-Levy et al</w:t>
            </w:r>
            <w:r>
              <w:rPr>
                <w:color w:val="000000"/>
                <w:sz w:val="16"/>
                <w:szCs w:val="16"/>
              </w:rPr>
              <w:t xml:space="preserve"> (2017) </w:t>
            </w:r>
            <w:r w:rsidRPr="00D46006">
              <w:rPr>
                <w:color w:val="000000"/>
                <w:sz w:val="16"/>
                <w:szCs w:val="16"/>
              </w:rPr>
              <w:fldChar w:fldCharType="begin">
                <w:fldData xml:space="preserve">PEVuZE5vdGU+PENpdGUgRXhjbHVkZUF1dGg9IjEiPjxBdXRob3I+R2FsYXR6ZXItTGV2eTwvQXV0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PEVuZE5vdGU+PENpdGUgRXhjbHVkZUF1dGg9IjEiPjxBdXRob3I+R2FsYXR6ZXItTGV2eTwvQXV0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[110]</w:t>
            </w:r>
            <w:r w:rsidRPr="00D46006">
              <w:rPr>
                <w:color w:val="000000"/>
                <w:sz w:val="16"/>
                <w:szCs w:val="16"/>
              </w:rPr>
              <w:fldChar w:fldCharType="end"/>
            </w:r>
          </w:p>
        </w:tc>
        <w:tc>
          <w:tcPr>
            <w:tcW w:w="1020" w:type="dxa"/>
            <w:shd w:val="clear" w:color="auto" w:fill="92D050"/>
            <w:vAlign w:val="bottom"/>
          </w:tcPr>
          <w:p w14:paraId="1353537A"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EB62C75"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2DD48D1A"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4E35D704"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0286939E"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7698C46B" w14:textId="77777777" w:rsidTr="008751BC">
        <w:trPr>
          <w:jc w:val="center"/>
        </w:trPr>
        <w:tc>
          <w:tcPr>
            <w:tcW w:w="3800" w:type="dxa"/>
          </w:tcPr>
          <w:p w14:paraId="5F040300" w14:textId="64F4776F" w:rsidR="000D06D6" w:rsidRPr="0047382B" w:rsidRDefault="000D06D6" w:rsidP="000D06D6">
            <w:pPr>
              <w:rPr>
                <w:color w:val="000000"/>
                <w:sz w:val="16"/>
                <w:szCs w:val="16"/>
              </w:rPr>
            </w:pPr>
            <w:r>
              <w:rPr>
                <w:color w:val="000000"/>
                <w:sz w:val="16"/>
                <w:szCs w:val="16"/>
              </w:rPr>
              <w:t xml:space="preserve">Gan et al (2011) </w:t>
            </w:r>
            <w:r w:rsidRPr="00D46006">
              <w:rPr>
                <w:color w:val="000000"/>
                <w:sz w:val="16"/>
                <w:szCs w:val="16"/>
              </w:rPr>
              <w:fldChar w:fldCharType="begin"/>
            </w:r>
            <w:r w:rsidR="00EA3AF3">
              <w:rPr>
                <w:color w:val="000000"/>
                <w:sz w:val="16"/>
                <w:szCs w:val="16"/>
              </w:rPr>
              <w:instrText xml:space="preserve"> ADDIN EN.CITE &lt;EndNote&gt;&lt;Cite ExcludeAuth="1"&gt;&lt;Author&gt;Gan&lt;/Author&gt;&lt;Year&gt;2011&lt;/Year&gt;&lt;RecNum&gt;171&lt;/RecNum&gt;&lt;DisplayText&gt;[111]&lt;/DisplayText&gt;&lt;record&gt;&lt;rec-number&gt;171&lt;/rec-number&gt;&lt;foreign-keys&gt;&lt;key app="EN" db-id="dstw0p0eurwwaxe2f9nx0258tw9w2zvzdrdp" timestamp="1593601978"&gt;171&lt;/key&gt;&lt;/foreign-keys&gt;&lt;ref-type name="Journal Article"&gt;17&lt;/ref-type&gt;&lt;contributors&gt;&lt;authors&gt;&lt;author&gt;Gan, Z.&lt;/author&gt;&lt;author&gt;Diao, F.&lt;/author&gt;&lt;author&gt;Wei, Q.&lt;/author&gt;&lt;author&gt;Wu, X.&lt;/author&gt;&lt;author&gt;Cheng, M.&lt;/author&gt;&lt;author&gt;Guan, N.&lt;/author&gt;&lt;author&gt;Zhang, M.&lt;/author&gt;&lt;author&gt;Zhang, J.&lt;/author&gt;&lt;/authors&gt;&lt;/contributors&gt;&lt;auth-address&gt;Department of Psychiatry, The Third Affiliated Hospital, Sun Yat-sen University, Guangzhou 510630, China.&lt;/auth-address&gt;&lt;titles&gt;&lt;title&gt;A predictive model for diagnosing bipolar disorder based on the clinical characteristics of major depressive episodes in Chinese population&lt;/title&gt;&lt;secondary-title&gt;J Affect Disord&lt;/secondary-title&gt;&lt;/titles&gt;&lt;periodical&gt;&lt;full-title&gt;J Affect Disord&lt;/full-title&gt;&lt;/periodical&gt;&lt;pages&gt;119-25&lt;/pages&gt;&lt;volume&gt;134&lt;/volume&gt;&lt;number&gt;1-3&lt;/number&gt;&lt;edition&gt;2011/06/21&lt;/edition&gt;&lt;keywords&gt;&lt;keyword&gt;Adult&lt;/keyword&gt;&lt;keyword&gt;Bipolar Disorder/*diagnosis/*psychology&lt;/keyword&gt;&lt;keyword&gt;China&lt;/keyword&gt;&lt;keyword&gt;Depressive Disorder/diagnosis&lt;/keyword&gt;&lt;keyword&gt;Depressive Disorder, Major/*diagnosis/psychology&lt;/keyword&gt;&lt;keyword&gt;Diagnosis, Differential&lt;/keyword&gt;&lt;keyword&gt;Female&lt;/keyword&gt;&lt;keyword&gt;Follow-Up Studies&lt;/keyword&gt;&lt;keyword&gt;Humans&lt;/keyword&gt;&lt;keyword&gt;Irritable Mood&lt;/keyword&gt;&lt;keyword&gt;Male&lt;/keyword&gt;&lt;keyword&gt;*Models, Psychological&lt;/keyword&gt;&lt;keyword&gt;Predictive Value of Tests&lt;/keyword&gt;&lt;keyword&gt;Prospective Studies&lt;/keyword&gt;&lt;keyword&gt;Reference Values&lt;/keyword&gt;&lt;keyword&gt;Risk Factors&lt;/keyword&gt;&lt;/keywords&gt;&lt;dates&gt;&lt;year&gt;2011&lt;/year&gt;&lt;pub-dates&gt;&lt;date&gt;Nov&lt;/date&gt;&lt;/pub-dates&gt;&lt;/dates&gt;&lt;isbn&gt;0165-0327&lt;/isbn&gt;&lt;accession-num&gt;21684010&lt;/accession-num&gt;&lt;urls&gt;&lt;/urls&gt;&lt;electronic-resource-num&gt;10.1016/j.jad.2011.05.054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[111]</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37F3F08A"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245FBA4C"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077AB920"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0A1CA6FE"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083F11C1"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65AE9FEE" w14:textId="77777777" w:rsidTr="008751BC">
        <w:trPr>
          <w:jc w:val="center"/>
        </w:trPr>
        <w:tc>
          <w:tcPr>
            <w:tcW w:w="3800" w:type="dxa"/>
          </w:tcPr>
          <w:p w14:paraId="6A3DE7CF" w14:textId="121E9838" w:rsidR="000D06D6" w:rsidRDefault="000D06D6" w:rsidP="000D06D6">
            <w:pPr>
              <w:rPr>
                <w:color w:val="000000"/>
                <w:sz w:val="16"/>
                <w:szCs w:val="16"/>
              </w:rPr>
            </w:pPr>
            <w:r>
              <w:rPr>
                <w:color w:val="000000"/>
                <w:sz w:val="16"/>
                <w:szCs w:val="16"/>
              </w:rPr>
              <w:t xml:space="preserve">Gan et al (2011) </w:t>
            </w:r>
            <w:r w:rsidRPr="00D46006">
              <w:rPr>
                <w:color w:val="000000"/>
                <w:sz w:val="16"/>
                <w:szCs w:val="16"/>
              </w:rPr>
              <w:fldChar w:fldCharType="begin"/>
            </w:r>
            <w:r w:rsidR="00EA3AF3">
              <w:rPr>
                <w:color w:val="000000"/>
                <w:sz w:val="16"/>
                <w:szCs w:val="16"/>
              </w:rPr>
              <w:instrText xml:space="preserve"> ADDIN EN.CITE &lt;EndNote&gt;&lt;Cite ExcludeAuth="1"&gt;&lt;Author&gt;Gan&lt;/Author&gt;&lt;Year&gt;2011&lt;/Year&gt;&lt;RecNum&gt;171&lt;/RecNum&gt;&lt;DisplayText&gt;[111]&lt;/DisplayText&gt;&lt;record&gt;&lt;rec-number&gt;171&lt;/rec-number&gt;&lt;foreign-keys&gt;&lt;key app="EN" db-id="dstw0p0eurwwaxe2f9nx0258tw9w2zvzdrdp" timestamp="1593601978"&gt;171&lt;/key&gt;&lt;/foreign-keys&gt;&lt;ref-type name="Journal Article"&gt;17&lt;/ref-type&gt;&lt;contributors&gt;&lt;authors&gt;&lt;author&gt;Gan, Z.&lt;/author&gt;&lt;author&gt;Diao, F.&lt;/author&gt;&lt;author&gt;Wei, Q.&lt;/author&gt;&lt;author&gt;Wu, X.&lt;/author&gt;&lt;author&gt;Cheng, M.&lt;/author&gt;&lt;author&gt;Guan, N.&lt;/author&gt;&lt;author&gt;Zhang, M.&lt;/author&gt;&lt;author&gt;Zhang, J.&lt;/author&gt;&lt;/authors&gt;&lt;/contributors&gt;&lt;auth-address&gt;Department of Psychiatry, The Third Affiliated Hospital, Sun Yat-sen University, Guangzhou 510630, China.&lt;/auth-address&gt;&lt;titles&gt;&lt;title&gt;A predictive model for diagnosing bipolar disorder based on the clinical characteristics of major depressive episodes in Chinese population&lt;/title&gt;&lt;secondary-title&gt;J Affect Disord&lt;/secondary-title&gt;&lt;/titles&gt;&lt;periodical&gt;&lt;full-title&gt;J Affect Disord&lt;/full-title&gt;&lt;/periodical&gt;&lt;pages&gt;119-25&lt;/pages&gt;&lt;volume&gt;134&lt;/volume&gt;&lt;number&gt;1-3&lt;/number&gt;&lt;edition&gt;2011/06/21&lt;/edition&gt;&lt;keywords&gt;&lt;keyword&gt;Adult&lt;/keyword&gt;&lt;keyword&gt;Bipolar Disorder/*diagnosis/*psychology&lt;/keyword&gt;&lt;keyword&gt;China&lt;/keyword&gt;&lt;keyword&gt;Depressive Disorder/diagnosis&lt;/keyword&gt;&lt;keyword&gt;Depressive Disorder, Major/*diagnosis/psychology&lt;/keyword&gt;&lt;keyword&gt;Diagnosis, Differential&lt;/keyword&gt;&lt;keyword&gt;Female&lt;/keyword&gt;&lt;keyword&gt;Follow-Up Studies&lt;/keyword&gt;&lt;keyword&gt;Humans&lt;/keyword&gt;&lt;keyword&gt;Irritable Mood&lt;/keyword&gt;&lt;keyword&gt;Male&lt;/keyword&gt;&lt;keyword&gt;*Models, Psychological&lt;/keyword&gt;&lt;keyword&gt;Predictive Value of Tests&lt;/keyword&gt;&lt;keyword&gt;Prospective Studies&lt;/keyword&gt;&lt;keyword&gt;Reference Values&lt;/keyword&gt;&lt;keyword&gt;Risk Factors&lt;/keyword&gt;&lt;/keywords&gt;&lt;dates&gt;&lt;year&gt;2011&lt;/year&gt;&lt;pub-dates&gt;&lt;date&gt;Nov&lt;/date&gt;&lt;/pub-dates&gt;&lt;/dates&gt;&lt;isbn&gt;0165-0327&lt;/isbn&gt;&lt;accession-num&gt;21684010&lt;/accession-num&gt;&lt;urls&gt;&lt;/urls&gt;&lt;electronic-resource-num&gt;10.1016/j.jad.2011.05.054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[111]</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3F2E7EF" w14:textId="686197EA"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78B89FB3" w14:textId="030DCF9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5DD39B19" w14:textId="43E196B1"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19F1FEB4" w14:textId="405EDF0B"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73C4F317" w14:textId="129F7234"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301261A6" w14:textId="77777777" w:rsidTr="008751BC">
        <w:trPr>
          <w:jc w:val="center"/>
        </w:trPr>
        <w:tc>
          <w:tcPr>
            <w:tcW w:w="3800" w:type="dxa"/>
          </w:tcPr>
          <w:p w14:paraId="5BBBF73D" w14:textId="40B89DC7" w:rsidR="000D06D6" w:rsidRDefault="000D06D6" w:rsidP="000D06D6">
            <w:pPr>
              <w:rPr>
                <w:color w:val="000000"/>
                <w:sz w:val="16"/>
                <w:szCs w:val="16"/>
              </w:rPr>
            </w:pPr>
            <w:r>
              <w:rPr>
                <w:color w:val="000000"/>
                <w:sz w:val="16"/>
                <w:szCs w:val="16"/>
              </w:rPr>
              <w:t xml:space="preserve">Gan et al (2011) </w:t>
            </w:r>
            <w:r w:rsidRPr="00D46006">
              <w:rPr>
                <w:color w:val="000000"/>
                <w:sz w:val="16"/>
                <w:szCs w:val="16"/>
              </w:rPr>
              <w:fldChar w:fldCharType="begin"/>
            </w:r>
            <w:r w:rsidR="00EA3AF3">
              <w:rPr>
                <w:color w:val="000000"/>
                <w:sz w:val="16"/>
                <w:szCs w:val="16"/>
              </w:rPr>
              <w:instrText xml:space="preserve"> ADDIN EN.CITE &lt;EndNote&gt;&lt;Cite ExcludeAuth="1"&gt;&lt;Author&gt;Gan&lt;/Author&gt;&lt;Year&gt;2011&lt;/Year&gt;&lt;RecNum&gt;171&lt;/RecNum&gt;&lt;DisplayText&gt;[111]&lt;/DisplayText&gt;&lt;record&gt;&lt;rec-number&gt;171&lt;/rec-number&gt;&lt;foreign-keys&gt;&lt;key app="EN" db-id="dstw0p0eurwwaxe2f9nx0258tw9w2zvzdrdp" timestamp="1593601978"&gt;171&lt;/key&gt;&lt;/foreign-keys&gt;&lt;ref-type name="Journal Article"&gt;17&lt;/ref-type&gt;&lt;contributors&gt;&lt;authors&gt;&lt;author&gt;Gan, Z.&lt;/author&gt;&lt;author&gt;Diao, F.&lt;/author&gt;&lt;author&gt;Wei, Q.&lt;/author&gt;&lt;author&gt;Wu, X.&lt;/author&gt;&lt;author&gt;Cheng, M.&lt;/author&gt;&lt;author&gt;Guan, N.&lt;/author&gt;&lt;author&gt;Zhang, M.&lt;/author&gt;&lt;author&gt;Zhang, J.&lt;/author&gt;&lt;/authors&gt;&lt;/contributors&gt;&lt;auth-address&gt;Department of Psychiatry, The Third Affiliated Hospital, Sun Yat-sen University, Guangzhou 510630, China.&lt;/auth-address&gt;&lt;titles&gt;&lt;title&gt;A predictive model for diagnosing bipolar disorder based on the clinical characteristics of major depressive episodes in Chinese population&lt;/title&gt;&lt;secondary-title&gt;J Affect Disord&lt;/secondary-title&gt;&lt;/titles&gt;&lt;periodical&gt;&lt;full-title&gt;J Affect Disord&lt;/full-title&gt;&lt;/periodical&gt;&lt;pages&gt;119-25&lt;/pages&gt;&lt;volume&gt;134&lt;/volume&gt;&lt;number&gt;1-3&lt;/number&gt;&lt;edition&gt;2011/06/21&lt;/edition&gt;&lt;keywords&gt;&lt;keyword&gt;Adult&lt;/keyword&gt;&lt;keyword&gt;Bipolar Disorder/*diagnosis/*psychology&lt;/keyword&gt;&lt;keyword&gt;China&lt;/keyword&gt;&lt;keyword&gt;Depressive Disorder/diagnosis&lt;/keyword&gt;&lt;keyword&gt;Depressive Disorder, Major/*diagnosis/psychology&lt;/keyword&gt;&lt;keyword&gt;Diagnosis, Differential&lt;/keyword&gt;&lt;keyword&gt;Female&lt;/keyword&gt;&lt;keyword&gt;Follow-Up Studies&lt;/keyword&gt;&lt;keyword&gt;Humans&lt;/keyword&gt;&lt;keyword&gt;Irritable Mood&lt;/keyword&gt;&lt;keyword&gt;Male&lt;/keyword&gt;&lt;keyword&gt;*Models, Psychological&lt;/keyword&gt;&lt;keyword&gt;Predictive Value of Tests&lt;/keyword&gt;&lt;keyword&gt;Prospective Studies&lt;/keyword&gt;&lt;keyword&gt;Reference Values&lt;/keyword&gt;&lt;keyword&gt;Risk Factors&lt;/keyword&gt;&lt;/keywords&gt;&lt;dates&gt;&lt;year&gt;2011&lt;/year&gt;&lt;pub-dates&gt;&lt;date&gt;Nov&lt;/date&gt;&lt;/pub-dates&gt;&lt;/dates&gt;&lt;isbn&gt;0165-0327&lt;/isbn&gt;&lt;accession-num&gt;21684010&lt;/accession-num&gt;&lt;urls&gt;&lt;/urls&gt;&lt;electronic-resource-num&gt;10.1016/j.jad.2011.05.054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[111]</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5508D7B8" w14:textId="39E337E5"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4F4891A6" w14:textId="5CE40CDA"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2E08650C" w14:textId="33CDFE08"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13194BBD" w14:textId="009755E5"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4C7B44FC" w14:textId="48C6F5A0"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08D53129" w14:textId="77777777" w:rsidTr="008751BC">
        <w:trPr>
          <w:jc w:val="center"/>
        </w:trPr>
        <w:tc>
          <w:tcPr>
            <w:tcW w:w="3800" w:type="dxa"/>
          </w:tcPr>
          <w:p w14:paraId="5DB43C9F" w14:textId="2DC3F9EF" w:rsidR="000D06D6" w:rsidRPr="0047382B" w:rsidRDefault="000D06D6" w:rsidP="000D06D6">
            <w:pPr>
              <w:rPr>
                <w:color w:val="000000"/>
                <w:sz w:val="16"/>
                <w:szCs w:val="16"/>
              </w:rPr>
            </w:pPr>
            <w:r w:rsidRPr="00D46006">
              <w:rPr>
                <w:color w:val="000000"/>
                <w:sz w:val="16"/>
                <w:szCs w:val="16"/>
              </w:rPr>
              <w:t>Ge, Jiang,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ExcludeAuth="1"&gt;&lt;Author&gt;Ge&lt;/Author&gt;&lt;Year&gt;2020&lt;/Year&gt;&lt;RecNum&gt;250&lt;/RecNum&gt;&lt;DisplayText&gt;[112]&lt;/DisplayText&gt;&lt;record&gt;&lt;rec-number&gt;250&lt;/rec-number&gt;&lt;foreign-keys&gt;&lt;key app="EN" db-id="dstw0p0eurwwaxe2f9nx0258tw9w2zvzdrdp" timestamp="1610729311"&gt;250&lt;/key&gt;&lt;/foreign-keys&gt;&lt;ref-type name="Journal Article"&gt;17&lt;/ref-type&gt;&lt;contributors&gt;&lt;authors&gt;&lt;author&gt;Ge, F.&lt;/author&gt;&lt;author&gt;Jiang, J.&lt;/author&gt;&lt;author&gt;Wang, Y.&lt;/author&gt;&lt;author&gt;Yuan, C.&lt;/author&gt;&lt;author&gt;Zhang, W.&lt;/author&gt;&lt;/authors&gt;&lt;/contributors&gt;&lt;auth-address&gt;Mental Health Center of West China Hospital, Sichuan University, Chengdu, Sichuan 610041, People&amp;apos;s Republic of China.&amp;#xD;West China Biomedical Big Data Center, West China Hospital, Sichuan University, Chengdu, Sichuan 610041, People&amp;apos;s Republic of China.&lt;/auth-address&gt;&lt;titles&gt;&lt;title&gt;Identifying suicidal ideation among Chinese patients with major depressive disorder: evidence from a real-world hospital-based study in China&lt;/title&gt;&lt;secondary-title&gt;Neuropsychiatr Dis Treat&lt;/secondary-title&gt;&lt;/titles&gt;&lt;periodical&gt;&lt;full-title&gt;Neuropsychiatr Dis Treat&lt;/full-title&gt;&lt;/periodical&gt;&lt;pages&gt;665-672&lt;/pages&gt;&lt;volume&gt;16&lt;/volume&gt;&lt;edition&gt;2020/03/19&lt;/edition&gt;&lt;keywords&gt;&lt;keyword&gt;depression&lt;/keyword&gt;&lt;keyword&gt;machine learning&lt;/keyword&gt;&lt;keyword&gt;real-world&lt;/keyword&gt;&lt;keyword&gt;suicide ideation&lt;/keyword&gt;&lt;/keywords&gt;&lt;dates&gt;&lt;year&gt;2020&lt;/year&gt;&lt;/dates&gt;&lt;isbn&gt;1176-6328 (Print)&amp;#xD;1176-6328&lt;/isbn&gt;&lt;accession-num&gt;32184605&lt;/accession-num&gt;&lt;urls&gt;&lt;/urls&gt;&lt;custom2&gt;PMC7061409&lt;/custom2&gt;&lt;electronic-resource-num&gt;10.2147/ndt.S238286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[112]</w:t>
            </w:r>
            <w:r w:rsidRPr="00D46006">
              <w:rPr>
                <w:color w:val="000000"/>
                <w:sz w:val="16"/>
                <w:szCs w:val="16"/>
              </w:rPr>
              <w:fldChar w:fldCharType="end"/>
            </w:r>
          </w:p>
        </w:tc>
        <w:tc>
          <w:tcPr>
            <w:tcW w:w="1020" w:type="dxa"/>
            <w:shd w:val="clear" w:color="auto" w:fill="92D050"/>
            <w:vAlign w:val="bottom"/>
          </w:tcPr>
          <w:p w14:paraId="6686946C"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53F8EC51"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0F8ECDA6"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74741432"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437B987"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4CAAC98F" w14:textId="77777777" w:rsidTr="008751BC">
        <w:trPr>
          <w:jc w:val="center"/>
        </w:trPr>
        <w:tc>
          <w:tcPr>
            <w:tcW w:w="3800" w:type="dxa"/>
          </w:tcPr>
          <w:p w14:paraId="75CB9F73" w14:textId="517A39C7" w:rsidR="000D06D6" w:rsidRPr="0047382B" w:rsidRDefault="000D06D6" w:rsidP="000D06D6">
            <w:pPr>
              <w:rPr>
                <w:color w:val="000000"/>
                <w:sz w:val="16"/>
                <w:szCs w:val="16"/>
              </w:rPr>
            </w:pPr>
            <w:r w:rsidRPr="00D46006">
              <w:rPr>
                <w:color w:val="000000"/>
                <w:sz w:val="16"/>
                <w:szCs w:val="16"/>
              </w:rPr>
              <w:t>Ge, Li, et al</w:t>
            </w:r>
            <w:r>
              <w:rPr>
                <w:color w:val="000000"/>
                <w:sz w:val="16"/>
                <w:szCs w:val="16"/>
              </w:rPr>
              <w:t xml:space="preserve"> (2020) </w:t>
            </w:r>
            <w:r w:rsidRPr="00D46006">
              <w:rPr>
                <w:color w:val="000000"/>
                <w:sz w:val="16"/>
                <w:szCs w:val="16"/>
              </w:rPr>
              <w:fldChar w:fldCharType="begin">
                <w:fldData xml:space="preserve">PEVuZE5vdGU+PENpdGUgRXhjbHVkZUF1dGg9IjEiPjxBdXRob3I+R2U8L0F1dGhvcj48WWVhcj4y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PEVuZE5vdGU+PENpdGUgRXhjbHVkZUF1dGg9IjEiPjxBdXRob3I+R2U8L0F1dGhvcj48WWVhcj4y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[113]</w:t>
            </w:r>
            <w:r w:rsidRPr="00D46006">
              <w:rPr>
                <w:color w:val="000000"/>
                <w:sz w:val="16"/>
                <w:szCs w:val="16"/>
              </w:rPr>
              <w:fldChar w:fldCharType="end"/>
            </w:r>
          </w:p>
        </w:tc>
        <w:tc>
          <w:tcPr>
            <w:tcW w:w="1020" w:type="dxa"/>
            <w:shd w:val="clear" w:color="auto" w:fill="92D050"/>
            <w:vAlign w:val="bottom"/>
          </w:tcPr>
          <w:p w14:paraId="1FB0E967"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60F6DA2D"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791CCE4E"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61237DFF"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9A57CA0"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3E42CDA9" w14:textId="77777777" w:rsidTr="008751BC">
        <w:trPr>
          <w:jc w:val="center"/>
        </w:trPr>
        <w:tc>
          <w:tcPr>
            <w:tcW w:w="3800" w:type="dxa"/>
          </w:tcPr>
          <w:p w14:paraId="4F035F12" w14:textId="765D5876" w:rsidR="000D06D6" w:rsidRPr="0047382B" w:rsidRDefault="000D06D6" w:rsidP="000D06D6">
            <w:pPr>
              <w:rPr>
                <w:color w:val="000000"/>
                <w:sz w:val="16"/>
                <w:szCs w:val="16"/>
              </w:rPr>
            </w:pPr>
            <w:r w:rsidRPr="00D46006">
              <w:rPr>
                <w:color w:val="000000"/>
                <w:sz w:val="16"/>
                <w:szCs w:val="16"/>
              </w:rPr>
              <w:t>Gilman et al</w:t>
            </w:r>
            <w:r>
              <w:rPr>
                <w:color w:val="000000"/>
                <w:sz w:val="16"/>
                <w:szCs w:val="16"/>
              </w:rPr>
              <w:t xml:space="preserve"> (2012) </w:t>
            </w:r>
            <w:r w:rsidRPr="00D46006">
              <w:rPr>
                <w:color w:val="000000"/>
                <w:sz w:val="16"/>
                <w:szCs w:val="16"/>
              </w:rPr>
              <w:fldChar w:fldCharType="begin"/>
            </w:r>
            <w:r w:rsidR="00EA3AF3">
              <w:rPr>
                <w:color w:val="000000"/>
                <w:sz w:val="16"/>
                <w:szCs w:val="16"/>
              </w:rPr>
              <w:instrText xml:space="preserve"> ADDIN EN.CITE &lt;EndNote&gt;&lt;Cite ExcludeAuth="1"&gt;&lt;Author&gt;Gilman&lt;/Author&gt;&lt;Year&gt;2012&lt;/Year&gt;&lt;RecNum&gt;285&lt;/RecNum&gt;&lt;DisplayText&gt;[114]&lt;/DisplayText&gt;&lt;record&gt;&lt;rec-number&gt;285&lt;/rec-number&gt;&lt;foreign-keys&gt;&lt;key app="EN" db-id="dstw0p0eurwwaxe2f9nx0258tw9w2zvzdrdp" timestamp="1610903564"&gt;285&lt;/key&gt;&lt;/foreign-keys&gt;&lt;ref-type name="Journal Article"&gt;17&lt;/ref-type&gt;&lt;contributors&gt;&lt;authors&gt;&lt;author&gt;Gilman, Stephen E&lt;/author&gt;&lt;author&gt;Dupuy, Jamie M&lt;/author&gt;&lt;author&gt;Perlis, Roy H&lt;/author&gt;&lt;/authors&gt;&lt;/contributors&gt;&lt;titles&gt;&lt;title&gt;Prospective, population-based study of the transition from major depressive disorder to bipolar disorder&lt;/title&gt;&lt;secondary-title&gt;The Journal of clinical psychiatry&lt;/secondary-title&gt;&lt;/titles&gt;&lt;periodical&gt;&lt;full-title&gt;The Journal of clinical psychiatry&lt;/full-title&gt;&lt;abbr-1&gt;J Clin Psychiatry&lt;/abbr-1&gt;&lt;/periodical&gt;&lt;pages&gt;829-836&lt;/pages&gt;&lt;volume&gt;73&lt;/volume&gt;&lt;number&gt;6&lt;/number&gt;&lt;dates&gt;&lt;year&gt;2012&lt;/year&gt;&lt;/dates&gt;&lt;urls&gt;&lt;/urls&gt;&lt;electronic-resource-num&gt;10.4088/JCP.11m06912&lt;/electronic-resource-num&gt;&lt;/record&gt;&lt;/Cite&gt;&lt;/EndNote&gt;</w:instrText>
            </w:r>
            <w:r w:rsidRPr="00D46006">
              <w:rPr>
                <w:color w:val="000000"/>
                <w:sz w:val="16"/>
                <w:szCs w:val="16"/>
              </w:rPr>
              <w:fldChar w:fldCharType="separate"/>
            </w:r>
            <w:r w:rsidR="00EA3AF3">
              <w:rPr>
                <w:noProof/>
                <w:color w:val="000000"/>
                <w:sz w:val="16"/>
                <w:szCs w:val="16"/>
              </w:rPr>
              <w:t>[114]</w:t>
            </w:r>
            <w:r w:rsidRPr="00D46006">
              <w:rPr>
                <w:color w:val="000000"/>
                <w:sz w:val="16"/>
                <w:szCs w:val="16"/>
              </w:rPr>
              <w:fldChar w:fldCharType="end"/>
            </w:r>
          </w:p>
        </w:tc>
        <w:tc>
          <w:tcPr>
            <w:tcW w:w="1020" w:type="dxa"/>
            <w:shd w:val="clear" w:color="auto" w:fill="92D050"/>
            <w:vAlign w:val="bottom"/>
          </w:tcPr>
          <w:p w14:paraId="4F631380"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26EFE6CD"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5C75FD05"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35788BA6"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6C92292E"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24DE79EA" w14:textId="77777777" w:rsidTr="008751BC">
        <w:trPr>
          <w:jc w:val="center"/>
        </w:trPr>
        <w:tc>
          <w:tcPr>
            <w:tcW w:w="3800" w:type="dxa"/>
          </w:tcPr>
          <w:p w14:paraId="23D8A14A" w14:textId="00E90860" w:rsidR="000D06D6" w:rsidRPr="0047382B" w:rsidRDefault="000D06D6" w:rsidP="000D06D6">
            <w:pPr>
              <w:rPr>
                <w:color w:val="000000"/>
                <w:sz w:val="16"/>
                <w:szCs w:val="16"/>
                <w:vertAlign w:val="superscript"/>
              </w:rPr>
            </w:pPr>
            <w:r w:rsidRPr="000C7885">
              <w:rPr>
                <w:color w:val="000000"/>
                <w:sz w:val="16"/>
                <w:szCs w:val="16"/>
              </w:rPr>
              <w:t>Gonzalez-Gutierrez et al (2016)</w:t>
            </w:r>
            <w:r>
              <w:rPr>
                <w:color w:val="000000"/>
                <w:sz w:val="16"/>
                <w:szCs w:val="16"/>
              </w:rPr>
              <w:t xml:space="preserve"> </w:t>
            </w:r>
            <w:r w:rsidRPr="00D46006">
              <w:rPr>
                <w:color w:val="000000"/>
                <w:sz w:val="16"/>
                <w:szCs w:val="16"/>
              </w:rPr>
              <w:fldChar w:fldCharType="begin">
                <w:fldData xml:space="preserve">PEVuZE5vdGU+PENpdGUgRXhjbHVkZUF1dGg9IjEiPjxBdXRob3I+R29uemFsZXotR3V0aWVycmV6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PEVuZE5vdGU+PENpdGUgRXhjbHVkZUF1dGg9IjEiPjxBdXRob3I+R29uemFsZXotR3V0aWVycmV6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[115]</w:t>
            </w:r>
            <w:r w:rsidRPr="00D46006">
              <w:rPr>
                <w:color w:val="000000"/>
                <w:sz w:val="16"/>
                <w:szCs w:val="16"/>
              </w:rPr>
              <w:fldChar w:fldCharType="end"/>
            </w:r>
          </w:p>
        </w:tc>
        <w:tc>
          <w:tcPr>
            <w:tcW w:w="1020" w:type="dxa"/>
            <w:shd w:val="clear" w:color="auto" w:fill="92D050"/>
            <w:vAlign w:val="bottom"/>
          </w:tcPr>
          <w:p w14:paraId="48B06601"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32461133"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450EAD64"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5F1EA354"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356CAABA"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308C318F" w14:textId="77777777" w:rsidTr="008751BC">
        <w:trPr>
          <w:jc w:val="center"/>
        </w:trPr>
        <w:tc>
          <w:tcPr>
            <w:tcW w:w="3800" w:type="dxa"/>
          </w:tcPr>
          <w:p w14:paraId="05F7BF68" w14:textId="61A3F0AA" w:rsidR="000D06D6" w:rsidRPr="0047382B" w:rsidRDefault="000D06D6" w:rsidP="000D06D6">
            <w:pPr>
              <w:rPr>
                <w:color w:val="000000"/>
                <w:sz w:val="16"/>
                <w:szCs w:val="16"/>
              </w:rPr>
            </w:pPr>
            <w:r w:rsidRPr="00D46006">
              <w:rPr>
                <w:color w:val="000000"/>
                <w:sz w:val="16"/>
                <w:szCs w:val="16"/>
              </w:rPr>
              <w:t>Gu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ExcludeAuth="1"&gt;&lt;Author&gt;Gu&lt;/Author&gt;&lt;Year&gt;2020&lt;/Year&gt;&lt;RecNum&gt;286&lt;/RecNum&gt;&lt;DisplayText&gt;[116]&lt;/DisplayText&gt;&lt;record&gt;&lt;rec-number&gt;286&lt;/rec-number&gt;&lt;foreign-keys&gt;&lt;key app="EN" db-id="dstw0p0eurwwaxe2f9nx0258tw9w2zvzdrdp" timestamp="1610903621"&gt;286&lt;/key&gt;&lt;/foreign-keys&gt;&lt;ref-type name="Journal Article"&gt;17&lt;/ref-type&gt;&lt;contributors&gt;&lt;authors&gt;&lt;author&gt;Gu, Si-Chun&lt;/author&gt;&lt;author&gt;Zhou, Jie&lt;/author&gt;&lt;author&gt;Yuan, Can-Xing&lt;/author&gt;&lt;author&gt;Ye, Qing&lt;/author&gt;&lt;/authors&gt;&lt;/contributors&gt;&lt;titles&gt;&lt;title&gt;Personalized prediction of depression in patients with newly diagnosed Parkinson&amp;apos;s disease: a prospective cohort study&lt;/title&gt;&lt;secondary-title&gt;Journal of affective disorders&lt;/secondary-title&gt;&lt;/titles&gt;&lt;periodical&gt;&lt;full-title&gt;Journal of affective disorders&lt;/full-title&gt;&lt;abbr-1&gt;J Affect Disord&lt;/abbr-1&gt;&lt;/periodical&gt;&lt;pages&gt;118-126&lt;/pages&gt;&lt;volume&gt;268&lt;/volume&gt;&lt;dates&gt;&lt;year&gt;2020&lt;/year&gt;&lt;/dates&gt;&lt;isbn&gt;0165-0327&lt;/isbn&gt;&lt;urls&gt;&lt;/urls&gt;&lt;electronic-resource-num&gt;10.1016/j.jad.2020.02.046&lt;/electronic-resource-num&gt;&lt;/record&gt;&lt;/Cite&gt;&lt;/EndNote&gt;</w:instrText>
            </w:r>
            <w:r w:rsidRPr="00D46006">
              <w:rPr>
                <w:color w:val="000000"/>
                <w:sz w:val="16"/>
                <w:szCs w:val="16"/>
              </w:rPr>
              <w:fldChar w:fldCharType="separate"/>
            </w:r>
            <w:r w:rsidR="00EA3AF3">
              <w:rPr>
                <w:noProof/>
                <w:color w:val="000000"/>
                <w:sz w:val="16"/>
                <w:szCs w:val="16"/>
              </w:rPr>
              <w:t>[116]</w:t>
            </w:r>
            <w:r w:rsidRPr="00D46006">
              <w:rPr>
                <w:color w:val="000000"/>
                <w:sz w:val="16"/>
                <w:szCs w:val="16"/>
              </w:rPr>
              <w:fldChar w:fldCharType="end"/>
            </w:r>
          </w:p>
        </w:tc>
        <w:tc>
          <w:tcPr>
            <w:tcW w:w="1020" w:type="dxa"/>
            <w:shd w:val="clear" w:color="auto" w:fill="92D050"/>
            <w:vAlign w:val="bottom"/>
          </w:tcPr>
          <w:p w14:paraId="0C76B181"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FF0000"/>
            <w:vAlign w:val="bottom"/>
          </w:tcPr>
          <w:p w14:paraId="40846899"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92D050"/>
            <w:vAlign w:val="bottom"/>
          </w:tcPr>
          <w:p w14:paraId="32AD7B0B"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44561715"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35C06269"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1A881077" w14:textId="77777777" w:rsidTr="008751BC">
        <w:trPr>
          <w:jc w:val="center"/>
        </w:trPr>
        <w:tc>
          <w:tcPr>
            <w:tcW w:w="3800" w:type="dxa"/>
          </w:tcPr>
          <w:p w14:paraId="0D560582" w14:textId="4E273F77" w:rsidR="000D06D6" w:rsidRPr="0047382B" w:rsidRDefault="000D06D6" w:rsidP="000D06D6">
            <w:pPr>
              <w:rPr>
                <w:color w:val="000000"/>
                <w:sz w:val="16"/>
                <w:szCs w:val="16"/>
              </w:rPr>
            </w:pPr>
            <w:r w:rsidRPr="000C7885">
              <w:rPr>
                <w:color w:val="000000"/>
                <w:sz w:val="16"/>
                <w:szCs w:val="16"/>
              </w:rPr>
              <w:t>Hafeman et al (2017)</w:t>
            </w:r>
            <w:r>
              <w:rPr>
                <w:color w:val="000000"/>
                <w:sz w:val="16"/>
                <w:szCs w:val="16"/>
              </w:rPr>
              <w:t xml:space="preserve"> </w:t>
            </w:r>
            <w:r w:rsidRPr="00D46006">
              <w:rPr>
                <w:color w:val="000000"/>
                <w:sz w:val="16"/>
                <w:szCs w:val="16"/>
              </w:rPr>
              <w:fldChar w:fldCharType="begin">
                <w:fldData xml:space="preserve">PEVuZE5vdGU+PENpdGUgRXhjbHVkZUF1dGg9IjEiPjxBdXRob3I+SGFmZW1hbjwvQXV0aG9yPjxZ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PEVuZE5vdGU+PENpdGUgRXhjbHVkZUF1dGg9IjEiPjxBdXRob3I+SGFmZW1hbjwvQXV0aG9yPjxZ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[117]</w:t>
            </w:r>
            <w:r w:rsidRPr="00D46006">
              <w:rPr>
                <w:color w:val="000000"/>
                <w:sz w:val="16"/>
                <w:szCs w:val="16"/>
              </w:rPr>
              <w:fldChar w:fldCharType="end"/>
            </w:r>
          </w:p>
        </w:tc>
        <w:tc>
          <w:tcPr>
            <w:tcW w:w="1020" w:type="dxa"/>
            <w:shd w:val="clear" w:color="auto" w:fill="92D050"/>
            <w:vAlign w:val="bottom"/>
          </w:tcPr>
          <w:p w14:paraId="381DF570"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05D9FC7"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52C78A2E"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4C0CEE56"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27203B1A"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3726805E" w14:textId="77777777" w:rsidTr="008751BC">
        <w:trPr>
          <w:jc w:val="center"/>
        </w:trPr>
        <w:tc>
          <w:tcPr>
            <w:tcW w:w="3800" w:type="dxa"/>
          </w:tcPr>
          <w:p w14:paraId="70EC6BA9" w14:textId="4590CF81" w:rsidR="000D06D6" w:rsidRPr="0047382B" w:rsidRDefault="000D06D6" w:rsidP="000D06D6">
            <w:pPr>
              <w:rPr>
                <w:color w:val="000000"/>
                <w:sz w:val="16"/>
                <w:szCs w:val="16"/>
              </w:rPr>
            </w:pPr>
            <w:r>
              <w:rPr>
                <w:color w:val="000000"/>
                <w:sz w:val="16"/>
                <w:szCs w:val="16"/>
              </w:rPr>
              <w:t xml:space="preserve">Haidl et al (2018) </w:t>
            </w:r>
            <w:r w:rsidRPr="00D46006">
              <w:rPr>
                <w:color w:val="000000"/>
                <w:sz w:val="16"/>
                <w:szCs w:val="16"/>
              </w:rPr>
              <w:fldChar w:fldCharType="begin"/>
            </w:r>
            <w:r w:rsidR="00EA3AF3">
              <w:rPr>
                <w:color w:val="000000"/>
                <w:sz w:val="16"/>
                <w:szCs w:val="16"/>
              </w:rPr>
              <w:instrText xml:space="preserve"> ADDIN EN.CITE &lt;EndNote&gt;&lt;Cite ExcludeAuth="1"&gt;&lt;Author&gt;Haidl&lt;/Author&gt;&lt;Year&gt;2018&lt;/Year&gt;&lt;RecNum&gt;60&lt;/RecNum&gt;&lt;DisplayText&gt;[118]&lt;/DisplayText&gt;&lt;record&gt;&lt;rec-number&gt;60&lt;/rec-number&gt;&lt;foreign-keys&gt;&lt;key app="EN" db-id="dstw0p0eurwwaxe2f9nx0258tw9w2zvzdrdp" timestamp="1593601857"&gt;60&lt;/key&gt;&lt;/foreign-keys&gt;&lt;ref-type name="Journal Article"&gt;17&lt;/ref-type&gt;&lt;contributors&gt;&lt;authors&gt;&lt;author&gt;Haidl, Theresa&lt;/author&gt;&lt;author&gt;Rosen, Marlene&lt;/author&gt;&lt;author&gt;Schultze-Lutter, Frauke&lt;/author&gt;&lt;author&gt;Nieman, Dorien&lt;/author&gt;&lt;author&gt;Eggers, Susanne&lt;/author&gt;&lt;author&gt;Heinimaa, Markus&lt;/author&gt;&lt;author&gt;Juckel, Georg&lt;/author&gt;&lt;author&gt;Heinz, Andreas&lt;/author&gt;&lt;author&gt;Morrison, Anthony&lt;/author&gt;&lt;author&gt;Linszen, Don&lt;/author&gt;&lt;/authors&gt;&lt;/contributors&gt;&lt;titles&gt;&lt;title&gt;Expressed emotion as a predictor of the first psychotic episode – results of the European prediction of psychosis study&lt;/title&gt;&lt;secondary-title&gt;Schizophrenia research&lt;/secondary-title&gt;&lt;/titles&gt;&lt;periodical&gt;&lt;full-title&gt;Schizophrenia research&lt;/full-title&gt;&lt;abbr-1&gt;Schizophr Res&lt;/abbr-1&gt;&lt;/periodical&gt;&lt;pages&gt;346-352&lt;/pages&gt;&lt;volume&gt;199&lt;/volume&gt;&lt;dates&gt;&lt;year&gt;2018&lt;/year&gt;&lt;/dates&gt;&lt;isbn&gt;0920-9964&lt;/isbn&gt;&lt;urls&gt;&lt;/urls&gt;&lt;electronic-resource-num&gt;10.1016/j.schres.2018.03.019&lt;/electronic-resource-num&gt;&lt;/record&gt;&lt;/Cite&gt;&lt;/EndNote&gt;</w:instrText>
            </w:r>
            <w:r w:rsidRPr="00D46006">
              <w:rPr>
                <w:color w:val="000000"/>
                <w:sz w:val="16"/>
                <w:szCs w:val="16"/>
              </w:rPr>
              <w:fldChar w:fldCharType="separate"/>
            </w:r>
            <w:r w:rsidR="00EA3AF3">
              <w:rPr>
                <w:noProof/>
                <w:color w:val="000000"/>
                <w:sz w:val="16"/>
                <w:szCs w:val="16"/>
              </w:rPr>
              <w:t>[118]</w:t>
            </w:r>
            <w:r w:rsidRPr="00D46006">
              <w:rPr>
                <w:color w:val="000000"/>
                <w:sz w:val="16"/>
                <w:szCs w:val="16"/>
              </w:rPr>
              <w:fldChar w:fldCharType="end"/>
            </w:r>
          </w:p>
        </w:tc>
        <w:tc>
          <w:tcPr>
            <w:tcW w:w="1020" w:type="dxa"/>
            <w:shd w:val="clear" w:color="auto" w:fill="92D050"/>
            <w:vAlign w:val="bottom"/>
          </w:tcPr>
          <w:p w14:paraId="38EB28B5"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30857A67"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0BB5824F"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4D54CFB7"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49B1701A"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6BE4D7DC" w14:textId="77777777" w:rsidTr="008751BC">
        <w:trPr>
          <w:jc w:val="center"/>
        </w:trPr>
        <w:tc>
          <w:tcPr>
            <w:tcW w:w="3800" w:type="dxa"/>
          </w:tcPr>
          <w:p w14:paraId="5B1777B4" w14:textId="40558BE2" w:rsidR="000D06D6" w:rsidRPr="0047382B" w:rsidRDefault="000D06D6" w:rsidP="000D06D6">
            <w:pPr>
              <w:rPr>
                <w:color w:val="000000"/>
                <w:sz w:val="16"/>
                <w:szCs w:val="16"/>
              </w:rPr>
            </w:pPr>
            <w:r w:rsidRPr="00D46006">
              <w:rPr>
                <w:color w:val="000000"/>
                <w:sz w:val="16"/>
                <w:szCs w:val="16"/>
              </w:rPr>
              <w:t>Han, Fang,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ExcludeAuth="1"&gt;&lt;Author&gt;Han&lt;/Author&gt;&lt;Year&gt;2020&lt;/Year&gt;&lt;RecNum&gt;252&lt;/RecNum&gt;&lt;DisplayText&gt;[119]&lt;/DisplayText&gt;&lt;record&gt;&lt;rec-number&gt;252&lt;/rec-number&gt;&lt;foreign-keys&gt;&lt;key app="EN" db-id="dstw0p0eurwwaxe2f9nx0258tw9w2zvzdrdp" timestamp="1610729311"&gt;252&lt;/key&gt;&lt;/foreign-keys&gt;&lt;ref-type name="Journal Article"&gt;17&lt;/ref-type&gt;&lt;contributors&gt;&lt;authors&gt;&lt;author&gt;Han, D.&lt;/author&gt;&lt;author&gt;Fang, Y.&lt;/author&gt;&lt;author&gt;Luo, H.&lt;/author&gt;&lt;/authors&gt;&lt;/contributors&gt;&lt;auth-address&gt;Institutes of Psychological Sciences, Hangzhou Normal University, Hangzhou, Zhejiang, People&amp;apos;s Republic of China.&amp;#xD;Children and Adolescents Mental Health Joint Clinic, The Affiliated Hospital of Hangzhou Normal University, Hangzhou, Zhejiang, People&amp;apos;s Republic of China.&amp;#xD;Zhejiang Key Laboratory for Research in Assessment of Cognitive Impairments, Hangzhou, Zhejiang, People&amp;apos;s Republic of China.&lt;/auth-address&gt;&lt;titles&gt;&lt;title&gt;A predictive model offor attention deficit hyperactivity disorder based on clinical assessment tools&lt;/title&gt;&lt;secondary-title&gt;Neuropsychiatr Dis Treat&lt;/secondary-title&gt;&lt;/titles&gt;&lt;periodical&gt;&lt;full-title&gt;Neuropsychiatr Dis Treat&lt;/full-title&gt;&lt;/periodical&gt;&lt;pages&gt;1331-1337&lt;/pages&gt;&lt;volume&gt;16&lt;/volume&gt;&lt;edition&gt;2020/06/18&lt;/edition&gt;&lt;keywords&gt;&lt;keyword&gt;LibSVM&lt;/keyword&gt;&lt;keyword&gt;attention deficit hyperactivity disorder&lt;/keyword&gt;&lt;keyword&gt;child behavior checklist&lt;/keyword&gt;&lt;keyword&gt;integrated visual and auditory continuous performance testing&lt;/keyword&gt;&lt;keyword&gt;parent rating scale&lt;/keyword&gt;&lt;/keywords&gt;&lt;dates&gt;&lt;year&gt;2020&lt;/year&gt;&lt;/dates&gt;&lt;isbn&gt;1176-6328 (Print)&amp;#xD;1176-6328&lt;/isbn&gt;&lt;accession-num&gt;32547036&lt;/accession-num&gt;&lt;urls&gt;&lt;/urls&gt;&lt;custom2&gt;PMC7259455&lt;/custom2&gt;&lt;electronic-resource-num&gt;10.2147/ndt.S245636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[119]</w:t>
            </w:r>
            <w:r w:rsidRPr="00D46006">
              <w:rPr>
                <w:color w:val="000000"/>
                <w:sz w:val="16"/>
                <w:szCs w:val="16"/>
              </w:rPr>
              <w:fldChar w:fldCharType="end"/>
            </w:r>
          </w:p>
        </w:tc>
        <w:tc>
          <w:tcPr>
            <w:tcW w:w="1020" w:type="dxa"/>
            <w:shd w:val="clear" w:color="auto" w:fill="FF0000"/>
            <w:vAlign w:val="bottom"/>
          </w:tcPr>
          <w:p w14:paraId="2E582143" w14:textId="77777777" w:rsidR="000D06D6" w:rsidRPr="0047382B" w:rsidRDefault="000D06D6" w:rsidP="000D06D6">
            <w:pPr>
              <w:jc w:val="center"/>
              <w:rPr>
                <w:color w:val="000000"/>
                <w:sz w:val="16"/>
                <w:szCs w:val="16"/>
              </w:rPr>
            </w:pPr>
            <w:r w:rsidRPr="0047382B">
              <w:rPr>
                <w:color w:val="000000"/>
                <w:sz w:val="16"/>
                <w:szCs w:val="16"/>
              </w:rPr>
              <w:t>High</w:t>
            </w:r>
          </w:p>
        </w:tc>
        <w:tc>
          <w:tcPr>
            <w:tcW w:w="993" w:type="dxa"/>
            <w:shd w:val="clear" w:color="auto" w:fill="FFFF00"/>
            <w:vAlign w:val="bottom"/>
          </w:tcPr>
          <w:p w14:paraId="0600DE43" w14:textId="77777777" w:rsidR="000D06D6" w:rsidRPr="0047382B" w:rsidRDefault="000D06D6" w:rsidP="000D06D6">
            <w:pPr>
              <w:jc w:val="center"/>
              <w:rPr>
                <w:color w:val="000000"/>
                <w:sz w:val="16"/>
                <w:szCs w:val="16"/>
              </w:rPr>
            </w:pPr>
            <w:r w:rsidRPr="0047382B">
              <w:rPr>
                <w:color w:val="000000"/>
                <w:sz w:val="16"/>
                <w:szCs w:val="16"/>
              </w:rPr>
              <w:t>Unclear</w:t>
            </w:r>
          </w:p>
        </w:tc>
        <w:tc>
          <w:tcPr>
            <w:tcW w:w="992" w:type="dxa"/>
            <w:shd w:val="clear" w:color="auto" w:fill="FFFF00"/>
            <w:vAlign w:val="bottom"/>
          </w:tcPr>
          <w:p w14:paraId="6A5B586D" w14:textId="77777777" w:rsidR="000D06D6" w:rsidRPr="0047382B" w:rsidRDefault="000D06D6" w:rsidP="000D06D6">
            <w:pPr>
              <w:jc w:val="center"/>
              <w:rPr>
                <w:color w:val="000000"/>
                <w:sz w:val="16"/>
                <w:szCs w:val="16"/>
              </w:rPr>
            </w:pPr>
            <w:r w:rsidRPr="0047382B">
              <w:rPr>
                <w:color w:val="000000"/>
                <w:sz w:val="16"/>
                <w:szCs w:val="16"/>
              </w:rPr>
              <w:t>Unclear</w:t>
            </w:r>
          </w:p>
        </w:tc>
        <w:tc>
          <w:tcPr>
            <w:tcW w:w="992" w:type="dxa"/>
            <w:shd w:val="clear" w:color="auto" w:fill="FF0000"/>
            <w:vAlign w:val="bottom"/>
          </w:tcPr>
          <w:p w14:paraId="4D5C2E41"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64675997"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68E0089B" w14:textId="77777777" w:rsidTr="008751BC">
        <w:trPr>
          <w:jc w:val="center"/>
        </w:trPr>
        <w:tc>
          <w:tcPr>
            <w:tcW w:w="3800" w:type="dxa"/>
          </w:tcPr>
          <w:p w14:paraId="453A033D" w14:textId="796A3E50" w:rsidR="000D06D6" w:rsidRPr="0047382B" w:rsidRDefault="000D06D6" w:rsidP="000D06D6">
            <w:pPr>
              <w:rPr>
                <w:color w:val="000000"/>
                <w:sz w:val="16"/>
                <w:szCs w:val="16"/>
              </w:rPr>
            </w:pPr>
            <w:r w:rsidRPr="00D46006">
              <w:rPr>
                <w:color w:val="000000"/>
                <w:sz w:val="16"/>
                <w:szCs w:val="16"/>
              </w:rPr>
              <w:t>Han, Lee, et al</w:t>
            </w:r>
            <w:r>
              <w:rPr>
                <w:color w:val="000000"/>
                <w:sz w:val="16"/>
                <w:szCs w:val="16"/>
              </w:rPr>
              <w:t xml:space="preserve"> (2020)</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ExcludeAuth="1"&gt;&lt;Author&gt;Han&lt;/Author&gt;&lt;Year&gt;2020&lt;/Year&gt;&lt;RecNum&gt;253&lt;/RecNum&gt;&lt;DisplayText&gt;[120]&lt;/DisplayText&gt;&lt;record&gt;&lt;rec-number&gt;253&lt;/rec-number&gt;&lt;foreign-keys&gt;&lt;key app="EN" db-id="dstw0p0eurwwaxe2f9nx0258tw9w2zvzdrdp" timestamp="1610729311"&gt;253&lt;/key&gt;&lt;/foreign-keys&gt;&lt;ref-type name="Journal Article"&gt;17&lt;/ref-type&gt;&lt;contributors&gt;&lt;authors&gt;&lt;author&gt;Han, D. H.&lt;/author&gt;&lt;author&gt;Lee, S.&lt;/author&gt;&lt;author&gt;Seo, D. C.&lt;/author&gt;&lt;/authors&gt;&lt;/contributors&gt;&lt;auth-address&gt;Department of Applied Health Science, Indiana University School of Public Health in Bloomington, USA.&amp;#xD;Department of Applied Health Science, Indiana University School of Public Health in Bloomington, USA. Electronic address: seo@indiana.edu.&lt;/auth-address&gt;&lt;titles&gt;&lt;title&gt;Using machine learning to predict opioid misuse among U.S. adolescents&lt;/title&gt;&lt;secondary-title&gt;Prev Med&lt;/secondary-title&gt;&lt;/titles&gt;&lt;periodical&gt;&lt;full-title&gt;Prev Med&lt;/full-title&gt;&lt;/periodical&gt;&lt;pages&gt;105886&lt;/pages&gt;&lt;volume&gt;130&lt;/volume&gt;&lt;edition&gt;2019/11/11&lt;/edition&gt;&lt;keywords&gt;&lt;keyword&gt;*Distributed random forest&lt;/keyword&gt;&lt;keyword&gt;*Machine learning&lt;/keyword&gt;&lt;keyword&gt;*Opioid misuse&lt;/keyword&gt;&lt;keyword&gt;*Penalized logistic regression&lt;/keyword&gt;&lt;keyword&gt;*Substance use&lt;/keyword&gt;&lt;/keywords&gt;&lt;dates&gt;&lt;year&gt;2020&lt;/year&gt;&lt;pub-dates&gt;&lt;date&gt;Jan&lt;/date&gt;&lt;/pub-dates&gt;&lt;/dates&gt;&lt;isbn&gt;0091-7435&lt;/isbn&gt;&lt;accession-num&gt;31705938&lt;/accession-num&gt;&lt;urls&gt;&lt;/urls&gt;&lt;electronic-resource-num&gt;10.1016/j.ypmed.2019.105886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[120]</w:t>
            </w:r>
            <w:r w:rsidRPr="00D46006">
              <w:rPr>
                <w:color w:val="000000"/>
                <w:sz w:val="16"/>
                <w:szCs w:val="16"/>
              </w:rPr>
              <w:fldChar w:fldCharType="end"/>
            </w:r>
          </w:p>
        </w:tc>
        <w:tc>
          <w:tcPr>
            <w:tcW w:w="1020" w:type="dxa"/>
            <w:shd w:val="clear" w:color="auto" w:fill="92D050"/>
            <w:vAlign w:val="bottom"/>
          </w:tcPr>
          <w:p w14:paraId="5D9B1FCA"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231F600D"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FF00"/>
            <w:vAlign w:val="bottom"/>
          </w:tcPr>
          <w:p w14:paraId="05B49A22" w14:textId="77777777" w:rsidR="000D06D6" w:rsidRPr="0047382B" w:rsidRDefault="000D06D6" w:rsidP="000D06D6">
            <w:pPr>
              <w:jc w:val="center"/>
              <w:rPr>
                <w:color w:val="000000"/>
                <w:sz w:val="16"/>
                <w:szCs w:val="16"/>
              </w:rPr>
            </w:pPr>
            <w:r w:rsidRPr="0047382B">
              <w:rPr>
                <w:color w:val="000000"/>
                <w:sz w:val="16"/>
                <w:szCs w:val="16"/>
              </w:rPr>
              <w:t>Unclear</w:t>
            </w:r>
          </w:p>
        </w:tc>
        <w:tc>
          <w:tcPr>
            <w:tcW w:w="992" w:type="dxa"/>
            <w:shd w:val="clear" w:color="auto" w:fill="FF0000"/>
            <w:vAlign w:val="bottom"/>
          </w:tcPr>
          <w:p w14:paraId="7C89C1CC"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4BDC98D5"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3F63BEAE" w14:textId="77777777" w:rsidTr="008751BC">
        <w:trPr>
          <w:jc w:val="center"/>
        </w:trPr>
        <w:tc>
          <w:tcPr>
            <w:tcW w:w="3800" w:type="dxa"/>
          </w:tcPr>
          <w:p w14:paraId="75B70B5B" w14:textId="11DA2B20" w:rsidR="000D06D6" w:rsidRPr="0047382B" w:rsidRDefault="000D06D6" w:rsidP="000D06D6">
            <w:pPr>
              <w:rPr>
                <w:color w:val="000000"/>
                <w:sz w:val="16"/>
                <w:szCs w:val="16"/>
              </w:rPr>
            </w:pPr>
            <w:r w:rsidRPr="00D46006">
              <w:rPr>
                <w:color w:val="000000"/>
                <w:sz w:val="16"/>
                <w:szCs w:val="16"/>
              </w:rPr>
              <w:t>Han, Tomasik,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ExcludeAuth="1"&gt;&lt;Author&gt;Han&lt;/Author&gt;&lt;Year&gt;2020&lt;/Year&gt;&lt;RecNum&gt;254&lt;/RecNum&gt;&lt;DisplayText&gt;[121]&lt;/DisplayText&gt;&lt;record&gt;&lt;rec-number&gt;254&lt;/rec-number&gt;&lt;foreign-keys&gt;&lt;key app="EN" db-id="dstw0p0eurwwaxe2f9nx0258tw9w2zvzdrdp" timestamp="1610729311"&gt;254&lt;/key&gt;&lt;/foreign-keys&gt;&lt;ref-type name="Journal Article"&gt;17&lt;/ref-type&gt;&lt;contributors&gt;&lt;authors&gt;&lt;author&gt;Han, S. Y. S.&lt;/author&gt;&lt;author&gt;Tomasik, J.&lt;/author&gt;&lt;author&gt;Rustogi, N.&lt;/author&gt;&lt;author&gt;Lago, S. G.&lt;/author&gt;&lt;author&gt;Barton-Owen, G.&lt;/author&gt;&lt;author&gt;Eljasz, P.&lt;/author&gt;&lt;author&gt;Cooper, J. D.&lt;/author&gt;&lt;author&gt;Ozcan, S.&lt;/author&gt;&lt;author&gt;Olmert, T.&lt;/author&gt;&lt;author&gt;Farrag, L. P.&lt;/author&gt;&lt;author&gt;Friend, L. V.&lt;/author&gt;&lt;author&gt;Bell, E.&lt;/author&gt;&lt;author&gt;Cowell, D.&lt;/author&gt;&lt;author&gt;Thomas, G.&lt;/author&gt;&lt;author&gt;Tuytten, R.&lt;/author&gt;&lt;author&gt;Bahn, S.&lt;/author&gt;&lt;/authors&gt;&lt;/contributors&gt;&lt;auth-address&gt;Department of Chemical Engineering and Biotechnology, University of Cambridge, Cambridge, UK.&amp;#xD;Psyomics Ltd., Cambridge, UK.&amp;#xD;SQU4RE, 8800 Roeselare, Belgium.&amp;#xD;Metabolomic Diagnostics Ltd., Hoffmann Park, Little Island, Co. Cork, Ireland.&amp;#xD;Department of Chemical Engineering and Biotechnology, University of Cambridge, Cambridge, UK; Psyomics Ltd., Cambridge, UK. Electronic address: sb209@cam.ac.uk.&lt;/auth-address&gt;&lt;titles&gt;&lt;title&gt;Diagnostic prediction model development using data from dried blood spot proteomics and a digital mental health assessment to identify major depressive disorder among individuals presenting with low mood&lt;/title&gt;&lt;secondary-title&gt;Brain Behav Immun&lt;/secondary-title&gt;&lt;/titles&gt;&lt;periodical&gt;&lt;full-title&gt;Brain Behav Immun&lt;/full-title&gt;&lt;/periodical&gt;&lt;pages&gt;184-195&lt;/pages&gt;&lt;volume&gt;90&lt;/volume&gt;&lt;edition&gt;2020/08/31&lt;/edition&gt;&lt;dates&gt;&lt;year&gt;2020&lt;/year&gt;&lt;pub-dates&gt;&lt;date&gt;Nov&lt;/date&gt;&lt;/pub-dates&gt;&lt;/dates&gt;&lt;isbn&gt;0889-1591&lt;/isbn&gt;&lt;accession-num&gt;32861718&lt;/accession-num&gt;&lt;urls&gt;&lt;/urls&gt;&lt;electronic-resource-num&gt;10.1016/j.bbi.2020.08.011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[121]</w:t>
            </w:r>
            <w:r w:rsidRPr="00D46006">
              <w:rPr>
                <w:color w:val="000000"/>
                <w:sz w:val="16"/>
                <w:szCs w:val="16"/>
              </w:rPr>
              <w:fldChar w:fldCharType="end"/>
            </w:r>
          </w:p>
        </w:tc>
        <w:tc>
          <w:tcPr>
            <w:tcW w:w="1020" w:type="dxa"/>
            <w:shd w:val="clear" w:color="auto" w:fill="FF0000"/>
            <w:vAlign w:val="bottom"/>
          </w:tcPr>
          <w:p w14:paraId="0A3B953A" w14:textId="77777777" w:rsidR="000D06D6" w:rsidRPr="0047382B" w:rsidRDefault="000D06D6" w:rsidP="000D06D6">
            <w:pPr>
              <w:jc w:val="center"/>
              <w:rPr>
                <w:color w:val="000000"/>
                <w:sz w:val="16"/>
                <w:szCs w:val="16"/>
              </w:rPr>
            </w:pPr>
            <w:r w:rsidRPr="0047382B">
              <w:rPr>
                <w:color w:val="000000"/>
                <w:sz w:val="16"/>
                <w:szCs w:val="16"/>
              </w:rPr>
              <w:t>High</w:t>
            </w:r>
          </w:p>
        </w:tc>
        <w:tc>
          <w:tcPr>
            <w:tcW w:w="993" w:type="dxa"/>
            <w:shd w:val="clear" w:color="auto" w:fill="FF0000"/>
            <w:vAlign w:val="bottom"/>
          </w:tcPr>
          <w:p w14:paraId="2AD88C97" w14:textId="77777777" w:rsidR="000D06D6" w:rsidRPr="0047382B" w:rsidRDefault="000D06D6" w:rsidP="000D06D6">
            <w:pPr>
              <w:jc w:val="center"/>
              <w:rPr>
                <w:color w:val="000000"/>
                <w:sz w:val="16"/>
                <w:szCs w:val="16"/>
              </w:rPr>
            </w:pPr>
            <w:r w:rsidRPr="0047382B">
              <w:rPr>
                <w:color w:val="000000"/>
                <w:sz w:val="16"/>
                <w:szCs w:val="16"/>
              </w:rPr>
              <w:t>H</w:t>
            </w:r>
            <w:r w:rsidRPr="0047382B">
              <w:rPr>
                <w:color w:val="000000"/>
                <w:sz w:val="16"/>
                <w:szCs w:val="16"/>
                <w:shd w:val="clear" w:color="auto" w:fill="FF0000"/>
              </w:rPr>
              <w:t>igh</w:t>
            </w:r>
          </w:p>
        </w:tc>
        <w:tc>
          <w:tcPr>
            <w:tcW w:w="992" w:type="dxa"/>
            <w:shd w:val="clear" w:color="auto" w:fill="FFFF00"/>
            <w:vAlign w:val="bottom"/>
          </w:tcPr>
          <w:p w14:paraId="50965160" w14:textId="77777777" w:rsidR="000D06D6" w:rsidRPr="0047382B" w:rsidRDefault="000D06D6" w:rsidP="000D06D6">
            <w:pPr>
              <w:jc w:val="center"/>
              <w:rPr>
                <w:color w:val="000000"/>
                <w:sz w:val="16"/>
                <w:szCs w:val="16"/>
              </w:rPr>
            </w:pPr>
            <w:r w:rsidRPr="0047382B">
              <w:rPr>
                <w:color w:val="000000"/>
                <w:sz w:val="16"/>
                <w:szCs w:val="16"/>
              </w:rPr>
              <w:t>Unclear</w:t>
            </w:r>
          </w:p>
        </w:tc>
        <w:tc>
          <w:tcPr>
            <w:tcW w:w="992" w:type="dxa"/>
            <w:shd w:val="clear" w:color="auto" w:fill="FF0000"/>
            <w:vAlign w:val="bottom"/>
          </w:tcPr>
          <w:p w14:paraId="31BCA585"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D26AA65"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6F3DB1DE" w14:textId="77777777" w:rsidTr="008751BC">
        <w:trPr>
          <w:jc w:val="center"/>
        </w:trPr>
        <w:tc>
          <w:tcPr>
            <w:tcW w:w="3800" w:type="dxa"/>
          </w:tcPr>
          <w:p w14:paraId="7096F8D1" w14:textId="0E90648B" w:rsidR="000D06D6" w:rsidRPr="0047382B" w:rsidRDefault="000D06D6" w:rsidP="000D06D6">
            <w:pPr>
              <w:rPr>
                <w:color w:val="000000"/>
                <w:sz w:val="16"/>
                <w:szCs w:val="16"/>
              </w:rPr>
            </w:pPr>
            <w:r w:rsidRPr="00D46006">
              <w:rPr>
                <w:color w:val="000000"/>
                <w:sz w:val="16"/>
                <w:szCs w:val="16"/>
              </w:rPr>
              <w:t>Hariman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ExcludeAuth="1"&gt;&lt;Author&gt;Hariman&lt;/Author&gt;&lt;Year&gt;2020&lt;/Year&gt;&lt;RecNum&gt;255&lt;/RecNum&gt;&lt;DisplayText&gt;[122]&lt;/DisplayText&gt;&lt;record&gt;&lt;rec-number&gt;255&lt;/rec-number&gt;&lt;foreign-keys&gt;&lt;key app="EN" db-id="dstw0p0eurwwaxe2f9nx0258tw9w2zvzdrdp" timestamp="1610729311"&gt;255&lt;/key&gt;&lt;/foreign-keys&gt;&lt;ref-type name="Journal Article"&gt;17&lt;/ref-type&gt;&lt;contributors&gt;&lt;authors&gt;&lt;author&gt;Hariman, K.&lt;/author&gt;&lt;author&gt;Cheng, K. M.&lt;/author&gt;&lt;author&gt;Lam, J.&lt;/author&gt;&lt;author&gt;Leung, S. K.&lt;/author&gt;&lt;author&gt;Lui, S. S. Y.&lt;/author&gt;&lt;/authors&gt;&lt;/contributors&gt;&lt;auth-address&gt;Department of General Adult Psychiatry, Castle Peak Hospital, Hong Kong, China.&lt;/auth-address&gt;&lt;titles&gt;&lt;title&gt;Clinical risk model to predict 28-day unplanned readmission via the accident and emergency department after discharge from acute psychiatric units for patients with psychotic spectrum disorders&lt;/title&gt;&lt;secondary-title&gt;BJPsych Open&lt;/secondary-title&gt;&lt;/titles&gt;&lt;periodical&gt;&lt;full-title&gt;BJPsych Open&lt;/full-title&gt;&lt;/periodical&gt;&lt;pages&gt;e13&lt;/pages&gt;&lt;volume&gt;6&lt;/volume&gt;&lt;number&gt;1&lt;/number&gt;&lt;edition&gt;2020/01/29&lt;/edition&gt;&lt;keywords&gt;&lt;keyword&gt;Unplanned readmission&lt;/keyword&gt;&lt;keyword&gt;prediction&lt;/keyword&gt;&lt;keyword&gt;psychotic spectrum disorders&lt;/keyword&gt;&lt;keyword&gt;rehospitalisation&lt;/keyword&gt;&lt;keyword&gt;risk model&lt;/keyword&gt;&lt;/keywords&gt;&lt;dates&gt;&lt;year&gt;2020&lt;/year&gt;&lt;pub-dates&gt;&lt;date&gt;Jan 28&lt;/date&gt;&lt;/pub-dates&gt;&lt;/dates&gt;&lt;isbn&gt;2056-4724 (Print)&amp;#xD;2056-4724&lt;/isbn&gt;&lt;accession-num&gt;31987061&lt;/accession-num&gt;&lt;urls&gt;&lt;/urls&gt;&lt;custom2&gt;PMC7001467&lt;/custom2&gt;&lt;electronic-resource-num&gt;10.1192/bjo.2019.97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[122]</w:t>
            </w:r>
            <w:r w:rsidRPr="00D46006">
              <w:rPr>
                <w:color w:val="000000"/>
                <w:sz w:val="16"/>
                <w:szCs w:val="16"/>
              </w:rPr>
              <w:fldChar w:fldCharType="end"/>
            </w:r>
          </w:p>
        </w:tc>
        <w:tc>
          <w:tcPr>
            <w:tcW w:w="1020" w:type="dxa"/>
            <w:shd w:val="clear" w:color="auto" w:fill="92D050"/>
            <w:vAlign w:val="bottom"/>
          </w:tcPr>
          <w:p w14:paraId="6AD4616F"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70AAD4BC"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64B02269"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5425088F"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BC63DCD"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0D171EA9" w14:textId="77777777" w:rsidTr="008751BC">
        <w:trPr>
          <w:jc w:val="center"/>
        </w:trPr>
        <w:tc>
          <w:tcPr>
            <w:tcW w:w="3800" w:type="dxa"/>
          </w:tcPr>
          <w:p w14:paraId="2CDD8E08" w14:textId="59CB797F" w:rsidR="000D06D6" w:rsidRPr="0047382B" w:rsidRDefault="000D06D6" w:rsidP="000D06D6">
            <w:pPr>
              <w:rPr>
                <w:color w:val="000000"/>
                <w:sz w:val="16"/>
                <w:szCs w:val="16"/>
              </w:rPr>
            </w:pPr>
            <w:r w:rsidRPr="00B70B30">
              <w:rPr>
                <w:color w:val="000000"/>
                <w:sz w:val="16"/>
                <w:szCs w:val="16"/>
              </w:rPr>
              <w:t>Harrington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ExcludeAuth="1"&gt;&lt;Author&gt;Harrington&lt;/Author&gt;&lt;Year&gt;2019&lt;/Year&gt;&lt;RecNum&gt;287&lt;/RecNum&gt;&lt;DisplayText&gt;[123]&lt;/DisplayText&gt;&lt;record&gt;&lt;rec-number&gt;287&lt;/rec-number&gt;&lt;foreign-keys&gt;&lt;key app="EN" db-id="dstw0p0eurwwaxe2f9nx0258tw9w2zvzdrdp" timestamp="1610903816"&gt;287&lt;/key&gt;&lt;/foreign-keys&gt;&lt;ref-type name="Journal Article"&gt;17&lt;/ref-type&gt;&lt;contributors&gt;&lt;authors&gt;&lt;author&gt;Harrington, Kelly M&lt;/author&gt;&lt;author&gt;Quaden, Rachel&lt;/author&gt;&lt;author&gt;Stein, Murray B&lt;/author&gt;&lt;author&gt;Honerlaw, Jacqueline P&lt;/author&gt;&lt;author&gt;Cissell, Shadha&lt;/author&gt;&lt;author&gt;Pietrzak, Robert H&lt;/author&gt;&lt;author&gt;Zhao, Hongyu&lt;/author&gt;&lt;author&gt;Radhakrishnan, Krishnan&lt;/author&gt;&lt;author&gt;Aslan, Mihaela&lt;/author&gt;&lt;author&gt;Gaziano, John Michael&lt;/author&gt;&lt;/authors&gt;&lt;/contributors&gt;&lt;titles&gt;&lt;title&gt;Validation of an electronic medical record–based algorithm for identifying posttraumatic stress disorder in US veterans&lt;/title&gt;&lt;secondary-title&gt;Journal of traumatic stress&lt;/secondary-title&gt;&lt;/titles&gt;&lt;periodical&gt;&lt;full-title&gt;Journal of Traumatic Stress&lt;/full-title&gt;&lt;abbr-1&gt;J Trauma Stress&lt;/abbr-1&gt;&lt;/periodical&gt;&lt;pages&gt;226-237&lt;/pages&gt;&lt;volume&gt;32&lt;/volume&gt;&lt;number&gt;2&lt;/number&gt;&lt;dates&gt;&lt;year&gt;2019&lt;/year&gt;&lt;/dates&gt;&lt;isbn&gt;0894-9867&lt;/isbn&gt;&lt;urls&gt;&lt;/urls&gt;&lt;electronic-resource-num&gt;10.1002/jts.22399&lt;/electronic-resource-num&gt;&lt;/record&gt;&lt;/Cite&gt;&lt;/EndNote&gt;</w:instrText>
            </w:r>
            <w:r w:rsidRPr="00D46006">
              <w:rPr>
                <w:color w:val="000000"/>
                <w:sz w:val="16"/>
                <w:szCs w:val="16"/>
              </w:rPr>
              <w:fldChar w:fldCharType="separate"/>
            </w:r>
            <w:r w:rsidR="00EA3AF3">
              <w:rPr>
                <w:noProof/>
                <w:color w:val="000000"/>
                <w:sz w:val="16"/>
                <w:szCs w:val="16"/>
              </w:rPr>
              <w:t>[123]</w:t>
            </w:r>
            <w:r w:rsidRPr="00D46006">
              <w:rPr>
                <w:color w:val="000000"/>
                <w:sz w:val="16"/>
                <w:szCs w:val="16"/>
              </w:rPr>
              <w:fldChar w:fldCharType="end"/>
            </w:r>
          </w:p>
        </w:tc>
        <w:tc>
          <w:tcPr>
            <w:tcW w:w="1020" w:type="dxa"/>
            <w:shd w:val="clear" w:color="auto" w:fill="92D050"/>
            <w:vAlign w:val="bottom"/>
          </w:tcPr>
          <w:p w14:paraId="4A9E9076"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4018EA9D"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16ED6A85"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2D1C2FDB"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D64BF99"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0C50EF57" w14:textId="77777777" w:rsidTr="008751BC">
        <w:trPr>
          <w:jc w:val="center"/>
        </w:trPr>
        <w:tc>
          <w:tcPr>
            <w:tcW w:w="3800" w:type="dxa"/>
          </w:tcPr>
          <w:p w14:paraId="4AFFF736" w14:textId="17042C76" w:rsidR="000D06D6" w:rsidRPr="0047382B" w:rsidRDefault="000D06D6" w:rsidP="000D06D6">
            <w:pPr>
              <w:rPr>
                <w:color w:val="000000"/>
                <w:sz w:val="16"/>
                <w:szCs w:val="16"/>
              </w:rPr>
            </w:pPr>
            <w:r w:rsidRPr="00B70B30">
              <w:rPr>
                <w:color w:val="000000"/>
                <w:sz w:val="16"/>
                <w:szCs w:val="16"/>
              </w:rPr>
              <w:t>Hatton et al (2019)</w:t>
            </w:r>
            <w:r>
              <w:rPr>
                <w:color w:val="000000"/>
                <w:sz w:val="16"/>
                <w:szCs w:val="16"/>
              </w:rPr>
              <w:t xml:space="preserve"> </w:t>
            </w:r>
            <w:r w:rsidRPr="00D46006">
              <w:rPr>
                <w:color w:val="000000"/>
                <w:sz w:val="16"/>
                <w:szCs w:val="16"/>
              </w:rPr>
              <w:fldChar w:fldCharType="begin">
                <w:fldData xml:space="preserve">PEVuZE5vdGU+PENpdGUgRXhjbHVkZUF1dGg9IjEiPjxBdXRob3I+SGF0dG9uPC9BdXRob3I+PFll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PEVuZE5vdGU+PENpdGUgRXhjbHVkZUF1dGg9IjEiPjxBdXRob3I+SGF0dG9uPC9BdXRob3I+PFll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[124]</w:t>
            </w:r>
            <w:r w:rsidRPr="00D46006">
              <w:rPr>
                <w:color w:val="000000"/>
                <w:sz w:val="16"/>
                <w:szCs w:val="16"/>
              </w:rPr>
              <w:fldChar w:fldCharType="end"/>
            </w:r>
          </w:p>
        </w:tc>
        <w:tc>
          <w:tcPr>
            <w:tcW w:w="1020" w:type="dxa"/>
            <w:shd w:val="clear" w:color="auto" w:fill="92D050"/>
            <w:vAlign w:val="bottom"/>
          </w:tcPr>
          <w:p w14:paraId="58BBA6D6"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31FC3FE0"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352B4FF0"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59A682AD"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63F0148A"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0DE9939D" w14:textId="77777777" w:rsidTr="008751BC">
        <w:trPr>
          <w:jc w:val="center"/>
        </w:trPr>
        <w:tc>
          <w:tcPr>
            <w:tcW w:w="3800" w:type="dxa"/>
          </w:tcPr>
          <w:p w14:paraId="17FAA417" w14:textId="324E711F" w:rsidR="000D06D6" w:rsidRPr="0047382B" w:rsidRDefault="000D06D6" w:rsidP="000D06D6">
            <w:pPr>
              <w:rPr>
                <w:color w:val="000000"/>
                <w:sz w:val="16"/>
                <w:szCs w:val="16"/>
              </w:rPr>
            </w:pPr>
            <w:r w:rsidRPr="00B70B30">
              <w:rPr>
                <w:color w:val="000000"/>
                <w:sz w:val="16"/>
                <w:szCs w:val="16"/>
              </w:rPr>
              <w:t>Haynos et al (2020)</w:t>
            </w:r>
            <w:r>
              <w:rPr>
                <w:color w:val="000000"/>
                <w:sz w:val="16"/>
                <w:szCs w:val="16"/>
              </w:rPr>
              <w:t xml:space="preserve"> </w:t>
            </w:r>
            <w:r w:rsidRPr="00D46006">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575C4C6"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120A9F2C"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3C891A26"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72BD025D"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58108C77"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5E71A33A" w14:textId="77777777" w:rsidTr="008751BC">
        <w:trPr>
          <w:jc w:val="center"/>
        </w:trPr>
        <w:tc>
          <w:tcPr>
            <w:tcW w:w="3800" w:type="dxa"/>
          </w:tcPr>
          <w:p w14:paraId="381EECDA" w14:textId="42DDD088" w:rsidR="000D06D6" w:rsidRPr="00B70B30" w:rsidRDefault="000D06D6" w:rsidP="000D06D6">
            <w:pPr>
              <w:rPr>
                <w:color w:val="000000"/>
                <w:sz w:val="16"/>
                <w:szCs w:val="16"/>
              </w:rPr>
            </w:pPr>
            <w:r w:rsidRPr="00B70B30">
              <w:rPr>
                <w:color w:val="000000"/>
                <w:sz w:val="16"/>
                <w:szCs w:val="16"/>
              </w:rPr>
              <w:t>Haynos et al (2020)</w:t>
            </w:r>
            <w:r>
              <w:rPr>
                <w:color w:val="000000"/>
                <w:sz w:val="16"/>
                <w:szCs w:val="16"/>
              </w:rPr>
              <w:t xml:space="preserve"> </w:t>
            </w:r>
            <w:r w:rsidRPr="00D46006">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PEVuZE5vdGU+PENpdGUgRXhjbHVkZUF1dGg9IjEiPjxBdXRob3I+SGF5bm9zPC9BdXRob3I+PFll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57146BB" w14:textId="27C23368"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35B33E1D" w14:textId="603AD739"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3862B1A2" w14:textId="4C5F999F"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3D455830" w14:textId="0A954288"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2854F617" w14:textId="1B25FFC0"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6A25994E" w14:textId="77777777" w:rsidTr="008751BC">
        <w:trPr>
          <w:jc w:val="center"/>
        </w:trPr>
        <w:tc>
          <w:tcPr>
            <w:tcW w:w="3800" w:type="dxa"/>
          </w:tcPr>
          <w:p w14:paraId="54D0B478" w14:textId="47C47C31" w:rsidR="000D06D6" w:rsidRPr="0047382B" w:rsidRDefault="000D06D6" w:rsidP="000D06D6">
            <w:pPr>
              <w:rPr>
                <w:color w:val="000000"/>
                <w:sz w:val="16"/>
                <w:szCs w:val="16"/>
              </w:rPr>
            </w:pPr>
            <w:r w:rsidRPr="00B70B30">
              <w:rPr>
                <w:color w:val="000000"/>
                <w:sz w:val="16"/>
                <w:szCs w:val="16"/>
              </w:rPr>
              <w:t>Hengartner et al (2017)</w:t>
            </w:r>
            <w:r>
              <w:rPr>
                <w:color w:val="000000"/>
                <w:sz w:val="16"/>
                <w:szCs w:val="16"/>
              </w:rPr>
              <w:t xml:space="preserve"> </w:t>
            </w:r>
            <w:r w:rsidRPr="00D46006">
              <w:rPr>
                <w:color w:val="000000"/>
                <w:sz w:val="16"/>
                <w:szCs w:val="16"/>
              </w:rPr>
              <w:fldChar w:fldCharType="begin">
                <w:fldData xml:space="preserve">PEVuZE5vdGU+PENpdGUgRXhjbHVkZUF1dGg9IjEiPjxBdXRob3I+SGVuZ2FydG5lcjwvQXV0aG9y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PEVuZE5vdGU+PENpdGUgRXhjbHVkZUF1dGg9IjEiPjxBdXRob3I+SGVuZ2FydG5lcjwvQXV0aG9y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[126]</w:t>
            </w:r>
            <w:r w:rsidRPr="00D46006">
              <w:rPr>
                <w:color w:val="000000"/>
                <w:sz w:val="16"/>
                <w:szCs w:val="16"/>
              </w:rPr>
              <w:fldChar w:fldCharType="end"/>
            </w:r>
          </w:p>
        </w:tc>
        <w:tc>
          <w:tcPr>
            <w:tcW w:w="1020" w:type="dxa"/>
            <w:shd w:val="clear" w:color="auto" w:fill="FF0000"/>
            <w:vAlign w:val="bottom"/>
          </w:tcPr>
          <w:p w14:paraId="65A82F8A" w14:textId="77777777" w:rsidR="000D06D6" w:rsidRPr="0047382B" w:rsidRDefault="000D06D6" w:rsidP="000D06D6">
            <w:pPr>
              <w:jc w:val="center"/>
              <w:rPr>
                <w:sz w:val="16"/>
                <w:szCs w:val="16"/>
              </w:rPr>
            </w:pPr>
            <w:r w:rsidRPr="0047382B">
              <w:rPr>
                <w:color w:val="000000"/>
                <w:sz w:val="16"/>
                <w:szCs w:val="16"/>
              </w:rPr>
              <w:t>High</w:t>
            </w:r>
          </w:p>
        </w:tc>
        <w:tc>
          <w:tcPr>
            <w:tcW w:w="993" w:type="dxa"/>
            <w:shd w:val="clear" w:color="auto" w:fill="92D050"/>
            <w:vAlign w:val="bottom"/>
          </w:tcPr>
          <w:p w14:paraId="0034BA12"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01D2FE76"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1678B802"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3037DCFD"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63A02B23" w14:textId="77777777" w:rsidTr="008751BC">
        <w:trPr>
          <w:jc w:val="center"/>
        </w:trPr>
        <w:tc>
          <w:tcPr>
            <w:tcW w:w="3800" w:type="dxa"/>
          </w:tcPr>
          <w:p w14:paraId="3F774128" w14:textId="0F90F2A1" w:rsidR="000D06D6" w:rsidRPr="0047382B" w:rsidRDefault="000D06D6" w:rsidP="000D06D6">
            <w:pPr>
              <w:rPr>
                <w:color w:val="000000"/>
                <w:sz w:val="16"/>
                <w:szCs w:val="16"/>
              </w:rPr>
            </w:pPr>
            <w:r w:rsidRPr="00B70B30">
              <w:rPr>
                <w:color w:val="000000"/>
                <w:sz w:val="16"/>
                <w:szCs w:val="16"/>
              </w:rPr>
              <w:t>Hettige et al (2017)</w:t>
            </w:r>
            <w:r>
              <w:rPr>
                <w:color w:val="000000"/>
                <w:sz w:val="16"/>
                <w:szCs w:val="16"/>
              </w:rPr>
              <w:t xml:space="preserve"> </w:t>
            </w:r>
            <w:r w:rsidRPr="00D46006">
              <w:rPr>
                <w:color w:val="000000"/>
                <w:sz w:val="16"/>
                <w:szCs w:val="16"/>
              </w:rPr>
              <w:fldChar w:fldCharType="begin">
                <w:fldData xml:space="preserve">PEVuZE5vdGU+PENpdGUgRXhjbHVkZUF1dGg9IjEiPjxBdXRob3I+SGV0dGlnZTwvQXV0aG9yPjxZ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PEVuZE5vdGU+PENpdGUgRXhjbHVkZUF1dGg9IjEiPjxBdXRob3I+SGV0dGlnZTwvQXV0aG9yPjxZ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[127]</w:t>
            </w:r>
            <w:r w:rsidRPr="00D46006">
              <w:rPr>
                <w:color w:val="000000"/>
                <w:sz w:val="16"/>
                <w:szCs w:val="16"/>
              </w:rPr>
              <w:fldChar w:fldCharType="end"/>
            </w:r>
          </w:p>
        </w:tc>
        <w:tc>
          <w:tcPr>
            <w:tcW w:w="1020" w:type="dxa"/>
            <w:shd w:val="clear" w:color="auto" w:fill="FF0000"/>
            <w:vAlign w:val="bottom"/>
          </w:tcPr>
          <w:p w14:paraId="5D0B6868" w14:textId="77777777" w:rsidR="000D06D6" w:rsidRPr="0047382B" w:rsidRDefault="000D06D6" w:rsidP="000D06D6">
            <w:pPr>
              <w:jc w:val="center"/>
              <w:rPr>
                <w:sz w:val="16"/>
                <w:szCs w:val="16"/>
              </w:rPr>
            </w:pPr>
            <w:r w:rsidRPr="0047382B">
              <w:rPr>
                <w:color w:val="000000"/>
                <w:sz w:val="16"/>
                <w:szCs w:val="16"/>
              </w:rPr>
              <w:t>High</w:t>
            </w:r>
          </w:p>
        </w:tc>
        <w:tc>
          <w:tcPr>
            <w:tcW w:w="993" w:type="dxa"/>
            <w:shd w:val="clear" w:color="auto" w:fill="92D050"/>
            <w:vAlign w:val="bottom"/>
          </w:tcPr>
          <w:p w14:paraId="19B1458F"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40C64861"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11D38B61"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7B96CF6B"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445FEF5E" w14:textId="77777777" w:rsidTr="008751BC">
        <w:trPr>
          <w:jc w:val="center"/>
        </w:trPr>
        <w:tc>
          <w:tcPr>
            <w:tcW w:w="3800" w:type="dxa"/>
          </w:tcPr>
          <w:p w14:paraId="12A3D3E1" w14:textId="6FEBB974" w:rsidR="000D06D6" w:rsidRPr="0047382B" w:rsidRDefault="000D06D6" w:rsidP="000D06D6">
            <w:pPr>
              <w:rPr>
                <w:color w:val="000000"/>
                <w:sz w:val="16"/>
                <w:szCs w:val="16"/>
              </w:rPr>
            </w:pPr>
            <w:r w:rsidRPr="00B70B30">
              <w:rPr>
                <w:color w:val="000000"/>
                <w:sz w:val="16"/>
                <w:szCs w:val="16"/>
              </w:rPr>
              <w:t>Higginson and Priest (1996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ExcludeAuth="1"&gt;&lt;Author&gt;Higginson&lt;/Author&gt;&lt;Year&gt;1996&lt;/Year&gt;&lt;RecNum&gt;189&lt;/RecNum&gt;&lt;DisplayText&gt;[128]&lt;/DisplayText&gt;&lt;record&gt;&lt;rec-number&gt;189&lt;/rec-number&gt;&lt;foreign-keys&gt;&lt;key app="EN" db-id="dstw0p0eurwwaxe2f9nx0258tw9w2zvzdrdp" timestamp="1593601978"&gt;189&lt;/key&gt;&lt;/foreign-keys&gt;&lt;ref-type name="Journal Article"&gt;17&lt;/ref-type&gt;&lt;contributors&gt;&lt;authors&gt;&lt;author&gt;Higginson, I.&lt;/author&gt;&lt;author&gt;Priest, P.&lt;/author&gt;&lt;/authors&gt;&lt;/contributors&gt;&lt;auth-address&gt;London School of Hygiene and Tropical Medicine, U.K.&lt;/auth-address&gt;&lt;titles&gt;&lt;title&gt;Predictors of family anxiety in the weeks before bereavement&lt;/title&gt;&lt;secondary-title&gt;Soc Sci Med&lt;/secondary-title&gt;&lt;/titles&gt;&lt;periodical&gt;&lt;full-title&gt;Soc Sci Med&lt;/full-title&gt;&lt;/periodical&gt;&lt;pages&gt;1621-5&lt;/pages&gt;&lt;volume&gt;43&lt;/volume&gt;&lt;number&gt;11&lt;/number&gt;&lt;edition&gt;1996/12/01&lt;/edition&gt;&lt;keywords&gt;&lt;keyword&gt;Adult&lt;/keyword&gt;&lt;keyword&gt;Aged&lt;/keyword&gt;&lt;keyword&gt;Anxiety/*psychology&lt;/keyword&gt;&lt;keyword&gt;*Bereavement&lt;/keyword&gt;&lt;keyword&gt;Discriminant Analysis&lt;/keyword&gt;&lt;keyword&gt;Family/*psychology&lt;/keyword&gt;&lt;keyword&gt;Female&lt;/keyword&gt;&lt;keyword&gt;Hospice Care&lt;/keyword&gt;&lt;keyword&gt;Humans&lt;/keyword&gt;&lt;keyword&gt;Male&lt;/keyword&gt;&lt;keyword&gt;Mental Status Schedule/*standards&lt;/keyword&gt;&lt;keyword&gt;Middle Aged&lt;/keyword&gt;&lt;keyword&gt;Neoplasms/*psychology&lt;/keyword&gt;&lt;keyword&gt;Predictive Value of Tests&lt;/keyword&gt;&lt;keyword&gt;Prospective Studies&lt;/keyword&gt;&lt;keyword&gt;Referral and Consultation&lt;/keyword&gt;&lt;keyword&gt;Sensitivity and Specificity&lt;/keyword&gt;&lt;keyword&gt;Social Support&lt;/keyword&gt;&lt;/keywords&gt;&lt;dates&gt;&lt;year&gt;1996&lt;/year&gt;&lt;pub-dates&gt;&lt;date&gt;Dec&lt;/date&gt;&lt;/pub-dates&gt;&lt;/dates&gt;&lt;isbn&gt;0277-9536 (Print)&amp;#xD;0277-9536&lt;/isbn&gt;&lt;accession-num&gt;8961406&lt;/accession-num&gt;&lt;urls&gt;&lt;/urls&gt;&lt;electronic-resource-num&gt;10.1016/s0277-9536(96)00062-7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[128]</w:t>
            </w:r>
            <w:r w:rsidRPr="00D46006">
              <w:rPr>
                <w:color w:val="000000"/>
                <w:sz w:val="16"/>
                <w:szCs w:val="16"/>
              </w:rPr>
              <w:fldChar w:fldCharType="end"/>
            </w:r>
          </w:p>
        </w:tc>
        <w:tc>
          <w:tcPr>
            <w:tcW w:w="1020" w:type="dxa"/>
            <w:shd w:val="clear" w:color="auto" w:fill="92D050"/>
            <w:vAlign w:val="bottom"/>
          </w:tcPr>
          <w:p w14:paraId="32042360"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63CDDC09"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FF00"/>
            <w:vAlign w:val="bottom"/>
          </w:tcPr>
          <w:p w14:paraId="6B7F2E04" w14:textId="77777777" w:rsidR="000D06D6" w:rsidRPr="0047382B" w:rsidRDefault="000D06D6" w:rsidP="000D06D6">
            <w:pPr>
              <w:jc w:val="center"/>
              <w:rPr>
                <w:sz w:val="16"/>
                <w:szCs w:val="16"/>
              </w:rPr>
            </w:pPr>
            <w:r w:rsidRPr="0047382B">
              <w:rPr>
                <w:color w:val="000000"/>
                <w:sz w:val="16"/>
                <w:szCs w:val="16"/>
              </w:rPr>
              <w:t>Unclear</w:t>
            </w:r>
          </w:p>
        </w:tc>
        <w:tc>
          <w:tcPr>
            <w:tcW w:w="992" w:type="dxa"/>
            <w:shd w:val="clear" w:color="auto" w:fill="FF0000"/>
            <w:vAlign w:val="bottom"/>
          </w:tcPr>
          <w:p w14:paraId="09154D1D"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113BF62E"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2C35B77E" w14:textId="77777777" w:rsidTr="008751BC">
        <w:trPr>
          <w:jc w:val="center"/>
        </w:trPr>
        <w:tc>
          <w:tcPr>
            <w:tcW w:w="3800" w:type="dxa"/>
          </w:tcPr>
          <w:p w14:paraId="2F6ECCE1" w14:textId="427AF05C" w:rsidR="000D06D6" w:rsidRPr="0047382B" w:rsidRDefault="000D06D6" w:rsidP="000D06D6">
            <w:pPr>
              <w:rPr>
                <w:color w:val="000000"/>
                <w:sz w:val="16"/>
                <w:szCs w:val="16"/>
              </w:rPr>
            </w:pPr>
            <w:r w:rsidRPr="00B70B30">
              <w:rPr>
                <w:color w:val="000000"/>
                <w:sz w:val="16"/>
                <w:szCs w:val="16"/>
              </w:rPr>
              <w:t>Hilbert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ExcludeAuth="1"&gt;&lt;Author&gt;Hilbert&lt;/Author&gt;&lt;Year&gt;2020&lt;/Year&gt;&lt;RecNum&gt;288&lt;/RecNum&gt;&lt;DisplayText&gt;[129]&lt;/DisplayText&gt;&lt;record&gt;&lt;rec-number&gt;288&lt;/rec-number&gt;&lt;foreign-keys&gt;&lt;key app="EN" db-id="dstw0p0eurwwaxe2f9nx0258tw9w2zvzdrdp" timestamp="1610903937"&gt;288&lt;/key&gt;&lt;/foreign-keys&gt;&lt;ref-type name="Journal Article"&gt;17&lt;/ref-type&gt;&lt;contributors&gt;&lt;authors&gt;&lt;author&gt;Hilbert, Kevin&lt;/author&gt;&lt;author&gt;Kunas, Stefanie L&lt;/author&gt;&lt;author&gt;Lueken, Ulrike&lt;/author&gt;&lt;author&gt;Kathmann, Norbert&lt;/author&gt;&lt;author&gt;Fydrich, Thomas&lt;/author&gt;&lt;author&gt;Fehm, Lydia&lt;/author&gt;&lt;/authors&gt;&lt;/contributors&gt;&lt;titles&gt;&lt;title&gt;Predicting cognitive behavioral therapy outcome in the outpatient sector based on clinical routine data: a machine learning approach&lt;/title&gt;&lt;secondary-title&gt;Behaviour Research and Therapy&lt;/secondary-title&gt;&lt;/titles&gt;&lt;periodical&gt;&lt;full-title&gt;Behaviour Research and Therapy&lt;/full-title&gt;&lt;abbr-1&gt;Behav Res Ther&lt;/abbr-1&gt;&lt;/periodical&gt;&lt;pages&gt;103530&lt;/pages&gt;&lt;volume&gt;124&lt;/volume&gt;&lt;dates&gt;&lt;year&gt;2020&lt;/year&gt;&lt;/dates&gt;&lt;isbn&gt;0005-7967&lt;/isbn&gt;&lt;urls&gt;&lt;/urls&gt;&lt;electronic-resource-num&gt;10.1016/j.brat.2019.103530&lt;/electronic-resource-num&gt;&lt;/record&gt;&lt;/Cite&gt;&lt;/EndNote&gt;</w:instrText>
            </w:r>
            <w:r w:rsidRPr="00D46006">
              <w:rPr>
                <w:color w:val="000000"/>
                <w:sz w:val="16"/>
                <w:szCs w:val="16"/>
              </w:rPr>
              <w:fldChar w:fldCharType="separate"/>
            </w:r>
            <w:r w:rsidR="00EA3AF3">
              <w:rPr>
                <w:noProof/>
                <w:color w:val="000000"/>
                <w:sz w:val="16"/>
                <w:szCs w:val="16"/>
              </w:rPr>
              <w:t>[129]</w:t>
            </w:r>
            <w:r w:rsidRPr="00D46006">
              <w:rPr>
                <w:color w:val="000000"/>
                <w:sz w:val="16"/>
                <w:szCs w:val="16"/>
              </w:rPr>
              <w:fldChar w:fldCharType="end"/>
            </w:r>
          </w:p>
        </w:tc>
        <w:tc>
          <w:tcPr>
            <w:tcW w:w="1020" w:type="dxa"/>
            <w:shd w:val="clear" w:color="auto" w:fill="92D050"/>
            <w:vAlign w:val="bottom"/>
          </w:tcPr>
          <w:p w14:paraId="48B6A483"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FF0000"/>
            <w:vAlign w:val="bottom"/>
          </w:tcPr>
          <w:p w14:paraId="21D20817"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92D050"/>
            <w:vAlign w:val="bottom"/>
          </w:tcPr>
          <w:p w14:paraId="118D0D4F"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6B4456F4"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37C8C4E1"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70CF1113" w14:textId="77777777" w:rsidTr="008751BC">
        <w:trPr>
          <w:jc w:val="center"/>
        </w:trPr>
        <w:tc>
          <w:tcPr>
            <w:tcW w:w="3800" w:type="dxa"/>
          </w:tcPr>
          <w:p w14:paraId="23CD28C1" w14:textId="1BBB7B97" w:rsidR="000D06D6" w:rsidRPr="0047382B" w:rsidRDefault="000D06D6" w:rsidP="000D06D6">
            <w:pPr>
              <w:rPr>
                <w:color w:val="000000"/>
                <w:sz w:val="16"/>
                <w:szCs w:val="16"/>
              </w:rPr>
            </w:pPr>
            <w:r w:rsidRPr="00B70B30">
              <w:rPr>
                <w:color w:val="000000"/>
                <w:sz w:val="16"/>
                <w:szCs w:val="16"/>
              </w:rPr>
              <w:t>Hirschfeld et al (1998)</w:t>
            </w:r>
            <w:r>
              <w:rPr>
                <w:color w:val="000000"/>
                <w:sz w:val="16"/>
                <w:szCs w:val="16"/>
              </w:rPr>
              <w:t xml:space="preserve"> </w:t>
            </w:r>
            <w:r w:rsidRPr="00D46006">
              <w:rPr>
                <w:color w:val="000000"/>
                <w:sz w:val="16"/>
                <w:szCs w:val="16"/>
              </w:rPr>
              <w:fldChar w:fldCharType="begin">
                <w:fldData xml:space="preserve">PEVuZE5vdGU+PENpdGUgRXhjbHVkZUF1dGg9IjEiPjxBdXRob3I+SGlyc2NoZmVsZDwvQXV0aG9y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PEVuZE5vdGU+PENpdGUgRXhjbHVkZUF1dGg9IjEiPjxBdXRob3I+SGlyc2NoZmVsZDwvQXV0aG9y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[130]</w:t>
            </w:r>
            <w:r w:rsidRPr="00D46006">
              <w:rPr>
                <w:color w:val="000000"/>
                <w:sz w:val="16"/>
                <w:szCs w:val="16"/>
              </w:rPr>
              <w:fldChar w:fldCharType="end"/>
            </w:r>
          </w:p>
        </w:tc>
        <w:tc>
          <w:tcPr>
            <w:tcW w:w="1020" w:type="dxa"/>
            <w:shd w:val="clear" w:color="auto" w:fill="92D050"/>
            <w:vAlign w:val="bottom"/>
          </w:tcPr>
          <w:p w14:paraId="10A12EA3"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286D160"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591AFF27"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7BBB6C9B"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604276A9"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1EC2EDBD" w14:textId="77777777" w:rsidTr="008751BC">
        <w:trPr>
          <w:jc w:val="center"/>
        </w:trPr>
        <w:tc>
          <w:tcPr>
            <w:tcW w:w="3800" w:type="dxa"/>
          </w:tcPr>
          <w:p w14:paraId="52CF0461" w14:textId="0CF7B009" w:rsidR="000D06D6" w:rsidRPr="0047382B" w:rsidRDefault="000D06D6" w:rsidP="000D06D6">
            <w:pPr>
              <w:rPr>
                <w:color w:val="000000"/>
                <w:sz w:val="16"/>
                <w:szCs w:val="16"/>
              </w:rPr>
            </w:pPr>
            <w:r w:rsidRPr="00D46006">
              <w:rPr>
                <w:color w:val="000000"/>
                <w:sz w:val="16"/>
                <w:szCs w:val="16"/>
              </w:rPr>
              <w:t>Hoogendoorn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ExcludeAuth="1"&gt;&lt;Author&gt;Hoogendoorn&lt;/Author&gt;&lt;Year&gt;2017&lt;/Year&gt;&lt;RecNum&gt;119&lt;/RecNum&gt;&lt;DisplayText&gt;[131]&lt;/DisplayText&gt;&lt;record&gt;&lt;rec-number&gt;119&lt;/rec-number&gt;&lt;foreign-keys&gt;&lt;key app="EN" db-id="dstw0p0eurwwaxe2f9nx0258tw9w2zvzdrdp" timestamp="1593601978"&gt;119&lt;/key&gt;&lt;/foreign-keys&gt;&lt;ref-type name="Journal Article"&gt;17&lt;/ref-type&gt;&lt;contributors&gt;&lt;authors&gt;&lt;author&gt;Hoogendoorn, M.&lt;/author&gt;&lt;author&gt;Berger, T.&lt;/author&gt;&lt;author&gt;Schulz, A.&lt;/author&gt;&lt;author&gt;Stolz, T.&lt;/author&gt;&lt;author&gt;Szolovits, P.&lt;/author&gt;&lt;/authors&gt;&lt;/contributors&gt;&lt;titles&gt;&lt;title&gt;Predicting social anxiety treatment outcome based on therapeutic email conversations&lt;/title&gt;&lt;secondary-title&gt;IEEE J Biomed Health Inform&lt;/secondary-title&gt;&lt;/titles&gt;&lt;periodical&gt;&lt;full-title&gt;IEEE J Biomed Health Inform&lt;/full-title&gt;&lt;/periodical&gt;&lt;pages&gt;1449-1459&lt;/pages&gt;&lt;volume&gt;21&lt;/volume&gt;&lt;number&gt;5&lt;/number&gt;&lt;edition&gt;2016/08/20&lt;/edition&gt;&lt;keywords&gt;&lt;keyword&gt;Cognitive Behavioral Therapy/*methods&lt;/keyword&gt;&lt;keyword&gt;*Electronic Mail&lt;/keyword&gt;&lt;keyword&gt;Female&lt;/keyword&gt;&lt;keyword&gt;Humans&lt;/keyword&gt;&lt;keyword&gt;Male&lt;/keyword&gt;&lt;keyword&gt;Models, Statistical&lt;/keyword&gt;&lt;keyword&gt;*Natural Language Processing&lt;/keyword&gt;&lt;keyword&gt;*Phobia, Social/diagnosis/epidemiology/therapy&lt;/keyword&gt;&lt;keyword&gt;Treatment Outcome&lt;/keyword&gt;&lt;/keywords&gt;&lt;dates&gt;&lt;year&gt;2017&lt;/year&gt;&lt;pub-dates&gt;&lt;date&gt;Sep&lt;/date&gt;&lt;/pub-dates&gt;&lt;/dates&gt;&lt;isbn&gt;2168-2194&lt;/isbn&gt;&lt;accession-num&gt;27542187&lt;/accession-num&gt;&lt;urls&gt;&lt;/urls&gt;&lt;custom2&gt;PMC5613669&lt;/custom2&gt;&lt;custom6&gt;NIHMS905567&lt;/custom6&gt;&lt;electronic-resource-num&gt;10.1109/jbhi.2016.2601123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[131]</w:t>
            </w:r>
            <w:r w:rsidRPr="00D46006">
              <w:rPr>
                <w:color w:val="000000"/>
                <w:sz w:val="16"/>
                <w:szCs w:val="16"/>
              </w:rPr>
              <w:fldChar w:fldCharType="end"/>
            </w:r>
          </w:p>
        </w:tc>
        <w:tc>
          <w:tcPr>
            <w:tcW w:w="1020" w:type="dxa"/>
            <w:shd w:val="clear" w:color="auto" w:fill="92D050"/>
            <w:vAlign w:val="bottom"/>
          </w:tcPr>
          <w:p w14:paraId="6AE7EE7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FF0000"/>
            <w:vAlign w:val="bottom"/>
          </w:tcPr>
          <w:p w14:paraId="5EB3C396"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92D050"/>
            <w:vAlign w:val="bottom"/>
          </w:tcPr>
          <w:p w14:paraId="31633D9D"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473F8DFF"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6C3740EE"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1E26E567" w14:textId="77777777" w:rsidTr="008751BC">
        <w:trPr>
          <w:jc w:val="center"/>
        </w:trPr>
        <w:tc>
          <w:tcPr>
            <w:tcW w:w="3800" w:type="dxa"/>
          </w:tcPr>
          <w:p w14:paraId="37272821" w14:textId="3CC2A702" w:rsidR="000D06D6" w:rsidRPr="0047382B" w:rsidRDefault="000D06D6" w:rsidP="000D06D6">
            <w:pPr>
              <w:rPr>
                <w:color w:val="000000"/>
                <w:sz w:val="16"/>
                <w:szCs w:val="16"/>
              </w:rPr>
            </w:pPr>
            <w:r w:rsidRPr="00D46006">
              <w:rPr>
                <w:color w:val="000000"/>
                <w:sz w:val="16"/>
                <w:szCs w:val="16"/>
              </w:rPr>
              <w:t>Huang et al</w:t>
            </w:r>
            <w:r>
              <w:rPr>
                <w:color w:val="000000"/>
                <w:sz w:val="16"/>
                <w:szCs w:val="16"/>
              </w:rPr>
              <w:t xml:space="preserve"> (2010) </w:t>
            </w:r>
            <w:r w:rsidRPr="00D46006">
              <w:rPr>
                <w:color w:val="000000"/>
                <w:sz w:val="16"/>
                <w:szCs w:val="16"/>
              </w:rPr>
              <w:fldChar w:fldCharType="begin"/>
            </w:r>
            <w:r w:rsidR="00EA3AF3">
              <w:rPr>
                <w:color w:val="000000"/>
                <w:sz w:val="16"/>
                <w:szCs w:val="16"/>
              </w:rPr>
              <w:instrText xml:space="preserve"> ADDIN EN.CITE &lt;EndNote&gt;&lt;Cite ExcludeAuth="1"&gt;&lt;Author&gt;Huang&lt;/Author&gt;&lt;Year&gt;2010&lt;/Year&gt;&lt;RecNum&gt;175&lt;/RecNum&gt;&lt;DisplayText&gt;[132]&lt;/DisplayText&gt;&lt;record&gt;&lt;rec-number&gt;175&lt;/rec-number&gt;&lt;foreign-keys&gt;&lt;key app="EN" db-id="dstw0p0eurwwaxe2f9nx0258tw9w2zvzdrdp" timestamp="1593601978"&gt;175&lt;/key&gt;&lt;/foreign-keys&gt;&lt;ref-type name="Journal Article"&gt;17&lt;/ref-type&gt;&lt;contributors&gt;&lt;authors&gt;&lt;author&gt;Huang, P.&lt;/author&gt;&lt;author&gt;Tan, H.&lt;/author&gt;&lt;author&gt;Liu, A.&lt;/author&gt;&lt;author&gt;Feng, S.&lt;/author&gt;&lt;author&gt;Chen, M.&lt;/author&gt;&lt;/authors&gt;&lt;/contributors&gt;&lt;auth-address&gt;School of Public Health, Central South University, Xiangya Road 110, Changsha, Hunan 410078, PR China.&lt;/auth-address&gt;&lt;titles&gt;&lt;title&gt;Prediction of posttraumatic stress disorder among adults in flood district&lt;/title&gt;&lt;secondary-title&gt;BMC Public Health&lt;/secondary-title&gt;&lt;/titles&gt;&lt;periodical&gt;&lt;full-title&gt;BMC Public Health&lt;/full-title&gt;&lt;/periodical&gt;&lt;pages&gt;207&lt;/pages&gt;&lt;volume&gt;10&lt;/volume&gt;&lt;edition&gt;2010/04/28&lt;/edition&gt;&lt;keywords&gt;&lt;keyword&gt;Adolescent&lt;/keyword&gt;&lt;keyword&gt;Adult&lt;/keyword&gt;&lt;keyword&gt;Catchment Area, Health&lt;/keyword&gt;&lt;keyword&gt;China&lt;/keyword&gt;&lt;keyword&gt;Cluster Analysis&lt;/keyword&gt;&lt;keyword&gt;Cross-Sectional Studies&lt;/keyword&gt;&lt;keyword&gt;*Disasters&lt;/keyword&gt;&lt;keyword&gt;*Floods&lt;/keyword&gt;&lt;keyword&gt;Humans&lt;/keyword&gt;&lt;keyword&gt;Interviews as Topic&lt;/keyword&gt;&lt;keyword&gt;Logistic Models&lt;/keyword&gt;&lt;keyword&gt;Middle Aged&lt;/keyword&gt;&lt;keyword&gt;Predictive Value of Tests&lt;/keyword&gt;&lt;keyword&gt;ROC Curve&lt;/keyword&gt;&lt;keyword&gt;Reproducibility of Results&lt;/keyword&gt;&lt;keyword&gt;Stress Disorders, Post-Traumatic/*diagnosis/epidemiology&lt;/keyword&gt;&lt;keyword&gt;Surveys and Questionnaires&lt;/keyword&gt;&lt;keyword&gt;Young Adult&lt;/keyword&gt;&lt;/keywords&gt;&lt;dates&gt;&lt;year&gt;2010&lt;/year&gt;&lt;pub-dates&gt;&lt;date&gt;Apr 26&lt;/date&gt;&lt;/pub-dates&gt;&lt;/dates&gt;&lt;isbn&gt;1471-2458&lt;/isbn&gt;&lt;accession-num&gt;20420677&lt;/accession-num&gt;&lt;urls&gt;&lt;/urls&gt;&lt;custom2&gt;PMC2868002&lt;/custom2&gt;&lt;electronic-resource-num&gt;10.1186/1471-2458-10-207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[132]</w:t>
            </w:r>
            <w:r w:rsidRPr="00D46006">
              <w:rPr>
                <w:color w:val="000000"/>
                <w:sz w:val="16"/>
                <w:szCs w:val="16"/>
              </w:rPr>
              <w:fldChar w:fldCharType="end"/>
            </w:r>
          </w:p>
        </w:tc>
        <w:tc>
          <w:tcPr>
            <w:tcW w:w="1020" w:type="dxa"/>
            <w:shd w:val="clear" w:color="auto" w:fill="92D050"/>
            <w:vAlign w:val="bottom"/>
          </w:tcPr>
          <w:p w14:paraId="743B43DD"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FF0000"/>
            <w:vAlign w:val="bottom"/>
          </w:tcPr>
          <w:p w14:paraId="20A7793C"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92D050"/>
            <w:vAlign w:val="bottom"/>
          </w:tcPr>
          <w:p w14:paraId="53E2C7B1"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3E13A36C"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12714313"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77730049" w14:textId="77777777" w:rsidTr="008751BC">
        <w:trPr>
          <w:jc w:val="center"/>
        </w:trPr>
        <w:tc>
          <w:tcPr>
            <w:tcW w:w="3800" w:type="dxa"/>
          </w:tcPr>
          <w:p w14:paraId="553B6E6B" w14:textId="3404FCAE" w:rsidR="000D06D6" w:rsidRPr="0047382B" w:rsidRDefault="000D06D6" w:rsidP="000D06D6">
            <w:pPr>
              <w:rPr>
                <w:color w:val="000000"/>
                <w:sz w:val="16"/>
                <w:szCs w:val="16"/>
              </w:rPr>
            </w:pPr>
            <w:r w:rsidRPr="00D46006">
              <w:rPr>
                <w:color w:val="000000"/>
                <w:sz w:val="16"/>
                <w:szCs w:val="16"/>
              </w:rPr>
              <w:t>Huang et al</w:t>
            </w:r>
            <w:r>
              <w:rPr>
                <w:color w:val="000000"/>
                <w:sz w:val="16"/>
                <w:szCs w:val="16"/>
              </w:rPr>
              <w:t xml:space="preserve"> (2014) </w:t>
            </w:r>
            <w:r w:rsidRPr="00D46006">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[133]</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407DC1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C92E9F9"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4B26AEDA"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260EC048"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1EF350E4"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73408799" w14:textId="77777777" w:rsidTr="008751BC">
        <w:trPr>
          <w:jc w:val="center"/>
        </w:trPr>
        <w:tc>
          <w:tcPr>
            <w:tcW w:w="3800" w:type="dxa"/>
          </w:tcPr>
          <w:p w14:paraId="0DCB102C" w14:textId="4474E80B" w:rsidR="000D06D6" w:rsidRPr="00D46006" w:rsidRDefault="000D06D6" w:rsidP="000D06D6">
            <w:pPr>
              <w:rPr>
                <w:color w:val="000000"/>
                <w:sz w:val="16"/>
                <w:szCs w:val="16"/>
              </w:rPr>
            </w:pPr>
            <w:r w:rsidRPr="00D46006">
              <w:rPr>
                <w:color w:val="000000"/>
                <w:sz w:val="16"/>
                <w:szCs w:val="16"/>
              </w:rPr>
              <w:t>Huang et al</w:t>
            </w:r>
            <w:r>
              <w:rPr>
                <w:color w:val="000000"/>
                <w:sz w:val="16"/>
                <w:szCs w:val="16"/>
              </w:rPr>
              <w:t xml:space="preserve"> (2014) </w:t>
            </w:r>
            <w:r w:rsidRPr="00D46006">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[133]</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42382F51" w14:textId="6493E8F2"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007C0D46" w14:textId="195C8826"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3215D78D" w14:textId="0DDFEA6E"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0AFAFAA5" w14:textId="62314285"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596E3051" w14:textId="16D1C9E0"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44A32CE7" w14:textId="77777777" w:rsidTr="008751BC">
        <w:trPr>
          <w:jc w:val="center"/>
        </w:trPr>
        <w:tc>
          <w:tcPr>
            <w:tcW w:w="3800" w:type="dxa"/>
          </w:tcPr>
          <w:p w14:paraId="43816E88" w14:textId="4C3BB26C" w:rsidR="000D06D6" w:rsidRPr="00D46006" w:rsidRDefault="000D06D6" w:rsidP="000D06D6">
            <w:pPr>
              <w:rPr>
                <w:color w:val="000000"/>
                <w:sz w:val="16"/>
                <w:szCs w:val="16"/>
              </w:rPr>
            </w:pPr>
            <w:r w:rsidRPr="00D46006">
              <w:rPr>
                <w:color w:val="000000"/>
                <w:sz w:val="16"/>
                <w:szCs w:val="16"/>
              </w:rPr>
              <w:t>Huang et al</w:t>
            </w:r>
            <w:r>
              <w:rPr>
                <w:color w:val="000000"/>
                <w:sz w:val="16"/>
                <w:szCs w:val="16"/>
              </w:rPr>
              <w:t xml:space="preserve"> (2014) </w:t>
            </w:r>
            <w:r w:rsidRPr="00D46006">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[133]</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577A3896" w14:textId="4876FF66"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06D9C2E3" w14:textId="1830CE10"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6B16439F" w14:textId="235E05C5"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502D1DB3" w14:textId="691014C1"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6DD94E71" w14:textId="28F9272D"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4F0012FC" w14:textId="77777777" w:rsidTr="008751BC">
        <w:trPr>
          <w:jc w:val="center"/>
        </w:trPr>
        <w:tc>
          <w:tcPr>
            <w:tcW w:w="3800" w:type="dxa"/>
          </w:tcPr>
          <w:p w14:paraId="1276E30B" w14:textId="11AC7274" w:rsidR="000D06D6" w:rsidRPr="00D46006" w:rsidRDefault="000D06D6" w:rsidP="000D06D6">
            <w:pPr>
              <w:rPr>
                <w:color w:val="000000"/>
                <w:sz w:val="16"/>
                <w:szCs w:val="16"/>
              </w:rPr>
            </w:pPr>
            <w:r w:rsidRPr="00D46006">
              <w:rPr>
                <w:color w:val="000000"/>
                <w:sz w:val="16"/>
                <w:szCs w:val="16"/>
              </w:rPr>
              <w:t>Huang et al</w:t>
            </w:r>
            <w:r>
              <w:rPr>
                <w:color w:val="000000"/>
                <w:sz w:val="16"/>
                <w:szCs w:val="16"/>
              </w:rPr>
              <w:t xml:space="preserve"> (2014) </w:t>
            </w:r>
            <w:r w:rsidRPr="00D46006">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PEVuZE5vdGU+PENpdGUgRXhjbHVkZUF1dGg9IjEiPjxBdXRob3I+SHVhbmc8L0F1dGhvcj48WWVh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[133]</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75F0C7DA" w14:textId="2121B34D"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312FF281" w14:textId="24E84D9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1776FF87" w14:textId="7EF571AB"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4B35AE84" w14:textId="2916A8D4"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6574DAF0" w14:textId="6557A2A8"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32666F2A" w14:textId="77777777" w:rsidTr="008751BC">
        <w:trPr>
          <w:jc w:val="center"/>
        </w:trPr>
        <w:tc>
          <w:tcPr>
            <w:tcW w:w="3800" w:type="dxa"/>
          </w:tcPr>
          <w:p w14:paraId="11DED8F9" w14:textId="4D484FA5" w:rsidR="000D06D6" w:rsidRPr="0047382B" w:rsidRDefault="000D06D6" w:rsidP="000D06D6">
            <w:pPr>
              <w:rPr>
                <w:color w:val="000000"/>
                <w:sz w:val="16"/>
                <w:szCs w:val="16"/>
              </w:rPr>
            </w:pPr>
            <w:r w:rsidRPr="00B70B30">
              <w:rPr>
                <w:color w:val="000000"/>
                <w:sz w:val="16"/>
                <w:szCs w:val="16"/>
              </w:rPr>
              <w:t>Hughes et al (2020)</w:t>
            </w:r>
            <w:r w:rsidRPr="00D46006">
              <w:rPr>
                <w:color w:val="000000"/>
                <w:sz w:val="16"/>
                <w:szCs w:val="16"/>
              </w:rPr>
              <w:fldChar w:fldCharType="begin">
                <w:fldData xml:space="preserve">PEVuZE5vdGU+PENpdGUgRXhjbHVkZUF1dGg9IjEiPjxBdXRob3I+SHVnaGVzPC9BdXRob3I+PFll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PEVuZE5vdGU+PENpdGUgRXhjbHVkZUF1dGg9IjEiPjxBdXRob3I+SHVnaGVzPC9BdXRob3I+PFll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[134]</w:t>
            </w:r>
            <w:r w:rsidRPr="00D46006">
              <w:rPr>
                <w:color w:val="000000"/>
                <w:sz w:val="16"/>
                <w:szCs w:val="16"/>
              </w:rPr>
              <w:fldChar w:fldCharType="end"/>
            </w:r>
            <w:r>
              <w:rPr>
                <w:color w:val="000000"/>
                <w:sz w:val="16"/>
                <w:szCs w:val="16"/>
              </w:rPr>
              <w:t xml:space="preserve"> </w:t>
            </w:r>
          </w:p>
        </w:tc>
        <w:tc>
          <w:tcPr>
            <w:tcW w:w="1020" w:type="dxa"/>
            <w:shd w:val="clear" w:color="auto" w:fill="92D050"/>
            <w:vAlign w:val="bottom"/>
          </w:tcPr>
          <w:p w14:paraId="2D368407"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1F73C388"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FF00"/>
            <w:vAlign w:val="bottom"/>
          </w:tcPr>
          <w:p w14:paraId="3720FAB8" w14:textId="77777777" w:rsidR="000D06D6" w:rsidRPr="0047382B" w:rsidRDefault="000D06D6" w:rsidP="000D06D6">
            <w:pPr>
              <w:jc w:val="center"/>
              <w:rPr>
                <w:color w:val="000000"/>
                <w:sz w:val="16"/>
                <w:szCs w:val="16"/>
              </w:rPr>
            </w:pPr>
            <w:r w:rsidRPr="0047382B">
              <w:rPr>
                <w:color w:val="000000"/>
                <w:sz w:val="16"/>
                <w:szCs w:val="16"/>
              </w:rPr>
              <w:t>Unclear</w:t>
            </w:r>
          </w:p>
        </w:tc>
        <w:tc>
          <w:tcPr>
            <w:tcW w:w="992" w:type="dxa"/>
            <w:shd w:val="clear" w:color="auto" w:fill="FF0000"/>
            <w:vAlign w:val="bottom"/>
          </w:tcPr>
          <w:p w14:paraId="073F352C"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1EE781AC"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26F267C0" w14:textId="77777777" w:rsidTr="008751BC">
        <w:trPr>
          <w:jc w:val="center"/>
        </w:trPr>
        <w:tc>
          <w:tcPr>
            <w:tcW w:w="3800" w:type="dxa"/>
          </w:tcPr>
          <w:p w14:paraId="1EC36345" w14:textId="3C60581B" w:rsidR="000D06D6" w:rsidRPr="0047382B" w:rsidRDefault="000D06D6" w:rsidP="000D06D6">
            <w:pPr>
              <w:rPr>
                <w:color w:val="000000"/>
                <w:sz w:val="16"/>
                <w:szCs w:val="16"/>
              </w:rPr>
            </w:pPr>
            <w:r w:rsidRPr="00B70B30">
              <w:rPr>
                <w:color w:val="000000"/>
                <w:sz w:val="16"/>
                <w:szCs w:val="16"/>
              </w:rPr>
              <w:t>Iniesta et al (2016)</w:t>
            </w:r>
            <w:r>
              <w:rPr>
                <w:color w:val="000000"/>
                <w:sz w:val="16"/>
                <w:szCs w:val="16"/>
              </w:rPr>
              <w:t xml:space="preserve"> </w:t>
            </w:r>
            <w:r w:rsidRPr="00D46006">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48C40CB5"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24284FE7"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398E03B8"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18318988"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3F75D829"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6BC34002" w14:textId="77777777" w:rsidTr="008751BC">
        <w:trPr>
          <w:jc w:val="center"/>
        </w:trPr>
        <w:tc>
          <w:tcPr>
            <w:tcW w:w="3800" w:type="dxa"/>
          </w:tcPr>
          <w:p w14:paraId="54B5E6D0" w14:textId="245F3408" w:rsidR="000D06D6" w:rsidRPr="00B70B30" w:rsidRDefault="000D06D6" w:rsidP="000D06D6">
            <w:pPr>
              <w:rPr>
                <w:color w:val="000000"/>
                <w:sz w:val="16"/>
                <w:szCs w:val="16"/>
              </w:rPr>
            </w:pPr>
            <w:r w:rsidRPr="00B70B30">
              <w:rPr>
                <w:color w:val="000000"/>
                <w:sz w:val="16"/>
                <w:szCs w:val="16"/>
              </w:rPr>
              <w:t>Iniesta et al (2016)</w:t>
            </w:r>
            <w:r>
              <w:rPr>
                <w:color w:val="000000"/>
                <w:sz w:val="16"/>
                <w:szCs w:val="16"/>
              </w:rPr>
              <w:t xml:space="preserve"> </w:t>
            </w:r>
            <w:r w:rsidRPr="00D46006">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164AA1A" w14:textId="16E42C19"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6DDEA0E7" w14:textId="4A7C862A"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10CFA89E" w14:textId="2633C3E3"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0984820E" w14:textId="2AEEB202"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3B7DFF98" w14:textId="222FC8B3"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26F6DDF8" w14:textId="77777777" w:rsidTr="008751BC">
        <w:trPr>
          <w:jc w:val="center"/>
        </w:trPr>
        <w:tc>
          <w:tcPr>
            <w:tcW w:w="3800" w:type="dxa"/>
          </w:tcPr>
          <w:p w14:paraId="0C26E9CB" w14:textId="058CA830" w:rsidR="000D06D6" w:rsidRPr="00B70B30" w:rsidRDefault="000D06D6" w:rsidP="000D06D6">
            <w:pPr>
              <w:rPr>
                <w:color w:val="000000"/>
                <w:sz w:val="16"/>
                <w:szCs w:val="16"/>
              </w:rPr>
            </w:pPr>
            <w:r w:rsidRPr="00B70B30">
              <w:rPr>
                <w:color w:val="000000"/>
                <w:sz w:val="16"/>
                <w:szCs w:val="16"/>
              </w:rPr>
              <w:t>Iniesta et al (2016)</w:t>
            </w:r>
            <w:r>
              <w:rPr>
                <w:color w:val="000000"/>
                <w:sz w:val="16"/>
                <w:szCs w:val="16"/>
              </w:rPr>
              <w:t xml:space="preserve"> </w:t>
            </w:r>
            <w:r w:rsidRPr="00D46006">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PEVuZE5vdGU+PENpdGUgRXhjbHVkZUF1dGg9IjEiPjxBdXRob3I+SW5pZXN0YTwvQXV0aG9yPjxZ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[135]</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4BE3C0C6" w14:textId="02671612"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7B675653" w14:textId="47C66630"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4667ABA8" w14:textId="214B26E0"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12312F77" w14:textId="5B1F2C06"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03F69D22" w14:textId="55E8DB6A"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3438D635" w14:textId="77777777" w:rsidTr="008751BC">
        <w:trPr>
          <w:jc w:val="center"/>
        </w:trPr>
        <w:tc>
          <w:tcPr>
            <w:tcW w:w="3800" w:type="dxa"/>
          </w:tcPr>
          <w:p w14:paraId="3C82F5D6" w14:textId="50A2A446" w:rsidR="000D06D6" w:rsidRPr="0047382B" w:rsidRDefault="000D06D6" w:rsidP="000D06D6">
            <w:pPr>
              <w:rPr>
                <w:color w:val="000000"/>
                <w:sz w:val="16"/>
                <w:szCs w:val="16"/>
              </w:rPr>
            </w:pPr>
            <w:r w:rsidRPr="00B70B30">
              <w:rPr>
                <w:color w:val="000000"/>
                <w:sz w:val="16"/>
                <w:szCs w:val="16"/>
              </w:rPr>
              <w:t>Ising et a</w:t>
            </w:r>
            <w:r>
              <w:rPr>
                <w:color w:val="000000"/>
                <w:sz w:val="16"/>
                <w:szCs w:val="16"/>
              </w:rPr>
              <w:t>l</w:t>
            </w:r>
            <w:r w:rsidRPr="00B70B30">
              <w:rPr>
                <w:color w:val="000000"/>
                <w:sz w:val="16"/>
                <w:szCs w:val="16"/>
              </w:rPr>
              <w:t xml:space="preserve"> (2016)</w:t>
            </w:r>
            <w:r>
              <w:rPr>
                <w:color w:val="000000"/>
                <w:sz w:val="16"/>
                <w:szCs w:val="16"/>
              </w:rPr>
              <w:t xml:space="preserve"> </w:t>
            </w:r>
            <w:r w:rsidRPr="00D46006">
              <w:rPr>
                <w:color w:val="000000"/>
                <w:sz w:val="16"/>
                <w:szCs w:val="16"/>
              </w:rPr>
              <w:fldChar w:fldCharType="begin">
                <w:fldData xml:space="preserve">PEVuZE5vdGU+PENpdGUgRXhjbHVkZUF1dGg9IjEiPjxBdXRob3I+SXNpbmc8L0F1dGhvcj48WWVh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PEVuZE5vdGU+PENpdGUgRXhjbHVkZUF1dGg9IjEiPjxBdXRob3I+SXNpbmc8L0F1dGhvcj48WWVh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[136]</w:t>
            </w:r>
            <w:r w:rsidRPr="00D46006">
              <w:rPr>
                <w:color w:val="000000"/>
                <w:sz w:val="16"/>
                <w:szCs w:val="16"/>
              </w:rPr>
              <w:fldChar w:fldCharType="end"/>
            </w:r>
          </w:p>
        </w:tc>
        <w:tc>
          <w:tcPr>
            <w:tcW w:w="1020" w:type="dxa"/>
            <w:shd w:val="clear" w:color="auto" w:fill="92D050"/>
            <w:vAlign w:val="bottom"/>
          </w:tcPr>
          <w:p w14:paraId="071DD85B"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F01C4B9"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21E4A063"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5AE9ABC3"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516F41B6"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2C09EB97" w14:textId="77777777" w:rsidTr="008751BC">
        <w:trPr>
          <w:jc w:val="center"/>
        </w:trPr>
        <w:tc>
          <w:tcPr>
            <w:tcW w:w="3800" w:type="dxa"/>
          </w:tcPr>
          <w:p w14:paraId="037E8919" w14:textId="7BA4F973" w:rsidR="000D06D6" w:rsidRPr="0047382B" w:rsidRDefault="000D06D6" w:rsidP="000D06D6">
            <w:pPr>
              <w:rPr>
                <w:color w:val="000000"/>
                <w:sz w:val="16"/>
                <w:szCs w:val="16"/>
              </w:rPr>
            </w:pPr>
            <w:r w:rsidRPr="00D46006">
              <w:rPr>
                <w:color w:val="000000"/>
                <w:sz w:val="16"/>
                <w:szCs w:val="16"/>
              </w:rPr>
              <w:t>Jimenez-Serrano et al</w:t>
            </w:r>
            <w:r>
              <w:rPr>
                <w:color w:val="000000"/>
                <w:sz w:val="16"/>
                <w:szCs w:val="16"/>
              </w:rPr>
              <w:t xml:space="preserve"> (2015) </w:t>
            </w:r>
            <w:r w:rsidRPr="00D46006">
              <w:rPr>
                <w:color w:val="000000"/>
                <w:sz w:val="16"/>
                <w:szCs w:val="16"/>
              </w:rPr>
              <w:fldChar w:fldCharType="begin">
                <w:fldData xml:space="preserve">PEVuZE5vdGU+PENpdGUgRXhjbHVkZUF1dGg9IjEiPjxBdXRob3I+SmltZW5lei1TZXJyYW5vPC9B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PEVuZE5vdGU+PENpdGUgRXhjbHVkZUF1dGg9IjEiPjxBdXRob3I+SmltZW5lei1TZXJyYW5vPC9B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[137]</w:t>
            </w:r>
            <w:r w:rsidRPr="00D46006">
              <w:rPr>
                <w:color w:val="000000"/>
                <w:sz w:val="16"/>
                <w:szCs w:val="16"/>
              </w:rPr>
              <w:fldChar w:fldCharType="end"/>
            </w:r>
          </w:p>
        </w:tc>
        <w:tc>
          <w:tcPr>
            <w:tcW w:w="1020" w:type="dxa"/>
            <w:shd w:val="clear" w:color="auto" w:fill="92D050"/>
            <w:vAlign w:val="bottom"/>
          </w:tcPr>
          <w:p w14:paraId="285E2F6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404CE8B8"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6188A911"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52CAE34A"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4C7E8039"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4CA6FFCF" w14:textId="77777777" w:rsidTr="008751BC">
        <w:trPr>
          <w:jc w:val="center"/>
        </w:trPr>
        <w:tc>
          <w:tcPr>
            <w:tcW w:w="3800" w:type="dxa"/>
          </w:tcPr>
          <w:p w14:paraId="139FD461" w14:textId="4A67465A" w:rsidR="000D06D6" w:rsidRPr="0047382B" w:rsidRDefault="000D06D6" w:rsidP="000D06D6">
            <w:pPr>
              <w:rPr>
                <w:color w:val="000000"/>
                <w:sz w:val="16"/>
                <w:szCs w:val="16"/>
              </w:rPr>
            </w:pPr>
            <w:r w:rsidRPr="00B70B30">
              <w:rPr>
                <w:color w:val="000000"/>
                <w:sz w:val="16"/>
                <w:szCs w:val="16"/>
              </w:rPr>
              <w:t xml:space="preserve">Jin, Wu, </w:t>
            </w:r>
            <w:r>
              <w:rPr>
                <w:color w:val="000000"/>
                <w:sz w:val="16"/>
                <w:szCs w:val="16"/>
              </w:rPr>
              <w:t>and</w:t>
            </w:r>
            <w:r w:rsidRPr="00B70B30">
              <w:rPr>
                <w:color w:val="000000"/>
                <w:sz w:val="16"/>
                <w:szCs w:val="16"/>
              </w:rPr>
              <w:t xml:space="preserve"> Di Capua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MjAxNTwvWWVhcj48UmVjTnVtPjE1MjwvUmVjTnVtPjxEaXNwbGF5VGV4dD5bMTM4XTwvRGlzcGxh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MjAxNTwvWWVhcj48UmVjTnVtPjE1MjwvUmVjTnVtPjxEaXNwbGF5VGV4dD5bMTM4XTwvRGlzcGxh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[138]</w:t>
            </w:r>
            <w:r w:rsidRPr="00D46006">
              <w:rPr>
                <w:color w:val="000000"/>
                <w:sz w:val="16"/>
                <w:szCs w:val="16"/>
              </w:rPr>
              <w:fldChar w:fldCharType="end"/>
            </w:r>
          </w:p>
        </w:tc>
        <w:tc>
          <w:tcPr>
            <w:tcW w:w="1020" w:type="dxa"/>
            <w:shd w:val="clear" w:color="auto" w:fill="92D050"/>
            <w:vAlign w:val="bottom"/>
          </w:tcPr>
          <w:p w14:paraId="75A33C8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2558566"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FF00"/>
            <w:vAlign w:val="bottom"/>
          </w:tcPr>
          <w:p w14:paraId="75EB4DD4" w14:textId="77777777" w:rsidR="000D06D6" w:rsidRPr="0047382B" w:rsidRDefault="000D06D6" w:rsidP="000D06D6">
            <w:pPr>
              <w:jc w:val="center"/>
              <w:rPr>
                <w:sz w:val="16"/>
                <w:szCs w:val="16"/>
              </w:rPr>
            </w:pPr>
            <w:r w:rsidRPr="0047382B">
              <w:rPr>
                <w:color w:val="000000"/>
                <w:sz w:val="16"/>
                <w:szCs w:val="16"/>
              </w:rPr>
              <w:t>Unclear</w:t>
            </w:r>
          </w:p>
        </w:tc>
        <w:tc>
          <w:tcPr>
            <w:tcW w:w="992" w:type="dxa"/>
            <w:shd w:val="clear" w:color="auto" w:fill="FF0000"/>
            <w:vAlign w:val="bottom"/>
          </w:tcPr>
          <w:p w14:paraId="5F15AB8F"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5D637C5E"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25136793" w14:textId="77777777" w:rsidTr="008751BC">
        <w:trPr>
          <w:jc w:val="center"/>
        </w:trPr>
        <w:tc>
          <w:tcPr>
            <w:tcW w:w="3800" w:type="dxa"/>
          </w:tcPr>
          <w:p w14:paraId="3DB083FD" w14:textId="061B6F8D" w:rsidR="000D06D6" w:rsidRPr="0047382B" w:rsidRDefault="000D06D6" w:rsidP="000D06D6">
            <w:pPr>
              <w:rPr>
                <w:color w:val="000000"/>
                <w:sz w:val="16"/>
                <w:szCs w:val="16"/>
              </w:rPr>
            </w:pPr>
            <w:r w:rsidRPr="00B70B30">
              <w:rPr>
                <w:color w:val="000000"/>
                <w:sz w:val="16"/>
                <w:szCs w:val="16"/>
              </w:rPr>
              <w:t>Jin, Wu, Vidyanti,</w:t>
            </w:r>
            <w:r>
              <w:rPr>
                <w:color w:val="000000"/>
                <w:sz w:val="16"/>
                <w:szCs w:val="16"/>
              </w:rPr>
              <w:t xml:space="preserve"> et al</w:t>
            </w:r>
            <w:r w:rsidRPr="00B70B30">
              <w:rPr>
                <w:color w:val="000000"/>
                <w:sz w:val="16"/>
                <w:szCs w:val="16"/>
              </w:rPr>
              <w:t xml:space="preserve">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[139]</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37C447F1"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0008C9E3"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6C35BB11"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64565E75"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6072898A" w14:textId="77777777" w:rsidR="000D06D6" w:rsidRPr="0047382B" w:rsidRDefault="000D06D6" w:rsidP="000D06D6">
            <w:pPr>
              <w:jc w:val="center"/>
              <w:rPr>
                <w:b/>
                <w:bCs/>
                <w:sz w:val="16"/>
                <w:szCs w:val="16"/>
              </w:rPr>
            </w:pPr>
            <w:r w:rsidRPr="0047382B">
              <w:rPr>
                <w:b/>
                <w:bCs/>
                <w:color w:val="000000"/>
                <w:sz w:val="16"/>
                <w:szCs w:val="16"/>
              </w:rPr>
              <w:t>High</w:t>
            </w:r>
          </w:p>
        </w:tc>
      </w:tr>
      <w:tr w:rsidR="00AD3429" w:rsidRPr="0047382B" w14:paraId="51961535" w14:textId="77777777" w:rsidTr="008751BC">
        <w:trPr>
          <w:jc w:val="center"/>
        </w:trPr>
        <w:tc>
          <w:tcPr>
            <w:tcW w:w="3800" w:type="dxa"/>
          </w:tcPr>
          <w:p w14:paraId="09446976" w14:textId="0B58E3E4" w:rsidR="00AD3429" w:rsidRPr="00B70B30" w:rsidRDefault="00AD3429" w:rsidP="00AD3429">
            <w:pPr>
              <w:rPr>
                <w:color w:val="000000"/>
                <w:sz w:val="16"/>
                <w:szCs w:val="16"/>
              </w:rPr>
            </w:pPr>
            <w:r w:rsidRPr="00B70B30">
              <w:rPr>
                <w:color w:val="000000"/>
                <w:sz w:val="16"/>
                <w:szCs w:val="16"/>
              </w:rPr>
              <w:t>Jin, Wu, Vidyanti,</w:t>
            </w:r>
            <w:r>
              <w:rPr>
                <w:color w:val="000000"/>
                <w:sz w:val="16"/>
                <w:szCs w:val="16"/>
              </w:rPr>
              <w:t xml:space="preserve"> et al</w:t>
            </w:r>
            <w:r w:rsidRPr="00B70B30">
              <w:rPr>
                <w:color w:val="000000"/>
                <w:sz w:val="16"/>
                <w:szCs w:val="16"/>
              </w:rPr>
              <w:t xml:space="preserve">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[139]</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208E992E" w14:textId="3944764F" w:rsidR="00AD3429" w:rsidRPr="0047382B" w:rsidRDefault="00AD3429" w:rsidP="00AD3429">
            <w:pPr>
              <w:jc w:val="center"/>
              <w:rPr>
                <w:color w:val="000000"/>
                <w:sz w:val="16"/>
                <w:szCs w:val="16"/>
              </w:rPr>
            </w:pPr>
            <w:r w:rsidRPr="0047382B">
              <w:rPr>
                <w:color w:val="000000"/>
                <w:sz w:val="16"/>
                <w:szCs w:val="16"/>
              </w:rPr>
              <w:t>Low</w:t>
            </w:r>
          </w:p>
        </w:tc>
        <w:tc>
          <w:tcPr>
            <w:tcW w:w="993" w:type="dxa"/>
            <w:shd w:val="clear" w:color="auto" w:fill="92D050"/>
            <w:vAlign w:val="bottom"/>
          </w:tcPr>
          <w:p w14:paraId="19972DDD" w14:textId="127B83AD" w:rsidR="00AD3429" w:rsidRPr="0047382B" w:rsidRDefault="00AD3429" w:rsidP="00AD3429">
            <w:pPr>
              <w:jc w:val="center"/>
              <w:rPr>
                <w:color w:val="000000"/>
                <w:sz w:val="16"/>
                <w:szCs w:val="16"/>
              </w:rPr>
            </w:pPr>
            <w:r w:rsidRPr="0047382B">
              <w:rPr>
                <w:color w:val="000000"/>
                <w:sz w:val="16"/>
                <w:szCs w:val="16"/>
              </w:rPr>
              <w:t>Low</w:t>
            </w:r>
          </w:p>
        </w:tc>
        <w:tc>
          <w:tcPr>
            <w:tcW w:w="992" w:type="dxa"/>
            <w:shd w:val="clear" w:color="auto" w:fill="92D050"/>
            <w:vAlign w:val="bottom"/>
          </w:tcPr>
          <w:p w14:paraId="57C73AF2" w14:textId="2777488F" w:rsidR="00AD3429" w:rsidRPr="0047382B" w:rsidRDefault="00AD3429" w:rsidP="00AD3429">
            <w:pPr>
              <w:jc w:val="center"/>
              <w:rPr>
                <w:color w:val="000000"/>
                <w:sz w:val="16"/>
                <w:szCs w:val="16"/>
              </w:rPr>
            </w:pPr>
            <w:r w:rsidRPr="0047382B">
              <w:rPr>
                <w:color w:val="000000"/>
                <w:sz w:val="16"/>
                <w:szCs w:val="16"/>
              </w:rPr>
              <w:t>Low</w:t>
            </w:r>
          </w:p>
        </w:tc>
        <w:tc>
          <w:tcPr>
            <w:tcW w:w="992" w:type="dxa"/>
            <w:shd w:val="clear" w:color="auto" w:fill="FF0000"/>
            <w:vAlign w:val="bottom"/>
          </w:tcPr>
          <w:p w14:paraId="112D3095" w14:textId="26275F15" w:rsidR="00AD3429" w:rsidRPr="0047382B" w:rsidRDefault="00AD3429" w:rsidP="00AD3429">
            <w:pPr>
              <w:jc w:val="center"/>
              <w:rPr>
                <w:color w:val="000000"/>
                <w:sz w:val="16"/>
                <w:szCs w:val="16"/>
              </w:rPr>
            </w:pPr>
            <w:r w:rsidRPr="0047382B">
              <w:rPr>
                <w:color w:val="000000"/>
                <w:sz w:val="16"/>
                <w:szCs w:val="16"/>
              </w:rPr>
              <w:t>High</w:t>
            </w:r>
          </w:p>
        </w:tc>
        <w:tc>
          <w:tcPr>
            <w:tcW w:w="992" w:type="dxa"/>
            <w:shd w:val="clear" w:color="auto" w:fill="FF0000"/>
            <w:vAlign w:val="bottom"/>
          </w:tcPr>
          <w:p w14:paraId="0DAD6F5E" w14:textId="4F7766E5" w:rsidR="00AD3429" w:rsidRPr="0047382B" w:rsidRDefault="00AD3429" w:rsidP="00AD3429">
            <w:pPr>
              <w:jc w:val="center"/>
              <w:rPr>
                <w:b/>
                <w:bCs/>
                <w:color w:val="000000"/>
                <w:sz w:val="16"/>
                <w:szCs w:val="16"/>
              </w:rPr>
            </w:pPr>
            <w:r w:rsidRPr="0047382B">
              <w:rPr>
                <w:b/>
                <w:bCs/>
                <w:color w:val="000000"/>
                <w:sz w:val="16"/>
                <w:szCs w:val="16"/>
              </w:rPr>
              <w:t>High</w:t>
            </w:r>
          </w:p>
        </w:tc>
      </w:tr>
      <w:tr w:rsidR="00AD3429" w:rsidRPr="0047382B" w14:paraId="08E8CF18" w14:textId="77777777" w:rsidTr="008751BC">
        <w:trPr>
          <w:jc w:val="center"/>
        </w:trPr>
        <w:tc>
          <w:tcPr>
            <w:tcW w:w="3800" w:type="dxa"/>
          </w:tcPr>
          <w:p w14:paraId="4708E704" w14:textId="71D23855" w:rsidR="00AD3429" w:rsidRPr="00B70B30" w:rsidRDefault="00AD3429" w:rsidP="00AD3429">
            <w:pPr>
              <w:rPr>
                <w:color w:val="000000"/>
                <w:sz w:val="16"/>
                <w:szCs w:val="16"/>
              </w:rPr>
            </w:pPr>
            <w:r w:rsidRPr="00B70B30">
              <w:rPr>
                <w:color w:val="000000"/>
                <w:sz w:val="16"/>
                <w:szCs w:val="16"/>
              </w:rPr>
              <w:t>Jin, Wu, Vidyanti,</w:t>
            </w:r>
            <w:r>
              <w:rPr>
                <w:color w:val="000000"/>
                <w:sz w:val="16"/>
                <w:szCs w:val="16"/>
              </w:rPr>
              <w:t xml:space="preserve"> et al</w:t>
            </w:r>
            <w:r w:rsidRPr="00B70B30">
              <w:rPr>
                <w:color w:val="000000"/>
                <w:sz w:val="16"/>
                <w:szCs w:val="16"/>
              </w:rPr>
              <w:t xml:space="preserve"> (2015)</w:t>
            </w:r>
            <w:r>
              <w:rPr>
                <w:color w:val="000000"/>
                <w:sz w:val="16"/>
                <w:szCs w:val="16"/>
              </w:rPr>
              <w:t xml:space="preserve"> </w:t>
            </w:r>
            <w:r w:rsidRPr="00D46006">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PEVuZE5vdGU+PENpdGUgRXhjbHVkZUF1dGg9IjEiPjxBdXRob3I+SmluPC9BdXRob3I+PFllYXI+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[139]</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3B9350F5" w14:textId="32B336DC" w:rsidR="00AD3429" w:rsidRPr="0047382B" w:rsidRDefault="00AD3429" w:rsidP="00AD3429">
            <w:pPr>
              <w:jc w:val="center"/>
              <w:rPr>
                <w:color w:val="000000"/>
                <w:sz w:val="16"/>
                <w:szCs w:val="16"/>
              </w:rPr>
            </w:pPr>
            <w:r w:rsidRPr="0047382B">
              <w:rPr>
                <w:color w:val="000000"/>
                <w:sz w:val="16"/>
                <w:szCs w:val="16"/>
              </w:rPr>
              <w:t>Low</w:t>
            </w:r>
          </w:p>
        </w:tc>
        <w:tc>
          <w:tcPr>
            <w:tcW w:w="993" w:type="dxa"/>
            <w:shd w:val="clear" w:color="auto" w:fill="92D050"/>
            <w:vAlign w:val="bottom"/>
          </w:tcPr>
          <w:p w14:paraId="1D958BF1" w14:textId="204C5D55" w:rsidR="00AD3429" w:rsidRPr="0047382B" w:rsidRDefault="00AD3429" w:rsidP="00AD3429">
            <w:pPr>
              <w:jc w:val="center"/>
              <w:rPr>
                <w:color w:val="000000"/>
                <w:sz w:val="16"/>
                <w:szCs w:val="16"/>
              </w:rPr>
            </w:pPr>
            <w:r w:rsidRPr="0047382B">
              <w:rPr>
                <w:color w:val="000000"/>
                <w:sz w:val="16"/>
                <w:szCs w:val="16"/>
              </w:rPr>
              <w:t>Low</w:t>
            </w:r>
          </w:p>
        </w:tc>
        <w:tc>
          <w:tcPr>
            <w:tcW w:w="992" w:type="dxa"/>
            <w:shd w:val="clear" w:color="auto" w:fill="92D050"/>
            <w:vAlign w:val="bottom"/>
          </w:tcPr>
          <w:p w14:paraId="0D26543A" w14:textId="2CA53D54" w:rsidR="00AD3429" w:rsidRPr="0047382B" w:rsidRDefault="00AD3429" w:rsidP="00AD3429">
            <w:pPr>
              <w:jc w:val="center"/>
              <w:rPr>
                <w:color w:val="000000"/>
                <w:sz w:val="16"/>
                <w:szCs w:val="16"/>
              </w:rPr>
            </w:pPr>
            <w:r w:rsidRPr="0047382B">
              <w:rPr>
                <w:color w:val="000000"/>
                <w:sz w:val="16"/>
                <w:szCs w:val="16"/>
              </w:rPr>
              <w:t>Low</w:t>
            </w:r>
          </w:p>
        </w:tc>
        <w:tc>
          <w:tcPr>
            <w:tcW w:w="992" w:type="dxa"/>
            <w:shd w:val="clear" w:color="auto" w:fill="FF0000"/>
            <w:vAlign w:val="bottom"/>
          </w:tcPr>
          <w:p w14:paraId="1279E6FA" w14:textId="5A2E82E0" w:rsidR="00AD3429" w:rsidRPr="0047382B" w:rsidRDefault="00AD3429" w:rsidP="00AD3429">
            <w:pPr>
              <w:jc w:val="center"/>
              <w:rPr>
                <w:color w:val="000000"/>
                <w:sz w:val="16"/>
                <w:szCs w:val="16"/>
              </w:rPr>
            </w:pPr>
            <w:r w:rsidRPr="0047382B">
              <w:rPr>
                <w:color w:val="000000"/>
                <w:sz w:val="16"/>
                <w:szCs w:val="16"/>
              </w:rPr>
              <w:t>High</w:t>
            </w:r>
          </w:p>
        </w:tc>
        <w:tc>
          <w:tcPr>
            <w:tcW w:w="992" w:type="dxa"/>
            <w:shd w:val="clear" w:color="auto" w:fill="FF0000"/>
            <w:vAlign w:val="bottom"/>
          </w:tcPr>
          <w:p w14:paraId="699EB73F" w14:textId="455FB087" w:rsidR="00AD3429" w:rsidRPr="0047382B" w:rsidRDefault="00AD3429" w:rsidP="00AD3429">
            <w:pPr>
              <w:jc w:val="center"/>
              <w:rPr>
                <w:b/>
                <w:bCs/>
                <w:color w:val="000000"/>
                <w:sz w:val="16"/>
                <w:szCs w:val="16"/>
              </w:rPr>
            </w:pPr>
            <w:r w:rsidRPr="0047382B">
              <w:rPr>
                <w:b/>
                <w:bCs/>
                <w:color w:val="000000"/>
                <w:sz w:val="16"/>
                <w:szCs w:val="16"/>
              </w:rPr>
              <w:t>High</w:t>
            </w:r>
          </w:p>
        </w:tc>
      </w:tr>
      <w:tr w:rsidR="000D06D6" w:rsidRPr="0047382B" w14:paraId="4D832088" w14:textId="77777777" w:rsidTr="008751BC">
        <w:trPr>
          <w:jc w:val="center"/>
        </w:trPr>
        <w:tc>
          <w:tcPr>
            <w:tcW w:w="3800" w:type="dxa"/>
          </w:tcPr>
          <w:p w14:paraId="74793037" w14:textId="3B41ED01" w:rsidR="000D06D6" w:rsidRPr="0047382B" w:rsidRDefault="000D06D6" w:rsidP="000D06D6">
            <w:pPr>
              <w:rPr>
                <w:color w:val="000000"/>
                <w:sz w:val="16"/>
                <w:szCs w:val="16"/>
              </w:rPr>
            </w:pPr>
            <w:r w:rsidRPr="00B70B30">
              <w:rPr>
                <w:color w:val="000000"/>
                <w:sz w:val="16"/>
                <w:szCs w:val="16"/>
              </w:rPr>
              <w:t>Jing et al (2020)</w:t>
            </w:r>
            <w:r>
              <w:rPr>
                <w:color w:val="000000"/>
                <w:sz w:val="16"/>
                <w:szCs w:val="16"/>
              </w:rPr>
              <w:t xml:space="preserve"> </w:t>
            </w:r>
            <w:r w:rsidRPr="00D46006">
              <w:rPr>
                <w:color w:val="000000"/>
                <w:sz w:val="16"/>
                <w:szCs w:val="16"/>
              </w:rPr>
              <w:fldChar w:fldCharType="begin">
                <w:fldData xml:space="preserve">PEVuZE5vdGU+PENpdGUgRXhjbHVkZUF1dGg9IjEiPjxBdXRob3I+SmluZzwvQXV0aG9yPjxZZWFy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PEVuZE5vdGU+PENpdGUgRXhjbHVkZUF1dGg9IjEiPjxBdXRob3I+SmluZzwvQXV0aG9yPjxZZWFy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[140]</w:t>
            </w:r>
            <w:r w:rsidRPr="00D46006">
              <w:rPr>
                <w:color w:val="000000"/>
                <w:sz w:val="16"/>
                <w:szCs w:val="16"/>
              </w:rPr>
              <w:fldChar w:fldCharType="end"/>
            </w:r>
          </w:p>
        </w:tc>
        <w:tc>
          <w:tcPr>
            <w:tcW w:w="1020" w:type="dxa"/>
            <w:shd w:val="clear" w:color="auto" w:fill="92D050"/>
            <w:vAlign w:val="bottom"/>
          </w:tcPr>
          <w:p w14:paraId="683BA890" w14:textId="77777777" w:rsidR="000D06D6" w:rsidRPr="0047382B" w:rsidRDefault="000D06D6" w:rsidP="000D06D6">
            <w:pPr>
              <w:jc w:val="center"/>
              <w:rPr>
                <w:color w:val="000000"/>
                <w:sz w:val="16"/>
                <w:szCs w:val="16"/>
              </w:rPr>
            </w:pPr>
            <w:r w:rsidRPr="0047382B">
              <w:rPr>
                <w:color w:val="000000"/>
                <w:sz w:val="16"/>
                <w:szCs w:val="16"/>
              </w:rPr>
              <w:t>Low</w:t>
            </w:r>
          </w:p>
        </w:tc>
        <w:tc>
          <w:tcPr>
            <w:tcW w:w="993" w:type="dxa"/>
            <w:shd w:val="clear" w:color="auto" w:fill="92D050"/>
            <w:vAlign w:val="bottom"/>
          </w:tcPr>
          <w:p w14:paraId="53BE7C72"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92D050"/>
            <w:vAlign w:val="bottom"/>
          </w:tcPr>
          <w:p w14:paraId="4DB8FCFA" w14:textId="77777777" w:rsidR="000D06D6" w:rsidRPr="0047382B" w:rsidRDefault="000D06D6" w:rsidP="000D06D6">
            <w:pPr>
              <w:jc w:val="center"/>
              <w:rPr>
                <w:color w:val="000000"/>
                <w:sz w:val="16"/>
                <w:szCs w:val="16"/>
              </w:rPr>
            </w:pPr>
            <w:r w:rsidRPr="0047382B">
              <w:rPr>
                <w:color w:val="000000"/>
                <w:sz w:val="16"/>
                <w:szCs w:val="16"/>
              </w:rPr>
              <w:t>Low</w:t>
            </w:r>
          </w:p>
        </w:tc>
        <w:tc>
          <w:tcPr>
            <w:tcW w:w="992" w:type="dxa"/>
            <w:shd w:val="clear" w:color="auto" w:fill="FF0000"/>
            <w:vAlign w:val="bottom"/>
          </w:tcPr>
          <w:p w14:paraId="4CCDDB4F" w14:textId="77777777" w:rsidR="000D06D6" w:rsidRPr="0047382B" w:rsidRDefault="000D06D6" w:rsidP="000D06D6">
            <w:pPr>
              <w:jc w:val="center"/>
              <w:rPr>
                <w:color w:val="000000"/>
                <w:sz w:val="16"/>
                <w:szCs w:val="16"/>
              </w:rPr>
            </w:pPr>
            <w:r w:rsidRPr="0047382B">
              <w:rPr>
                <w:color w:val="000000"/>
                <w:sz w:val="16"/>
                <w:szCs w:val="16"/>
              </w:rPr>
              <w:t>High</w:t>
            </w:r>
          </w:p>
        </w:tc>
        <w:tc>
          <w:tcPr>
            <w:tcW w:w="992" w:type="dxa"/>
            <w:shd w:val="clear" w:color="auto" w:fill="FF0000"/>
            <w:vAlign w:val="bottom"/>
          </w:tcPr>
          <w:p w14:paraId="10635366" w14:textId="77777777" w:rsidR="000D06D6" w:rsidRPr="0047382B" w:rsidRDefault="000D06D6" w:rsidP="000D06D6">
            <w:pPr>
              <w:jc w:val="center"/>
              <w:rPr>
                <w:b/>
                <w:bCs/>
                <w:color w:val="000000"/>
                <w:sz w:val="16"/>
                <w:szCs w:val="16"/>
              </w:rPr>
            </w:pPr>
            <w:r w:rsidRPr="0047382B">
              <w:rPr>
                <w:b/>
                <w:bCs/>
                <w:color w:val="000000"/>
                <w:sz w:val="16"/>
                <w:szCs w:val="16"/>
              </w:rPr>
              <w:t>High</w:t>
            </w:r>
          </w:p>
        </w:tc>
      </w:tr>
      <w:tr w:rsidR="000D06D6" w:rsidRPr="0047382B" w14:paraId="0E8CA8CF" w14:textId="77777777" w:rsidTr="008751BC">
        <w:trPr>
          <w:jc w:val="center"/>
        </w:trPr>
        <w:tc>
          <w:tcPr>
            <w:tcW w:w="3800" w:type="dxa"/>
            <w:vMerge w:val="restart"/>
            <w:shd w:val="clear" w:color="auto" w:fill="D0CECE" w:themeFill="background2" w:themeFillShade="E6"/>
            <w:vAlign w:val="center"/>
          </w:tcPr>
          <w:p w14:paraId="1B941937" w14:textId="1E0D29D0" w:rsidR="000D06D6" w:rsidRPr="00B70B30" w:rsidRDefault="000D06D6" w:rsidP="000D06D6">
            <w:pPr>
              <w:rPr>
                <w:color w:val="000000"/>
                <w:sz w:val="16"/>
                <w:szCs w:val="16"/>
              </w:rPr>
            </w:pPr>
            <w:r w:rsidRPr="006C1E26">
              <w:rPr>
                <w:b/>
                <w:bCs/>
                <w:color w:val="000000"/>
                <w:sz w:val="16"/>
                <w:szCs w:val="16"/>
              </w:rPr>
              <w:lastRenderedPageBreak/>
              <w:t>Study</w:t>
            </w:r>
          </w:p>
        </w:tc>
        <w:tc>
          <w:tcPr>
            <w:tcW w:w="4989" w:type="dxa"/>
            <w:gridSpan w:val="5"/>
            <w:shd w:val="clear" w:color="auto" w:fill="D0CECE" w:themeFill="background2" w:themeFillShade="E6"/>
          </w:tcPr>
          <w:p w14:paraId="351C0230" w14:textId="39658706" w:rsidR="000D06D6" w:rsidRPr="0047382B" w:rsidRDefault="000D06D6" w:rsidP="000D06D6">
            <w:pPr>
              <w:jc w:val="center"/>
              <w:rPr>
                <w:b/>
                <w:bCs/>
                <w:color w:val="000000"/>
                <w:sz w:val="16"/>
                <w:szCs w:val="16"/>
              </w:rPr>
            </w:pPr>
            <w:r>
              <w:rPr>
                <w:b/>
                <w:bCs/>
                <w:sz w:val="16"/>
                <w:szCs w:val="16"/>
              </w:rPr>
              <w:t>Domain</w:t>
            </w:r>
          </w:p>
        </w:tc>
      </w:tr>
      <w:tr w:rsidR="000D06D6" w:rsidRPr="0047382B" w14:paraId="7907DF7A" w14:textId="77777777" w:rsidTr="008751BC">
        <w:trPr>
          <w:jc w:val="center"/>
        </w:trPr>
        <w:tc>
          <w:tcPr>
            <w:tcW w:w="3800" w:type="dxa"/>
            <w:vMerge/>
            <w:shd w:val="clear" w:color="auto" w:fill="D0CECE" w:themeFill="background2" w:themeFillShade="E6"/>
          </w:tcPr>
          <w:p w14:paraId="5DC8F72D" w14:textId="77777777" w:rsidR="000D06D6" w:rsidRPr="00B70B30" w:rsidRDefault="000D06D6" w:rsidP="000D06D6">
            <w:pPr>
              <w:rPr>
                <w:color w:val="000000"/>
                <w:sz w:val="16"/>
                <w:szCs w:val="16"/>
              </w:rPr>
            </w:pPr>
          </w:p>
        </w:tc>
        <w:tc>
          <w:tcPr>
            <w:tcW w:w="1020" w:type="dxa"/>
            <w:shd w:val="clear" w:color="auto" w:fill="D0CECE" w:themeFill="background2" w:themeFillShade="E6"/>
          </w:tcPr>
          <w:p w14:paraId="01BF7057" w14:textId="64800C0E" w:rsidR="000D06D6" w:rsidRPr="0047382B" w:rsidRDefault="000D06D6" w:rsidP="000D06D6">
            <w:pPr>
              <w:jc w:val="center"/>
              <w:rPr>
                <w:color w:val="000000"/>
                <w:sz w:val="16"/>
                <w:szCs w:val="16"/>
              </w:rPr>
            </w:pPr>
            <w:r w:rsidRPr="0047382B">
              <w:rPr>
                <w:sz w:val="16"/>
                <w:szCs w:val="16"/>
              </w:rPr>
              <w:t>Participants</w:t>
            </w:r>
          </w:p>
        </w:tc>
        <w:tc>
          <w:tcPr>
            <w:tcW w:w="993" w:type="dxa"/>
            <w:shd w:val="clear" w:color="auto" w:fill="D0CECE" w:themeFill="background2" w:themeFillShade="E6"/>
          </w:tcPr>
          <w:p w14:paraId="284557CE" w14:textId="1F5B6DF3" w:rsidR="000D06D6" w:rsidRPr="0047382B" w:rsidRDefault="000D06D6" w:rsidP="000D06D6">
            <w:pPr>
              <w:jc w:val="center"/>
              <w:rPr>
                <w:color w:val="000000"/>
                <w:sz w:val="16"/>
                <w:szCs w:val="16"/>
              </w:rPr>
            </w:pPr>
            <w:r w:rsidRPr="0047382B">
              <w:rPr>
                <w:sz w:val="16"/>
                <w:szCs w:val="16"/>
              </w:rPr>
              <w:t>Predictors</w:t>
            </w:r>
          </w:p>
        </w:tc>
        <w:tc>
          <w:tcPr>
            <w:tcW w:w="992" w:type="dxa"/>
            <w:shd w:val="clear" w:color="auto" w:fill="D0CECE" w:themeFill="background2" w:themeFillShade="E6"/>
          </w:tcPr>
          <w:p w14:paraId="07463509" w14:textId="1195B63B" w:rsidR="000D06D6" w:rsidRPr="0047382B" w:rsidRDefault="000D06D6" w:rsidP="000D06D6">
            <w:pPr>
              <w:jc w:val="center"/>
              <w:rPr>
                <w:color w:val="000000"/>
                <w:sz w:val="16"/>
                <w:szCs w:val="16"/>
              </w:rPr>
            </w:pPr>
            <w:r w:rsidRPr="0047382B">
              <w:rPr>
                <w:sz w:val="16"/>
                <w:szCs w:val="16"/>
              </w:rPr>
              <w:t>Outcome</w:t>
            </w:r>
          </w:p>
        </w:tc>
        <w:tc>
          <w:tcPr>
            <w:tcW w:w="992" w:type="dxa"/>
            <w:shd w:val="clear" w:color="auto" w:fill="D0CECE" w:themeFill="background2" w:themeFillShade="E6"/>
          </w:tcPr>
          <w:p w14:paraId="2B6D516B" w14:textId="377CBCB1" w:rsidR="000D06D6" w:rsidRPr="0047382B" w:rsidRDefault="000D06D6" w:rsidP="000D06D6">
            <w:pPr>
              <w:jc w:val="center"/>
              <w:rPr>
                <w:color w:val="000000"/>
                <w:sz w:val="16"/>
                <w:szCs w:val="16"/>
              </w:rPr>
            </w:pPr>
            <w:r w:rsidRPr="0047382B">
              <w:rPr>
                <w:sz w:val="16"/>
                <w:szCs w:val="16"/>
              </w:rPr>
              <w:t>Analysis</w:t>
            </w:r>
          </w:p>
        </w:tc>
        <w:tc>
          <w:tcPr>
            <w:tcW w:w="992" w:type="dxa"/>
            <w:shd w:val="clear" w:color="auto" w:fill="D0CECE" w:themeFill="background2" w:themeFillShade="E6"/>
          </w:tcPr>
          <w:p w14:paraId="1BD943B9" w14:textId="475FA22D" w:rsidR="000D06D6" w:rsidRPr="0047382B" w:rsidRDefault="000D06D6" w:rsidP="000D06D6">
            <w:pPr>
              <w:jc w:val="center"/>
              <w:rPr>
                <w:b/>
                <w:bCs/>
                <w:color w:val="000000"/>
                <w:sz w:val="16"/>
                <w:szCs w:val="16"/>
              </w:rPr>
            </w:pPr>
            <w:r w:rsidRPr="0047382B">
              <w:rPr>
                <w:b/>
                <w:bCs/>
                <w:sz w:val="16"/>
                <w:szCs w:val="16"/>
              </w:rPr>
              <w:t>Overall</w:t>
            </w:r>
          </w:p>
        </w:tc>
      </w:tr>
      <w:tr w:rsidR="000D06D6" w:rsidRPr="0047382B" w14:paraId="6D7C7487" w14:textId="77777777" w:rsidTr="008751BC">
        <w:trPr>
          <w:jc w:val="center"/>
        </w:trPr>
        <w:tc>
          <w:tcPr>
            <w:tcW w:w="3800" w:type="dxa"/>
          </w:tcPr>
          <w:p w14:paraId="3A83EF40" w14:textId="5BE2473D" w:rsidR="000D06D6" w:rsidRPr="0047382B" w:rsidRDefault="000D06D6" w:rsidP="000D06D6">
            <w:pPr>
              <w:rPr>
                <w:color w:val="000000"/>
                <w:sz w:val="16"/>
                <w:szCs w:val="16"/>
              </w:rPr>
            </w:pPr>
            <w:r w:rsidRPr="00B70B30">
              <w:rPr>
                <w:color w:val="000000"/>
                <w:sz w:val="16"/>
                <w:szCs w:val="16"/>
              </w:rPr>
              <w:t>Kajiwara et al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ExcludeAuth="1"&gt;&lt;Author&gt;Kajiwara&lt;/Author&gt;&lt;Year&gt;2016&lt;/Year&gt;&lt;RecNum&gt;137&lt;/RecNum&gt;&lt;DisplayText&gt;[141]&lt;/DisplayText&gt;&lt;record&gt;&lt;rec-number&gt;137&lt;/rec-number&gt;&lt;foreign-keys&gt;&lt;key app="EN" db-id="dstw0p0eurwwaxe2f9nx0258tw9w2zvzdrdp" timestamp="1593601978"&gt;137&lt;/key&gt;&lt;/foreign-keys&gt;&lt;ref-type name="Journal Article"&gt;17&lt;/ref-type&gt;&lt;contributors&gt;&lt;authors&gt;&lt;author&gt;Kajiwara, H.&lt;/author&gt;&lt;author&gt;Ohira, Y.&lt;/author&gt;&lt;author&gt;Ikegami, A.&lt;/author&gt;&lt;author&gt;Hanazawa, N.&lt;/author&gt;&lt;author&gt;Masuyama, T.&lt;/author&gt;&lt;author&gt;Yamashita, T.&lt;/author&gt;&lt;author&gt;Kondo, T.&lt;/author&gt;&lt;author&gt;Shikino, K.&lt;/author&gt;&lt;author&gt;Ikusaka, M.&lt;/author&gt;&lt;/authors&gt;&lt;/contributors&gt;&lt;auth-address&gt;Department of General Medicine, Chiba University Hospital, Chiba-shi, Japan.&amp;#xD;Department of General Medicine, Chiba University Hospital, Chiba-shi, Japan; Department of General Medicine, Kimitsu Chuo Hospital, Kisarazu-shi, Chiba, Japan.&lt;/auth-address&gt;&lt;titles&gt;&lt;title&gt;Utilizing a medical questionnaire to predict anxiety and depression in outpatients&lt;/title&gt;&lt;secondary-title&gt;Int J Gen Med&lt;/secondary-title&gt;&lt;/titles&gt;&lt;periodical&gt;&lt;full-title&gt;Int J Gen Med&lt;/full-title&gt;&lt;/periodical&gt;&lt;pages&gt;199-204&lt;/pages&gt;&lt;volume&gt;9&lt;/volume&gt;&lt;edition&gt;2016/06/30&lt;/edition&gt;&lt;keywords&gt;&lt;keyword&gt;Hads&lt;/keyword&gt;&lt;keyword&gt;Hospital Anxiety and Depression Scale&lt;/keyword&gt;&lt;keyword&gt;anxiety&lt;/keyword&gt;&lt;keyword&gt;complaint numbers&lt;/keyword&gt;&lt;keyword&gt;depression&lt;/keyword&gt;&lt;keyword&gt;medical questionnaire&lt;/keyword&gt;&lt;keyword&gt;number of previous physicians&lt;/keyword&gt;&lt;/keywords&gt;&lt;dates&gt;&lt;year&gt;2016&lt;/year&gt;&lt;/dates&gt;&lt;isbn&gt;1178-7074 (Print)&amp;#xD;1178-7074&lt;/isbn&gt;&lt;accession-num&gt;27354821&lt;/accession-num&gt;&lt;urls&gt;&lt;/urls&gt;&lt;custom2&gt;PMC4910684&lt;/custom2&gt;&lt;electronic-resource-num&gt;10.2147/ijgm.S101556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[141]</w:t>
            </w:r>
            <w:r w:rsidRPr="00D46006">
              <w:rPr>
                <w:color w:val="000000"/>
                <w:sz w:val="16"/>
                <w:szCs w:val="16"/>
              </w:rPr>
              <w:fldChar w:fldCharType="end"/>
            </w:r>
          </w:p>
        </w:tc>
        <w:tc>
          <w:tcPr>
            <w:tcW w:w="1020" w:type="dxa"/>
            <w:shd w:val="clear" w:color="auto" w:fill="92D050"/>
            <w:vAlign w:val="bottom"/>
          </w:tcPr>
          <w:p w14:paraId="727E4F07"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2AAA525"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178E61F9"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4C5145BA"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64ECDA38"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5BD10FCD" w14:textId="77777777" w:rsidTr="008751BC">
        <w:trPr>
          <w:jc w:val="center"/>
        </w:trPr>
        <w:tc>
          <w:tcPr>
            <w:tcW w:w="3800" w:type="dxa"/>
          </w:tcPr>
          <w:p w14:paraId="5A8F453E" w14:textId="48F4385A" w:rsidR="000D06D6" w:rsidRPr="0047382B" w:rsidRDefault="000D06D6" w:rsidP="000D06D6">
            <w:pPr>
              <w:rPr>
                <w:color w:val="000000"/>
                <w:sz w:val="16"/>
                <w:szCs w:val="16"/>
              </w:rPr>
            </w:pPr>
            <w:r w:rsidRPr="00D46006">
              <w:rPr>
                <w:color w:val="000000"/>
                <w:sz w:val="16"/>
                <w:szCs w:val="16"/>
              </w:rPr>
              <w:t>Karstoft, Galatzer-Levy et al</w:t>
            </w:r>
            <w:r>
              <w:rPr>
                <w:color w:val="000000"/>
                <w:sz w:val="16"/>
                <w:szCs w:val="16"/>
              </w:rPr>
              <w:t xml:space="preserve"> (2015) </w:t>
            </w:r>
            <w:r w:rsidRPr="00D46006">
              <w:rPr>
                <w:color w:val="000000"/>
                <w:sz w:val="16"/>
                <w:szCs w:val="16"/>
              </w:rPr>
              <w:fldChar w:fldCharType="begin">
                <w:fldData xml:space="preserve">PEVuZE5vdGU+PENpdGUgRXhjbHVkZUF1dGg9IjEiPjxBdXRob3I+S2Fyc3RvZnQ8L0F1dGhvcj48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PEVuZE5vdGU+PENpdGUgRXhjbHVkZUF1dGg9IjEiPjxBdXRob3I+S2Fyc3RvZnQ8L0F1dGhvcj48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[142]</w:t>
            </w:r>
            <w:r w:rsidRPr="00D46006">
              <w:rPr>
                <w:color w:val="000000"/>
                <w:sz w:val="16"/>
                <w:szCs w:val="16"/>
              </w:rPr>
              <w:fldChar w:fldCharType="end"/>
            </w:r>
          </w:p>
        </w:tc>
        <w:tc>
          <w:tcPr>
            <w:tcW w:w="1020" w:type="dxa"/>
            <w:shd w:val="clear" w:color="auto" w:fill="92D050"/>
            <w:vAlign w:val="bottom"/>
          </w:tcPr>
          <w:p w14:paraId="4560526F"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1B475048"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19DF9979"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FF00"/>
            <w:vAlign w:val="bottom"/>
          </w:tcPr>
          <w:p w14:paraId="320F7D17" w14:textId="77777777" w:rsidR="000D06D6" w:rsidRPr="0047382B" w:rsidRDefault="000D06D6" w:rsidP="000D06D6">
            <w:pPr>
              <w:jc w:val="center"/>
              <w:rPr>
                <w:sz w:val="16"/>
                <w:szCs w:val="16"/>
              </w:rPr>
            </w:pPr>
            <w:r w:rsidRPr="0047382B">
              <w:rPr>
                <w:color w:val="000000"/>
                <w:sz w:val="16"/>
                <w:szCs w:val="16"/>
              </w:rPr>
              <w:t>Unclear</w:t>
            </w:r>
          </w:p>
        </w:tc>
        <w:tc>
          <w:tcPr>
            <w:tcW w:w="992" w:type="dxa"/>
            <w:shd w:val="clear" w:color="auto" w:fill="FF0000"/>
            <w:vAlign w:val="bottom"/>
          </w:tcPr>
          <w:p w14:paraId="173EB5CC"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2132EB09" w14:textId="77777777" w:rsidTr="008751BC">
        <w:trPr>
          <w:jc w:val="center"/>
        </w:trPr>
        <w:tc>
          <w:tcPr>
            <w:tcW w:w="3800" w:type="dxa"/>
          </w:tcPr>
          <w:p w14:paraId="7E580A41" w14:textId="3D7DC10D" w:rsidR="000D06D6" w:rsidRPr="0047382B" w:rsidRDefault="000D06D6" w:rsidP="000D06D6">
            <w:pPr>
              <w:rPr>
                <w:color w:val="000000"/>
                <w:sz w:val="16"/>
                <w:szCs w:val="16"/>
              </w:rPr>
            </w:pPr>
            <w:r w:rsidRPr="00D46006">
              <w:rPr>
                <w:color w:val="000000"/>
                <w:sz w:val="16"/>
                <w:szCs w:val="16"/>
              </w:rPr>
              <w:t>Karstoft, Statnikov et al</w:t>
            </w:r>
            <w:r>
              <w:rPr>
                <w:color w:val="000000"/>
                <w:sz w:val="16"/>
                <w:szCs w:val="16"/>
              </w:rPr>
              <w:t xml:space="preserve"> (2015) </w:t>
            </w:r>
            <w:r w:rsidRPr="00D46006">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[143]</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128E5734"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9B41578"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0CA8838C"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37CB5B84"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0F829FA3" w14:textId="77777777" w:rsidR="000D06D6" w:rsidRPr="0047382B" w:rsidRDefault="000D06D6" w:rsidP="000D06D6">
            <w:pPr>
              <w:jc w:val="center"/>
              <w:rPr>
                <w:b/>
                <w:bCs/>
                <w:sz w:val="16"/>
                <w:szCs w:val="16"/>
              </w:rPr>
            </w:pPr>
            <w:r w:rsidRPr="0047382B">
              <w:rPr>
                <w:b/>
                <w:bCs/>
                <w:color w:val="000000"/>
                <w:sz w:val="16"/>
                <w:szCs w:val="16"/>
              </w:rPr>
              <w:t>High</w:t>
            </w:r>
          </w:p>
        </w:tc>
      </w:tr>
      <w:tr w:rsidR="000D06D6" w:rsidRPr="0047382B" w14:paraId="7D659F64" w14:textId="77777777" w:rsidTr="008751BC">
        <w:trPr>
          <w:jc w:val="center"/>
        </w:trPr>
        <w:tc>
          <w:tcPr>
            <w:tcW w:w="3800" w:type="dxa"/>
          </w:tcPr>
          <w:p w14:paraId="6673C54D" w14:textId="523115DC" w:rsidR="000D06D6" w:rsidRPr="00D46006" w:rsidRDefault="000D06D6" w:rsidP="000D06D6">
            <w:pPr>
              <w:rPr>
                <w:color w:val="000000"/>
                <w:sz w:val="16"/>
                <w:szCs w:val="16"/>
              </w:rPr>
            </w:pPr>
            <w:r w:rsidRPr="00D46006">
              <w:rPr>
                <w:color w:val="000000"/>
                <w:sz w:val="16"/>
                <w:szCs w:val="16"/>
              </w:rPr>
              <w:t>Karstoft, Statnikov et al</w:t>
            </w:r>
            <w:r>
              <w:rPr>
                <w:color w:val="000000"/>
                <w:sz w:val="16"/>
                <w:szCs w:val="16"/>
              </w:rPr>
              <w:t xml:space="preserve"> (2015) </w:t>
            </w:r>
            <w:r w:rsidRPr="00D46006">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PEVuZE5vdGU+PENpdGUgRXhjbHVkZUF1dGg9IjEiPjxBdXRob3I+S2Fyc3RvZnQ8L0F1dGhvcj48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[143]</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026502D4" w14:textId="3407E18E" w:rsidR="000D06D6" w:rsidRPr="0047382B" w:rsidRDefault="00761222" w:rsidP="000D06D6">
            <w:pPr>
              <w:jc w:val="center"/>
              <w:rPr>
                <w:color w:val="000000"/>
                <w:sz w:val="16"/>
                <w:szCs w:val="16"/>
              </w:rPr>
            </w:pPr>
            <w:r>
              <w:rPr>
                <w:color w:val="000000"/>
                <w:sz w:val="16"/>
                <w:szCs w:val="16"/>
              </w:rPr>
              <w:t>Low</w:t>
            </w:r>
          </w:p>
        </w:tc>
        <w:tc>
          <w:tcPr>
            <w:tcW w:w="993" w:type="dxa"/>
            <w:shd w:val="clear" w:color="auto" w:fill="FFFF00"/>
            <w:vAlign w:val="bottom"/>
          </w:tcPr>
          <w:p w14:paraId="782A290C" w14:textId="17F7E008" w:rsidR="000D06D6" w:rsidRPr="0047382B" w:rsidRDefault="00761222" w:rsidP="000D06D6">
            <w:pPr>
              <w:jc w:val="center"/>
              <w:rPr>
                <w:color w:val="000000"/>
                <w:sz w:val="16"/>
                <w:szCs w:val="16"/>
              </w:rPr>
            </w:pPr>
            <w:r>
              <w:rPr>
                <w:color w:val="000000"/>
                <w:sz w:val="16"/>
                <w:szCs w:val="16"/>
              </w:rPr>
              <w:t>Unclear</w:t>
            </w:r>
          </w:p>
        </w:tc>
        <w:tc>
          <w:tcPr>
            <w:tcW w:w="992" w:type="dxa"/>
            <w:shd w:val="clear" w:color="auto" w:fill="FF0000"/>
            <w:vAlign w:val="bottom"/>
          </w:tcPr>
          <w:p w14:paraId="0475ADBF" w14:textId="37840F25" w:rsidR="000D06D6" w:rsidRPr="0047382B" w:rsidRDefault="00761222" w:rsidP="000D06D6">
            <w:pPr>
              <w:jc w:val="center"/>
              <w:rPr>
                <w:color w:val="000000"/>
                <w:sz w:val="16"/>
                <w:szCs w:val="16"/>
              </w:rPr>
            </w:pPr>
            <w:r>
              <w:rPr>
                <w:color w:val="000000"/>
                <w:sz w:val="16"/>
                <w:szCs w:val="16"/>
              </w:rPr>
              <w:t>High</w:t>
            </w:r>
          </w:p>
        </w:tc>
        <w:tc>
          <w:tcPr>
            <w:tcW w:w="992" w:type="dxa"/>
            <w:shd w:val="clear" w:color="auto" w:fill="FF0000"/>
            <w:vAlign w:val="bottom"/>
          </w:tcPr>
          <w:p w14:paraId="319730A9" w14:textId="5522F663" w:rsidR="000D06D6" w:rsidRPr="0047382B" w:rsidRDefault="00761222" w:rsidP="000D06D6">
            <w:pPr>
              <w:jc w:val="center"/>
              <w:rPr>
                <w:color w:val="000000"/>
                <w:sz w:val="16"/>
                <w:szCs w:val="16"/>
              </w:rPr>
            </w:pPr>
            <w:r>
              <w:rPr>
                <w:color w:val="000000"/>
                <w:sz w:val="16"/>
                <w:szCs w:val="16"/>
              </w:rPr>
              <w:t xml:space="preserve">High </w:t>
            </w:r>
          </w:p>
        </w:tc>
        <w:tc>
          <w:tcPr>
            <w:tcW w:w="992" w:type="dxa"/>
            <w:shd w:val="clear" w:color="auto" w:fill="FF0000"/>
            <w:vAlign w:val="bottom"/>
          </w:tcPr>
          <w:p w14:paraId="103286AF" w14:textId="2B43FC0E" w:rsidR="000D06D6" w:rsidRPr="0047382B" w:rsidRDefault="00761222" w:rsidP="000D06D6">
            <w:pPr>
              <w:jc w:val="center"/>
              <w:rPr>
                <w:b/>
                <w:bCs/>
                <w:color w:val="000000"/>
                <w:sz w:val="16"/>
                <w:szCs w:val="16"/>
              </w:rPr>
            </w:pPr>
            <w:r>
              <w:rPr>
                <w:b/>
                <w:bCs/>
                <w:color w:val="000000"/>
                <w:sz w:val="16"/>
                <w:szCs w:val="16"/>
              </w:rPr>
              <w:t>High</w:t>
            </w:r>
          </w:p>
        </w:tc>
      </w:tr>
      <w:tr w:rsidR="000D06D6" w:rsidRPr="0047382B" w14:paraId="23271648" w14:textId="77777777" w:rsidTr="008751BC">
        <w:trPr>
          <w:jc w:val="center"/>
        </w:trPr>
        <w:tc>
          <w:tcPr>
            <w:tcW w:w="3800" w:type="dxa"/>
          </w:tcPr>
          <w:p w14:paraId="396F824D" w14:textId="7F2098BB" w:rsidR="000D06D6" w:rsidRPr="0047382B" w:rsidRDefault="000D06D6" w:rsidP="000D06D6">
            <w:pPr>
              <w:rPr>
                <w:color w:val="000000"/>
                <w:sz w:val="16"/>
                <w:szCs w:val="16"/>
              </w:rPr>
            </w:pPr>
            <w:r w:rsidRPr="00B70B30">
              <w:rPr>
                <w:color w:val="000000"/>
                <w:sz w:val="16"/>
                <w:szCs w:val="16"/>
              </w:rPr>
              <w:t>Kautzky et al (2017)</w:t>
            </w:r>
            <w:r>
              <w:rPr>
                <w:color w:val="000000"/>
                <w:sz w:val="16"/>
                <w:szCs w:val="16"/>
              </w:rPr>
              <w:t xml:space="preserve"> </w:t>
            </w:r>
            <w:r w:rsidRPr="00D46006">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5E68923" w14:textId="77777777" w:rsidR="000D06D6" w:rsidRPr="0047382B" w:rsidRDefault="000D06D6" w:rsidP="000D06D6">
            <w:pPr>
              <w:jc w:val="center"/>
              <w:rPr>
                <w:sz w:val="16"/>
                <w:szCs w:val="16"/>
              </w:rPr>
            </w:pPr>
            <w:r w:rsidRPr="0047382B">
              <w:rPr>
                <w:color w:val="000000"/>
                <w:sz w:val="16"/>
                <w:szCs w:val="16"/>
              </w:rPr>
              <w:t>Low</w:t>
            </w:r>
          </w:p>
        </w:tc>
        <w:tc>
          <w:tcPr>
            <w:tcW w:w="993" w:type="dxa"/>
            <w:shd w:val="clear" w:color="auto" w:fill="92D050"/>
            <w:vAlign w:val="bottom"/>
          </w:tcPr>
          <w:p w14:paraId="7827A9ED"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92D050"/>
            <w:vAlign w:val="bottom"/>
          </w:tcPr>
          <w:p w14:paraId="24AEDB5E" w14:textId="77777777" w:rsidR="000D06D6" w:rsidRPr="0047382B" w:rsidRDefault="000D06D6" w:rsidP="000D06D6">
            <w:pPr>
              <w:jc w:val="center"/>
              <w:rPr>
                <w:sz w:val="16"/>
                <w:szCs w:val="16"/>
              </w:rPr>
            </w:pPr>
            <w:r w:rsidRPr="0047382B">
              <w:rPr>
                <w:color w:val="000000"/>
                <w:sz w:val="16"/>
                <w:szCs w:val="16"/>
              </w:rPr>
              <w:t>Low</w:t>
            </w:r>
          </w:p>
        </w:tc>
        <w:tc>
          <w:tcPr>
            <w:tcW w:w="992" w:type="dxa"/>
            <w:shd w:val="clear" w:color="auto" w:fill="FF0000"/>
            <w:vAlign w:val="bottom"/>
          </w:tcPr>
          <w:p w14:paraId="632258C6" w14:textId="77777777" w:rsidR="000D06D6" w:rsidRPr="0047382B" w:rsidRDefault="000D06D6" w:rsidP="000D06D6">
            <w:pPr>
              <w:jc w:val="center"/>
              <w:rPr>
                <w:sz w:val="16"/>
                <w:szCs w:val="16"/>
              </w:rPr>
            </w:pPr>
            <w:r w:rsidRPr="0047382B">
              <w:rPr>
                <w:color w:val="000000"/>
                <w:sz w:val="16"/>
                <w:szCs w:val="16"/>
              </w:rPr>
              <w:t>High</w:t>
            </w:r>
          </w:p>
        </w:tc>
        <w:tc>
          <w:tcPr>
            <w:tcW w:w="992" w:type="dxa"/>
            <w:shd w:val="clear" w:color="auto" w:fill="FF0000"/>
            <w:vAlign w:val="bottom"/>
          </w:tcPr>
          <w:p w14:paraId="37B4838A" w14:textId="77777777" w:rsidR="000D06D6" w:rsidRPr="0047382B" w:rsidRDefault="000D06D6" w:rsidP="000D06D6">
            <w:pPr>
              <w:jc w:val="center"/>
              <w:rPr>
                <w:b/>
                <w:bCs/>
                <w:sz w:val="16"/>
                <w:szCs w:val="16"/>
              </w:rPr>
            </w:pPr>
            <w:r w:rsidRPr="0047382B">
              <w:rPr>
                <w:b/>
                <w:bCs/>
                <w:color w:val="000000"/>
                <w:sz w:val="16"/>
                <w:szCs w:val="16"/>
              </w:rPr>
              <w:t>High</w:t>
            </w:r>
          </w:p>
        </w:tc>
      </w:tr>
      <w:tr w:rsidR="007C332D" w:rsidRPr="0047382B" w14:paraId="6CEC7E3C" w14:textId="77777777" w:rsidTr="008751BC">
        <w:trPr>
          <w:jc w:val="center"/>
        </w:trPr>
        <w:tc>
          <w:tcPr>
            <w:tcW w:w="3800" w:type="dxa"/>
          </w:tcPr>
          <w:p w14:paraId="1B2C2D05" w14:textId="1DE9DFA4" w:rsidR="007C332D" w:rsidRPr="00B70B30" w:rsidRDefault="007C332D" w:rsidP="007C332D">
            <w:pPr>
              <w:rPr>
                <w:color w:val="000000"/>
                <w:sz w:val="16"/>
                <w:szCs w:val="16"/>
              </w:rPr>
            </w:pPr>
            <w:r w:rsidRPr="00B70B30">
              <w:rPr>
                <w:color w:val="000000"/>
                <w:sz w:val="16"/>
                <w:szCs w:val="16"/>
              </w:rPr>
              <w:t>Kautzky et al (2017)</w:t>
            </w:r>
            <w:r>
              <w:rPr>
                <w:color w:val="000000"/>
                <w:sz w:val="16"/>
                <w:szCs w:val="16"/>
              </w:rPr>
              <w:t xml:space="preserve"> </w:t>
            </w:r>
            <w:r w:rsidRPr="00D46006">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PEVuZE5vdGU+PENpdGUgRXhjbHVkZUF1dGg9IjEiPjxBdXRob3I+S2F1dHpreTwvQXV0aG9yPjxZ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08C7C82D" w14:textId="574C66A3"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73571207" w14:textId="290A659D"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6E5B92C6" w14:textId="0EE90F2E"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4A1A9610" w14:textId="1DF814B4"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78FBBF72" w14:textId="513F11AF"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291A33C1" w14:textId="77777777" w:rsidTr="008751BC">
        <w:trPr>
          <w:jc w:val="center"/>
        </w:trPr>
        <w:tc>
          <w:tcPr>
            <w:tcW w:w="3800" w:type="dxa"/>
          </w:tcPr>
          <w:p w14:paraId="2D8E9722" w14:textId="64C92CBA" w:rsidR="007C332D" w:rsidRPr="0047382B" w:rsidRDefault="007C332D" w:rsidP="007C332D">
            <w:pPr>
              <w:rPr>
                <w:color w:val="000000"/>
                <w:sz w:val="16"/>
                <w:szCs w:val="16"/>
              </w:rPr>
            </w:pPr>
            <w:r w:rsidRPr="00B70B30">
              <w:rPr>
                <w:color w:val="000000"/>
                <w:sz w:val="16"/>
                <w:szCs w:val="16"/>
              </w:rPr>
              <w:t>Kautzky et al (2018)</w:t>
            </w:r>
            <w:r>
              <w:rPr>
                <w:color w:val="000000"/>
                <w:sz w:val="16"/>
                <w:szCs w:val="16"/>
              </w:rPr>
              <w:t xml:space="preserve"> </w:t>
            </w:r>
            <w:r w:rsidRPr="00D46006">
              <w:rPr>
                <w:color w:val="000000"/>
                <w:sz w:val="16"/>
                <w:szCs w:val="16"/>
              </w:rPr>
              <w:fldChar w:fldCharType="begin">
                <w:fldData xml:space="preserve">PEVuZE5vdGU+PENpdGUgRXhjbHVkZUF1dGg9IjEiPjxBdXRob3I+S2F1dHpreTwvQXV0aG9yPjxZ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PEVuZE5vdGU+PENpdGUgRXhjbHVkZUF1dGg9IjEiPjxBdXRob3I+S2F1dHpreTwvQXV0aG9yPjxZ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[145]</w:t>
            </w:r>
            <w:r w:rsidRPr="00D46006">
              <w:rPr>
                <w:color w:val="000000"/>
                <w:sz w:val="16"/>
                <w:szCs w:val="16"/>
              </w:rPr>
              <w:fldChar w:fldCharType="end"/>
            </w:r>
          </w:p>
        </w:tc>
        <w:tc>
          <w:tcPr>
            <w:tcW w:w="1020" w:type="dxa"/>
            <w:shd w:val="clear" w:color="auto" w:fill="92D050"/>
            <w:vAlign w:val="bottom"/>
          </w:tcPr>
          <w:p w14:paraId="5248B80F"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FF0000"/>
            <w:vAlign w:val="bottom"/>
          </w:tcPr>
          <w:p w14:paraId="4ACA06F1"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92D050"/>
            <w:vAlign w:val="bottom"/>
          </w:tcPr>
          <w:p w14:paraId="4379302E"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1B3A2C61"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21C54CA6"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51554C79" w14:textId="77777777" w:rsidTr="008751BC">
        <w:trPr>
          <w:jc w:val="center"/>
        </w:trPr>
        <w:tc>
          <w:tcPr>
            <w:tcW w:w="3800" w:type="dxa"/>
          </w:tcPr>
          <w:p w14:paraId="6D403679" w14:textId="470A3614" w:rsidR="007C332D" w:rsidRPr="0047382B" w:rsidRDefault="007C332D" w:rsidP="007C332D">
            <w:pPr>
              <w:rPr>
                <w:color w:val="000000"/>
                <w:sz w:val="16"/>
                <w:szCs w:val="16"/>
              </w:rPr>
            </w:pPr>
            <w:r w:rsidRPr="00B70B30">
              <w:rPr>
                <w:color w:val="000000"/>
                <w:sz w:val="16"/>
                <w:szCs w:val="16"/>
              </w:rPr>
              <w:t>Kautzky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ExcludeAuth="1"&gt;&lt;Author&gt;Kautzky&lt;/Author&gt;&lt;Year&gt;2019&lt;/Year&gt;&lt;RecNum&gt;289&lt;/RecNum&gt;&lt;DisplayText&gt;[146]&lt;/DisplayText&gt;&lt;record&gt;&lt;rec-number&gt;289&lt;/rec-number&gt;&lt;foreign-keys&gt;&lt;key app="EN" db-id="dstw0p0eurwwaxe2f9nx0258tw9w2zvzdrdp" timestamp="1610904121"&gt;289&lt;/key&gt;&lt;/foreign-keys&gt;&lt;ref-type name="Journal Article"&gt;17&lt;/ref-type&gt;&lt;contributors&gt;&lt;authors&gt;&lt;author&gt;Kautzky, A.&lt;/author&gt;&lt;author&gt;Dold, Markus&lt;/author&gt;&lt;author&gt;Bartova, Lucie&lt;/author&gt;&lt;author&gt;Spies, Marie&lt;/author&gt;&lt;author&gt;Kranz, Georg S&lt;/author&gt;&lt;author&gt;Souery, Daniel&lt;/author&gt;&lt;author&gt;Montgomery, Stuart&lt;/author&gt;&lt;author&gt;Mendlewicz, Julien&lt;/author&gt;&lt;author&gt;Zohar, Joseph&lt;/author&gt;&lt;author&gt;Fabbri, Chiara&lt;/author&gt;&lt;/authors&gt;&lt;/contributors&gt;&lt;titles&gt;&lt;title&gt;Clinical factors predicting treatment resistant depression: affirmative results from the European multicenter study&lt;/title&gt;&lt;secondary-title&gt;Acta Psychiatrica Scandinavica&lt;/secondary-title&gt;&lt;/titles&gt;&lt;periodical&gt;&lt;full-title&gt;Acta Psychiatrica Scandinavica&lt;/full-title&gt;&lt;/periodical&gt;&lt;pages&gt;78-88&lt;/pages&gt;&lt;volume&gt;139&lt;/volume&gt;&lt;number&gt;1&lt;/number&gt;&lt;dates&gt;&lt;year&gt;2019&lt;/year&gt;&lt;/dates&gt;&lt;isbn&gt;0001-690X&lt;/isbn&gt;&lt;urls&gt;&lt;/urls&gt;&lt;electronic-resource-num&gt;10.1111/acps.12959&lt;/electronic-resource-num&gt;&lt;/record&gt;&lt;/Cite&gt;&lt;/EndNote&gt;</w:instrText>
            </w:r>
            <w:r w:rsidRPr="00D46006">
              <w:rPr>
                <w:color w:val="000000"/>
                <w:sz w:val="16"/>
                <w:szCs w:val="16"/>
              </w:rPr>
              <w:fldChar w:fldCharType="separate"/>
            </w:r>
            <w:r w:rsidR="00EA3AF3">
              <w:rPr>
                <w:noProof/>
                <w:color w:val="000000"/>
                <w:sz w:val="16"/>
                <w:szCs w:val="16"/>
              </w:rPr>
              <w:t>[146]</w:t>
            </w:r>
            <w:r w:rsidRPr="00D46006">
              <w:rPr>
                <w:color w:val="000000"/>
                <w:sz w:val="16"/>
                <w:szCs w:val="16"/>
              </w:rPr>
              <w:fldChar w:fldCharType="end"/>
            </w:r>
          </w:p>
        </w:tc>
        <w:tc>
          <w:tcPr>
            <w:tcW w:w="1020" w:type="dxa"/>
            <w:shd w:val="clear" w:color="auto" w:fill="92D050"/>
            <w:vAlign w:val="bottom"/>
          </w:tcPr>
          <w:p w14:paraId="5376A51C" w14:textId="77777777"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09A90568"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34411F47"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4159BEFC" w14:textId="77777777"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2B009B5F" w14:textId="7777777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1EE40152" w14:textId="77777777" w:rsidTr="008751BC">
        <w:trPr>
          <w:jc w:val="center"/>
        </w:trPr>
        <w:tc>
          <w:tcPr>
            <w:tcW w:w="3800" w:type="dxa"/>
          </w:tcPr>
          <w:p w14:paraId="5063AA4D" w14:textId="3E444C00" w:rsidR="007C332D" w:rsidRPr="0047382B" w:rsidRDefault="007C332D" w:rsidP="007C332D">
            <w:pPr>
              <w:rPr>
                <w:color w:val="000000"/>
                <w:sz w:val="16"/>
                <w:szCs w:val="16"/>
              </w:rPr>
            </w:pPr>
            <w:r w:rsidRPr="00D46006">
              <w:rPr>
                <w:color w:val="000000"/>
                <w:sz w:val="16"/>
                <w:szCs w:val="16"/>
              </w:rPr>
              <w:t>Kendler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ExcludeAuth="1"&gt;&lt;Author&gt;Kendler&lt;/Author&gt;&lt;Year&gt;2019&lt;/Year&gt;&lt;RecNum&gt;77&lt;/RecNum&gt;&lt;DisplayText&gt;[147]&lt;/DisplayText&gt;&lt;record&gt;&lt;rec-number&gt;77&lt;/rec-number&gt;&lt;foreign-keys&gt;&lt;key app="EN" db-id="dstw0p0eurwwaxe2f9nx0258tw9w2zvzdrdp" timestamp="1593601978"&gt;77&lt;/key&gt;&lt;/foreign-keys&gt;&lt;ref-type name="Journal Article"&gt;17&lt;/ref-type&gt;&lt;contributors&gt;&lt;authors&gt;&lt;author&gt;Kendler, K. S.&lt;/author&gt;&lt;author&gt;Ohlsson, H.&lt;/author&gt;&lt;author&gt;Sundquist, J.&lt;/author&gt;&lt;author&gt;Sundquist, K.&lt;/author&gt;&lt;/authors&gt;&lt;/contributors&gt;&lt;auth-address&gt;The Virginia Institute for Psychiatric and Behavioral Genetics and the Department of Psychiatry, Virginia Commonwealth University, Richmond (Kendler); the Center for Primary Health Care Research, Lund University, Malmo, Sweden (Ohlsson, J. Sundquist, K. Sundquist); the Department of Family Medicine and Community Health, Department of Population Health Science and Policy, Icahn School of Medicine at Mount Sinai, New York (J. Sundquist, K. Sundquist); the Center for Community-Based Health Care Research and Education, Department of Functional Pathology, School of Medicine, Shimane University, Japan (J. Sundquist, K. Sundquist).&lt;/auth-address&gt;&lt;titles&gt;&lt;title&gt;Prediction of onset of substance-induced psychotic disorder and its progression to schizophrenia in a Swedish national sample&lt;/title&gt;&lt;secondary-title&gt;Am J Psychiatry&lt;/secondary-title&gt;&lt;/titles&gt;&lt;periodical&gt;&lt;full-title&gt;Am J Psychiatry&lt;/full-title&gt;&lt;/periodical&gt;&lt;pages&gt;711-719&lt;/pages&gt;&lt;volume&gt;176&lt;/volume&gt;&lt;number&gt;9&lt;/number&gt;&lt;edition&gt;2019/05/06&lt;/edition&gt;&lt;keywords&gt;&lt;keyword&gt;Psychoses-Substance-Induced&lt;/keyword&gt;&lt;keyword&gt;Schizophrenia&lt;/keyword&gt;&lt;/keywords&gt;&lt;dates&gt;&lt;year&gt;2019&lt;/year&gt;&lt;pub-dates&gt;&lt;date&gt;Sep 1&lt;/date&gt;&lt;/pub-dates&gt;&lt;/dates&gt;&lt;isbn&gt;0002-953x&lt;/isbn&gt;&lt;accession-num&gt;31055966&lt;/accession-num&gt;&lt;urls&gt;&lt;/urls&gt;&lt;custom2&gt;PMC6718312&lt;/custom2&gt;&lt;custom6&gt;NIHMS1525260&lt;/custom6&gt;&lt;electronic-resource-num&gt;10.1176/appi.ajp.2019.18101217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[147]</w:t>
            </w:r>
            <w:r w:rsidRPr="00D46006">
              <w:rPr>
                <w:color w:val="000000"/>
                <w:sz w:val="16"/>
                <w:szCs w:val="16"/>
              </w:rPr>
              <w:fldChar w:fldCharType="end"/>
            </w:r>
          </w:p>
        </w:tc>
        <w:tc>
          <w:tcPr>
            <w:tcW w:w="1020" w:type="dxa"/>
            <w:shd w:val="clear" w:color="auto" w:fill="92D050"/>
            <w:vAlign w:val="bottom"/>
          </w:tcPr>
          <w:p w14:paraId="1A893ED7"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1E3C830B"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127BF4AC"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38661C63"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405BDAC1"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259EAAD2" w14:textId="77777777" w:rsidTr="008751BC">
        <w:trPr>
          <w:jc w:val="center"/>
        </w:trPr>
        <w:tc>
          <w:tcPr>
            <w:tcW w:w="3800" w:type="dxa"/>
          </w:tcPr>
          <w:p w14:paraId="2C136D26" w14:textId="58C931D6" w:rsidR="007C332D" w:rsidRPr="0047382B" w:rsidRDefault="007C332D" w:rsidP="007C332D">
            <w:pPr>
              <w:rPr>
                <w:color w:val="000000"/>
                <w:sz w:val="16"/>
                <w:szCs w:val="16"/>
                <w:vertAlign w:val="superscript"/>
              </w:rPr>
            </w:pPr>
            <w:r w:rsidRPr="00B70B30">
              <w:rPr>
                <w:color w:val="000000"/>
                <w:sz w:val="16"/>
                <w:szCs w:val="16"/>
              </w:rPr>
              <w:t>Kessler et al (2014)</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ZWFyPjIwMTQ8L1llYXI+PFJlY051bT4xNTk8L1JlY051bT48RGlzcGxheVRleHQ+WzE0OF08L0Rp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ZWFyPjIwMTQ8L1llYXI+PFJlY051bT4xNTk8L1JlY051bT48RGlzcGxheVRleHQ+WzE0OF08L0Rp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[148]</w:t>
            </w:r>
            <w:r w:rsidRPr="00D46006">
              <w:rPr>
                <w:color w:val="000000"/>
                <w:sz w:val="16"/>
                <w:szCs w:val="16"/>
              </w:rPr>
              <w:fldChar w:fldCharType="end"/>
            </w:r>
          </w:p>
        </w:tc>
        <w:tc>
          <w:tcPr>
            <w:tcW w:w="1020" w:type="dxa"/>
            <w:shd w:val="clear" w:color="auto" w:fill="92D050"/>
            <w:vAlign w:val="bottom"/>
          </w:tcPr>
          <w:p w14:paraId="004F13CA"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FF0000"/>
            <w:vAlign w:val="bottom"/>
          </w:tcPr>
          <w:p w14:paraId="74B6DCB5"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92D050"/>
            <w:vAlign w:val="bottom"/>
          </w:tcPr>
          <w:p w14:paraId="263E1207"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FF00"/>
            <w:vAlign w:val="bottom"/>
          </w:tcPr>
          <w:p w14:paraId="36466B96" w14:textId="77777777" w:rsidR="007C332D" w:rsidRPr="0047382B" w:rsidRDefault="007C332D" w:rsidP="007C332D">
            <w:pPr>
              <w:jc w:val="center"/>
              <w:rPr>
                <w:sz w:val="16"/>
                <w:szCs w:val="16"/>
              </w:rPr>
            </w:pPr>
            <w:r w:rsidRPr="0047382B">
              <w:rPr>
                <w:color w:val="000000"/>
                <w:sz w:val="16"/>
                <w:szCs w:val="16"/>
              </w:rPr>
              <w:t>Unclear</w:t>
            </w:r>
          </w:p>
        </w:tc>
        <w:tc>
          <w:tcPr>
            <w:tcW w:w="992" w:type="dxa"/>
            <w:shd w:val="clear" w:color="auto" w:fill="FF0000"/>
            <w:vAlign w:val="bottom"/>
          </w:tcPr>
          <w:p w14:paraId="469A398D"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7D72BE65" w14:textId="77777777" w:rsidTr="008751BC">
        <w:trPr>
          <w:jc w:val="center"/>
        </w:trPr>
        <w:tc>
          <w:tcPr>
            <w:tcW w:w="3800" w:type="dxa"/>
          </w:tcPr>
          <w:p w14:paraId="530BF089" w14:textId="26DBB7B4" w:rsidR="007C332D" w:rsidRPr="0047382B" w:rsidRDefault="007C332D" w:rsidP="007C332D">
            <w:pPr>
              <w:rPr>
                <w:color w:val="000000"/>
                <w:sz w:val="16"/>
                <w:szCs w:val="16"/>
              </w:rPr>
            </w:pPr>
            <w:r w:rsidRPr="00B70B30">
              <w:rPr>
                <w:color w:val="000000"/>
                <w:sz w:val="16"/>
                <w:szCs w:val="16"/>
              </w:rPr>
              <w:t>Kessler et al (2015)</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ExcludeAuth="1"&gt;&lt;Author&gt;Kessler&lt;/Author&gt;&lt;Year&gt;2015&lt;/Year&gt;&lt;RecNum&gt;290&lt;/RecNum&gt;&lt;DisplayText&gt;[149]&lt;/DisplayText&gt;&lt;record&gt;&lt;rec-number&gt;290&lt;/rec-number&gt;&lt;foreign-keys&gt;&lt;key app="EN" db-id="dstw0p0eurwwaxe2f9nx0258tw9w2zvzdrdp" timestamp="1610904191"&gt;290&lt;/key&gt;&lt;/foreign-keys&gt;&lt;ref-type name="Journal Article"&gt;17&lt;/ref-type&gt;&lt;contributors&gt;&lt;authors&gt;&lt;author&gt;Kessler, R. C.&lt;/author&gt;&lt;author&gt;Warner, LTC Christopher H&lt;/author&gt;&lt;author&gt;Ivany, LTC Christopher&lt;/author&gt;&lt;author&gt;Petukhova, Maria V&lt;/author&gt;&lt;author&gt;Rose, Sherri&lt;/author&gt;&lt;author&gt;Bromet, Evelyn J&lt;/author&gt;&lt;author&gt;Brown III, LTC Millard&lt;/author&gt;&lt;author&gt;Cai, Tianxi&lt;/author&gt;&lt;author&gt;Colpe, Lisa J&lt;/author&gt;&lt;author&gt;Cox, Kenneth L&lt;/author&gt;&lt;/authors&gt;&lt;/contributors&gt;&lt;titles&gt;&lt;title&gt;Predicting US Army suicides after hospitalizations with psychiatric diagnoses in the Army Study to Assess Risk and Resilience in Servicemembers (Army STARRS)&lt;/title&gt;&lt;secondary-title&gt;JAMA psychiatry&lt;/secondary-title&gt;&lt;/titles&gt;&lt;periodical&gt;&lt;full-title&gt;JAMA Psychiatry&lt;/full-title&gt;&lt;abbr-1&gt;JAMA Psychiatry&lt;/abbr-1&gt;&lt;/periodical&gt;&lt;pages&gt;49-57&lt;/pages&gt;&lt;volume&gt;72&lt;/volume&gt;&lt;number&gt;1&lt;/number&gt;&lt;dates&gt;&lt;year&gt;2015&lt;/year&gt;&lt;/dates&gt;&lt;urls&gt;&lt;/urls&gt;&lt;/record&gt;&lt;/Cite&gt;&lt;/EndNote&gt;</w:instrText>
            </w:r>
            <w:r w:rsidRPr="00D46006">
              <w:rPr>
                <w:color w:val="000000"/>
                <w:sz w:val="16"/>
                <w:szCs w:val="16"/>
              </w:rPr>
              <w:fldChar w:fldCharType="separate"/>
            </w:r>
            <w:r w:rsidR="00EA3AF3">
              <w:rPr>
                <w:noProof/>
                <w:color w:val="000000"/>
                <w:sz w:val="16"/>
                <w:szCs w:val="16"/>
              </w:rPr>
              <w:t>[149]</w:t>
            </w:r>
            <w:r w:rsidRPr="00D46006">
              <w:rPr>
                <w:color w:val="000000"/>
                <w:sz w:val="16"/>
                <w:szCs w:val="16"/>
              </w:rPr>
              <w:fldChar w:fldCharType="end"/>
            </w:r>
          </w:p>
        </w:tc>
        <w:tc>
          <w:tcPr>
            <w:tcW w:w="1020" w:type="dxa"/>
            <w:shd w:val="clear" w:color="auto" w:fill="92D050"/>
            <w:vAlign w:val="bottom"/>
          </w:tcPr>
          <w:p w14:paraId="0C17A518" w14:textId="77777777"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02253DB9"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69BD97EE"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297A685F" w14:textId="77777777"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5802C5FF" w14:textId="7777777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78CECEBA" w14:textId="77777777" w:rsidTr="008751BC">
        <w:trPr>
          <w:jc w:val="center"/>
        </w:trPr>
        <w:tc>
          <w:tcPr>
            <w:tcW w:w="3800" w:type="dxa"/>
          </w:tcPr>
          <w:p w14:paraId="35FF2513" w14:textId="46117E81" w:rsidR="007C332D" w:rsidRPr="0047382B" w:rsidRDefault="007C332D" w:rsidP="007C332D">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r>
              <w:rPr>
                <w:color w:val="000000"/>
                <w:sz w:val="16"/>
                <w:szCs w:val="16"/>
              </w:rPr>
              <w:t xml:space="preserve"> {1}</w:t>
            </w:r>
          </w:p>
        </w:tc>
        <w:tc>
          <w:tcPr>
            <w:tcW w:w="1020" w:type="dxa"/>
            <w:shd w:val="clear" w:color="auto" w:fill="92D050"/>
          </w:tcPr>
          <w:p w14:paraId="183E1176" w14:textId="77777777" w:rsidR="007C332D" w:rsidRPr="0047382B" w:rsidRDefault="007C332D" w:rsidP="007C332D">
            <w:pPr>
              <w:jc w:val="center"/>
              <w:rPr>
                <w:sz w:val="16"/>
                <w:szCs w:val="16"/>
              </w:rPr>
            </w:pPr>
            <w:r w:rsidRPr="0047382B">
              <w:rPr>
                <w:sz w:val="16"/>
                <w:szCs w:val="16"/>
              </w:rPr>
              <w:t>Low</w:t>
            </w:r>
          </w:p>
        </w:tc>
        <w:tc>
          <w:tcPr>
            <w:tcW w:w="993" w:type="dxa"/>
            <w:shd w:val="clear" w:color="auto" w:fill="FF0000"/>
          </w:tcPr>
          <w:p w14:paraId="2030A141"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tcPr>
          <w:p w14:paraId="04A6F5BC" w14:textId="77777777"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142DECD7" w14:textId="77777777"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40E3A8C8" w14:textId="77777777" w:rsidR="007C332D" w:rsidRPr="0047382B" w:rsidRDefault="007C332D" w:rsidP="007C332D">
            <w:pPr>
              <w:jc w:val="center"/>
              <w:rPr>
                <w:b/>
                <w:bCs/>
                <w:sz w:val="16"/>
                <w:szCs w:val="16"/>
              </w:rPr>
            </w:pPr>
            <w:r w:rsidRPr="0047382B">
              <w:rPr>
                <w:b/>
                <w:bCs/>
                <w:sz w:val="16"/>
                <w:szCs w:val="16"/>
              </w:rPr>
              <w:t>High</w:t>
            </w:r>
          </w:p>
        </w:tc>
      </w:tr>
      <w:tr w:rsidR="007C332D" w:rsidRPr="0047382B" w14:paraId="138B0A5C" w14:textId="77777777" w:rsidTr="008751BC">
        <w:trPr>
          <w:jc w:val="center"/>
        </w:trPr>
        <w:tc>
          <w:tcPr>
            <w:tcW w:w="3800" w:type="dxa"/>
          </w:tcPr>
          <w:p w14:paraId="040DE2A3" w14:textId="4772BCCA" w:rsidR="007C332D" w:rsidRPr="00B70B30" w:rsidRDefault="007C332D" w:rsidP="007C332D">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r>
              <w:rPr>
                <w:color w:val="000000"/>
                <w:sz w:val="16"/>
                <w:szCs w:val="16"/>
              </w:rPr>
              <w:t xml:space="preserve"> {2}</w:t>
            </w:r>
          </w:p>
        </w:tc>
        <w:tc>
          <w:tcPr>
            <w:tcW w:w="1020" w:type="dxa"/>
            <w:shd w:val="clear" w:color="auto" w:fill="92D050"/>
          </w:tcPr>
          <w:p w14:paraId="23BC2A49" w14:textId="78CC4653" w:rsidR="007C332D" w:rsidRPr="0047382B" w:rsidRDefault="007C332D" w:rsidP="007C332D">
            <w:pPr>
              <w:jc w:val="center"/>
              <w:rPr>
                <w:sz w:val="16"/>
                <w:szCs w:val="16"/>
              </w:rPr>
            </w:pPr>
            <w:r w:rsidRPr="0047382B">
              <w:rPr>
                <w:sz w:val="16"/>
                <w:szCs w:val="16"/>
              </w:rPr>
              <w:t>Low</w:t>
            </w:r>
          </w:p>
        </w:tc>
        <w:tc>
          <w:tcPr>
            <w:tcW w:w="993" w:type="dxa"/>
            <w:shd w:val="clear" w:color="auto" w:fill="FF0000"/>
          </w:tcPr>
          <w:p w14:paraId="04AEE64D" w14:textId="4FB2DD74"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tcPr>
          <w:p w14:paraId="44C5B8CB" w14:textId="1BE69C5C"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704F0CA6" w14:textId="79093A81"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23A53265" w14:textId="721652D5" w:rsidR="007C332D" w:rsidRPr="0047382B" w:rsidRDefault="007C332D" w:rsidP="007C332D">
            <w:pPr>
              <w:jc w:val="center"/>
              <w:rPr>
                <w:b/>
                <w:bCs/>
                <w:sz w:val="16"/>
                <w:szCs w:val="16"/>
              </w:rPr>
            </w:pPr>
            <w:r w:rsidRPr="0047382B">
              <w:rPr>
                <w:b/>
                <w:bCs/>
                <w:sz w:val="16"/>
                <w:szCs w:val="16"/>
              </w:rPr>
              <w:t>High</w:t>
            </w:r>
          </w:p>
        </w:tc>
      </w:tr>
      <w:tr w:rsidR="007C332D" w:rsidRPr="0047382B" w14:paraId="7E3A2498" w14:textId="77777777" w:rsidTr="008751BC">
        <w:trPr>
          <w:jc w:val="center"/>
        </w:trPr>
        <w:tc>
          <w:tcPr>
            <w:tcW w:w="3800" w:type="dxa"/>
          </w:tcPr>
          <w:p w14:paraId="3238537A" w14:textId="21153FFA" w:rsidR="007C332D" w:rsidRPr="00B70B30" w:rsidRDefault="007C332D" w:rsidP="007C332D">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r>
              <w:rPr>
                <w:color w:val="000000"/>
                <w:sz w:val="16"/>
                <w:szCs w:val="16"/>
              </w:rPr>
              <w:t xml:space="preserve"> {3}</w:t>
            </w:r>
          </w:p>
        </w:tc>
        <w:tc>
          <w:tcPr>
            <w:tcW w:w="1020" w:type="dxa"/>
            <w:shd w:val="clear" w:color="auto" w:fill="92D050"/>
          </w:tcPr>
          <w:p w14:paraId="35E73BF9" w14:textId="5D74ABD7" w:rsidR="007C332D" w:rsidRPr="0047382B" w:rsidRDefault="007C332D" w:rsidP="007C332D">
            <w:pPr>
              <w:jc w:val="center"/>
              <w:rPr>
                <w:sz w:val="16"/>
                <w:szCs w:val="16"/>
              </w:rPr>
            </w:pPr>
            <w:r w:rsidRPr="0047382B">
              <w:rPr>
                <w:sz w:val="16"/>
                <w:szCs w:val="16"/>
              </w:rPr>
              <w:t>Low</w:t>
            </w:r>
          </w:p>
        </w:tc>
        <w:tc>
          <w:tcPr>
            <w:tcW w:w="993" w:type="dxa"/>
            <w:shd w:val="clear" w:color="auto" w:fill="FF0000"/>
          </w:tcPr>
          <w:p w14:paraId="02F49255" w14:textId="5FF137B0"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tcPr>
          <w:p w14:paraId="7B9E764E" w14:textId="43F239F2"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092D8DB8" w14:textId="3EA5DF0B"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33A28E4E" w14:textId="7C6A7293" w:rsidR="007C332D" w:rsidRPr="0047382B" w:rsidRDefault="007C332D" w:rsidP="007C332D">
            <w:pPr>
              <w:jc w:val="center"/>
              <w:rPr>
                <w:b/>
                <w:bCs/>
                <w:sz w:val="16"/>
                <w:szCs w:val="16"/>
              </w:rPr>
            </w:pPr>
            <w:r w:rsidRPr="0047382B">
              <w:rPr>
                <w:b/>
                <w:bCs/>
                <w:sz w:val="16"/>
                <w:szCs w:val="16"/>
              </w:rPr>
              <w:t>High</w:t>
            </w:r>
          </w:p>
        </w:tc>
      </w:tr>
      <w:tr w:rsidR="007C332D" w:rsidRPr="0047382B" w14:paraId="1402EFFC" w14:textId="77777777" w:rsidTr="008751BC">
        <w:trPr>
          <w:jc w:val="center"/>
        </w:trPr>
        <w:tc>
          <w:tcPr>
            <w:tcW w:w="3800" w:type="dxa"/>
          </w:tcPr>
          <w:p w14:paraId="0525D178" w14:textId="63C9E058" w:rsidR="007C332D" w:rsidRPr="00B70B30" w:rsidRDefault="007C332D" w:rsidP="007C332D">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r>
              <w:rPr>
                <w:color w:val="000000"/>
                <w:sz w:val="16"/>
                <w:szCs w:val="16"/>
              </w:rPr>
              <w:t xml:space="preserve"> {4}</w:t>
            </w:r>
          </w:p>
        </w:tc>
        <w:tc>
          <w:tcPr>
            <w:tcW w:w="1020" w:type="dxa"/>
            <w:shd w:val="clear" w:color="auto" w:fill="92D050"/>
          </w:tcPr>
          <w:p w14:paraId="16E1AEF4" w14:textId="1ABA597B" w:rsidR="007C332D" w:rsidRPr="0047382B" w:rsidRDefault="007C332D" w:rsidP="007C332D">
            <w:pPr>
              <w:jc w:val="center"/>
              <w:rPr>
                <w:sz w:val="16"/>
                <w:szCs w:val="16"/>
              </w:rPr>
            </w:pPr>
            <w:r w:rsidRPr="0047382B">
              <w:rPr>
                <w:sz w:val="16"/>
                <w:szCs w:val="16"/>
              </w:rPr>
              <w:t>Low</w:t>
            </w:r>
          </w:p>
        </w:tc>
        <w:tc>
          <w:tcPr>
            <w:tcW w:w="993" w:type="dxa"/>
            <w:shd w:val="clear" w:color="auto" w:fill="FF0000"/>
          </w:tcPr>
          <w:p w14:paraId="6B018F9E" w14:textId="7A0782B2"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tcPr>
          <w:p w14:paraId="35EF9D74" w14:textId="0D2DDDA7"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44784B20" w14:textId="339D143A"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55E6D840" w14:textId="2C1DD6A1" w:rsidR="007C332D" w:rsidRPr="0047382B" w:rsidRDefault="007C332D" w:rsidP="007C332D">
            <w:pPr>
              <w:jc w:val="center"/>
              <w:rPr>
                <w:b/>
                <w:bCs/>
                <w:sz w:val="16"/>
                <w:szCs w:val="16"/>
              </w:rPr>
            </w:pPr>
            <w:r w:rsidRPr="0047382B">
              <w:rPr>
                <w:b/>
                <w:bCs/>
                <w:sz w:val="16"/>
                <w:szCs w:val="16"/>
              </w:rPr>
              <w:t>High</w:t>
            </w:r>
          </w:p>
        </w:tc>
      </w:tr>
      <w:tr w:rsidR="007C332D" w:rsidRPr="0047382B" w14:paraId="04B15FD4" w14:textId="77777777" w:rsidTr="008751BC">
        <w:trPr>
          <w:jc w:val="center"/>
        </w:trPr>
        <w:tc>
          <w:tcPr>
            <w:tcW w:w="3800" w:type="dxa"/>
          </w:tcPr>
          <w:p w14:paraId="63B3C01D" w14:textId="0AF5AFE5" w:rsidR="007C332D" w:rsidRPr="00B70B30" w:rsidRDefault="007C332D" w:rsidP="007C332D">
            <w:pPr>
              <w:rPr>
                <w:color w:val="000000"/>
                <w:sz w:val="16"/>
                <w:szCs w:val="16"/>
              </w:rPr>
            </w:pPr>
            <w:r w:rsidRPr="00B70B30">
              <w:rPr>
                <w:color w:val="000000"/>
                <w:sz w:val="16"/>
                <w:szCs w:val="16"/>
              </w:rPr>
              <w:t>Kessler et al (2016)</w:t>
            </w:r>
            <w:r>
              <w:rPr>
                <w:color w:val="000000"/>
                <w:sz w:val="16"/>
                <w:szCs w:val="16"/>
              </w:rPr>
              <w:t xml:space="preserve"> </w:t>
            </w:r>
            <w:r w:rsidRPr="00D46006">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PEVuZE5vdGU+PENpdGUgRXhjbHVkZUF1dGg9IjEiPjxBdXRob3I+S2Vzc2xlcjwvQXV0aG9yPjxZ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[150]</w:t>
            </w:r>
            <w:r w:rsidRPr="00D46006">
              <w:rPr>
                <w:color w:val="000000"/>
                <w:sz w:val="16"/>
                <w:szCs w:val="16"/>
              </w:rPr>
              <w:fldChar w:fldCharType="end"/>
            </w:r>
            <w:r>
              <w:rPr>
                <w:color w:val="000000"/>
                <w:sz w:val="16"/>
                <w:szCs w:val="16"/>
              </w:rPr>
              <w:t xml:space="preserve"> {5}</w:t>
            </w:r>
          </w:p>
        </w:tc>
        <w:tc>
          <w:tcPr>
            <w:tcW w:w="1020" w:type="dxa"/>
            <w:shd w:val="clear" w:color="auto" w:fill="92D050"/>
          </w:tcPr>
          <w:p w14:paraId="01DDF5FA" w14:textId="0FBFA500" w:rsidR="007C332D" w:rsidRPr="0047382B" w:rsidRDefault="007C332D" w:rsidP="007C332D">
            <w:pPr>
              <w:jc w:val="center"/>
              <w:rPr>
                <w:sz w:val="16"/>
                <w:szCs w:val="16"/>
              </w:rPr>
            </w:pPr>
            <w:r w:rsidRPr="0047382B">
              <w:rPr>
                <w:sz w:val="16"/>
                <w:szCs w:val="16"/>
              </w:rPr>
              <w:t>Low</w:t>
            </w:r>
          </w:p>
        </w:tc>
        <w:tc>
          <w:tcPr>
            <w:tcW w:w="993" w:type="dxa"/>
            <w:shd w:val="clear" w:color="auto" w:fill="FF0000"/>
          </w:tcPr>
          <w:p w14:paraId="3B321857" w14:textId="4629A18E"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tcPr>
          <w:p w14:paraId="0BDC9502" w14:textId="46279309"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284D1836" w14:textId="7740A0ED" w:rsidR="007C332D" w:rsidRPr="0047382B" w:rsidRDefault="007C332D" w:rsidP="007C332D">
            <w:pPr>
              <w:jc w:val="center"/>
              <w:rPr>
                <w:sz w:val="16"/>
                <w:szCs w:val="16"/>
              </w:rPr>
            </w:pPr>
            <w:r w:rsidRPr="0047382B">
              <w:rPr>
                <w:sz w:val="16"/>
                <w:szCs w:val="16"/>
              </w:rPr>
              <w:t>High</w:t>
            </w:r>
          </w:p>
        </w:tc>
        <w:tc>
          <w:tcPr>
            <w:tcW w:w="992" w:type="dxa"/>
            <w:shd w:val="clear" w:color="auto" w:fill="FF0000"/>
          </w:tcPr>
          <w:p w14:paraId="30A6A915" w14:textId="056A8A14" w:rsidR="007C332D" w:rsidRPr="0047382B" w:rsidRDefault="007C332D" w:rsidP="007C332D">
            <w:pPr>
              <w:jc w:val="center"/>
              <w:rPr>
                <w:b/>
                <w:bCs/>
                <w:sz w:val="16"/>
                <w:szCs w:val="16"/>
              </w:rPr>
            </w:pPr>
            <w:r w:rsidRPr="0047382B">
              <w:rPr>
                <w:b/>
                <w:bCs/>
                <w:sz w:val="16"/>
                <w:szCs w:val="16"/>
              </w:rPr>
              <w:t>High</w:t>
            </w:r>
          </w:p>
        </w:tc>
      </w:tr>
      <w:tr w:rsidR="007C332D" w:rsidRPr="0047382B" w14:paraId="6E9E80E0" w14:textId="77777777" w:rsidTr="008751BC">
        <w:trPr>
          <w:jc w:val="center"/>
        </w:trPr>
        <w:tc>
          <w:tcPr>
            <w:tcW w:w="3800" w:type="dxa"/>
          </w:tcPr>
          <w:p w14:paraId="30DDC01D" w14:textId="6846CCE2" w:rsidR="007C332D" w:rsidRPr="0047382B" w:rsidRDefault="007C332D" w:rsidP="007C332D">
            <w:pPr>
              <w:rPr>
                <w:color w:val="000000"/>
                <w:sz w:val="16"/>
                <w:szCs w:val="16"/>
              </w:rPr>
            </w:pPr>
            <w:r w:rsidRPr="00D46006">
              <w:rPr>
                <w:color w:val="000000"/>
                <w:sz w:val="16"/>
                <w:szCs w:val="16"/>
              </w:rPr>
              <w:t>Kim et al</w:t>
            </w:r>
            <w:r>
              <w:rPr>
                <w:color w:val="000000"/>
                <w:sz w:val="16"/>
                <w:szCs w:val="16"/>
              </w:rPr>
              <w:t xml:space="preserve"> (2015) </w:t>
            </w:r>
            <w:r w:rsidRPr="00D46006">
              <w:rPr>
                <w:color w:val="000000"/>
                <w:sz w:val="16"/>
                <w:szCs w:val="16"/>
              </w:rPr>
              <w:fldChar w:fldCharType="begin">
                <w:fldData xml:space="preserve">PEVuZE5vdGU+PENpdGUgRXhjbHVkZUF1dGg9IjEiPjxBdXRob3I+S2ltPC9BdXRob3I+PFllYXI+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PEVuZE5vdGU+PENpdGUgRXhjbHVkZUF1dGg9IjEiPjxBdXRob3I+S2ltPC9BdXRob3I+PFllYXI+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[151]</w:t>
            </w:r>
            <w:r w:rsidRPr="00D46006">
              <w:rPr>
                <w:color w:val="000000"/>
                <w:sz w:val="16"/>
                <w:szCs w:val="16"/>
              </w:rPr>
              <w:fldChar w:fldCharType="end"/>
            </w:r>
          </w:p>
        </w:tc>
        <w:tc>
          <w:tcPr>
            <w:tcW w:w="1020" w:type="dxa"/>
            <w:shd w:val="clear" w:color="auto" w:fill="92D050"/>
            <w:vAlign w:val="bottom"/>
          </w:tcPr>
          <w:p w14:paraId="461FECD4"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51CD681E"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50201E57"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7B38C878"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4C6F8DC4"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28C0AC29" w14:textId="77777777" w:rsidTr="008751BC">
        <w:trPr>
          <w:jc w:val="center"/>
        </w:trPr>
        <w:tc>
          <w:tcPr>
            <w:tcW w:w="3800" w:type="dxa"/>
          </w:tcPr>
          <w:p w14:paraId="51C30810" w14:textId="56C4C785" w:rsidR="007C332D" w:rsidRPr="0047382B" w:rsidRDefault="007C332D" w:rsidP="007C332D">
            <w:pPr>
              <w:rPr>
                <w:color w:val="000000"/>
                <w:sz w:val="16"/>
                <w:szCs w:val="16"/>
              </w:rPr>
            </w:pPr>
            <w:r w:rsidRPr="00D46006">
              <w:rPr>
                <w:color w:val="000000"/>
                <w:sz w:val="16"/>
                <w:szCs w:val="16"/>
              </w:rPr>
              <w:t>Kim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ExcludeAuth="1"&gt;&lt;Author&gt;Kim&lt;/Author&gt;&lt;Year&gt;2019&lt;/Year&gt;&lt;RecNum&gt;76&lt;/RecNum&gt;&lt;DisplayText&gt;[152]&lt;/DisplayText&gt;&lt;record&gt;&lt;rec-number&gt;76&lt;/rec-number&gt;&lt;foreign-keys&gt;&lt;key app="EN" db-id="dstw0p0eurwwaxe2f9nx0258tw9w2zvzdrdp" timestamp="1593601978"&gt;76&lt;/key&gt;&lt;/foreign-keys&gt;&lt;ref-type name="Journal Article"&gt;17&lt;/ref-type&gt;&lt;contributors&gt;&lt;authors&gt;&lt;author&gt;Kim, H.&lt;/author&gt;&lt;author&gt;Lee, S.&lt;/author&gt;&lt;author&gt;Lee, S.&lt;/author&gt;&lt;author&gt;Hong, S.&lt;/author&gt;&lt;author&gt;Kang, H.&lt;/author&gt;&lt;author&gt;Kim, N.&lt;/author&gt;&lt;/authors&gt;&lt;/contributors&gt;&lt;auth-address&gt;College of Nursing, Yonsei University, Seoul, Republic of Korea.&amp;#xD;Mo-Im Kim Nursing Research Institute, Yonsei University, Seoul, Republic of Korea.&amp;#xD;BRFrame Inc, Seoul, Republic of Korea.&amp;#xD;Health-IT Acceleration Platform Technology Innovation Center, College of Medicine, Yonsei University Health System, Seoul, Republic of Korea.&lt;/auth-address&gt;&lt;titles&gt;&lt;title&gt;Depression prediction by using ecological momentary assessment, actiwatch data, and machine learning: observational study on older adults living alone&lt;/title&gt;&lt;secondary-title&gt;JMIR Mhealth Uhealth&lt;/secondary-title&gt;&lt;/titles&gt;&lt;periodical&gt;&lt;full-title&gt;JMIR Mhealth Uhealth&lt;/full-title&gt;&lt;/periodical&gt;&lt;pages&gt;e14149&lt;/pages&gt;&lt;volume&gt;7&lt;/volume&gt;&lt;number&gt;10&lt;/number&gt;&lt;edition&gt;2019/10/18&lt;/edition&gt;&lt;keywords&gt;&lt;keyword&gt;actigraphy&lt;/keyword&gt;&lt;keyword&gt;depression&lt;/keyword&gt;&lt;keyword&gt;ecological momentary assessment&lt;/keyword&gt;&lt;keyword&gt;elderly&lt;/keyword&gt;&lt;keyword&gt;machine learning&lt;/keyword&gt;&lt;keyword&gt;one-person household&lt;/keyword&gt;&lt;/keywords&gt;&lt;dates&gt;&lt;year&gt;2019&lt;/year&gt;&lt;pub-dates&gt;&lt;date&gt;Oct 16&lt;/date&gt;&lt;/pub-dates&gt;&lt;/dates&gt;&lt;isbn&gt;2291-5222&lt;/isbn&gt;&lt;accession-num&gt;31621642&lt;/accession-num&gt;&lt;urls&gt;&lt;/urls&gt;&lt;custom2&gt;PMC6913579&lt;/custom2&gt;&lt;electronic-resource-num&gt;10.2196/14149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[152]</w:t>
            </w:r>
            <w:r w:rsidRPr="00D46006">
              <w:rPr>
                <w:color w:val="000000"/>
                <w:sz w:val="16"/>
                <w:szCs w:val="16"/>
              </w:rPr>
              <w:fldChar w:fldCharType="end"/>
            </w:r>
          </w:p>
        </w:tc>
        <w:tc>
          <w:tcPr>
            <w:tcW w:w="1020" w:type="dxa"/>
            <w:shd w:val="clear" w:color="auto" w:fill="FF0000"/>
            <w:vAlign w:val="bottom"/>
          </w:tcPr>
          <w:p w14:paraId="42191CDD" w14:textId="77777777" w:rsidR="007C332D" w:rsidRPr="0047382B" w:rsidRDefault="007C332D" w:rsidP="007C332D">
            <w:pPr>
              <w:jc w:val="center"/>
              <w:rPr>
                <w:sz w:val="16"/>
                <w:szCs w:val="16"/>
              </w:rPr>
            </w:pPr>
            <w:r w:rsidRPr="0047382B">
              <w:rPr>
                <w:color w:val="000000"/>
                <w:sz w:val="16"/>
                <w:szCs w:val="16"/>
              </w:rPr>
              <w:t>High</w:t>
            </w:r>
          </w:p>
        </w:tc>
        <w:tc>
          <w:tcPr>
            <w:tcW w:w="993" w:type="dxa"/>
            <w:shd w:val="clear" w:color="auto" w:fill="92D050"/>
            <w:vAlign w:val="bottom"/>
          </w:tcPr>
          <w:p w14:paraId="587515F6"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1ED869BE"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6F5D5CA9"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6BB8B9E6"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1F70283B" w14:textId="77777777" w:rsidTr="008751BC">
        <w:trPr>
          <w:jc w:val="center"/>
        </w:trPr>
        <w:tc>
          <w:tcPr>
            <w:tcW w:w="3800" w:type="dxa"/>
          </w:tcPr>
          <w:p w14:paraId="02996143" w14:textId="4E7B2F20" w:rsidR="007C332D" w:rsidRPr="0047382B" w:rsidRDefault="007C332D" w:rsidP="007C332D">
            <w:pPr>
              <w:rPr>
                <w:color w:val="000000"/>
                <w:sz w:val="16"/>
                <w:szCs w:val="16"/>
              </w:rPr>
            </w:pPr>
            <w:r>
              <w:rPr>
                <w:color w:val="000000"/>
                <w:sz w:val="16"/>
                <w:szCs w:val="16"/>
              </w:rPr>
              <w:t xml:space="preserve">King et al (2008) </w:t>
            </w:r>
            <w:r w:rsidRPr="00D46006">
              <w:rPr>
                <w:color w:val="000000"/>
                <w:sz w:val="16"/>
                <w:szCs w:val="16"/>
              </w:rPr>
              <w:fldChar w:fldCharType="begin"/>
            </w:r>
            <w:r w:rsidR="00EA3AF3">
              <w:rPr>
                <w:color w:val="000000"/>
                <w:sz w:val="16"/>
                <w:szCs w:val="16"/>
              </w:rPr>
              <w:instrText xml:space="preserve"> ADDIN EN.CITE &lt;EndNote&gt;&lt;Cite ExcludeAuth="1"&gt;&lt;Author&gt;King&lt;/Author&gt;&lt;Year&gt;2008&lt;/Year&gt;&lt;RecNum&gt;179&lt;/RecNum&gt;&lt;DisplayText&gt;[153]&lt;/DisplayText&gt;&lt;record&gt;&lt;rec-number&gt;179&lt;/rec-number&gt;&lt;foreign-keys&gt;&lt;key app="EN" db-id="dstw0p0eurwwaxe2f9nx0258tw9w2zvzdrdp" timestamp="1593601978"&gt;179&lt;/key&gt;&lt;/foreign-keys&gt;&lt;ref-type name="Journal Article"&gt;17&lt;/ref-type&gt;&lt;contributors&gt;&lt;authors&gt;&lt;author&gt;King, M.&lt;/author&gt;&lt;author&gt;Walker, Carl&lt;/author&gt;&lt;author&gt;Levy, Gus&lt;/author&gt;&lt;author&gt;Bottomley, Christian&lt;/author&gt;&lt;author&gt;Royston, Patrick&lt;/author&gt;&lt;author&gt;Weich, Scott&lt;/author&gt;&lt;author&gt;Bellon-Saameno, Juan Angel&lt;/author&gt;&lt;author&gt;Moreno, Berta&lt;/author&gt;&lt;author&gt;Svab, Igor&lt;/author&gt;&lt;author&gt;Rotar, Danica&lt;/author&gt;&lt;author&gt;Rifel, J.&lt;/author&gt;&lt;author&gt;Maaroos, Heidi-Ingrid&lt;/author&gt;&lt;author&gt;Aluoja, Anu&lt;/author&gt;&lt;author&gt;Kalda, Ruth&lt;/author&gt;&lt;author&gt;Neeleman, Jan&lt;/author&gt;&lt;author&gt;Geerlings, Mirjam I.&lt;/author&gt;&lt;author&gt;Xavier, Miguel&lt;/author&gt;&lt;author&gt;Carraca, Idalmiro&lt;/author&gt;&lt;author&gt;Goncalves-Pereira, Manuel&lt;/author&gt;&lt;author&gt;Vicente, Benjamin&lt;/author&gt;&lt;author&gt;Saldivia, Sandra&lt;/author&gt;&lt;author&gt;Melipillan, Roberto&lt;/author&gt;&lt;author&gt;Torres-Gonzalez, Francisco&lt;/author&gt;&lt;author&gt;Nazareth, Irwin&lt;/author&gt;&lt;/authors&gt;&lt;/contributors&gt;&lt;titles&gt;&lt;title&gt;Development and validation of an international risk prediction algorithm for episodes of major depression in general practice attendees&lt;/title&gt;&lt;secondary-title&gt;Archives of General Psychiatry&lt;/secondary-title&gt;&lt;/titles&gt;&lt;periodical&gt;&lt;full-title&gt;Archives of General Psychiatry&lt;/full-title&gt;&lt;abbr-1&gt;Arch Gen Psychiatry&lt;/abbr-1&gt;&lt;/periodical&gt;&lt;pages&gt;1368-1376&lt;/pages&gt;&lt;volume&gt;65&lt;/volume&gt;&lt;number&gt;12&lt;/number&gt;&lt;dates&gt;&lt;year&gt;2008&lt;/year&gt;&lt;pub-dates&gt;&lt;date&gt;Dec&lt;/date&gt;&lt;/pub-dates&gt;&lt;/dates&gt;&lt;accession-num&gt;2008-17805-003&lt;/accession-num&gt;&lt;urls&gt;&lt;/urls&gt;&lt;electronic-resource-num&gt;10.1001/archpsyc.65.12.1368&lt;/electronic-resource-num&gt;&lt;remote-database-name&gt;PsycINFO&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[153]</w:t>
            </w:r>
            <w:r w:rsidRPr="00D46006">
              <w:rPr>
                <w:color w:val="000000"/>
                <w:sz w:val="16"/>
                <w:szCs w:val="16"/>
              </w:rPr>
              <w:fldChar w:fldCharType="end"/>
            </w:r>
          </w:p>
        </w:tc>
        <w:tc>
          <w:tcPr>
            <w:tcW w:w="1020" w:type="dxa"/>
            <w:shd w:val="clear" w:color="auto" w:fill="92D050"/>
            <w:vAlign w:val="bottom"/>
          </w:tcPr>
          <w:p w14:paraId="5134FBF0"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78B213A8"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62A91355"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0B579519"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39FFA52B"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0DDDCC42" w14:textId="77777777" w:rsidTr="008751BC">
        <w:trPr>
          <w:jc w:val="center"/>
        </w:trPr>
        <w:tc>
          <w:tcPr>
            <w:tcW w:w="3800" w:type="dxa"/>
          </w:tcPr>
          <w:p w14:paraId="2CC42F75" w14:textId="52843552" w:rsidR="007C332D" w:rsidRPr="0047382B" w:rsidRDefault="007C332D" w:rsidP="007C332D">
            <w:pPr>
              <w:rPr>
                <w:color w:val="000000"/>
                <w:sz w:val="16"/>
                <w:szCs w:val="16"/>
              </w:rPr>
            </w:pPr>
            <w:r>
              <w:rPr>
                <w:color w:val="000000"/>
                <w:sz w:val="16"/>
                <w:szCs w:val="16"/>
              </w:rPr>
              <w:t xml:space="preserve">King, Bottomley, et al (2011) </w:t>
            </w:r>
            <w:r w:rsidRPr="00D46006">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7D5D750A"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05600329"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4F65FF8E"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1709C541"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6CE0F9D8"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0DF702CF" w14:textId="77777777" w:rsidTr="008751BC">
        <w:trPr>
          <w:jc w:val="center"/>
        </w:trPr>
        <w:tc>
          <w:tcPr>
            <w:tcW w:w="3800" w:type="dxa"/>
          </w:tcPr>
          <w:p w14:paraId="1C93D9AD" w14:textId="28BB7612" w:rsidR="007C332D" w:rsidRDefault="007C332D" w:rsidP="007C332D">
            <w:pPr>
              <w:rPr>
                <w:color w:val="000000"/>
                <w:sz w:val="16"/>
                <w:szCs w:val="16"/>
              </w:rPr>
            </w:pPr>
            <w:r>
              <w:rPr>
                <w:color w:val="000000"/>
                <w:sz w:val="16"/>
                <w:szCs w:val="16"/>
              </w:rPr>
              <w:t xml:space="preserve">King, Bottomley, et al (2011) </w:t>
            </w:r>
            <w:r w:rsidRPr="00D46006">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F128F06" w14:textId="1E833DCA"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3605C4DA" w14:textId="2BE62AC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165DB9C9" w14:textId="3803D734"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24AD1EA6" w14:textId="0663C79A"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207D9CD9" w14:textId="3CED0D0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3A66C7F4" w14:textId="77777777" w:rsidTr="008751BC">
        <w:trPr>
          <w:jc w:val="center"/>
        </w:trPr>
        <w:tc>
          <w:tcPr>
            <w:tcW w:w="3800" w:type="dxa"/>
          </w:tcPr>
          <w:p w14:paraId="54141489" w14:textId="37210F78" w:rsidR="007C332D" w:rsidRDefault="007C332D" w:rsidP="007C332D">
            <w:pPr>
              <w:rPr>
                <w:color w:val="000000"/>
                <w:sz w:val="16"/>
                <w:szCs w:val="16"/>
              </w:rPr>
            </w:pPr>
            <w:r>
              <w:rPr>
                <w:color w:val="000000"/>
                <w:sz w:val="16"/>
                <w:szCs w:val="16"/>
              </w:rPr>
              <w:t xml:space="preserve">King, Bottomley, et al (2011) </w:t>
            </w:r>
            <w:r w:rsidRPr="00D46006">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PjIwMTE8L1llYXI+PFJlY051bT4xNzA8L1JlY051bT48RGlzcGxheVRleHQ+WzE1NF08L0Rpc3Bs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[154]</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2164A396" w14:textId="6148EB9D"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2CE486D6" w14:textId="4583D9E0"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5615954F" w14:textId="6E4A392B"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150DE22D" w14:textId="30801BCF"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50AA9018" w14:textId="3DB7B156"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4C64BF21" w14:textId="77777777" w:rsidTr="008751BC">
        <w:trPr>
          <w:jc w:val="center"/>
        </w:trPr>
        <w:tc>
          <w:tcPr>
            <w:tcW w:w="3800" w:type="dxa"/>
          </w:tcPr>
          <w:p w14:paraId="10F1ABF6" w14:textId="3328D6C4" w:rsidR="007C332D" w:rsidRPr="0047382B" w:rsidRDefault="007C332D" w:rsidP="007C332D">
            <w:pPr>
              <w:rPr>
                <w:color w:val="000000"/>
                <w:sz w:val="16"/>
                <w:szCs w:val="16"/>
              </w:rPr>
            </w:pPr>
            <w:r>
              <w:rPr>
                <w:color w:val="000000"/>
                <w:sz w:val="16"/>
                <w:szCs w:val="16"/>
              </w:rPr>
              <w:t xml:space="preserve">King, Marston, et al (2011) </w:t>
            </w:r>
            <w:r w:rsidRPr="00D46006">
              <w:rPr>
                <w:color w:val="000000"/>
                <w:sz w:val="16"/>
                <w:szCs w:val="16"/>
              </w:rPr>
              <w:fldChar w:fldCharType="begin">
                <w:fldData xml:space="preserve">PEVuZE5vdGU+PENpdGUgRXhjbHVkZUF1dGg9IjEiPjxBdXRob3I+S2luZzwvQXV0aG9yPjxZZWFy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PjIwMTE8L1llYXI+PFJlY051bT4yNTk8L1JlY051bT48RGlzcGxheVRleHQ+WzE1NV08L0Rpc3Bs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[155]</w:t>
            </w:r>
            <w:r w:rsidRPr="00D46006">
              <w:rPr>
                <w:color w:val="000000"/>
                <w:sz w:val="16"/>
                <w:szCs w:val="16"/>
              </w:rPr>
              <w:fldChar w:fldCharType="end"/>
            </w:r>
          </w:p>
        </w:tc>
        <w:tc>
          <w:tcPr>
            <w:tcW w:w="1020" w:type="dxa"/>
            <w:shd w:val="clear" w:color="auto" w:fill="92D050"/>
            <w:vAlign w:val="bottom"/>
          </w:tcPr>
          <w:p w14:paraId="225EC7BF" w14:textId="77777777"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2921B9E3"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0DE50898"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26875B81" w14:textId="77777777"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31CE24C1" w14:textId="7777777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566DDA49" w14:textId="77777777" w:rsidTr="008751BC">
        <w:trPr>
          <w:jc w:val="center"/>
        </w:trPr>
        <w:tc>
          <w:tcPr>
            <w:tcW w:w="3800" w:type="dxa"/>
          </w:tcPr>
          <w:p w14:paraId="5E8CE9F0" w14:textId="59E9E2AF" w:rsidR="007C332D" w:rsidRPr="0047382B" w:rsidRDefault="007C332D" w:rsidP="007C332D">
            <w:pPr>
              <w:rPr>
                <w:color w:val="000000"/>
                <w:sz w:val="16"/>
                <w:szCs w:val="16"/>
              </w:rPr>
            </w:pPr>
            <w:r w:rsidRPr="00D46006">
              <w:rPr>
                <w:color w:val="000000"/>
                <w:sz w:val="16"/>
                <w:szCs w:val="16"/>
              </w:rPr>
              <w:t>Kirchebner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ExcludeAuth="1"&gt;&lt;Author&gt;Kirchebner&lt;/Author&gt;&lt;Year&gt;2020&lt;/Year&gt;&lt;RecNum&gt;260&lt;/RecNum&gt;&lt;DisplayText&gt;[156]&lt;/DisplayText&gt;&lt;record&gt;&lt;rec-number&gt;260&lt;/rec-number&gt;&lt;foreign-keys&gt;&lt;key app="EN" db-id="dstw0p0eurwwaxe2f9nx0258tw9w2zvzdrdp" timestamp="1610729311"&gt;260&lt;/key&gt;&lt;/foreign-keys&gt;&lt;ref-type name="Journal Article"&gt;17&lt;/ref-type&gt;&lt;contributors&gt;&lt;authors&gt;&lt;author&gt;Kirchebner, Johannes&lt;/author&gt;&lt;author&gt;Gunther, Moritz Philipp&lt;/author&gt;&lt;author&gt;Sonnweber, Martina&lt;/author&gt;&lt;author&gt;King, Alice&lt;/author&gt;&lt;author&gt;Lau, Steffen&lt;/author&gt;&lt;/authors&gt;&lt;/contributors&gt;&lt;titles&gt;&lt;title&gt;Factors and predictors of length of stay in offenders diagnosed with schizophrenia – A machine-learning-based approach&lt;/title&gt;&lt;secondary-title&gt;BMC Psychiatry&lt;/secondary-title&gt;&lt;/titles&gt;&lt;periodical&gt;&lt;full-title&gt;BMC Psychiatry&lt;/full-title&gt;&lt;/periodical&gt;&lt;pages&gt;201&lt;/pages&gt;&lt;volume&gt;20&lt;/volume&gt;&lt;number&gt;1&lt;/number&gt;&lt;section&gt;Kirchebner, Johannes. University Hospital of Psychiatry Zurich, Department of Forensic Psychiatry, Zurich, Switzerland. johannes.kirchebner@puk.zh.ch.&amp;#xD;Gunther, Moritz Philipp. University Hospital of Psychiatry Zurich, Department of Psychiatry, Psychotherapy and Psychosomatics, Zurich, Switzerland.&amp;#xD;Sonnweber, Martina. University Hospital of Psychiatry Zurich, Department of Forensic Psychiatry, Zurich, Switzerland.&amp;#xD;King, Alice. University Hospital of Psychiatry Zurich, Department of Forensic Psychiatry, Zurich, Switzerland.&amp;#xD;Lau, Steffen. University Hospital of Psychiatry Zurich, Department of Forensic Psychiatry, Zurich, Switzerland.&lt;/section&gt;&lt;dates&gt;&lt;year&gt;2020&lt;/year&gt;&lt;/dates&gt;&lt;pub-location&gt;England&lt;/pub-location&gt;&lt;isbn&gt;1471-244X&lt;/isbn&gt;&lt;urls&gt;&lt;related-urls&gt;&lt;url&gt;http://ovidsp.ovid.com/ovidweb.cgi?T=JS&amp;amp;PAGE=reference&amp;amp;D=prem&amp;amp;NEWS=N&amp;amp;AN=32375740&lt;/url&gt;&lt;/related-urls&gt;&lt;/urls&gt;&lt;electronic-resource-num&gt;10.1186/s12888-020-02612-1&lt;/electronic-resource-num&gt;&lt;/record&gt;&lt;/Cite&gt;&lt;/EndNote&gt;</w:instrText>
            </w:r>
            <w:r w:rsidRPr="00D46006">
              <w:rPr>
                <w:color w:val="000000"/>
                <w:sz w:val="16"/>
                <w:szCs w:val="16"/>
              </w:rPr>
              <w:fldChar w:fldCharType="separate"/>
            </w:r>
            <w:r w:rsidR="00EA3AF3">
              <w:rPr>
                <w:noProof/>
                <w:color w:val="000000"/>
                <w:sz w:val="16"/>
                <w:szCs w:val="16"/>
              </w:rPr>
              <w:t>[156]</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EF77E31" w14:textId="77777777"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57B10E1E"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3E777974"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087B27D8" w14:textId="77777777"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77B42EA1" w14:textId="7777777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510658E2" w14:textId="77777777" w:rsidTr="008751BC">
        <w:trPr>
          <w:jc w:val="center"/>
        </w:trPr>
        <w:tc>
          <w:tcPr>
            <w:tcW w:w="3800" w:type="dxa"/>
          </w:tcPr>
          <w:p w14:paraId="33B90B6D" w14:textId="3C703E9D" w:rsidR="007C332D" w:rsidRPr="00D46006" w:rsidRDefault="007C332D" w:rsidP="007C332D">
            <w:pPr>
              <w:rPr>
                <w:color w:val="000000"/>
                <w:sz w:val="16"/>
                <w:szCs w:val="16"/>
              </w:rPr>
            </w:pPr>
            <w:r w:rsidRPr="00D46006">
              <w:rPr>
                <w:color w:val="000000"/>
                <w:sz w:val="16"/>
                <w:szCs w:val="16"/>
              </w:rPr>
              <w:t>Kirchebner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ExcludeAuth="1"&gt;&lt;Author&gt;Kirchebner&lt;/Author&gt;&lt;Year&gt;2020&lt;/Year&gt;&lt;RecNum&gt;260&lt;/RecNum&gt;&lt;DisplayText&gt;[156]&lt;/DisplayText&gt;&lt;record&gt;&lt;rec-number&gt;260&lt;/rec-number&gt;&lt;foreign-keys&gt;&lt;key app="EN" db-id="dstw0p0eurwwaxe2f9nx0258tw9w2zvzdrdp" timestamp="1610729311"&gt;260&lt;/key&gt;&lt;/foreign-keys&gt;&lt;ref-type name="Journal Article"&gt;17&lt;/ref-type&gt;&lt;contributors&gt;&lt;authors&gt;&lt;author&gt;Kirchebner, Johannes&lt;/author&gt;&lt;author&gt;Gunther, Moritz Philipp&lt;/author&gt;&lt;author&gt;Sonnweber, Martina&lt;/author&gt;&lt;author&gt;King, Alice&lt;/author&gt;&lt;author&gt;Lau, Steffen&lt;/author&gt;&lt;/authors&gt;&lt;/contributors&gt;&lt;titles&gt;&lt;title&gt;Factors and predictors of length of stay in offenders diagnosed with schizophrenia – A machine-learning-based approach&lt;/title&gt;&lt;secondary-title&gt;BMC Psychiatry&lt;/secondary-title&gt;&lt;/titles&gt;&lt;periodical&gt;&lt;full-title&gt;BMC Psychiatry&lt;/full-title&gt;&lt;/periodical&gt;&lt;pages&gt;201&lt;/pages&gt;&lt;volume&gt;20&lt;/volume&gt;&lt;number&gt;1&lt;/number&gt;&lt;section&gt;Kirchebner, Johannes. University Hospital of Psychiatry Zurich, Department of Forensic Psychiatry, Zurich, Switzerland. johannes.kirchebner@puk.zh.ch.&amp;#xD;Gunther, Moritz Philipp. University Hospital of Psychiatry Zurich, Department of Psychiatry, Psychotherapy and Psychosomatics, Zurich, Switzerland.&amp;#xD;Sonnweber, Martina. University Hospital of Psychiatry Zurich, Department of Forensic Psychiatry, Zurich, Switzerland.&amp;#xD;King, Alice. University Hospital of Psychiatry Zurich, Department of Forensic Psychiatry, Zurich, Switzerland.&amp;#xD;Lau, Steffen. University Hospital of Psychiatry Zurich, Department of Forensic Psychiatry, Zurich, Switzerland.&lt;/section&gt;&lt;dates&gt;&lt;year&gt;2020&lt;/year&gt;&lt;/dates&gt;&lt;pub-location&gt;England&lt;/pub-location&gt;&lt;isbn&gt;1471-244X&lt;/isbn&gt;&lt;urls&gt;&lt;related-urls&gt;&lt;url&gt;http://ovidsp.ovid.com/ovidweb.cgi?T=JS&amp;amp;PAGE=reference&amp;amp;D=prem&amp;amp;NEWS=N&amp;amp;AN=32375740&lt;/url&gt;&lt;/related-urls&gt;&lt;/urls&gt;&lt;electronic-resource-num&gt;10.1186/s12888-020-02612-1&lt;/electronic-resource-num&gt;&lt;/record&gt;&lt;/Cite&gt;&lt;/EndNote&gt;</w:instrText>
            </w:r>
            <w:r w:rsidRPr="00D46006">
              <w:rPr>
                <w:color w:val="000000"/>
                <w:sz w:val="16"/>
                <w:szCs w:val="16"/>
              </w:rPr>
              <w:fldChar w:fldCharType="separate"/>
            </w:r>
            <w:r w:rsidR="00EA3AF3">
              <w:rPr>
                <w:noProof/>
                <w:color w:val="000000"/>
                <w:sz w:val="16"/>
                <w:szCs w:val="16"/>
              </w:rPr>
              <w:t>[156]</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CF823DF" w14:textId="14C24449"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36850298" w14:textId="7BC26494"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27C1603B" w14:textId="6B998D94"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40957733" w14:textId="7CD964DE"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410AA91B" w14:textId="3AFF8D76"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15B89565" w14:textId="77777777" w:rsidTr="008751BC">
        <w:trPr>
          <w:jc w:val="center"/>
        </w:trPr>
        <w:tc>
          <w:tcPr>
            <w:tcW w:w="3800" w:type="dxa"/>
          </w:tcPr>
          <w:p w14:paraId="4F5C0FD7" w14:textId="34ABBE5E" w:rsidR="007C332D" w:rsidRPr="0047382B" w:rsidRDefault="007C332D" w:rsidP="007C332D">
            <w:pPr>
              <w:rPr>
                <w:color w:val="000000"/>
                <w:sz w:val="16"/>
                <w:szCs w:val="16"/>
              </w:rPr>
            </w:pPr>
            <w:r w:rsidRPr="00D46006">
              <w:rPr>
                <w:color w:val="000000"/>
                <w:sz w:val="16"/>
                <w:szCs w:val="16"/>
              </w:rPr>
              <w:t>Klein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ExcludeAuth="1"&gt;&lt;Author&gt;Klein&lt;/Author&gt;&lt;Year&gt;2018&lt;/Year&gt;&lt;RecNum&gt;291&lt;/RecNum&gt;&lt;DisplayText&gt;[157]&lt;/DisplayText&gt;&lt;record&gt;&lt;rec-number&gt;291&lt;/rec-number&gt;&lt;foreign-keys&gt;&lt;key app="EN" db-id="dstw0p0eurwwaxe2f9nx0258tw9w2zvzdrdp" timestamp="1610904336"&gt;291&lt;/key&gt;&lt;/foreign-keys&gt;&lt;ref-type name="Journal Article"&gt;17&lt;/ref-type&gt;&lt;contributors&gt;&lt;authors&gt;&lt;author&gt;Klein, Nicola S&lt;/author&gt;&lt;author&gt;Holtman, Gea A&lt;/author&gt;&lt;author&gt;Bockting, Claudi LH&lt;/author&gt;&lt;author&gt;Heymans, Martijn W&lt;/author&gt;&lt;author&gt;Burger, Huibert&lt;/author&gt;&lt;/authors&gt;&lt;/contributors&gt;&lt;titles&gt;&lt;title&gt;Development and validation of a clinical prediction tool to estimate the individual risk of depressive relapse or recurrence in individuals with recurrent depression&lt;/title&gt;&lt;secondary-title&gt;Journal of psychiatric research&lt;/secondary-title&gt;&lt;/titles&gt;&lt;periodical&gt;&lt;full-title&gt;Journal of psychiatric research&lt;/full-title&gt;&lt;abbr-1&gt;J Psychiatr Res&lt;/abbr-1&gt;&lt;/periodical&gt;&lt;pages&gt;1-7&lt;/pages&gt;&lt;volume&gt;104&lt;/volume&gt;&lt;dates&gt;&lt;year&gt;2018&lt;/year&gt;&lt;/dates&gt;&lt;isbn&gt;0022-3956&lt;/isbn&gt;&lt;urls&gt;&lt;/urls&gt;&lt;electronic-resource-num&gt;10.1016/j.jpsychires.2018.06.006&lt;/electronic-resource-num&gt;&lt;/record&gt;&lt;/Cite&gt;&lt;/EndNote&gt;</w:instrText>
            </w:r>
            <w:r w:rsidRPr="00D46006">
              <w:rPr>
                <w:color w:val="000000"/>
                <w:sz w:val="16"/>
                <w:szCs w:val="16"/>
              </w:rPr>
              <w:fldChar w:fldCharType="separate"/>
            </w:r>
            <w:r w:rsidR="00EA3AF3">
              <w:rPr>
                <w:noProof/>
                <w:color w:val="000000"/>
                <w:sz w:val="16"/>
                <w:szCs w:val="16"/>
              </w:rPr>
              <w:t>[157]</w:t>
            </w:r>
            <w:r w:rsidRPr="00D46006">
              <w:rPr>
                <w:color w:val="000000"/>
                <w:sz w:val="16"/>
                <w:szCs w:val="16"/>
              </w:rPr>
              <w:fldChar w:fldCharType="end"/>
            </w:r>
          </w:p>
        </w:tc>
        <w:tc>
          <w:tcPr>
            <w:tcW w:w="1020" w:type="dxa"/>
            <w:shd w:val="clear" w:color="auto" w:fill="92D050"/>
            <w:vAlign w:val="bottom"/>
          </w:tcPr>
          <w:p w14:paraId="19D88579" w14:textId="77777777" w:rsidR="007C332D" w:rsidRPr="0047382B" w:rsidRDefault="007C332D" w:rsidP="007C332D">
            <w:pPr>
              <w:jc w:val="center"/>
              <w:rPr>
                <w:color w:val="000000"/>
                <w:sz w:val="16"/>
                <w:szCs w:val="16"/>
              </w:rPr>
            </w:pPr>
            <w:r w:rsidRPr="0047382B">
              <w:rPr>
                <w:color w:val="000000"/>
                <w:sz w:val="16"/>
                <w:szCs w:val="16"/>
              </w:rPr>
              <w:t>Low</w:t>
            </w:r>
          </w:p>
        </w:tc>
        <w:tc>
          <w:tcPr>
            <w:tcW w:w="993" w:type="dxa"/>
            <w:shd w:val="clear" w:color="auto" w:fill="92D050"/>
            <w:vAlign w:val="bottom"/>
          </w:tcPr>
          <w:p w14:paraId="228528AF"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92D050"/>
            <w:vAlign w:val="bottom"/>
          </w:tcPr>
          <w:p w14:paraId="69767E1D" w14:textId="77777777" w:rsidR="007C332D" w:rsidRPr="0047382B" w:rsidRDefault="007C332D" w:rsidP="007C332D">
            <w:pPr>
              <w:jc w:val="center"/>
              <w:rPr>
                <w:color w:val="000000"/>
                <w:sz w:val="16"/>
                <w:szCs w:val="16"/>
              </w:rPr>
            </w:pPr>
            <w:r w:rsidRPr="0047382B">
              <w:rPr>
                <w:color w:val="000000"/>
                <w:sz w:val="16"/>
                <w:szCs w:val="16"/>
              </w:rPr>
              <w:t>Low</w:t>
            </w:r>
          </w:p>
        </w:tc>
        <w:tc>
          <w:tcPr>
            <w:tcW w:w="992" w:type="dxa"/>
            <w:shd w:val="clear" w:color="auto" w:fill="FF0000"/>
            <w:vAlign w:val="bottom"/>
          </w:tcPr>
          <w:p w14:paraId="01D115C0" w14:textId="77777777" w:rsidR="007C332D" w:rsidRPr="0047382B" w:rsidRDefault="007C332D" w:rsidP="007C332D">
            <w:pPr>
              <w:jc w:val="center"/>
              <w:rPr>
                <w:color w:val="000000"/>
                <w:sz w:val="16"/>
                <w:szCs w:val="16"/>
              </w:rPr>
            </w:pPr>
            <w:r w:rsidRPr="0047382B">
              <w:rPr>
                <w:color w:val="000000"/>
                <w:sz w:val="16"/>
                <w:szCs w:val="16"/>
              </w:rPr>
              <w:t>High</w:t>
            </w:r>
          </w:p>
        </w:tc>
        <w:tc>
          <w:tcPr>
            <w:tcW w:w="992" w:type="dxa"/>
            <w:shd w:val="clear" w:color="auto" w:fill="FF0000"/>
            <w:vAlign w:val="bottom"/>
          </w:tcPr>
          <w:p w14:paraId="4D3C19DA" w14:textId="77777777" w:rsidR="007C332D" w:rsidRPr="0047382B" w:rsidRDefault="007C332D" w:rsidP="007C332D">
            <w:pPr>
              <w:jc w:val="center"/>
              <w:rPr>
                <w:b/>
                <w:bCs/>
                <w:color w:val="000000"/>
                <w:sz w:val="16"/>
                <w:szCs w:val="16"/>
              </w:rPr>
            </w:pPr>
            <w:r w:rsidRPr="0047382B">
              <w:rPr>
                <w:b/>
                <w:bCs/>
                <w:color w:val="000000"/>
                <w:sz w:val="16"/>
                <w:szCs w:val="16"/>
              </w:rPr>
              <w:t>High</w:t>
            </w:r>
          </w:p>
        </w:tc>
      </w:tr>
      <w:tr w:rsidR="007C332D" w:rsidRPr="0047382B" w14:paraId="7B34257A" w14:textId="77777777" w:rsidTr="008751BC">
        <w:trPr>
          <w:trHeight w:val="90"/>
          <w:jc w:val="center"/>
        </w:trPr>
        <w:tc>
          <w:tcPr>
            <w:tcW w:w="3800" w:type="dxa"/>
          </w:tcPr>
          <w:p w14:paraId="6547FBF6" w14:textId="4FF8F0C0" w:rsidR="007C332D" w:rsidRPr="0047382B" w:rsidRDefault="007C332D" w:rsidP="007C332D">
            <w:pPr>
              <w:rPr>
                <w:color w:val="000000"/>
                <w:sz w:val="16"/>
                <w:szCs w:val="16"/>
              </w:rPr>
            </w:pPr>
            <w:r w:rsidRPr="00B70B30">
              <w:rPr>
                <w:color w:val="000000"/>
                <w:sz w:val="16"/>
                <w:szCs w:val="16"/>
              </w:rPr>
              <w:t>Kotlicka-Antczak et al (2019)</w:t>
            </w:r>
            <w:r>
              <w:rPr>
                <w:color w:val="000000"/>
                <w:sz w:val="16"/>
                <w:szCs w:val="16"/>
              </w:rPr>
              <w:t xml:space="preserve"> </w:t>
            </w:r>
            <w:r w:rsidRPr="00D46006">
              <w:rPr>
                <w:color w:val="000000"/>
                <w:sz w:val="16"/>
                <w:szCs w:val="16"/>
              </w:rPr>
              <w:fldChar w:fldCharType="begin">
                <w:fldData xml:space="preserve">PEVuZE5vdGU+PENpdGUgRXhjbHVkZUF1dGg9IjEiPjxBdXRob3I+S290bGlja2EtQW50Y3phazwv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PEVuZE5vdGU+PENpdGUgRXhjbHVkZUF1dGg9IjEiPjxBdXRob3I+S290bGlja2EtQW50Y3phazwv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[158]</w:t>
            </w:r>
            <w:r w:rsidRPr="00D46006">
              <w:rPr>
                <w:color w:val="000000"/>
                <w:sz w:val="16"/>
                <w:szCs w:val="16"/>
              </w:rPr>
              <w:fldChar w:fldCharType="end"/>
            </w:r>
          </w:p>
        </w:tc>
        <w:tc>
          <w:tcPr>
            <w:tcW w:w="1020" w:type="dxa"/>
            <w:shd w:val="clear" w:color="auto" w:fill="92D050"/>
            <w:vAlign w:val="bottom"/>
          </w:tcPr>
          <w:p w14:paraId="1599F605"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4E7FD5A3"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1933B46B"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6F9D3D6B"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7E4A15D2" w14:textId="77777777" w:rsidR="007C332D" w:rsidRPr="0047382B" w:rsidRDefault="007C332D" w:rsidP="007C332D">
            <w:pPr>
              <w:jc w:val="center"/>
              <w:rPr>
                <w:b/>
                <w:bCs/>
                <w:sz w:val="16"/>
                <w:szCs w:val="16"/>
              </w:rPr>
            </w:pPr>
            <w:r w:rsidRPr="0047382B">
              <w:rPr>
                <w:b/>
                <w:bCs/>
                <w:color w:val="000000"/>
                <w:sz w:val="16"/>
                <w:szCs w:val="16"/>
              </w:rPr>
              <w:t>Low</w:t>
            </w:r>
          </w:p>
        </w:tc>
      </w:tr>
      <w:tr w:rsidR="007C332D" w:rsidRPr="0047382B" w14:paraId="29F3E95F" w14:textId="77777777" w:rsidTr="008751BC">
        <w:trPr>
          <w:jc w:val="center"/>
        </w:trPr>
        <w:tc>
          <w:tcPr>
            <w:tcW w:w="3800" w:type="dxa"/>
          </w:tcPr>
          <w:p w14:paraId="1A8EB3D5" w14:textId="21715151" w:rsidR="007C332D" w:rsidRPr="0047382B" w:rsidRDefault="007C332D" w:rsidP="007C332D">
            <w:pPr>
              <w:rPr>
                <w:color w:val="000000"/>
                <w:sz w:val="16"/>
                <w:szCs w:val="16"/>
              </w:rPr>
            </w:pPr>
            <w:r w:rsidRPr="00B70B30">
              <w:rPr>
                <w:color w:val="000000"/>
                <w:sz w:val="16"/>
                <w:szCs w:val="16"/>
              </w:rPr>
              <w:t>Koutsouleris et al (2012)</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b3I+PFllYXI+MjAxMjwvWWVhcj48UmVjTnVtPjIxMDwvUmVjTnVtPjxEaXNwbGF5VGV4dD5bMTU5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b3I+PFllYXI+MjAxMjwvWWVhcj48UmVjTnVtPjIxMDwvUmVjTnVtPjxEaXNwbGF5VGV4dD5bMTU5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[159]</w:t>
            </w:r>
            <w:r w:rsidRPr="00D46006">
              <w:rPr>
                <w:color w:val="000000"/>
                <w:sz w:val="16"/>
                <w:szCs w:val="16"/>
              </w:rPr>
              <w:fldChar w:fldCharType="end"/>
            </w:r>
          </w:p>
        </w:tc>
        <w:tc>
          <w:tcPr>
            <w:tcW w:w="1020" w:type="dxa"/>
            <w:shd w:val="clear" w:color="auto" w:fill="FF0000"/>
            <w:vAlign w:val="bottom"/>
          </w:tcPr>
          <w:p w14:paraId="6F95A541" w14:textId="77777777" w:rsidR="007C332D" w:rsidRPr="0047382B" w:rsidRDefault="007C332D" w:rsidP="007C332D">
            <w:pPr>
              <w:jc w:val="center"/>
              <w:rPr>
                <w:sz w:val="16"/>
                <w:szCs w:val="16"/>
              </w:rPr>
            </w:pPr>
            <w:r w:rsidRPr="0047382B">
              <w:rPr>
                <w:color w:val="000000"/>
                <w:sz w:val="16"/>
                <w:szCs w:val="16"/>
              </w:rPr>
              <w:t>High</w:t>
            </w:r>
          </w:p>
        </w:tc>
        <w:tc>
          <w:tcPr>
            <w:tcW w:w="993" w:type="dxa"/>
            <w:shd w:val="clear" w:color="auto" w:fill="92D050"/>
            <w:vAlign w:val="bottom"/>
          </w:tcPr>
          <w:p w14:paraId="5AF19544"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00F825DA"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4AD0CEFF"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47A1EC52" w14:textId="77777777" w:rsidR="007C332D" w:rsidRPr="0047382B" w:rsidRDefault="007C332D" w:rsidP="007C332D">
            <w:pPr>
              <w:jc w:val="center"/>
              <w:rPr>
                <w:b/>
                <w:bCs/>
                <w:sz w:val="16"/>
                <w:szCs w:val="16"/>
              </w:rPr>
            </w:pPr>
            <w:r w:rsidRPr="0047382B">
              <w:rPr>
                <w:b/>
                <w:bCs/>
                <w:color w:val="000000"/>
                <w:sz w:val="16"/>
                <w:szCs w:val="16"/>
              </w:rPr>
              <w:t>High</w:t>
            </w:r>
          </w:p>
        </w:tc>
      </w:tr>
      <w:tr w:rsidR="007C332D" w:rsidRPr="0047382B" w14:paraId="446A04B1" w14:textId="77777777" w:rsidTr="008751BC">
        <w:trPr>
          <w:jc w:val="center"/>
        </w:trPr>
        <w:tc>
          <w:tcPr>
            <w:tcW w:w="3800" w:type="dxa"/>
          </w:tcPr>
          <w:p w14:paraId="0D4CA45A" w14:textId="48486557" w:rsidR="007C332D" w:rsidRPr="0047382B" w:rsidRDefault="007C332D" w:rsidP="007C332D">
            <w:pPr>
              <w:rPr>
                <w:color w:val="000000"/>
                <w:sz w:val="16"/>
                <w:szCs w:val="16"/>
              </w:rPr>
            </w:pPr>
            <w:r w:rsidRPr="00B70B30">
              <w:rPr>
                <w:color w:val="000000"/>
                <w:sz w:val="16"/>
                <w:szCs w:val="16"/>
              </w:rPr>
              <w:t>Koutsouleris et al (2016)</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[160]</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049C512" w14:textId="77777777" w:rsidR="007C332D" w:rsidRPr="0047382B" w:rsidRDefault="007C332D" w:rsidP="007C332D">
            <w:pPr>
              <w:jc w:val="center"/>
              <w:rPr>
                <w:sz w:val="16"/>
                <w:szCs w:val="16"/>
              </w:rPr>
            </w:pPr>
            <w:r w:rsidRPr="0047382B">
              <w:rPr>
                <w:color w:val="000000"/>
                <w:sz w:val="16"/>
                <w:szCs w:val="16"/>
              </w:rPr>
              <w:t>Low</w:t>
            </w:r>
          </w:p>
        </w:tc>
        <w:tc>
          <w:tcPr>
            <w:tcW w:w="993" w:type="dxa"/>
            <w:shd w:val="clear" w:color="auto" w:fill="92D050"/>
            <w:vAlign w:val="bottom"/>
          </w:tcPr>
          <w:p w14:paraId="391A1C1B"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92D050"/>
            <w:vAlign w:val="bottom"/>
          </w:tcPr>
          <w:p w14:paraId="39B5061C" w14:textId="77777777" w:rsidR="007C332D" w:rsidRPr="0047382B" w:rsidRDefault="007C332D" w:rsidP="007C332D">
            <w:pPr>
              <w:jc w:val="center"/>
              <w:rPr>
                <w:sz w:val="16"/>
                <w:szCs w:val="16"/>
              </w:rPr>
            </w:pPr>
            <w:r w:rsidRPr="0047382B">
              <w:rPr>
                <w:color w:val="000000"/>
                <w:sz w:val="16"/>
                <w:szCs w:val="16"/>
              </w:rPr>
              <w:t>Low</w:t>
            </w:r>
          </w:p>
        </w:tc>
        <w:tc>
          <w:tcPr>
            <w:tcW w:w="992" w:type="dxa"/>
            <w:shd w:val="clear" w:color="auto" w:fill="FF0000"/>
            <w:vAlign w:val="bottom"/>
          </w:tcPr>
          <w:p w14:paraId="70B832E4" w14:textId="77777777" w:rsidR="007C332D" w:rsidRPr="0047382B" w:rsidRDefault="007C332D" w:rsidP="007C332D">
            <w:pPr>
              <w:jc w:val="center"/>
              <w:rPr>
                <w:sz w:val="16"/>
                <w:szCs w:val="16"/>
              </w:rPr>
            </w:pPr>
            <w:r w:rsidRPr="0047382B">
              <w:rPr>
                <w:color w:val="000000"/>
                <w:sz w:val="16"/>
                <w:szCs w:val="16"/>
              </w:rPr>
              <w:t>High</w:t>
            </w:r>
          </w:p>
        </w:tc>
        <w:tc>
          <w:tcPr>
            <w:tcW w:w="992" w:type="dxa"/>
            <w:shd w:val="clear" w:color="auto" w:fill="FF0000"/>
            <w:vAlign w:val="bottom"/>
          </w:tcPr>
          <w:p w14:paraId="6585430C" w14:textId="77777777" w:rsidR="007C332D" w:rsidRPr="0047382B" w:rsidRDefault="007C332D" w:rsidP="007C332D">
            <w:pPr>
              <w:jc w:val="center"/>
              <w:rPr>
                <w:b/>
                <w:bCs/>
                <w:sz w:val="16"/>
                <w:szCs w:val="16"/>
              </w:rPr>
            </w:pPr>
            <w:r w:rsidRPr="0047382B">
              <w:rPr>
                <w:b/>
                <w:bCs/>
                <w:color w:val="000000"/>
                <w:sz w:val="16"/>
                <w:szCs w:val="16"/>
              </w:rPr>
              <w:t>High</w:t>
            </w:r>
          </w:p>
        </w:tc>
      </w:tr>
      <w:tr w:rsidR="00741C58" w:rsidRPr="0047382B" w14:paraId="28EF99DF" w14:textId="77777777" w:rsidTr="008751BC">
        <w:trPr>
          <w:jc w:val="center"/>
        </w:trPr>
        <w:tc>
          <w:tcPr>
            <w:tcW w:w="3800" w:type="dxa"/>
          </w:tcPr>
          <w:p w14:paraId="7BCE7A5A" w14:textId="104B7AD5" w:rsidR="00741C58" w:rsidRPr="00B70B30" w:rsidRDefault="00741C58" w:rsidP="00741C58">
            <w:pPr>
              <w:rPr>
                <w:color w:val="000000"/>
                <w:sz w:val="16"/>
                <w:szCs w:val="16"/>
              </w:rPr>
            </w:pPr>
            <w:r w:rsidRPr="00B70B30">
              <w:rPr>
                <w:color w:val="000000"/>
                <w:sz w:val="16"/>
                <w:szCs w:val="16"/>
              </w:rPr>
              <w:t>Koutsouleris et al (2016)</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b3I+PFllYXI+MjAxNjwvWWVhcj48UmVjTnVtPjEzNTwvUmVjTnVtPjxEaXNwbGF5VGV4dD5bMTYw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=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[160]</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B38C6BB" w14:textId="3A047DAF"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0C2CCD7A" w14:textId="595668B5"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2DD3771F" w14:textId="62FBC231"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248DA3C6" w14:textId="6F55B4DA"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68D0AFA7" w14:textId="46081458"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42643BE6" w14:textId="77777777" w:rsidTr="008751BC">
        <w:trPr>
          <w:jc w:val="center"/>
        </w:trPr>
        <w:tc>
          <w:tcPr>
            <w:tcW w:w="3800" w:type="dxa"/>
          </w:tcPr>
          <w:p w14:paraId="3242D245" w14:textId="56DA06FF" w:rsidR="00741C58" w:rsidRPr="0047382B" w:rsidRDefault="00741C58" w:rsidP="00741C58">
            <w:pPr>
              <w:rPr>
                <w:color w:val="000000"/>
                <w:sz w:val="16"/>
                <w:szCs w:val="16"/>
              </w:rPr>
            </w:pPr>
            <w:r w:rsidRPr="00B70B30">
              <w:rPr>
                <w:color w:val="000000"/>
                <w:sz w:val="16"/>
                <w:szCs w:val="16"/>
              </w:rPr>
              <w:t>Koutsouleris et al (201</w:t>
            </w:r>
            <w:r>
              <w:rPr>
                <w:color w:val="000000"/>
                <w:sz w:val="16"/>
                <w:szCs w:val="16"/>
              </w:rPr>
              <w:t>8</w:t>
            </w:r>
            <w:r w:rsidRPr="00B70B30">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[161]</w:t>
            </w:r>
            <w:r w:rsidRPr="00D46006">
              <w:rPr>
                <w:color w:val="000000"/>
                <w:sz w:val="16"/>
                <w:szCs w:val="16"/>
              </w:rPr>
              <w:fldChar w:fldCharType="end"/>
            </w:r>
            <w:r>
              <w:rPr>
                <w:color w:val="000000"/>
                <w:sz w:val="16"/>
                <w:szCs w:val="16"/>
              </w:rPr>
              <w:t xml:space="preserve"> {1}</w:t>
            </w:r>
          </w:p>
        </w:tc>
        <w:tc>
          <w:tcPr>
            <w:tcW w:w="1020" w:type="dxa"/>
            <w:shd w:val="clear" w:color="auto" w:fill="FF0000"/>
            <w:vAlign w:val="bottom"/>
          </w:tcPr>
          <w:p w14:paraId="48895DFC" w14:textId="77777777" w:rsidR="00741C58" w:rsidRPr="0047382B" w:rsidRDefault="00741C58" w:rsidP="00741C58">
            <w:pPr>
              <w:jc w:val="center"/>
              <w:rPr>
                <w:sz w:val="16"/>
                <w:szCs w:val="16"/>
              </w:rPr>
            </w:pPr>
            <w:r w:rsidRPr="0047382B">
              <w:rPr>
                <w:color w:val="000000"/>
                <w:sz w:val="16"/>
                <w:szCs w:val="16"/>
              </w:rPr>
              <w:t>High</w:t>
            </w:r>
          </w:p>
        </w:tc>
        <w:tc>
          <w:tcPr>
            <w:tcW w:w="993" w:type="dxa"/>
            <w:shd w:val="clear" w:color="auto" w:fill="92D050"/>
            <w:vAlign w:val="bottom"/>
          </w:tcPr>
          <w:p w14:paraId="58E759DF"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3E6FAB3C"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FF00"/>
            <w:vAlign w:val="bottom"/>
          </w:tcPr>
          <w:p w14:paraId="5D08F3DD" w14:textId="77777777" w:rsidR="00741C58" w:rsidRPr="0047382B" w:rsidRDefault="00741C58" w:rsidP="00741C58">
            <w:pPr>
              <w:jc w:val="center"/>
              <w:rPr>
                <w:sz w:val="16"/>
                <w:szCs w:val="16"/>
              </w:rPr>
            </w:pPr>
            <w:r w:rsidRPr="0047382B">
              <w:rPr>
                <w:color w:val="000000"/>
                <w:sz w:val="16"/>
                <w:szCs w:val="16"/>
              </w:rPr>
              <w:t>Unclear</w:t>
            </w:r>
          </w:p>
        </w:tc>
        <w:tc>
          <w:tcPr>
            <w:tcW w:w="992" w:type="dxa"/>
            <w:shd w:val="clear" w:color="auto" w:fill="FF0000"/>
            <w:vAlign w:val="bottom"/>
          </w:tcPr>
          <w:p w14:paraId="3B8041AC"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59857DB5" w14:textId="77777777" w:rsidTr="008751BC">
        <w:trPr>
          <w:jc w:val="center"/>
        </w:trPr>
        <w:tc>
          <w:tcPr>
            <w:tcW w:w="3800" w:type="dxa"/>
          </w:tcPr>
          <w:p w14:paraId="2709376C" w14:textId="18D6E1E9" w:rsidR="00741C58" w:rsidRPr="00B70B30" w:rsidRDefault="00741C58" w:rsidP="00741C58">
            <w:pPr>
              <w:rPr>
                <w:color w:val="000000"/>
                <w:sz w:val="16"/>
                <w:szCs w:val="16"/>
              </w:rPr>
            </w:pPr>
            <w:r w:rsidRPr="00B70B30">
              <w:rPr>
                <w:color w:val="000000"/>
                <w:sz w:val="16"/>
                <w:szCs w:val="16"/>
              </w:rPr>
              <w:t>Koutsouleris et al (201</w:t>
            </w:r>
            <w:r>
              <w:rPr>
                <w:color w:val="000000"/>
                <w:sz w:val="16"/>
                <w:szCs w:val="16"/>
              </w:rPr>
              <w:t>8</w:t>
            </w:r>
            <w:r w:rsidRPr="00B70B30">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[161]</w:t>
            </w:r>
            <w:r w:rsidRPr="00D46006">
              <w:rPr>
                <w:color w:val="000000"/>
                <w:sz w:val="16"/>
                <w:szCs w:val="16"/>
              </w:rPr>
              <w:fldChar w:fldCharType="end"/>
            </w:r>
            <w:r>
              <w:rPr>
                <w:color w:val="000000"/>
                <w:sz w:val="16"/>
                <w:szCs w:val="16"/>
              </w:rPr>
              <w:t xml:space="preserve"> {2}</w:t>
            </w:r>
          </w:p>
        </w:tc>
        <w:tc>
          <w:tcPr>
            <w:tcW w:w="1020" w:type="dxa"/>
            <w:shd w:val="clear" w:color="auto" w:fill="FF0000"/>
            <w:vAlign w:val="bottom"/>
          </w:tcPr>
          <w:p w14:paraId="279FF3F7" w14:textId="44822338" w:rsidR="00741C58" w:rsidRPr="0047382B" w:rsidRDefault="00741C58" w:rsidP="00741C58">
            <w:pPr>
              <w:jc w:val="center"/>
              <w:rPr>
                <w:color w:val="000000"/>
                <w:sz w:val="16"/>
                <w:szCs w:val="16"/>
              </w:rPr>
            </w:pPr>
            <w:r w:rsidRPr="0047382B">
              <w:rPr>
                <w:color w:val="000000"/>
                <w:sz w:val="16"/>
                <w:szCs w:val="16"/>
              </w:rPr>
              <w:t>High</w:t>
            </w:r>
          </w:p>
        </w:tc>
        <w:tc>
          <w:tcPr>
            <w:tcW w:w="993" w:type="dxa"/>
            <w:shd w:val="clear" w:color="auto" w:fill="92D050"/>
            <w:vAlign w:val="bottom"/>
          </w:tcPr>
          <w:p w14:paraId="3E5F1A61" w14:textId="4F8DF3D5"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6183D84C" w14:textId="13D02014"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FF00"/>
            <w:vAlign w:val="bottom"/>
          </w:tcPr>
          <w:p w14:paraId="1A0DCC61" w14:textId="326B4FBF" w:rsidR="00741C58" w:rsidRPr="0047382B" w:rsidRDefault="00741C58" w:rsidP="00741C58">
            <w:pPr>
              <w:jc w:val="center"/>
              <w:rPr>
                <w:color w:val="000000"/>
                <w:sz w:val="16"/>
                <w:szCs w:val="16"/>
              </w:rPr>
            </w:pPr>
            <w:r w:rsidRPr="0047382B">
              <w:rPr>
                <w:color w:val="000000"/>
                <w:sz w:val="16"/>
                <w:szCs w:val="16"/>
              </w:rPr>
              <w:t>Unclear</w:t>
            </w:r>
          </w:p>
        </w:tc>
        <w:tc>
          <w:tcPr>
            <w:tcW w:w="992" w:type="dxa"/>
            <w:shd w:val="clear" w:color="auto" w:fill="FF0000"/>
            <w:vAlign w:val="bottom"/>
          </w:tcPr>
          <w:p w14:paraId="1E6666E1" w14:textId="59DF19DE"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01AC6447" w14:textId="77777777" w:rsidTr="008751BC">
        <w:trPr>
          <w:jc w:val="center"/>
        </w:trPr>
        <w:tc>
          <w:tcPr>
            <w:tcW w:w="3800" w:type="dxa"/>
          </w:tcPr>
          <w:p w14:paraId="6B1876AC" w14:textId="45F7B63A" w:rsidR="00741C58" w:rsidRPr="00B70B30" w:rsidRDefault="00741C58" w:rsidP="00741C58">
            <w:pPr>
              <w:rPr>
                <w:color w:val="000000"/>
                <w:sz w:val="16"/>
                <w:szCs w:val="16"/>
              </w:rPr>
            </w:pPr>
            <w:r w:rsidRPr="00B70B30">
              <w:rPr>
                <w:color w:val="000000"/>
                <w:sz w:val="16"/>
                <w:szCs w:val="16"/>
              </w:rPr>
              <w:t>Koutsouleris et al (201</w:t>
            </w:r>
            <w:r>
              <w:rPr>
                <w:color w:val="000000"/>
                <w:sz w:val="16"/>
                <w:szCs w:val="16"/>
              </w:rPr>
              <w:t>8</w:t>
            </w:r>
            <w:r w:rsidRPr="00B70B30">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[161]</w:t>
            </w:r>
            <w:r w:rsidRPr="00D46006">
              <w:rPr>
                <w:color w:val="000000"/>
                <w:sz w:val="16"/>
                <w:szCs w:val="16"/>
              </w:rPr>
              <w:fldChar w:fldCharType="end"/>
            </w:r>
            <w:r>
              <w:rPr>
                <w:color w:val="000000"/>
                <w:sz w:val="16"/>
                <w:szCs w:val="16"/>
              </w:rPr>
              <w:t xml:space="preserve"> {3}</w:t>
            </w:r>
          </w:p>
        </w:tc>
        <w:tc>
          <w:tcPr>
            <w:tcW w:w="1020" w:type="dxa"/>
            <w:shd w:val="clear" w:color="auto" w:fill="FF0000"/>
            <w:vAlign w:val="bottom"/>
          </w:tcPr>
          <w:p w14:paraId="248D86CB" w14:textId="5EF03E6D" w:rsidR="00741C58" w:rsidRPr="0047382B" w:rsidRDefault="00741C58" w:rsidP="00741C58">
            <w:pPr>
              <w:jc w:val="center"/>
              <w:rPr>
                <w:color w:val="000000"/>
                <w:sz w:val="16"/>
                <w:szCs w:val="16"/>
              </w:rPr>
            </w:pPr>
            <w:r w:rsidRPr="0047382B">
              <w:rPr>
                <w:color w:val="000000"/>
                <w:sz w:val="16"/>
                <w:szCs w:val="16"/>
              </w:rPr>
              <w:t>High</w:t>
            </w:r>
          </w:p>
        </w:tc>
        <w:tc>
          <w:tcPr>
            <w:tcW w:w="993" w:type="dxa"/>
            <w:shd w:val="clear" w:color="auto" w:fill="92D050"/>
            <w:vAlign w:val="bottom"/>
          </w:tcPr>
          <w:p w14:paraId="6478D935" w14:textId="4197C133"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0B31C0B1" w14:textId="75DBA70D"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FF00"/>
            <w:vAlign w:val="bottom"/>
          </w:tcPr>
          <w:p w14:paraId="0EB9F223" w14:textId="06A4A2A6" w:rsidR="00741C58" w:rsidRPr="0047382B" w:rsidRDefault="00741C58" w:rsidP="00741C58">
            <w:pPr>
              <w:jc w:val="center"/>
              <w:rPr>
                <w:color w:val="000000"/>
                <w:sz w:val="16"/>
                <w:szCs w:val="16"/>
              </w:rPr>
            </w:pPr>
            <w:r w:rsidRPr="0047382B">
              <w:rPr>
                <w:color w:val="000000"/>
                <w:sz w:val="16"/>
                <w:szCs w:val="16"/>
              </w:rPr>
              <w:t>Unclear</w:t>
            </w:r>
          </w:p>
        </w:tc>
        <w:tc>
          <w:tcPr>
            <w:tcW w:w="992" w:type="dxa"/>
            <w:shd w:val="clear" w:color="auto" w:fill="FF0000"/>
            <w:vAlign w:val="bottom"/>
          </w:tcPr>
          <w:p w14:paraId="0E8AE629" w14:textId="750076C5"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4C1C549B" w14:textId="77777777" w:rsidTr="008751BC">
        <w:trPr>
          <w:jc w:val="center"/>
        </w:trPr>
        <w:tc>
          <w:tcPr>
            <w:tcW w:w="3800" w:type="dxa"/>
          </w:tcPr>
          <w:p w14:paraId="545740A2" w14:textId="6DC0E926" w:rsidR="00741C58" w:rsidRPr="00B70B30" w:rsidRDefault="00741C58" w:rsidP="00741C58">
            <w:pPr>
              <w:rPr>
                <w:color w:val="000000"/>
                <w:sz w:val="16"/>
                <w:szCs w:val="16"/>
              </w:rPr>
            </w:pPr>
            <w:r w:rsidRPr="00B70B30">
              <w:rPr>
                <w:color w:val="000000"/>
                <w:sz w:val="16"/>
                <w:szCs w:val="16"/>
              </w:rPr>
              <w:t>Koutsouleris et al (201</w:t>
            </w:r>
            <w:r>
              <w:rPr>
                <w:color w:val="000000"/>
                <w:sz w:val="16"/>
                <w:szCs w:val="16"/>
              </w:rPr>
              <w:t>8</w:t>
            </w:r>
            <w:r w:rsidRPr="00B70B30">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PEVuZE5vdGU+PENpdGUgRXhjbHVkZUF1dGg9IjEiPjxBdXRob3I+S291dHNvdWxlcmlzPC9BdXRo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[161]</w:t>
            </w:r>
            <w:r w:rsidRPr="00D46006">
              <w:rPr>
                <w:color w:val="000000"/>
                <w:sz w:val="16"/>
                <w:szCs w:val="16"/>
              </w:rPr>
              <w:fldChar w:fldCharType="end"/>
            </w:r>
            <w:r>
              <w:rPr>
                <w:color w:val="000000"/>
                <w:sz w:val="16"/>
                <w:szCs w:val="16"/>
              </w:rPr>
              <w:t xml:space="preserve"> {4}</w:t>
            </w:r>
          </w:p>
        </w:tc>
        <w:tc>
          <w:tcPr>
            <w:tcW w:w="1020" w:type="dxa"/>
            <w:shd w:val="clear" w:color="auto" w:fill="FF0000"/>
            <w:vAlign w:val="bottom"/>
          </w:tcPr>
          <w:p w14:paraId="3257681C" w14:textId="2DD953CF" w:rsidR="00741C58" w:rsidRPr="0047382B" w:rsidRDefault="00741C58" w:rsidP="00741C58">
            <w:pPr>
              <w:jc w:val="center"/>
              <w:rPr>
                <w:color w:val="000000"/>
                <w:sz w:val="16"/>
                <w:szCs w:val="16"/>
              </w:rPr>
            </w:pPr>
            <w:r w:rsidRPr="0047382B">
              <w:rPr>
                <w:color w:val="000000"/>
                <w:sz w:val="16"/>
                <w:szCs w:val="16"/>
              </w:rPr>
              <w:t>High</w:t>
            </w:r>
          </w:p>
        </w:tc>
        <w:tc>
          <w:tcPr>
            <w:tcW w:w="993" w:type="dxa"/>
            <w:shd w:val="clear" w:color="auto" w:fill="92D050"/>
            <w:vAlign w:val="bottom"/>
          </w:tcPr>
          <w:p w14:paraId="5E41CB2B" w14:textId="057109F0"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1D1C1806" w14:textId="5C96F894"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FF00"/>
            <w:vAlign w:val="bottom"/>
          </w:tcPr>
          <w:p w14:paraId="59D26B21" w14:textId="26CB2F0B" w:rsidR="00741C58" w:rsidRPr="0047382B" w:rsidRDefault="00741C58" w:rsidP="00741C58">
            <w:pPr>
              <w:jc w:val="center"/>
              <w:rPr>
                <w:color w:val="000000"/>
                <w:sz w:val="16"/>
                <w:szCs w:val="16"/>
              </w:rPr>
            </w:pPr>
            <w:r w:rsidRPr="0047382B">
              <w:rPr>
                <w:color w:val="000000"/>
                <w:sz w:val="16"/>
                <w:szCs w:val="16"/>
              </w:rPr>
              <w:t>Unclear</w:t>
            </w:r>
          </w:p>
        </w:tc>
        <w:tc>
          <w:tcPr>
            <w:tcW w:w="992" w:type="dxa"/>
            <w:shd w:val="clear" w:color="auto" w:fill="FF0000"/>
            <w:vAlign w:val="bottom"/>
          </w:tcPr>
          <w:p w14:paraId="7864BFBB" w14:textId="5BD87457"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1D6BFCAE" w14:textId="77777777" w:rsidTr="008751BC">
        <w:trPr>
          <w:jc w:val="center"/>
        </w:trPr>
        <w:tc>
          <w:tcPr>
            <w:tcW w:w="3800" w:type="dxa"/>
          </w:tcPr>
          <w:p w14:paraId="1A5ACD49" w14:textId="1495D2A3" w:rsidR="00741C58" w:rsidRPr="0047382B" w:rsidRDefault="00741C58" w:rsidP="00741C58">
            <w:pPr>
              <w:rPr>
                <w:color w:val="000000"/>
                <w:sz w:val="16"/>
                <w:szCs w:val="16"/>
              </w:rPr>
            </w:pPr>
            <w:r w:rsidRPr="00D46006">
              <w:rPr>
                <w:color w:val="000000"/>
                <w:sz w:val="16"/>
                <w:szCs w:val="16"/>
              </w:rPr>
              <w:t>Kwakernaak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ExcludeAuth="1"&gt;&lt;Author&gt;Kwakernaak&lt;/Author&gt;&lt;Year&gt;2020&lt;/Year&gt;&lt;RecNum&gt;261&lt;/RecNum&gt;&lt;DisplayText&gt;[162]&lt;/DisplayText&gt;&lt;record&gt;&lt;rec-number&gt;261&lt;/rec-number&gt;&lt;foreign-keys&gt;&lt;key app="EN" db-id="dstw0p0eurwwaxe2f9nx0258tw9w2zvzdrdp" timestamp="1610729311"&gt;261&lt;/key&gt;&lt;/foreign-keys&gt;&lt;ref-type name="Journal Article"&gt;17&lt;/ref-type&gt;&lt;contributors&gt;&lt;authors&gt;&lt;author&gt;Kwakernaak, S.&lt;/author&gt;&lt;author&gt;van Mens, K.&lt;/author&gt;&lt;author&gt;Cahn, W.&lt;/author&gt;&lt;author&gt;Janssen, R.&lt;/author&gt;&lt;/authors&gt;&lt;/contributors&gt;&lt;auth-address&gt;Altrecht Mental Health Care; Tilburg University, Department of Tranzo Scientific Center for Care and Welfare, The Netherlands. Electronic address: s.kwakernaak@uvt.nl.&amp;#xD;Altrecht Mental Health Care; Trimbos Institute, the Netherlands.&amp;#xD;Altrecht Mental Health Care; University Medical Center Utrecht, Department of Psychiatry, Rudolf Magnus Institute of Neuroscience.&amp;#xD;Tilburg University, Department of Tranzo Scientific Center for Care and Welfare, The Netherlands; Erasmus University Rotterdam, Department of Health Care Governance.&lt;/auth-address&gt;&lt;titles&gt;&lt;title&gt;Using machine learning to predict mental healthcare consumption in non-affective psychosis&lt;/title&gt;&lt;secondary-title&gt;Schizophr Res&lt;/secondary-title&gt;&lt;/titles&gt;&lt;periodical&gt;&lt;full-title&gt;Schizophr Res&lt;/full-title&gt;&lt;/periodical&gt;&lt;pages&gt;166-172&lt;/pages&gt;&lt;volume&gt;218&lt;/volume&gt;&lt;edition&gt;2020/03/09&lt;/edition&gt;&lt;keywords&gt;&lt;keyword&gt;*Machine learning&lt;/keyword&gt;&lt;keyword&gt;*Non-affective psychosis&lt;/keyword&gt;&lt;keyword&gt;*Predicting mental healthcare use&lt;/keyword&gt;&lt;/keywords&gt;&lt;dates&gt;&lt;year&gt;2020&lt;/year&gt;&lt;pub-dates&gt;&lt;date&gt;Apr&lt;/date&gt;&lt;/pub-dates&gt;&lt;/dates&gt;&lt;isbn&gt;0920-9964&lt;/isbn&gt;&lt;accession-num&gt;32146025&lt;/accession-num&gt;&lt;urls&gt;&lt;/urls&gt;&lt;electronic-resource-num&gt;10.1016/j.schres.2020.01.008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[162]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8821E1F" w14:textId="77777777"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22CA525F"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46C6C873"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5304B79F" w14:textId="77777777"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7705326A" w14:textId="77777777"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156BF371" w14:textId="77777777" w:rsidTr="008751BC">
        <w:trPr>
          <w:jc w:val="center"/>
        </w:trPr>
        <w:tc>
          <w:tcPr>
            <w:tcW w:w="3800" w:type="dxa"/>
          </w:tcPr>
          <w:p w14:paraId="4B3D8198" w14:textId="56BB88AE" w:rsidR="00741C58" w:rsidRPr="00D46006" w:rsidRDefault="00741C58" w:rsidP="00741C58">
            <w:pPr>
              <w:rPr>
                <w:color w:val="000000"/>
                <w:sz w:val="16"/>
                <w:szCs w:val="16"/>
              </w:rPr>
            </w:pPr>
            <w:r w:rsidRPr="00D46006">
              <w:rPr>
                <w:color w:val="000000"/>
                <w:sz w:val="16"/>
                <w:szCs w:val="16"/>
              </w:rPr>
              <w:t>Kwakernaak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ExcludeAuth="1"&gt;&lt;Author&gt;Kwakernaak&lt;/Author&gt;&lt;Year&gt;2020&lt;/Year&gt;&lt;RecNum&gt;261&lt;/RecNum&gt;&lt;DisplayText&gt;[162]&lt;/DisplayText&gt;&lt;record&gt;&lt;rec-number&gt;261&lt;/rec-number&gt;&lt;foreign-keys&gt;&lt;key app="EN" db-id="dstw0p0eurwwaxe2f9nx0258tw9w2zvzdrdp" timestamp="1610729311"&gt;261&lt;/key&gt;&lt;/foreign-keys&gt;&lt;ref-type name="Journal Article"&gt;17&lt;/ref-type&gt;&lt;contributors&gt;&lt;authors&gt;&lt;author&gt;Kwakernaak, S.&lt;/author&gt;&lt;author&gt;van Mens, K.&lt;/author&gt;&lt;author&gt;Cahn, W.&lt;/author&gt;&lt;author&gt;Janssen, R.&lt;/author&gt;&lt;/authors&gt;&lt;/contributors&gt;&lt;auth-address&gt;Altrecht Mental Health Care; Tilburg University, Department of Tranzo Scientific Center for Care and Welfare, The Netherlands. Electronic address: s.kwakernaak@uvt.nl.&amp;#xD;Altrecht Mental Health Care; Trimbos Institute, the Netherlands.&amp;#xD;Altrecht Mental Health Care; University Medical Center Utrecht, Department of Psychiatry, Rudolf Magnus Institute of Neuroscience.&amp;#xD;Tilburg University, Department of Tranzo Scientific Center for Care and Welfare, The Netherlands; Erasmus University Rotterdam, Department of Health Care Governance.&lt;/auth-address&gt;&lt;titles&gt;&lt;title&gt;Using machine learning to predict mental healthcare consumption in non-affective psychosis&lt;/title&gt;&lt;secondary-title&gt;Schizophr Res&lt;/secondary-title&gt;&lt;/titles&gt;&lt;periodical&gt;&lt;full-title&gt;Schizophr Res&lt;/full-title&gt;&lt;/periodical&gt;&lt;pages&gt;166-172&lt;/pages&gt;&lt;volume&gt;218&lt;/volume&gt;&lt;edition&gt;2020/03/09&lt;/edition&gt;&lt;keywords&gt;&lt;keyword&gt;*Machine learning&lt;/keyword&gt;&lt;keyword&gt;*Non-affective psychosis&lt;/keyword&gt;&lt;keyword&gt;*Predicting mental healthcare use&lt;/keyword&gt;&lt;/keywords&gt;&lt;dates&gt;&lt;year&gt;2020&lt;/year&gt;&lt;pub-dates&gt;&lt;date&gt;Apr&lt;/date&gt;&lt;/pub-dates&gt;&lt;/dates&gt;&lt;isbn&gt;0920-9964&lt;/isbn&gt;&lt;accession-num&gt;32146025&lt;/accession-num&gt;&lt;urls&gt;&lt;/urls&gt;&lt;electronic-resource-num&gt;10.1016/j.schres.2020.01.008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[162]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1A18A59" w14:textId="2795E3E0"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7D4541E8" w14:textId="3C53C212"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64FE6FB8" w14:textId="74490121"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1010CB3A" w14:textId="2FBD51F7"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6F511A54" w14:textId="0CFE37B1"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5C260D3E" w14:textId="77777777" w:rsidTr="008751BC">
        <w:trPr>
          <w:jc w:val="center"/>
        </w:trPr>
        <w:tc>
          <w:tcPr>
            <w:tcW w:w="3800" w:type="dxa"/>
          </w:tcPr>
          <w:p w14:paraId="52C94F8A" w14:textId="29ADF3A1" w:rsidR="00741C58" w:rsidRPr="0047382B" w:rsidRDefault="00741C58" w:rsidP="00741C58">
            <w:pPr>
              <w:rPr>
                <w:color w:val="000000"/>
                <w:sz w:val="16"/>
                <w:szCs w:val="16"/>
              </w:rPr>
            </w:pPr>
            <w:r w:rsidRPr="00D46006">
              <w:rPr>
                <w:color w:val="000000"/>
                <w:sz w:val="16"/>
                <w:szCs w:val="16"/>
              </w:rPr>
              <w:t>Leightley et al</w:t>
            </w:r>
            <w:r>
              <w:rPr>
                <w:color w:val="000000"/>
                <w:sz w:val="16"/>
                <w:szCs w:val="16"/>
              </w:rPr>
              <w:t xml:space="preserve"> (2019) </w:t>
            </w:r>
            <w:r w:rsidRPr="00D46006">
              <w:rPr>
                <w:color w:val="000000"/>
                <w:sz w:val="16"/>
                <w:szCs w:val="16"/>
              </w:rPr>
              <w:fldChar w:fldCharType="begin">
                <w:fldData xml:space="preserve">PEVuZE5vdGU+PENpdGUgRXhjbHVkZUF1dGg9IjEiPjxBdXRob3I+TGVpZ2h0bGV5PC9BdXRob3I+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PEVuZE5vdGU+PENpdGUgRXhjbHVkZUF1dGg9IjEiPjxBdXRob3I+TGVpZ2h0bGV5PC9BdXRob3I+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[163]</w:t>
            </w:r>
            <w:r w:rsidRPr="00D46006">
              <w:rPr>
                <w:color w:val="000000"/>
                <w:sz w:val="16"/>
                <w:szCs w:val="16"/>
              </w:rPr>
              <w:fldChar w:fldCharType="end"/>
            </w:r>
          </w:p>
        </w:tc>
        <w:tc>
          <w:tcPr>
            <w:tcW w:w="1020" w:type="dxa"/>
            <w:shd w:val="clear" w:color="auto" w:fill="92D050"/>
            <w:vAlign w:val="bottom"/>
          </w:tcPr>
          <w:p w14:paraId="0FFD410B"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01B509A8"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19403086"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4E924AE4"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5D4FDEE0"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652D96C6" w14:textId="77777777" w:rsidTr="008751BC">
        <w:trPr>
          <w:jc w:val="center"/>
        </w:trPr>
        <w:tc>
          <w:tcPr>
            <w:tcW w:w="3800" w:type="dxa"/>
          </w:tcPr>
          <w:p w14:paraId="3AD6E382" w14:textId="38A55C3A" w:rsidR="00741C58" w:rsidRPr="0047382B" w:rsidRDefault="00741C58" w:rsidP="00741C58">
            <w:pPr>
              <w:rPr>
                <w:color w:val="000000"/>
                <w:sz w:val="16"/>
                <w:szCs w:val="16"/>
              </w:rPr>
            </w:pPr>
            <w:r w:rsidRPr="00B70B30">
              <w:rPr>
                <w:color w:val="000000"/>
                <w:sz w:val="16"/>
                <w:szCs w:val="16"/>
              </w:rPr>
              <w:t>Leighton, Krishnadas, et al (2019)</w:t>
            </w:r>
            <w:r>
              <w:rPr>
                <w:color w:val="000000"/>
                <w:sz w:val="16"/>
                <w:szCs w:val="16"/>
              </w:rPr>
              <w:t xml:space="preserve"> </w:t>
            </w:r>
            <w:r w:rsidRPr="00D46006">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0E2BFDA"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75E6EEED"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3768E70B"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4E746F08"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63D45E2B"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2CEDB3B1" w14:textId="77777777" w:rsidTr="008751BC">
        <w:trPr>
          <w:jc w:val="center"/>
        </w:trPr>
        <w:tc>
          <w:tcPr>
            <w:tcW w:w="3800" w:type="dxa"/>
          </w:tcPr>
          <w:p w14:paraId="1E02FE04" w14:textId="07464A1C" w:rsidR="00741C58" w:rsidRPr="00B70B30" w:rsidRDefault="00741C58" w:rsidP="00741C58">
            <w:pPr>
              <w:rPr>
                <w:color w:val="000000"/>
                <w:sz w:val="16"/>
                <w:szCs w:val="16"/>
              </w:rPr>
            </w:pPr>
            <w:r w:rsidRPr="00B70B30">
              <w:rPr>
                <w:color w:val="000000"/>
                <w:sz w:val="16"/>
                <w:szCs w:val="16"/>
              </w:rPr>
              <w:t>Leighton, Krishnadas, et al (2019)</w:t>
            </w:r>
            <w:r>
              <w:rPr>
                <w:color w:val="000000"/>
                <w:sz w:val="16"/>
                <w:szCs w:val="16"/>
              </w:rPr>
              <w:t xml:space="preserve"> </w:t>
            </w:r>
            <w:r w:rsidRPr="00D46006">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73D78ECE" w14:textId="4B44C255"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2F8E6D3F" w14:textId="27E01D02"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0601DFD5" w14:textId="5BC59F4E"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10F4AEF8" w14:textId="477D5B69"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15E9299A" w14:textId="2F28B073"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003CF745" w14:textId="77777777" w:rsidTr="008751BC">
        <w:trPr>
          <w:jc w:val="center"/>
        </w:trPr>
        <w:tc>
          <w:tcPr>
            <w:tcW w:w="3800" w:type="dxa"/>
          </w:tcPr>
          <w:p w14:paraId="54952BCE" w14:textId="5512F3AB" w:rsidR="00741C58" w:rsidRPr="00B70B30" w:rsidRDefault="00741C58" w:rsidP="00741C58">
            <w:pPr>
              <w:rPr>
                <w:color w:val="000000"/>
                <w:sz w:val="16"/>
                <w:szCs w:val="16"/>
              </w:rPr>
            </w:pPr>
            <w:r w:rsidRPr="00B70B30">
              <w:rPr>
                <w:color w:val="000000"/>
                <w:sz w:val="16"/>
                <w:szCs w:val="16"/>
              </w:rPr>
              <w:t>Leighton, Krishnadas, et al (2019)</w:t>
            </w:r>
            <w:r>
              <w:rPr>
                <w:color w:val="000000"/>
                <w:sz w:val="16"/>
                <w:szCs w:val="16"/>
              </w:rPr>
              <w:t xml:space="preserve"> </w:t>
            </w:r>
            <w:r w:rsidRPr="00D46006">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PEVuZE5vdGU+PENpdGUgRXhjbHVkZUF1dGg9IjEiPjxBdXRob3I+TGVpZ2h0b248L0F1dGhvcj48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[164]</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79BE66CF" w14:textId="438BBEFD"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187AFF66" w14:textId="632ABC7C"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41A4AA9F" w14:textId="798DD34F"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653262F0" w14:textId="50F07DFA"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590A6E79" w14:textId="351DB876"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522C49CA" w14:textId="77777777" w:rsidTr="008751BC">
        <w:trPr>
          <w:jc w:val="center"/>
        </w:trPr>
        <w:tc>
          <w:tcPr>
            <w:tcW w:w="3800" w:type="dxa"/>
          </w:tcPr>
          <w:p w14:paraId="20FE0D23" w14:textId="5121FC46" w:rsidR="00741C58" w:rsidRPr="0047382B" w:rsidRDefault="00741C58" w:rsidP="00741C58">
            <w:pPr>
              <w:rPr>
                <w:color w:val="000000"/>
                <w:sz w:val="16"/>
                <w:szCs w:val="16"/>
              </w:rPr>
            </w:pPr>
            <w:r w:rsidRPr="00B70B30">
              <w:rPr>
                <w:color w:val="000000"/>
                <w:sz w:val="16"/>
                <w:szCs w:val="16"/>
              </w:rPr>
              <w:t>Leighton, Upthegrove,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ExcludeAuth="1"&gt;&lt;Author&gt;Leighton&lt;/Author&gt;&lt;Year&gt;2019&lt;/Year&gt;&lt;RecNum&gt;211&lt;/RecNum&gt;&lt;DisplayText&gt;[165]&lt;/DisplayText&gt;&lt;record&gt;&lt;rec-number&gt;211&lt;/rec-number&gt;&lt;foreign-keys&gt;&lt;key app="EN" db-id="dstw0p0eurwwaxe2f9nx0258tw9w2zvzdrdp" timestamp="1598957484"&gt;211&lt;/key&gt;&lt;/foreign-keys&gt;&lt;ref-type name="Journal Article"&gt;17&lt;/ref-type&gt;&lt;contributors&gt;&lt;authors&gt;&lt;author&gt;Leighton, Samuel P&lt;/author&gt;&lt;author&gt;Upthegrove, Rachel&lt;/author&gt;&lt;author&gt;Krishnadas, Rajeev&lt;/author&gt;&lt;author&gt;Benros, Michael E&lt;/author&gt;&lt;author&gt;Broome, Matthew R&lt;/author&gt;&lt;author&gt;Gkoutos, Georgios V&lt;/author&gt;&lt;author&gt;Liddle, Peter F&lt;/author&gt;&lt;author&gt;Singh, Swaran P&lt;/author&gt;&lt;author&gt;Everard, Linda&lt;/author&gt;&lt;author&gt;Jones, Peter B&lt;/author&gt;&lt;/authors&gt;&lt;/contributors&gt;&lt;titles&gt;&lt;title&gt;Development and validation of multivariable prediction models of remission, recovery, and quality of life outcomes in people with first episode psychosis: a machine learning approach&lt;/title&gt;&lt;secondary-title&gt;The Lancet Digital Health&lt;/secondary-title&gt;&lt;/titles&gt;&lt;periodical&gt;&lt;full-title&gt;The Lancet Digital Health&lt;/full-title&gt;&lt;abbr-1&gt;Lancet Digit Health&lt;/abbr-1&gt;&lt;/periodical&gt;&lt;pages&gt;e261-e270&lt;/pages&gt;&lt;volume&gt;1&lt;/volume&gt;&lt;number&gt;6&lt;/number&gt;&lt;dates&gt;&lt;year&gt;2019&lt;/year&gt;&lt;/dates&gt;&lt;isbn&gt;2589-7500&lt;/isbn&gt;&lt;urls&gt;&lt;/urls&gt;&lt;electronic-resource-num&gt;10.1016/S2589-7500(19)30121-9&lt;/electronic-resource-num&gt;&lt;/record&gt;&lt;/Cite&gt;&lt;/EndNote&gt;</w:instrText>
            </w:r>
            <w:r w:rsidRPr="00D46006">
              <w:rPr>
                <w:color w:val="000000"/>
                <w:sz w:val="16"/>
                <w:szCs w:val="16"/>
              </w:rPr>
              <w:fldChar w:fldCharType="separate"/>
            </w:r>
            <w:r w:rsidR="00EA3AF3">
              <w:rPr>
                <w:noProof/>
                <w:color w:val="000000"/>
                <w:sz w:val="16"/>
                <w:szCs w:val="16"/>
              </w:rPr>
              <w:t>[165]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4D4ABE12"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476AA7E2"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61B75FCB" w14:textId="0B81ACEF" w:rsidR="00741C58" w:rsidRPr="0047382B" w:rsidRDefault="00741C58" w:rsidP="00741C58">
            <w:pPr>
              <w:jc w:val="center"/>
              <w:rPr>
                <w:sz w:val="16"/>
                <w:szCs w:val="16"/>
              </w:rPr>
            </w:pPr>
            <w:r>
              <w:rPr>
                <w:sz w:val="16"/>
                <w:szCs w:val="16"/>
              </w:rPr>
              <w:t>Low</w:t>
            </w:r>
          </w:p>
        </w:tc>
        <w:tc>
          <w:tcPr>
            <w:tcW w:w="992" w:type="dxa"/>
            <w:shd w:val="clear" w:color="auto" w:fill="FF0000"/>
            <w:vAlign w:val="bottom"/>
          </w:tcPr>
          <w:p w14:paraId="52E2CEA7"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621EC9B0"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2459A371" w14:textId="77777777" w:rsidTr="008751BC">
        <w:trPr>
          <w:jc w:val="center"/>
        </w:trPr>
        <w:tc>
          <w:tcPr>
            <w:tcW w:w="3800" w:type="dxa"/>
          </w:tcPr>
          <w:p w14:paraId="3673565D" w14:textId="1CC917C9" w:rsidR="00741C58" w:rsidRPr="00B70B30" w:rsidRDefault="00741C58" w:rsidP="00741C58">
            <w:pPr>
              <w:rPr>
                <w:color w:val="000000"/>
                <w:sz w:val="16"/>
                <w:szCs w:val="16"/>
              </w:rPr>
            </w:pPr>
            <w:r w:rsidRPr="00B70B30">
              <w:rPr>
                <w:color w:val="000000"/>
                <w:sz w:val="16"/>
                <w:szCs w:val="16"/>
              </w:rPr>
              <w:t>Leighton, Upthegrove,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ExcludeAuth="1"&gt;&lt;Author&gt;Leighton&lt;/Author&gt;&lt;Year&gt;2019&lt;/Year&gt;&lt;RecNum&gt;211&lt;/RecNum&gt;&lt;DisplayText&gt;[165]&lt;/DisplayText&gt;&lt;record&gt;&lt;rec-number&gt;211&lt;/rec-number&gt;&lt;foreign-keys&gt;&lt;key app="EN" db-id="dstw0p0eurwwaxe2f9nx0258tw9w2zvzdrdp" timestamp="1598957484"&gt;211&lt;/key&gt;&lt;/foreign-keys&gt;&lt;ref-type name="Journal Article"&gt;17&lt;/ref-type&gt;&lt;contributors&gt;&lt;authors&gt;&lt;author&gt;Leighton, Samuel P&lt;/author&gt;&lt;author&gt;Upthegrove, Rachel&lt;/author&gt;&lt;author&gt;Krishnadas, Rajeev&lt;/author&gt;&lt;author&gt;Benros, Michael E&lt;/author&gt;&lt;author&gt;Broome, Matthew R&lt;/author&gt;&lt;author&gt;Gkoutos, Georgios V&lt;/author&gt;&lt;author&gt;Liddle, Peter F&lt;/author&gt;&lt;author&gt;Singh, Swaran P&lt;/author&gt;&lt;author&gt;Everard, Linda&lt;/author&gt;&lt;author&gt;Jones, Peter B&lt;/author&gt;&lt;/authors&gt;&lt;/contributors&gt;&lt;titles&gt;&lt;title&gt;Development and validation of multivariable prediction models of remission, recovery, and quality of life outcomes in people with first episode psychosis: a machine learning approach&lt;/title&gt;&lt;secondary-title&gt;The Lancet Digital Health&lt;/secondary-title&gt;&lt;/titles&gt;&lt;periodical&gt;&lt;full-title&gt;The Lancet Digital Health&lt;/full-title&gt;&lt;abbr-1&gt;Lancet Digit Health&lt;/abbr-1&gt;&lt;/periodical&gt;&lt;pages&gt;e261-e270&lt;/pages&gt;&lt;volume&gt;1&lt;/volume&gt;&lt;number&gt;6&lt;/number&gt;&lt;dates&gt;&lt;year&gt;2019&lt;/year&gt;&lt;/dates&gt;&lt;isbn&gt;2589-7500&lt;/isbn&gt;&lt;urls&gt;&lt;/urls&gt;&lt;electronic-resource-num&gt;10.1016/S2589-7500(19)30121-9&lt;/electronic-resource-num&gt;&lt;/record&gt;&lt;/Cite&gt;&lt;/EndNote&gt;</w:instrText>
            </w:r>
            <w:r w:rsidRPr="00D46006">
              <w:rPr>
                <w:color w:val="000000"/>
                <w:sz w:val="16"/>
                <w:szCs w:val="16"/>
              </w:rPr>
              <w:fldChar w:fldCharType="separate"/>
            </w:r>
            <w:r w:rsidR="00EA3AF3">
              <w:rPr>
                <w:noProof/>
                <w:color w:val="000000"/>
                <w:sz w:val="16"/>
                <w:szCs w:val="16"/>
              </w:rPr>
              <w:t>[165]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01C50887" w14:textId="474BE6BE"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7EE4D53E" w14:textId="45DFDD31"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2BD5A031" w14:textId="6D6D4417" w:rsidR="00741C58" w:rsidRPr="0047382B" w:rsidRDefault="00741C58" w:rsidP="00741C58">
            <w:pPr>
              <w:jc w:val="center"/>
              <w:rPr>
                <w:color w:val="000000"/>
                <w:sz w:val="16"/>
                <w:szCs w:val="16"/>
              </w:rPr>
            </w:pPr>
            <w:r>
              <w:rPr>
                <w:color w:val="000000"/>
                <w:sz w:val="16"/>
                <w:szCs w:val="16"/>
              </w:rPr>
              <w:t>Low</w:t>
            </w:r>
          </w:p>
        </w:tc>
        <w:tc>
          <w:tcPr>
            <w:tcW w:w="992" w:type="dxa"/>
            <w:shd w:val="clear" w:color="auto" w:fill="FF0000"/>
            <w:vAlign w:val="bottom"/>
          </w:tcPr>
          <w:p w14:paraId="3D6F3B29" w14:textId="7607FEBF"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6F3D790C" w14:textId="2BC4EDFC"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28869B50" w14:textId="77777777" w:rsidTr="008751BC">
        <w:trPr>
          <w:jc w:val="center"/>
        </w:trPr>
        <w:tc>
          <w:tcPr>
            <w:tcW w:w="3800" w:type="dxa"/>
          </w:tcPr>
          <w:p w14:paraId="7C829327" w14:textId="3C49D287" w:rsidR="00741C58" w:rsidRPr="00B70B30" w:rsidRDefault="00741C58" w:rsidP="00741C58">
            <w:pPr>
              <w:rPr>
                <w:color w:val="000000"/>
                <w:sz w:val="16"/>
                <w:szCs w:val="16"/>
              </w:rPr>
            </w:pPr>
            <w:r w:rsidRPr="00B70B30">
              <w:rPr>
                <w:color w:val="000000"/>
                <w:sz w:val="16"/>
                <w:szCs w:val="16"/>
              </w:rPr>
              <w:t>Leighton, Upthegrove,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ExcludeAuth="1"&gt;&lt;Author&gt;Leighton&lt;/Author&gt;&lt;Year&gt;2019&lt;/Year&gt;&lt;RecNum&gt;211&lt;/RecNum&gt;&lt;DisplayText&gt;[165]&lt;/DisplayText&gt;&lt;record&gt;&lt;rec-number&gt;211&lt;/rec-number&gt;&lt;foreign-keys&gt;&lt;key app="EN" db-id="dstw0p0eurwwaxe2f9nx0258tw9w2zvzdrdp" timestamp="1598957484"&gt;211&lt;/key&gt;&lt;/foreign-keys&gt;&lt;ref-type name="Journal Article"&gt;17&lt;/ref-type&gt;&lt;contributors&gt;&lt;authors&gt;&lt;author&gt;Leighton, Samuel P&lt;/author&gt;&lt;author&gt;Upthegrove, Rachel&lt;/author&gt;&lt;author&gt;Krishnadas, Rajeev&lt;/author&gt;&lt;author&gt;Benros, Michael E&lt;/author&gt;&lt;author&gt;Broome, Matthew R&lt;/author&gt;&lt;author&gt;Gkoutos, Georgios V&lt;/author&gt;&lt;author&gt;Liddle, Peter F&lt;/author&gt;&lt;author&gt;Singh, Swaran P&lt;/author&gt;&lt;author&gt;Everard, Linda&lt;/author&gt;&lt;author&gt;Jones, Peter B&lt;/author&gt;&lt;/authors&gt;&lt;/contributors&gt;&lt;titles&gt;&lt;title&gt;Development and validation of multivariable prediction models of remission, recovery, and quality of life outcomes in people with first episode psychosis: a machine learning approach&lt;/title&gt;&lt;secondary-title&gt;The Lancet Digital Health&lt;/secondary-title&gt;&lt;/titles&gt;&lt;periodical&gt;&lt;full-title&gt;The Lancet Digital Health&lt;/full-title&gt;&lt;abbr-1&gt;Lancet Digit Health&lt;/abbr-1&gt;&lt;/periodical&gt;&lt;pages&gt;e261-e270&lt;/pages&gt;&lt;volume&gt;1&lt;/volume&gt;&lt;number&gt;6&lt;/number&gt;&lt;dates&gt;&lt;year&gt;2019&lt;/year&gt;&lt;/dates&gt;&lt;isbn&gt;2589-7500&lt;/isbn&gt;&lt;urls&gt;&lt;/urls&gt;&lt;electronic-resource-num&gt;10.1016/S2589-7500(19)30121-9&lt;/electronic-resource-num&gt;&lt;/record&gt;&lt;/Cite&gt;&lt;/EndNote&gt;</w:instrText>
            </w:r>
            <w:r w:rsidRPr="00D46006">
              <w:rPr>
                <w:color w:val="000000"/>
                <w:sz w:val="16"/>
                <w:szCs w:val="16"/>
              </w:rPr>
              <w:fldChar w:fldCharType="separate"/>
            </w:r>
            <w:r w:rsidR="00EA3AF3">
              <w:rPr>
                <w:noProof/>
                <w:color w:val="000000"/>
                <w:sz w:val="16"/>
                <w:szCs w:val="16"/>
              </w:rPr>
              <w:t>[165]</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38543C13" w14:textId="123F82B1"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129176F4" w14:textId="29857833"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718D1E24" w14:textId="164FBF6E" w:rsidR="00741C58" w:rsidRPr="0047382B" w:rsidRDefault="00741C58" w:rsidP="00741C58">
            <w:pPr>
              <w:jc w:val="center"/>
              <w:rPr>
                <w:color w:val="000000"/>
                <w:sz w:val="16"/>
                <w:szCs w:val="16"/>
              </w:rPr>
            </w:pPr>
            <w:r>
              <w:rPr>
                <w:color w:val="000000"/>
                <w:sz w:val="16"/>
                <w:szCs w:val="16"/>
              </w:rPr>
              <w:t>Low</w:t>
            </w:r>
          </w:p>
        </w:tc>
        <w:tc>
          <w:tcPr>
            <w:tcW w:w="992" w:type="dxa"/>
            <w:shd w:val="clear" w:color="auto" w:fill="FF0000"/>
            <w:vAlign w:val="bottom"/>
          </w:tcPr>
          <w:p w14:paraId="4DCA516D" w14:textId="24C9C6AC"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65A2904C" w14:textId="6BD77273"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268ED995" w14:textId="77777777" w:rsidTr="008751BC">
        <w:trPr>
          <w:jc w:val="center"/>
        </w:trPr>
        <w:tc>
          <w:tcPr>
            <w:tcW w:w="3800" w:type="dxa"/>
          </w:tcPr>
          <w:p w14:paraId="18C08BD2" w14:textId="275BE5F7" w:rsidR="00741C58" w:rsidRPr="00B70B30" w:rsidRDefault="00741C58" w:rsidP="00741C58">
            <w:pPr>
              <w:rPr>
                <w:color w:val="000000"/>
                <w:sz w:val="16"/>
                <w:szCs w:val="16"/>
              </w:rPr>
            </w:pPr>
            <w:r w:rsidRPr="00B70B30">
              <w:rPr>
                <w:color w:val="000000"/>
                <w:sz w:val="16"/>
                <w:szCs w:val="16"/>
              </w:rPr>
              <w:t>Leighton, Upthegrove,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ExcludeAuth="1"&gt;&lt;Author&gt;Leighton&lt;/Author&gt;&lt;Year&gt;2019&lt;/Year&gt;&lt;RecNum&gt;211&lt;/RecNum&gt;&lt;DisplayText&gt;[165]&lt;/DisplayText&gt;&lt;record&gt;&lt;rec-number&gt;211&lt;/rec-number&gt;&lt;foreign-keys&gt;&lt;key app="EN" db-id="dstw0p0eurwwaxe2f9nx0258tw9w2zvzdrdp" timestamp="1598957484"&gt;211&lt;/key&gt;&lt;/foreign-keys&gt;&lt;ref-type name="Journal Article"&gt;17&lt;/ref-type&gt;&lt;contributors&gt;&lt;authors&gt;&lt;author&gt;Leighton, Samuel P&lt;/author&gt;&lt;author&gt;Upthegrove, Rachel&lt;/author&gt;&lt;author&gt;Krishnadas, Rajeev&lt;/author&gt;&lt;author&gt;Benros, Michael E&lt;/author&gt;&lt;author&gt;Broome, Matthew R&lt;/author&gt;&lt;author&gt;Gkoutos, Georgios V&lt;/author&gt;&lt;author&gt;Liddle, Peter F&lt;/author&gt;&lt;author&gt;Singh, Swaran P&lt;/author&gt;&lt;author&gt;Everard, Linda&lt;/author&gt;&lt;author&gt;Jones, Peter B&lt;/author&gt;&lt;/authors&gt;&lt;/contributors&gt;&lt;titles&gt;&lt;title&gt;Development and validation of multivariable prediction models of remission, recovery, and quality of life outcomes in people with first episode psychosis: a machine learning approach&lt;/title&gt;&lt;secondary-title&gt;The Lancet Digital Health&lt;/secondary-title&gt;&lt;/titles&gt;&lt;periodical&gt;&lt;full-title&gt;The Lancet Digital Health&lt;/full-title&gt;&lt;abbr-1&gt;Lancet Digit Health&lt;/abbr-1&gt;&lt;/periodical&gt;&lt;pages&gt;e261-e270&lt;/pages&gt;&lt;volume&gt;1&lt;/volume&gt;&lt;number&gt;6&lt;/number&gt;&lt;dates&gt;&lt;year&gt;2019&lt;/year&gt;&lt;/dates&gt;&lt;isbn&gt;2589-7500&lt;/isbn&gt;&lt;urls&gt;&lt;/urls&gt;&lt;electronic-resource-num&gt;10.1016/S2589-7500(19)30121-9&lt;/electronic-resource-num&gt;&lt;/record&gt;&lt;/Cite&gt;&lt;/EndNote&gt;</w:instrText>
            </w:r>
            <w:r w:rsidRPr="00D46006">
              <w:rPr>
                <w:color w:val="000000"/>
                <w:sz w:val="16"/>
                <w:szCs w:val="16"/>
              </w:rPr>
              <w:fldChar w:fldCharType="separate"/>
            </w:r>
            <w:r w:rsidR="00EA3AF3">
              <w:rPr>
                <w:noProof/>
                <w:color w:val="000000"/>
                <w:sz w:val="16"/>
                <w:szCs w:val="16"/>
              </w:rPr>
              <w:t>[165]</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2DC0A9DE" w14:textId="1A7A99FB"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5341746D" w14:textId="6C71E189"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111C5E14" w14:textId="31018F40" w:rsidR="00741C58" w:rsidRPr="0047382B" w:rsidRDefault="00741C58" w:rsidP="00741C58">
            <w:pPr>
              <w:jc w:val="center"/>
              <w:rPr>
                <w:color w:val="000000"/>
                <w:sz w:val="16"/>
                <w:szCs w:val="16"/>
              </w:rPr>
            </w:pPr>
            <w:r>
              <w:rPr>
                <w:color w:val="000000"/>
                <w:sz w:val="16"/>
                <w:szCs w:val="16"/>
              </w:rPr>
              <w:t>Low</w:t>
            </w:r>
          </w:p>
        </w:tc>
        <w:tc>
          <w:tcPr>
            <w:tcW w:w="992" w:type="dxa"/>
            <w:shd w:val="clear" w:color="auto" w:fill="FF0000"/>
            <w:vAlign w:val="bottom"/>
          </w:tcPr>
          <w:p w14:paraId="0851EF00" w14:textId="06C5E3A8"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4A4A7C49" w14:textId="70BB649E"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77FDDC34" w14:textId="77777777" w:rsidTr="008751BC">
        <w:trPr>
          <w:jc w:val="center"/>
        </w:trPr>
        <w:tc>
          <w:tcPr>
            <w:tcW w:w="3800" w:type="dxa"/>
          </w:tcPr>
          <w:p w14:paraId="0817B6F5" w14:textId="1AB1486C" w:rsidR="00741C58" w:rsidRPr="0047382B" w:rsidRDefault="00741C58" w:rsidP="00741C58">
            <w:pPr>
              <w:rPr>
                <w:color w:val="000000"/>
                <w:sz w:val="16"/>
                <w:szCs w:val="16"/>
              </w:rPr>
            </w:pPr>
            <w:r w:rsidRPr="00B70B30">
              <w:rPr>
                <w:color w:val="000000"/>
                <w:sz w:val="16"/>
                <w:szCs w:val="16"/>
              </w:rPr>
              <w:t>Lencz et al (2006)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ExcludeAuth="1"&gt;&lt;Author&gt;Lencz&lt;/Author&gt;&lt;Year&gt;2006&lt;/Year&gt;&lt;RecNum&gt;212&lt;/RecNum&gt;&lt;DisplayText&gt;[166]&lt;/DisplayText&gt;&lt;record&gt;&lt;rec-number&gt;212&lt;/rec-number&gt;&lt;foreign-keys&gt;&lt;key app="EN" db-id="dstw0p0eurwwaxe2f9nx0258tw9w2zvzdrdp" timestamp="1598957629"&gt;212&lt;/key&gt;&lt;/foreign-keys&gt;&lt;ref-type name="Journal Article"&gt;17&lt;/ref-type&gt;&lt;contributors&gt;&lt;authors&gt;&lt;author&gt;Lencz, Todd&lt;/author&gt;&lt;author&gt;Smith, Christopher W.&lt;/author&gt;&lt;author&gt;McLaughlin, Danielle&lt;/author&gt;&lt;author&gt;Auther, Andrea&lt;/author&gt;&lt;author&gt;Nakayama, Emilie&lt;/author&gt;&lt;author&gt;Hovey, Lauren&lt;/author&gt;&lt;author&gt;Cornblatt, Barbara A.&lt;/author&gt;&lt;/authors&gt;&lt;/contributors&gt;&lt;titles&gt;&lt;title&gt;Generalized and specific neurocognitive deficits in prodromal schizophrenia&lt;/title&gt;&lt;secondary-title&gt;Biological Psychiatry&lt;/secondary-title&gt;&lt;/titles&gt;&lt;periodical&gt;&lt;full-title&gt;Biological psychiatry&lt;/full-title&gt;&lt;abbr-1&gt;Biol Psychiatry&lt;/abbr-1&gt;&lt;/periodical&gt;&lt;pages&gt;863-871&lt;/pages&gt;&lt;volume&gt;59&lt;/volume&gt;&lt;number&gt;9&lt;/number&gt;&lt;keywords&gt;&lt;keyword&gt;Clinical high risk&lt;/keyword&gt;&lt;keyword&gt;prodromal schizophrenia&lt;/keyword&gt;&lt;keyword&gt;cognition&lt;/keyword&gt;&lt;keyword&gt;neuropsychology&lt;/keyword&gt;&lt;keyword&gt;neurodevelopmental model&lt;/keyword&gt;&lt;keyword&gt;verbal memory&lt;/keyword&gt;&lt;/keywords&gt;&lt;dates&gt;&lt;year&gt;2006&lt;/year&gt;&lt;pub-dates&gt;&lt;date&gt;2006/05/01/&lt;/date&gt;&lt;/pub-dates&gt;&lt;/dates&gt;&lt;isbn&gt;0006-3223&lt;/isbn&gt;&lt;urls&gt;&lt;/urls&gt;&lt;electronic-resource-num&gt;10.1016/j.biopsych.2005.09.005&lt;/electronic-resource-num&gt;&lt;/record&gt;&lt;/Cite&gt;&lt;/EndNote&gt;</w:instrText>
            </w:r>
            <w:r w:rsidRPr="00D46006">
              <w:rPr>
                <w:color w:val="000000"/>
                <w:sz w:val="16"/>
                <w:szCs w:val="16"/>
              </w:rPr>
              <w:fldChar w:fldCharType="separate"/>
            </w:r>
            <w:r w:rsidR="00EA3AF3">
              <w:rPr>
                <w:noProof/>
                <w:color w:val="000000"/>
                <w:sz w:val="16"/>
                <w:szCs w:val="16"/>
              </w:rPr>
              <w:t>[166]</w:t>
            </w:r>
            <w:r w:rsidRPr="00D46006">
              <w:rPr>
                <w:color w:val="000000"/>
                <w:sz w:val="16"/>
                <w:szCs w:val="16"/>
              </w:rPr>
              <w:fldChar w:fldCharType="end"/>
            </w:r>
          </w:p>
        </w:tc>
        <w:tc>
          <w:tcPr>
            <w:tcW w:w="1020" w:type="dxa"/>
            <w:shd w:val="clear" w:color="auto" w:fill="92D050"/>
            <w:vAlign w:val="bottom"/>
          </w:tcPr>
          <w:p w14:paraId="10D2900D"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78ECFB4A"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36714B68"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3366A2A2"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0379F021"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34A5343F" w14:textId="77777777" w:rsidTr="008751BC">
        <w:trPr>
          <w:jc w:val="center"/>
        </w:trPr>
        <w:tc>
          <w:tcPr>
            <w:tcW w:w="3800" w:type="dxa"/>
          </w:tcPr>
          <w:p w14:paraId="60F5BC43" w14:textId="08104CA6" w:rsidR="00741C58" w:rsidRPr="0047382B" w:rsidRDefault="00741C58" w:rsidP="00741C58">
            <w:pPr>
              <w:rPr>
                <w:color w:val="000000"/>
                <w:sz w:val="16"/>
                <w:szCs w:val="16"/>
              </w:rPr>
            </w:pPr>
            <w:r w:rsidRPr="00B70B30">
              <w:rPr>
                <w:color w:val="000000"/>
                <w:sz w:val="16"/>
                <w:szCs w:val="16"/>
              </w:rPr>
              <w:t>Lenhard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ExcludeAuth="1"&gt;&lt;Author&gt;Lenhard&lt;/Author&gt;&lt;Year&gt;2018&lt;/Year&gt;&lt;RecNum&gt;292&lt;/RecNum&gt;&lt;DisplayText&gt;[167]&lt;/DisplayText&gt;&lt;record&gt;&lt;rec-number&gt;292&lt;/rec-number&gt;&lt;foreign-keys&gt;&lt;key app="EN" db-id="dstw0p0eurwwaxe2f9nx0258tw9w2zvzdrdp" timestamp="1610904424"&gt;292&lt;/key&gt;&lt;/foreign-keys&gt;&lt;ref-type name="Journal Article"&gt;17&lt;/ref-type&gt;&lt;contributors&gt;&lt;authors&gt;&lt;author&gt;Lenhard, Fabian&lt;/author&gt;&lt;author&gt;Sauer, Sebastian&lt;/author&gt;&lt;author&gt;Andersson, Erik&lt;/author&gt;&lt;author&gt;Månsson, Kristoffer NT&lt;/author&gt;&lt;author&gt;Mataix‐Cols, David&lt;/author&gt;&lt;author&gt;Rück, Christian&lt;/author&gt;&lt;author&gt;Serlachius, Eva&lt;/author&gt;&lt;/authors&gt;&lt;/contributors&gt;&lt;titles&gt;&lt;title&gt;Prediction of outcome in internet‐delivered cognitive behaviour therapy for paediatric obsessive‐compulsive disorder: a machine learning approach&lt;/title&gt;&lt;secondary-title&gt;International journal of methods in psychiatric research&lt;/secondary-title&gt;&lt;/titles&gt;&lt;periodical&gt;&lt;full-title&gt;International journal of methods in psychiatric research&lt;/full-title&gt;&lt;abbr-1&gt;Int J Methods Psychiatr&lt;/abbr-1&gt;&lt;/periodical&gt;&lt;pages&gt;e1576&lt;/pages&gt;&lt;volume&gt;27&lt;/volume&gt;&lt;number&gt;1&lt;/number&gt;&lt;dates&gt;&lt;year&gt;2018&lt;/year&gt;&lt;/dates&gt;&lt;isbn&gt;1049-8931&lt;/isbn&gt;&lt;urls&gt;&lt;/urls&gt;&lt;electronic-resource-num&gt;10.1002/mpr.1576&lt;/electronic-resource-num&gt;&lt;/record&gt;&lt;/Cite&gt;&lt;/EndNote&gt;</w:instrText>
            </w:r>
            <w:r w:rsidRPr="00D46006">
              <w:rPr>
                <w:color w:val="000000"/>
                <w:sz w:val="16"/>
                <w:szCs w:val="16"/>
              </w:rPr>
              <w:fldChar w:fldCharType="separate"/>
            </w:r>
            <w:r w:rsidR="00EA3AF3">
              <w:rPr>
                <w:noProof/>
                <w:color w:val="000000"/>
                <w:sz w:val="16"/>
                <w:szCs w:val="16"/>
              </w:rPr>
              <w:t>[167]</w:t>
            </w:r>
            <w:r w:rsidRPr="00D46006">
              <w:rPr>
                <w:color w:val="000000"/>
                <w:sz w:val="16"/>
                <w:szCs w:val="16"/>
              </w:rPr>
              <w:fldChar w:fldCharType="end"/>
            </w:r>
          </w:p>
        </w:tc>
        <w:tc>
          <w:tcPr>
            <w:tcW w:w="1020" w:type="dxa"/>
            <w:shd w:val="clear" w:color="auto" w:fill="92D050"/>
            <w:vAlign w:val="bottom"/>
          </w:tcPr>
          <w:p w14:paraId="4E443C77" w14:textId="77777777" w:rsidR="00741C58" w:rsidRPr="0047382B" w:rsidRDefault="00741C58" w:rsidP="00741C58">
            <w:pPr>
              <w:jc w:val="center"/>
              <w:rPr>
                <w:color w:val="000000"/>
                <w:sz w:val="16"/>
                <w:szCs w:val="16"/>
              </w:rPr>
            </w:pPr>
            <w:r w:rsidRPr="0047382B">
              <w:rPr>
                <w:color w:val="000000"/>
                <w:sz w:val="16"/>
                <w:szCs w:val="16"/>
              </w:rPr>
              <w:t>Low</w:t>
            </w:r>
          </w:p>
        </w:tc>
        <w:tc>
          <w:tcPr>
            <w:tcW w:w="993" w:type="dxa"/>
            <w:shd w:val="clear" w:color="auto" w:fill="92D050"/>
            <w:vAlign w:val="bottom"/>
          </w:tcPr>
          <w:p w14:paraId="2AD0912D"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1E5E2D10"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1DF37DC1" w14:textId="77777777"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212C1EC5" w14:textId="77777777"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62E4478B" w14:textId="77777777" w:rsidTr="008751BC">
        <w:trPr>
          <w:jc w:val="center"/>
        </w:trPr>
        <w:tc>
          <w:tcPr>
            <w:tcW w:w="3800" w:type="dxa"/>
          </w:tcPr>
          <w:p w14:paraId="40D23612" w14:textId="1B6CA303" w:rsidR="00741C58" w:rsidRPr="0047382B" w:rsidRDefault="00741C58" w:rsidP="00741C58">
            <w:pPr>
              <w:rPr>
                <w:color w:val="000000"/>
                <w:sz w:val="16"/>
                <w:szCs w:val="16"/>
              </w:rPr>
            </w:pPr>
            <w:r w:rsidRPr="00D46006">
              <w:rPr>
                <w:color w:val="000000"/>
                <w:sz w:val="16"/>
                <w:szCs w:val="16"/>
              </w:rPr>
              <w:t>Lerthattasilp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ExcludeAuth="1"&gt;&lt;Author&gt;Lerthattasilp&lt;/Author&gt;&lt;Year&gt;2020&lt;/Year&gt;&lt;RecNum&gt;262&lt;/RecNum&gt;&lt;DisplayText&gt;[168]&lt;/DisplayText&gt;&lt;record&gt;&lt;rec-number&gt;262&lt;/rec-number&gt;&lt;foreign-keys&gt;&lt;key app="EN" db-id="dstw0p0eurwwaxe2f9nx0258tw9w2zvzdrdp" timestamp="1610729311"&gt;262&lt;/key&gt;&lt;/foreign-keys&gt;&lt;ref-type name="Journal Article"&gt;17&lt;/ref-type&gt;&lt;contributors&gt;&lt;authors&gt;&lt;author&gt;Lerthattasilp, T.&lt;/author&gt;&lt;author&gt;Tanprasertkul, C.&lt;/author&gt;&lt;author&gt;Chunsuwan, I.&lt;/author&gt;&lt;/authors&gt;&lt;/contributors&gt;&lt;auth-address&gt;Faculty of Medicine, Thammasat University - Rangsit Campus, Khlong Luang, Thailand.&lt;/auth-address&gt;&lt;titles&gt;&lt;title&gt;Development of clinical prediction rule for diagnosis of autistic spectrum disorder in children&lt;/title&gt;&lt;secondary-title&gt;Ment Illn&lt;/secondary-title&gt;&lt;/titles&gt;&lt;periodical&gt;&lt;full-title&gt;Ment Illn&lt;/full-title&gt;&lt;/periodical&gt;&lt;pages&gt;7-16&lt;/pages&gt;&lt;volume&gt;12&lt;/volume&gt;&lt;number&gt;1&lt;/number&gt;&lt;edition&gt;2020/08/04&lt;/edition&gt;&lt;keywords&gt;&lt;keyword&gt;Autism&lt;/keyword&gt;&lt;keyword&gt;Autistic&lt;/keyword&gt;&lt;keyword&gt;Autistic spectrum disorder&lt;/keyword&gt;&lt;keyword&gt;Diagnosis&lt;/keyword&gt;&lt;keyword&gt;Prediction&lt;/keyword&gt;&lt;/keywords&gt;&lt;dates&gt;&lt;year&gt;2020&lt;/year&gt;&lt;/dates&gt;&lt;isbn&gt;2036-7457 (Print)&amp;#xD;2036-7457&lt;/isbn&gt;&lt;accession-num&gt;32742626&lt;/accession-num&gt;&lt;urls&gt;&lt;/urls&gt;&lt;custom2&gt;PMC7370955&lt;/custom2&gt;&lt;electronic-resource-num&gt;10.1108/mij-01-2020-0001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[168]</w:t>
            </w:r>
            <w:r w:rsidRPr="00D46006">
              <w:rPr>
                <w:color w:val="000000"/>
                <w:sz w:val="16"/>
                <w:szCs w:val="16"/>
              </w:rPr>
              <w:fldChar w:fldCharType="end"/>
            </w:r>
          </w:p>
        </w:tc>
        <w:tc>
          <w:tcPr>
            <w:tcW w:w="1020" w:type="dxa"/>
            <w:shd w:val="clear" w:color="auto" w:fill="FF0000"/>
            <w:vAlign w:val="bottom"/>
          </w:tcPr>
          <w:p w14:paraId="5B711A91" w14:textId="77777777" w:rsidR="00741C58" w:rsidRPr="0047382B" w:rsidRDefault="00741C58" w:rsidP="00741C58">
            <w:pPr>
              <w:jc w:val="center"/>
              <w:rPr>
                <w:color w:val="000000"/>
                <w:sz w:val="16"/>
                <w:szCs w:val="16"/>
              </w:rPr>
            </w:pPr>
            <w:r w:rsidRPr="0047382B">
              <w:rPr>
                <w:color w:val="000000"/>
                <w:sz w:val="16"/>
                <w:szCs w:val="16"/>
              </w:rPr>
              <w:t>High</w:t>
            </w:r>
          </w:p>
        </w:tc>
        <w:tc>
          <w:tcPr>
            <w:tcW w:w="993" w:type="dxa"/>
            <w:shd w:val="clear" w:color="auto" w:fill="92D050"/>
            <w:vAlign w:val="bottom"/>
          </w:tcPr>
          <w:p w14:paraId="1D151833"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92D050"/>
            <w:vAlign w:val="bottom"/>
          </w:tcPr>
          <w:p w14:paraId="4D4E291B"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shd w:val="clear" w:color="auto" w:fill="FF0000"/>
            <w:vAlign w:val="bottom"/>
          </w:tcPr>
          <w:p w14:paraId="4A8BBCB6" w14:textId="77777777" w:rsidR="00741C58" w:rsidRPr="0047382B" w:rsidRDefault="00741C58" w:rsidP="00741C58">
            <w:pPr>
              <w:jc w:val="center"/>
              <w:rPr>
                <w:color w:val="000000"/>
                <w:sz w:val="16"/>
                <w:szCs w:val="16"/>
              </w:rPr>
            </w:pPr>
            <w:r w:rsidRPr="0047382B">
              <w:rPr>
                <w:color w:val="000000"/>
                <w:sz w:val="16"/>
                <w:szCs w:val="16"/>
              </w:rPr>
              <w:t>High</w:t>
            </w:r>
          </w:p>
        </w:tc>
        <w:tc>
          <w:tcPr>
            <w:tcW w:w="992" w:type="dxa"/>
            <w:shd w:val="clear" w:color="auto" w:fill="FF0000"/>
            <w:vAlign w:val="bottom"/>
          </w:tcPr>
          <w:p w14:paraId="6DD36C07" w14:textId="77777777"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29B70776" w14:textId="77777777" w:rsidTr="008751BC">
        <w:trPr>
          <w:jc w:val="center"/>
        </w:trPr>
        <w:tc>
          <w:tcPr>
            <w:tcW w:w="3800" w:type="dxa"/>
          </w:tcPr>
          <w:p w14:paraId="6A999B33" w14:textId="36104EC8" w:rsidR="00741C58" w:rsidRPr="0047382B" w:rsidRDefault="00741C58" w:rsidP="00741C58">
            <w:pPr>
              <w:rPr>
                <w:color w:val="000000"/>
                <w:sz w:val="16"/>
                <w:szCs w:val="16"/>
              </w:rPr>
            </w:pPr>
            <w:r w:rsidRPr="00B70B30">
              <w:rPr>
                <w:color w:val="000000"/>
                <w:sz w:val="16"/>
                <w:szCs w:val="16"/>
              </w:rPr>
              <w:t>Levin et al (2005)</w:t>
            </w:r>
            <w:r>
              <w:rPr>
                <w:color w:val="000000"/>
                <w:sz w:val="16"/>
                <w:szCs w:val="16"/>
              </w:rPr>
              <w:t xml:space="preserve"> </w:t>
            </w:r>
            <w:r w:rsidRPr="00D46006">
              <w:rPr>
                <w:color w:val="000000"/>
                <w:sz w:val="16"/>
                <w:szCs w:val="16"/>
              </w:rPr>
              <w:fldChar w:fldCharType="begin">
                <w:fldData xml:space="preserve">PEVuZE5vdGU+PENpdGUgRXhjbHVkZUF1dGg9IjEiPjxBdXRob3I+TGV2aW48L0F1dGhvcj48WWVh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PEVuZE5vdGU+PENpdGUgRXhjbHVkZUF1dGg9IjEiPjxBdXRob3I+TGV2aW48L0F1dGhvcj48WWVh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[169]</w:t>
            </w:r>
            <w:r w:rsidRPr="00D46006">
              <w:rPr>
                <w:color w:val="000000"/>
                <w:sz w:val="16"/>
                <w:szCs w:val="16"/>
              </w:rPr>
              <w:fldChar w:fldCharType="end"/>
            </w:r>
          </w:p>
        </w:tc>
        <w:tc>
          <w:tcPr>
            <w:tcW w:w="1020" w:type="dxa"/>
            <w:shd w:val="clear" w:color="auto" w:fill="92D050"/>
            <w:vAlign w:val="bottom"/>
          </w:tcPr>
          <w:p w14:paraId="21E3EF76"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406645FA"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2E9765EE"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012E3AB3"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658E9355"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1C2B20CA" w14:textId="77777777" w:rsidTr="008751BC">
        <w:trPr>
          <w:jc w:val="center"/>
        </w:trPr>
        <w:tc>
          <w:tcPr>
            <w:tcW w:w="3800" w:type="dxa"/>
          </w:tcPr>
          <w:p w14:paraId="6DA6082A" w14:textId="46F0F086" w:rsidR="00741C58" w:rsidRPr="0047382B" w:rsidRDefault="00741C58" w:rsidP="00741C58">
            <w:pPr>
              <w:rPr>
                <w:color w:val="000000"/>
                <w:sz w:val="16"/>
                <w:szCs w:val="16"/>
              </w:rPr>
            </w:pPr>
            <w:r w:rsidRPr="00B70B30">
              <w:rPr>
                <w:color w:val="000000"/>
                <w:sz w:val="16"/>
                <w:szCs w:val="16"/>
              </w:rPr>
              <w:t>Lewis et al (2019)</w:t>
            </w:r>
            <w:r>
              <w:rPr>
                <w:color w:val="000000"/>
                <w:sz w:val="16"/>
                <w:szCs w:val="16"/>
              </w:rPr>
              <w:t xml:space="preserve"> </w:t>
            </w:r>
            <w:r w:rsidRPr="00D46006">
              <w:rPr>
                <w:color w:val="000000"/>
                <w:sz w:val="16"/>
                <w:szCs w:val="16"/>
              </w:rPr>
              <w:fldChar w:fldCharType="begin">
                <w:fldData xml:space="preserve">PEVuZE5vdGU+PENpdGUgRXhjbHVkZUF1dGg9IjEiPjxBdXRob3I+TGV3aXM8L0F1dGhvcj48WWVh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PEVuZE5vdGU+PENpdGUgRXhjbHVkZUF1dGg9IjEiPjxBdXRob3I+TGV3aXM8L0F1dGhvcj48WWVh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[170]</w:t>
            </w:r>
            <w:r w:rsidRPr="00D46006">
              <w:rPr>
                <w:color w:val="000000"/>
                <w:sz w:val="16"/>
                <w:szCs w:val="16"/>
              </w:rPr>
              <w:fldChar w:fldCharType="end"/>
            </w:r>
          </w:p>
        </w:tc>
        <w:tc>
          <w:tcPr>
            <w:tcW w:w="1020" w:type="dxa"/>
            <w:tcBorders>
              <w:bottom w:val="single" w:sz="4" w:space="0" w:color="auto"/>
            </w:tcBorders>
            <w:shd w:val="clear" w:color="auto" w:fill="92D050"/>
            <w:vAlign w:val="bottom"/>
          </w:tcPr>
          <w:p w14:paraId="15942C58" w14:textId="77777777" w:rsidR="00741C58" w:rsidRPr="0047382B" w:rsidRDefault="00741C58" w:rsidP="00741C58">
            <w:pPr>
              <w:jc w:val="center"/>
              <w:rPr>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7075F3D3" w14:textId="77777777" w:rsidR="00741C58" w:rsidRPr="0047382B" w:rsidRDefault="00741C58" w:rsidP="00741C58">
            <w:pPr>
              <w:jc w:val="center"/>
              <w:rPr>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7817C6E8" w14:textId="77777777" w:rsidR="00741C58" w:rsidRPr="0047382B" w:rsidRDefault="00741C58" w:rsidP="00741C58">
            <w:pPr>
              <w:jc w:val="center"/>
              <w:rPr>
                <w:sz w:val="16"/>
                <w:szCs w:val="16"/>
              </w:rPr>
            </w:pPr>
            <w:r w:rsidRPr="0047382B">
              <w:rPr>
                <w:color w:val="000000"/>
                <w:sz w:val="16"/>
                <w:szCs w:val="16"/>
              </w:rPr>
              <w:t>Low</w:t>
            </w:r>
          </w:p>
        </w:tc>
        <w:tc>
          <w:tcPr>
            <w:tcW w:w="992" w:type="dxa"/>
            <w:tcBorders>
              <w:bottom w:val="single" w:sz="4" w:space="0" w:color="auto"/>
            </w:tcBorders>
            <w:shd w:val="clear" w:color="auto" w:fill="FF0000"/>
            <w:vAlign w:val="bottom"/>
          </w:tcPr>
          <w:p w14:paraId="4336A9CB" w14:textId="77777777" w:rsidR="00741C58" w:rsidRPr="0047382B" w:rsidRDefault="00741C58" w:rsidP="00741C58">
            <w:pPr>
              <w:jc w:val="center"/>
              <w:rPr>
                <w:sz w:val="16"/>
                <w:szCs w:val="16"/>
              </w:rPr>
            </w:pPr>
            <w:r w:rsidRPr="0047382B">
              <w:rPr>
                <w:color w:val="000000"/>
                <w:sz w:val="16"/>
                <w:szCs w:val="16"/>
              </w:rPr>
              <w:t>High</w:t>
            </w:r>
          </w:p>
        </w:tc>
        <w:tc>
          <w:tcPr>
            <w:tcW w:w="992" w:type="dxa"/>
            <w:tcBorders>
              <w:bottom w:val="single" w:sz="4" w:space="0" w:color="auto"/>
            </w:tcBorders>
            <w:shd w:val="clear" w:color="auto" w:fill="FF0000"/>
            <w:vAlign w:val="bottom"/>
          </w:tcPr>
          <w:p w14:paraId="231C9FCC"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76E559DF" w14:textId="77777777" w:rsidTr="008751BC">
        <w:trPr>
          <w:jc w:val="center"/>
        </w:trPr>
        <w:tc>
          <w:tcPr>
            <w:tcW w:w="3800" w:type="dxa"/>
          </w:tcPr>
          <w:p w14:paraId="3D95AA64" w14:textId="06E3C7C1" w:rsidR="00741C58" w:rsidRPr="00B70B30" w:rsidRDefault="00741C58" w:rsidP="00741C58">
            <w:pPr>
              <w:rPr>
                <w:color w:val="000000"/>
                <w:sz w:val="16"/>
                <w:szCs w:val="16"/>
              </w:rPr>
            </w:pPr>
            <w:r w:rsidRPr="00B70B30">
              <w:rPr>
                <w:color w:val="000000"/>
                <w:sz w:val="16"/>
                <w:szCs w:val="16"/>
              </w:rPr>
              <w:t>Librenza-Garcia et al (2020)</w:t>
            </w:r>
            <w:r>
              <w:rPr>
                <w:color w:val="000000"/>
                <w:sz w:val="16"/>
                <w:szCs w:val="16"/>
              </w:rPr>
              <w:t xml:space="preserve"> </w:t>
            </w:r>
            <w:r w:rsidRPr="00D46006">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[171]</w:t>
            </w:r>
            <w:r w:rsidRPr="00D46006">
              <w:rPr>
                <w:color w:val="000000"/>
                <w:sz w:val="16"/>
                <w:szCs w:val="16"/>
              </w:rPr>
              <w:fldChar w:fldCharType="end"/>
            </w:r>
            <w:r>
              <w:rPr>
                <w:color w:val="000000"/>
                <w:sz w:val="16"/>
                <w:szCs w:val="16"/>
              </w:rPr>
              <w:t xml:space="preserve"> {1}</w:t>
            </w:r>
          </w:p>
        </w:tc>
        <w:tc>
          <w:tcPr>
            <w:tcW w:w="1020" w:type="dxa"/>
            <w:tcBorders>
              <w:bottom w:val="single" w:sz="4" w:space="0" w:color="auto"/>
            </w:tcBorders>
            <w:shd w:val="clear" w:color="auto" w:fill="92D050"/>
            <w:vAlign w:val="bottom"/>
          </w:tcPr>
          <w:p w14:paraId="31B6A355" w14:textId="77777777" w:rsidR="00741C58" w:rsidRPr="0047382B" w:rsidRDefault="00741C58" w:rsidP="00741C58">
            <w:pPr>
              <w:jc w:val="center"/>
              <w:rPr>
                <w:color w:val="000000"/>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46A4C806"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3A9A6758" w14:textId="77777777"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FF0000"/>
            <w:vAlign w:val="bottom"/>
          </w:tcPr>
          <w:p w14:paraId="507B7AA7" w14:textId="77777777" w:rsidR="00741C58" w:rsidRPr="0047382B" w:rsidRDefault="00741C58" w:rsidP="00741C58">
            <w:pPr>
              <w:jc w:val="center"/>
              <w:rPr>
                <w:color w:val="000000"/>
                <w:sz w:val="16"/>
                <w:szCs w:val="16"/>
              </w:rPr>
            </w:pPr>
            <w:r w:rsidRPr="0047382B">
              <w:rPr>
                <w:color w:val="000000"/>
                <w:sz w:val="16"/>
                <w:szCs w:val="16"/>
              </w:rPr>
              <w:t>High</w:t>
            </w:r>
          </w:p>
        </w:tc>
        <w:tc>
          <w:tcPr>
            <w:tcW w:w="992" w:type="dxa"/>
            <w:tcBorders>
              <w:bottom w:val="single" w:sz="4" w:space="0" w:color="auto"/>
            </w:tcBorders>
            <w:shd w:val="clear" w:color="auto" w:fill="FF0000"/>
            <w:vAlign w:val="bottom"/>
          </w:tcPr>
          <w:p w14:paraId="2C1D30C9" w14:textId="77777777"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32503D70" w14:textId="77777777" w:rsidTr="008751BC">
        <w:trPr>
          <w:jc w:val="center"/>
        </w:trPr>
        <w:tc>
          <w:tcPr>
            <w:tcW w:w="3800" w:type="dxa"/>
          </w:tcPr>
          <w:p w14:paraId="1E903BF7" w14:textId="10D35872" w:rsidR="00741C58" w:rsidRPr="00B70B30" w:rsidRDefault="00741C58" w:rsidP="00741C58">
            <w:pPr>
              <w:rPr>
                <w:color w:val="000000"/>
                <w:sz w:val="16"/>
                <w:szCs w:val="16"/>
              </w:rPr>
            </w:pPr>
            <w:r w:rsidRPr="00B70B30">
              <w:rPr>
                <w:color w:val="000000"/>
                <w:sz w:val="16"/>
                <w:szCs w:val="16"/>
              </w:rPr>
              <w:t>Librenza-Garcia et al (2020)</w:t>
            </w:r>
            <w:r>
              <w:rPr>
                <w:color w:val="000000"/>
                <w:sz w:val="16"/>
                <w:szCs w:val="16"/>
              </w:rPr>
              <w:t xml:space="preserve"> </w:t>
            </w:r>
            <w:r w:rsidRPr="00D46006">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[171]</w:t>
            </w:r>
            <w:r w:rsidRPr="00D46006">
              <w:rPr>
                <w:color w:val="000000"/>
                <w:sz w:val="16"/>
                <w:szCs w:val="16"/>
              </w:rPr>
              <w:fldChar w:fldCharType="end"/>
            </w:r>
            <w:r>
              <w:rPr>
                <w:color w:val="000000"/>
                <w:sz w:val="16"/>
                <w:szCs w:val="16"/>
              </w:rPr>
              <w:t xml:space="preserve"> {2}</w:t>
            </w:r>
          </w:p>
        </w:tc>
        <w:tc>
          <w:tcPr>
            <w:tcW w:w="1020" w:type="dxa"/>
            <w:tcBorders>
              <w:bottom w:val="single" w:sz="4" w:space="0" w:color="auto"/>
            </w:tcBorders>
            <w:shd w:val="clear" w:color="auto" w:fill="92D050"/>
            <w:vAlign w:val="bottom"/>
          </w:tcPr>
          <w:p w14:paraId="1E59372E" w14:textId="2A503818" w:rsidR="00741C58" w:rsidRPr="0047382B" w:rsidRDefault="00741C58" w:rsidP="00741C58">
            <w:pPr>
              <w:jc w:val="center"/>
              <w:rPr>
                <w:color w:val="000000"/>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5FA6A3A2" w14:textId="6284C9F5"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16E05DBA" w14:textId="1B44A2A9"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FF0000"/>
            <w:vAlign w:val="bottom"/>
          </w:tcPr>
          <w:p w14:paraId="38785886" w14:textId="3320DB07" w:rsidR="00741C58" w:rsidRPr="0047382B" w:rsidRDefault="00741C58" w:rsidP="00741C58">
            <w:pPr>
              <w:jc w:val="center"/>
              <w:rPr>
                <w:color w:val="000000"/>
                <w:sz w:val="16"/>
                <w:szCs w:val="16"/>
              </w:rPr>
            </w:pPr>
            <w:r w:rsidRPr="0047382B">
              <w:rPr>
                <w:color w:val="000000"/>
                <w:sz w:val="16"/>
                <w:szCs w:val="16"/>
              </w:rPr>
              <w:t>High</w:t>
            </w:r>
          </w:p>
        </w:tc>
        <w:tc>
          <w:tcPr>
            <w:tcW w:w="992" w:type="dxa"/>
            <w:tcBorders>
              <w:bottom w:val="single" w:sz="4" w:space="0" w:color="auto"/>
            </w:tcBorders>
            <w:shd w:val="clear" w:color="auto" w:fill="FF0000"/>
            <w:vAlign w:val="bottom"/>
          </w:tcPr>
          <w:p w14:paraId="7BE8F01B" w14:textId="0E7F66C6"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116752DC" w14:textId="77777777" w:rsidTr="008751BC">
        <w:trPr>
          <w:jc w:val="center"/>
        </w:trPr>
        <w:tc>
          <w:tcPr>
            <w:tcW w:w="3800" w:type="dxa"/>
          </w:tcPr>
          <w:p w14:paraId="41DD5C80" w14:textId="73B6EEE8" w:rsidR="00741C58" w:rsidRPr="00B70B30" w:rsidRDefault="00741C58" w:rsidP="00741C58">
            <w:pPr>
              <w:rPr>
                <w:color w:val="000000"/>
                <w:sz w:val="16"/>
                <w:szCs w:val="16"/>
              </w:rPr>
            </w:pPr>
            <w:r w:rsidRPr="00B70B30">
              <w:rPr>
                <w:color w:val="000000"/>
                <w:sz w:val="16"/>
                <w:szCs w:val="16"/>
              </w:rPr>
              <w:t>Librenza-Garcia et al (2020)</w:t>
            </w:r>
            <w:r>
              <w:rPr>
                <w:color w:val="000000"/>
                <w:sz w:val="16"/>
                <w:szCs w:val="16"/>
              </w:rPr>
              <w:t xml:space="preserve"> </w:t>
            </w:r>
            <w:r w:rsidRPr="00D46006">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PEVuZE5vdGU+PENpdGUgRXhjbHVkZUF1dGg9IjEiPjxBdXRob3I+TGlicmVuemEtR2FyY2lhPC9B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[171]</w:t>
            </w:r>
            <w:r w:rsidRPr="00D46006">
              <w:rPr>
                <w:color w:val="000000"/>
                <w:sz w:val="16"/>
                <w:szCs w:val="16"/>
              </w:rPr>
              <w:fldChar w:fldCharType="end"/>
            </w:r>
            <w:r>
              <w:rPr>
                <w:color w:val="000000"/>
                <w:sz w:val="16"/>
                <w:szCs w:val="16"/>
              </w:rPr>
              <w:t xml:space="preserve"> {3}</w:t>
            </w:r>
          </w:p>
        </w:tc>
        <w:tc>
          <w:tcPr>
            <w:tcW w:w="1020" w:type="dxa"/>
            <w:tcBorders>
              <w:bottom w:val="single" w:sz="4" w:space="0" w:color="auto"/>
            </w:tcBorders>
            <w:shd w:val="clear" w:color="auto" w:fill="92D050"/>
            <w:vAlign w:val="bottom"/>
          </w:tcPr>
          <w:p w14:paraId="64327250" w14:textId="48967B7E" w:rsidR="00741C58" w:rsidRPr="0047382B" w:rsidRDefault="00741C58" w:rsidP="00741C58">
            <w:pPr>
              <w:jc w:val="center"/>
              <w:rPr>
                <w:color w:val="000000"/>
                <w:sz w:val="16"/>
                <w:szCs w:val="16"/>
              </w:rPr>
            </w:pPr>
            <w:r w:rsidRPr="0047382B">
              <w:rPr>
                <w:color w:val="000000"/>
                <w:sz w:val="16"/>
                <w:szCs w:val="16"/>
              </w:rPr>
              <w:t>Low</w:t>
            </w:r>
          </w:p>
        </w:tc>
        <w:tc>
          <w:tcPr>
            <w:tcW w:w="993" w:type="dxa"/>
            <w:tcBorders>
              <w:bottom w:val="single" w:sz="4" w:space="0" w:color="auto"/>
            </w:tcBorders>
            <w:shd w:val="clear" w:color="auto" w:fill="92D050"/>
            <w:vAlign w:val="bottom"/>
          </w:tcPr>
          <w:p w14:paraId="7E5862C4" w14:textId="500C6824"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92D050"/>
            <w:vAlign w:val="bottom"/>
          </w:tcPr>
          <w:p w14:paraId="1FD1F523" w14:textId="0703FEFB" w:rsidR="00741C58" w:rsidRPr="0047382B" w:rsidRDefault="00741C58" w:rsidP="00741C58">
            <w:pPr>
              <w:jc w:val="center"/>
              <w:rPr>
                <w:color w:val="000000"/>
                <w:sz w:val="16"/>
                <w:szCs w:val="16"/>
              </w:rPr>
            </w:pPr>
            <w:r w:rsidRPr="0047382B">
              <w:rPr>
                <w:color w:val="000000"/>
                <w:sz w:val="16"/>
                <w:szCs w:val="16"/>
              </w:rPr>
              <w:t>Low</w:t>
            </w:r>
          </w:p>
        </w:tc>
        <w:tc>
          <w:tcPr>
            <w:tcW w:w="992" w:type="dxa"/>
            <w:tcBorders>
              <w:bottom w:val="single" w:sz="4" w:space="0" w:color="auto"/>
            </w:tcBorders>
            <w:shd w:val="clear" w:color="auto" w:fill="FF0000"/>
            <w:vAlign w:val="bottom"/>
          </w:tcPr>
          <w:p w14:paraId="54B603F9" w14:textId="3F5984C0" w:rsidR="00741C58" w:rsidRPr="0047382B" w:rsidRDefault="00741C58" w:rsidP="00741C58">
            <w:pPr>
              <w:jc w:val="center"/>
              <w:rPr>
                <w:color w:val="000000"/>
                <w:sz w:val="16"/>
                <w:szCs w:val="16"/>
              </w:rPr>
            </w:pPr>
            <w:r w:rsidRPr="0047382B">
              <w:rPr>
                <w:color w:val="000000"/>
                <w:sz w:val="16"/>
                <w:szCs w:val="16"/>
              </w:rPr>
              <w:t>High</w:t>
            </w:r>
          </w:p>
        </w:tc>
        <w:tc>
          <w:tcPr>
            <w:tcW w:w="992" w:type="dxa"/>
            <w:tcBorders>
              <w:bottom w:val="single" w:sz="4" w:space="0" w:color="auto"/>
            </w:tcBorders>
            <w:shd w:val="clear" w:color="auto" w:fill="FF0000"/>
            <w:vAlign w:val="bottom"/>
          </w:tcPr>
          <w:p w14:paraId="65C35380" w14:textId="6846A1F9" w:rsidR="00741C58" w:rsidRPr="0047382B" w:rsidRDefault="00741C58" w:rsidP="00741C58">
            <w:pPr>
              <w:jc w:val="center"/>
              <w:rPr>
                <w:b/>
                <w:bCs/>
                <w:color w:val="000000"/>
                <w:sz w:val="16"/>
                <w:szCs w:val="16"/>
              </w:rPr>
            </w:pPr>
            <w:r w:rsidRPr="0047382B">
              <w:rPr>
                <w:b/>
                <w:bCs/>
                <w:color w:val="000000"/>
                <w:sz w:val="16"/>
                <w:szCs w:val="16"/>
              </w:rPr>
              <w:t>High</w:t>
            </w:r>
          </w:p>
        </w:tc>
      </w:tr>
      <w:tr w:rsidR="00741C58" w:rsidRPr="0047382B" w14:paraId="33C20734" w14:textId="77777777" w:rsidTr="008751BC">
        <w:trPr>
          <w:jc w:val="center"/>
        </w:trPr>
        <w:tc>
          <w:tcPr>
            <w:tcW w:w="3800" w:type="dxa"/>
          </w:tcPr>
          <w:p w14:paraId="3CA161D0" w14:textId="2691D07C" w:rsidR="00741C58" w:rsidRPr="0047382B" w:rsidRDefault="00741C58" w:rsidP="00741C58">
            <w:pPr>
              <w:rPr>
                <w:color w:val="000000"/>
                <w:sz w:val="16"/>
                <w:szCs w:val="16"/>
              </w:rPr>
            </w:pPr>
            <w:r w:rsidRPr="00D46006">
              <w:rPr>
                <w:color w:val="000000"/>
                <w:sz w:val="16"/>
                <w:szCs w:val="16"/>
              </w:rPr>
              <w:t>Lin et al</w:t>
            </w:r>
            <w:r>
              <w:rPr>
                <w:color w:val="000000"/>
                <w:sz w:val="16"/>
                <w:szCs w:val="16"/>
              </w:rPr>
              <w:t xml:space="preserve"> (2007)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ExcludeAuth="1"&gt;&lt;Author&gt;Lin&lt;/Author&gt;&lt;Year&gt;2007&lt;/Year&gt;&lt;RecNum&gt;181&lt;/RecNum&gt;&lt;DisplayText&gt;[172]&lt;/DisplayText&gt;&lt;record&gt;&lt;rec-number&gt;181&lt;/rec-number&gt;&lt;foreign-keys&gt;&lt;key app="EN" db-id="dstw0p0eurwwaxe2f9nx0258tw9w2zvzdrdp" timestamp="1593601978"&gt;181&lt;/key&gt;&lt;/foreign-keys&gt;&lt;ref-type name="Journal Article"&gt;17&lt;/ref-type&gt;&lt;contributors&gt;&lt;authors&gt;&lt;author&gt;Lin, C. H.&lt;/author&gt;&lt;author&gt;Chou, L. S.&lt;/author&gt;&lt;author&gt;Lin, C. H.&lt;/author&gt;&lt;author&gt;Hsu, C. Y.&lt;/author&gt;&lt;author&gt;Chen, Y. S.&lt;/author&gt;&lt;author&gt;Lane, H. Y.&lt;/author&gt;&lt;/authors&gt;&lt;/contributors&gt;&lt;auth-address&gt;Department of Adult Psychiatry, Kai-Suan Psychiatric Hospital, Kaohsiung, Taiwan.&lt;/auth-address&gt;&lt;titles&gt;&lt;title&gt;Early prediction of clinical response in schizophrenia patients receiving the atypical antipsychotic zotepine&lt;/title&gt;&lt;secondary-title&gt;J Clin Psychiatry&lt;/secondary-title&gt;&lt;/titles&gt;&lt;periodical&gt;&lt;full-title&gt;J Clin Psychiatry&lt;/full-title&gt;&lt;/periodical&gt;&lt;pages&gt;1522-7&lt;/pages&gt;&lt;volume&gt;68&lt;/volume&gt;&lt;number&gt;10&lt;/number&gt;&lt;edition&gt;2007/10/27&lt;/edition&gt;&lt;keywords&gt;&lt;keyword&gt;Adolescent&lt;/keyword&gt;&lt;keyword&gt;Adult&lt;/keyword&gt;&lt;keyword&gt;Aged&lt;/keyword&gt;&lt;keyword&gt;Antipsychotic Agents/adverse effects/*therapeutic use&lt;/keyword&gt;&lt;keyword&gt;Brief Psychiatric Rating Scale&lt;/keyword&gt;&lt;keyword&gt;Diagnostic and Statistical Manual of Mental Disorders&lt;/keyword&gt;&lt;keyword&gt;Dibenzothiepins/adverse effects/*therapeutic use&lt;/keyword&gt;&lt;keyword&gt;Female&lt;/keyword&gt;&lt;keyword&gt;Humans&lt;/keyword&gt;&lt;keyword&gt;Male&lt;/keyword&gt;&lt;keyword&gt;Mass Screening/methods&lt;/keyword&gt;&lt;keyword&gt;Middle Aged&lt;/keyword&gt;&lt;keyword&gt;Prospective Studies&lt;/keyword&gt;&lt;keyword&gt;ROC Curve&lt;/keyword&gt;&lt;keyword&gt;Schizophrenia/diagnosis/*drug therapy/epidemiology&lt;/keyword&gt;&lt;keyword&gt;Sensitivity and Specificity&lt;/keyword&gt;&lt;/keywords&gt;&lt;dates&gt;&lt;year&gt;2007&lt;/year&gt;&lt;pub-dates&gt;&lt;date&gt;Oct&lt;/date&gt;&lt;/pub-dates&gt;&lt;/dates&gt;&lt;isbn&gt;0160-6689&lt;/isbn&gt;&lt;accession-num&gt;17960966&lt;/accession-num&gt;&lt;urls&gt;&lt;/urls&gt;&lt;electronic-resource-num&gt;10.4088/jcp.v68n1008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[172]</w:t>
            </w:r>
            <w:r w:rsidRPr="00D46006">
              <w:rPr>
                <w:color w:val="000000"/>
                <w:sz w:val="16"/>
                <w:szCs w:val="16"/>
              </w:rPr>
              <w:fldChar w:fldCharType="end"/>
            </w:r>
          </w:p>
        </w:tc>
        <w:tc>
          <w:tcPr>
            <w:tcW w:w="1020" w:type="dxa"/>
            <w:shd w:val="clear" w:color="auto" w:fill="92D050"/>
            <w:vAlign w:val="bottom"/>
          </w:tcPr>
          <w:p w14:paraId="163234EB"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1F24D25F"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62A7466C"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46459B1D"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775C875E"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39F271EF" w14:textId="77777777" w:rsidTr="008751BC">
        <w:trPr>
          <w:trHeight w:val="90"/>
          <w:jc w:val="center"/>
        </w:trPr>
        <w:tc>
          <w:tcPr>
            <w:tcW w:w="3800" w:type="dxa"/>
          </w:tcPr>
          <w:p w14:paraId="359B18A7" w14:textId="6ED1DA2D" w:rsidR="00741C58" w:rsidRPr="0047382B" w:rsidRDefault="00741C58" w:rsidP="00741C58">
            <w:pPr>
              <w:rPr>
                <w:color w:val="000000"/>
                <w:sz w:val="16"/>
                <w:szCs w:val="16"/>
              </w:rPr>
            </w:pPr>
            <w:r w:rsidRPr="00D46006">
              <w:rPr>
                <w:color w:val="000000"/>
                <w:sz w:val="16"/>
                <w:szCs w:val="16"/>
              </w:rPr>
              <w:t>Lin et al</w:t>
            </w:r>
            <w:r>
              <w:rPr>
                <w:color w:val="000000"/>
                <w:sz w:val="16"/>
                <w:szCs w:val="16"/>
              </w:rPr>
              <w:t xml:space="preserve"> (2011)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ExcludeAuth="1"&gt;&lt;Author&gt;Lin&lt;/Author&gt;&lt;Year&gt;2011&lt;/Year&gt;&lt;RecNum&gt;169&lt;/RecNum&gt;&lt;DisplayText&gt;[173]&lt;/DisplayText&gt;&lt;record&gt;&lt;rec-number&gt;169&lt;/rec-number&gt;&lt;foreign-keys&gt;&lt;key app="EN" db-id="dstw0p0eurwwaxe2f9nx0258tw9w2zvzdrdp" timestamp="1593601978"&gt;169&lt;/key&gt;&lt;/foreign-keys&gt;&lt;ref-type name="Journal Article"&gt;17&lt;/ref-type&gt;&lt;contributors&gt;&lt;authors&gt;&lt;author&gt;Lin, C. H.&lt;/author&gt;&lt;author&gt;Lane, H. Y.&lt;/author&gt;&lt;author&gt;Chen, C. C.&lt;/author&gt;&lt;author&gt;Juo, S. H. H.&lt;/author&gt;&lt;author&gt;Yen, C. F.&lt;/author&gt;&lt;/authors&gt;&lt;/contributors&gt;&lt;auth-address&gt;(Lin, Chen) Kai-Suan Psychiatric Hospital, Kaohsiung, Taiwan (Republic of China) (Lin) Graduate Institute of Medicine, College of Medicine, Kaohsiung Medical University, Kaohsiung, Taiwan (Republic of China) (Lane) Institute of Clinical Medical Science, Taiwan (Republic of China) (Lane) Department of Psychiatry, China Medical University Hospital, Taichung, Taiwan (Republic of China) (Juo) Department of Medical Research, Kaohsiung Medical University Hospital, Taiwan (Republic of China) (Juo) Department of Medical Genetics, College of Medicine, Taiwan (Republic of China) (Juo) Center of Excellence for Environmental Medicine, Taiwan (Republic of China) (Yen) Department of Psychiatry, Faculty of Medicine, College of Medicine, Taiwan (Republic of China) (Yen) Department of Psychiatry, Kaohsiung Medical University Hospital, Kaohsiung Medical University, Kaohsiung, Taiwan (Republic of China)&lt;/auth-address&gt;&lt;titles&gt;&lt;title&gt;Early prediction of fluoxetine response for Han Chinese inpatients with major depressive disorder&lt;/title&gt;&lt;secondary-title&gt;Journal of Clinical Psychopharmacology&lt;/secondary-title&gt;&lt;/titles&gt;&lt;periodical&gt;&lt;full-title&gt;Journal of Clinical Psychopharmacology&lt;/full-title&gt;&lt;abbr-1&gt;J Clin Psychopharmacol&lt;/abbr-1&gt;&lt;/periodical&gt;&lt;pages&gt;187-193&lt;/pages&gt;&lt;volume&gt;31&lt;/volume&gt;&lt;number&gt;2&lt;/number&gt;&lt;dates&gt;&lt;year&gt;2011&lt;/year&gt;&lt;pub-dates&gt;&lt;date&gt;April&lt;/date&gt;&lt;/pub-dates&gt;&lt;/dates&gt;&lt;urls&gt;&lt;/urls&gt;&lt;electronic-resource-num&gt;10.1097/JCP.0b013e318210856f&lt;/electronic-resource-num&gt;&lt;/record&gt;&lt;/Cite&gt;&lt;/EndNote&gt;</w:instrText>
            </w:r>
            <w:r w:rsidRPr="00D46006">
              <w:rPr>
                <w:color w:val="000000"/>
                <w:sz w:val="16"/>
                <w:szCs w:val="16"/>
              </w:rPr>
              <w:fldChar w:fldCharType="separate"/>
            </w:r>
            <w:r w:rsidR="00EA3AF3">
              <w:rPr>
                <w:noProof/>
                <w:color w:val="000000"/>
                <w:sz w:val="16"/>
                <w:szCs w:val="16"/>
              </w:rPr>
              <w:t>[173]</w:t>
            </w:r>
            <w:r w:rsidRPr="00D46006">
              <w:rPr>
                <w:color w:val="000000"/>
                <w:sz w:val="16"/>
                <w:szCs w:val="16"/>
              </w:rPr>
              <w:fldChar w:fldCharType="end"/>
            </w:r>
          </w:p>
        </w:tc>
        <w:tc>
          <w:tcPr>
            <w:tcW w:w="1020" w:type="dxa"/>
            <w:shd w:val="clear" w:color="auto" w:fill="92D050"/>
            <w:vAlign w:val="bottom"/>
          </w:tcPr>
          <w:p w14:paraId="1A0D9271"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15B7AF60"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42CFC3CD"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379765B7"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4625F9F1"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113EFD59" w14:textId="77777777" w:rsidTr="008751BC">
        <w:trPr>
          <w:jc w:val="center"/>
        </w:trPr>
        <w:tc>
          <w:tcPr>
            <w:tcW w:w="3800" w:type="dxa"/>
          </w:tcPr>
          <w:p w14:paraId="2509C06F" w14:textId="277B7733" w:rsidR="00741C58" w:rsidRPr="0047382B" w:rsidRDefault="00741C58" w:rsidP="00741C58">
            <w:pPr>
              <w:rPr>
                <w:color w:val="000000"/>
                <w:sz w:val="16"/>
                <w:szCs w:val="16"/>
              </w:rPr>
            </w:pPr>
            <w:r w:rsidRPr="00D46006">
              <w:rPr>
                <w:color w:val="000000"/>
                <w:sz w:val="16"/>
                <w:szCs w:val="16"/>
              </w:rPr>
              <w:t>Lin et al</w:t>
            </w:r>
            <w:r>
              <w:rPr>
                <w:color w:val="000000"/>
                <w:sz w:val="16"/>
                <w:szCs w:val="16"/>
              </w:rPr>
              <w:t xml:space="preserve"> (2012) </w:t>
            </w:r>
            <w:r w:rsidRPr="00D46006">
              <w:rPr>
                <w:color w:val="000000"/>
                <w:sz w:val="16"/>
                <w:szCs w:val="16"/>
              </w:rPr>
              <w:fldChar w:fldCharType="begin"/>
            </w:r>
            <w:r w:rsidR="00EA3AF3">
              <w:rPr>
                <w:color w:val="000000"/>
                <w:sz w:val="16"/>
                <w:szCs w:val="16"/>
              </w:rPr>
              <w:instrText xml:space="preserve"> ADDIN EN.CITE &lt;EndNote&gt;&lt;Cite ExcludeAuth="1"&gt;&lt;Author&gt;Lin&lt;/Author&gt;&lt;Year&gt;2012&lt;/Year&gt;&lt;RecNum&gt;165&lt;/RecNum&gt;&lt;DisplayText&gt;[174]&lt;/DisplayText&gt;&lt;record&gt;&lt;rec-number&gt;165&lt;/rec-number&gt;&lt;foreign-keys&gt;&lt;key app="EN" db-id="dstw0p0eurwwaxe2f9nx0258tw9w2zvzdrdp" timestamp="1593601978"&gt;165&lt;/key&gt;&lt;/foreign-keys&gt;&lt;ref-type name="Journal Article"&gt;17&lt;/ref-type&gt;&lt;contributors&gt;&lt;authors&gt;&lt;author&gt;Lin, C. H.&lt;/author&gt;&lt;author&gt;Chou, L. S.&lt;/author&gt;&lt;author&gt;Lin, C. H.&lt;/author&gt;&lt;author&gt;Hsu, C. Y.&lt;/author&gt;&lt;author&gt;Chen, C. C.&lt;/author&gt;&lt;author&gt;Lane, H. Y.&lt;/author&gt;&lt;/authors&gt;&lt;/contributors&gt;&lt;auth-address&gt;Kai-Syuan Psychiatric Hospital, China.&lt;/auth-address&gt;&lt;titles&gt;&lt;title&gt;Optimizing the early prediction model for symptomatic remission with short-term treatment for schizophrenia&lt;/title&gt;&lt;secondary-title&gt;J Clin Psychopharmacol&lt;/secondary-title&gt;&lt;/titles&gt;&lt;periodical&gt;&lt;full-title&gt;J Clin Psychopharmacol&lt;/full-title&gt;&lt;/periodical&gt;&lt;pages&gt;773-7&lt;/pages&gt;&lt;volume&gt;32&lt;/volume&gt;&lt;number&gt;6&lt;/number&gt;&lt;edition&gt;2012/11/08&lt;/edition&gt;&lt;keywords&gt;&lt;keyword&gt;Adult&lt;/keyword&gt;&lt;keyword&gt;Antipsychotic Agents/*administration &amp;amp; dosage&lt;/keyword&gt;&lt;keyword&gt;*Brief Psychiatric Rating Scale&lt;/keyword&gt;&lt;keyword&gt;Dibenzothiepins/*administration &amp;amp; dosage&lt;/keyword&gt;&lt;keyword&gt;Early Diagnosis&lt;/keyword&gt;&lt;keyword&gt;Female&lt;/keyword&gt;&lt;keyword&gt;Hospitalization/trends&lt;/keyword&gt;&lt;keyword&gt;Humans&lt;/keyword&gt;&lt;keyword&gt;Male&lt;/keyword&gt;&lt;keyword&gt;Middle Aged&lt;/keyword&gt;&lt;keyword&gt;Predictive Value of Tests&lt;/keyword&gt;&lt;keyword&gt;Remission Induction&lt;/keyword&gt;&lt;keyword&gt;Schizophrenia/*drug therapy/epidemiology&lt;/keyword&gt;&lt;keyword&gt;*Schizophrenic Psychology&lt;/keyword&gt;&lt;keyword&gt;Treatment Outcome&lt;/keyword&gt;&lt;/keywords&gt;&lt;dates&gt;&lt;year&gt;2012&lt;/year&gt;&lt;pub-dates&gt;&lt;date&gt;Dec&lt;/date&gt;&lt;/pub-dates&gt;&lt;/dates&gt;&lt;isbn&gt;0271-0749&lt;/isbn&gt;&lt;accession-num&gt;23131876&lt;/accession-num&gt;&lt;urls&gt;&lt;/urls&gt;&lt;electronic-resource-num&gt;10.1097/JCP.0b013e318270dfca&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[174]</w:t>
            </w:r>
            <w:r w:rsidRPr="00D46006">
              <w:rPr>
                <w:color w:val="000000"/>
                <w:sz w:val="16"/>
                <w:szCs w:val="16"/>
              </w:rPr>
              <w:fldChar w:fldCharType="end"/>
            </w:r>
          </w:p>
        </w:tc>
        <w:tc>
          <w:tcPr>
            <w:tcW w:w="1020" w:type="dxa"/>
            <w:shd w:val="clear" w:color="auto" w:fill="92D050"/>
            <w:vAlign w:val="bottom"/>
          </w:tcPr>
          <w:p w14:paraId="0228174D"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92D050"/>
            <w:vAlign w:val="bottom"/>
          </w:tcPr>
          <w:p w14:paraId="5712A88F"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92D050"/>
            <w:vAlign w:val="bottom"/>
          </w:tcPr>
          <w:p w14:paraId="01D949A7"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07EB2BAB"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63F6E1BD" w14:textId="77777777" w:rsidR="00741C58" w:rsidRPr="0047382B" w:rsidRDefault="00741C58" w:rsidP="00741C58">
            <w:pPr>
              <w:jc w:val="center"/>
              <w:rPr>
                <w:b/>
                <w:bCs/>
                <w:sz w:val="16"/>
                <w:szCs w:val="16"/>
              </w:rPr>
            </w:pPr>
            <w:r w:rsidRPr="0047382B">
              <w:rPr>
                <w:b/>
                <w:bCs/>
                <w:color w:val="000000"/>
                <w:sz w:val="16"/>
                <w:szCs w:val="16"/>
              </w:rPr>
              <w:t>High</w:t>
            </w:r>
          </w:p>
        </w:tc>
      </w:tr>
      <w:tr w:rsidR="00741C58" w:rsidRPr="0047382B" w14:paraId="39DAF7BA" w14:textId="77777777" w:rsidTr="008751BC">
        <w:trPr>
          <w:jc w:val="center"/>
        </w:trPr>
        <w:tc>
          <w:tcPr>
            <w:tcW w:w="3800" w:type="dxa"/>
          </w:tcPr>
          <w:p w14:paraId="388A06E4" w14:textId="65B68252" w:rsidR="00741C58" w:rsidRPr="0047382B" w:rsidRDefault="00741C58" w:rsidP="00741C58">
            <w:pPr>
              <w:rPr>
                <w:color w:val="000000"/>
                <w:sz w:val="16"/>
                <w:szCs w:val="16"/>
              </w:rPr>
            </w:pPr>
            <w:r w:rsidRPr="00D46006">
              <w:rPr>
                <w:color w:val="000000"/>
                <w:sz w:val="16"/>
                <w:szCs w:val="16"/>
              </w:rPr>
              <w:t>Lin et al</w:t>
            </w:r>
            <w:r>
              <w:rPr>
                <w:color w:val="000000"/>
                <w:sz w:val="16"/>
                <w:szCs w:val="16"/>
              </w:rPr>
              <w:t xml:space="preserve"> (2018) </w:t>
            </w:r>
            <w:r w:rsidRPr="00D46006">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2371E37" w14:textId="77777777" w:rsidR="00741C58" w:rsidRPr="0047382B" w:rsidRDefault="00741C58" w:rsidP="00741C58">
            <w:pPr>
              <w:jc w:val="center"/>
              <w:rPr>
                <w:sz w:val="16"/>
                <w:szCs w:val="16"/>
              </w:rPr>
            </w:pPr>
            <w:r w:rsidRPr="0047382B">
              <w:rPr>
                <w:color w:val="000000"/>
                <w:sz w:val="16"/>
                <w:szCs w:val="16"/>
              </w:rPr>
              <w:t>Low</w:t>
            </w:r>
          </w:p>
        </w:tc>
        <w:tc>
          <w:tcPr>
            <w:tcW w:w="993" w:type="dxa"/>
            <w:shd w:val="clear" w:color="auto" w:fill="FFFF00"/>
            <w:vAlign w:val="bottom"/>
          </w:tcPr>
          <w:p w14:paraId="378EDF1A" w14:textId="7D768BDF" w:rsidR="00741C58" w:rsidRPr="0047382B" w:rsidRDefault="00AF06F1" w:rsidP="00741C58">
            <w:pPr>
              <w:jc w:val="center"/>
              <w:rPr>
                <w:sz w:val="16"/>
                <w:szCs w:val="16"/>
              </w:rPr>
            </w:pPr>
            <w:r>
              <w:rPr>
                <w:color w:val="000000"/>
                <w:sz w:val="16"/>
                <w:szCs w:val="16"/>
              </w:rPr>
              <w:t>Unclear</w:t>
            </w:r>
          </w:p>
        </w:tc>
        <w:tc>
          <w:tcPr>
            <w:tcW w:w="992" w:type="dxa"/>
            <w:shd w:val="clear" w:color="auto" w:fill="92D050"/>
            <w:vAlign w:val="bottom"/>
          </w:tcPr>
          <w:p w14:paraId="7F11A7FB" w14:textId="77777777" w:rsidR="00741C58" w:rsidRPr="0047382B" w:rsidRDefault="00741C58" w:rsidP="00741C58">
            <w:pPr>
              <w:jc w:val="center"/>
              <w:rPr>
                <w:sz w:val="16"/>
                <w:szCs w:val="16"/>
              </w:rPr>
            </w:pPr>
            <w:r w:rsidRPr="0047382B">
              <w:rPr>
                <w:color w:val="000000"/>
                <w:sz w:val="16"/>
                <w:szCs w:val="16"/>
              </w:rPr>
              <w:t>Low</w:t>
            </w:r>
          </w:p>
        </w:tc>
        <w:tc>
          <w:tcPr>
            <w:tcW w:w="992" w:type="dxa"/>
            <w:shd w:val="clear" w:color="auto" w:fill="FF0000"/>
            <w:vAlign w:val="bottom"/>
          </w:tcPr>
          <w:p w14:paraId="63664995" w14:textId="77777777" w:rsidR="00741C58" w:rsidRPr="0047382B" w:rsidRDefault="00741C58" w:rsidP="00741C58">
            <w:pPr>
              <w:jc w:val="center"/>
              <w:rPr>
                <w:sz w:val="16"/>
                <w:szCs w:val="16"/>
              </w:rPr>
            </w:pPr>
            <w:r w:rsidRPr="0047382B">
              <w:rPr>
                <w:color w:val="000000"/>
                <w:sz w:val="16"/>
                <w:szCs w:val="16"/>
              </w:rPr>
              <w:t>High</w:t>
            </w:r>
          </w:p>
        </w:tc>
        <w:tc>
          <w:tcPr>
            <w:tcW w:w="992" w:type="dxa"/>
            <w:shd w:val="clear" w:color="auto" w:fill="FF0000"/>
            <w:vAlign w:val="bottom"/>
          </w:tcPr>
          <w:p w14:paraId="6621CDA4" w14:textId="77777777" w:rsidR="00741C58" w:rsidRPr="0047382B" w:rsidRDefault="00741C58" w:rsidP="00741C58">
            <w:pPr>
              <w:jc w:val="center"/>
              <w:rPr>
                <w:b/>
                <w:bCs/>
                <w:sz w:val="16"/>
                <w:szCs w:val="16"/>
              </w:rPr>
            </w:pPr>
            <w:r w:rsidRPr="0047382B">
              <w:rPr>
                <w:b/>
                <w:bCs/>
                <w:color w:val="000000"/>
                <w:sz w:val="16"/>
                <w:szCs w:val="16"/>
              </w:rPr>
              <w:t>High</w:t>
            </w:r>
          </w:p>
        </w:tc>
      </w:tr>
      <w:tr w:rsidR="00AF06F1" w:rsidRPr="0047382B" w14:paraId="49B47996" w14:textId="77777777" w:rsidTr="008751BC">
        <w:trPr>
          <w:jc w:val="center"/>
        </w:trPr>
        <w:tc>
          <w:tcPr>
            <w:tcW w:w="3800" w:type="dxa"/>
          </w:tcPr>
          <w:p w14:paraId="6DAEE051" w14:textId="02A4CDA4" w:rsidR="00AF06F1" w:rsidRPr="00D46006" w:rsidRDefault="00AF06F1" w:rsidP="00AF06F1">
            <w:pPr>
              <w:rPr>
                <w:color w:val="000000"/>
                <w:sz w:val="16"/>
                <w:szCs w:val="16"/>
              </w:rPr>
            </w:pPr>
            <w:r w:rsidRPr="00D46006">
              <w:rPr>
                <w:color w:val="000000"/>
                <w:sz w:val="16"/>
                <w:szCs w:val="16"/>
              </w:rPr>
              <w:t>Lin et al</w:t>
            </w:r>
            <w:r>
              <w:rPr>
                <w:color w:val="000000"/>
                <w:sz w:val="16"/>
                <w:szCs w:val="16"/>
              </w:rPr>
              <w:t xml:space="preserve"> (2018) </w:t>
            </w:r>
            <w:r w:rsidRPr="00D46006">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PEVuZE5vdGU+PENpdGUgRXhjbHVkZUF1dGg9IjEiPjxBdXRob3I+TGluPC9BdXRob3I+PFllYXI+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8E06FC5" w14:textId="7819CF46"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FF00"/>
            <w:vAlign w:val="bottom"/>
          </w:tcPr>
          <w:p w14:paraId="052CCB96" w14:textId="715D2115" w:rsidR="00AF06F1" w:rsidRPr="0047382B" w:rsidRDefault="00AF06F1" w:rsidP="00AF06F1">
            <w:pPr>
              <w:jc w:val="center"/>
              <w:rPr>
                <w:color w:val="000000"/>
                <w:sz w:val="16"/>
                <w:szCs w:val="16"/>
              </w:rPr>
            </w:pPr>
            <w:r>
              <w:rPr>
                <w:color w:val="000000"/>
                <w:sz w:val="16"/>
                <w:szCs w:val="16"/>
              </w:rPr>
              <w:t>Unclear</w:t>
            </w:r>
          </w:p>
        </w:tc>
        <w:tc>
          <w:tcPr>
            <w:tcW w:w="992" w:type="dxa"/>
            <w:shd w:val="clear" w:color="auto" w:fill="92D050"/>
            <w:vAlign w:val="bottom"/>
          </w:tcPr>
          <w:p w14:paraId="228AE600" w14:textId="3AB6A426"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45A663CB" w14:textId="0BC40FFD"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B4F3BC3" w14:textId="7BA609A4"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39A8024B" w14:textId="77777777" w:rsidTr="008751BC">
        <w:trPr>
          <w:jc w:val="center"/>
        </w:trPr>
        <w:tc>
          <w:tcPr>
            <w:tcW w:w="3800" w:type="dxa"/>
          </w:tcPr>
          <w:p w14:paraId="205E6AAC" w14:textId="704F53A0" w:rsidR="00AF06F1" w:rsidRPr="0047382B" w:rsidRDefault="00AF06F1" w:rsidP="00AF06F1">
            <w:pPr>
              <w:rPr>
                <w:color w:val="000000"/>
                <w:sz w:val="16"/>
                <w:szCs w:val="16"/>
              </w:rPr>
            </w:pPr>
            <w:r w:rsidRPr="00D46006">
              <w:rPr>
                <w:color w:val="000000"/>
                <w:sz w:val="16"/>
                <w:szCs w:val="16"/>
              </w:rPr>
              <w:t>Liu et al</w:t>
            </w:r>
            <w:r>
              <w:rPr>
                <w:color w:val="000000"/>
                <w:sz w:val="16"/>
                <w:szCs w:val="16"/>
              </w:rPr>
              <w:t xml:space="preserve"> (2015) </w:t>
            </w:r>
            <w:r w:rsidRPr="00D46006">
              <w:rPr>
                <w:color w:val="000000"/>
                <w:sz w:val="16"/>
                <w:szCs w:val="16"/>
              </w:rPr>
              <w:fldChar w:fldCharType="begin"/>
            </w:r>
            <w:r w:rsidR="00EA3AF3">
              <w:rPr>
                <w:color w:val="000000"/>
                <w:sz w:val="16"/>
                <w:szCs w:val="16"/>
              </w:rPr>
              <w:instrText xml:space="preserve"> ADDIN EN.CITE &lt;EndNote&gt;&lt;Cite ExcludeAuth="1"&gt;&lt;Author&gt;Liu&lt;/Author&gt;&lt;Year&gt;2015&lt;/Year&gt;&lt;RecNum&gt;147&lt;/RecNum&gt;&lt;DisplayText&gt;[176]&lt;/DisplayText&gt;&lt;record&gt;&lt;rec-number&gt;147&lt;/rec-number&gt;&lt;foreign-keys&gt;&lt;key app="EN" db-id="dstw0p0eurwwaxe2f9nx0258tw9w2zvzdrdp" timestamp="1593601978"&gt;147&lt;/key&gt;&lt;/foreign-keys&gt;&lt;ref-type name="Journal Article"&gt;17&lt;/ref-type&gt;&lt;contributors&gt;&lt;authors&gt;&lt;author&gt;Liu, Y.&lt;/author&gt;&lt;author&gt;Sareen, J.&lt;/author&gt;&lt;author&gt;Bolton, J.&lt;/author&gt;&lt;author&gt;Wang, J.&lt;/author&gt;&lt;/authors&gt;&lt;/contributors&gt;&lt;auth-address&gt;Faculty of Medicine, Department of Psychiatry, University of Calgary, Calgary, Canada; Faculty of Medicine, Department of Community Health Sciences, University of Calgary, Calgary, Canada.&lt;/auth-address&gt;&lt;titles&gt;&lt;title&gt;Development and validation of a risk-prediction algorithm for the recurrence of panic disorder&lt;/title&gt;&lt;secondary-title&gt;Depress Anxiety&lt;/secondary-title&gt;&lt;/titles&gt;&lt;periodical&gt;&lt;full-title&gt;Depress Anxiety&lt;/full-title&gt;&lt;/periodical&gt;&lt;pages&gt;341-8&lt;/pages&gt;&lt;volume&gt;32&lt;/volume&gt;&lt;number&gt;5&lt;/number&gt;&lt;edition&gt;2015/03/17&lt;/edition&gt;&lt;keywords&gt;&lt;keyword&gt;Adult&lt;/keyword&gt;&lt;keyword&gt;*Algorithms&lt;/keyword&gt;&lt;keyword&gt;Cohort Studies&lt;/keyword&gt;&lt;keyword&gt;Female&lt;/keyword&gt;&lt;keyword&gt;Humans&lt;/keyword&gt;&lt;keyword&gt;Interviews as Topic/methods/*standards&lt;/keyword&gt;&lt;keyword&gt;Longitudinal Studies&lt;/keyword&gt;&lt;keyword&gt;Middle Aged&lt;/keyword&gt;&lt;keyword&gt;Panic Disorder/*diagnosis/*psychology&lt;/keyword&gt;&lt;keyword&gt;Recurrence&lt;/keyword&gt;&lt;keyword&gt;Reproducibility of Results&lt;/keyword&gt;&lt;keyword&gt;Risk Factors&lt;/keyword&gt;&lt;keyword&gt;panic disorder&lt;/keyword&gt;&lt;keyword&gt;risk prediction&lt;/keyword&gt;&lt;/keywords&gt;&lt;dates&gt;&lt;year&gt;2015&lt;/year&gt;&lt;pub-dates&gt;&lt;date&gt;May&lt;/date&gt;&lt;/pub-dates&gt;&lt;/dates&gt;&lt;isbn&gt;1091-4269&lt;/isbn&gt;&lt;accession-num&gt;25774487&lt;/accession-num&gt;&lt;urls&gt;&lt;/urls&gt;&lt;electronic-resource-num&gt;10.1002/da.22359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[176]</w:t>
            </w:r>
            <w:r w:rsidRPr="00D46006">
              <w:rPr>
                <w:color w:val="000000"/>
                <w:sz w:val="16"/>
                <w:szCs w:val="16"/>
              </w:rPr>
              <w:fldChar w:fldCharType="end"/>
            </w:r>
          </w:p>
        </w:tc>
        <w:tc>
          <w:tcPr>
            <w:tcW w:w="1020" w:type="dxa"/>
            <w:shd w:val="clear" w:color="auto" w:fill="92D050"/>
            <w:vAlign w:val="bottom"/>
          </w:tcPr>
          <w:p w14:paraId="612F02A1"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6384B287"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74C1CF4A"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4A3A3973"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36BADC73"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3B06D46A" w14:textId="77777777" w:rsidTr="008751BC">
        <w:trPr>
          <w:jc w:val="center"/>
        </w:trPr>
        <w:tc>
          <w:tcPr>
            <w:tcW w:w="3800" w:type="dxa"/>
          </w:tcPr>
          <w:p w14:paraId="7D6CBAE7" w14:textId="48B1A6A0" w:rsidR="00AF06F1" w:rsidRPr="0047382B" w:rsidRDefault="00AF06F1" w:rsidP="00AF06F1">
            <w:pPr>
              <w:rPr>
                <w:color w:val="000000"/>
                <w:sz w:val="16"/>
                <w:szCs w:val="16"/>
              </w:rPr>
            </w:pPr>
            <w:r w:rsidRPr="00D46006">
              <w:rPr>
                <w:color w:val="000000"/>
                <w:sz w:val="16"/>
                <w:szCs w:val="16"/>
              </w:rPr>
              <w:t>Liu et al</w:t>
            </w:r>
            <w:r>
              <w:rPr>
                <w:color w:val="000000"/>
                <w:sz w:val="16"/>
                <w:szCs w:val="16"/>
              </w:rPr>
              <w:t xml:space="preserve"> (2017) </w:t>
            </w:r>
            <w:r w:rsidRPr="00D46006">
              <w:rPr>
                <w:color w:val="000000"/>
                <w:sz w:val="16"/>
                <w:szCs w:val="16"/>
              </w:rPr>
              <w:fldChar w:fldCharType="begin">
                <w:fldData xml:space="preserve">PEVuZE5vdGU+PENpdGUgRXhjbHVkZUF1dGg9IjEiPjxBdXRob3I+TGl1PC9BdXRob3I+PFllYXI+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PEVuZE5vdGU+PENpdGUgRXhjbHVkZUF1dGg9IjEiPjxBdXRob3I+TGl1PC9BdXRob3I+PFllYXI+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[177]</w:t>
            </w:r>
            <w:r w:rsidRPr="00D46006">
              <w:rPr>
                <w:color w:val="000000"/>
                <w:sz w:val="16"/>
                <w:szCs w:val="16"/>
              </w:rPr>
              <w:fldChar w:fldCharType="end"/>
            </w:r>
          </w:p>
        </w:tc>
        <w:tc>
          <w:tcPr>
            <w:tcW w:w="1020" w:type="dxa"/>
            <w:shd w:val="clear" w:color="auto" w:fill="92D050"/>
            <w:vAlign w:val="bottom"/>
          </w:tcPr>
          <w:p w14:paraId="4F4B30F2"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12A185AA"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599184C0"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3E9EAA38"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67F4F278"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5E36450E" w14:textId="77777777" w:rsidTr="008751BC">
        <w:trPr>
          <w:jc w:val="center"/>
        </w:trPr>
        <w:tc>
          <w:tcPr>
            <w:tcW w:w="3800" w:type="dxa"/>
          </w:tcPr>
          <w:p w14:paraId="100FB2CA" w14:textId="1A8082C5" w:rsidR="00AF06F1" w:rsidRPr="0047382B" w:rsidRDefault="00AF06F1" w:rsidP="00AF06F1">
            <w:pPr>
              <w:rPr>
                <w:color w:val="000000"/>
                <w:sz w:val="16"/>
                <w:szCs w:val="16"/>
              </w:rPr>
            </w:pPr>
            <w:r w:rsidRPr="00D46006">
              <w:rPr>
                <w:color w:val="000000"/>
                <w:sz w:val="16"/>
                <w:szCs w:val="16"/>
              </w:rPr>
              <w:t>Lorenzo-Luaces et al</w:t>
            </w:r>
            <w:r>
              <w:rPr>
                <w:color w:val="000000"/>
                <w:sz w:val="16"/>
                <w:szCs w:val="16"/>
              </w:rPr>
              <w:t xml:space="preserve"> (2017) </w:t>
            </w:r>
            <w:r w:rsidRPr="00D46006">
              <w:rPr>
                <w:color w:val="000000"/>
                <w:sz w:val="16"/>
                <w:szCs w:val="16"/>
              </w:rPr>
              <w:fldChar w:fldCharType="begin">
                <w:fldData xml:space="preserve">PEVuZE5vdGU+PENpdGUgRXhjbHVkZUF1dGg9IjEiPjxBdXRob3I+TG9yZW56by1MdWFjZXM8L0F1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PEVuZE5vdGU+PENpdGUgRXhjbHVkZUF1dGg9IjEiPjxBdXRob3I+TG9yZW56by1MdWFjZXM8L0F1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[178]</w:t>
            </w:r>
            <w:r w:rsidRPr="00D46006">
              <w:rPr>
                <w:color w:val="000000"/>
                <w:sz w:val="16"/>
                <w:szCs w:val="16"/>
              </w:rPr>
              <w:fldChar w:fldCharType="end"/>
            </w:r>
          </w:p>
        </w:tc>
        <w:tc>
          <w:tcPr>
            <w:tcW w:w="1020" w:type="dxa"/>
            <w:shd w:val="clear" w:color="auto" w:fill="92D050"/>
            <w:vAlign w:val="bottom"/>
          </w:tcPr>
          <w:p w14:paraId="454A9F69"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5AD2698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5527D0A3"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FF00"/>
            <w:vAlign w:val="bottom"/>
          </w:tcPr>
          <w:p w14:paraId="737BE091" w14:textId="77777777" w:rsidR="00AF06F1" w:rsidRPr="0047382B" w:rsidRDefault="00AF06F1" w:rsidP="00AF06F1">
            <w:pPr>
              <w:jc w:val="center"/>
              <w:rPr>
                <w:sz w:val="16"/>
                <w:szCs w:val="16"/>
              </w:rPr>
            </w:pPr>
            <w:r w:rsidRPr="0047382B">
              <w:rPr>
                <w:color w:val="000000"/>
                <w:sz w:val="16"/>
                <w:szCs w:val="16"/>
              </w:rPr>
              <w:t>Unclear</w:t>
            </w:r>
          </w:p>
        </w:tc>
        <w:tc>
          <w:tcPr>
            <w:tcW w:w="992" w:type="dxa"/>
            <w:shd w:val="clear" w:color="auto" w:fill="FFFF00"/>
            <w:vAlign w:val="bottom"/>
          </w:tcPr>
          <w:p w14:paraId="72631555" w14:textId="77777777" w:rsidR="00AF06F1" w:rsidRPr="0047382B" w:rsidRDefault="00AF06F1" w:rsidP="00AF06F1">
            <w:pPr>
              <w:jc w:val="center"/>
              <w:rPr>
                <w:b/>
                <w:bCs/>
                <w:sz w:val="16"/>
                <w:szCs w:val="16"/>
              </w:rPr>
            </w:pPr>
            <w:r w:rsidRPr="0047382B">
              <w:rPr>
                <w:b/>
                <w:bCs/>
                <w:color w:val="000000"/>
                <w:sz w:val="16"/>
                <w:szCs w:val="16"/>
              </w:rPr>
              <w:t>Unclear</w:t>
            </w:r>
          </w:p>
        </w:tc>
      </w:tr>
      <w:tr w:rsidR="00AF06F1" w:rsidRPr="0047382B" w14:paraId="4F8F83F7" w14:textId="77777777" w:rsidTr="008751BC">
        <w:trPr>
          <w:jc w:val="center"/>
        </w:trPr>
        <w:tc>
          <w:tcPr>
            <w:tcW w:w="3800" w:type="dxa"/>
          </w:tcPr>
          <w:p w14:paraId="63040892" w14:textId="55815279" w:rsidR="00AF06F1" w:rsidRPr="0047382B" w:rsidRDefault="00AF06F1" w:rsidP="00AF06F1">
            <w:pPr>
              <w:rPr>
                <w:color w:val="000000"/>
                <w:sz w:val="16"/>
                <w:szCs w:val="16"/>
              </w:rPr>
            </w:pPr>
            <w:r w:rsidRPr="00D46006">
              <w:rPr>
                <w:color w:val="000000"/>
                <w:sz w:val="16"/>
                <w:szCs w:val="16"/>
              </w:rPr>
              <w:t>Lorimer et al</w:t>
            </w:r>
            <w:r>
              <w:rPr>
                <w:color w:val="000000"/>
                <w:sz w:val="16"/>
                <w:szCs w:val="16"/>
              </w:rPr>
              <w:t xml:space="preserve"> (2021) </w:t>
            </w:r>
            <w:r w:rsidRPr="00D46006">
              <w:rPr>
                <w:color w:val="000000"/>
                <w:sz w:val="16"/>
                <w:szCs w:val="16"/>
              </w:rPr>
              <w:fldChar w:fldCharType="begin"/>
            </w:r>
            <w:r w:rsidR="00EA3AF3">
              <w:rPr>
                <w:color w:val="000000"/>
                <w:sz w:val="16"/>
                <w:szCs w:val="16"/>
              </w:rPr>
              <w:instrText xml:space="preserve"> ADDIN EN.CITE &lt;EndNote&gt;&lt;Cite ExcludeAuth="1"&gt;&lt;Author&gt;Lorimer&lt;/Author&gt;&lt;Year&gt;2021&lt;/Year&gt;&lt;RecNum&gt;264&lt;/RecNum&gt;&lt;DisplayText&gt;[179]&lt;/DisplayText&gt;&lt;record&gt;&lt;rec-number&gt;264&lt;/rec-number&gt;&lt;foreign-keys&gt;&lt;key app="EN" db-id="dstw0p0eurwwaxe2f9nx0258tw9w2zvzdrdp" timestamp="1610729311"&gt;264&lt;/key&gt;&lt;/foreign-keys&gt;&lt;ref-type name="Journal Article"&gt;17&lt;/ref-type&gt;&lt;contributors&gt;&lt;authors&gt;&lt;author&gt;Lorimer, B.&lt;/author&gt;&lt;author&gt;Delgadillo, J.&lt;/author&gt;&lt;author&gt;Kellett, S.&lt;/author&gt;&lt;author&gt;Lawrence, J.&lt;/author&gt;&lt;/authors&gt;&lt;/contributors&gt;&lt;auth-address&gt;Department of Psychology, University of Sheffield, Sheffield, UK.&amp;#xD;Clinical Psychology Unit, Department of Psychology, University of Sheffield, Sheffield, UK.&amp;#xD;The Behavioural Insights Team, London, UK.&lt;/auth-address&gt;&lt;titles&gt;&lt;title&gt;Dynamic prediction and identification of cases at risk of relapse following completion of low-intensity cognitive behavioural therapy&lt;/title&gt;&lt;secondary-title&gt;Psychother Res&lt;/secondary-title&gt;&lt;/titles&gt;&lt;periodical&gt;&lt;full-title&gt;Psychother Res&lt;/full-title&gt;&lt;/periodical&gt;&lt;pages&gt;19-32&lt;/pages&gt;&lt;volume&gt;31&lt;/volume&gt;&lt;number&gt;1&lt;/number&gt;&lt;edition&gt;2020/03/03&lt;/edition&gt;&lt;keywords&gt;&lt;keyword&gt;anxiety&lt;/keyword&gt;&lt;keyword&gt;cognitive behaviour therapy&lt;/keyword&gt;&lt;keyword&gt;depression&lt;/keyword&gt;&lt;keyword&gt;machine learning&lt;/keyword&gt;&lt;keyword&gt;relapse&lt;/keyword&gt;&lt;/keywords&gt;&lt;dates&gt;&lt;year&gt;2021&lt;/year&gt;&lt;pub-dates&gt;&lt;date&gt;Mar 1&lt;/date&gt;&lt;/pub-dates&gt;&lt;/dates&gt;&lt;isbn&gt;1050-3307&lt;/isbn&gt;&lt;accession-num&gt;32114926&lt;/accession-num&gt;&lt;urls&gt;&lt;/urls&gt;&lt;electronic-resource-num&gt;10.1080/10503307.2020.1733127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[179]</w:t>
            </w:r>
            <w:r w:rsidRPr="00D46006">
              <w:rPr>
                <w:color w:val="000000"/>
                <w:sz w:val="16"/>
                <w:szCs w:val="16"/>
              </w:rPr>
              <w:fldChar w:fldCharType="end"/>
            </w:r>
          </w:p>
        </w:tc>
        <w:tc>
          <w:tcPr>
            <w:tcW w:w="1020" w:type="dxa"/>
            <w:shd w:val="clear" w:color="auto" w:fill="92D050"/>
            <w:vAlign w:val="bottom"/>
          </w:tcPr>
          <w:p w14:paraId="2CC9A4C1"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4EC2402D"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0D24E3CE"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5B440710"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5BCFD79D"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10D2D45F" w14:textId="77777777" w:rsidTr="008751BC">
        <w:trPr>
          <w:jc w:val="center"/>
        </w:trPr>
        <w:tc>
          <w:tcPr>
            <w:tcW w:w="3800" w:type="dxa"/>
          </w:tcPr>
          <w:p w14:paraId="4FC68414" w14:textId="7DD4C888" w:rsidR="00AF06F1" w:rsidRPr="0047382B" w:rsidRDefault="00AF06F1" w:rsidP="00AF06F1">
            <w:pPr>
              <w:rPr>
                <w:color w:val="000000"/>
                <w:sz w:val="16"/>
                <w:szCs w:val="16"/>
              </w:rPr>
            </w:pPr>
            <w:r w:rsidRPr="00D46006">
              <w:rPr>
                <w:color w:val="000000"/>
                <w:sz w:val="16"/>
                <w:szCs w:val="16"/>
              </w:rPr>
              <w:t>Maarsingh et al</w:t>
            </w:r>
            <w:r>
              <w:rPr>
                <w:color w:val="000000"/>
                <w:sz w:val="16"/>
                <w:szCs w:val="16"/>
              </w:rPr>
              <w:t xml:space="preserve"> (2011) </w:t>
            </w:r>
            <w:r w:rsidRPr="00D46006">
              <w:rPr>
                <w:color w:val="000000"/>
                <w:sz w:val="16"/>
                <w:szCs w:val="16"/>
              </w:rPr>
              <w:fldChar w:fldCharType="begin">
                <w:fldData xml:space="preserve">PEVuZE5vdGU+PENpdGUgRXhjbHVkZUF1dGg9IjEiPjxBdXRob3I+TWFhcnNpbmdoPC9BdXRob3I+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PEVuZE5vdGU+PENpdGUgRXhjbHVkZUF1dGg9IjEiPjxBdXRob3I+TWFhcnNpbmdoPC9BdXRob3I+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[180]</w:t>
            </w:r>
            <w:r w:rsidRPr="00D46006">
              <w:rPr>
                <w:color w:val="000000"/>
                <w:sz w:val="16"/>
                <w:szCs w:val="16"/>
              </w:rPr>
              <w:fldChar w:fldCharType="end"/>
            </w:r>
          </w:p>
        </w:tc>
        <w:tc>
          <w:tcPr>
            <w:tcW w:w="1020" w:type="dxa"/>
            <w:shd w:val="clear" w:color="auto" w:fill="92D050"/>
            <w:vAlign w:val="bottom"/>
          </w:tcPr>
          <w:p w14:paraId="0DC5DBF2"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7A937CDF"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072A6C6E"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018E5D5B"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4DA011AC"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50C426F1" w14:textId="77777777" w:rsidTr="008751BC">
        <w:trPr>
          <w:jc w:val="center"/>
        </w:trPr>
        <w:tc>
          <w:tcPr>
            <w:tcW w:w="3800" w:type="dxa"/>
          </w:tcPr>
          <w:p w14:paraId="0329FA23" w14:textId="626831F7" w:rsidR="00AF06F1" w:rsidRPr="0047382B" w:rsidRDefault="00AF06F1" w:rsidP="00AF06F1">
            <w:pPr>
              <w:rPr>
                <w:color w:val="000000"/>
                <w:sz w:val="16"/>
                <w:szCs w:val="16"/>
              </w:rPr>
            </w:pPr>
            <w:r w:rsidRPr="00D46006">
              <w:rPr>
                <w:color w:val="000000"/>
                <w:sz w:val="16"/>
                <w:szCs w:val="16"/>
              </w:rPr>
              <w:t>Maarsingh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ExcludeAuth="1"&gt;&lt;Author&gt;Maarsingh&lt;/Author&gt;&lt;Year&gt;2018&lt;/Year&gt;&lt;RecNum&gt;293&lt;/RecNum&gt;&lt;DisplayText&gt;[181]&lt;/DisplayText&gt;&lt;record&gt;&lt;rec-number&gt;293&lt;/rec-number&gt;&lt;foreign-keys&gt;&lt;key app="EN" db-id="dstw0p0eurwwaxe2f9nx0258tw9w2zvzdrdp" timestamp="1610904564"&gt;293&lt;/key&gt;&lt;/foreign-keys&gt;&lt;ref-type name="Journal Article"&gt;17&lt;/ref-type&gt;&lt;contributors&gt;&lt;authors&gt;&lt;author&gt;Maarsingh, O. R.&lt;/author&gt;&lt;author&gt;Heymans, MW&lt;/author&gt;&lt;author&gt;Verhaak, PF&lt;/author&gt;&lt;author&gt;Penninx, BWJH&lt;/author&gt;&lt;author&gt;Comijs, HC&lt;/author&gt;&lt;/authors&gt;&lt;/contributors&gt;&lt;titles&gt;&lt;title&gt;Development and external validation of a prediction rule for an unfavorable course of late-life depression: a multicenter cohort study&lt;/title&gt;&lt;secondary-title&gt;Journal of affective disorders&lt;/secondary-title&gt;&lt;/titles&gt;&lt;periodical&gt;&lt;full-title&gt;Journal of affective disorders&lt;/full-title&gt;&lt;abbr-1&gt;J Affect Disord&lt;/abbr-1&gt;&lt;/periodical&gt;&lt;pages&gt;105-113&lt;/pages&gt;&lt;volume&gt;235&lt;/volume&gt;&lt;dates&gt;&lt;year&gt;2018&lt;/year&gt;&lt;/dates&gt;&lt;isbn&gt;0165-0327&lt;/isbn&gt;&lt;urls&gt;&lt;/urls&gt;&lt;electronic-resource-num&gt; 10.1016/j.jad.2018.04.026&lt;/electronic-resource-num&gt;&lt;/record&gt;&lt;/Cite&gt;&lt;/EndNote&gt;</w:instrText>
            </w:r>
            <w:r w:rsidRPr="00D46006">
              <w:rPr>
                <w:color w:val="000000"/>
                <w:sz w:val="16"/>
                <w:szCs w:val="16"/>
              </w:rPr>
              <w:fldChar w:fldCharType="separate"/>
            </w:r>
            <w:r w:rsidR="00EA3AF3">
              <w:rPr>
                <w:noProof/>
                <w:color w:val="000000"/>
                <w:sz w:val="16"/>
                <w:szCs w:val="16"/>
              </w:rPr>
              <w:t>[181]</w:t>
            </w:r>
            <w:r w:rsidRPr="00D46006">
              <w:rPr>
                <w:color w:val="000000"/>
                <w:sz w:val="16"/>
                <w:szCs w:val="16"/>
              </w:rPr>
              <w:fldChar w:fldCharType="end"/>
            </w:r>
          </w:p>
        </w:tc>
        <w:tc>
          <w:tcPr>
            <w:tcW w:w="1020" w:type="dxa"/>
            <w:shd w:val="clear" w:color="auto" w:fill="92D050"/>
            <w:vAlign w:val="bottom"/>
          </w:tcPr>
          <w:p w14:paraId="7C6DB7F9"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1837D28F"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30956F2C"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6FD6BFCD"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C890CFE"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45B3E0C6" w14:textId="77777777" w:rsidTr="008751BC">
        <w:trPr>
          <w:jc w:val="center"/>
        </w:trPr>
        <w:tc>
          <w:tcPr>
            <w:tcW w:w="3800" w:type="dxa"/>
          </w:tcPr>
          <w:p w14:paraId="1016CE03" w14:textId="08ED1BC9" w:rsidR="00AF06F1" w:rsidRPr="0047382B" w:rsidRDefault="00AF06F1" w:rsidP="00AF06F1">
            <w:pPr>
              <w:rPr>
                <w:color w:val="000000"/>
                <w:sz w:val="16"/>
                <w:szCs w:val="16"/>
              </w:rPr>
            </w:pPr>
            <w:r w:rsidRPr="00D46006">
              <w:rPr>
                <w:color w:val="000000"/>
                <w:sz w:val="16"/>
                <w:szCs w:val="16"/>
              </w:rPr>
              <w:t>Mak et al</w:t>
            </w:r>
            <w:r>
              <w:rPr>
                <w:color w:val="000000"/>
                <w:sz w:val="16"/>
                <w:szCs w:val="16"/>
              </w:rPr>
              <w:t xml:space="preserve"> (2011) </w:t>
            </w:r>
            <w:r w:rsidRPr="00D46006">
              <w:rPr>
                <w:color w:val="000000"/>
                <w:sz w:val="16"/>
                <w:szCs w:val="16"/>
              </w:rPr>
              <w:fldChar w:fldCharType="begin">
                <w:fldData xml:space="preserve">PEVuZE5vdGU+PENpdGUgRXhjbHVkZUF1dGg9IjEiPjxBdXRob3I+TWFrPC9BdXRob3I+PFllYXI+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PEVuZE5vdGU+PENpdGUgRXhjbHVkZUF1dGg9IjEiPjxBdXRob3I+TWFrPC9BdXRob3I+PFllYXI+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[182]</w:t>
            </w:r>
            <w:r w:rsidRPr="00D46006">
              <w:rPr>
                <w:color w:val="000000"/>
                <w:sz w:val="16"/>
                <w:szCs w:val="16"/>
              </w:rPr>
              <w:fldChar w:fldCharType="end"/>
            </w:r>
          </w:p>
        </w:tc>
        <w:tc>
          <w:tcPr>
            <w:tcW w:w="1020" w:type="dxa"/>
            <w:shd w:val="clear" w:color="auto" w:fill="FF0000"/>
            <w:vAlign w:val="bottom"/>
          </w:tcPr>
          <w:p w14:paraId="55E9F020" w14:textId="77777777" w:rsidR="00AF06F1" w:rsidRPr="0047382B" w:rsidRDefault="00AF06F1" w:rsidP="00AF06F1">
            <w:pPr>
              <w:jc w:val="center"/>
              <w:rPr>
                <w:sz w:val="16"/>
                <w:szCs w:val="16"/>
              </w:rPr>
            </w:pPr>
            <w:r w:rsidRPr="0047382B">
              <w:rPr>
                <w:color w:val="000000"/>
                <w:sz w:val="16"/>
                <w:szCs w:val="16"/>
              </w:rPr>
              <w:t>High</w:t>
            </w:r>
          </w:p>
        </w:tc>
        <w:tc>
          <w:tcPr>
            <w:tcW w:w="993" w:type="dxa"/>
            <w:shd w:val="clear" w:color="auto" w:fill="FF0000"/>
            <w:vAlign w:val="bottom"/>
          </w:tcPr>
          <w:p w14:paraId="0AADEDD2"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92D050"/>
            <w:vAlign w:val="bottom"/>
          </w:tcPr>
          <w:p w14:paraId="4D893DDF"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251770C6"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0F4E30D4"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41B548C1" w14:textId="77777777" w:rsidTr="008751BC">
        <w:trPr>
          <w:jc w:val="center"/>
        </w:trPr>
        <w:tc>
          <w:tcPr>
            <w:tcW w:w="3800" w:type="dxa"/>
          </w:tcPr>
          <w:p w14:paraId="20C2E8C5" w14:textId="02203B37" w:rsidR="00AF06F1" w:rsidRPr="0047382B" w:rsidRDefault="00AF06F1" w:rsidP="00AF06F1">
            <w:pPr>
              <w:rPr>
                <w:color w:val="000000"/>
                <w:sz w:val="16"/>
                <w:szCs w:val="16"/>
              </w:rPr>
            </w:pPr>
            <w:r>
              <w:rPr>
                <w:color w:val="000000"/>
                <w:sz w:val="16"/>
                <w:szCs w:val="16"/>
              </w:rPr>
              <w:t xml:space="preserve">Mason et al (2004) </w:t>
            </w:r>
            <w:r w:rsidRPr="00D46006">
              <w:rPr>
                <w:color w:val="000000"/>
                <w:sz w:val="16"/>
                <w:szCs w:val="16"/>
              </w:rPr>
              <w:fldChar w:fldCharType="begin"/>
            </w:r>
            <w:r w:rsidR="00EA3AF3">
              <w:rPr>
                <w:color w:val="000000"/>
                <w:sz w:val="16"/>
                <w:szCs w:val="16"/>
              </w:rPr>
              <w:instrText xml:space="preserve"> ADDIN EN.CITE &lt;EndNote&gt;&lt;Cite ExcludeAuth="1"&gt;&lt;Author&gt;Mason&lt;/Author&gt;&lt;Year&gt;2004&lt;/Year&gt;&lt;RecNum&gt;214&lt;/RecNum&gt;&lt;DisplayText&gt;[183]&lt;/DisplayText&gt;&lt;record&gt;&lt;rec-number&gt;214&lt;/rec-number&gt;&lt;foreign-keys&gt;&lt;key app="EN" db-id="dstw0p0eurwwaxe2f9nx0258tw9w2zvzdrdp" timestamp="1598957940"&gt;214&lt;/key&gt;&lt;/foreign-keys&gt;&lt;ref-type name="Journal Article"&gt;17&lt;/ref-type&gt;&lt;contributors&gt;&lt;authors&gt;&lt;author&gt;Mason, O.&lt;/author&gt;&lt;author&gt;Startup, M.&lt;/author&gt;&lt;author&gt;Halpin, S.&lt;/author&gt;&lt;author&gt;Schall, U.&lt;/author&gt;&lt;author&gt;Conrad, A.&lt;/author&gt;&lt;author&gt;Carr, V.&lt;/author&gt;&lt;/authors&gt;&lt;/contributors&gt;&lt;auth-address&gt;Sub-Department of Clinical Health Psychology, University College London, Gower Street, London WC1E 6BT, UK. o.mason@ucl.ac.uk&lt;/auth-address&gt;&lt;titles&gt;&lt;title&gt;Risk factors for transition to first episode psychosis among individuals with &amp;apos;at-risk mental states&amp;apos;&lt;/title&gt;&lt;secondary-title&gt;Schizophr Res&lt;/secondary-title&gt;&lt;/titles&gt;&lt;periodical&gt;&lt;full-title&gt;Schizophr Res&lt;/full-title&gt;&lt;/periodical&gt;&lt;pages&gt;227-37&lt;/pages&gt;&lt;volume&gt;71&lt;/volume&gt;&lt;number&gt;2-3&lt;/number&gt;&lt;edition&gt;2004/10/12&lt;/edition&gt;&lt;keywords&gt;&lt;keyword&gt;Adolescent&lt;/keyword&gt;&lt;keyword&gt;Adult&lt;/keyword&gt;&lt;keyword&gt;Diagnostic and Statistical Manual of Mental Disorders&lt;/keyword&gt;&lt;keyword&gt;Female&lt;/keyword&gt;&lt;keyword&gt;Follow-Up Studies&lt;/keyword&gt;&lt;keyword&gt;Humans&lt;/keyword&gt;&lt;keyword&gt;Male&lt;/keyword&gt;&lt;keyword&gt;Mental Disorders/diagnosis/epidemiology&lt;/keyword&gt;&lt;keyword&gt;Patient Acceptance of Health Care&lt;/keyword&gt;&lt;keyword&gt;Psychotic Disorders/diagnosis/*epidemiology&lt;/keyword&gt;&lt;keyword&gt;Risk Factors&lt;/keyword&gt;&lt;keyword&gt;Schizophrenia/diagnosis/*epidemiology&lt;/keyword&gt;&lt;/keywords&gt;&lt;dates&gt;&lt;year&gt;2004&lt;/year&gt;&lt;pub-dates&gt;&lt;date&gt;Dec 1&lt;/date&gt;&lt;/pub-dates&gt;&lt;/dates&gt;&lt;isbn&gt;0920-9964 (Print)&amp;#xD;0920-9964&lt;/isbn&gt;&lt;accession-num&gt;15474894&lt;/accession-num&gt;&lt;urls&gt;&lt;/urls&gt;&lt;electronic-resource-num&gt;10.1016/j.schres.2004.04.006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[183]</w:t>
            </w:r>
            <w:r w:rsidRPr="00D46006">
              <w:rPr>
                <w:color w:val="000000"/>
                <w:sz w:val="16"/>
                <w:szCs w:val="16"/>
              </w:rPr>
              <w:fldChar w:fldCharType="end"/>
            </w:r>
          </w:p>
        </w:tc>
        <w:tc>
          <w:tcPr>
            <w:tcW w:w="1020" w:type="dxa"/>
            <w:shd w:val="clear" w:color="auto" w:fill="92D050"/>
            <w:vAlign w:val="bottom"/>
          </w:tcPr>
          <w:p w14:paraId="70688310"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7478F12C"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5EC928A2"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6628AE3C"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41B11667"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3F0BA606" w14:textId="77777777" w:rsidTr="008751BC">
        <w:trPr>
          <w:jc w:val="center"/>
        </w:trPr>
        <w:tc>
          <w:tcPr>
            <w:tcW w:w="3800" w:type="dxa"/>
          </w:tcPr>
          <w:p w14:paraId="62B4FE0F" w14:textId="489E9E52" w:rsidR="00AF06F1" w:rsidRPr="0047382B" w:rsidRDefault="00AF06F1" w:rsidP="00AF06F1">
            <w:pPr>
              <w:rPr>
                <w:color w:val="000000"/>
                <w:sz w:val="16"/>
                <w:szCs w:val="16"/>
              </w:rPr>
            </w:pPr>
            <w:r>
              <w:rPr>
                <w:color w:val="000000"/>
                <w:sz w:val="16"/>
                <w:szCs w:val="16"/>
              </w:rPr>
              <w:t xml:space="preserve">Mechelli et al (2017) </w:t>
            </w:r>
            <w:r w:rsidRPr="00D46006">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4837F82"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53BF73F2"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72CFDCF5"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2B5C9F3D"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1B55A0EF"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3130B590" w14:textId="77777777" w:rsidTr="008751BC">
        <w:trPr>
          <w:jc w:val="center"/>
        </w:trPr>
        <w:tc>
          <w:tcPr>
            <w:tcW w:w="3800" w:type="dxa"/>
          </w:tcPr>
          <w:p w14:paraId="521603C3" w14:textId="19D7E4F7" w:rsidR="00AF06F1" w:rsidRDefault="00AF06F1" w:rsidP="00AF06F1">
            <w:pPr>
              <w:rPr>
                <w:color w:val="000000"/>
                <w:sz w:val="16"/>
                <w:szCs w:val="16"/>
              </w:rPr>
            </w:pPr>
            <w:r>
              <w:rPr>
                <w:color w:val="000000"/>
                <w:sz w:val="16"/>
                <w:szCs w:val="16"/>
              </w:rPr>
              <w:t xml:space="preserve">Mechelli et al (2017) </w:t>
            </w:r>
            <w:r w:rsidRPr="00D46006">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PEVuZE5vdGU+PENpdGUgRXhjbHVkZUF1dGg9IjEiPjxBdXRob3I+TWVjaGVsbGk8L0F1dGhvcj48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19B361E" w14:textId="545031E2"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2A77F46B" w14:textId="23967E6D"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56E86657" w14:textId="5F7CCE79"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2CAAFDA9" w14:textId="5209DE9C"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36D1FF02" w14:textId="5FADDAAA"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4913AE0D" w14:textId="77777777" w:rsidTr="008751BC">
        <w:trPr>
          <w:jc w:val="center"/>
        </w:trPr>
        <w:tc>
          <w:tcPr>
            <w:tcW w:w="3800" w:type="dxa"/>
          </w:tcPr>
          <w:p w14:paraId="3CED0CAC" w14:textId="11B64BD8" w:rsidR="00AF06F1" w:rsidRPr="0047382B" w:rsidRDefault="00AF06F1" w:rsidP="00AF06F1">
            <w:pPr>
              <w:rPr>
                <w:color w:val="000000"/>
                <w:sz w:val="16"/>
                <w:szCs w:val="16"/>
              </w:rPr>
            </w:pPr>
            <w:r>
              <w:rPr>
                <w:color w:val="000000"/>
                <w:sz w:val="16"/>
                <w:szCs w:val="16"/>
              </w:rPr>
              <w:t xml:space="preserve">Meehan et al (2020) </w:t>
            </w:r>
            <w:r w:rsidRPr="00D46006">
              <w:rPr>
                <w:color w:val="000000"/>
                <w:sz w:val="16"/>
                <w:szCs w:val="16"/>
              </w:rPr>
              <w:fldChar w:fldCharType="begin"/>
            </w:r>
            <w:r w:rsidR="00EA3AF3">
              <w:rPr>
                <w:color w:val="000000"/>
                <w:sz w:val="16"/>
                <w:szCs w:val="16"/>
              </w:rPr>
              <w:instrText xml:space="preserve"> ADDIN EN.CITE &lt;EndNote&gt;&lt;Cite ExcludeAuth="1"&gt;&lt;Author&gt;Meehan&lt;/Author&gt;&lt;Year&gt;2020&lt;/Year&gt;&lt;RecNum&gt;44&lt;/RecNum&gt;&lt;DisplayText&gt;[185]&lt;/DisplayText&gt;&lt;record&gt;&lt;rec-number&gt;44&lt;/rec-number&gt;&lt;foreign-keys&gt;&lt;key app="EN" db-id="dstw0p0eurwwaxe2f9nx0258tw9w2zvzdrdp" timestamp="1593600416"&gt;44&lt;/key&gt;&lt;/foreign-keys&gt;&lt;ref-type name="Journal Article"&gt;17&lt;/ref-type&gt;&lt;contributors&gt;&lt;authors&gt;&lt;author&gt;Meehan, Alan J&lt;/author&gt;&lt;author&gt;Latham, Rachel M&lt;/author&gt;&lt;author&gt;Arseneault, Louise&lt;/author&gt;&lt;author&gt;Stahl, Daniel&lt;/author&gt;&lt;author&gt;Fisher, Helen L&lt;/author&gt;&lt;author&gt;Danese, Andrea&lt;/author&gt;&lt;/authors&gt;&lt;/contributors&gt;&lt;titles&gt;&lt;title&gt;Developing an individualized risk calculator for psychopathology among young people victimized during childhood: a population-representative cohort study&lt;/title&gt;&lt;secondary-title&gt;Journal of affective disorders&lt;/secondary-title&gt;&lt;/titles&gt;&lt;periodical&gt;&lt;full-title&gt;Journal of affective disorders&lt;/full-title&gt;&lt;abbr-1&gt;J Affect Disord&lt;/abbr-1&gt;&lt;/periodical&gt;&lt;pages&gt;90-98&lt;/pages&gt;&lt;volume&gt;262&lt;/volume&gt;&lt;dates&gt;&lt;year&gt;2020&lt;/year&gt;&lt;/dates&gt;&lt;isbn&gt;0165-0327&lt;/isbn&gt;&lt;urls&gt;&lt;/urls&gt;&lt;electronic-resource-num&gt;10.1016/j.jad.2019.10.034&lt;/electronic-resource-num&gt;&lt;/record&gt;&lt;/Cite&gt;&lt;/EndNote&gt;</w:instrText>
            </w:r>
            <w:r w:rsidRPr="00D46006">
              <w:rPr>
                <w:color w:val="000000"/>
                <w:sz w:val="16"/>
                <w:szCs w:val="16"/>
              </w:rPr>
              <w:fldChar w:fldCharType="separate"/>
            </w:r>
            <w:r w:rsidR="00EA3AF3">
              <w:rPr>
                <w:noProof/>
                <w:color w:val="000000"/>
                <w:sz w:val="16"/>
                <w:szCs w:val="16"/>
              </w:rPr>
              <w:t>[185]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D0BE9D0"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7D15CDC4"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4883C61F"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02547F16"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7E9C3113"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6B3E3541" w14:textId="77777777" w:rsidTr="008751BC">
        <w:trPr>
          <w:jc w:val="center"/>
        </w:trPr>
        <w:tc>
          <w:tcPr>
            <w:tcW w:w="3800" w:type="dxa"/>
          </w:tcPr>
          <w:p w14:paraId="23D96D35" w14:textId="7ACBB608" w:rsidR="00AF06F1" w:rsidRDefault="00AF06F1" w:rsidP="00AF06F1">
            <w:pPr>
              <w:rPr>
                <w:color w:val="000000"/>
                <w:sz w:val="16"/>
                <w:szCs w:val="16"/>
              </w:rPr>
            </w:pPr>
            <w:r>
              <w:rPr>
                <w:color w:val="000000"/>
                <w:sz w:val="16"/>
                <w:szCs w:val="16"/>
              </w:rPr>
              <w:t xml:space="preserve">Meehan et al (2020) </w:t>
            </w:r>
            <w:r w:rsidRPr="00D46006">
              <w:rPr>
                <w:color w:val="000000"/>
                <w:sz w:val="16"/>
                <w:szCs w:val="16"/>
              </w:rPr>
              <w:fldChar w:fldCharType="begin"/>
            </w:r>
            <w:r w:rsidR="00EA3AF3">
              <w:rPr>
                <w:color w:val="000000"/>
                <w:sz w:val="16"/>
                <w:szCs w:val="16"/>
              </w:rPr>
              <w:instrText xml:space="preserve"> ADDIN EN.CITE &lt;EndNote&gt;&lt;Cite ExcludeAuth="1"&gt;&lt;Author&gt;Meehan&lt;/Author&gt;&lt;Year&gt;2020&lt;/Year&gt;&lt;RecNum&gt;44&lt;/RecNum&gt;&lt;DisplayText&gt;[185]&lt;/DisplayText&gt;&lt;record&gt;&lt;rec-number&gt;44&lt;/rec-number&gt;&lt;foreign-keys&gt;&lt;key app="EN" db-id="dstw0p0eurwwaxe2f9nx0258tw9w2zvzdrdp" timestamp="1593600416"&gt;44&lt;/key&gt;&lt;/foreign-keys&gt;&lt;ref-type name="Journal Article"&gt;17&lt;/ref-type&gt;&lt;contributors&gt;&lt;authors&gt;&lt;author&gt;Meehan, Alan J&lt;/author&gt;&lt;author&gt;Latham, Rachel M&lt;/author&gt;&lt;author&gt;Arseneault, Louise&lt;/author&gt;&lt;author&gt;Stahl, Daniel&lt;/author&gt;&lt;author&gt;Fisher, Helen L&lt;/author&gt;&lt;author&gt;Danese, Andrea&lt;/author&gt;&lt;/authors&gt;&lt;/contributors&gt;&lt;titles&gt;&lt;title&gt;Developing an individualized risk calculator for psychopathology among young people victimized during childhood: a population-representative cohort study&lt;/title&gt;&lt;secondary-title&gt;Journal of affective disorders&lt;/secondary-title&gt;&lt;/titles&gt;&lt;periodical&gt;&lt;full-title&gt;Journal of affective disorders&lt;/full-title&gt;&lt;abbr-1&gt;J Affect Disord&lt;/abbr-1&gt;&lt;/periodical&gt;&lt;pages&gt;90-98&lt;/pages&gt;&lt;volume&gt;262&lt;/volume&gt;&lt;dates&gt;&lt;year&gt;2020&lt;/year&gt;&lt;/dates&gt;&lt;isbn&gt;0165-0327&lt;/isbn&gt;&lt;urls&gt;&lt;/urls&gt;&lt;electronic-resource-num&gt;10.1016/j.jad.2019.10.034&lt;/electronic-resource-num&gt;&lt;/record&gt;&lt;/Cite&gt;&lt;/EndNote&gt;</w:instrText>
            </w:r>
            <w:r w:rsidRPr="00D46006">
              <w:rPr>
                <w:color w:val="000000"/>
                <w:sz w:val="16"/>
                <w:szCs w:val="16"/>
              </w:rPr>
              <w:fldChar w:fldCharType="separate"/>
            </w:r>
            <w:r w:rsidR="00EA3AF3">
              <w:rPr>
                <w:noProof/>
                <w:color w:val="000000"/>
                <w:sz w:val="16"/>
                <w:szCs w:val="16"/>
              </w:rPr>
              <w:t>[185]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673F51E2" w14:textId="6FD621F1"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03353DD2" w14:textId="04E11284"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2C91584A" w14:textId="498FFE16"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5EF4CECC" w14:textId="34136B4F"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70AE56A0" w14:textId="68087CF4"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3A6E0E0F" w14:textId="77777777" w:rsidTr="008751BC">
        <w:trPr>
          <w:jc w:val="center"/>
        </w:trPr>
        <w:tc>
          <w:tcPr>
            <w:tcW w:w="3800" w:type="dxa"/>
            <w:vMerge w:val="restart"/>
            <w:shd w:val="clear" w:color="auto" w:fill="D0CECE" w:themeFill="background2" w:themeFillShade="E6"/>
            <w:vAlign w:val="center"/>
          </w:tcPr>
          <w:p w14:paraId="4D32B425" w14:textId="1A4FF3EE" w:rsidR="00AF06F1" w:rsidRDefault="00AF06F1" w:rsidP="00AF06F1">
            <w:pPr>
              <w:rPr>
                <w:color w:val="000000"/>
                <w:sz w:val="16"/>
                <w:szCs w:val="16"/>
              </w:rPr>
            </w:pPr>
            <w:r w:rsidRPr="006C1E26">
              <w:rPr>
                <w:b/>
                <w:bCs/>
                <w:color w:val="000000"/>
                <w:sz w:val="16"/>
                <w:szCs w:val="16"/>
              </w:rPr>
              <w:lastRenderedPageBreak/>
              <w:t>Study</w:t>
            </w:r>
          </w:p>
        </w:tc>
        <w:tc>
          <w:tcPr>
            <w:tcW w:w="4989" w:type="dxa"/>
            <w:gridSpan w:val="5"/>
            <w:shd w:val="clear" w:color="auto" w:fill="D0CECE" w:themeFill="background2" w:themeFillShade="E6"/>
          </w:tcPr>
          <w:p w14:paraId="1A43E9D3" w14:textId="436201AB" w:rsidR="00AF06F1" w:rsidRPr="0047382B" w:rsidRDefault="00AF06F1" w:rsidP="00AF06F1">
            <w:pPr>
              <w:jc w:val="center"/>
              <w:rPr>
                <w:b/>
                <w:bCs/>
                <w:color w:val="000000"/>
                <w:sz w:val="16"/>
                <w:szCs w:val="16"/>
              </w:rPr>
            </w:pPr>
            <w:r>
              <w:rPr>
                <w:b/>
                <w:bCs/>
                <w:sz w:val="16"/>
                <w:szCs w:val="16"/>
              </w:rPr>
              <w:t>Domain</w:t>
            </w:r>
          </w:p>
        </w:tc>
      </w:tr>
      <w:tr w:rsidR="00AF06F1" w:rsidRPr="0047382B" w14:paraId="11AEDC7F" w14:textId="77777777" w:rsidTr="008751BC">
        <w:trPr>
          <w:jc w:val="center"/>
        </w:trPr>
        <w:tc>
          <w:tcPr>
            <w:tcW w:w="3800" w:type="dxa"/>
            <w:vMerge/>
            <w:shd w:val="clear" w:color="auto" w:fill="D0CECE" w:themeFill="background2" w:themeFillShade="E6"/>
          </w:tcPr>
          <w:p w14:paraId="0540BDCF" w14:textId="77777777" w:rsidR="00AF06F1" w:rsidRDefault="00AF06F1" w:rsidP="00AF06F1">
            <w:pPr>
              <w:rPr>
                <w:color w:val="000000"/>
                <w:sz w:val="16"/>
                <w:szCs w:val="16"/>
              </w:rPr>
            </w:pPr>
          </w:p>
        </w:tc>
        <w:tc>
          <w:tcPr>
            <w:tcW w:w="1020" w:type="dxa"/>
            <w:shd w:val="clear" w:color="auto" w:fill="D0CECE" w:themeFill="background2" w:themeFillShade="E6"/>
          </w:tcPr>
          <w:p w14:paraId="1FBE67D2" w14:textId="26755496" w:rsidR="00AF06F1" w:rsidRPr="0047382B" w:rsidRDefault="00AF06F1" w:rsidP="00AF06F1">
            <w:pPr>
              <w:jc w:val="center"/>
              <w:rPr>
                <w:color w:val="000000"/>
                <w:sz w:val="16"/>
                <w:szCs w:val="16"/>
              </w:rPr>
            </w:pPr>
            <w:r w:rsidRPr="0047382B">
              <w:rPr>
                <w:sz w:val="16"/>
                <w:szCs w:val="16"/>
              </w:rPr>
              <w:t>Participants</w:t>
            </w:r>
          </w:p>
        </w:tc>
        <w:tc>
          <w:tcPr>
            <w:tcW w:w="993" w:type="dxa"/>
            <w:shd w:val="clear" w:color="auto" w:fill="D0CECE" w:themeFill="background2" w:themeFillShade="E6"/>
          </w:tcPr>
          <w:p w14:paraId="66A1B0EA" w14:textId="7E3AB64F" w:rsidR="00AF06F1" w:rsidRPr="0047382B" w:rsidRDefault="00AF06F1" w:rsidP="00AF06F1">
            <w:pPr>
              <w:jc w:val="center"/>
              <w:rPr>
                <w:color w:val="000000"/>
                <w:sz w:val="16"/>
                <w:szCs w:val="16"/>
              </w:rPr>
            </w:pPr>
            <w:r w:rsidRPr="0047382B">
              <w:rPr>
                <w:sz w:val="16"/>
                <w:szCs w:val="16"/>
              </w:rPr>
              <w:t>Predictors</w:t>
            </w:r>
          </w:p>
        </w:tc>
        <w:tc>
          <w:tcPr>
            <w:tcW w:w="992" w:type="dxa"/>
            <w:shd w:val="clear" w:color="auto" w:fill="D0CECE" w:themeFill="background2" w:themeFillShade="E6"/>
          </w:tcPr>
          <w:p w14:paraId="640CE1BD" w14:textId="2D710144" w:rsidR="00AF06F1" w:rsidRPr="0047382B" w:rsidRDefault="00AF06F1" w:rsidP="00AF06F1">
            <w:pPr>
              <w:jc w:val="center"/>
              <w:rPr>
                <w:color w:val="000000"/>
                <w:sz w:val="16"/>
                <w:szCs w:val="16"/>
              </w:rPr>
            </w:pPr>
            <w:r w:rsidRPr="0047382B">
              <w:rPr>
                <w:sz w:val="16"/>
                <w:szCs w:val="16"/>
              </w:rPr>
              <w:t>Outcome</w:t>
            </w:r>
          </w:p>
        </w:tc>
        <w:tc>
          <w:tcPr>
            <w:tcW w:w="992" w:type="dxa"/>
            <w:shd w:val="clear" w:color="auto" w:fill="D0CECE" w:themeFill="background2" w:themeFillShade="E6"/>
          </w:tcPr>
          <w:p w14:paraId="5D3CFC9B" w14:textId="634A5E40" w:rsidR="00AF06F1" w:rsidRPr="0047382B" w:rsidRDefault="00AF06F1" w:rsidP="00AF06F1">
            <w:pPr>
              <w:jc w:val="center"/>
              <w:rPr>
                <w:color w:val="000000"/>
                <w:sz w:val="16"/>
                <w:szCs w:val="16"/>
              </w:rPr>
            </w:pPr>
            <w:r w:rsidRPr="0047382B">
              <w:rPr>
                <w:sz w:val="16"/>
                <w:szCs w:val="16"/>
              </w:rPr>
              <w:t>Analysis</w:t>
            </w:r>
          </w:p>
        </w:tc>
        <w:tc>
          <w:tcPr>
            <w:tcW w:w="992" w:type="dxa"/>
            <w:shd w:val="clear" w:color="auto" w:fill="D0CECE" w:themeFill="background2" w:themeFillShade="E6"/>
          </w:tcPr>
          <w:p w14:paraId="07B3A433" w14:textId="370EA135" w:rsidR="00AF06F1" w:rsidRPr="0047382B" w:rsidRDefault="00AF06F1" w:rsidP="00AF06F1">
            <w:pPr>
              <w:jc w:val="center"/>
              <w:rPr>
                <w:b/>
                <w:bCs/>
                <w:color w:val="000000"/>
                <w:sz w:val="16"/>
                <w:szCs w:val="16"/>
              </w:rPr>
            </w:pPr>
            <w:r w:rsidRPr="0047382B">
              <w:rPr>
                <w:b/>
                <w:bCs/>
                <w:sz w:val="16"/>
                <w:szCs w:val="16"/>
              </w:rPr>
              <w:t>Overall</w:t>
            </w:r>
          </w:p>
        </w:tc>
      </w:tr>
      <w:tr w:rsidR="00AF06F1" w:rsidRPr="0047382B" w14:paraId="599ACF73" w14:textId="77777777" w:rsidTr="008751BC">
        <w:trPr>
          <w:jc w:val="center"/>
        </w:trPr>
        <w:tc>
          <w:tcPr>
            <w:tcW w:w="3800" w:type="dxa"/>
          </w:tcPr>
          <w:p w14:paraId="37126A25" w14:textId="43AA59C3" w:rsidR="00AF06F1" w:rsidRDefault="00AF06F1" w:rsidP="00AF06F1">
            <w:pPr>
              <w:rPr>
                <w:color w:val="000000"/>
                <w:sz w:val="16"/>
                <w:szCs w:val="16"/>
              </w:rPr>
            </w:pPr>
            <w:r>
              <w:rPr>
                <w:color w:val="000000"/>
                <w:sz w:val="16"/>
                <w:szCs w:val="16"/>
              </w:rPr>
              <w:t xml:space="preserve">Meehan et al (2020) </w:t>
            </w:r>
            <w:r w:rsidRPr="00D46006">
              <w:rPr>
                <w:color w:val="000000"/>
                <w:sz w:val="16"/>
                <w:szCs w:val="16"/>
              </w:rPr>
              <w:fldChar w:fldCharType="begin"/>
            </w:r>
            <w:r w:rsidR="00EA3AF3">
              <w:rPr>
                <w:color w:val="000000"/>
                <w:sz w:val="16"/>
                <w:szCs w:val="16"/>
              </w:rPr>
              <w:instrText xml:space="preserve"> ADDIN EN.CITE &lt;EndNote&gt;&lt;Cite ExcludeAuth="1"&gt;&lt;Author&gt;Meehan&lt;/Author&gt;&lt;Year&gt;2020&lt;/Year&gt;&lt;RecNum&gt;44&lt;/RecNum&gt;&lt;DisplayText&gt;[185]&lt;/DisplayText&gt;&lt;record&gt;&lt;rec-number&gt;44&lt;/rec-number&gt;&lt;foreign-keys&gt;&lt;key app="EN" db-id="dstw0p0eurwwaxe2f9nx0258tw9w2zvzdrdp" timestamp="1593600416"&gt;44&lt;/key&gt;&lt;/foreign-keys&gt;&lt;ref-type name="Journal Article"&gt;17&lt;/ref-type&gt;&lt;contributors&gt;&lt;authors&gt;&lt;author&gt;Meehan, Alan J&lt;/author&gt;&lt;author&gt;Latham, Rachel M&lt;/author&gt;&lt;author&gt;Arseneault, Louise&lt;/author&gt;&lt;author&gt;Stahl, Daniel&lt;/author&gt;&lt;author&gt;Fisher, Helen L&lt;/author&gt;&lt;author&gt;Danese, Andrea&lt;/author&gt;&lt;/authors&gt;&lt;/contributors&gt;&lt;titles&gt;&lt;title&gt;Developing an individualized risk calculator for psychopathology among young people victimized during childhood: a population-representative cohort study&lt;/title&gt;&lt;secondary-title&gt;Journal of affective disorders&lt;/secondary-title&gt;&lt;/titles&gt;&lt;periodical&gt;&lt;full-title&gt;Journal of affective disorders&lt;/full-title&gt;&lt;abbr-1&gt;J Affect Disord&lt;/abbr-1&gt;&lt;/periodical&gt;&lt;pages&gt;90-98&lt;/pages&gt;&lt;volume&gt;262&lt;/volume&gt;&lt;dates&gt;&lt;year&gt;2020&lt;/year&gt;&lt;/dates&gt;&lt;isbn&gt;0165-0327&lt;/isbn&gt;&lt;urls&gt;&lt;/urls&gt;&lt;electronic-resource-num&gt;10.1016/j.jad.2019.10.034&lt;/electronic-resource-num&gt;&lt;/record&gt;&lt;/Cite&gt;&lt;/EndNote&gt;</w:instrText>
            </w:r>
            <w:r w:rsidRPr="00D46006">
              <w:rPr>
                <w:color w:val="000000"/>
                <w:sz w:val="16"/>
                <w:szCs w:val="16"/>
              </w:rPr>
              <w:fldChar w:fldCharType="separate"/>
            </w:r>
            <w:r w:rsidR="00EA3AF3">
              <w:rPr>
                <w:noProof/>
                <w:color w:val="000000"/>
                <w:sz w:val="16"/>
                <w:szCs w:val="16"/>
              </w:rPr>
              <w:t>[185]</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587EEC26" w14:textId="6D6D5EF6"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18365E6D" w14:textId="17E1066B"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78D12F4C" w14:textId="2EC004DF"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0C105D31" w14:textId="1787BC3A"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6AD3C789" w14:textId="4D4CAF0C"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77AF2BE3" w14:textId="77777777" w:rsidTr="008751BC">
        <w:trPr>
          <w:jc w:val="center"/>
        </w:trPr>
        <w:tc>
          <w:tcPr>
            <w:tcW w:w="3800" w:type="dxa"/>
          </w:tcPr>
          <w:p w14:paraId="1308F4C7" w14:textId="0FDDD704" w:rsidR="00AF06F1" w:rsidRPr="0047382B" w:rsidRDefault="00AF06F1" w:rsidP="00AF06F1">
            <w:pPr>
              <w:rPr>
                <w:color w:val="000000"/>
                <w:sz w:val="16"/>
                <w:szCs w:val="16"/>
              </w:rPr>
            </w:pPr>
            <w:r>
              <w:rPr>
                <w:color w:val="000000"/>
                <w:sz w:val="16"/>
                <w:szCs w:val="16"/>
              </w:rPr>
              <w:t xml:space="preserve">Morel et al (2020) </w:t>
            </w:r>
            <w:r w:rsidRPr="00D46006">
              <w:rPr>
                <w:color w:val="000000"/>
                <w:sz w:val="16"/>
                <w:szCs w:val="16"/>
              </w:rPr>
              <w:fldChar w:fldCharType="begin">
                <w:fldData xml:space="preserve">PEVuZE5vdGU+PENpdGUgRXhjbHVkZUF1dGg9IjEiPjxBdXRob3I+TW9yZWw8L0F1dGhvcj48WWVh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PEVuZE5vdGU+PENpdGUgRXhjbHVkZUF1dGg9IjEiPjxBdXRob3I+TW9yZWw8L0F1dGhvcj48WWVh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[186]</w:t>
            </w:r>
            <w:r w:rsidRPr="00D46006">
              <w:rPr>
                <w:color w:val="000000"/>
                <w:sz w:val="16"/>
                <w:szCs w:val="16"/>
              </w:rPr>
              <w:fldChar w:fldCharType="end"/>
            </w:r>
          </w:p>
        </w:tc>
        <w:tc>
          <w:tcPr>
            <w:tcW w:w="1020" w:type="dxa"/>
            <w:shd w:val="clear" w:color="auto" w:fill="92D050"/>
            <w:vAlign w:val="bottom"/>
          </w:tcPr>
          <w:p w14:paraId="59A337C7"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659FC40D"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3D31231B"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211C8A5E"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5EF4FD88"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563C8931" w14:textId="77777777" w:rsidTr="008751BC">
        <w:trPr>
          <w:jc w:val="center"/>
        </w:trPr>
        <w:tc>
          <w:tcPr>
            <w:tcW w:w="3800" w:type="dxa"/>
          </w:tcPr>
          <w:p w14:paraId="1633895F" w14:textId="1A649F25" w:rsidR="00AF06F1" w:rsidRPr="0047382B" w:rsidRDefault="00AF06F1" w:rsidP="00AF06F1">
            <w:pPr>
              <w:rPr>
                <w:color w:val="000000"/>
                <w:sz w:val="16"/>
                <w:szCs w:val="16"/>
              </w:rPr>
            </w:pPr>
            <w:r w:rsidRPr="00D46006">
              <w:rPr>
                <w:color w:val="000000"/>
                <w:sz w:val="16"/>
                <w:szCs w:val="16"/>
              </w:rPr>
              <w:t>Morrow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ExcludeAuth="1"&gt;&lt;Author&gt;Morrow&lt;/Author&gt;&lt;Year&gt;2020&lt;/Year&gt;&lt;RecNum&gt;266&lt;/RecNum&gt;&lt;DisplayText&gt;[187]&lt;/DisplayText&gt;&lt;record&gt;&lt;rec-number&gt;266&lt;/rec-number&gt;&lt;foreign-keys&gt;&lt;key app="EN" db-id="dstw0p0eurwwaxe2f9nx0258tw9w2zvzdrdp" timestamp="1610729311"&gt;266&lt;/key&gt;&lt;/foreign-keys&gt;&lt;ref-type name="Journal Article"&gt;17&lt;/ref-type&gt;&lt;contributors&gt;&lt;authors&gt;&lt;author&gt;Morrow, A. S.&lt;/author&gt;&lt;author&gt;Campos Vega, A. D.&lt;/author&gt;&lt;author&gt;Zhao, X.&lt;/author&gt;&lt;author&gt;Liriano, M. M.&lt;/author&gt;&lt;/authors&gt;&lt;/contributors&gt;&lt;auth-address&gt;Department of Psychology, Florida International University, Miami, USA. amorr036@fiu.edu.&amp;#xD;Center for Children and Families, Florida International University, Miami, USA. amorr036@fiu.edu.&amp;#xD;College of Psychology, Nova Southeastern University, Davie, USA. amorr036@fiu.edu.&amp;#xD;Zyanya Tech, LLC, Miami, USA.&amp;#xD;Department of Psychology, Florida International University, Miami, USA.&amp;#xD;Center for Children and Families, Florida International University, Miami, USA.&lt;/auth-address&gt;&lt;titles&gt;&lt;title&gt;Leveraging machine learning to identify predictors of receiving psychosocial treatment for attention deficit/hyperactivity disorder&lt;/title&gt;&lt;secondary-title&gt;Adm Policy Ment Health&lt;/secondary-title&gt;&lt;/titles&gt;&lt;periodical&gt;&lt;full-title&gt;Adm Policy Ment Health&lt;/full-title&gt;&lt;/periodical&gt;&lt;pages&gt;680-692&lt;/pages&gt;&lt;volume&gt;47&lt;/volume&gt;&lt;number&gt;5&lt;/number&gt;&lt;edition&gt;2020/05/15&lt;/edition&gt;&lt;keywords&gt;&lt;keyword&gt;*adhd&lt;/keyword&gt;&lt;keyword&gt;*Health insurance coverage&lt;/keyword&gt;&lt;keyword&gt;*Machine learning&lt;/keyword&gt;&lt;keyword&gt;*National sample&lt;/keyword&gt;&lt;keyword&gt;*Predictors&lt;/keyword&gt;&lt;keyword&gt;*Psychosocial treatment&lt;/keyword&gt;&lt;/keywords&gt;&lt;dates&gt;&lt;year&gt;2020&lt;/year&gt;&lt;pub-dates&gt;&lt;date&gt;Sep&lt;/date&gt;&lt;/pub-dates&gt;&lt;/dates&gt;&lt;isbn&gt;0894-587x&lt;/isbn&gt;&lt;accession-num&gt;32405822&lt;/accession-num&gt;&lt;urls&gt;&lt;/urls&gt;&lt;electronic-resource-num&gt;10.1007/s10488-020-01045-y&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[187]</w:t>
            </w:r>
            <w:r w:rsidRPr="00D46006">
              <w:rPr>
                <w:color w:val="000000"/>
                <w:sz w:val="16"/>
                <w:szCs w:val="16"/>
              </w:rPr>
              <w:fldChar w:fldCharType="end"/>
            </w:r>
          </w:p>
        </w:tc>
        <w:tc>
          <w:tcPr>
            <w:tcW w:w="1020" w:type="dxa"/>
            <w:shd w:val="clear" w:color="auto" w:fill="92D050"/>
            <w:vAlign w:val="bottom"/>
          </w:tcPr>
          <w:p w14:paraId="5229B62F"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FF00"/>
            <w:vAlign w:val="bottom"/>
          </w:tcPr>
          <w:p w14:paraId="253F1D84" w14:textId="77777777"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FF00"/>
            <w:vAlign w:val="bottom"/>
          </w:tcPr>
          <w:p w14:paraId="015C0EC6" w14:textId="77777777"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0000"/>
            <w:vAlign w:val="bottom"/>
          </w:tcPr>
          <w:p w14:paraId="43AF6FC9"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3C605227"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0B92B169" w14:textId="77777777" w:rsidTr="008751BC">
        <w:trPr>
          <w:jc w:val="center"/>
        </w:trPr>
        <w:tc>
          <w:tcPr>
            <w:tcW w:w="3800" w:type="dxa"/>
          </w:tcPr>
          <w:p w14:paraId="6B6813A2" w14:textId="1140C262" w:rsidR="00AF06F1" w:rsidRPr="0047382B" w:rsidRDefault="00AF06F1" w:rsidP="00AF06F1">
            <w:pPr>
              <w:rPr>
                <w:color w:val="000000"/>
                <w:sz w:val="16"/>
                <w:szCs w:val="16"/>
              </w:rPr>
            </w:pPr>
            <w:r w:rsidRPr="00D46006">
              <w:rPr>
                <w:color w:val="000000"/>
                <w:sz w:val="16"/>
                <w:szCs w:val="16"/>
              </w:rPr>
              <w:t>Na, Cho,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ExcludeAuth="1"&gt;&lt;Author&gt;Na&lt;/Author&gt;&lt;Year&gt;2020&lt;/Year&gt;&lt;RecNum&gt;267&lt;/RecNum&gt;&lt;DisplayText&gt;[188]&lt;/DisplayText&gt;&lt;record&gt;&lt;rec-number&gt;267&lt;/rec-number&gt;&lt;foreign-keys&gt;&lt;key app="EN" db-id="dstw0p0eurwwaxe2f9nx0258tw9w2zvzdrdp" timestamp="1610729311"&gt;267&lt;/key&gt;&lt;/foreign-keys&gt;&lt;ref-type name="Journal Article"&gt;17&lt;/ref-type&gt;&lt;contributors&gt;&lt;authors&gt;&lt;author&gt;Na, K. S.&lt;/author&gt;&lt;author&gt;Cho, S. E.&lt;/author&gt;&lt;author&gt;Geem, Z. W.&lt;/author&gt;&lt;author&gt;Kim, Y. K.&lt;/author&gt;&lt;/authors&gt;&lt;/contributors&gt;&lt;auth-address&gt;Department of Psychiatry, Gachon University College of Medicine, Gil Medical Center, Incheon, Republic of Korea.&amp;#xD;Department of Energy and Information Technology, Gachon University, Seongnam-si, Republic of Korea.&amp;#xD;Department of Psychiatry, Korea University College of Medicine, Seoul, Republic of Korea. Electronic address: yongku@korea.ac.kr.&lt;/auth-address&gt;&lt;titles&gt;&lt;title&gt;Predicting future onset of depression among community dwelling adults in the Republic of Korea using a machine learning algorithm&lt;/title&gt;&lt;secondary-title&gt;Neurosci Lett&lt;/secondary-title&gt;&lt;/titles&gt;&lt;periodical&gt;&lt;full-title&gt;Neurosci Lett&lt;/full-title&gt;&lt;/periodical&gt;&lt;pages&gt;134804&lt;/pages&gt;&lt;volume&gt;721&lt;/volume&gt;&lt;edition&gt;2020/02/06&lt;/edition&gt;&lt;keywords&gt;&lt;keyword&gt;*Artificial intelligence&lt;/keyword&gt;&lt;keyword&gt;*Depression&lt;/keyword&gt;&lt;keyword&gt;*Machine learning&lt;/keyword&gt;&lt;keyword&gt;*Mental health&lt;/keyword&gt;&lt;keyword&gt;*Prediction&lt;/keyword&gt;&lt;/keywords&gt;&lt;dates&gt;&lt;year&gt;2020&lt;/year&gt;&lt;pub-dates&gt;&lt;date&gt;Mar 16&lt;/date&gt;&lt;/pub-dates&gt;&lt;/dates&gt;&lt;isbn&gt;0304-3940&lt;/isbn&gt;&lt;accession-num&gt;32014516&lt;/accession-num&gt;&lt;urls&gt;&lt;/urls&gt;&lt;electronic-resource-num&gt;10.1016/j.neulet.2020.134804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[188]</w:t>
            </w:r>
            <w:r w:rsidRPr="00D46006">
              <w:rPr>
                <w:color w:val="000000"/>
                <w:sz w:val="16"/>
                <w:szCs w:val="16"/>
              </w:rPr>
              <w:fldChar w:fldCharType="end"/>
            </w:r>
          </w:p>
        </w:tc>
        <w:tc>
          <w:tcPr>
            <w:tcW w:w="1020" w:type="dxa"/>
            <w:shd w:val="clear" w:color="auto" w:fill="92D050"/>
            <w:vAlign w:val="bottom"/>
          </w:tcPr>
          <w:p w14:paraId="12C63134"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585A5B66"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1D714B26"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1E5CA448"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63172FD4"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3E43B5B9" w14:textId="77777777" w:rsidTr="008751BC">
        <w:trPr>
          <w:jc w:val="center"/>
        </w:trPr>
        <w:tc>
          <w:tcPr>
            <w:tcW w:w="3800" w:type="dxa"/>
          </w:tcPr>
          <w:p w14:paraId="15ACB102" w14:textId="0EF33E9B" w:rsidR="00AF06F1" w:rsidRPr="0047382B" w:rsidRDefault="00AF06F1" w:rsidP="00AF06F1">
            <w:pPr>
              <w:rPr>
                <w:color w:val="000000"/>
                <w:sz w:val="16"/>
                <w:szCs w:val="16"/>
              </w:rPr>
            </w:pPr>
            <w:r w:rsidRPr="00D46006">
              <w:rPr>
                <w:color w:val="000000"/>
                <w:sz w:val="16"/>
                <w:szCs w:val="16"/>
              </w:rPr>
              <w:t>Na, Geem,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ExcludeAuth="1"&gt;&lt;Author&gt;Na&lt;/Author&gt;&lt;Year&gt;2020&lt;/Year&gt;&lt;RecNum&gt;268&lt;/RecNum&gt;&lt;DisplayText&gt;[189]&lt;/DisplayText&gt;&lt;record&gt;&lt;rec-number&gt;268&lt;/rec-number&gt;&lt;foreign-keys&gt;&lt;key app="EN" db-id="dstw0p0eurwwaxe2f9nx0258tw9w2zvzdrdp" timestamp="1610729311"&gt;268&lt;/key&gt;&lt;/foreign-keys&gt;&lt;ref-type name="Journal Article"&gt;17&lt;/ref-type&gt;&lt;contributors&gt;&lt;authors&gt;&lt;author&gt;Na, K. S.&lt;/author&gt;&lt;author&gt;Geem, Z. W.&lt;/author&gt;&lt;author&gt;Cho, S. E.&lt;/author&gt;&lt;/authors&gt;&lt;/contributors&gt;&lt;auth-address&gt;Department of Psychiatry, Gachon University College of Medicine, Gil Medical Center, Incheon, Republic of Korea.&amp;#xD;Department of Energy and Information Technology, Gachon University, Seongnam, Republic of Korea.&lt;/auth-address&gt;&lt;titles&gt;&lt;title&gt;Machine learning-based prediction of persistent oppositional defiant behavior for 5 years&lt;/title&gt;&lt;secondary-title&gt;Nord J Psychiatry&lt;/secondary-title&gt;&lt;/titles&gt;&lt;periodical&gt;&lt;full-title&gt;Nord J Psychiatry&lt;/full-title&gt;&lt;/periodical&gt;&lt;pages&gt;505-510&lt;/pages&gt;&lt;volume&gt;74&lt;/volume&gt;&lt;number&gt;7&lt;/number&gt;&lt;edition&gt;2020/07/22&lt;/edition&gt;&lt;keywords&gt;&lt;keyword&gt;Machine learning&lt;/keyword&gt;&lt;keyword&gt;children&lt;/keyword&gt;&lt;keyword&gt;externalizing behavior&lt;/keyword&gt;&lt;keyword&gt;oppositional defiant disorder&lt;/keyword&gt;&lt;keyword&gt;random forest&lt;/keyword&gt;&lt;/keywords&gt;&lt;dates&gt;&lt;year&gt;2020&lt;/year&gt;&lt;pub-dates&gt;&lt;date&gt;Oct&lt;/date&gt;&lt;/pub-dates&gt;&lt;/dates&gt;&lt;isbn&gt;0803-9488&lt;/isbn&gt;&lt;accession-num&gt;32689863&lt;/accession-num&gt;&lt;urls&gt;&lt;/urls&gt;&lt;electronic-resource-num&gt;10.1080/08039488.2020.1748711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[189]</w:t>
            </w:r>
            <w:r w:rsidRPr="00D46006">
              <w:rPr>
                <w:color w:val="000000"/>
                <w:sz w:val="16"/>
                <w:szCs w:val="16"/>
              </w:rPr>
              <w:fldChar w:fldCharType="end"/>
            </w:r>
          </w:p>
        </w:tc>
        <w:tc>
          <w:tcPr>
            <w:tcW w:w="1020" w:type="dxa"/>
            <w:shd w:val="clear" w:color="auto" w:fill="92D050"/>
            <w:vAlign w:val="bottom"/>
          </w:tcPr>
          <w:p w14:paraId="1D0F657B"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72B4EBA8"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21C19347"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A3BDF64"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05F5B595"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4C6A82F0" w14:textId="77777777" w:rsidTr="008751BC">
        <w:trPr>
          <w:jc w:val="center"/>
        </w:trPr>
        <w:tc>
          <w:tcPr>
            <w:tcW w:w="3800" w:type="dxa"/>
          </w:tcPr>
          <w:p w14:paraId="4F5F80DA" w14:textId="7C0AD78A" w:rsidR="00AF06F1" w:rsidRPr="0047382B" w:rsidRDefault="00AF06F1" w:rsidP="00AF06F1">
            <w:pPr>
              <w:rPr>
                <w:color w:val="000000"/>
                <w:sz w:val="16"/>
                <w:szCs w:val="16"/>
              </w:rPr>
            </w:pPr>
            <w:r w:rsidRPr="00D46006">
              <w:rPr>
                <w:color w:val="000000"/>
                <w:sz w:val="16"/>
                <w:szCs w:val="16"/>
              </w:rPr>
              <w:t>Nelson et al</w:t>
            </w:r>
            <w:r>
              <w:rPr>
                <w:color w:val="000000"/>
                <w:sz w:val="16"/>
                <w:szCs w:val="16"/>
              </w:rPr>
              <w:t xml:space="preserve"> (2012) </w:t>
            </w:r>
            <w:r w:rsidRPr="00D46006">
              <w:rPr>
                <w:color w:val="000000"/>
                <w:sz w:val="16"/>
                <w:szCs w:val="16"/>
              </w:rPr>
              <w:fldChar w:fldCharType="begin">
                <w:fldData xml:space="preserve">PEVuZE5vdGU+PENpdGUgRXhjbHVkZUF1dGg9IjEiPjxBdXRob3I+TmVsc29uPC9BdXRob3I+PFll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PEVuZE5vdGU+PENpdGUgRXhjbHVkZUF1dGg9IjEiPjxBdXRob3I+TmVsc29uPC9BdXRob3I+PFll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[190]</w:t>
            </w:r>
            <w:r w:rsidRPr="00D46006">
              <w:rPr>
                <w:color w:val="000000"/>
                <w:sz w:val="16"/>
                <w:szCs w:val="16"/>
              </w:rPr>
              <w:fldChar w:fldCharType="end"/>
            </w:r>
          </w:p>
        </w:tc>
        <w:tc>
          <w:tcPr>
            <w:tcW w:w="1020" w:type="dxa"/>
            <w:shd w:val="clear" w:color="auto" w:fill="92D050"/>
            <w:vAlign w:val="bottom"/>
          </w:tcPr>
          <w:p w14:paraId="1DDF088F"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FF0000"/>
            <w:vAlign w:val="bottom"/>
          </w:tcPr>
          <w:p w14:paraId="105815DE"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92D050"/>
            <w:vAlign w:val="bottom"/>
          </w:tcPr>
          <w:p w14:paraId="1E4B96CE"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54E5164E"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73959463"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12DB71EE" w14:textId="77777777" w:rsidTr="008751BC">
        <w:trPr>
          <w:jc w:val="center"/>
        </w:trPr>
        <w:tc>
          <w:tcPr>
            <w:tcW w:w="3800" w:type="dxa"/>
          </w:tcPr>
          <w:p w14:paraId="2D2E1D76" w14:textId="5B06EA52" w:rsidR="00AF06F1" w:rsidRPr="0047382B" w:rsidRDefault="00AF06F1" w:rsidP="00AF06F1">
            <w:pPr>
              <w:rPr>
                <w:color w:val="000000"/>
                <w:sz w:val="16"/>
                <w:szCs w:val="16"/>
              </w:rPr>
            </w:pPr>
            <w:r w:rsidRPr="00D46006">
              <w:rPr>
                <w:color w:val="000000"/>
                <w:sz w:val="16"/>
                <w:szCs w:val="16"/>
              </w:rPr>
              <w:t>Nelson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ExcludeAuth="1"&gt;&lt;Author&gt;Nelson&lt;/Author&gt;&lt;Year&gt;2013&lt;/Year&gt;&lt;RecNum&gt;216&lt;/RecNum&gt;&lt;DisplayText&gt;[191]&lt;/DisplayText&gt;&lt;record&gt;&lt;rec-number&gt;216&lt;/rec-number&gt;&lt;foreign-keys&gt;&lt;key app="EN" db-id="dstw0p0eurwwaxe2f9nx0258tw9w2zvzdrdp" timestamp="1598958062"&gt;216&lt;/key&gt;&lt;/foreign-keys&gt;&lt;ref-type name="Journal Article"&gt;17&lt;/ref-type&gt;&lt;contributors&gt;&lt;authors&gt;&lt;author&gt;Nelson, Barnaby&lt;/author&gt;&lt;author&gt;Yuen, Hok Pan&lt;/author&gt;&lt;author&gt;Wood, Stephen J.&lt;/author&gt;&lt;author&gt;Lin, Ashleigh&lt;/author&gt;&lt;author&gt;Spiliotacopoulos, Daniela&lt;/author&gt;&lt;author&gt;Bruxner, Annie&lt;/author&gt;&lt;author&gt;Broussard, Christina&lt;/author&gt;&lt;author&gt;Simmons, Magenta&lt;/author&gt;&lt;author&gt;Foley, Debra L.&lt;/author&gt;&lt;author&gt;Brewer, Warrick J.&lt;/author&gt;&lt;author&gt;Francey, Shona M.&lt;/author&gt;&lt;author&gt;Amminger, G. Paul&lt;/author&gt;&lt;author&gt;Thompson, Andrew&lt;/author&gt;&lt;author&gt;McGorry, Patrick D.&lt;/author&gt;&lt;author&gt;Yung, Alison R.&lt;/author&gt;&lt;/authors&gt;&lt;/contributors&gt;&lt;titles&gt;&lt;title&gt;Long-term follow-up of a group at ultra high risk (“prodromal”) for psychosis: the PACE 400 study&lt;/title&gt;&lt;secondary-title&gt;JAMA Psychiatry&lt;/secondary-title&gt;&lt;/titles&gt;&lt;periodical&gt;&lt;full-title&gt;JAMA Psychiatry&lt;/full-title&gt;&lt;abbr-1&gt;JAMA Psychiatry&lt;/abbr-1&gt;&lt;/periodical&gt;&lt;pages&gt;793-802&lt;/pages&gt;&lt;volume&gt;70&lt;/volume&gt;&lt;number&gt;8&lt;/number&gt;&lt;dates&gt;&lt;year&gt;2013&lt;/year&gt;&lt;/dates&gt;&lt;isbn&gt;2168-622X&lt;/isbn&gt;&lt;urls&gt;&lt;related-urls&gt;&lt;url&gt;https://doi.org/10.1001/jamapsychiatry.2013.1270&lt;/url&gt;&lt;/related-urls&gt;&lt;/urls&gt;&lt;electronic-resource-num&gt;10.1001/jamapsychiatry.2013.1270&lt;/electronic-resource-num&gt;&lt;access-date&gt;9/1/2020&lt;/access-date&gt;&lt;/record&gt;&lt;/Cite&gt;&lt;/EndNote&gt;</w:instrText>
            </w:r>
            <w:r w:rsidRPr="00D46006">
              <w:rPr>
                <w:color w:val="000000"/>
                <w:sz w:val="16"/>
                <w:szCs w:val="16"/>
              </w:rPr>
              <w:fldChar w:fldCharType="separate"/>
            </w:r>
            <w:r w:rsidR="00EA3AF3">
              <w:rPr>
                <w:noProof/>
                <w:color w:val="000000"/>
                <w:sz w:val="16"/>
                <w:szCs w:val="16"/>
              </w:rPr>
              <w:t>[191]</w:t>
            </w:r>
            <w:r w:rsidRPr="00D46006">
              <w:rPr>
                <w:color w:val="000000"/>
                <w:sz w:val="16"/>
                <w:szCs w:val="16"/>
              </w:rPr>
              <w:fldChar w:fldCharType="end"/>
            </w:r>
          </w:p>
        </w:tc>
        <w:tc>
          <w:tcPr>
            <w:tcW w:w="1020" w:type="dxa"/>
            <w:shd w:val="clear" w:color="auto" w:fill="92D050"/>
            <w:vAlign w:val="bottom"/>
          </w:tcPr>
          <w:p w14:paraId="5D2CFD66"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2202217A"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46CAFC9E"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744A152F"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591B9978"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6C67B5D2" w14:textId="77777777" w:rsidTr="008751BC">
        <w:trPr>
          <w:jc w:val="center"/>
        </w:trPr>
        <w:tc>
          <w:tcPr>
            <w:tcW w:w="3800" w:type="dxa"/>
          </w:tcPr>
          <w:p w14:paraId="07AE6911" w14:textId="6BB5F831" w:rsidR="00AF06F1" w:rsidRPr="0047382B" w:rsidRDefault="00AF06F1" w:rsidP="00AF06F1">
            <w:pPr>
              <w:rPr>
                <w:color w:val="000000"/>
                <w:sz w:val="16"/>
                <w:szCs w:val="16"/>
              </w:rPr>
            </w:pPr>
            <w:r w:rsidRPr="00D46006">
              <w:rPr>
                <w:color w:val="000000"/>
                <w:sz w:val="16"/>
                <w:szCs w:val="16"/>
              </w:rPr>
              <w:t>Nichols et al</w:t>
            </w:r>
            <w:r>
              <w:rPr>
                <w:color w:val="000000"/>
                <w:sz w:val="16"/>
                <w:szCs w:val="16"/>
              </w:rPr>
              <w:t xml:space="preserve"> (2018) </w:t>
            </w:r>
            <w:r w:rsidRPr="00D46006">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49016E18"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56E95C0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517CFD38"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430B2469"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1D80AC89"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11DA83FF" w14:textId="77777777" w:rsidTr="008751BC">
        <w:trPr>
          <w:jc w:val="center"/>
        </w:trPr>
        <w:tc>
          <w:tcPr>
            <w:tcW w:w="3800" w:type="dxa"/>
          </w:tcPr>
          <w:p w14:paraId="7E6DBE71" w14:textId="246A629F" w:rsidR="00AF06F1" w:rsidRPr="00D46006" w:rsidRDefault="00AF06F1" w:rsidP="00AF06F1">
            <w:pPr>
              <w:rPr>
                <w:color w:val="000000"/>
                <w:sz w:val="16"/>
                <w:szCs w:val="16"/>
              </w:rPr>
            </w:pPr>
            <w:r w:rsidRPr="00D46006">
              <w:rPr>
                <w:color w:val="000000"/>
                <w:sz w:val="16"/>
                <w:szCs w:val="16"/>
              </w:rPr>
              <w:t>Nichols et al</w:t>
            </w:r>
            <w:r>
              <w:rPr>
                <w:color w:val="000000"/>
                <w:sz w:val="16"/>
                <w:szCs w:val="16"/>
              </w:rPr>
              <w:t xml:space="preserve"> (2018) </w:t>
            </w:r>
            <w:r w:rsidRPr="00D46006">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32FF819" w14:textId="01F888CA"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724DCB71" w14:textId="36A468E0"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2D82B1A0" w14:textId="5C583BC2"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09E51F78" w14:textId="3FF95EEA"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35F4F7FD" w14:textId="5CBAFDE3"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79C63047" w14:textId="77777777" w:rsidTr="008751BC">
        <w:trPr>
          <w:jc w:val="center"/>
        </w:trPr>
        <w:tc>
          <w:tcPr>
            <w:tcW w:w="3800" w:type="dxa"/>
          </w:tcPr>
          <w:p w14:paraId="64431BC5" w14:textId="6BD1D6B3" w:rsidR="00AF06F1" w:rsidRPr="00D46006" w:rsidRDefault="00AF06F1" w:rsidP="00AF06F1">
            <w:pPr>
              <w:rPr>
                <w:color w:val="000000"/>
                <w:sz w:val="16"/>
                <w:szCs w:val="16"/>
              </w:rPr>
            </w:pPr>
            <w:r w:rsidRPr="00D46006">
              <w:rPr>
                <w:color w:val="000000"/>
                <w:sz w:val="16"/>
                <w:szCs w:val="16"/>
              </w:rPr>
              <w:t>Nichols et al</w:t>
            </w:r>
            <w:r>
              <w:rPr>
                <w:color w:val="000000"/>
                <w:sz w:val="16"/>
                <w:szCs w:val="16"/>
              </w:rPr>
              <w:t xml:space="preserve"> (2018) </w:t>
            </w:r>
            <w:r w:rsidRPr="00D46006">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[192]</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7D8D512B" w14:textId="0CAAE73A"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316FE172" w14:textId="137555EB"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2C28B1F3" w14:textId="176DD48B"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303F8175" w14:textId="6B7F8680"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0F56389A" w14:textId="1657CA93"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6AD89A9B" w14:textId="77777777" w:rsidTr="008751BC">
        <w:trPr>
          <w:jc w:val="center"/>
        </w:trPr>
        <w:tc>
          <w:tcPr>
            <w:tcW w:w="3800" w:type="dxa"/>
          </w:tcPr>
          <w:p w14:paraId="3E1053DF" w14:textId="79C00665" w:rsidR="00AF06F1" w:rsidRPr="00D46006" w:rsidRDefault="00AF06F1" w:rsidP="00AF06F1">
            <w:pPr>
              <w:rPr>
                <w:color w:val="000000"/>
                <w:sz w:val="16"/>
                <w:szCs w:val="16"/>
              </w:rPr>
            </w:pPr>
            <w:r w:rsidRPr="00D46006">
              <w:rPr>
                <w:color w:val="000000"/>
                <w:sz w:val="16"/>
                <w:szCs w:val="16"/>
              </w:rPr>
              <w:t>Nichols et al</w:t>
            </w:r>
            <w:r>
              <w:rPr>
                <w:color w:val="000000"/>
                <w:sz w:val="16"/>
                <w:szCs w:val="16"/>
              </w:rPr>
              <w:t xml:space="preserve"> (2018) </w:t>
            </w:r>
            <w:r w:rsidRPr="00D46006">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PEVuZE5vdGU+PENpdGUgRXhjbHVkZUF1dGg9IjEiPjxBdXRob3I+TmljaG9sczwvQXV0aG9yPjxZ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[192]</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136E6004" w14:textId="4103166F"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0C66304E" w14:textId="2E808089"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4757D250" w14:textId="12CFC3F1"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0F2C26D3" w14:textId="479CA28E"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2BDA2560" w14:textId="5F150FA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2CBB13F1" w14:textId="77777777" w:rsidTr="008751BC">
        <w:trPr>
          <w:jc w:val="center"/>
        </w:trPr>
        <w:tc>
          <w:tcPr>
            <w:tcW w:w="3800" w:type="dxa"/>
          </w:tcPr>
          <w:p w14:paraId="61B72004" w14:textId="3AD7A497" w:rsidR="00AF06F1" w:rsidRPr="0047382B" w:rsidRDefault="00AF06F1" w:rsidP="00AF06F1">
            <w:pPr>
              <w:rPr>
                <w:color w:val="000000"/>
                <w:sz w:val="16"/>
                <w:szCs w:val="16"/>
              </w:rPr>
            </w:pPr>
            <w:r w:rsidRPr="00D46006">
              <w:rPr>
                <w:color w:val="000000"/>
                <w:sz w:val="16"/>
                <w:szCs w:val="16"/>
              </w:rPr>
              <w:t>Nie et al</w:t>
            </w:r>
            <w:r>
              <w:rPr>
                <w:color w:val="000000"/>
                <w:sz w:val="16"/>
                <w:szCs w:val="16"/>
              </w:rPr>
              <w:t xml:space="preserve"> (2018) </w:t>
            </w:r>
            <w:r w:rsidRPr="00D46006">
              <w:rPr>
                <w:color w:val="000000"/>
                <w:sz w:val="16"/>
                <w:szCs w:val="16"/>
              </w:rPr>
              <w:fldChar w:fldCharType="begin">
                <w:fldData xml:space="preserve">PEVuZE5vdGU+PENpdGUgRXhjbHVkZUF1dGg9IjEiPjxBdXRob3I+TmllPC9BdXRob3I+PFllYXI+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PEVuZE5vdGU+PENpdGUgRXhjbHVkZUF1dGg9IjEiPjxBdXRob3I+TmllPC9BdXRob3I+PFllYXI+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[193]</w:t>
            </w:r>
            <w:r w:rsidRPr="00D46006">
              <w:rPr>
                <w:color w:val="000000"/>
                <w:sz w:val="16"/>
                <w:szCs w:val="16"/>
              </w:rPr>
              <w:fldChar w:fldCharType="end"/>
            </w:r>
          </w:p>
        </w:tc>
        <w:tc>
          <w:tcPr>
            <w:tcW w:w="1020" w:type="dxa"/>
            <w:shd w:val="clear" w:color="auto" w:fill="92D050"/>
            <w:vAlign w:val="bottom"/>
          </w:tcPr>
          <w:p w14:paraId="4954147E"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39A2F3D9"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3B71B003"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137A3750"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52A8B1D5"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12507D3C" w14:textId="77777777" w:rsidTr="008751BC">
        <w:trPr>
          <w:jc w:val="center"/>
        </w:trPr>
        <w:tc>
          <w:tcPr>
            <w:tcW w:w="3800" w:type="dxa"/>
          </w:tcPr>
          <w:p w14:paraId="1FF8DD0B" w14:textId="2CA635A0" w:rsidR="00AF06F1" w:rsidRPr="0047382B" w:rsidRDefault="00AF06F1" w:rsidP="00AF06F1">
            <w:pPr>
              <w:rPr>
                <w:color w:val="000000"/>
                <w:sz w:val="16"/>
                <w:szCs w:val="16"/>
              </w:rPr>
            </w:pPr>
            <w:r>
              <w:rPr>
                <w:color w:val="000000"/>
                <w:sz w:val="16"/>
                <w:szCs w:val="16"/>
              </w:rPr>
              <w:t xml:space="preserve">Nieman et al (2014) </w:t>
            </w:r>
            <w:r w:rsidRPr="00D46006">
              <w:rPr>
                <w:color w:val="000000"/>
                <w:sz w:val="16"/>
                <w:szCs w:val="16"/>
              </w:rPr>
              <w:fldChar w:fldCharType="begin">
                <w:fldData xml:space="preserve">PEVuZE5vdGU+PENpdGUgRXhjbHVkZUF1dGg9IjEiPjxBdXRob3I+TmllbWFuPC9BdXRob3I+PFll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PEVuZE5vdGU+PENpdGUgRXhjbHVkZUF1dGg9IjEiPjxBdXRob3I+TmllbWFuPC9BdXRob3I+PFll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[194]</w:t>
            </w:r>
            <w:r w:rsidRPr="00D46006">
              <w:rPr>
                <w:color w:val="000000"/>
                <w:sz w:val="16"/>
                <w:szCs w:val="16"/>
              </w:rPr>
              <w:fldChar w:fldCharType="end"/>
            </w:r>
          </w:p>
        </w:tc>
        <w:tc>
          <w:tcPr>
            <w:tcW w:w="1020" w:type="dxa"/>
            <w:shd w:val="clear" w:color="auto" w:fill="92D050"/>
            <w:vAlign w:val="bottom"/>
          </w:tcPr>
          <w:p w14:paraId="2944B654"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4C138B5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24D60FE8"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432CF5B2"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2EDA9345"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73A682A0" w14:textId="77777777" w:rsidTr="008751BC">
        <w:trPr>
          <w:jc w:val="center"/>
        </w:trPr>
        <w:tc>
          <w:tcPr>
            <w:tcW w:w="3800" w:type="dxa"/>
          </w:tcPr>
          <w:p w14:paraId="34E11EFE" w14:textId="2BEEFF5F" w:rsidR="00AF06F1" w:rsidRPr="0047382B" w:rsidRDefault="00AF06F1" w:rsidP="00AF06F1">
            <w:pPr>
              <w:rPr>
                <w:color w:val="000000"/>
                <w:sz w:val="16"/>
                <w:szCs w:val="16"/>
              </w:rPr>
            </w:pPr>
            <w:r w:rsidRPr="00D46006">
              <w:rPr>
                <w:color w:val="000000"/>
                <w:sz w:val="16"/>
                <w:szCs w:val="16"/>
              </w:rPr>
              <w:t>Niemann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ExcludeAuth="1"&gt;&lt;Author&gt;Niemann&lt;/Author&gt;&lt;Year&gt;2020&lt;/Year&gt;&lt;RecNum&gt;269&lt;/RecNum&gt;&lt;DisplayText&gt;[195]&lt;/DisplayText&gt;&lt;record&gt;&lt;rec-number&gt;269&lt;/rec-number&gt;&lt;foreign-keys&gt;&lt;key app="EN" db-id="dstw0p0eurwwaxe2f9nx0258tw9w2zvzdrdp" timestamp="1610729311"&gt;269&lt;/key&gt;&lt;/foreign-keys&gt;&lt;ref-type name="Journal Article"&gt;17&lt;/ref-type&gt;&lt;contributors&gt;&lt;authors&gt;&lt;author&gt;Niemann, U.&lt;/author&gt;&lt;author&gt;Brueggemann, P.&lt;/author&gt;&lt;author&gt;Boecking, B.&lt;/author&gt;&lt;author&gt;Mazurek, B.&lt;/author&gt;&lt;author&gt;Spiliopoulou, M.&lt;/author&gt;&lt;/authors&gt;&lt;/contributors&gt;&lt;auth-address&gt;Faculty of Computer Science, Otto von Guericke University Magdeburg, Universitätsplatz 2, Magdeburg, 39106, Germany. uli.niemann@ovgu.de.&amp;#xD;Tinnitus Center, Charité Universitaetsmedizin Berlin, Charitéplatz 1, Berlin, 10117, Germany.&amp;#xD;Faculty of Computer Science, Otto von Guericke University Magdeburg, Universitätsplatz 2, Magdeburg, 39106, Germany.&lt;/auth-address&gt;&lt;titles&gt;&lt;title&gt;Development and internal validation of a depression severity prediction model for tinnitus patients based on questionnaire responses and socio-demographics&lt;/title&gt;&lt;secondary-title&gt;Sci Rep&lt;/secondary-title&gt;&lt;/titles&gt;&lt;periodical&gt;&lt;full-title&gt;Sci Rep&lt;/full-title&gt;&lt;/periodical&gt;&lt;pages&gt;4664&lt;/pages&gt;&lt;volume&gt;10&lt;/volume&gt;&lt;number&gt;1&lt;/number&gt;&lt;edition&gt;2020/03/15&lt;/edition&gt;&lt;dates&gt;&lt;year&gt;2020&lt;/year&gt;&lt;pub-dates&gt;&lt;date&gt;Mar 13&lt;/date&gt;&lt;/pub-dates&gt;&lt;/dates&gt;&lt;isbn&gt;2045-2322&lt;/isbn&gt;&lt;accession-num&gt;32170136&lt;/accession-num&gt;&lt;urls&gt;&lt;/urls&gt;&lt;custom2&gt;PMC7069984&lt;/custom2&gt;&lt;electronic-resource-num&gt;10.1038/s41598-020-61593-z&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[195]</w:t>
            </w:r>
            <w:r w:rsidRPr="00D46006">
              <w:rPr>
                <w:color w:val="000000"/>
                <w:sz w:val="16"/>
                <w:szCs w:val="16"/>
              </w:rPr>
              <w:fldChar w:fldCharType="end"/>
            </w:r>
          </w:p>
        </w:tc>
        <w:tc>
          <w:tcPr>
            <w:tcW w:w="1020" w:type="dxa"/>
            <w:shd w:val="clear" w:color="auto" w:fill="92D050"/>
            <w:vAlign w:val="bottom"/>
          </w:tcPr>
          <w:p w14:paraId="3B6ED8F4"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2685EAF3"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7A932BBD"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7B01EC17"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3CB2711"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145C79E7" w14:textId="77777777" w:rsidTr="008751BC">
        <w:trPr>
          <w:jc w:val="center"/>
        </w:trPr>
        <w:tc>
          <w:tcPr>
            <w:tcW w:w="3800" w:type="dxa"/>
          </w:tcPr>
          <w:p w14:paraId="4323EAF4" w14:textId="3CB57F3E" w:rsidR="00AF06F1" w:rsidRPr="0047382B" w:rsidRDefault="00AF06F1" w:rsidP="00AF06F1">
            <w:pPr>
              <w:rPr>
                <w:color w:val="000000"/>
                <w:sz w:val="16"/>
                <w:szCs w:val="16"/>
              </w:rPr>
            </w:pPr>
            <w:r w:rsidRPr="00D46006">
              <w:rPr>
                <w:color w:val="000000"/>
                <w:sz w:val="16"/>
                <w:szCs w:val="16"/>
              </w:rPr>
              <w:t>Nyberg et al</w:t>
            </w:r>
            <w:r>
              <w:rPr>
                <w:color w:val="000000"/>
                <w:sz w:val="16"/>
                <w:szCs w:val="16"/>
              </w:rPr>
              <w:t xml:space="preserve"> (2016) </w:t>
            </w:r>
            <w:r w:rsidRPr="00D46006">
              <w:rPr>
                <w:color w:val="000000"/>
                <w:sz w:val="16"/>
                <w:szCs w:val="16"/>
              </w:rPr>
              <w:fldChar w:fldCharType="begin">
                <w:fldData xml:space="preserve">PEVuZE5vdGU+PENpdGUgRXhjbHVkZUF1dGg9IjEiPjxBdXRob3I+TnliZXJnPC9BdXRob3I+PFll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PEVuZE5vdGU+PENpdGUgRXhjbHVkZUF1dGg9IjEiPjxBdXRob3I+TnliZXJnPC9BdXRob3I+PFll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[196]</w:t>
            </w:r>
            <w:r w:rsidRPr="00D46006">
              <w:rPr>
                <w:color w:val="000000"/>
                <w:sz w:val="16"/>
                <w:szCs w:val="16"/>
              </w:rPr>
              <w:fldChar w:fldCharType="end"/>
            </w:r>
          </w:p>
        </w:tc>
        <w:tc>
          <w:tcPr>
            <w:tcW w:w="1020" w:type="dxa"/>
            <w:shd w:val="clear" w:color="auto" w:fill="92D050"/>
            <w:vAlign w:val="bottom"/>
          </w:tcPr>
          <w:p w14:paraId="53F96942"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2247E1E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3AB2BF26"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765BF948"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41772F40"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6C763EC0" w14:textId="77777777" w:rsidTr="008751BC">
        <w:trPr>
          <w:jc w:val="center"/>
        </w:trPr>
        <w:tc>
          <w:tcPr>
            <w:tcW w:w="3800" w:type="dxa"/>
          </w:tcPr>
          <w:p w14:paraId="3ABD499E" w14:textId="77256698" w:rsidR="00AF06F1" w:rsidRPr="0047382B" w:rsidRDefault="00AF06F1" w:rsidP="00AF06F1">
            <w:pPr>
              <w:rPr>
                <w:color w:val="000000"/>
                <w:sz w:val="16"/>
                <w:szCs w:val="16"/>
              </w:rPr>
            </w:pPr>
            <w:r w:rsidRPr="00D46006">
              <w:rPr>
                <w:color w:val="000000"/>
                <w:sz w:val="16"/>
                <w:szCs w:val="16"/>
              </w:rPr>
              <w:t>Oh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ExcludeAuth="1"&gt;&lt;Author&gt;Oh&lt;/Author&gt;&lt;Year&gt;2017&lt;/Year&gt;&lt;RecNum&gt;294&lt;/RecNum&gt;&lt;DisplayText&gt;[197]&lt;/DisplayText&gt;&lt;record&gt;&lt;rec-number&gt;294&lt;/rec-number&gt;&lt;foreign-keys&gt;&lt;key app="EN" db-id="dstw0p0eurwwaxe2f9nx0258tw9w2zvzdrdp" timestamp="1610904783"&gt;294&lt;/key&gt;&lt;/foreign-keys&gt;&lt;ref-type name="Journal Article"&gt;17&lt;/ref-type&gt;&lt;contributors&gt;&lt;authors&gt;&lt;author&gt;Oh, Jihoon&lt;/author&gt;&lt;author&gt;Yun, Kyongsik&lt;/author&gt;&lt;author&gt;Hwang, Ji-Hyun&lt;/author&gt;&lt;author&gt;Chae, Jeong-Ho&lt;/author&gt;&lt;/authors&gt;&lt;/contributors&gt;&lt;titles&gt;&lt;title&gt;Classification of suicide attempts through a machine learning algorithm based on multiple systemic psychiatric scales&lt;/title&gt;&lt;secondary-title&gt;Frontiers in psychiatry&lt;/secondary-title&gt;&lt;/titles&gt;&lt;periodical&gt;&lt;full-title&gt;Frontiers in psychiatry&lt;/full-title&gt;&lt;abbr-1&gt;Front Psychiatry&lt;/abbr-1&gt;&lt;/periodical&gt;&lt;pages&gt;192&lt;/pages&gt;&lt;volume&gt;8&lt;/volume&gt;&lt;dates&gt;&lt;year&gt;2017&lt;/year&gt;&lt;/dates&gt;&lt;isbn&gt;1664-0640&lt;/isbn&gt;&lt;urls&gt;&lt;/urls&gt;&lt;electronic-resource-num&gt;10.3389/fpsyt.2017.00192&lt;/electronic-resource-num&gt;&lt;/record&gt;&lt;/Cite&gt;&lt;/EndNote&gt;</w:instrText>
            </w:r>
            <w:r w:rsidRPr="00D46006">
              <w:rPr>
                <w:color w:val="000000"/>
                <w:sz w:val="16"/>
                <w:szCs w:val="16"/>
              </w:rPr>
              <w:fldChar w:fldCharType="separate"/>
            </w:r>
            <w:r w:rsidR="00EA3AF3">
              <w:rPr>
                <w:noProof/>
                <w:color w:val="000000"/>
                <w:sz w:val="16"/>
                <w:szCs w:val="16"/>
              </w:rPr>
              <w:t>[197]</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ABDFCCE"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0000"/>
            <w:vAlign w:val="bottom"/>
          </w:tcPr>
          <w:p w14:paraId="35982C79"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FF00"/>
            <w:vAlign w:val="bottom"/>
          </w:tcPr>
          <w:p w14:paraId="29EEFC4B" w14:textId="77777777"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0000"/>
            <w:vAlign w:val="bottom"/>
          </w:tcPr>
          <w:p w14:paraId="50519705"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651B897C"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575205FA" w14:textId="77777777" w:rsidTr="008751BC">
        <w:trPr>
          <w:jc w:val="center"/>
        </w:trPr>
        <w:tc>
          <w:tcPr>
            <w:tcW w:w="3800" w:type="dxa"/>
          </w:tcPr>
          <w:p w14:paraId="30412743" w14:textId="672B0537" w:rsidR="00AF06F1" w:rsidRPr="00D46006" w:rsidRDefault="00AF06F1" w:rsidP="00AF06F1">
            <w:pPr>
              <w:rPr>
                <w:color w:val="000000"/>
                <w:sz w:val="16"/>
                <w:szCs w:val="16"/>
              </w:rPr>
            </w:pPr>
            <w:r w:rsidRPr="00D46006">
              <w:rPr>
                <w:color w:val="000000"/>
                <w:sz w:val="16"/>
                <w:szCs w:val="16"/>
              </w:rPr>
              <w:t>Oh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ExcludeAuth="1"&gt;&lt;Author&gt;Oh&lt;/Author&gt;&lt;Year&gt;2017&lt;/Year&gt;&lt;RecNum&gt;294&lt;/RecNum&gt;&lt;DisplayText&gt;[197]&lt;/DisplayText&gt;&lt;record&gt;&lt;rec-number&gt;294&lt;/rec-number&gt;&lt;foreign-keys&gt;&lt;key app="EN" db-id="dstw0p0eurwwaxe2f9nx0258tw9w2zvzdrdp" timestamp="1610904783"&gt;294&lt;/key&gt;&lt;/foreign-keys&gt;&lt;ref-type name="Journal Article"&gt;17&lt;/ref-type&gt;&lt;contributors&gt;&lt;authors&gt;&lt;author&gt;Oh, Jihoon&lt;/author&gt;&lt;author&gt;Yun, Kyongsik&lt;/author&gt;&lt;author&gt;Hwang, Ji-Hyun&lt;/author&gt;&lt;author&gt;Chae, Jeong-Ho&lt;/author&gt;&lt;/authors&gt;&lt;/contributors&gt;&lt;titles&gt;&lt;title&gt;Classification of suicide attempts through a machine learning algorithm based on multiple systemic psychiatric scales&lt;/title&gt;&lt;secondary-title&gt;Frontiers in psychiatry&lt;/secondary-title&gt;&lt;/titles&gt;&lt;periodical&gt;&lt;full-title&gt;Frontiers in psychiatry&lt;/full-title&gt;&lt;abbr-1&gt;Front Psychiatry&lt;/abbr-1&gt;&lt;/periodical&gt;&lt;pages&gt;192&lt;/pages&gt;&lt;volume&gt;8&lt;/volume&gt;&lt;dates&gt;&lt;year&gt;2017&lt;/year&gt;&lt;/dates&gt;&lt;isbn&gt;1664-0640&lt;/isbn&gt;&lt;urls&gt;&lt;/urls&gt;&lt;electronic-resource-num&gt;10.3389/fpsyt.2017.00192&lt;/electronic-resource-num&gt;&lt;/record&gt;&lt;/Cite&gt;&lt;/EndNote&gt;</w:instrText>
            </w:r>
            <w:r w:rsidRPr="00D46006">
              <w:rPr>
                <w:color w:val="000000"/>
                <w:sz w:val="16"/>
                <w:szCs w:val="16"/>
              </w:rPr>
              <w:fldChar w:fldCharType="separate"/>
            </w:r>
            <w:r w:rsidR="00EA3AF3">
              <w:rPr>
                <w:noProof/>
                <w:color w:val="000000"/>
                <w:sz w:val="16"/>
                <w:szCs w:val="16"/>
              </w:rPr>
              <w:t>[197]</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4E8C0DFB" w14:textId="15F8043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0000"/>
            <w:vAlign w:val="bottom"/>
          </w:tcPr>
          <w:p w14:paraId="6E012B73" w14:textId="66C67FAE"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FF00"/>
            <w:vAlign w:val="bottom"/>
          </w:tcPr>
          <w:p w14:paraId="3DECCFBE" w14:textId="681D1DE9"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0000"/>
            <w:vAlign w:val="bottom"/>
          </w:tcPr>
          <w:p w14:paraId="40EA7454" w14:textId="40115C78"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7D7D9F37" w14:textId="751545DA"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16A36CB5" w14:textId="77777777" w:rsidTr="008751BC">
        <w:trPr>
          <w:jc w:val="center"/>
        </w:trPr>
        <w:tc>
          <w:tcPr>
            <w:tcW w:w="3800" w:type="dxa"/>
          </w:tcPr>
          <w:p w14:paraId="1E7C0D61" w14:textId="4DD2853C" w:rsidR="00AF06F1" w:rsidRPr="00D46006" w:rsidRDefault="00AF06F1" w:rsidP="00AF06F1">
            <w:pPr>
              <w:rPr>
                <w:color w:val="000000"/>
                <w:sz w:val="16"/>
                <w:szCs w:val="16"/>
              </w:rPr>
            </w:pPr>
            <w:r w:rsidRPr="00D46006">
              <w:rPr>
                <w:color w:val="000000"/>
                <w:sz w:val="16"/>
                <w:szCs w:val="16"/>
              </w:rPr>
              <w:t>Oh et al</w:t>
            </w:r>
            <w:r>
              <w:rPr>
                <w:color w:val="000000"/>
                <w:sz w:val="16"/>
                <w:szCs w:val="16"/>
              </w:rPr>
              <w:t xml:space="preserve"> (2017) </w:t>
            </w:r>
            <w:r w:rsidRPr="00D46006">
              <w:rPr>
                <w:color w:val="000000"/>
                <w:sz w:val="16"/>
                <w:szCs w:val="16"/>
              </w:rPr>
              <w:fldChar w:fldCharType="begin"/>
            </w:r>
            <w:r w:rsidR="00EA3AF3">
              <w:rPr>
                <w:color w:val="000000"/>
                <w:sz w:val="16"/>
                <w:szCs w:val="16"/>
              </w:rPr>
              <w:instrText xml:space="preserve"> ADDIN EN.CITE &lt;EndNote&gt;&lt;Cite ExcludeAuth="1"&gt;&lt;Author&gt;Oh&lt;/Author&gt;&lt;Year&gt;2017&lt;/Year&gt;&lt;RecNum&gt;294&lt;/RecNum&gt;&lt;DisplayText&gt;[197]&lt;/DisplayText&gt;&lt;record&gt;&lt;rec-number&gt;294&lt;/rec-number&gt;&lt;foreign-keys&gt;&lt;key app="EN" db-id="dstw0p0eurwwaxe2f9nx0258tw9w2zvzdrdp" timestamp="1610904783"&gt;294&lt;/key&gt;&lt;/foreign-keys&gt;&lt;ref-type name="Journal Article"&gt;17&lt;/ref-type&gt;&lt;contributors&gt;&lt;authors&gt;&lt;author&gt;Oh, Jihoon&lt;/author&gt;&lt;author&gt;Yun, Kyongsik&lt;/author&gt;&lt;author&gt;Hwang, Ji-Hyun&lt;/author&gt;&lt;author&gt;Chae, Jeong-Ho&lt;/author&gt;&lt;/authors&gt;&lt;/contributors&gt;&lt;titles&gt;&lt;title&gt;Classification of suicide attempts through a machine learning algorithm based on multiple systemic psychiatric scales&lt;/title&gt;&lt;secondary-title&gt;Frontiers in psychiatry&lt;/secondary-title&gt;&lt;/titles&gt;&lt;periodical&gt;&lt;full-title&gt;Frontiers in psychiatry&lt;/full-title&gt;&lt;abbr-1&gt;Front Psychiatry&lt;/abbr-1&gt;&lt;/periodical&gt;&lt;pages&gt;192&lt;/pages&gt;&lt;volume&gt;8&lt;/volume&gt;&lt;dates&gt;&lt;year&gt;2017&lt;/year&gt;&lt;/dates&gt;&lt;isbn&gt;1664-0640&lt;/isbn&gt;&lt;urls&gt;&lt;/urls&gt;&lt;electronic-resource-num&gt;10.3389/fpsyt.2017.00192&lt;/electronic-resource-num&gt;&lt;/record&gt;&lt;/Cite&gt;&lt;/EndNote&gt;</w:instrText>
            </w:r>
            <w:r w:rsidRPr="00D46006">
              <w:rPr>
                <w:color w:val="000000"/>
                <w:sz w:val="16"/>
                <w:szCs w:val="16"/>
              </w:rPr>
              <w:fldChar w:fldCharType="separate"/>
            </w:r>
            <w:r w:rsidR="00EA3AF3">
              <w:rPr>
                <w:noProof/>
                <w:color w:val="000000"/>
                <w:sz w:val="16"/>
                <w:szCs w:val="16"/>
              </w:rPr>
              <w:t>[197]</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181A0F1E" w14:textId="4C25A95E"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0000"/>
            <w:vAlign w:val="bottom"/>
          </w:tcPr>
          <w:p w14:paraId="3AC2B350" w14:textId="5BDF47A6"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FF00"/>
            <w:vAlign w:val="bottom"/>
          </w:tcPr>
          <w:p w14:paraId="5A65CD7E" w14:textId="1FCC969B"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0000"/>
            <w:vAlign w:val="bottom"/>
          </w:tcPr>
          <w:p w14:paraId="0E8934EA" w14:textId="06BA6FFC"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40BFBC31" w14:textId="3966C873"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526CB0C9" w14:textId="77777777" w:rsidTr="008751BC">
        <w:trPr>
          <w:jc w:val="center"/>
        </w:trPr>
        <w:tc>
          <w:tcPr>
            <w:tcW w:w="3800" w:type="dxa"/>
          </w:tcPr>
          <w:p w14:paraId="0F522A63" w14:textId="54CCAC5E" w:rsidR="00AF06F1" w:rsidRPr="0047382B" w:rsidRDefault="00AF06F1" w:rsidP="00AF06F1">
            <w:pPr>
              <w:rPr>
                <w:color w:val="000000"/>
                <w:sz w:val="16"/>
                <w:szCs w:val="16"/>
              </w:rPr>
            </w:pPr>
            <w:r w:rsidRPr="00D46006">
              <w:rPr>
                <w:color w:val="000000"/>
                <w:sz w:val="16"/>
                <w:szCs w:val="16"/>
              </w:rPr>
              <w:t>Oh et al</w:t>
            </w:r>
            <w:r>
              <w:rPr>
                <w:color w:val="000000"/>
                <w:sz w:val="16"/>
                <w:szCs w:val="16"/>
              </w:rPr>
              <w:t xml:space="preserve"> (2019) </w:t>
            </w:r>
            <w:r w:rsidRPr="00D46006">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[198]</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E30DB53"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FFFF00"/>
            <w:vAlign w:val="bottom"/>
          </w:tcPr>
          <w:p w14:paraId="135AE44F" w14:textId="77777777" w:rsidR="00AF06F1" w:rsidRPr="0047382B" w:rsidRDefault="00AF06F1" w:rsidP="00AF06F1">
            <w:pPr>
              <w:jc w:val="center"/>
              <w:rPr>
                <w:sz w:val="16"/>
                <w:szCs w:val="16"/>
              </w:rPr>
            </w:pPr>
            <w:r w:rsidRPr="0047382B">
              <w:rPr>
                <w:color w:val="000000"/>
                <w:sz w:val="16"/>
                <w:szCs w:val="16"/>
              </w:rPr>
              <w:t>Unclear</w:t>
            </w:r>
          </w:p>
        </w:tc>
        <w:tc>
          <w:tcPr>
            <w:tcW w:w="992" w:type="dxa"/>
            <w:shd w:val="clear" w:color="auto" w:fill="92D050"/>
            <w:vAlign w:val="bottom"/>
          </w:tcPr>
          <w:p w14:paraId="20F5666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0166E7CC"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63D7372D"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61A98808" w14:textId="77777777" w:rsidTr="008751BC">
        <w:trPr>
          <w:jc w:val="center"/>
        </w:trPr>
        <w:tc>
          <w:tcPr>
            <w:tcW w:w="3800" w:type="dxa"/>
          </w:tcPr>
          <w:p w14:paraId="6F424911" w14:textId="0DC4E4D0" w:rsidR="00AF06F1" w:rsidRPr="00D46006" w:rsidRDefault="00AF06F1" w:rsidP="00AF06F1">
            <w:pPr>
              <w:rPr>
                <w:color w:val="000000"/>
                <w:sz w:val="16"/>
                <w:szCs w:val="16"/>
              </w:rPr>
            </w:pPr>
            <w:r w:rsidRPr="00D46006">
              <w:rPr>
                <w:color w:val="000000"/>
                <w:sz w:val="16"/>
                <w:szCs w:val="16"/>
              </w:rPr>
              <w:t>Oh et al</w:t>
            </w:r>
            <w:r>
              <w:rPr>
                <w:color w:val="000000"/>
                <w:sz w:val="16"/>
                <w:szCs w:val="16"/>
              </w:rPr>
              <w:t xml:space="preserve"> (2019) </w:t>
            </w:r>
            <w:r w:rsidRPr="00D46006">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PEVuZE5vdGU+PENpdGUgRXhjbHVkZUF1dGg9IjEiPjxBdXRob3I+T2g8L0F1dGhvcj48WWVhcj4y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[198]</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CFA041D" w14:textId="5DC509FE"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FF00"/>
            <w:vAlign w:val="bottom"/>
          </w:tcPr>
          <w:p w14:paraId="7E7CBEF2" w14:textId="6B1D3ED8"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92D050"/>
            <w:vAlign w:val="bottom"/>
          </w:tcPr>
          <w:p w14:paraId="12B65822" w14:textId="5C00E20C"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785FBA88" w14:textId="28ECD0AF"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0B83FDBA" w14:textId="200E99C0"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46DAB89A" w14:textId="77777777" w:rsidTr="008751BC">
        <w:trPr>
          <w:jc w:val="center"/>
        </w:trPr>
        <w:tc>
          <w:tcPr>
            <w:tcW w:w="3800" w:type="dxa"/>
          </w:tcPr>
          <w:p w14:paraId="2EC6E27E" w14:textId="0B905193" w:rsidR="00AF06F1" w:rsidRPr="0047382B" w:rsidRDefault="00AF06F1" w:rsidP="00AF06F1">
            <w:pPr>
              <w:rPr>
                <w:color w:val="000000"/>
                <w:sz w:val="16"/>
                <w:szCs w:val="16"/>
              </w:rPr>
            </w:pPr>
            <w:r w:rsidRPr="00231183">
              <w:rPr>
                <w:color w:val="000000"/>
                <w:sz w:val="16"/>
                <w:szCs w:val="16"/>
              </w:rPr>
              <w:t>Okamoto and Harasawa (2011)</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ExcludeAuth="1"&gt;&lt;Author&gt;Okamoto&lt;/Author&gt;&lt;Year&gt;2011&lt;/Year&gt;&lt;RecNum&gt;166&lt;/RecNum&gt;&lt;DisplayText&gt;[199]&lt;/DisplayText&gt;&lt;record&gt;&lt;rec-number&gt;166&lt;/rec-number&gt;&lt;foreign-keys&gt;&lt;key app="EN" db-id="dstw0p0eurwwaxe2f9nx0258tw9w2zvzdrdp" timestamp="1593601978"&gt;166&lt;/key&gt;&lt;/foreign-keys&gt;&lt;ref-type name="Journal Article"&gt;17&lt;/ref-type&gt;&lt;contributors&gt;&lt;authors&gt;&lt;author&gt;Okamoto, K.&lt;/author&gt;&lt;author&gt;Harasawa, Y.&lt;/author&gt;&lt;/authors&gt;&lt;/contributors&gt;&lt;auth-address&gt;Department of Public Health, Aichi Prefectural College of Nursing and Health, Togoku, Kamishidami, Moriyama-ku, Nagoya 463-8502, Japan. okamoto@aichi-nurs.ac.jp&lt;/auth-address&gt;&lt;titles&gt;&lt;title&gt;Prediction of symptomatic depression by discriminant analysis in Japanese community-dwelling elderly&lt;/title&gt;&lt;secondary-title&gt;Arch Gerontol Geriatr&lt;/secondary-title&gt;&lt;/titles&gt;&lt;periodical&gt;&lt;full-title&gt;Arch Gerontol Geriatr&lt;/full-title&gt;&lt;/periodical&gt;&lt;pages&gt;177-80&lt;/pages&gt;&lt;volume&gt;52&lt;/volume&gt;&lt;number&gt;2&lt;/number&gt;&lt;edition&gt;2010/04/20&lt;/edition&gt;&lt;keywords&gt;&lt;keyword&gt;Aged&lt;/keyword&gt;&lt;keyword&gt;Aged, 80 and over&lt;/keyword&gt;&lt;keyword&gt;Asian Continental Ancestry Group/psychology&lt;/keyword&gt;&lt;keyword&gt;Depression/*epidemiology/ethnology/psychology&lt;/keyword&gt;&lt;keyword&gt;*Discriminant Analysis&lt;/keyword&gt;&lt;keyword&gt;Female&lt;/keyword&gt;&lt;keyword&gt;Humans&lt;/keyword&gt;&lt;keyword&gt;Interviews as Topic&lt;/keyword&gt;&lt;keyword&gt;Japan/epidemiology&lt;/keyword&gt;&lt;keyword&gt;Male&lt;/keyword&gt;&lt;keyword&gt;Middle Aged&lt;/keyword&gt;&lt;keyword&gt;Models, Psychological&lt;/keyword&gt;&lt;keyword&gt;Predictive Value of Tests&lt;/keyword&gt;&lt;keyword&gt;Residence Characteristics&lt;/keyword&gt;&lt;keyword&gt;Risk Factors&lt;/keyword&gt;&lt;keyword&gt;Social Environment&lt;/keyword&gt;&lt;keyword&gt;Socioeconomic Factors&lt;/keyword&gt;&lt;/keywords&gt;&lt;dates&gt;&lt;year&gt;2011&lt;/year&gt;&lt;pub-dates&gt;&lt;date&gt;Mar-Apr&lt;/date&gt;&lt;/pub-dates&gt;&lt;/dates&gt;&lt;isbn&gt;0167-4943&lt;/isbn&gt;&lt;accession-num&gt;20399517&lt;/accession-num&gt;&lt;urls&gt;&lt;/urls&gt;&lt;electronic-resource-num&gt;10.1016/j.archger.2010.03.012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[199]</w:t>
            </w:r>
            <w:r w:rsidRPr="00D46006">
              <w:rPr>
                <w:color w:val="000000"/>
                <w:sz w:val="16"/>
                <w:szCs w:val="16"/>
              </w:rPr>
              <w:fldChar w:fldCharType="end"/>
            </w:r>
          </w:p>
        </w:tc>
        <w:tc>
          <w:tcPr>
            <w:tcW w:w="1020" w:type="dxa"/>
            <w:shd w:val="clear" w:color="auto" w:fill="92D050"/>
            <w:vAlign w:val="bottom"/>
          </w:tcPr>
          <w:p w14:paraId="1EEBBC97"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54AEA4E7"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4AF906A9"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4E816BF1"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5616E1A1"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7987EEAF" w14:textId="77777777" w:rsidTr="008751BC">
        <w:trPr>
          <w:jc w:val="center"/>
        </w:trPr>
        <w:tc>
          <w:tcPr>
            <w:tcW w:w="3800" w:type="dxa"/>
          </w:tcPr>
          <w:p w14:paraId="0EA632D2" w14:textId="44FF06FF" w:rsidR="00AF06F1" w:rsidRPr="0047382B" w:rsidRDefault="00AF06F1" w:rsidP="00AF06F1">
            <w:pPr>
              <w:rPr>
                <w:color w:val="000000"/>
                <w:sz w:val="16"/>
                <w:szCs w:val="16"/>
              </w:rPr>
            </w:pPr>
            <w:r w:rsidRPr="00231183">
              <w:rPr>
                <w:color w:val="000000"/>
                <w:sz w:val="16"/>
                <w:szCs w:val="16"/>
              </w:rPr>
              <w:t>Papini et al (2018)</w:t>
            </w:r>
            <w:r>
              <w:rPr>
                <w:color w:val="000000"/>
                <w:sz w:val="16"/>
                <w:szCs w:val="16"/>
              </w:rPr>
              <w:t xml:space="preserve"> </w:t>
            </w:r>
            <w:r w:rsidRPr="00D46006">
              <w:rPr>
                <w:color w:val="000000"/>
                <w:sz w:val="16"/>
                <w:szCs w:val="16"/>
              </w:rPr>
              <w:fldChar w:fldCharType="begin">
                <w:fldData xml:space="preserve">PEVuZE5vdGU+PENpdGUgRXhjbHVkZUF1dGg9IjEiPjxBdXRob3I+UGFwaW5pPC9BdXRob3I+PFll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PEVuZE5vdGU+PENpdGUgRXhjbHVkZUF1dGg9IjEiPjxBdXRob3I+UGFwaW5pPC9BdXRob3I+PFll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[200]</w:t>
            </w:r>
            <w:r w:rsidRPr="00D46006">
              <w:rPr>
                <w:color w:val="000000"/>
                <w:sz w:val="16"/>
                <w:szCs w:val="16"/>
              </w:rPr>
              <w:fldChar w:fldCharType="end"/>
            </w:r>
          </w:p>
        </w:tc>
        <w:tc>
          <w:tcPr>
            <w:tcW w:w="1020" w:type="dxa"/>
            <w:shd w:val="clear" w:color="auto" w:fill="92D050"/>
            <w:vAlign w:val="bottom"/>
          </w:tcPr>
          <w:p w14:paraId="18F84CC7"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08A62166"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685BF4E2"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2ACE7019"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4CAF3B6F"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299047AA" w14:textId="77777777" w:rsidTr="008751BC">
        <w:trPr>
          <w:jc w:val="center"/>
        </w:trPr>
        <w:tc>
          <w:tcPr>
            <w:tcW w:w="3800" w:type="dxa"/>
          </w:tcPr>
          <w:p w14:paraId="6EDC95D9" w14:textId="5DB21E5D" w:rsidR="00AF06F1" w:rsidRPr="0047382B" w:rsidRDefault="00AF06F1" w:rsidP="00AF06F1">
            <w:pPr>
              <w:rPr>
                <w:color w:val="000000"/>
                <w:sz w:val="16"/>
                <w:szCs w:val="16"/>
              </w:rPr>
            </w:pPr>
            <w:r w:rsidRPr="00D46006">
              <w:rPr>
                <w:color w:val="000000"/>
                <w:sz w:val="16"/>
                <w:szCs w:val="16"/>
              </w:rPr>
              <w:t>Parikh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ExcludeAuth="1"&gt;&lt;Author&gt;Parikh&lt;/Author&gt;&lt;Year&gt;2019&lt;/Year&gt;&lt;RecNum&gt;270&lt;/RecNum&gt;&lt;DisplayText&gt;[201]&lt;/DisplayText&gt;&lt;record&gt;&lt;rec-number&gt;270&lt;/rec-number&gt;&lt;foreign-keys&gt;&lt;key app="EN" db-id="dstw0p0eurwwaxe2f9nx0258tw9w2zvzdrdp" timestamp="1610729311"&gt;270&lt;/key&gt;&lt;/foreign-keys&gt;&lt;ref-type name="Journal Article"&gt;17&lt;/ref-type&gt;&lt;contributors&gt;&lt;authors&gt;&lt;author&gt;Parikh, M. N.&lt;/author&gt;&lt;author&gt;Li, H.&lt;/author&gt;&lt;author&gt;He, L.&lt;/author&gt;&lt;/authors&gt;&lt;/contributors&gt;&lt;auth-address&gt;Perinatal Institute, Cincinnati Children&amp;apos;s Hospital Medical Center, Cincinnati, OH, United States.&amp;#xD;Department of Pediatrics, University of Cincinnati College of Medicine, Cincinnati, OH, United States.&lt;/auth-address&gt;&lt;titles&gt;&lt;title&gt;Enhancing diagnosis of autism with optimized machine learning models and personal characteristic data&lt;/title&gt;&lt;secondary-title&gt;Front Comput Neurosci&lt;/secondary-title&gt;&lt;/titles&gt;&lt;periodical&gt;&lt;full-title&gt;Front Comput Neurosci&lt;/full-title&gt;&lt;/periodical&gt;&lt;pages&gt;9&lt;/pages&gt;&lt;volume&gt;13&lt;/volume&gt;&lt;edition&gt;2019/03/05&lt;/edition&gt;&lt;keywords&gt;&lt;keyword&gt;autism spectrum disorder&lt;/keyword&gt;&lt;keyword&gt;biostatistics&lt;/keyword&gt;&lt;keyword&gt;diagnosis&lt;/keyword&gt;&lt;keyword&gt;machine learning&lt;/keyword&gt;&lt;keyword&gt;support vector machine&lt;/keyword&gt;&lt;/keywords&gt;&lt;dates&gt;&lt;year&gt;2019&lt;/year&gt;&lt;/dates&gt;&lt;isbn&gt;1662-5188 (Print)&amp;#xD;1662-5188&lt;/isbn&gt;&lt;accession-num&gt;30828295&lt;/accession-num&gt;&lt;urls&gt;&lt;/urls&gt;&lt;custom2&gt;PMC6384273&lt;/custom2&gt;&lt;electronic-resource-num&gt;10.3389/fncom.2019.00009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[201]</w:t>
            </w:r>
            <w:r w:rsidRPr="00D46006">
              <w:rPr>
                <w:color w:val="000000"/>
                <w:sz w:val="16"/>
                <w:szCs w:val="16"/>
              </w:rPr>
              <w:fldChar w:fldCharType="end"/>
            </w:r>
          </w:p>
        </w:tc>
        <w:tc>
          <w:tcPr>
            <w:tcW w:w="1020" w:type="dxa"/>
            <w:shd w:val="clear" w:color="auto" w:fill="FF0000"/>
            <w:vAlign w:val="bottom"/>
          </w:tcPr>
          <w:p w14:paraId="1F6DA3CA" w14:textId="77777777" w:rsidR="00AF06F1" w:rsidRPr="0047382B" w:rsidRDefault="00AF06F1" w:rsidP="00AF06F1">
            <w:pPr>
              <w:jc w:val="center"/>
              <w:rPr>
                <w:color w:val="000000"/>
                <w:sz w:val="16"/>
                <w:szCs w:val="16"/>
              </w:rPr>
            </w:pPr>
            <w:r w:rsidRPr="0047382B">
              <w:rPr>
                <w:color w:val="000000"/>
                <w:sz w:val="16"/>
                <w:szCs w:val="16"/>
              </w:rPr>
              <w:t>High</w:t>
            </w:r>
          </w:p>
        </w:tc>
        <w:tc>
          <w:tcPr>
            <w:tcW w:w="993" w:type="dxa"/>
            <w:shd w:val="clear" w:color="auto" w:fill="FFFF00"/>
            <w:vAlign w:val="bottom"/>
          </w:tcPr>
          <w:p w14:paraId="4C313CE5" w14:textId="77777777"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FF00"/>
            <w:vAlign w:val="bottom"/>
          </w:tcPr>
          <w:p w14:paraId="17FA0618" w14:textId="77777777" w:rsidR="00AF06F1" w:rsidRPr="0047382B" w:rsidRDefault="00AF06F1" w:rsidP="00AF06F1">
            <w:pPr>
              <w:jc w:val="center"/>
              <w:rPr>
                <w:color w:val="000000"/>
                <w:sz w:val="16"/>
                <w:szCs w:val="16"/>
              </w:rPr>
            </w:pPr>
            <w:r w:rsidRPr="0047382B">
              <w:rPr>
                <w:color w:val="000000"/>
                <w:sz w:val="16"/>
                <w:szCs w:val="16"/>
              </w:rPr>
              <w:t>Unclear</w:t>
            </w:r>
          </w:p>
        </w:tc>
        <w:tc>
          <w:tcPr>
            <w:tcW w:w="992" w:type="dxa"/>
            <w:shd w:val="clear" w:color="auto" w:fill="FF0000"/>
            <w:vAlign w:val="bottom"/>
          </w:tcPr>
          <w:p w14:paraId="6DC88595"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40B98E2E"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281CDB3E" w14:textId="77777777" w:rsidTr="008751BC">
        <w:trPr>
          <w:jc w:val="center"/>
        </w:trPr>
        <w:tc>
          <w:tcPr>
            <w:tcW w:w="3800" w:type="dxa"/>
          </w:tcPr>
          <w:p w14:paraId="1F1A0D24" w14:textId="2DA31946" w:rsidR="00AF06F1" w:rsidRPr="0047382B" w:rsidRDefault="00AF06F1" w:rsidP="00AF06F1">
            <w:pPr>
              <w:rPr>
                <w:color w:val="000000"/>
                <w:sz w:val="16"/>
                <w:szCs w:val="16"/>
              </w:rPr>
            </w:pPr>
            <w:r w:rsidRPr="00231183">
              <w:rPr>
                <w:color w:val="000000"/>
                <w:sz w:val="16"/>
                <w:szCs w:val="16"/>
              </w:rPr>
              <w:t>Passos et al (2016)</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ExcludeAuth="1"&gt;&lt;Author&gt;Passos&lt;/Author&gt;&lt;Year&gt;2016&lt;/Year&gt;&lt;RecNum&gt;295&lt;/RecNum&gt;&lt;DisplayText&gt;[202]&lt;/DisplayText&gt;&lt;record&gt;&lt;rec-number&gt;295&lt;/rec-number&gt;&lt;foreign-keys&gt;&lt;key app="EN" db-id="dstw0p0eurwwaxe2f9nx0258tw9w2zvzdrdp" timestamp="1610904857"&gt;295&lt;/key&gt;&lt;/foreign-keys&gt;&lt;ref-type name="Journal Article"&gt;17&lt;/ref-type&gt;&lt;contributors&gt;&lt;authors&gt;&lt;author&gt;Passos, Ives Cavalcante&lt;/author&gt;&lt;author&gt;Mwangi, Benson&lt;/author&gt;&lt;author&gt;Cao, Bo&lt;/author&gt;&lt;author&gt;Hamilton, Jane E&lt;/author&gt;&lt;author&gt;Wu, Mon-Ju&lt;/author&gt;&lt;author&gt;Zhang, Xiang Yang&lt;/author&gt;&lt;author&gt;Zunta-Soares, Giovana B&lt;/author&gt;&lt;author&gt;Quevedo, Joao&lt;/author&gt;&lt;author&gt;Kauer-Sant’Anna, Marcia&lt;/author&gt;&lt;author&gt;Kapczinski, Flávio&lt;/author&gt;&lt;/authors&gt;&lt;/contributors&gt;&lt;titles&gt;&lt;title&gt;Identifying a clinical signature of suicidality among patients with mood disorders: a pilot study using a machine learning approach&lt;/title&gt;&lt;secondary-title&gt;Journal of affective disorders&lt;/secondary-title&gt;&lt;/titles&gt;&lt;periodical&gt;&lt;full-title&gt;Journal of affective disorders&lt;/full-title&gt;&lt;abbr-1&gt;J Affect Disord&lt;/abbr-1&gt;&lt;/periodical&gt;&lt;pages&gt;109-116&lt;/pages&gt;&lt;volume&gt;193&lt;/volume&gt;&lt;dates&gt;&lt;year&gt;2016&lt;/year&gt;&lt;/dates&gt;&lt;isbn&gt;0165-0327&lt;/isbn&gt;&lt;urls&gt;&lt;/urls&gt;&lt;electronic-resource-num&gt;10.1016/j.jad.2015.12.066&lt;/electronic-resource-num&gt;&lt;/record&gt;&lt;/Cite&gt;&lt;/EndNote&gt;</w:instrText>
            </w:r>
            <w:r w:rsidRPr="00D46006">
              <w:rPr>
                <w:color w:val="000000"/>
                <w:sz w:val="16"/>
                <w:szCs w:val="16"/>
              </w:rPr>
              <w:fldChar w:fldCharType="separate"/>
            </w:r>
            <w:r w:rsidR="00EA3AF3">
              <w:rPr>
                <w:noProof/>
                <w:color w:val="000000"/>
                <w:sz w:val="16"/>
                <w:szCs w:val="16"/>
              </w:rPr>
              <w:t>[202]</w:t>
            </w:r>
            <w:r w:rsidRPr="00D46006">
              <w:rPr>
                <w:color w:val="000000"/>
                <w:sz w:val="16"/>
                <w:szCs w:val="16"/>
              </w:rPr>
              <w:fldChar w:fldCharType="end"/>
            </w:r>
          </w:p>
        </w:tc>
        <w:tc>
          <w:tcPr>
            <w:tcW w:w="1020" w:type="dxa"/>
            <w:shd w:val="clear" w:color="auto" w:fill="92D050"/>
            <w:vAlign w:val="bottom"/>
          </w:tcPr>
          <w:p w14:paraId="4576E363"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FF0000"/>
            <w:vAlign w:val="bottom"/>
          </w:tcPr>
          <w:p w14:paraId="7CFE277A"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3D3D5D58"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7632D3B4"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6F09F52"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1E4CF2AC" w14:textId="77777777" w:rsidTr="008751BC">
        <w:trPr>
          <w:jc w:val="center"/>
        </w:trPr>
        <w:tc>
          <w:tcPr>
            <w:tcW w:w="3800" w:type="dxa"/>
          </w:tcPr>
          <w:p w14:paraId="761393D1" w14:textId="4EF82671" w:rsidR="00AF06F1" w:rsidRPr="0047382B" w:rsidRDefault="00AF06F1" w:rsidP="00AF06F1">
            <w:pPr>
              <w:rPr>
                <w:color w:val="000000"/>
                <w:sz w:val="16"/>
                <w:szCs w:val="16"/>
              </w:rPr>
            </w:pPr>
            <w:r w:rsidRPr="00D46006">
              <w:rPr>
                <w:color w:val="000000"/>
                <w:sz w:val="16"/>
                <w:szCs w:val="16"/>
              </w:rPr>
              <w:t>Perez Arribas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ExcludeAuth="1"&gt;&lt;Author&gt;Perez Arribas&lt;/Author&gt;&lt;Year&gt;2018&lt;/Year&gt;&lt;RecNum&gt;296&lt;/RecNum&gt;&lt;DisplayText&gt;[203]&lt;/DisplayText&gt;&lt;record&gt;&lt;rec-number&gt;296&lt;/rec-number&gt;&lt;foreign-keys&gt;&lt;key app="EN" db-id="dstw0p0eurwwaxe2f9nx0258tw9w2zvzdrdp" timestamp="1610904914"&gt;296&lt;/key&gt;&lt;/foreign-keys&gt;&lt;ref-type name="Journal Article"&gt;17&lt;/ref-type&gt;&lt;contributors&gt;&lt;authors&gt;&lt;author&gt;Perez Arribas, Imanol &lt;/author&gt;&lt;author&gt;Goodwin, Guy M&lt;/author&gt;&lt;author&gt;Geddes, John R&lt;/author&gt;&lt;author&gt;Lyons, Terry&lt;/author&gt;&lt;author&gt;Saunders, Kate EA&lt;/author&gt;&lt;/authors&gt;&lt;/contributors&gt;&lt;titles&gt;&lt;title&gt;A signature-based machine learning model for distinguishing bipolar disorder and borderline personality disorder&lt;/title&gt;&lt;secondary-title&gt;Translational psychiatry&lt;/secondary-title&gt;&lt;/titles&gt;&lt;periodical&gt;&lt;full-title&gt;Translational Psychiatry&lt;/full-title&gt;&lt;abbr-1&gt;Transl Psychiatry&lt;/abbr-1&gt;&lt;/periodical&gt;&lt;pages&gt;274&lt;/pages&gt;&lt;volume&gt;8&lt;/volume&gt;&lt;number&gt;1&lt;/number&gt;&lt;dates&gt;&lt;year&gt;2018&lt;/year&gt;&lt;/dates&gt;&lt;isbn&gt;2158-3188&lt;/isbn&gt;&lt;urls&gt;&lt;/urls&gt;&lt;electronic-resource-num&gt;10.1038/s41398-018-0334-0&lt;/electronic-resource-num&gt;&lt;/record&gt;&lt;/Cite&gt;&lt;/EndNote&gt;</w:instrText>
            </w:r>
            <w:r w:rsidRPr="00D46006">
              <w:rPr>
                <w:color w:val="000000"/>
                <w:sz w:val="16"/>
                <w:szCs w:val="16"/>
              </w:rPr>
              <w:fldChar w:fldCharType="separate"/>
            </w:r>
            <w:r w:rsidR="00EA3AF3">
              <w:rPr>
                <w:noProof/>
                <w:color w:val="000000"/>
                <w:sz w:val="16"/>
                <w:szCs w:val="16"/>
              </w:rPr>
              <w:t>[203]</w:t>
            </w:r>
            <w:r w:rsidRPr="00D46006">
              <w:rPr>
                <w:color w:val="000000"/>
                <w:sz w:val="16"/>
                <w:szCs w:val="16"/>
              </w:rPr>
              <w:fldChar w:fldCharType="end"/>
            </w:r>
            <w:r>
              <w:rPr>
                <w:color w:val="000000"/>
                <w:sz w:val="16"/>
                <w:szCs w:val="16"/>
              </w:rPr>
              <w:t xml:space="preserve"> {1}</w:t>
            </w:r>
          </w:p>
        </w:tc>
        <w:tc>
          <w:tcPr>
            <w:tcW w:w="1020" w:type="dxa"/>
            <w:shd w:val="clear" w:color="auto" w:fill="FF0000"/>
            <w:vAlign w:val="bottom"/>
          </w:tcPr>
          <w:p w14:paraId="681A9EE7" w14:textId="77777777" w:rsidR="00AF06F1" w:rsidRPr="0047382B" w:rsidRDefault="00AF06F1" w:rsidP="00AF06F1">
            <w:pPr>
              <w:jc w:val="center"/>
              <w:rPr>
                <w:color w:val="000000"/>
                <w:sz w:val="16"/>
                <w:szCs w:val="16"/>
              </w:rPr>
            </w:pPr>
            <w:r w:rsidRPr="0047382B">
              <w:rPr>
                <w:color w:val="000000"/>
                <w:sz w:val="16"/>
                <w:szCs w:val="16"/>
              </w:rPr>
              <w:t>High</w:t>
            </w:r>
          </w:p>
        </w:tc>
        <w:tc>
          <w:tcPr>
            <w:tcW w:w="993" w:type="dxa"/>
            <w:shd w:val="clear" w:color="auto" w:fill="92D050"/>
            <w:vAlign w:val="bottom"/>
          </w:tcPr>
          <w:p w14:paraId="604EE5FF"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4DDA5EEC"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4D78642B"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EA796B2"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2AB31DDD" w14:textId="77777777" w:rsidTr="008751BC">
        <w:trPr>
          <w:jc w:val="center"/>
        </w:trPr>
        <w:tc>
          <w:tcPr>
            <w:tcW w:w="3800" w:type="dxa"/>
          </w:tcPr>
          <w:p w14:paraId="294E7F43" w14:textId="4F8DC5C6" w:rsidR="00AF06F1" w:rsidRPr="00D46006" w:rsidRDefault="00AF06F1" w:rsidP="00AF06F1">
            <w:pPr>
              <w:rPr>
                <w:color w:val="000000"/>
                <w:sz w:val="16"/>
                <w:szCs w:val="16"/>
              </w:rPr>
            </w:pPr>
            <w:r w:rsidRPr="00D46006">
              <w:rPr>
                <w:color w:val="000000"/>
                <w:sz w:val="16"/>
                <w:szCs w:val="16"/>
              </w:rPr>
              <w:t>Perez Arribas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ExcludeAuth="1"&gt;&lt;Author&gt;Perez Arribas&lt;/Author&gt;&lt;Year&gt;2018&lt;/Year&gt;&lt;RecNum&gt;296&lt;/RecNum&gt;&lt;DisplayText&gt;[203]&lt;/DisplayText&gt;&lt;record&gt;&lt;rec-number&gt;296&lt;/rec-number&gt;&lt;foreign-keys&gt;&lt;key app="EN" db-id="dstw0p0eurwwaxe2f9nx0258tw9w2zvzdrdp" timestamp="1610904914"&gt;296&lt;/key&gt;&lt;/foreign-keys&gt;&lt;ref-type name="Journal Article"&gt;17&lt;/ref-type&gt;&lt;contributors&gt;&lt;authors&gt;&lt;author&gt;Perez Arribas, Imanol &lt;/author&gt;&lt;author&gt;Goodwin, Guy M&lt;/author&gt;&lt;author&gt;Geddes, John R&lt;/author&gt;&lt;author&gt;Lyons, Terry&lt;/author&gt;&lt;author&gt;Saunders, Kate EA&lt;/author&gt;&lt;/authors&gt;&lt;/contributors&gt;&lt;titles&gt;&lt;title&gt;A signature-based machine learning model for distinguishing bipolar disorder and borderline personality disorder&lt;/title&gt;&lt;secondary-title&gt;Translational psychiatry&lt;/secondary-title&gt;&lt;/titles&gt;&lt;periodical&gt;&lt;full-title&gt;Translational Psychiatry&lt;/full-title&gt;&lt;abbr-1&gt;Transl Psychiatry&lt;/abbr-1&gt;&lt;/periodical&gt;&lt;pages&gt;274&lt;/pages&gt;&lt;volume&gt;8&lt;/volume&gt;&lt;number&gt;1&lt;/number&gt;&lt;dates&gt;&lt;year&gt;2018&lt;/year&gt;&lt;/dates&gt;&lt;isbn&gt;2158-3188&lt;/isbn&gt;&lt;urls&gt;&lt;/urls&gt;&lt;electronic-resource-num&gt;10.1038/s41398-018-0334-0&lt;/electronic-resource-num&gt;&lt;/record&gt;&lt;/Cite&gt;&lt;/EndNote&gt;</w:instrText>
            </w:r>
            <w:r w:rsidRPr="00D46006">
              <w:rPr>
                <w:color w:val="000000"/>
                <w:sz w:val="16"/>
                <w:szCs w:val="16"/>
              </w:rPr>
              <w:fldChar w:fldCharType="separate"/>
            </w:r>
            <w:r w:rsidR="00EA3AF3">
              <w:rPr>
                <w:noProof/>
                <w:color w:val="000000"/>
                <w:sz w:val="16"/>
                <w:szCs w:val="16"/>
              </w:rPr>
              <w:t>[203]</w:t>
            </w:r>
            <w:r w:rsidRPr="00D46006">
              <w:rPr>
                <w:color w:val="000000"/>
                <w:sz w:val="16"/>
                <w:szCs w:val="16"/>
              </w:rPr>
              <w:fldChar w:fldCharType="end"/>
            </w:r>
            <w:r>
              <w:rPr>
                <w:color w:val="000000"/>
                <w:sz w:val="16"/>
                <w:szCs w:val="16"/>
              </w:rPr>
              <w:t xml:space="preserve"> {2}</w:t>
            </w:r>
          </w:p>
        </w:tc>
        <w:tc>
          <w:tcPr>
            <w:tcW w:w="1020" w:type="dxa"/>
            <w:shd w:val="clear" w:color="auto" w:fill="FF0000"/>
            <w:vAlign w:val="bottom"/>
          </w:tcPr>
          <w:p w14:paraId="43750947" w14:textId="759579A8" w:rsidR="00AF06F1" w:rsidRPr="0047382B" w:rsidRDefault="00AF06F1" w:rsidP="00AF06F1">
            <w:pPr>
              <w:jc w:val="center"/>
              <w:rPr>
                <w:color w:val="000000"/>
                <w:sz w:val="16"/>
                <w:szCs w:val="16"/>
              </w:rPr>
            </w:pPr>
            <w:r w:rsidRPr="0047382B">
              <w:rPr>
                <w:color w:val="000000"/>
                <w:sz w:val="16"/>
                <w:szCs w:val="16"/>
              </w:rPr>
              <w:t>High</w:t>
            </w:r>
          </w:p>
        </w:tc>
        <w:tc>
          <w:tcPr>
            <w:tcW w:w="993" w:type="dxa"/>
            <w:shd w:val="clear" w:color="auto" w:fill="92D050"/>
            <w:vAlign w:val="bottom"/>
          </w:tcPr>
          <w:p w14:paraId="7BF1BDC2" w14:textId="02692B9B"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0409BAEF" w14:textId="17BA794E"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04551541" w14:textId="67CC6E51"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4F1D1B74" w14:textId="28B1071F"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3B92975D" w14:textId="77777777" w:rsidTr="008751BC">
        <w:trPr>
          <w:jc w:val="center"/>
        </w:trPr>
        <w:tc>
          <w:tcPr>
            <w:tcW w:w="3800" w:type="dxa"/>
          </w:tcPr>
          <w:p w14:paraId="09067951" w14:textId="5CFB3D53" w:rsidR="00AF06F1" w:rsidRPr="0047382B" w:rsidRDefault="00AF06F1" w:rsidP="00AF06F1">
            <w:pPr>
              <w:rPr>
                <w:color w:val="000000"/>
                <w:sz w:val="16"/>
                <w:szCs w:val="16"/>
              </w:rPr>
            </w:pPr>
            <w:r w:rsidRPr="00231183">
              <w:rPr>
                <w:color w:val="000000"/>
                <w:sz w:val="16"/>
                <w:szCs w:val="16"/>
              </w:rPr>
              <w:t>Perlis (2013)</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ExcludeAuth="1"&gt;&lt;Author&gt;Perlis&lt;/Author&gt;&lt;Year&gt;2013&lt;/Year&gt;&lt;RecNum&gt;163&lt;/RecNum&gt;&lt;DisplayText&gt;[204]&lt;/DisplayText&gt;&lt;record&gt;&lt;rec-number&gt;163&lt;/rec-number&gt;&lt;foreign-keys&gt;&lt;key app="EN" db-id="dstw0p0eurwwaxe2f9nx0258tw9w2zvzdrdp" timestamp="1593601978"&gt;163&lt;/key&gt;&lt;/foreign-keys&gt;&lt;ref-type name="Journal Article"&gt;17&lt;/ref-type&gt;&lt;contributors&gt;&lt;authors&gt;&lt;author&gt;Perlis, R. H.&lt;/author&gt;&lt;/authors&gt;&lt;/contributors&gt;&lt;auth-address&gt;Center for Experimental Drugs and Diagnostics, Department of Psychiatry and Center for Human Genetic Research, Massachusetts General Hospital, Boston, Massachusetts 02114, USA. rperlis@partners.org&lt;/auth-address&gt;&lt;titles&gt;&lt;title&gt;A clinical risk stratification tool for predicting treatment resistance in major depressive disorder&lt;/title&gt;&lt;secondary-title&gt;Biol Psychiatry&lt;/secondary-title&gt;&lt;/titles&gt;&lt;periodical&gt;&lt;full-title&gt;Biol Psychiatry&lt;/full-title&gt;&lt;/periodical&gt;&lt;pages&gt;7-14&lt;/pages&gt;&lt;volume&gt;74&lt;/volume&gt;&lt;number&gt;1&lt;/number&gt;&lt;edition&gt;2013/02/06&lt;/edition&gt;&lt;keywords&gt;&lt;keyword&gt;Adolescent&lt;/keyword&gt;&lt;keyword&gt;Adult&lt;/keyword&gt;&lt;keyword&gt;Aged&lt;/keyword&gt;&lt;keyword&gt;Artificial Intelligence&lt;/keyword&gt;&lt;keyword&gt;Cohort Studies&lt;/keyword&gt;&lt;keyword&gt;*Decision Support Techniques&lt;/keyword&gt;&lt;keyword&gt;Depressive Disorder, Major/*drug therapy&lt;/keyword&gt;&lt;keyword&gt;Depressive Disorder, Treatment-Resistant/*diagnosis&lt;/keyword&gt;&lt;keyword&gt;Female&lt;/keyword&gt;&lt;keyword&gt;Humans&lt;/keyword&gt;&lt;keyword&gt;Logistic Models&lt;/keyword&gt;&lt;keyword&gt;Male&lt;/keyword&gt;&lt;keyword&gt;Middle Aged&lt;/keyword&gt;&lt;keyword&gt;Multivariate Analysis&lt;/keyword&gt;&lt;keyword&gt;Young Adult&lt;/keyword&gt;&lt;/keywords&gt;&lt;dates&gt;&lt;year&gt;2013&lt;/year&gt;&lt;pub-dates&gt;&lt;date&gt;Jul 1&lt;/date&gt;&lt;/pub-dates&gt;&lt;/dates&gt;&lt;isbn&gt;0006-3223&lt;/isbn&gt;&lt;accession-num&gt;23380715&lt;/accession-num&gt;&lt;urls&gt;&lt;/urls&gt;&lt;custom2&gt;PMC3690142&lt;/custom2&gt;&lt;custom6&gt;NIHMS443532&lt;/custom6&gt;&lt;electronic-resource-num&gt;10.1016/j.biopsych.2012.12.007&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[204]</w:t>
            </w:r>
            <w:r w:rsidRPr="00D46006">
              <w:rPr>
                <w:color w:val="000000"/>
                <w:sz w:val="16"/>
                <w:szCs w:val="16"/>
              </w:rPr>
              <w:fldChar w:fldCharType="end"/>
            </w:r>
          </w:p>
        </w:tc>
        <w:tc>
          <w:tcPr>
            <w:tcW w:w="1020" w:type="dxa"/>
            <w:shd w:val="clear" w:color="auto" w:fill="92D050"/>
            <w:vAlign w:val="bottom"/>
          </w:tcPr>
          <w:p w14:paraId="5868E12E"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4A9389DC"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191CA932"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7B93A8B2"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6ABBA415"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202E7C60" w14:textId="77777777" w:rsidTr="008751BC">
        <w:trPr>
          <w:jc w:val="center"/>
        </w:trPr>
        <w:tc>
          <w:tcPr>
            <w:tcW w:w="3800" w:type="dxa"/>
          </w:tcPr>
          <w:p w14:paraId="01C5AD8B" w14:textId="4CC0C560" w:rsidR="00AF06F1" w:rsidRPr="0047382B" w:rsidRDefault="00AF06F1" w:rsidP="00AF06F1">
            <w:pPr>
              <w:rPr>
                <w:color w:val="000000"/>
                <w:sz w:val="16"/>
                <w:szCs w:val="16"/>
              </w:rPr>
            </w:pPr>
            <w:r w:rsidRPr="00231183">
              <w:rPr>
                <w:color w:val="000000"/>
                <w:sz w:val="16"/>
                <w:szCs w:val="16"/>
              </w:rPr>
              <w:t>Pradier et al (2021)</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ExcludeAuth="1"&gt;&lt;Author&gt;Pradier&lt;/Author&gt;&lt;Year&gt;2021&lt;/Year&gt;&lt;RecNum&gt;297&lt;/RecNum&gt;&lt;DisplayText&gt;[205]&lt;/DisplayText&gt;&lt;record&gt;&lt;rec-number&gt;297&lt;/rec-number&gt;&lt;foreign-keys&gt;&lt;key app="EN" db-id="dstw0p0eurwwaxe2f9nx0258tw9w2zvzdrdp" timestamp="1610905029"&gt;297&lt;/key&gt;&lt;/foreign-keys&gt;&lt;ref-type name="Journal Article"&gt;17&lt;/ref-type&gt;&lt;contributors&gt;&lt;authors&gt;&lt;author&gt;Pradier, Melanie F&lt;/author&gt;&lt;author&gt;Hughes, Michael C&lt;/author&gt;&lt;author&gt;McCoy, Thomas H&lt;/author&gt;&lt;author&gt;Barroilhet, Sergio A&lt;/author&gt;&lt;author&gt;Doshi-Velez, Finale&lt;/author&gt;&lt;author&gt;Perlis, Roy H&lt;/author&gt;&lt;/authors&gt;&lt;/contributors&gt;&lt;titles&gt;&lt;title&gt;Predicting change in diagnosis from major depression to bipolar disorder after antidepressant initiation&lt;/title&gt;&lt;secondary-title&gt;Neuropsychopharmacology&lt;/secondary-title&gt;&lt;/titles&gt;&lt;periodical&gt;&lt;full-title&gt;Neuropsychopharmacology&lt;/full-title&gt;&lt;/periodical&gt;&lt;pages&gt;455-461&lt;/pages&gt;&lt;volume&gt;46&lt;/volume&gt;&lt;number&gt;2&lt;/number&gt;&lt;dates&gt;&lt;year&gt;2021&lt;/year&gt;&lt;/dates&gt;&lt;isbn&gt;1740-634X&lt;/isbn&gt;&lt;urls&gt;&lt;/urls&gt;&lt;electronic-resource-num&gt;10.1038/s41386-020-00838-x&lt;/electronic-resource-num&gt;&lt;/record&gt;&lt;/Cite&gt;&lt;/EndNote&gt;</w:instrText>
            </w:r>
            <w:r w:rsidRPr="00D46006">
              <w:rPr>
                <w:color w:val="000000"/>
                <w:sz w:val="16"/>
                <w:szCs w:val="16"/>
              </w:rPr>
              <w:fldChar w:fldCharType="separate"/>
            </w:r>
            <w:r w:rsidR="00EA3AF3">
              <w:rPr>
                <w:noProof/>
                <w:color w:val="000000"/>
                <w:sz w:val="16"/>
                <w:szCs w:val="16"/>
              </w:rPr>
              <w:t>[205]</w:t>
            </w:r>
            <w:r w:rsidRPr="00D46006">
              <w:rPr>
                <w:color w:val="000000"/>
                <w:sz w:val="16"/>
                <w:szCs w:val="16"/>
              </w:rPr>
              <w:fldChar w:fldCharType="end"/>
            </w:r>
          </w:p>
        </w:tc>
        <w:tc>
          <w:tcPr>
            <w:tcW w:w="1020" w:type="dxa"/>
            <w:shd w:val="clear" w:color="auto" w:fill="92D050"/>
            <w:vAlign w:val="bottom"/>
          </w:tcPr>
          <w:p w14:paraId="179F7069"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5AA8277D"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7FFFD1DB"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1422AA89"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0F4F382"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1A857F55" w14:textId="77777777" w:rsidTr="008751BC">
        <w:trPr>
          <w:jc w:val="center"/>
        </w:trPr>
        <w:tc>
          <w:tcPr>
            <w:tcW w:w="3800" w:type="dxa"/>
          </w:tcPr>
          <w:p w14:paraId="3266208E" w14:textId="770DAAF6" w:rsidR="00AF06F1" w:rsidRPr="0047382B" w:rsidRDefault="00AF06F1" w:rsidP="00AF06F1">
            <w:pPr>
              <w:rPr>
                <w:color w:val="000000"/>
                <w:sz w:val="16"/>
                <w:szCs w:val="16"/>
              </w:rPr>
            </w:pPr>
            <w:r w:rsidRPr="00231183">
              <w:rPr>
                <w:color w:val="000000"/>
                <w:sz w:val="16"/>
                <w:szCs w:val="16"/>
              </w:rPr>
              <w:t>Rabelo-da-Ponte et al (2020)</w:t>
            </w:r>
            <w:r>
              <w:rPr>
                <w:color w:val="000000"/>
                <w:sz w:val="16"/>
                <w:szCs w:val="16"/>
              </w:rPr>
              <w:t xml:space="preserve"> </w:t>
            </w:r>
            <w:r w:rsidRPr="00D46006">
              <w:rPr>
                <w:color w:val="000000"/>
                <w:sz w:val="16"/>
                <w:szCs w:val="16"/>
              </w:rPr>
              <w:fldChar w:fldCharType="begin">
                <w:fldData xml:space="preserve">PEVuZE5vdGU+PENpdGUgRXhjbHVkZUF1dGg9IjEiPjxBdXRob3I+UmFiZWxvLWRhLVBvbnRlPC9B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PEVuZE5vdGU+PENpdGUgRXhjbHVkZUF1dGg9IjEiPjxBdXRob3I+UmFiZWxvLWRhLVBvbnRlPC9B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[206]</w:t>
            </w:r>
            <w:r w:rsidRPr="00D46006">
              <w:rPr>
                <w:color w:val="000000"/>
                <w:sz w:val="16"/>
                <w:szCs w:val="16"/>
              </w:rPr>
              <w:fldChar w:fldCharType="end"/>
            </w:r>
          </w:p>
        </w:tc>
        <w:tc>
          <w:tcPr>
            <w:tcW w:w="1020" w:type="dxa"/>
            <w:shd w:val="clear" w:color="auto" w:fill="92D050"/>
            <w:vAlign w:val="bottom"/>
          </w:tcPr>
          <w:p w14:paraId="12FBAB79"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5BEE0A29"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5608B27E"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26B45F52"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70B99491"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6FFDD28E" w14:textId="77777777" w:rsidTr="008751BC">
        <w:trPr>
          <w:jc w:val="center"/>
        </w:trPr>
        <w:tc>
          <w:tcPr>
            <w:tcW w:w="3800" w:type="dxa"/>
          </w:tcPr>
          <w:p w14:paraId="0E728EB6" w14:textId="502BF3B5" w:rsidR="00AF06F1" w:rsidRPr="0047382B" w:rsidRDefault="00AF06F1" w:rsidP="00AF06F1">
            <w:pPr>
              <w:rPr>
                <w:color w:val="000000"/>
                <w:sz w:val="16"/>
                <w:szCs w:val="16"/>
              </w:rPr>
            </w:pPr>
            <w:r>
              <w:rPr>
                <w:color w:val="000000"/>
                <w:sz w:val="16"/>
                <w:szCs w:val="16"/>
              </w:rPr>
              <w:t xml:space="preserve">Raket et al (2020) </w:t>
            </w:r>
            <w:r>
              <w:rPr>
                <w:color w:val="000000"/>
                <w:sz w:val="16"/>
                <w:szCs w:val="16"/>
              </w:rPr>
              <w:fldChar w:fldCharType="begin"/>
            </w:r>
            <w:r w:rsidR="00EA3AF3">
              <w:rPr>
                <w:color w:val="000000"/>
                <w:sz w:val="16"/>
                <w:szCs w:val="16"/>
              </w:rPr>
              <w:instrText xml:space="preserve"> ADDIN EN.CITE &lt;EndNote&gt;&lt;Cite ExcludeAuth="1"&gt;&lt;Author&gt;Raket&lt;/Author&gt;&lt;Year&gt;2020&lt;/Year&gt;&lt;RecNum&gt;348&lt;/RecNum&gt;&lt;DisplayText&gt;[207]&lt;/DisplayText&gt;&lt;record&gt;&lt;rec-number&gt;348&lt;/rec-number&gt;&lt;foreign-keys&gt;&lt;key app="EN" db-id="dstw0p0eurwwaxe2f9nx0258tw9w2zvzdrdp" timestamp="1613144594"&gt;348&lt;/key&gt;&lt;/foreign-keys&gt;&lt;ref-type name="Journal Article"&gt;17&lt;/ref-type&gt;&lt;contributors&gt;&lt;authors&gt;&lt;author&gt;Raket, Lars Lau&lt;/author&gt;&lt;author&gt;Jaskolowski, Jörn&lt;/author&gt;&lt;author&gt;Kinon, Bruce J.&lt;/author&gt;&lt;author&gt;Brasen, Jens Christian&lt;/author&gt;&lt;author&gt;Jönsson, Linus&lt;/author&gt;&lt;author&gt;Wehnert, Allan&lt;/author&gt;&lt;author&gt;Fusar-Poli, Paolo&lt;/author&gt;&lt;/authors&gt;&lt;/contributors&gt;&lt;titles&gt;&lt;title&gt;Dynamic ElecTronic hEalth reCord deTection (DETECT) of individuals at risk of a first episode of psychosis: a case-control development and validation study&lt;/title&gt;&lt;secondary-title&gt;The Lancet Digital Health&lt;/secondary-title&gt;&lt;/titles&gt;&lt;periodical&gt;&lt;full-title&gt;The Lancet Digital Health&lt;/full-title&gt;&lt;abbr-1&gt;Lancet Digit Health&lt;/abbr-1&gt;&lt;/periodical&gt;&lt;pages&gt;e229-e239&lt;/pages&gt;&lt;volume&gt;2&lt;/volume&gt;&lt;number&gt;5&lt;/number&gt;&lt;dates&gt;&lt;year&gt;2020&lt;/year&gt;&lt;/dates&gt;&lt;publisher&gt;Elsevier&lt;/publisher&gt;&lt;isbn&gt;2589-7500&lt;/isbn&gt;&lt;urls&gt;&lt;related-urls&gt;&lt;url&gt;https://doi.org/10.1016/S2589-7500(20)30024-8&lt;/url&gt;&lt;/related-urls&gt;&lt;/urls&gt;&lt;electronic-resource-num&gt;10.1016/S2589-7500(20)30024-8&lt;/electronic-resource-num&gt;&lt;access-date&gt;2021/02/12&lt;/access-date&gt;&lt;/record&gt;&lt;/Cite&gt;&lt;/EndNote&gt;</w:instrText>
            </w:r>
            <w:r>
              <w:rPr>
                <w:color w:val="000000"/>
                <w:sz w:val="16"/>
                <w:szCs w:val="16"/>
              </w:rPr>
              <w:fldChar w:fldCharType="separate"/>
            </w:r>
            <w:r w:rsidR="00EA3AF3">
              <w:rPr>
                <w:noProof/>
                <w:color w:val="000000"/>
                <w:sz w:val="16"/>
                <w:szCs w:val="16"/>
              </w:rPr>
              <w:t>[207]</w:t>
            </w:r>
            <w:r>
              <w:rPr>
                <w:color w:val="000000"/>
                <w:sz w:val="16"/>
                <w:szCs w:val="16"/>
              </w:rPr>
              <w:fldChar w:fldCharType="end"/>
            </w:r>
          </w:p>
        </w:tc>
        <w:tc>
          <w:tcPr>
            <w:tcW w:w="1020" w:type="dxa"/>
            <w:shd w:val="clear" w:color="auto" w:fill="FF0000"/>
            <w:vAlign w:val="bottom"/>
          </w:tcPr>
          <w:p w14:paraId="5BD9A3BF" w14:textId="77777777" w:rsidR="00AF06F1" w:rsidRPr="0047382B" w:rsidRDefault="00AF06F1" w:rsidP="00AF06F1">
            <w:pPr>
              <w:jc w:val="center"/>
              <w:rPr>
                <w:color w:val="000000"/>
                <w:sz w:val="16"/>
                <w:szCs w:val="16"/>
              </w:rPr>
            </w:pPr>
            <w:r>
              <w:rPr>
                <w:color w:val="000000"/>
                <w:sz w:val="16"/>
                <w:szCs w:val="16"/>
              </w:rPr>
              <w:t>High</w:t>
            </w:r>
          </w:p>
        </w:tc>
        <w:tc>
          <w:tcPr>
            <w:tcW w:w="993" w:type="dxa"/>
            <w:shd w:val="clear" w:color="auto" w:fill="92D050"/>
            <w:vAlign w:val="bottom"/>
          </w:tcPr>
          <w:p w14:paraId="476BC91A" w14:textId="77777777" w:rsidR="00AF06F1" w:rsidRPr="0047382B" w:rsidRDefault="00AF06F1" w:rsidP="00AF06F1">
            <w:pPr>
              <w:jc w:val="center"/>
              <w:rPr>
                <w:color w:val="000000"/>
                <w:sz w:val="16"/>
                <w:szCs w:val="16"/>
              </w:rPr>
            </w:pPr>
            <w:r>
              <w:rPr>
                <w:color w:val="000000"/>
                <w:sz w:val="16"/>
                <w:szCs w:val="16"/>
              </w:rPr>
              <w:t>Low</w:t>
            </w:r>
          </w:p>
        </w:tc>
        <w:tc>
          <w:tcPr>
            <w:tcW w:w="992" w:type="dxa"/>
            <w:shd w:val="clear" w:color="auto" w:fill="92D050"/>
            <w:vAlign w:val="bottom"/>
          </w:tcPr>
          <w:p w14:paraId="0D0EC7CF" w14:textId="77777777" w:rsidR="00AF06F1" w:rsidRPr="0047382B" w:rsidRDefault="00AF06F1" w:rsidP="00AF06F1">
            <w:pPr>
              <w:jc w:val="center"/>
              <w:rPr>
                <w:color w:val="000000"/>
                <w:sz w:val="16"/>
                <w:szCs w:val="16"/>
              </w:rPr>
            </w:pPr>
            <w:r>
              <w:rPr>
                <w:color w:val="000000"/>
                <w:sz w:val="16"/>
                <w:szCs w:val="16"/>
              </w:rPr>
              <w:t>Low</w:t>
            </w:r>
          </w:p>
        </w:tc>
        <w:tc>
          <w:tcPr>
            <w:tcW w:w="992" w:type="dxa"/>
            <w:shd w:val="clear" w:color="auto" w:fill="FF0000"/>
            <w:vAlign w:val="bottom"/>
          </w:tcPr>
          <w:p w14:paraId="0B14101E" w14:textId="77777777" w:rsidR="00AF06F1" w:rsidRPr="0047382B" w:rsidRDefault="00AF06F1" w:rsidP="00AF06F1">
            <w:pPr>
              <w:jc w:val="center"/>
              <w:rPr>
                <w:color w:val="000000"/>
                <w:sz w:val="16"/>
                <w:szCs w:val="16"/>
              </w:rPr>
            </w:pPr>
            <w:r>
              <w:rPr>
                <w:color w:val="000000"/>
                <w:sz w:val="16"/>
                <w:szCs w:val="16"/>
              </w:rPr>
              <w:t>High</w:t>
            </w:r>
          </w:p>
        </w:tc>
        <w:tc>
          <w:tcPr>
            <w:tcW w:w="992" w:type="dxa"/>
            <w:shd w:val="clear" w:color="auto" w:fill="FF0000"/>
            <w:vAlign w:val="bottom"/>
          </w:tcPr>
          <w:p w14:paraId="1BBB000E" w14:textId="77777777" w:rsidR="00AF06F1" w:rsidRPr="0047382B" w:rsidRDefault="00AF06F1" w:rsidP="00AF06F1">
            <w:pPr>
              <w:jc w:val="center"/>
              <w:rPr>
                <w:b/>
                <w:bCs/>
                <w:color w:val="000000"/>
                <w:sz w:val="16"/>
                <w:szCs w:val="16"/>
              </w:rPr>
            </w:pPr>
            <w:r>
              <w:rPr>
                <w:b/>
                <w:bCs/>
                <w:color w:val="000000"/>
                <w:sz w:val="16"/>
                <w:szCs w:val="16"/>
              </w:rPr>
              <w:t>High</w:t>
            </w:r>
          </w:p>
        </w:tc>
      </w:tr>
      <w:tr w:rsidR="00AF06F1" w:rsidRPr="0047382B" w14:paraId="4038AC1F" w14:textId="77777777" w:rsidTr="008751BC">
        <w:trPr>
          <w:jc w:val="center"/>
        </w:trPr>
        <w:tc>
          <w:tcPr>
            <w:tcW w:w="3800" w:type="dxa"/>
          </w:tcPr>
          <w:p w14:paraId="778377A3" w14:textId="7254C063" w:rsidR="00AF06F1" w:rsidRPr="0047382B" w:rsidRDefault="00AF06F1" w:rsidP="00AF06F1">
            <w:pPr>
              <w:rPr>
                <w:color w:val="000000"/>
                <w:sz w:val="16"/>
                <w:szCs w:val="16"/>
              </w:rPr>
            </w:pPr>
            <w:r w:rsidRPr="00D46006">
              <w:rPr>
                <w:color w:val="000000"/>
                <w:sz w:val="16"/>
                <w:szCs w:val="16"/>
              </w:rPr>
              <w:t>Reps et al</w:t>
            </w:r>
            <w:r>
              <w:rPr>
                <w:color w:val="000000"/>
                <w:sz w:val="16"/>
                <w:szCs w:val="16"/>
              </w:rPr>
              <w:t xml:space="preserve"> (2020) </w:t>
            </w:r>
            <w:r w:rsidRPr="00D46006">
              <w:rPr>
                <w:color w:val="000000"/>
                <w:sz w:val="16"/>
                <w:szCs w:val="16"/>
              </w:rPr>
              <w:fldChar w:fldCharType="begin">
                <w:fldData xml:space="preserve">PEVuZE5vdGU+PENpdGUgRXhjbHVkZUF1dGg9IjEiPjxBdXRob3I+UmVwczwvQXV0aG9yPjxZZWFy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PEVuZE5vdGU+PENpdGUgRXhjbHVkZUF1dGg9IjEiPjxBdXRob3I+UmVwczwvQXV0aG9yPjxZZWFy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[208]</w:t>
            </w:r>
            <w:r w:rsidRPr="00D46006">
              <w:rPr>
                <w:color w:val="000000"/>
                <w:sz w:val="16"/>
                <w:szCs w:val="16"/>
              </w:rPr>
              <w:fldChar w:fldCharType="end"/>
            </w:r>
          </w:p>
        </w:tc>
        <w:tc>
          <w:tcPr>
            <w:tcW w:w="1020" w:type="dxa"/>
            <w:shd w:val="clear" w:color="auto" w:fill="92D050"/>
            <w:vAlign w:val="bottom"/>
          </w:tcPr>
          <w:p w14:paraId="09919158"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30818A74"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74A9416E"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1C400922"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5FAB0DAE"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754C6630" w14:textId="77777777" w:rsidTr="008751BC">
        <w:trPr>
          <w:jc w:val="center"/>
        </w:trPr>
        <w:tc>
          <w:tcPr>
            <w:tcW w:w="3800" w:type="dxa"/>
          </w:tcPr>
          <w:p w14:paraId="592FE7EB" w14:textId="3621F39F" w:rsidR="00AF06F1" w:rsidRPr="0047382B" w:rsidRDefault="00AF06F1" w:rsidP="00AF06F1">
            <w:pPr>
              <w:rPr>
                <w:color w:val="000000"/>
                <w:sz w:val="16"/>
                <w:szCs w:val="16"/>
              </w:rPr>
            </w:pPr>
            <w:r w:rsidRPr="00D46006">
              <w:rPr>
                <w:color w:val="000000"/>
                <w:sz w:val="16"/>
                <w:szCs w:val="16"/>
              </w:rPr>
              <w:t>Rezaii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ExcludeAuth="1"&gt;&lt;Author&gt;Rezaii&lt;/Author&gt;&lt;Year&gt;2019&lt;/Year&gt;&lt;RecNum&gt;70&lt;/RecNum&gt;&lt;DisplayText&gt;[209]&lt;/DisplayText&gt;&lt;record&gt;&lt;rec-number&gt;70&lt;/rec-number&gt;&lt;foreign-keys&gt;&lt;key app="EN" db-id="dstw0p0eurwwaxe2f9nx0258tw9w2zvzdrdp" timestamp="1593601978"&gt;70&lt;/key&gt;&lt;/foreign-keys&gt;&lt;ref-type name="Journal Article"&gt;17&lt;/ref-type&gt;&lt;contributors&gt;&lt;authors&gt;&lt;author&gt;Rezaii, N.&lt;/author&gt;&lt;author&gt;Walker, E.&lt;/author&gt;&lt;author&gt;Wolff, P.&lt;/author&gt;&lt;/authors&gt;&lt;/contributors&gt;&lt;auth-address&gt;Department of Neurology, Massachusetts General Hospital, Harvard Medical School, Boston, MA, USA. nrezaii@mgh.harvard.edu.&amp;#xD;Department of Psychiatry, Emory School of Medicine, Atlanta, GA, USA. nrezaii@mgh.harvard.edu.&amp;#xD;Department of Psychology, Emory University, Atlanta, GA, USA.&lt;/auth-address&gt;&lt;titles&gt;&lt;title&gt;A machine learning approach to predicting psychosis using semantic density and latent content analysis&lt;/title&gt;&lt;secondary-title&gt;NPJ Schizophr&lt;/secondary-title&gt;&lt;/titles&gt;&lt;periodical&gt;&lt;full-title&gt;NPJ Schizophr&lt;/full-title&gt;&lt;/periodical&gt;&lt;pages&gt;9&lt;/pages&gt;&lt;volume&gt;5&lt;/volume&gt;&lt;number&gt;1&lt;/number&gt;&lt;edition&gt;2019/06/15&lt;/edition&gt;&lt;dates&gt;&lt;year&gt;2019&lt;/year&gt;&lt;pub-dates&gt;&lt;date&gt;Jun 13&lt;/date&gt;&lt;/pub-dates&gt;&lt;/dates&gt;&lt;isbn&gt;2334-265X (Print)&amp;#xD;2334-265x&lt;/isbn&gt;&lt;accession-num&gt;31197184&lt;/accession-num&gt;&lt;urls&gt;&lt;/urls&gt;&lt;custom2&gt;PMC6565626&lt;/custom2&gt;&lt;electronic-resource-num&gt;10.1038/s41537-019-0077-9&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[209]</w:t>
            </w:r>
            <w:r w:rsidRPr="00D46006">
              <w:rPr>
                <w:color w:val="000000"/>
                <w:sz w:val="16"/>
                <w:szCs w:val="16"/>
              </w:rPr>
              <w:fldChar w:fldCharType="end"/>
            </w:r>
          </w:p>
        </w:tc>
        <w:tc>
          <w:tcPr>
            <w:tcW w:w="1020" w:type="dxa"/>
            <w:shd w:val="clear" w:color="auto" w:fill="92D050"/>
            <w:vAlign w:val="bottom"/>
          </w:tcPr>
          <w:p w14:paraId="1DE1073A"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FF0000"/>
            <w:vAlign w:val="bottom"/>
          </w:tcPr>
          <w:p w14:paraId="5CDF0247"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92D050"/>
            <w:vAlign w:val="bottom"/>
          </w:tcPr>
          <w:p w14:paraId="72673F32"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7DF06675"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0A979C1B" w14:textId="77777777" w:rsidR="00AF06F1" w:rsidRPr="0047382B" w:rsidRDefault="00AF06F1" w:rsidP="00AF06F1">
            <w:pPr>
              <w:jc w:val="center"/>
              <w:rPr>
                <w:b/>
                <w:bCs/>
                <w:sz w:val="16"/>
                <w:szCs w:val="16"/>
              </w:rPr>
            </w:pPr>
            <w:r w:rsidRPr="0047382B">
              <w:rPr>
                <w:b/>
                <w:bCs/>
                <w:color w:val="000000"/>
                <w:sz w:val="16"/>
                <w:szCs w:val="16"/>
              </w:rPr>
              <w:t>High</w:t>
            </w:r>
          </w:p>
        </w:tc>
      </w:tr>
      <w:tr w:rsidR="00AF06F1" w:rsidRPr="0047382B" w14:paraId="04731871" w14:textId="77777777" w:rsidTr="008751BC">
        <w:trPr>
          <w:jc w:val="center"/>
        </w:trPr>
        <w:tc>
          <w:tcPr>
            <w:tcW w:w="3800" w:type="dxa"/>
          </w:tcPr>
          <w:p w14:paraId="0EF929FD" w14:textId="5214A93A" w:rsidR="00AF06F1" w:rsidRPr="0047382B" w:rsidRDefault="00AF06F1" w:rsidP="00AF06F1">
            <w:pPr>
              <w:rPr>
                <w:color w:val="000000"/>
                <w:sz w:val="16"/>
                <w:szCs w:val="16"/>
              </w:rPr>
            </w:pPr>
            <w:r w:rsidRPr="00474399">
              <w:rPr>
                <w:color w:val="000000"/>
                <w:sz w:val="16"/>
                <w:szCs w:val="16"/>
              </w:rPr>
              <w:t>Riecher-Rössler et al (2009)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ExcludeAuth="1"&gt;&lt;Author&gt;Riecher-Rössler&lt;/Author&gt;&lt;Year&gt;2009&lt;/Year&gt;&lt;RecNum&gt;217&lt;/RecNum&gt;&lt;DisplayText&gt;[210]&lt;/DisplayText&gt;&lt;record&gt;&lt;rec-number&gt;217&lt;/rec-number&gt;&lt;foreign-keys&gt;&lt;key app="EN" db-id="dstw0p0eurwwaxe2f9nx0258tw9w2zvzdrdp" timestamp="1598958250"&gt;217&lt;/key&gt;&lt;/foreign-keys&gt;&lt;ref-type name="Journal Article"&gt;17&lt;/ref-type&gt;&lt;contributors&gt;&lt;authors&gt;&lt;author&gt;Riecher-Rössler, A.&lt;/author&gt;&lt;author&gt;Pflueger, M. O.&lt;/author&gt;&lt;author&gt;Aston, J.&lt;/author&gt;&lt;author&gt;Borgwardt, S. J.&lt;/author&gt;&lt;author&gt;Brewer, W. J.&lt;/author&gt;&lt;author&gt;Gschwandtner, U.&lt;/author&gt;&lt;author&gt;Stieglitz, R. D.&lt;/author&gt;&lt;/authors&gt;&lt;/contributors&gt;&lt;auth-address&gt;Psychiatric Outpatient Department, University Hospital, Basel, Switzerland. ariecher@uhbs.ch&lt;/auth-address&gt;&lt;titles&gt;&lt;title&gt;Efficacy of using cognitive status in predicting psychosis: a 7-year follow-up&lt;/title&gt;&lt;secondary-title&gt;Biol Psychiatry&lt;/secondary-title&gt;&lt;/titles&gt;&lt;periodical&gt;&lt;full-title&gt;Biol Psychiatry&lt;/full-title&gt;&lt;/periodical&gt;&lt;pages&gt;1023-30&lt;/pages&gt;&lt;volume&gt;66&lt;/volume&gt;&lt;number&gt;11&lt;/number&gt;&lt;edition&gt;2009/09/08&lt;/edition&gt;&lt;keywords&gt;&lt;keyword&gt;Adult&lt;/keyword&gt;&lt;keyword&gt;*Cognition&lt;/keyword&gt;&lt;keyword&gt;Executive Function&lt;/keyword&gt;&lt;keyword&gt;Female&lt;/keyword&gt;&lt;keyword&gt;Follow-Up Studies&lt;/keyword&gt;&lt;keyword&gt;Humans&lt;/keyword&gt;&lt;keyword&gt;Male&lt;/keyword&gt;&lt;keyword&gt;Memory, Short-Term&lt;/keyword&gt;&lt;keyword&gt;Models, Psychological&lt;/keyword&gt;&lt;keyword&gt;Neuropsychological Tests&lt;/keyword&gt;&lt;keyword&gt;Predictive Value of Tests&lt;/keyword&gt;&lt;keyword&gt;Psychotic Disorders/*diagnosis/*psychology&lt;/keyword&gt;&lt;keyword&gt;ROC Curve&lt;/keyword&gt;&lt;keyword&gt;Risk&lt;/keyword&gt;&lt;keyword&gt;Risk Factors&lt;/keyword&gt;&lt;keyword&gt;Time Factors&lt;/keyword&gt;&lt;/keywords&gt;&lt;dates&gt;&lt;year&gt;2009&lt;/year&gt;&lt;pub-dates&gt;&lt;date&gt;Dec 1&lt;/date&gt;&lt;/pub-dates&gt;&lt;/dates&gt;&lt;isbn&gt;0006-3223&lt;/isbn&gt;&lt;accession-num&gt;19733837&lt;/accession-num&gt;&lt;urls&gt;&lt;/urls&gt;&lt;electronic-resource-num&gt;10.1016/j.biopsych.2009.07.020&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[210]</w:t>
            </w:r>
            <w:r w:rsidRPr="00D46006">
              <w:rPr>
                <w:color w:val="000000"/>
                <w:sz w:val="16"/>
                <w:szCs w:val="16"/>
              </w:rPr>
              <w:fldChar w:fldCharType="end"/>
            </w:r>
          </w:p>
        </w:tc>
        <w:tc>
          <w:tcPr>
            <w:tcW w:w="1020" w:type="dxa"/>
            <w:shd w:val="clear" w:color="auto" w:fill="92D050"/>
            <w:vAlign w:val="bottom"/>
          </w:tcPr>
          <w:p w14:paraId="07CC8DC7"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4D67CDFB"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2255E2FD"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FF00"/>
            <w:vAlign w:val="bottom"/>
          </w:tcPr>
          <w:p w14:paraId="53F1BE5A" w14:textId="77777777" w:rsidR="00AF06F1" w:rsidRPr="0047382B" w:rsidRDefault="00AF06F1" w:rsidP="00AF06F1">
            <w:pPr>
              <w:jc w:val="center"/>
              <w:rPr>
                <w:sz w:val="16"/>
                <w:szCs w:val="16"/>
              </w:rPr>
            </w:pPr>
            <w:r w:rsidRPr="0047382B">
              <w:rPr>
                <w:color w:val="000000"/>
                <w:sz w:val="16"/>
                <w:szCs w:val="16"/>
              </w:rPr>
              <w:t>Unclear</w:t>
            </w:r>
          </w:p>
        </w:tc>
        <w:tc>
          <w:tcPr>
            <w:tcW w:w="992" w:type="dxa"/>
            <w:shd w:val="clear" w:color="auto" w:fill="FFFF00"/>
            <w:vAlign w:val="bottom"/>
          </w:tcPr>
          <w:p w14:paraId="7C20769B" w14:textId="77777777" w:rsidR="00AF06F1" w:rsidRPr="0047382B" w:rsidRDefault="00AF06F1" w:rsidP="00AF06F1">
            <w:pPr>
              <w:jc w:val="center"/>
              <w:rPr>
                <w:b/>
                <w:bCs/>
                <w:sz w:val="16"/>
                <w:szCs w:val="16"/>
              </w:rPr>
            </w:pPr>
            <w:r w:rsidRPr="0047382B">
              <w:rPr>
                <w:b/>
                <w:bCs/>
                <w:color w:val="000000"/>
                <w:sz w:val="16"/>
                <w:szCs w:val="16"/>
              </w:rPr>
              <w:t>Unclear</w:t>
            </w:r>
          </w:p>
        </w:tc>
      </w:tr>
      <w:tr w:rsidR="00AF06F1" w:rsidRPr="0047382B" w14:paraId="238B708A" w14:textId="77777777" w:rsidTr="008751BC">
        <w:trPr>
          <w:jc w:val="center"/>
        </w:trPr>
        <w:tc>
          <w:tcPr>
            <w:tcW w:w="3800" w:type="dxa"/>
          </w:tcPr>
          <w:p w14:paraId="4E7D4B8A" w14:textId="02E12F47" w:rsidR="00AF06F1" w:rsidRPr="0047382B" w:rsidRDefault="00AF06F1" w:rsidP="00AF06F1">
            <w:pPr>
              <w:rPr>
                <w:color w:val="000000"/>
                <w:sz w:val="16"/>
                <w:szCs w:val="16"/>
              </w:rPr>
            </w:pPr>
            <w:r w:rsidRPr="00474399">
              <w:rPr>
                <w:color w:val="000000"/>
                <w:sz w:val="16"/>
                <w:szCs w:val="16"/>
              </w:rPr>
              <w:t>Rocha et al (202</w:t>
            </w:r>
            <w:r>
              <w:rPr>
                <w:color w:val="000000"/>
                <w:sz w:val="16"/>
                <w:szCs w:val="16"/>
              </w:rPr>
              <w:t>1</w:t>
            </w:r>
            <w:r w:rsidRPr="00474399">
              <w:rPr>
                <w:color w:val="000000"/>
                <w:sz w:val="16"/>
                <w:szCs w:val="16"/>
              </w:rPr>
              <w:t>)</w:t>
            </w:r>
            <w:r>
              <w:rPr>
                <w:color w:val="000000"/>
                <w:sz w:val="16"/>
                <w:szCs w:val="16"/>
              </w:rPr>
              <w:t xml:space="preserve"> </w:t>
            </w:r>
            <w:r w:rsidRPr="00D46006">
              <w:rPr>
                <w:color w:val="000000"/>
                <w:sz w:val="16"/>
                <w:szCs w:val="16"/>
              </w:rPr>
              <w:fldChar w:fldCharType="begin">
                <w:fldData xml:space="preserve">PEVuZE5vdGU+PENpdGUgRXhjbHVkZUF1dGg9IjEiPjxBdXRob3I+Um9jaGE8L0F1dGhvcj48WWVh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=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PEVuZE5vdGU+PENpdGUgRXhjbHVkZUF1dGg9IjEiPjxBdXRob3I+Um9jaGE8L0F1dGhvcj48WWVh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=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[211]</w:t>
            </w:r>
            <w:r w:rsidRPr="00D46006">
              <w:rPr>
                <w:color w:val="000000"/>
                <w:sz w:val="16"/>
                <w:szCs w:val="16"/>
              </w:rPr>
              <w:fldChar w:fldCharType="end"/>
            </w:r>
          </w:p>
        </w:tc>
        <w:tc>
          <w:tcPr>
            <w:tcW w:w="1020" w:type="dxa"/>
            <w:shd w:val="clear" w:color="auto" w:fill="92D050"/>
            <w:vAlign w:val="bottom"/>
          </w:tcPr>
          <w:p w14:paraId="37C7D895"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08CC91BE"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92D050"/>
            <w:vAlign w:val="bottom"/>
          </w:tcPr>
          <w:p w14:paraId="2AFFCFAF"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32CF461D"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54C1A2B2"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6FC1749B" w14:textId="77777777" w:rsidTr="008751BC">
        <w:trPr>
          <w:jc w:val="center"/>
        </w:trPr>
        <w:tc>
          <w:tcPr>
            <w:tcW w:w="3800" w:type="dxa"/>
          </w:tcPr>
          <w:p w14:paraId="37692ADC" w14:textId="7E98758D" w:rsidR="00AF06F1" w:rsidRPr="0047382B" w:rsidRDefault="00AF06F1" w:rsidP="00AF06F1">
            <w:pPr>
              <w:rPr>
                <w:color w:val="000000"/>
                <w:sz w:val="16"/>
                <w:szCs w:val="16"/>
              </w:rPr>
            </w:pPr>
            <w:r w:rsidRPr="00474399">
              <w:rPr>
                <w:color w:val="000000"/>
                <w:sz w:val="16"/>
                <w:szCs w:val="16"/>
              </w:rPr>
              <w:t>Roglio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ExcludeAuth="1"&gt;&lt;Author&gt;Roglio&lt;/Author&gt;&lt;Year&gt;2020&lt;/Year&gt;&lt;RecNum&gt;298&lt;/RecNum&gt;&lt;DisplayText&gt;[212]&lt;/DisplayText&gt;&lt;record&gt;&lt;rec-number&gt;298&lt;/rec-number&gt;&lt;foreign-keys&gt;&lt;key app="EN" db-id="dstw0p0eurwwaxe2f9nx0258tw9w2zvzdrdp" timestamp="1610905199"&gt;298&lt;/key&gt;&lt;/foreign-keys&gt;&lt;ref-type name="Journal Article"&gt;17&lt;/ref-type&gt;&lt;contributors&gt;&lt;authors&gt;&lt;author&gt;Roglio, Vinícius Serafini&lt;/author&gt;&lt;author&gt;Borges, Eduardo Nunes&lt;/author&gt;&lt;author&gt;Rabelo-da-Ponte, Francisco Diego&lt;/author&gt;&lt;author&gt;Ornell, Felipe&lt;/author&gt;&lt;author&gt;Scherer, Juliana Nichterwitz&lt;/author&gt;&lt;author&gt;Schuch, Jaqueline Bohrer&lt;/author&gt;&lt;author&gt;Passos, Ives Cavalcante&lt;/author&gt;&lt;author&gt;Sanvicente-Vieira, Breno&lt;/author&gt;&lt;author&gt;Grassi-Oliveira, Rodrigo&lt;/author&gt;&lt;author&gt;Von Diemen, Lisia&lt;/author&gt;&lt;/authors&gt;&lt;/contributors&gt;&lt;titles&gt;&lt;title&gt;Prediction of attempted suicide in men and women with crack-cocaine use disorder in Brazil&lt;/title&gt;&lt;secondary-title&gt;PloS One&lt;/secondary-title&gt;&lt;/titles&gt;&lt;periodical&gt;&lt;full-title&gt;PLoS One&lt;/full-title&gt;&lt;/periodical&gt;&lt;pages&gt;e0232242&lt;/pages&gt;&lt;volume&gt;15&lt;/volume&gt;&lt;number&gt;5&lt;/number&gt;&lt;dates&gt;&lt;year&gt;2020&lt;/year&gt;&lt;/dates&gt;&lt;isbn&gt;1932-6203&lt;/isbn&gt;&lt;urls&gt;&lt;/urls&gt;&lt;electronic-resource-num&gt;10.1371/journal.pone.0232242&lt;/electronic-resource-num&gt;&lt;/record&gt;&lt;/Cite&gt;&lt;/EndNote&gt;</w:instrText>
            </w:r>
            <w:r w:rsidRPr="00D46006">
              <w:rPr>
                <w:color w:val="000000"/>
                <w:sz w:val="16"/>
                <w:szCs w:val="16"/>
              </w:rPr>
              <w:fldChar w:fldCharType="separate"/>
            </w:r>
            <w:r w:rsidR="00EA3AF3">
              <w:rPr>
                <w:noProof/>
                <w:color w:val="000000"/>
                <w:sz w:val="16"/>
                <w:szCs w:val="16"/>
              </w:rPr>
              <w:t>[212]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89E13C2" w14:textId="77777777"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4368F183" w14:textId="77777777"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2C0607FB"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7E6CF668" w14:textId="77777777"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3535E5E6" w14:textId="77777777"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623C6430" w14:textId="77777777" w:rsidTr="008751BC">
        <w:trPr>
          <w:jc w:val="center"/>
        </w:trPr>
        <w:tc>
          <w:tcPr>
            <w:tcW w:w="3800" w:type="dxa"/>
          </w:tcPr>
          <w:p w14:paraId="40B67F3D" w14:textId="409B4707" w:rsidR="00AF06F1" w:rsidRPr="00474399" w:rsidRDefault="00AF06F1" w:rsidP="00AF06F1">
            <w:pPr>
              <w:rPr>
                <w:color w:val="000000"/>
                <w:sz w:val="16"/>
                <w:szCs w:val="16"/>
              </w:rPr>
            </w:pPr>
            <w:r w:rsidRPr="00474399">
              <w:rPr>
                <w:color w:val="000000"/>
                <w:sz w:val="16"/>
                <w:szCs w:val="16"/>
              </w:rPr>
              <w:t>Roglio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ExcludeAuth="1"&gt;&lt;Author&gt;Roglio&lt;/Author&gt;&lt;Year&gt;2020&lt;/Year&gt;&lt;RecNum&gt;298&lt;/RecNum&gt;&lt;DisplayText&gt;[212]&lt;/DisplayText&gt;&lt;record&gt;&lt;rec-number&gt;298&lt;/rec-number&gt;&lt;foreign-keys&gt;&lt;key app="EN" db-id="dstw0p0eurwwaxe2f9nx0258tw9w2zvzdrdp" timestamp="1610905199"&gt;298&lt;/key&gt;&lt;/foreign-keys&gt;&lt;ref-type name="Journal Article"&gt;17&lt;/ref-type&gt;&lt;contributors&gt;&lt;authors&gt;&lt;author&gt;Roglio, Vinícius Serafini&lt;/author&gt;&lt;author&gt;Borges, Eduardo Nunes&lt;/author&gt;&lt;author&gt;Rabelo-da-Ponte, Francisco Diego&lt;/author&gt;&lt;author&gt;Ornell, Felipe&lt;/author&gt;&lt;author&gt;Scherer, Juliana Nichterwitz&lt;/author&gt;&lt;author&gt;Schuch, Jaqueline Bohrer&lt;/author&gt;&lt;author&gt;Passos, Ives Cavalcante&lt;/author&gt;&lt;author&gt;Sanvicente-Vieira, Breno&lt;/author&gt;&lt;author&gt;Grassi-Oliveira, Rodrigo&lt;/author&gt;&lt;author&gt;Von Diemen, Lisia&lt;/author&gt;&lt;/authors&gt;&lt;/contributors&gt;&lt;titles&gt;&lt;title&gt;Prediction of attempted suicide in men and women with crack-cocaine use disorder in Brazil&lt;/title&gt;&lt;secondary-title&gt;PloS One&lt;/secondary-title&gt;&lt;/titles&gt;&lt;periodical&gt;&lt;full-title&gt;PLoS One&lt;/full-title&gt;&lt;/periodical&gt;&lt;pages&gt;e0232242&lt;/pages&gt;&lt;volume&gt;15&lt;/volume&gt;&lt;number&gt;5&lt;/number&gt;&lt;dates&gt;&lt;year&gt;2020&lt;/year&gt;&lt;/dates&gt;&lt;isbn&gt;1932-6203&lt;/isbn&gt;&lt;urls&gt;&lt;/urls&gt;&lt;electronic-resource-num&gt;10.1371/journal.pone.0232242&lt;/electronic-resource-num&gt;&lt;/record&gt;&lt;/Cite&gt;&lt;/EndNote&gt;</w:instrText>
            </w:r>
            <w:r w:rsidRPr="00D46006">
              <w:rPr>
                <w:color w:val="000000"/>
                <w:sz w:val="16"/>
                <w:szCs w:val="16"/>
              </w:rPr>
              <w:fldChar w:fldCharType="separate"/>
            </w:r>
            <w:r w:rsidR="00EA3AF3">
              <w:rPr>
                <w:noProof/>
                <w:color w:val="000000"/>
                <w:sz w:val="16"/>
                <w:szCs w:val="16"/>
              </w:rPr>
              <w:t>[212]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43C19BB" w14:textId="0C3D6259" w:rsidR="00AF06F1" w:rsidRPr="0047382B" w:rsidRDefault="00AF06F1" w:rsidP="00AF06F1">
            <w:pPr>
              <w:jc w:val="center"/>
              <w:rPr>
                <w:color w:val="000000"/>
                <w:sz w:val="16"/>
                <w:szCs w:val="16"/>
              </w:rPr>
            </w:pPr>
            <w:r w:rsidRPr="0047382B">
              <w:rPr>
                <w:color w:val="000000"/>
                <w:sz w:val="16"/>
                <w:szCs w:val="16"/>
              </w:rPr>
              <w:t>Low</w:t>
            </w:r>
          </w:p>
        </w:tc>
        <w:tc>
          <w:tcPr>
            <w:tcW w:w="993" w:type="dxa"/>
            <w:shd w:val="clear" w:color="auto" w:fill="92D050"/>
            <w:vAlign w:val="bottom"/>
          </w:tcPr>
          <w:p w14:paraId="00B3FB38" w14:textId="29F2956C" w:rsidR="00AF06F1" w:rsidRPr="0047382B" w:rsidRDefault="00AF06F1" w:rsidP="00AF06F1">
            <w:pPr>
              <w:jc w:val="center"/>
              <w:rPr>
                <w:color w:val="000000"/>
                <w:sz w:val="16"/>
                <w:szCs w:val="16"/>
              </w:rPr>
            </w:pPr>
            <w:r w:rsidRPr="0047382B">
              <w:rPr>
                <w:color w:val="000000"/>
                <w:sz w:val="16"/>
                <w:szCs w:val="16"/>
              </w:rPr>
              <w:t>Low</w:t>
            </w:r>
          </w:p>
        </w:tc>
        <w:tc>
          <w:tcPr>
            <w:tcW w:w="992" w:type="dxa"/>
            <w:shd w:val="clear" w:color="auto" w:fill="FF0000"/>
            <w:vAlign w:val="bottom"/>
          </w:tcPr>
          <w:p w14:paraId="13B9567C" w14:textId="5A5B26B3"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48377CEF" w14:textId="75E89264" w:rsidR="00AF06F1" w:rsidRPr="0047382B" w:rsidRDefault="00AF06F1" w:rsidP="00AF06F1">
            <w:pPr>
              <w:jc w:val="center"/>
              <w:rPr>
                <w:color w:val="000000"/>
                <w:sz w:val="16"/>
                <w:szCs w:val="16"/>
              </w:rPr>
            </w:pPr>
            <w:r w:rsidRPr="0047382B">
              <w:rPr>
                <w:color w:val="000000"/>
                <w:sz w:val="16"/>
                <w:szCs w:val="16"/>
              </w:rPr>
              <w:t>High</w:t>
            </w:r>
          </w:p>
        </w:tc>
        <w:tc>
          <w:tcPr>
            <w:tcW w:w="992" w:type="dxa"/>
            <w:shd w:val="clear" w:color="auto" w:fill="FF0000"/>
            <w:vAlign w:val="bottom"/>
          </w:tcPr>
          <w:p w14:paraId="13C0B069" w14:textId="7644FFB5" w:rsidR="00AF06F1" w:rsidRPr="0047382B" w:rsidRDefault="00AF06F1" w:rsidP="00AF06F1">
            <w:pPr>
              <w:jc w:val="center"/>
              <w:rPr>
                <w:b/>
                <w:bCs/>
                <w:color w:val="000000"/>
                <w:sz w:val="16"/>
                <w:szCs w:val="16"/>
              </w:rPr>
            </w:pPr>
            <w:r w:rsidRPr="0047382B">
              <w:rPr>
                <w:b/>
                <w:bCs/>
                <w:color w:val="000000"/>
                <w:sz w:val="16"/>
                <w:szCs w:val="16"/>
              </w:rPr>
              <w:t>High</w:t>
            </w:r>
          </w:p>
        </w:tc>
      </w:tr>
      <w:tr w:rsidR="00AF06F1" w:rsidRPr="0047382B" w14:paraId="43026E3A" w14:textId="77777777" w:rsidTr="008751BC">
        <w:trPr>
          <w:jc w:val="center"/>
        </w:trPr>
        <w:tc>
          <w:tcPr>
            <w:tcW w:w="3800" w:type="dxa"/>
          </w:tcPr>
          <w:p w14:paraId="6BA34628" w14:textId="087A392D" w:rsidR="00AF06F1" w:rsidRPr="0047382B" w:rsidRDefault="00AF06F1" w:rsidP="00AF06F1">
            <w:pPr>
              <w:rPr>
                <w:color w:val="000000"/>
                <w:sz w:val="16"/>
                <w:szCs w:val="16"/>
              </w:rPr>
            </w:pPr>
            <w:r w:rsidRPr="00D46006">
              <w:rPr>
                <w:color w:val="000000"/>
                <w:sz w:val="16"/>
                <w:szCs w:val="16"/>
              </w:rPr>
              <w:t>Rosellini, Dussaillant, et al</w:t>
            </w:r>
            <w:r>
              <w:rPr>
                <w:color w:val="000000"/>
                <w:sz w:val="16"/>
                <w:szCs w:val="16"/>
              </w:rPr>
              <w:t xml:space="preserve"> (2018) </w:t>
            </w:r>
            <w:r w:rsidRPr="00D46006">
              <w:rPr>
                <w:color w:val="000000"/>
                <w:sz w:val="16"/>
                <w:szCs w:val="16"/>
              </w:rPr>
              <w:fldChar w:fldCharType="begin">
                <w:fldData xml:space="preserve">PEVuZE5vdGU+PENpdGUgRXhjbHVkZUF1dGg9IjEiPjxBdXRob3I+Um9zZWxsaW5pPC9BdXRob3I+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PEVuZE5vdGU+PENpdGUgRXhjbHVkZUF1dGg9IjEiPjxBdXRob3I+Um9zZWxsaW5pPC9BdXRob3I+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[213]</w:t>
            </w:r>
            <w:r w:rsidRPr="00D46006">
              <w:rPr>
                <w:color w:val="000000"/>
                <w:sz w:val="16"/>
                <w:szCs w:val="16"/>
              </w:rPr>
              <w:fldChar w:fldCharType="end"/>
            </w:r>
          </w:p>
        </w:tc>
        <w:tc>
          <w:tcPr>
            <w:tcW w:w="1020" w:type="dxa"/>
            <w:shd w:val="clear" w:color="auto" w:fill="92D050"/>
            <w:vAlign w:val="bottom"/>
          </w:tcPr>
          <w:p w14:paraId="71C76371"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093ECA15"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48DB4DFD"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FF00"/>
            <w:vAlign w:val="bottom"/>
          </w:tcPr>
          <w:p w14:paraId="204BABE4" w14:textId="77777777" w:rsidR="00AF06F1" w:rsidRPr="0047382B" w:rsidRDefault="00AF06F1" w:rsidP="00AF06F1">
            <w:pPr>
              <w:jc w:val="center"/>
              <w:rPr>
                <w:sz w:val="16"/>
                <w:szCs w:val="16"/>
              </w:rPr>
            </w:pPr>
            <w:r w:rsidRPr="0047382B">
              <w:rPr>
                <w:color w:val="000000"/>
                <w:sz w:val="16"/>
                <w:szCs w:val="16"/>
              </w:rPr>
              <w:t>Unclear</w:t>
            </w:r>
          </w:p>
        </w:tc>
        <w:tc>
          <w:tcPr>
            <w:tcW w:w="992" w:type="dxa"/>
            <w:shd w:val="clear" w:color="auto" w:fill="FFFF00"/>
            <w:vAlign w:val="bottom"/>
          </w:tcPr>
          <w:p w14:paraId="120E2086" w14:textId="77777777" w:rsidR="00AF06F1" w:rsidRPr="0047382B" w:rsidRDefault="00AF06F1" w:rsidP="00AF06F1">
            <w:pPr>
              <w:jc w:val="center"/>
              <w:rPr>
                <w:b/>
                <w:bCs/>
                <w:sz w:val="16"/>
                <w:szCs w:val="16"/>
              </w:rPr>
            </w:pPr>
            <w:r w:rsidRPr="0047382B">
              <w:rPr>
                <w:b/>
                <w:bCs/>
                <w:color w:val="000000"/>
                <w:sz w:val="16"/>
                <w:szCs w:val="16"/>
              </w:rPr>
              <w:t>Unclear</w:t>
            </w:r>
          </w:p>
        </w:tc>
      </w:tr>
      <w:tr w:rsidR="00AF06F1" w:rsidRPr="0047382B" w14:paraId="533CC775" w14:textId="77777777" w:rsidTr="008751BC">
        <w:trPr>
          <w:jc w:val="center"/>
        </w:trPr>
        <w:tc>
          <w:tcPr>
            <w:tcW w:w="3800" w:type="dxa"/>
          </w:tcPr>
          <w:p w14:paraId="4F4B6DBA" w14:textId="7660FAD6" w:rsidR="00AF06F1" w:rsidRPr="0047382B" w:rsidRDefault="00AF06F1" w:rsidP="00AF06F1">
            <w:pPr>
              <w:rPr>
                <w:color w:val="000000"/>
                <w:sz w:val="16"/>
                <w:szCs w:val="16"/>
              </w:rPr>
            </w:pPr>
            <w:r w:rsidRPr="00474399">
              <w:rPr>
                <w:color w:val="000000"/>
                <w:sz w:val="16"/>
                <w:szCs w:val="16"/>
              </w:rPr>
              <w:t>Rosellini, Stein, et al (2018)</w:t>
            </w:r>
            <w:r>
              <w:rPr>
                <w:color w:val="000000"/>
                <w:sz w:val="16"/>
                <w:szCs w:val="16"/>
              </w:rPr>
              <w:t xml:space="preserve"> </w:t>
            </w:r>
            <w:r w:rsidRPr="00D46006">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1BBD5D6D" w14:textId="77777777" w:rsidR="00AF06F1" w:rsidRPr="0047382B" w:rsidRDefault="00AF06F1" w:rsidP="00AF06F1">
            <w:pPr>
              <w:jc w:val="center"/>
              <w:rPr>
                <w:sz w:val="16"/>
                <w:szCs w:val="16"/>
              </w:rPr>
            </w:pPr>
            <w:r w:rsidRPr="0047382B">
              <w:rPr>
                <w:color w:val="000000"/>
                <w:sz w:val="16"/>
                <w:szCs w:val="16"/>
              </w:rPr>
              <w:t>Low</w:t>
            </w:r>
          </w:p>
        </w:tc>
        <w:tc>
          <w:tcPr>
            <w:tcW w:w="993" w:type="dxa"/>
            <w:shd w:val="clear" w:color="auto" w:fill="92D050"/>
            <w:vAlign w:val="bottom"/>
          </w:tcPr>
          <w:p w14:paraId="4AB5E4CE"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92D050"/>
            <w:vAlign w:val="bottom"/>
          </w:tcPr>
          <w:p w14:paraId="3F17943E" w14:textId="77777777" w:rsidR="00AF06F1" w:rsidRPr="0047382B" w:rsidRDefault="00AF06F1" w:rsidP="00AF06F1">
            <w:pPr>
              <w:jc w:val="center"/>
              <w:rPr>
                <w:sz w:val="16"/>
                <w:szCs w:val="16"/>
              </w:rPr>
            </w:pPr>
            <w:r w:rsidRPr="0047382B">
              <w:rPr>
                <w:color w:val="000000"/>
                <w:sz w:val="16"/>
                <w:szCs w:val="16"/>
              </w:rPr>
              <w:t>Low</w:t>
            </w:r>
          </w:p>
        </w:tc>
        <w:tc>
          <w:tcPr>
            <w:tcW w:w="992" w:type="dxa"/>
            <w:shd w:val="clear" w:color="auto" w:fill="FF0000"/>
            <w:vAlign w:val="bottom"/>
          </w:tcPr>
          <w:p w14:paraId="069EED76" w14:textId="77777777" w:rsidR="00AF06F1" w:rsidRPr="0047382B" w:rsidRDefault="00AF06F1" w:rsidP="00AF06F1">
            <w:pPr>
              <w:jc w:val="center"/>
              <w:rPr>
                <w:sz w:val="16"/>
                <w:szCs w:val="16"/>
              </w:rPr>
            </w:pPr>
            <w:r w:rsidRPr="0047382B">
              <w:rPr>
                <w:color w:val="000000"/>
                <w:sz w:val="16"/>
                <w:szCs w:val="16"/>
              </w:rPr>
              <w:t>High</w:t>
            </w:r>
          </w:p>
        </w:tc>
        <w:tc>
          <w:tcPr>
            <w:tcW w:w="992" w:type="dxa"/>
            <w:shd w:val="clear" w:color="auto" w:fill="FF0000"/>
            <w:vAlign w:val="bottom"/>
          </w:tcPr>
          <w:p w14:paraId="1A0880AA" w14:textId="77777777" w:rsidR="00AF06F1" w:rsidRPr="0047382B" w:rsidRDefault="00AF06F1" w:rsidP="00AF06F1">
            <w:pPr>
              <w:jc w:val="center"/>
              <w:rPr>
                <w:b/>
                <w:bCs/>
                <w:sz w:val="16"/>
                <w:szCs w:val="16"/>
              </w:rPr>
            </w:pPr>
            <w:r w:rsidRPr="0047382B">
              <w:rPr>
                <w:b/>
                <w:bCs/>
                <w:color w:val="000000"/>
                <w:sz w:val="16"/>
                <w:szCs w:val="16"/>
              </w:rPr>
              <w:t>High</w:t>
            </w:r>
          </w:p>
        </w:tc>
      </w:tr>
      <w:tr w:rsidR="00763554" w:rsidRPr="0047382B" w14:paraId="0B0AD09E" w14:textId="77777777" w:rsidTr="008751BC">
        <w:trPr>
          <w:jc w:val="center"/>
        </w:trPr>
        <w:tc>
          <w:tcPr>
            <w:tcW w:w="3800" w:type="dxa"/>
          </w:tcPr>
          <w:p w14:paraId="65C8B3F2" w14:textId="6156F386" w:rsidR="00763554" w:rsidRPr="00474399" w:rsidRDefault="00763554" w:rsidP="00763554">
            <w:pPr>
              <w:rPr>
                <w:color w:val="000000"/>
                <w:sz w:val="16"/>
                <w:szCs w:val="16"/>
              </w:rPr>
            </w:pPr>
            <w:r w:rsidRPr="00474399">
              <w:rPr>
                <w:color w:val="000000"/>
                <w:sz w:val="16"/>
                <w:szCs w:val="16"/>
              </w:rPr>
              <w:t>Rosellini, Stein, et al (2018)</w:t>
            </w:r>
            <w:r>
              <w:rPr>
                <w:color w:val="000000"/>
                <w:sz w:val="16"/>
                <w:szCs w:val="16"/>
              </w:rPr>
              <w:t xml:space="preserve"> </w:t>
            </w:r>
            <w:r w:rsidRPr="00D46006">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PEVuZE5vdGU+PENpdGUgRXhjbHVkZUF1dGg9IjEiPjxBdXRob3I+Um9zZWxsaW5pPC9BdXRob3I+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==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FAC480B" w14:textId="7BA9C89D"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6F54B4DF" w14:textId="3B8222A6"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1FABB7EA" w14:textId="0A781EA3"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19BB4AE0" w14:textId="3D3C0F02"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41343610" w14:textId="4418979E"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2F179C40" w14:textId="77777777" w:rsidTr="008751BC">
        <w:trPr>
          <w:jc w:val="center"/>
        </w:trPr>
        <w:tc>
          <w:tcPr>
            <w:tcW w:w="3800" w:type="dxa"/>
          </w:tcPr>
          <w:p w14:paraId="5DBCBB34" w14:textId="315ACD8E" w:rsidR="00763554" w:rsidRPr="0047382B" w:rsidRDefault="00763554" w:rsidP="00763554">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C66A2B8"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787D24BD"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73F753D4"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7257DEE1"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300E491D"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6FB4C846" w14:textId="77777777" w:rsidTr="008751BC">
        <w:trPr>
          <w:jc w:val="center"/>
        </w:trPr>
        <w:tc>
          <w:tcPr>
            <w:tcW w:w="3800" w:type="dxa"/>
          </w:tcPr>
          <w:p w14:paraId="3E8BFA1B" w14:textId="3A8668A4" w:rsidR="00763554" w:rsidRPr="00474399" w:rsidRDefault="00763554" w:rsidP="00763554">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B06BEFE" w14:textId="0EBB5EB4"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6CD9E04D" w14:textId="452CD99C"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7D7ED57E" w14:textId="64A514AE"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05D135CB" w14:textId="2C173D57"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46095954" w14:textId="1298FC30"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7C6BBBBF" w14:textId="77777777" w:rsidTr="008751BC">
        <w:trPr>
          <w:jc w:val="center"/>
        </w:trPr>
        <w:tc>
          <w:tcPr>
            <w:tcW w:w="3800" w:type="dxa"/>
          </w:tcPr>
          <w:p w14:paraId="44F50DC7" w14:textId="7D7FE537" w:rsidR="00763554" w:rsidRPr="00474399" w:rsidRDefault="00763554" w:rsidP="00763554">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081E6CEE" w14:textId="120F7F27"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12458D94" w14:textId="778DBA1B"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11551334" w14:textId="13298DD4"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07CE5A5B" w14:textId="3C32C6C6"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126D0BD6" w14:textId="03005BB9"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5550502B" w14:textId="77777777" w:rsidTr="008751BC">
        <w:trPr>
          <w:jc w:val="center"/>
        </w:trPr>
        <w:tc>
          <w:tcPr>
            <w:tcW w:w="3800" w:type="dxa"/>
          </w:tcPr>
          <w:p w14:paraId="0AD53C57" w14:textId="3B0CC488" w:rsidR="00763554" w:rsidRPr="00474399" w:rsidRDefault="00763554" w:rsidP="00763554">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3178906D" w14:textId="3FCB67C1"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79496FA0" w14:textId="79581CA5"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114C38A6" w14:textId="444FEC5D"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342604F5" w14:textId="492B8087"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3198FDE0" w14:textId="24EEA598"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48781800" w14:textId="77777777" w:rsidTr="008751BC">
        <w:trPr>
          <w:jc w:val="center"/>
        </w:trPr>
        <w:tc>
          <w:tcPr>
            <w:tcW w:w="3800" w:type="dxa"/>
          </w:tcPr>
          <w:p w14:paraId="38B59512" w14:textId="07C8AAAC" w:rsidR="00763554" w:rsidRPr="00474399" w:rsidRDefault="00763554" w:rsidP="00763554">
            <w:pPr>
              <w:rPr>
                <w:color w:val="000000"/>
                <w:sz w:val="16"/>
                <w:szCs w:val="16"/>
              </w:rPr>
            </w:pPr>
            <w:r w:rsidRPr="00474399">
              <w:rPr>
                <w:color w:val="000000"/>
                <w:sz w:val="16"/>
                <w:szCs w:val="16"/>
              </w:rPr>
              <w:t>Rosellini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ExcludeAuth="1"&gt;&lt;Author&gt;Rosellini&lt;/Author&gt;&lt;Year&gt;2020&lt;/Year&gt;&lt;RecNum&gt;61&lt;/RecNum&gt;&lt;DisplayText&gt;[215]&lt;/DisplayText&gt;&lt;record&gt;&lt;rec-number&gt;61&lt;/rec-number&gt;&lt;foreign-keys&gt;&lt;key app="EN" db-id="dstw0p0eurwwaxe2f9nx0258tw9w2zvzdrdp" timestamp="1593601978"&gt;61&lt;/key&gt;&lt;/foreign-keys&gt;&lt;ref-type name="Journal Article"&gt;17&lt;/ref-type&gt;&lt;contributors&gt;&lt;authors&gt;&lt;author&gt;Rosellini, A. J.&lt;/author&gt;&lt;author&gt;Liu, S.&lt;/author&gt;&lt;author&gt;Anderson, G. N.&lt;/author&gt;&lt;author&gt;Sbi, S.&lt;/author&gt;&lt;author&gt;Tung, E. S.&lt;/author&gt;&lt;author&gt;Knyazhanskaya, E.&lt;/author&gt;&lt;/authors&gt;&lt;/contributors&gt;&lt;auth-address&gt;Center for Anxiety and Related Disorders, Department of Psychological and Brain Sciences, Boston University, Boston, MA, USA. Electronic address: ajrosell@bu.edu.&amp;#xD;Center for Anxiety and Related Disorders, Department of Psychological and Brain Sciences, Boston University, Boston, MA, USA.&lt;/auth-address&gt;&lt;titles&gt;&lt;title&gt;Developing algorithms to predict adult onset internalizing disorders: an ensemble learning approach&lt;/title&gt;&lt;secondary-title&gt;J Psychiatr Res&lt;/secondary-title&gt;&lt;/titles&gt;&lt;periodical&gt;&lt;full-title&gt;J Psychiatr Res&lt;/full-title&gt;&lt;/periodical&gt;&lt;pages&gt;189-196&lt;/pages&gt;&lt;volume&gt;121&lt;/volume&gt;&lt;edition&gt;2019/12/22&lt;/edition&gt;&lt;keywords&gt;&lt;keyword&gt;Algorithm&lt;/keyword&gt;&lt;keyword&gt;Anxiety&lt;/keyword&gt;&lt;keyword&gt;Incidence&lt;/keyword&gt;&lt;keyword&gt;Machine learning&lt;/keyword&gt;&lt;keyword&gt;Mood&lt;/keyword&gt;&lt;keyword&gt;Risk score&lt;/keyword&gt;&lt;/keywords&gt;&lt;dates&gt;&lt;year&gt;2020&lt;/year&gt;&lt;pub-dates&gt;&lt;date&gt;Feb&lt;/date&gt;&lt;/pub-dates&gt;&lt;/dates&gt;&lt;isbn&gt;0022-3956&lt;/isbn&gt;&lt;accession-num&gt;31864158&lt;/accession-num&gt;&lt;urls&gt;&lt;/urls&gt;&lt;electronic-resource-num&gt;10.1016/j.jpsychires.2019.12.006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[215]</w:t>
            </w:r>
            <w:r w:rsidRPr="00D46006">
              <w:rPr>
                <w:color w:val="000000"/>
                <w:sz w:val="16"/>
                <w:szCs w:val="16"/>
              </w:rPr>
              <w:fldChar w:fldCharType="end"/>
            </w:r>
            <w:r>
              <w:rPr>
                <w:color w:val="000000"/>
                <w:sz w:val="16"/>
                <w:szCs w:val="16"/>
              </w:rPr>
              <w:t xml:space="preserve"> {5}</w:t>
            </w:r>
          </w:p>
        </w:tc>
        <w:tc>
          <w:tcPr>
            <w:tcW w:w="1020" w:type="dxa"/>
            <w:shd w:val="clear" w:color="auto" w:fill="92D050"/>
            <w:vAlign w:val="bottom"/>
          </w:tcPr>
          <w:p w14:paraId="2924A9EF" w14:textId="725376EE"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7E97F9DB" w14:textId="070689F1"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27594411" w14:textId="20E6913C"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2694FD3F" w14:textId="485E647E"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3CC40EC9" w14:textId="68420A5E"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744E521D" w14:textId="77777777" w:rsidTr="008751BC">
        <w:trPr>
          <w:jc w:val="center"/>
        </w:trPr>
        <w:tc>
          <w:tcPr>
            <w:tcW w:w="3800" w:type="dxa"/>
          </w:tcPr>
          <w:p w14:paraId="37D21E5D" w14:textId="7E1B55AD" w:rsidR="00763554" w:rsidRPr="0047382B" w:rsidRDefault="00763554" w:rsidP="00763554">
            <w:pPr>
              <w:rPr>
                <w:color w:val="000000"/>
                <w:sz w:val="16"/>
                <w:szCs w:val="16"/>
              </w:rPr>
            </w:pPr>
            <w:r w:rsidRPr="00474399">
              <w:rPr>
                <w:color w:val="000000"/>
                <w:sz w:val="16"/>
                <w:szCs w:val="16"/>
              </w:rPr>
              <w:t>Ruhrmann et al (2010)</w:t>
            </w:r>
            <w:r>
              <w:rPr>
                <w:color w:val="000000"/>
                <w:sz w:val="16"/>
                <w:szCs w:val="16"/>
              </w:rPr>
              <w:t xml:space="preserve"> </w:t>
            </w:r>
            <w:r w:rsidRPr="00D46006">
              <w:rPr>
                <w:color w:val="000000"/>
                <w:sz w:val="16"/>
                <w:szCs w:val="16"/>
              </w:rPr>
              <w:fldChar w:fldCharType="begin">
                <w:fldData xml:space="preserve">PEVuZE5vdGU+PENpdGUgRXhjbHVkZUF1dGg9IjEiPjxBdXRob3I+UnVocm1hbm48L0F1dGhvcj48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PEVuZE5vdGU+PENpdGUgRXhjbHVkZUF1dGg9IjEiPjxBdXRob3I+UnVocm1hbm48L0F1dGhvcj48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[216]</w:t>
            </w:r>
            <w:r w:rsidRPr="00D46006">
              <w:rPr>
                <w:color w:val="000000"/>
                <w:sz w:val="16"/>
                <w:szCs w:val="16"/>
              </w:rPr>
              <w:fldChar w:fldCharType="end"/>
            </w:r>
          </w:p>
        </w:tc>
        <w:tc>
          <w:tcPr>
            <w:tcW w:w="1020" w:type="dxa"/>
            <w:shd w:val="clear" w:color="auto" w:fill="92D050"/>
            <w:vAlign w:val="bottom"/>
          </w:tcPr>
          <w:p w14:paraId="12E3AAD5"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431D6713"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5A08187F"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03A09CC1"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43AA38B5"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10027B7C" w14:textId="77777777" w:rsidTr="008751BC">
        <w:trPr>
          <w:jc w:val="center"/>
        </w:trPr>
        <w:tc>
          <w:tcPr>
            <w:tcW w:w="3800" w:type="dxa"/>
          </w:tcPr>
          <w:p w14:paraId="7BB124FB" w14:textId="4946CEF4" w:rsidR="00763554" w:rsidRPr="0047382B" w:rsidRDefault="00763554" w:rsidP="00763554">
            <w:pPr>
              <w:rPr>
                <w:color w:val="000000"/>
                <w:sz w:val="16"/>
                <w:szCs w:val="16"/>
              </w:rPr>
            </w:pPr>
            <w:r w:rsidRPr="00D46006">
              <w:rPr>
                <w:color w:val="000000"/>
                <w:sz w:val="16"/>
                <w:szCs w:val="16"/>
              </w:rPr>
              <w:t>Russo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ExcludeAuth="1"&gt;&lt;Author&gt;Russo&lt;/Author&gt;&lt;Year&gt;2013&lt;/Year&gt;&lt;RecNum&gt;162&lt;/RecNum&gt;&lt;DisplayText&gt;[217]&lt;/DisplayText&gt;&lt;record&gt;&lt;rec-number&gt;162&lt;/rec-number&gt;&lt;foreign-keys&gt;&lt;key app="EN" db-id="dstw0p0eurwwaxe2f9nx0258tw9w2zvzdrdp" timestamp="1593601978"&gt;162&lt;/key&gt;&lt;/foreign-keys&gt;&lt;ref-type name="Journal Article"&gt;17&lt;/ref-type&gt;&lt;contributors&gt;&lt;authors&gt;&lt;author&gt;Russo, J.&lt;/author&gt;&lt;author&gt;Katon, W.&lt;/author&gt;&lt;author&gt;Zatzick, D.&lt;/author&gt;&lt;/authors&gt;&lt;/contributors&gt;&lt;auth-address&gt;Department of Psychiatry and Behavioral Sciences, University of Washington School of Medicine, Seattle, WA 98104, USA.&lt;/auth-address&gt;&lt;titles&gt;&lt;title&gt;The development of a population-based automated screening procedure for PTSD in acutely injured hospitalized trauma survivors&lt;/title&gt;&lt;secondary-title&gt;Gen Hosp Psychiatry&lt;/secondary-title&gt;&lt;/titles&gt;&lt;periodical&gt;&lt;full-title&gt;Gen Hosp Psychiatry&lt;/full-title&gt;&lt;/periodical&gt;&lt;pages&gt;485-91&lt;/pages&gt;&lt;volume&gt;35&lt;/volume&gt;&lt;number&gt;5&lt;/number&gt;&lt;edition&gt;2013/06/29&lt;/edition&gt;&lt;keywords&gt;&lt;keyword&gt;Adult&lt;/keyword&gt;&lt;keyword&gt;Electronic Health Records&lt;/keyword&gt;&lt;keyword&gt;Female&lt;/keyword&gt;&lt;keyword&gt;Humans&lt;/keyword&gt;&lt;keyword&gt;Injury Severity Score&lt;/keyword&gt;&lt;keyword&gt;Male&lt;/keyword&gt;&lt;keyword&gt;Mass Screening/methods&lt;/keyword&gt;&lt;keyword&gt;Risk Factors&lt;/keyword&gt;&lt;keyword&gt;Sensitivity and Specificity&lt;/keyword&gt;&lt;keyword&gt;Sex Factors&lt;/keyword&gt;&lt;keyword&gt;Stress Disorders, Post-Traumatic/*diagnosis&lt;/keyword&gt;&lt;keyword&gt;Substance-Related Disorders/psychology&lt;/keyword&gt;&lt;keyword&gt;Wounds and Injuries/*psychology&lt;/keyword&gt;&lt;keyword&gt;Emr&lt;/keyword&gt;&lt;keyword&gt;Information technology&lt;/keyword&gt;&lt;keyword&gt;Injury&lt;/keyword&gt;&lt;keyword&gt;Ptsd&lt;/keyword&gt;&lt;keyword&gt;Screening&lt;/keyword&gt;&lt;/keywords&gt;&lt;dates&gt;&lt;year&gt;2013&lt;/year&gt;&lt;pub-dates&gt;&lt;date&gt;Sep-Oct&lt;/date&gt;&lt;/pub-dates&gt;&lt;/dates&gt;&lt;isbn&gt;0163-8343&lt;/isbn&gt;&lt;accession-num&gt;23806535&lt;/accession-num&gt;&lt;urls&gt;&lt;/urls&gt;&lt;custom2&gt;PMC3784242&lt;/custom2&gt;&lt;custom6&gt;NIHMS500637&lt;/custom6&gt;&lt;electronic-resource-num&gt;10.1016/j.genhosppsych.2013.04.016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[217]</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5E4BA87"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42D4A4EF"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72C84122"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0777AD2A"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153AE8D2"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47611F97" w14:textId="77777777" w:rsidTr="008751BC">
        <w:trPr>
          <w:jc w:val="center"/>
        </w:trPr>
        <w:tc>
          <w:tcPr>
            <w:tcW w:w="3800" w:type="dxa"/>
          </w:tcPr>
          <w:p w14:paraId="71C46ECB" w14:textId="0FFE45FA" w:rsidR="00763554" w:rsidRPr="00D46006" w:rsidRDefault="00763554" w:rsidP="00763554">
            <w:pPr>
              <w:rPr>
                <w:color w:val="000000"/>
                <w:sz w:val="16"/>
                <w:szCs w:val="16"/>
              </w:rPr>
            </w:pPr>
            <w:r w:rsidRPr="00D46006">
              <w:rPr>
                <w:color w:val="000000"/>
                <w:sz w:val="16"/>
                <w:szCs w:val="16"/>
              </w:rPr>
              <w:t>Russo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ExcludeAuth="1"&gt;&lt;Author&gt;Russo&lt;/Author&gt;&lt;Year&gt;2013&lt;/Year&gt;&lt;RecNum&gt;162&lt;/RecNum&gt;&lt;DisplayText&gt;[217]&lt;/DisplayText&gt;&lt;record&gt;&lt;rec-number&gt;162&lt;/rec-number&gt;&lt;foreign-keys&gt;&lt;key app="EN" db-id="dstw0p0eurwwaxe2f9nx0258tw9w2zvzdrdp" timestamp="1593601978"&gt;162&lt;/key&gt;&lt;/foreign-keys&gt;&lt;ref-type name="Journal Article"&gt;17&lt;/ref-type&gt;&lt;contributors&gt;&lt;authors&gt;&lt;author&gt;Russo, J.&lt;/author&gt;&lt;author&gt;Katon, W.&lt;/author&gt;&lt;author&gt;Zatzick, D.&lt;/author&gt;&lt;/authors&gt;&lt;/contributors&gt;&lt;auth-address&gt;Department of Psychiatry and Behavioral Sciences, University of Washington School of Medicine, Seattle, WA 98104, USA.&lt;/auth-address&gt;&lt;titles&gt;&lt;title&gt;The development of a population-based automated screening procedure for PTSD in acutely injured hospitalized trauma survivors&lt;/title&gt;&lt;secondary-title&gt;Gen Hosp Psychiatry&lt;/secondary-title&gt;&lt;/titles&gt;&lt;periodical&gt;&lt;full-title&gt;Gen Hosp Psychiatry&lt;/full-title&gt;&lt;/periodical&gt;&lt;pages&gt;485-91&lt;/pages&gt;&lt;volume&gt;35&lt;/volume&gt;&lt;number&gt;5&lt;/number&gt;&lt;edition&gt;2013/06/29&lt;/edition&gt;&lt;keywords&gt;&lt;keyword&gt;Adult&lt;/keyword&gt;&lt;keyword&gt;Electronic Health Records&lt;/keyword&gt;&lt;keyword&gt;Female&lt;/keyword&gt;&lt;keyword&gt;Humans&lt;/keyword&gt;&lt;keyword&gt;Injury Severity Score&lt;/keyword&gt;&lt;keyword&gt;Male&lt;/keyword&gt;&lt;keyword&gt;Mass Screening/methods&lt;/keyword&gt;&lt;keyword&gt;Risk Factors&lt;/keyword&gt;&lt;keyword&gt;Sensitivity and Specificity&lt;/keyword&gt;&lt;keyword&gt;Sex Factors&lt;/keyword&gt;&lt;keyword&gt;Stress Disorders, Post-Traumatic/*diagnosis&lt;/keyword&gt;&lt;keyword&gt;Substance-Related Disorders/psychology&lt;/keyword&gt;&lt;keyword&gt;Wounds and Injuries/*psychology&lt;/keyword&gt;&lt;keyword&gt;Emr&lt;/keyword&gt;&lt;keyword&gt;Information technology&lt;/keyword&gt;&lt;keyword&gt;Injury&lt;/keyword&gt;&lt;keyword&gt;Ptsd&lt;/keyword&gt;&lt;keyword&gt;Screening&lt;/keyword&gt;&lt;/keywords&gt;&lt;dates&gt;&lt;year&gt;2013&lt;/year&gt;&lt;pub-dates&gt;&lt;date&gt;Sep-Oct&lt;/date&gt;&lt;/pub-dates&gt;&lt;/dates&gt;&lt;isbn&gt;0163-8343&lt;/isbn&gt;&lt;accession-num&gt;23806535&lt;/accession-num&gt;&lt;urls&gt;&lt;/urls&gt;&lt;custom2&gt;PMC3784242&lt;/custom2&gt;&lt;custom6&gt;NIHMS500637&lt;/custom6&gt;&lt;electronic-resource-num&gt;10.1016/j.genhosppsych.2013.04.016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[217]</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7DB640D" w14:textId="7699E4A7"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5699F567" w14:textId="08E5D88D"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6B685079" w14:textId="74B152B1"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1BE42CEB" w14:textId="51BE365A"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1B9BE9B2" w14:textId="093803D3"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326A272C" w14:textId="77777777" w:rsidTr="008751BC">
        <w:trPr>
          <w:jc w:val="center"/>
        </w:trPr>
        <w:tc>
          <w:tcPr>
            <w:tcW w:w="3800" w:type="dxa"/>
          </w:tcPr>
          <w:p w14:paraId="65E7A9BB" w14:textId="59E109E8" w:rsidR="00763554" w:rsidRPr="00D46006" w:rsidRDefault="00763554" w:rsidP="00763554">
            <w:pPr>
              <w:rPr>
                <w:color w:val="000000"/>
                <w:sz w:val="16"/>
                <w:szCs w:val="16"/>
              </w:rPr>
            </w:pPr>
            <w:r w:rsidRPr="00D46006">
              <w:rPr>
                <w:color w:val="000000"/>
                <w:sz w:val="16"/>
                <w:szCs w:val="16"/>
              </w:rPr>
              <w:t>Russo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ExcludeAuth="1"&gt;&lt;Author&gt;Russo&lt;/Author&gt;&lt;Year&gt;2013&lt;/Year&gt;&lt;RecNum&gt;162&lt;/RecNum&gt;&lt;DisplayText&gt;[217]&lt;/DisplayText&gt;&lt;record&gt;&lt;rec-number&gt;162&lt;/rec-number&gt;&lt;foreign-keys&gt;&lt;key app="EN" db-id="dstw0p0eurwwaxe2f9nx0258tw9w2zvzdrdp" timestamp="1593601978"&gt;162&lt;/key&gt;&lt;/foreign-keys&gt;&lt;ref-type name="Journal Article"&gt;17&lt;/ref-type&gt;&lt;contributors&gt;&lt;authors&gt;&lt;author&gt;Russo, J.&lt;/author&gt;&lt;author&gt;Katon, W.&lt;/author&gt;&lt;author&gt;Zatzick, D.&lt;/author&gt;&lt;/authors&gt;&lt;/contributors&gt;&lt;auth-address&gt;Department of Psychiatry and Behavioral Sciences, University of Washington School of Medicine, Seattle, WA 98104, USA.&lt;/auth-address&gt;&lt;titles&gt;&lt;title&gt;The development of a population-based automated screening procedure for PTSD in acutely injured hospitalized trauma survivors&lt;/title&gt;&lt;secondary-title&gt;Gen Hosp Psychiatry&lt;/secondary-title&gt;&lt;/titles&gt;&lt;periodical&gt;&lt;full-title&gt;Gen Hosp Psychiatry&lt;/full-title&gt;&lt;/periodical&gt;&lt;pages&gt;485-91&lt;/pages&gt;&lt;volume&gt;35&lt;/volume&gt;&lt;number&gt;5&lt;/number&gt;&lt;edition&gt;2013/06/29&lt;/edition&gt;&lt;keywords&gt;&lt;keyword&gt;Adult&lt;/keyword&gt;&lt;keyword&gt;Electronic Health Records&lt;/keyword&gt;&lt;keyword&gt;Female&lt;/keyword&gt;&lt;keyword&gt;Humans&lt;/keyword&gt;&lt;keyword&gt;Injury Severity Score&lt;/keyword&gt;&lt;keyword&gt;Male&lt;/keyword&gt;&lt;keyword&gt;Mass Screening/methods&lt;/keyword&gt;&lt;keyword&gt;Risk Factors&lt;/keyword&gt;&lt;keyword&gt;Sensitivity and Specificity&lt;/keyword&gt;&lt;keyword&gt;Sex Factors&lt;/keyword&gt;&lt;keyword&gt;Stress Disorders, Post-Traumatic/*diagnosis&lt;/keyword&gt;&lt;keyword&gt;Substance-Related Disorders/psychology&lt;/keyword&gt;&lt;keyword&gt;Wounds and Injuries/*psychology&lt;/keyword&gt;&lt;keyword&gt;Emr&lt;/keyword&gt;&lt;keyword&gt;Information technology&lt;/keyword&gt;&lt;keyword&gt;Injury&lt;/keyword&gt;&lt;keyword&gt;Ptsd&lt;/keyword&gt;&lt;keyword&gt;Screening&lt;/keyword&gt;&lt;/keywords&gt;&lt;dates&gt;&lt;year&gt;2013&lt;/year&gt;&lt;pub-dates&gt;&lt;date&gt;Sep-Oct&lt;/date&gt;&lt;/pub-dates&gt;&lt;/dates&gt;&lt;isbn&gt;0163-8343&lt;/isbn&gt;&lt;accession-num&gt;23806535&lt;/accession-num&gt;&lt;urls&gt;&lt;/urls&gt;&lt;custom2&gt;PMC3784242&lt;/custom2&gt;&lt;custom6&gt;NIHMS500637&lt;/custom6&gt;&lt;electronic-resource-num&gt;10.1016/j.genhosppsych.2013.04.016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[217]</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036764EC" w14:textId="44F7630F"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30975A1F" w14:textId="61A01322"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39692D6E" w14:textId="550AF3A4"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1300AA75" w14:textId="2031B0D3"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1B9807A6" w14:textId="2D5944C1"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5182CB98" w14:textId="77777777" w:rsidTr="008751BC">
        <w:trPr>
          <w:jc w:val="center"/>
        </w:trPr>
        <w:tc>
          <w:tcPr>
            <w:tcW w:w="3800" w:type="dxa"/>
          </w:tcPr>
          <w:p w14:paraId="32BD3A63" w14:textId="1254CF00" w:rsidR="00763554" w:rsidRPr="00D46006" w:rsidRDefault="00763554" w:rsidP="00763554">
            <w:pPr>
              <w:rPr>
                <w:color w:val="000000"/>
                <w:sz w:val="16"/>
                <w:szCs w:val="16"/>
              </w:rPr>
            </w:pPr>
            <w:r w:rsidRPr="00D46006">
              <w:rPr>
                <w:color w:val="000000"/>
                <w:sz w:val="16"/>
                <w:szCs w:val="16"/>
              </w:rPr>
              <w:t>Russo et al</w:t>
            </w:r>
            <w:r>
              <w:rPr>
                <w:color w:val="000000"/>
                <w:sz w:val="16"/>
                <w:szCs w:val="16"/>
              </w:rPr>
              <w:t xml:space="preserve"> (2013) </w:t>
            </w:r>
            <w:r w:rsidRPr="00D46006">
              <w:rPr>
                <w:color w:val="000000"/>
                <w:sz w:val="16"/>
                <w:szCs w:val="16"/>
              </w:rPr>
              <w:fldChar w:fldCharType="begin"/>
            </w:r>
            <w:r w:rsidR="00EA3AF3">
              <w:rPr>
                <w:color w:val="000000"/>
                <w:sz w:val="16"/>
                <w:szCs w:val="16"/>
              </w:rPr>
              <w:instrText xml:space="preserve"> ADDIN EN.CITE &lt;EndNote&gt;&lt;Cite ExcludeAuth="1"&gt;&lt;Author&gt;Russo&lt;/Author&gt;&lt;Year&gt;2013&lt;/Year&gt;&lt;RecNum&gt;162&lt;/RecNum&gt;&lt;DisplayText&gt;[217]&lt;/DisplayText&gt;&lt;record&gt;&lt;rec-number&gt;162&lt;/rec-number&gt;&lt;foreign-keys&gt;&lt;key app="EN" db-id="dstw0p0eurwwaxe2f9nx0258tw9w2zvzdrdp" timestamp="1593601978"&gt;162&lt;/key&gt;&lt;/foreign-keys&gt;&lt;ref-type name="Journal Article"&gt;17&lt;/ref-type&gt;&lt;contributors&gt;&lt;authors&gt;&lt;author&gt;Russo, J.&lt;/author&gt;&lt;author&gt;Katon, W.&lt;/author&gt;&lt;author&gt;Zatzick, D.&lt;/author&gt;&lt;/authors&gt;&lt;/contributors&gt;&lt;auth-address&gt;Department of Psychiatry and Behavioral Sciences, University of Washington School of Medicine, Seattle, WA 98104, USA.&lt;/auth-address&gt;&lt;titles&gt;&lt;title&gt;The development of a population-based automated screening procedure for PTSD in acutely injured hospitalized trauma survivors&lt;/title&gt;&lt;secondary-title&gt;Gen Hosp Psychiatry&lt;/secondary-title&gt;&lt;/titles&gt;&lt;periodical&gt;&lt;full-title&gt;Gen Hosp Psychiatry&lt;/full-title&gt;&lt;/periodical&gt;&lt;pages&gt;485-91&lt;/pages&gt;&lt;volume&gt;35&lt;/volume&gt;&lt;number&gt;5&lt;/number&gt;&lt;edition&gt;2013/06/29&lt;/edition&gt;&lt;keywords&gt;&lt;keyword&gt;Adult&lt;/keyword&gt;&lt;keyword&gt;Electronic Health Records&lt;/keyword&gt;&lt;keyword&gt;Female&lt;/keyword&gt;&lt;keyword&gt;Humans&lt;/keyword&gt;&lt;keyword&gt;Injury Severity Score&lt;/keyword&gt;&lt;keyword&gt;Male&lt;/keyword&gt;&lt;keyword&gt;Mass Screening/methods&lt;/keyword&gt;&lt;keyword&gt;Risk Factors&lt;/keyword&gt;&lt;keyword&gt;Sensitivity and Specificity&lt;/keyword&gt;&lt;keyword&gt;Sex Factors&lt;/keyword&gt;&lt;keyword&gt;Stress Disorders, Post-Traumatic/*diagnosis&lt;/keyword&gt;&lt;keyword&gt;Substance-Related Disorders/psychology&lt;/keyword&gt;&lt;keyword&gt;Wounds and Injuries/*psychology&lt;/keyword&gt;&lt;keyword&gt;Emr&lt;/keyword&gt;&lt;keyword&gt;Information technology&lt;/keyword&gt;&lt;keyword&gt;Injury&lt;/keyword&gt;&lt;keyword&gt;Ptsd&lt;/keyword&gt;&lt;keyword&gt;Screening&lt;/keyword&gt;&lt;/keywords&gt;&lt;dates&gt;&lt;year&gt;2013&lt;/year&gt;&lt;pub-dates&gt;&lt;date&gt;Sep-Oct&lt;/date&gt;&lt;/pub-dates&gt;&lt;/dates&gt;&lt;isbn&gt;0163-8343&lt;/isbn&gt;&lt;accession-num&gt;23806535&lt;/accession-num&gt;&lt;urls&gt;&lt;/urls&gt;&lt;custom2&gt;PMC3784242&lt;/custom2&gt;&lt;custom6&gt;NIHMS500637&lt;/custom6&gt;&lt;electronic-resource-num&gt;10.1016/j.genhosppsych.2013.04.016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[217]</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2075C2B5" w14:textId="54AF5922"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60BB4BF4" w14:textId="65FB4FF5"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0C5DC44F" w14:textId="75374557"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0440B710" w14:textId="646C048D"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41BB824E" w14:textId="1EF78F6F"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41B88F58" w14:textId="77777777" w:rsidTr="008751BC">
        <w:trPr>
          <w:jc w:val="center"/>
        </w:trPr>
        <w:tc>
          <w:tcPr>
            <w:tcW w:w="3800" w:type="dxa"/>
          </w:tcPr>
          <w:p w14:paraId="4A480A8E" w14:textId="7E5A9BBC" w:rsidR="00763554" w:rsidRPr="0047382B" w:rsidRDefault="00763554" w:rsidP="00763554">
            <w:pPr>
              <w:rPr>
                <w:color w:val="000000"/>
                <w:sz w:val="16"/>
                <w:szCs w:val="16"/>
              </w:rPr>
            </w:pPr>
            <w:r w:rsidRPr="00474399">
              <w:rPr>
                <w:color w:val="000000"/>
                <w:sz w:val="16"/>
                <w:szCs w:val="16"/>
              </w:rPr>
              <w:t>Sau and Bhakta (2017a)</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ExcludeAuth="1"&gt;&lt;Author&gt;Sau&lt;/Author&gt;&lt;Year&gt;2017&lt;/Year&gt;&lt;RecNum&gt;115&lt;/RecNum&gt;&lt;DisplayText&gt;[218]&lt;/DisplayText&gt;&lt;record&gt;&lt;rec-number&gt;115&lt;/rec-number&gt;&lt;foreign-keys&gt;&lt;key app="EN" db-id="dstw0p0eurwwaxe2f9nx0258tw9w2zvzdrdp" timestamp="1593601978"&gt;115&lt;/key&gt;&lt;/foreign-keys&gt;&lt;ref-type name="Journal Article"&gt;17&lt;/ref-type&gt;&lt;contributors&gt;&lt;authors&gt;&lt;author&gt;Sau, A.&lt;/author&gt;&lt;author&gt;Bhakta, I.&lt;/author&gt;&lt;/authors&gt;&lt;/contributors&gt;&lt;auth-address&gt;Junior Resident, Department of Community Medicine, R.G. Kar Medical College and Hospital, Kolkata, West Bengal, India.&amp;#xD;PhD Research Fellow, Department of Computer Science and Engineering, West Bengal University of Technology, Kolkata, West Bengal, India.&lt;/auth-address&gt;&lt;titles&gt;&lt;title&gt;Artificial neural network (ANN) model to predict depression among geriatric population at a slum in Kolkata, India&lt;/title&gt;&lt;secondary-title&gt;J Clin Diagn Res&lt;/secondary-title&gt;&lt;/titles&gt;&lt;periodical&gt;&lt;full-title&gt;J Clin Diagn Res&lt;/full-title&gt;&lt;/periodical&gt;&lt;pages&gt;VC01-VC04&lt;/pages&gt;&lt;volume&gt;11&lt;/volume&gt;&lt;number&gt;5&lt;/number&gt;&lt;edition&gt;2017/07/01&lt;/edition&gt;&lt;keywords&gt;&lt;keyword&gt;Cross-sectional design&lt;/keyword&gt;&lt;keyword&gt;Geriatric depression scale&lt;/keyword&gt;&lt;keyword&gt;Machine learning&lt;/keyword&gt;&lt;/keywords&gt;&lt;dates&gt;&lt;year&gt;2017&lt;/year&gt;&lt;pub-dates&gt;&lt;date&gt;May&lt;/date&gt;&lt;/pub-dates&gt;&lt;/dates&gt;&lt;isbn&gt;2249-782X (Print)&amp;#xD;0973-709x&lt;/isbn&gt;&lt;accession-num&gt;28658883&lt;/accession-num&gt;&lt;urls&gt;&lt;/urls&gt;&lt;custom2&gt;PMC5483785&lt;/custom2&gt;&lt;electronic-resource-num&gt;10.7860/jcdr/2017/23656.9762&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[218]</w:t>
            </w:r>
            <w:r w:rsidRPr="00D46006">
              <w:rPr>
                <w:color w:val="000000"/>
                <w:sz w:val="16"/>
                <w:szCs w:val="16"/>
              </w:rPr>
              <w:fldChar w:fldCharType="end"/>
            </w:r>
          </w:p>
        </w:tc>
        <w:tc>
          <w:tcPr>
            <w:tcW w:w="1020" w:type="dxa"/>
            <w:shd w:val="clear" w:color="auto" w:fill="92D050"/>
            <w:vAlign w:val="bottom"/>
          </w:tcPr>
          <w:p w14:paraId="48C9C081"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7EEAE34F"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141F54B9"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1101FCF9"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1452A60A"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5BD329FB" w14:textId="77777777" w:rsidTr="008751BC">
        <w:trPr>
          <w:jc w:val="center"/>
        </w:trPr>
        <w:tc>
          <w:tcPr>
            <w:tcW w:w="3800" w:type="dxa"/>
          </w:tcPr>
          <w:p w14:paraId="60600845" w14:textId="62AD2166" w:rsidR="00763554" w:rsidRPr="0047382B" w:rsidRDefault="00763554" w:rsidP="00763554">
            <w:pPr>
              <w:rPr>
                <w:color w:val="000000"/>
                <w:sz w:val="16"/>
                <w:szCs w:val="16"/>
              </w:rPr>
            </w:pPr>
            <w:r w:rsidRPr="00474399">
              <w:rPr>
                <w:color w:val="000000"/>
                <w:sz w:val="16"/>
                <w:szCs w:val="16"/>
              </w:rPr>
              <w:t>Sau and Bhakta (2017b)</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ExcludeAuth="1"&gt;&lt;Author&gt;Sau&lt;/Author&gt;&lt;Year&gt;2017&lt;/Year&gt;&lt;RecNum&gt;114&lt;/RecNum&gt;&lt;DisplayText&gt;[219]&lt;/DisplayText&gt;&lt;record&gt;&lt;rec-number&gt;114&lt;/rec-number&gt;&lt;foreign-keys&gt;&lt;key app="EN" db-id="dstw0p0eurwwaxe2f9nx0258tw9w2zvzdrdp" timestamp="1593601978"&gt;114&lt;/key&gt;&lt;/foreign-keys&gt;&lt;ref-type name="Journal Article"&gt;17&lt;/ref-type&gt;&lt;contributors&gt;&lt;authors&gt;&lt;author&gt;Sau, A.&lt;/author&gt;&lt;author&gt;Bhakta, I.&lt;/author&gt;&lt;/authors&gt;&lt;/contributors&gt;&lt;auth-address&gt;(Sau) Department of Community Medicine, R.G. Kar Medical College and Hospital, Kolkata 700 004, India (Bhakta) Department of Computer Science and Engineering, West Bengal University of Technology, Kolkata 700064, India&lt;/auth-address&gt;&lt;titles&gt;&lt;title&gt;Predicting anxiety and depression in elderly patients using machine learning technology&lt;/title&gt;&lt;secondary-title&gt;Healthcare Technology Letters&lt;/secondary-title&gt;&lt;/titles&gt;&lt;periodical&gt;&lt;full-title&gt;Healthcare Technology Letters&lt;/full-title&gt;&lt;abbr-1&gt;Healthc Technol Lett&lt;/abbr-1&gt;&lt;/periodical&gt;&lt;pages&gt;238-243&lt;/pages&gt;&lt;volume&gt;4&lt;/volume&gt;&lt;number&gt;6&lt;/number&gt;&lt;dates&gt;&lt;year&gt;2017&lt;/year&gt;&lt;/dates&gt;&lt;accession-num&gt;621399240&lt;/accession-num&gt;&lt;urls&gt;&lt;/urls&gt;&lt;electronic-resource-num&gt;10.1049/HTL.2016.0096&lt;/electronic-resource-num&gt;&lt;remote-database-name&gt;Embase&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[219]</w:t>
            </w:r>
            <w:r w:rsidRPr="00D46006">
              <w:rPr>
                <w:color w:val="000000"/>
                <w:sz w:val="16"/>
                <w:szCs w:val="16"/>
              </w:rPr>
              <w:fldChar w:fldCharType="end"/>
            </w:r>
          </w:p>
        </w:tc>
        <w:tc>
          <w:tcPr>
            <w:tcW w:w="1020" w:type="dxa"/>
            <w:shd w:val="clear" w:color="auto" w:fill="92D050"/>
            <w:vAlign w:val="bottom"/>
          </w:tcPr>
          <w:p w14:paraId="5F2A2F15"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FFFF00"/>
            <w:vAlign w:val="bottom"/>
          </w:tcPr>
          <w:p w14:paraId="705D27AC" w14:textId="77777777" w:rsidR="00763554" w:rsidRPr="0047382B" w:rsidRDefault="00763554" w:rsidP="00763554">
            <w:pPr>
              <w:jc w:val="center"/>
              <w:rPr>
                <w:sz w:val="16"/>
                <w:szCs w:val="16"/>
              </w:rPr>
            </w:pPr>
            <w:r w:rsidRPr="0047382B">
              <w:rPr>
                <w:color w:val="000000"/>
                <w:sz w:val="16"/>
                <w:szCs w:val="16"/>
              </w:rPr>
              <w:t>Unclear</w:t>
            </w:r>
          </w:p>
        </w:tc>
        <w:tc>
          <w:tcPr>
            <w:tcW w:w="992" w:type="dxa"/>
            <w:shd w:val="clear" w:color="auto" w:fill="92D050"/>
            <w:vAlign w:val="bottom"/>
          </w:tcPr>
          <w:p w14:paraId="40C7D2AB"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4CE9B43A"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3CB3E133"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4A1C040A" w14:textId="77777777" w:rsidTr="008751BC">
        <w:trPr>
          <w:jc w:val="center"/>
        </w:trPr>
        <w:tc>
          <w:tcPr>
            <w:tcW w:w="3800" w:type="dxa"/>
          </w:tcPr>
          <w:p w14:paraId="4EFE74D3" w14:textId="79D22AD0" w:rsidR="00763554" w:rsidRPr="0047382B" w:rsidRDefault="00763554" w:rsidP="00763554">
            <w:pPr>
              <w:rPr>
                <w:color w:val="000000"/>
                <w:sz w:val="16"/>
                <w:szCs w:val="16"/>
              </w:rPr>
            </w:pPr>
            <w:r w:rsidRPr="00D46006">
              <w:rPr>
                <w:color w:val="000000"/>
                <w:sz w:val="16"/>
                <w:szCs w:val="16"/>
              </w:rPr>
              <w:t>Saxe et al</w:t>
            </w:r>
            <w:r>
              <w:rPr>
                <w:color w:val="000000"/>
                <w:sz w:val="16"/>
                <w:szCs w:val="16"/>
              </w:rPr>
              <w:t xml:space="preserve"> (2017) </w:t>
            </w:r>
            <w:r w:rsidRPr="00D46006">
              <w:rPr>
                <w:color w:val="000000"/>
                <w:sz w:val="16"/>
                <w:szCs w:val="16"/>
              </w:rPr>
              <w:fldChar w:fldCharType="begin">
                <w:fldData xml:space="preserve">PEVuZE5vdGU+PENpdGUgRXhjbHVkZUF1dGg9IjEiPjxBdXRob3I+U2F4ZTwvQXV0aG9yPjxZZWFy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PEVuZE5vdGU+PENpdGUgRXhjbHVkZUF1dGg9IjEiPjxBdXRob3I+U2F4ZTwvQXV0aG9yPjxZZWFy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[220]</w:t>
            </w:r>
            <w:r w:rsidRPr="00D46006">
              <w:rPr>
                <w:color w:val="000000"/>
                <w:sz w:val="16"/>
                <w:szCs w:val="16"/>
              </w:rPr>
              <w:fldChar w:fldCharType="end"/>
            </w:r>
          </w:p>
        </w:tc>
        <w:tc>
          <w:tcPr>
            <w:tcW w:w="1020" w:type="dxa"/>
            <w:shd w:val="clear" w:color="auto" w:fill="92D050"/>
            <w:vAlign w:val="bottom"/>
          </w:tcPr>
          <w:p w14:paraId="12D4990C"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01002566"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7DA76AD4"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1ABA50BD"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78B81C21"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3226D8DA" w14:textId="77777777" w:rsidTr="008751BC">
        <w:trPr>
          <w:jc w:val="center"/>
        </w:trPr>
        <w:tc>
          <w:tcPr>
            <w:tcW w:w="3800" w:type="dxa"/>
          </w:tcPr>
          <w:p w14:paraId="2FD3DCC2" w14:textId="0DA90107" w:rsidR="00763554" w:rsidRPr="0047382B" w:rsidRDefault="00763554" w:rsidP="00763554">
            <w:pPr>
              <w:rPr>
                <w:color w:val="000000"/>
                <w:sz w:val="16"/>
                <w:szCs w:val="16"/>
              </w:rPr>
            </w:pPr>
            <w:r w:rsidRPr="00474399">
              <w:rPr>
                <w:color w:val="000000"/>
                <w:sz w:val="16"/>
                <w:szCs w:val="16"/>
              </w:rPr>
              <w:t>Schepers et al (2009)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ExcludeAuth="1"&gt;&lt;Author&gt;Schepers&lt;/Author&gt;&lt;Year&gt;2009&lt;/Year&gt;&lt;RecNum&gt;176&lt;/RecNum&gt;&lt;DisplayText&gt;[221]&lt;/DisplayText&gt;&lt;record&gt;&lt;rec-number&gt;176&lt;/rec-number&gt;&lt;foreign-keys&gt;&lt;key app="EN" db-id="dstw0p0eurwwaxe2f9nx0258tw9w2zvzdrdp" timestamp="1593601978"&gt;176&lt;/key&gt;&lt;/foreign-keys&gt;&lt;ref-type name="Journal Article"&gt;17&lt;/ref-type&gt;&lt;contributors&gt;&lt;authors&gt;&lt;author&gt;Schepers, V.&lt;/author&gt;&lt;author&gt;Post, M.&lt;/author&gt;&lt;author&gt;Visser-Meily, A.&lt;/author&gt;&lt;author&gt;van de Port, I.&lt;/author&gt;&lt;author&gt;Akhmouch, M.&lt;/author&gt;&lt;author&gt;Lindeman, E.&lt;/author&gt;&lt;/authors&gt;&lt;/contributors&gt;&lt;auth-address&gt;Center of Excellence for Rehabilitation Medicine Utrecht, Rehabilitation Center De Hoogstraat and Rudolf Magnus Institute of Neuroscience, University Medical Center Utrecht, Utrecht, The Netherlands.&lt;/auth-address&gt;&lt;titles&gt;&lt;title&gt;Prediction of depressive symptoms up to three years post-stroke&lt;/title&gt;&lt;secondary-title&gt;J Rehabil Med&lt;/secondary-title&gt;&lt;/titles&gt;&lt;periodical&gt;&lt;full-title&gt;J Rehabil Med&lt;/full-title&gt;&lt;/periodical&gt;&lt;pages&gt;930-5&lt;/pages&gt;&lt;volume&gt;41&lt;/volume&gt;&lt;number&gt;11&lt;/number&gt;&lt;edition&gt;2009/10/21&lt;/edition&gt;&lt;keywords&gt;&lt;keyword&gt;Activities of Daily Living&lt;/keyword&gt;&lt;keyword&gt;Depression/*diagnosis/etiology&lt;/keyword&gt;&lt;keyword&gt;Female&lt;/keyword&gt;&lt;keyword&gt;Follow-Up Studies&lt;/keyword&gt;&lt;keyword&gt;Humans&lt;/keyword&gt;&lt;keyword&gt;Longitudinal Studies&lt;/keyword&gt;&lt;keyword&gt;Male&lt;/keyword&gt;&lt;keyword&gt;Middle Aged&lt;/keyword&gt;&lt;keyword&gt;Prognosis&lt;/keyword&gt;&lt;keyword&gt;Socioeconomic Factors&lt;/keyword&gt;&lt;keyword&gt;Stroke/complications/*psychology&lt;/keyword&gt;&lt;keyword&gt;Stroke Rehabilitation&lt;/keyword&gt;&lt;keyword&gt;Time Factors&lt;/keyword&gt;&lt;/keywords&gt;&lt;dates&gt;&lt;year&gt;2009&lt;/year&gt;&lt;pub-dates&gt;&lt;date&gt;Nov&lt;/date&gt;&lt;/pub-dates&gt;&lt;/dates&gt;&lt;isbn&gt;1650-1977&lt;/isbn&gt;&lt;accession-num&gt;19841846&lt;/accession-num&gt;&lt;urls&gt;&lt;/urls&gt;&lt;electronic-resource-num&gt;10.2340/16501977-0446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[221]</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DC8D23E" w14:textId="77777777" w:rsidR="00763554" w:rsidRPr="0047382B" w:rsidRDefault="00763554" w:rsidP="00763554">
            <w:pPr>
              <w:jc w:val="center"/>
              <w:rPr>
                <w:sz w:val="16"/>
                <w:szCs w:val="16"/>
              </w:rPr>
            </w:pPr>
            <w:r w:rsidRPr="0047382B">
              <w:rPr>
                <w:color w:val="000000"/>
                <w:sz w:val="16"/>
                <w:szCs w:val="16"/>
              </w:rPr>
              <w:t>Low</w:t>
            </w:r>
          </w:p>
        </w:tc>
        <w:tc>
          <w:tcPr>
            <w:tcW w:w="993" w:type="dxa"/>
            <w:shd w:val="clear" w:color="auto" w:fill="92D050"/>
            <w:vAlign w:val="bottom"/>
          </w:tcPr>
          <w:p w14:paraId="4C369793"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92D050"/>
            <w:vAlign w:val="bottom"/>
          </w:tcPr>
          <w:p w14:paraId="6561B067" w14:textId="77777777" w:rsidR="00763554" w:rsidRPr="0047382B" w:rsidRDefault="00763554" w:rsidP="00763554">
            <w:pPr>
              <w:jc w:val="center"/>
              <w:rPr>
                <w:sz w:val="16"/>
                <w:szCs w:val="16"/>
              </w:rPr>
            </w:pPr>
            <w:r w:rsidRPr="0047382B">
              <w:rPr>
                <w:color w:val="000000"/>
                <w:sz w:val="16"/>
                <w:szCs w:val="16"/>
              </w:rPr>
              <w:t>Low</w:t>
            </w:r>
          </w:p>
        </w:tc>
        <w:tc>
          <w:tcPr>
            <w:tcW w:w="992" w:type="dxa"/>
            <w:shd w:val="clear" w:color="auto" w:fill="FF0000"/>
            <w:vAlign w:val="bottom"/>
          </w:tcPr>
          <w:p w14:paraId="6FB93CA0" w14:textId="77777777" w:rsidR="00763554" w:rsidRPr="0047382B" w:rsidRDefault="00763554" w:rsidP="00763554">
            <w:pPr>
              <w:jc w:val="center"/>
              <w:rPr>
                <w:sz w:val="16"/>
                <w:szCs w:val="16"/>
              </w:rPr>
            </w:pPr>
            <w:r w:rsidRPr="0047382B">
              <w:rPr>
                <w:color w:val="000000"/>
                <w:sz w:val="16"/>
                <w:szCs w:val="16"/>
              </w:rPr>
              <w:t>High</w:t>
            </w:r>
          </w:p>
        </w:tc>
        <w:tc>
          <w:tcPr>
            <w:tcW w:w="992" w:type="dxa"/>
            <w:shd w:val="clear" w:color="auto" w:fill="FF0000"/>
            <w:vAlign w:val="bottom"/>
          </w:tcPr>
          <w:p w14:paraId="3057C4D4" w14:textId="77777777" w:rsidR="00763554" w:rsidRPr="0047382B" w:rsidRDefault="00763554" w:rsidP="00763554">
            <w:pPr>
              <w:jc w:val="center"/>
              <w:rPr>
                <w:b/>
                <w:bCs/>
                <w:sz w:val="16"/>
                <w:szCs w:val="16"/>
              </w:rPr>
            </w:pPr>
            <w:r w:rsidRPr="0047382B">
              <w:rPr>
                <w:b/>
                <w:bCs/>
                <w:color w:val="000000"/>
                <w:sz w:val="16"/>
                <w:szCs w:val="16"/>
              </w:rPr>
              <w:t>High</w:t>
            </w:r>
          </w:p>
        </w:tc>
      </w:tr>
      <w:tr w:rsidR="00763554" w:rsidRPr="0047382B" w14:paraId="775E39DC" w14:textId="77777777" w:rsidTr="008751BC">
        <w:trPr>
          <w:jc w:val="center"/>
        </w:trPr>
        <w:tc>
          <w:tcPr>
            <w:tcW w:w="3800" w:type="dxa"/>
          </w:tcPr>
          <w:p w14:paraId="220E211D" w14:textId="0FB01592" w:rsidR="00763554" w:rsidRPr="00474399" w:rsidRDefault="00763554" w:rsidP="00763554">
            <w:pPr>
              <w:rPr>
                <w:color w:val="000000"/>
                <w:sz w:val="16"/>
                <w:szCs w:val="16"/>
              </w:rPr>
            </w:pPr>
            <w:r w:rsidRPr="00474399">
              <w:rPr>
                <w:color w:val="000000"/>
                <w:sz w:val="16"/>
                <w:szCs w:val="16"/>
              </w:rPr>
              <w:t>Schepers et al (2009)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ExcludeAuth="1"&gt;&lt;Author&gt;Schepers&lt;/Author&gt;&lt;Year&gt;2009&lt;/Year&gt;&lt;RecNum&gt;176&lt;/RecNum&gt;&lt;DisplayText&gt;[221]&lt;/DisplayText&gt;&lt;record&gt;&lt;rec-number&gt;176&lt;/rec-number&gt;&lt;foreign-keys&gt;&lt;key app="EN" db-id="dstw0p0eurwwaxe2f9nx0258tw9w2zvzdrdp" timestamp="1593601978"&gt;176&lt;/key&gt;&lt;/foreign-keys&gt;&lt;ref-type name="Journal Article"&gt;17&lt;/ref-type&gt;&lt;contributors&gt;&lt;authors&gt;&lt;author&gt;Schepers, V.&lt;/author&gt;&lt;author&gt;Post, M.&lt;/author&gt;&lt;author&gt;Visser-Meily, A.&lt;/author&gt;&lt;author&gt;van de Port, I.&lt;/author&gt;&lt;author&gt;Akhmouch, M.&lt;/author&gt;&lt;author&gt;Lindeman, E.&lt;/author&gt;&lt;/authors&gt;&lt;/contributors&gt;&lt;auth-address&gt;Center of Excellence for Rehabilitation Medicine Utrecht, Rehabilitation Center De Hoogstraat and Rudolf Magnus Institute of Neuroscience, University Medical Center Utrecht, Utrecht, The Netherlands.&lt;/auth-address&gt;&lt;titles&gt;&lt;title&gt;Prediction of depressive symptoms up to three years post-stroke&lt;/title&gt;&lt;secondary-title&gt;J Rehabil Med&lt;/secondary-title&gt;&lt;/titles&gt;&lt;periodical&gt;&lt;full-title&gt;J Rehabil Med&lt;/full-title&gt;&lt;/periodical&gt;&lt;pages&gt;930-5&lt;/pages&gt;&lt;volume&gt;41&lt;/volume&gt;&lt;number&gt;11&lt;/number&gt;&lt;edition&gt;2009/10/21&lt;/edition&gt;&lt;keywords&gt;&lt;keyword&gt;Activities of Daily Living&lt;/keyword&gt;&lt;keyword&gt;Depression/*diagnosis/etiology&lt;/keyword&gt;&lt;keyword&gt;Female&lt;/keyword&gt;&lt;keyword&gt;Follow-Up Studies&lt;/keyword&gt;&lt;keyword&gt;Humans&lt;/keyword&gt;&lt;keyword&gt;Longitudinal Studies&lt;/keyword&gt;&lt;keyword&gt;Male&lt;/keyword&gt;&lt;keyword&gt;Middle Aged&lt;/keyword&gt;&lt;keyword&gt;Prognosis&lt;/keyword&gt;&lt;keyword&gt;Socioeconomic Factors&lt;/keyword&gt;&lt;keyword&gt;Stroke/complications/*psychology&lt;/keyword&gt;&lt;keyword&gt;Stroke Rehabilitation&lt;/keyword&gt;&lt;keyword&gt;Time Factors&lt;/keyword&gt;&lt;/keywords&gt;&lt;dates&gt;&lt;year&gt;2009&lt;/year&gt;&lt;pub-dates&gt;&lt;date&gt;Nov&lt;/date&gt;&lt;/pub-dates&gt;&lt;/dates&gt;&lt;isbn&gt;1650-1977&lt;/isbn&gt;&lt;accession-num&gt;19841846&lt;/accession-num&gt;&lt;urls&gt;&lt;/urls&gt;&lt;electronic-resource-num&gt;10.2340/16501977-0446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[221]</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1319282F" w14:textId="77405BE1"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472753F6" w14:textId="7B11BCAC"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4ACCE9BF" w14:textId="72800F16"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32301503" w14:textId="35CFC1E5"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79A2D8A5" w14:textId="7E4E2E40"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67971838" w14:textId="77777777" w:rsidTr="008751BC">
        <w:trPr>
          <w:jc w:val="center"/>
        </w:trPr>
        <w:tc>
          <w:tcPr>
            <w:tcW w:w="3800" w:type="dxa"/>
          </w:tcPr>
          <w:p w14:paraId="1759E2E3" w14:textId="51CD54FB" w:rsidR="00763554" w:rsidRPr="0047382B" w:rsidRDefault="00763554" w:rsidP="00763554">
            <w:pPr>
              <w:rPr>
                <w:color w:val="000000"/>
                <w:sz w:val="16"/>
                <w:szCs w:val="16"/>
              </w:rPr>
            </w:pPr>
            <w:r w:rsidRPr="00D46006">
              <w:rPr>
                <w:color w:val="000000"/>
                <w:sz w:val="16"/>
                <w:szCs w:val="16"/>
              </w:rPr>
              <w:t>Schultebraucks, Qian,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ExcludeAuth="1"&gt;&lt;Author&gt;Schultebraucks&lt;/Author&gt;&lt;Year&gt;2020&lt;/Year&gt;&lt;RecNum&gt;274&lt;/RecNum&gt;&lt;DisplayText&gt;[222]&lt;/DisplayText&gt;&lt;record&gt;&lt;rec-number&gt;274&lt;/rec-number&gt;&lt;foreign-keys&gt;&lt;key app="EN" db-id="dstw0p0eurwwaxe2f9nx0258tw9w2zvzdrdp" timestamp="1610729377"&gt;274&lt;/key&gt;&lt;/foreign-keys&gt;&lt;ref-type name="Electronic Article"&gt;43&lt;/ref-type&gt;&lt;contributors&gt;&lt;authors&gt;&lt;author&gt;Schultebraucks, Katharina&lt;/author&gt;&lt;author&gt;Qian, Meng&lt;/author&gt;&lt;author&gt;Abu-Amara, Duna&lt;/author&gt;&lt;author&gt;Dean, Kelsey&lt;/author&gt;&lt;author&gt;Laska, Eugene&lt;/author&gt;&lt;author&gt;Siegel, Carole&lt;/author&gt;&lt;author&gt;Gautam, Aarti&lt;/author&gt;&lt;author&gt;Guffanti, Guia&lt;/author&gt;&lt;author&gt;Hammamieh, Rasha&lt;/author&gt;&lt;author&gt;Misganaw, Burook&lt;/author&gt;&lt;author&gt;Mellon, Synthia H.&lt;/author&gt;&lt;author&gt;Wolkowitz, Owen M.&lt;/author&gt;&lt;author&gt;Blessing, Esther M.&lt;/author&gt;&lt;author&gt;Etkin, Amit&lt;/author&gt;&lt;author&gt;Ressler, Kerry J.&lt;/author&gt;&lt;author&gt;Doyle, Francis J., 3rd&lt;/author&gt;&lt;author&gt;Jett, Marti&lt;/author&gt;&lt;author&gt;Marmar, Charles R.&lt;/author&gt;&lt;/authors&gt;&lt;/contributors&gt;&lt;titles&gt;&lt;title&gt;Pre-deployment risk factors for PTSD in active-duty personnel deployed to Afghanistan: a machine-learning approach for analyzing multivariate predictors&lt;/title&gt;&lt;secondary-title&gt;Molecular psychiatry&lt;/secondary-title&gt;&lt;/titles&gt;&lt;periodical&gt;&lt;full-title&gt;Molecular Psychiatry&lt;/full-title&gt;&lt;abbr-1&gt;Mol Psychiatry&lt;/abbr-1&gt;&lt;/periodical&gt;&lt;dates&gt;&lt;year&gt;2020&lt;/year&gt;&lt;/dates&gt;&lt;pub-location&gt;England&lt;/pub-location&gt;&lt;isbn&gt;1476-5578&amp;#xD;1359-4184&lt;/isbn&gt;&lt;urls&gt;&lt;related-urls&gt;&lt;url&gt;http://ovidsp.ovid.com/ovidweb.cgi?T=JS&amp;amp;PAGE=reference&amp;amp;D=medp&amp;amp;NEWS=N&amp;amp;AN=32488126&lt;/url&gt;&lt;/related-urls&gt;&lt;/urls&gt;&lt;electronic-resource-num&gt;10.1038/s41380-020-0789-2&lt;/electronic-resource-num&gt;&lt;/record&gt;&lt;/Cite&gt;&lt;/EndNote&gt;</w:instrText>
            </w:r>
            <w:r w:rsidRPr="00D46006">
              <w:rPr>
                <w:color w:val="000000"/>
                <w:sz w:val="16"/>
                <w:szCs w:val="16"/>
              </w:rPr>
              <w:fldChar w:fldCharType="separate"/>
            </w:r>
            <w:r w:rsidR="00EA3AF3">
              <w:rPr>
                <w:noProof/>
                <w:color w:val="000000"/>
                <w:sz w:val="16"/>
                <w:szCs w:val="16"/>
              </w:rPr>
              <w:t>[222]</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E61E113" w14:textId="77777777"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FF0000"/>
            <w:vAlign w:val="bottom"/>
          </w:tcPr>
          <w:p w14:paraId="3C048219" w14:textId="77777777"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92D050"/>
            <w:vAlign w:val="bottom"/>
          </w:tcPr>
          <w:p w14:paraId="13FFDE03" w14:textId="77777777"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59F4E644" w14:textId="77777777"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23329BFE" w14:textId="77777777"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28EA4EE0" w14:textId="77777777" w:rsidTr="008751BC">
        <w:trPr>
          <w:jc w:val="center"/>
        </w:trPr>
        <w:tc>
          <w:tcPr>
            <w:tcW w:w="3800" w:type="dxa"/>
          </w:tcPr>
          <w:p w14:paraId="37F65CB9" w14:textId="7C9252DC" w:rsidR="00763554" w:rsidRPr="00D46006" w:rsidRDefault="00763554" w:rsidP="00763554">
            <w:pPr>
              <w:rPr>
                <w:color w:val="000000"/>
                <w:sz w:val="16"/>
                <w:szCs w:val="16"/>
              </w:rPr>
            </w:pPr>
            <w:r w:rsidRPr="00D46006">
              <w:rPr>
                <w:color w:val="000000"/>
                <w:sz w:val="16"/>
                <w:szCs w:val="16"/>
              </w:rPr>
              <w:t>Schultebraucks, Qian,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ExcludeAuth="1"&gt;&lt;Author&gt;Schultebraucks&lt;/Author&gt;&lt;Year&gt;2020&lt;/Year&gt;&lt;RecNum&gt;274&lt;/RecNum&gt;&lt;DisplayText&gt;[222]&lt;/DisplayText&gt;&lt;record&gt;&lt;rec-number&gt;274&lt;/rec-number&gt;&lt;foreign-keys&gt;&lt;key app="EN" db-id="dstw0p0eurwwaxe2f9nx0258tw9w2zvzdrdp" timestamp="1610729377"&gt;274&lt;/key&gt;&lt;/foreign-keys&gt;&lt;ref-type name="Electronic Article"&gt;43&lt;/ref-type&gt;&lt;contributors&gt;&lt;authors&gt;&lt;author&gt;Schultebraucks, Katharina&lt;/author&gt;&lt;author&gt;Qian, Meng&lt;/author&gt;&lt;author&gt;Abu-Amara, Duna&lt;/author&gt;&lt;author&gt;Dean, Kelsey&lt;/author&gt;&lt;author&gt;Laska, Eugene&lt;/author&gt;&lt;author&gt;Siegel, Carole&lt;/author&gt;&lt;author&gt;Gautam, Aarti&lt;/author&gt;&lt;author&gt;Guffanti, Guia&lt;/author&gt;&lt;author&gt;Hammamieh, Rasha&lt;/author&gt;&lt;author&gt;Misganaw, Burook&lt;/author&gt;&lt;author&gt;Mellon, Synthia H.&lt;/author&gt;&lt;author&gt;Wolkowitz, Owen M.&lt;/author&gt;&lt;author&gt;Blessing, Esther M.&lt;/author&gt;&lt;author&gt;Etkin, Amit&lt;/author&gt;&lt;author&gt;Ressler, Kerry J.&lt;/author&gt;&lt;author&gt;Doyle, Francis J., 3rd&lt;/author&gt;&lt;author&gt;Jett, Marti&lt;/author&gt;&lt;author&gt;Marmar, Charles R.&lt;/author&gt;&lt;/authors&gt;&lt;/contributors&gt;&lt;titles&gt;&lt;title&gt;Pre-deployment risk factors for PTSD in active-duty personnel deployed to Afghanistan: a machine-learning approach for analyzing multivariate predictors&lt;/title&gt;&lt;secondary-title&gt;Molecular psychiatry&lt;/secondary-title&gt;&lt;/titles&gt;&lt;periodical&gt;&lt;full-title&gt;Molecular Psychiatry&lt;/full-title&gt;&lt;abbr-1&gt;Mol Psychiatry&lt;/abbr-1&gt;&lt;/periodical&gt;&lt;dates&gt;&lt;year&gt;2020&lt;/year&gt;&lt;/dates&gt;&lt;pub-location&gt;England&lt;/pub-location&gt;&lt;isbn&gt;1476-5578&amp;#xD;1359-4184&lt;/isbn&gt;&lt;urls&gt;&lt;related-urls&gt;&lt;url&gt;http://ovidsp.ovid.com/ovidweb.cgi?T=JS&amp;amp;PAGE=reference&amp;amp;D=medp&amp;amp;NEWS=N&amp;amp;AN=32488126&lt;/url&gt;&lt;/related-urls&gt;&lt;/urls&gt;&lt;electronic-resource-num&gt;10.1038/s41380-020-0789-2&lt;/electronic-resource-num&gt;&lt;/record&gt;&lt;/Cite&gt;&lt;/EndNote&gt;</w:instrText>
            </w:r>
            <w:r w:rsidRPr="00D46006">
              <w:rPr>
                <w:color w:val="000000"/>
                <w:sz w:val="16"/>
                <w:szCs w:val="16"/>
              </w:rPr>
              <w:fldChar w:fldCharType="separate"/>
            </w:r>
            <w:r w:rsidR="00EA3AF3">
              <w:rPr>
                <w:noProof/>
                <w:color w:val="000000"/>
                <w:sz w:val="16"/>
                <w:szCs w:val="16"/>
              </w:rPr>
              <w:t>[222]</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014FE521" w14:textId="12590F75"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FF0000"/>
            <w:vAlign w:val="bottom"/>
          </w:tcPr>
          <w:p w14:paraId="7115C4C7" w14:textId="7DB2C1DC"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92D050"/>
            <w:vAlign w:val="bottom"/>
          </w:tcPr>
          <w:p w14:paraId="6B2B036C" w14:textId="4DC40444"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6C2F38A6" w14:textId="73E47B8B"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6A9D203A" w14:textId="1F647158" w:rsidR="00763554" w:rsidRPr="0047382B" w:rsidRDefault="00763554" w:rsidP="00763554">
            <w:pPr>
              <w:jc w:val="center"/>
              <w:rPr>
                <w:b/>
                <w:bCs/>
                <w:color w:val="000000"/>
                <w:sz w:val="16"/>
                <w:szCs w:val="16"/>
              </w:rPr>
            </w:pPr>
            <w:r w:rsidRPr="0047382B">
              <w:rPr>
                <w:b/>
                <w:bCs/>
                <w:color w:val="000000"/>
                <w:sz w:val="16"/>
                <w:szCs w:val="16"/>
              </w:rPr>
              <w:t>High</w:t>
            </w:r>
          </w:p>
        </w:tc>
      </w:tr>
      <w:tr w:rsidR="00763554" w:rsidRPr="0047382B" w14:paraId="7F96468A" w14:textId="77777777" w:rsidTr="008751BC">
        <w:trPr>
          <w:jc w:val="center"/>
        </w:trPr>
        <w:tc>
          <w:tcPr>
            <w:tcW w:w="3800" w:type="dxa"/>
          </w:tcPr>
          <w:p w14:paraId="2A88F7FC" w14:textId="4984A8BC" w:rsidR="00763554" w:rsidRPr="0047382B" w:rsidRDefault="00763554" w:rsidP="00763554">
            <w:pPr>
              <w:rPr>
                <w:color w:val="000000"/>
                <w:sz w:val="16"/>
                <w:szCs w:val="16"/>
              </w:rPr>
            </w:pPr>
            <w:r w:rsidRPr="00D46006">
              <w:rPr>
                <w:color w:val="000000"/>
                <w:sz w:val="16"/>
                <w:szCs w:val="16"/>
              </w:rPr>
              <w:t>Schultebraucks,</w:t>
            </w:r>
            <w:r>
              <w:rPr>
                <w:color w:val="000000"/>
                <w:sz w:val="16"/>
                <w:szCs w:val="16"/>
              </w:rPr>
              <w:t xml:space="preserve"> </w:t>
            </w:r>
            <w:r w:rsidRPr="00D46006">
              <w:rPr>
                <w:color w:val="000000"/>
                <w:sz w:val="16"/>
                <w:szCs w:val="16"/>
              </w:rPr>
              <w:t>Shalev, et al</w:t>
            </w:r>
            <w:r>
              <w:rPr>
                <w:color w:val="000000"/>
                <w:sz w:val="16"/>
                <w:szCs w:val="16"/>
              </w:rPr>
              <w:t xml:space="preserve"> (2020) </w:t>
            </w:r>
            <w:r w:rsidRPr="00D46006">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[223]</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639E37A4" w14:textId="77777777" w:rsidR="00763554" w:rsidRPr="0047382B" w:rsidRDefault="00763554" w:rsidP="00763554">
            <w:pPr>
              <w:jc w:val="center"/>
              <w:rPr>
                <w:color w:val="000000"/>
                <w:sz w:val="16"/>
                <w:szCs w:val="16"/>
              </w:rPr>
            </w:pPr>
            <w:r w:rsidRPr="0047382B">
              <w:rPr>
                <w:color w:val="000000"/>
                <w:sz w:val="16"/>
                <w:szCs w:val="16"/>
              </w:rPr>
              <w:t>Low</w:t>
            </w:r>
          </w:p>
        </w:tc>
        <w:tc>
          <w:tcPr>
            <w:tcW w:w="993" w:type="dxa"/>
            <w:shd w:val="clear" w:color="auto" w:fill="92D050"/>
            <w:vAlign w:val="bottom"/>
          </w:tcPr>
          <w:p w14:paraId="47C97827" w14:textId="77777777"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92D050"/>
            <w:vAlign w:val="bottom"/>
          </w:tcPr>
          <w:p w14:paraId="17134763" w14:textId="77777777" w:rsidR="00763554" w:rsidRPr="0047382B" w:rsidRDefault="00763554" w:rsidP="00763554">
            <w:pPr>
              <w:jc w:val="center"/>
              <w:rPr>
                <w:color w:val="000000"/>
                <w:sz w:val="16"/>
                <w:szCs w:val="16"/>
              </w:rPr>
            </w:pPr>
            <w:r w:rsidRPr="0047382B">
              <w:rPr>
                <w:color w:val="000000"/>
                <w:sz w:val="16"/>
                <w:szCs w:val="16"/>
              </w:rPr>
              <w:t>Low</w:t>
            </w:r>
          </w:p>
        </w:tc>
        <w:tc>
          <w:tcPr>
            <w:tcW w:w="992" w:type="dxa"/>
            <w:shd w:val="clear" w:color="auto" w:fill="FF0000"/>
            <w:vAlign w:val="bottom"/>
          </w:tcPr>
          <w:p w14:paraId="59A664EC" w14:textId="77777777" w:rsidR="00763554" w:rsidRPr="0047382B" w:rsidRDefault="00763554" w:rsidP="00763554">
            <w:pPr>
              <w:jc w:val="center"/>
              <w:rPr>
                <w:color w:val="000000"/>
                <w:sz w:val="16"/>
                <w:szCs w:val="16"/>
              </w:rPr>
            </w:pPr>
            <w:r w:rsidRPr="0047382B">
              <w:rPr>
                <w:color w:val="000000"/>
                <w:sz w:val="16"/>
                <w:szCs w:val="16"/>
              </w:rPr>
              <w:t>High</w:t>
            </w:r>
          </w:p>
        </w:tc>
        <w:tc>
          <w:tcPr>
            <w:tcW w:w="992" w:type="dxa"/>
            <w:shd w:val="clear" w:color="auto" w:fill="FF0000"/>
            <w:vAlign w:val="bottom"/>
          </w:tcPr>
          <w:p w14:paraId="5F7AA845" w14:textId="77777777" w:rsidR="00763554" w:rsidRPr="0047382B" w:rsidRDefault="00763554" w:rsidP="00763554">
            <w:pPr>
              <w:jc w:val="center"/>
              <w:rPr>
                <w:b/>
                <w:bCs/>
                <w:color w:val="000000"/>
                <w:sz w:val="16"/>
                <w:szCs w:val="16"/>
              </w:rPr>
            </w:pPr>
            <w:r w:rsidRPr="0047382B">
              <w:rPr>
                <w:b/>
                <w:bCs/>
                <w:color w:val="000000"/>
                <w:sz w:val="16"/>
                <w:szCs w:val="16"/>
              </w:rPr>
              <w:t>High</w:t>
            </w:r>
          </w:p>
        </w:tc>
      </w:tr>
      <w:tr w:rsidR="001478F0" w:rsidRPr="0047382B" w14:paraId="713D2332" w14:textId="77777777" w:rsidTr="008751BC">
        <w:trPr>
          <w:jc w:val="center"/>
        </w:trPr>
        <w:tc>
          <w:tcPr>
            <w:tcW w:w="3800" w:type="dxa"/>
          </w:tcPr>
          <w:p w14:paraId="6D26C4AF" w14:textId="7332848F" w:rsidR="001478F0" w:rsidRPr="00D46006" w:rsidRDefault="001478F0" w:rsidP="001478F0">
            <w:pPr>
              <w:rPr>
                <w:color w:val="000000"/>
                <w:sz w:val="16"/>
                <w:szCs w:val="16"/>
              </w:rPr>
            </w:pPr>
            <w:r w:rsidRPr="00D46006">
              <w:rPr>
                <w:color w:val="000000"/>
                <w:sz w:val="16"/>
                <w:szCs w:val="16"/>
              </w:rPr>
              <w:t>Schultebraucks,</w:t>
            </w:r>
            <w:r>
              <w:rPr>
                <w:color w:val="000000"/>
                <w:sz w:val="16"/>
                <w:szCs w:val="16"/>
              </w:rPr>
              <w:t xml:space="preserve"> </w:t>
            </w:r>
            <w:r w:rsidRPr="00D46006">
              <w:rPr>
                <w:color w:val="000000"/>
                <w:sz w:val="16"/>
                <w:szCs w:val="16"/>
              </w:rPr>
              <w:t>Shalev, et al</w:t>
            </w:r>
            <w:r>
              <w:rPr>
                <w:color w:val="000000"/>
                <w:sz w:val="16"/>
                <w:szCs w:val="16"/>
              </w:rPr>
              <w:t xml:space="preserve"> (2020) </w:t>
            </w:r>
            <w:r w:rsidRPr="00D46006">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PEVuZE5vdGU+PENpdGUgRXhjbHVkZUF1dGg9IjEiPjxBdXRob3I+U2NodWx0ZWJyYXVja3M8L0F1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[223]</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035459ED" w14:textId="1F202CE9"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560A7F63" w14:textId="3067A80F"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6BC5CBD6" w14:textId="13A710E2"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1E29BD8A" w14:textId="0B3F61E1"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42592715" w14:textId="199ABBEC"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25F76072" w14:textId="77777777" w:rsidTr="008751BC">
        <w:trPr>
          <w:jc w:val="center"/>
        </w:trPr>
        <w:tc>
          <w:tcPr>
            <w:tcW w:w="3800" w:type="dxa"/>
          </w:tcPr>
          <w:p w14:paraId="431D166A" w14:textId="64CC63BE" w:rsidR="001478F0" w:rsidRPr="0047382B" w:rsidRDefault="001478F0" w:rsidP="001478F0">
            <w:pPr>
              <w:rPr>
                <w:color w:val="000000"/>
                <w:sz w:val="16"/>
                <w:szCs w:val="16"/>
              </w:rPr>
            </w:pPr>
            <w:r w:rsidRPr="00474399">
              <w:rPr>
                <w:color w:val="000000"/>
                <w:sz w:val="16"/>
                <w:szCs w:val="16"/>
              </w:rPr>
              <w:t>Serretti et al (2007)</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ExcludeAuth="1"&gt;&lt;Author&gt;Serretti&lt;/Author&gt;&lt;Year&gt;2007&lt;/Year&gt;&lt;RecNum&gt;299&lt;/RecNum&gt;&lt;DisplayText&gt;[224]&lt;/DisplayText&gt;&lt;record&gt;&lt;rec-number&gt;299&lt;/rec-number&gt;&lt;foreign-keys&gt;&lt;key app="EN" db-id="dstw0p0eurwwaxe2f9nx0258tw9w2zvzdrdp" timestamp="1610905325"&gt;299&lt;/key&gt;&lt;/foreign-keys&gt;&lt;ref-type name="Journal Article"&gt;17&lt;/ref-type&gt;&lt;contributors&gt;&lt;authors&gt;&lt;author&gt;Serretti, Alessandro&lt;/author&gt;&lt;author&gt;Olgiati, Paolo&lt;/author&gt;&lt;author&gt;Liebman, Michael N&lt;/author&gt;&lt;author&gt;Hu, Hai&lt;/author&gt;&lt;author&gt;Zhang, Yonghong&lt;/author&gt;&lt;author&gt;Zanardi, Raffaella&lt;/author&gt;&lt;author&gt;Colombo, Cristina&lt;/author&gt;&lt;author&gt;Smeraldi, Enrico&lt;/author&gt;&lt;/authors&gt;&lt;/contributors&gt;&lt;titles&gt;&lt;title&gt;Clinical prediction of antidepressant response in mood disorders: linear multivariate vs. neural network models&lt;/title&gt;&lt;secondary-title&gt;Psychiatry research&lt;/secondary-title&gt;&lt;/titles&gt;&lt;periodical&gt;&lt;full-title&gt;Psychiatry research&lt;/full-title&gt;&lt;abbr-1&gt;Psychiatry Res&lt;/abbr-1&gt;&lt;/periodical&gt;&lt;pages&gt;223-231&lt;/pages&gt;&lt;volume&gt;152&lt;/volume&gt;&lt;number&gt;2-3&lt;/number&gt;&lt;dates&gt;&lt;year&gt;2007&lt;/year&gt;&lt;/dates&gt;&lt;isbn&gt;0165-1781&lt;/isbn&gt;&lt;urls&gt;&lt;/urls&gt;&lt;electronic-resource-num&gt;10.1016/j.psychres.2006.07.009&lt;/electronic-resource-num&gt;&lt;/record&gt;&lt;/Cite&gt;&lt;/EndNote&gt;</w:instrText>
            </w:r>
            <w:r w:rsidRPr="00D46006">
              <w:rPr>
                <w:color w:val="000000"/>
                <w:sz w:val="16"/>
                <w:szCs w:val="16"/>
              </w:rPr>
              <w:fldChar w:fldCharType="separate"/>
            </w:r>
            <w:r w:rsidR="00EA3AF3">
              <w:rPr>
                <w:noProof/>
                <w:color w:val="000000"/>
                <w:sz w:val="16"/>
                <w:szCs w:val="16"/>
              </w:rPr>
              <w:t>[224]</w:t>
            </w:r>
            <w:r w:rsidRPr="00D46006">
              <w:rPr>
                <w:color w:val="000000"/>
                <w:sz w:val="16"/>
                <w:szCs w:val="16"/>
              </w:rPr>
              <w:fldChar w:fldCharType="end"/>
            </w:r>
          </w:p>
        </w:tc>
        <w:tc>
          <w:tcPr>
            <w:tcW w:w="1020" w:type="dxa"/>
            <w:shd w:val="clear" w:color="auto" w:fill="92D050"/>
            <w:vAlign w:val="bottom"/>
          </w:tcPr>
          <w:p w14:paraId="4DF1CB21"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500A9D09"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42373943"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5B9C94C2"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2103B304"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59A6A04A" w14:textId="77777777" w:rsidTr="008751BC">
        <w:trPr>
          <w:jc w:val="center"/>
        </w:trPr>
        <w:tc>
          <w:tcPr>
            <w:tcW w:w="3800" w:type="dxa"/>
          </w:tcPr>
          <w:p w14:paraId="1E3BAD8A" w14:textId="7BA0575E" w:rsidR="001478F0" w:rsidRPr="0047382B" w:rsidRDefault="001478F0" w:rsidP="001478F0">
            <w:pPr>
              <w:rPr>
                <w:color w:val="000000"/>
                <w:sz w:val="16"/>
                <w:szCs w:val="16"/>
              </w:rPr>
            </w:pPr>
            <w:r w:rsidRPr="00474399">
              <w:rPr>
                <w:color w:val="000000"/>
                <w:sz w:val="16"/>
                <w:szCs w:val="16"/>
              </w:rPr>
              <w:t>Setyawan et al (2015)</w:t>
            </w:r>
            <w:r>
              <w:rPr>
                <w:color w:val="000000"/>
                <w:sz w:val="16"/>
                <w:szCs w:val="16"/>
              </w:rPr>
              <w:t xml:space="preserve"> </w:t>
            </w:r>
            <w:r w:rsidRPr="00D46006">
              <w:rPr>
                <w:color w:val="000000"/>
                <w:sz w:val="16"/>
                <w:szCs w:val="16"/>
              </w:rPr>
              <w:fldChar w:fldCharType="begin">
                <w:fldData xml:space="preserve">PEVuZE5vdGU+PENpdGUgRXhjbHVkZUF1dGg9IjEiPjxBdXRob3I+U2V0eWF3YW48L0F1dGhvcj48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PEVuZE5vdGU+PENpdGUgRXhjbHVkZUF1dGg9IjEiPjxBdXRob3I+U2V0eWF3YW48L0F1dGhvcj48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[225]</w:t>
            </w:r>
            <w:r w:rsidRPr="00D46006">
              <w:rPr>
                <w:color w:val="000000"/>
                <w:sz w:val="16"/>
                <w:szCs w:val="16"/>
              </w:rPr>
              <w:fldChar w:fldCharType="end"/>
            </w:r>
          </w:p>
        </w:tc>
        <w:tc>
          <w:tcPr>
            <w:tcW w:w="1020" w:type="dxa"/>
            <w:shd w:val="clear" w:color="auto" w:fill="92D050"/>
            <w:vAlign w:val="bottom"/>
          </w:tcPr>
          <w:p w14:paraId="727D3C7B" w14:textId="77777777" w:rsidR="001478F0" w:rsidRPr="0047382B" w:rsidRDefault="001478F0" w:rsidP="001478F0">
            <w:pPr>
              <w:jc w:val="center"/>
              <w:rPr>
                <w:sz w:val="16"/>
                <w:szCs w:val="16"/>
              </w:rPr>
            </w:pPr>
            <w:r w:rsidRPr="0047382B">
              <w:rPr>
                <w:color w:val="000000"/>
                <w:sz w:val="16"/>
                <w:szCs w:val="16"/>
              </w:rPr>
              <w:t>Low</w:t>
            </w:r>
          </w:p>
        </w:tc>
        <w:tc>
          <w:tcPr>
            <w:tcW w:w="993" w:type="dxa"/>
            <w:shd w:val="clear" w:color="auto" w:fill="92D050"/>
            <w:vAlign w:val="bottom"/>
          </w:tcPr>
          <w:p w14:paraId="4986211C"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92D050"/>
            <w:vAlign w:val="bottom"/>
          </w:tcPr>
          <w:p w14:paraId="39B114B3"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FF0000"/>
            <w:vAlign w:val="bottom"/>
          </w:tcPr>
          <w:p w14:paraId="5973F596" w14:textId="77777777" w:rsidR="001478F0" w:rsidRPr="0047382B" w:rsidRDefault="001478F0" w:rsidP="001478F0">
            <w:pPr>
              <w:jc w:val="center"/>
              <w:rPr>
                <w:sz w:val="16"/>
                <w:szCs w:val="16"/>
              </w:rPr>
            </w:pPr>
            <w:r w:rsidRPr="0047382B">
              <w:rPr>
                <w:color w:val="000000"/>
                <w:sz w:val="16"/>
                <w:szCs w:val="16"/>
              </w:rPr>
              <w:t>High</w:t>
            </w:r>
          </w:p>
        </w:tc>
        <w:tc>
          <w:tcPr>
            <w:tcW w:w="992" w:type="dxa"/>
            <w:shd w:val="clear" w:color="auto" w:fill="FF0000"/>
            <w:vAlign w:val="bottom"/>
          </w:tcPr>
          <w:p w14:paraId="50A15E2C" w14:textId="77777777" w:rsidR="001478F0" w:rsidRPr="0047382B" w:rsidRDefault="001478F0" w:rsidP="001478F0">
            <w:pPr>
              <w:jc w:val="center"/>
              <w:rPr>
                <w:b/>
                <w:bCs/>
                <w:sz w:val="16"/>
                <w:szCs w:val="16"/>
              </w:rPr>
            </w:pPr>
            <w:r w:rsidRPr="0047382B">
              <w:rPr>
                <w:b/>
                <w:bCs/>
                <w:color w:val="000000"/>
                <w:sz w:val="16"/>
                <w:szCs w:val="16"/>
              </w:rPr>
              <w:t>High</w:t>
            </w:r>
          </w:p>
        </w:tc>
      </w:tr>
      <w:tr w:rsidR="001478F0" w:rsidRPr="0047382B" w14:paraId="73E2F2F8" w14:textId="77777777" w:rsidTr="008751BC">
        <w:trPr>
          <w:jc w:val="center"/>
        </w:trPr>
        <w:tc>
          <w:tcPr>
            <w:tcW w:w="3800" w:type="dxa"/>
          </w:tcPr>
          <w:p w14:paraId="68601CB5" w14:textId="406D912C" w:rsidR="001478F0" w:rsidRPr="0047382B" w:rsidRDefault="001478F0" w:rsidP="001478F0">
            <w:pPr>
              <w:rPr>
                <w:color w:val="000000"/>
                <w:sz w:val="16"/>
                <w:szCs w:val="16"/>
              </w:rPr>
            </w:pPr>
            <w:r w:rsidRPr="00474399">
              <w:rPr>
                <w:color w:val="000000"/>
                <w:sz w:val="16"/>
                <w:szCs w:val="16"/>
              </w:rPr>
              <w:t>Shalev et al (2019)</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ExcludeAuth="1"&gt;&lt;Author&gt;Shalev&lt;/Author&gt;&lt;Year&gt;2019&lt;/Year&gt;&lt;RecNum&gt;48&lt;/RecNum&gt;&lt;DisplayText&gt;[226]&lt;/DisplayText&gt;&lt;record&gt;&lt;rec-number&gt;48&lt;/rec-number&gt;&lt;foreign-keys&gt;&lt;key app="EN" db-id="dstw0p0eurwwaxe2f9nx0258tw9w2zvzdrdp" timestamp="1593601159"&gt;48&lt;/key&gt;&lt;/foreign-keys&gt;&lt;ref-type name="Journal Article"&gt;17&lt;/ref-type&gt;&lt;contributors&gt;&lt;authors&gt;&lt;author&gt;Shalev, Arieh Y&lt;/author&gt;&lt;author&gt;Gevonden, Martin&lt;/author&gt;&lt;author&gt;Ratanatharathorn, Andrew&lt;/author&gt;&lt;author&gt;Laska, Eugene&lt;/author&gt;&lt;author&gt;Van Der Mei, Willem F&lt;/author&gt;&lt;author&gt;Qi, Wei&lt;/author&gt;&lt;author&gt;Lowe, Sarah&lt;/author&gt;&lt;author&gt;Lai, Betty S&lt;/author&gt;&lt;author&gt;Bryant, Richard A&lt;/author&gt;&lt;author&gt;Delahanty, Douglas&lt;/author&gt;&lt;/authors&gt;&lt;/contributors&gt;&lt;titles&gt;&lt;title&gt;Estimating the risk of PTSD in recent trauma survivors: results of the International Consortium to Predict PTSD (ICPP)&lt;/title&gt;&lt;secondary-title&gt;World Psychiatry&lt;/secondary-title&gt;&lt;/titles&gt;&lt;periodical&gt;&lt;full-title&gt;World Psychiatry&lt;/full-title&gt;&lt;/periodical&gt;&lt;pages&gt;77-87&lt;/pages&gt;&lt;volume&gt;18&lt;/volume&gt;&lt;number&gt;1&lt;/number&gt;&lt;dates&gt;&lt;year&gt;2019&lt;/year&gt;&lt;/dates&gt;&lt;isbn&gt;1723-8617&lt;/isbn&gt;&lt;urls&gt;&lt;/urls&gt;&lt;electronic-resource-num&gt;10.1002/wps.20608&lt;/electronic-resource-num&gt;&lt;/record&gt;&lt;/Cite&gt;&lt;/EndNote&gt;</w:instrText>
            </w:r>
            <w:r w:rsidRPr="00D46006">
              <w:rPr>
                <w:color w:val="000000"/>
                <w:sz w:val="16"/>
                <w:szCs w:val="16"/>
              </w:rPr>
              <w:fldChar w:fldCharType="separate"/>
            </w:r>
            <w:r w:rsidR="00EA3AF3">
              <w:rPr>
                <w:noProof/>
                <w:color w:val="000000"/>
                <w:sz w:val="16"/>
                <w:szCs w:val="16"/>
              </w:rPr>
              <w:t>[226]</w:t>
            </w:r>
            <w:r w:rsidRPr="00D46006">
              <w:rPr>
                <w:color w:val="000000"/>
                <w:sz w:val="16"/>
                <w:szCs w:val="16"/>
              </w:rPr>
              <w:fldChar w:fldCharType="end"/>
            </w:r>
          </w:p>
        </w:tc>
        <w:tc>
          <w:tcPr>
            <w:tcW w:w="1020" w:type="dxa"/>
            <w:shd w:val="clear" w:color="auto" w:fill="92D050"/>
            <w:vAlign w:val="bottom"/>
          </w:tcPr>
          <w:p w14:paraId="4A3A4630" w14:textId="77777777" w:rsidR="001478F0" w:rsidRPr="0047382B" w:rsidRDefault="001478F0" w:rsidP="001478F0">
            <w:pPr>
              <w:jc w:val="center"/>
              <w:rPr>
                <w:sz w:val="16"/>
                <w:szCs w:val="16"/>
              </w:rPr>
            </w:pPr>
            <w:r w:rsidRPr="0047382B">
              <w:rPr>
                <w:color w:val="000000"/>
                <w:sz w:val="16"/>
                <w:szCs w:val="16"/>
              </w:rPr>
              <w:t>Low</w:t>
            </w:r>
          </w:p>
        </w:tc>
        <w:tc>
          <w:tcPr>
            <w:tcW w:w="993" w:type="dxa"/>
            <w:shd w:val="clear" w:color="auto" w:fill="92D050"/>
            <w:vAlign w:val="bottom"/>
          </w:tcPr>
          <w:p w14:paraId="38A371A2"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92D050"/>
            <w:vAlign w:val="bottom"/>
          </w:tcPr>
          <w:p w14:paraId="714B37A7"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FF0000"/>
            <w:vAlign w:val="bottom"/>
          </w:tcPr>
          <w:p w14:paraId="6DA2FFC5" w14:textId="77777777" w:rsidR="001478F0" w:rsidRPr="0047382B" w:rsidRDefault="001478F0" w:rsidP="001478F0">
            <w:pPr>
              <w:jc w:val="center"/>
              <w:rPr>
                <w:sz w:val="16"/>
                <w:szCs w:val="16"/>
              </w:rPr>
            </w:pPr>
            <w:r w:rsidRPr="0047382B">
              <w:rPr>
                <w:color w:val="000000"/>
                <w:sz w:val="16"/>
                <w:szCs w:val="16"/>
                <w:highlight w:val="red"/>
              </w:rPr>
              <w:t>High</w:t>
            </w:r>
          </w:p>
        </w:tc>
        <w:tc>
          <w:tcPr>
            <w:tcW w:w="992" w:type="dxa"/>
            <w:shd w:val="clear" w:color="auto" w:fill="FF0000"/>
            <w:vAlign w:val="bottom"/>
          </w:tcPr>
          <w:p w14:paraId="213B1D62" w14:textId="77777777" w:rsidR="001478F0" w:rsidRPr="0047382B" w:rsidRDefault="001478F0" w:rsidP="001478F0">
            <w:pPr>
              <w:jc w:val="center"/>
              <w:rPr>
                <w:b/>
                <w:bCs/>
                <w:sz w:val="16"/>
                <w:szCs w:val="16"/>
              </w:rPr>
            </w:pPr>
            <w:r w:rsidRPr="0047382B">
              <w:rPr>
                <w:b/>
                <w:bCs/>
                <w:color w:val="000000"/>
                <w:sz w:val="16"/>
                <w:szCs w:val="16"/>
              </w:rPr>
              <w:t>High</w:t>
            </w:r>
          </w:p>
        </w:tc>
      </w:tr>
      <w:tr w:rsidR="001478F0" w:rsidRPr="0047382B" w14:paraId="2AD661C9" w14:textId="77777777" w:rsidTr="008751BC">
        <w:trPr>
          <w:jc w:val="center"/>
        </w:trPr>
        <w:tc>
          <w:tcPr>
            <w:tcW w:w="3800" w:type="dxa"/>
          </w:tcPr>
          <w:p w14:paraId="6490010A" w14:textId="2EE65560" w:rsidR="001478F0" w:rsidRPr="0047382B" w:rsidRDefault="001478F0" w:rsidP="001478F0">
            <w:pPr>
              <w:rPr>
                <w:color w:val="000000"/>
                <w:sz w:val="16"/>
                <w:szCs w:val="16"/>
              </w:rPr>
            </w:pPr>
            <w:r w:rsidRPr="00474399">
              <w:rPr>
                <w:color w:val="000000"/>
                <w:sz w:val="16"/>
                <w:szCs w:val="16"/>
              </w:rPr>
              <w:t>Silveira Jr et al (2020)</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ExcludeAuth="1"&gt;&lt;Author&gt;Silveira Jr&lt;/Author&gt;&lt;Year&gt;2020&lt;/Year&gt;&lt;RecNum&gt;300&lt;/RecNum&gt;&lt;DisplayText&gt;[227]&lt;/DisplayText&gt;&lt;record&gt;&lt;rec-number&gt;300&lt;/rec-number&gt;&lt;foreign-keys&gt;&lt;key app="EN" db-id="dstw0p0eurwwaxe2f9nx0258tw9w2zvzdrdp" timestamp="1610905364"&gt;300&lt;/key&gt;&lt;/foreign-keys&gt;&lt;ref-type name="Journal Article"&gt;17&lt;/ref-type&gt;&lt;contributors&gt;&lt;authors&gt;&lt;author&gt;Silveira Jr, Érico de Moura &lt;/author&gt;&lt;author&gt;Passos, Ives Cavalcante&lt;/author&gt;&lt;author&gt;Scott, Jan&lt;/author&gt;&lt;author&gt;Bristot, Giovana&lt;/author&gt;&lt;author&gt;Scotton, Ellen&lt;/author&gt;&lt;author&gt;Mendes, Lorenna Sena Teixeira&lt;/author&gt;&lt;author&gt;Knackfuss, Ana Claudia Umpierre&lt;/author&gt;&lt;author&gt;Gerchmann, Luciana&lt;/author&gt;&lt;author&gt;Fijtman, Adam&lt;/author&gt;&lt;author&gt;Trasel, Andrea Ruschel&lt;/author&gt;&lt;/authors&gt;&lt;/contributors&gt;&lt;titles&gt;&lt;title&gt;Decoding rumination: a machine learning approach to a transdiagnostic sample of outpatients with anxiety, mood and psychotic disorders&lt;/title&gt;&lt;secondary-title&gt;Journal of psychiatric research&lt;/secondary-title&gt;&lt;/titles&gt;&lt;periodical&gt;&lt;full-title&gt;Journal of psychiatric research&lt;/full-title&gt;&lt;abbr-1&gt;J Psychiatr Res&lt;/abbr-1&gt;&lt;/periodical&gt;&lt;pages&gt;207-213&lt;/pages&gt;&lt;volume&gt;121&lt;/volume&gt;&lt;dates&gt;&lt;year&gt;2020&lt;/year&gt;&lt;/dates&gt;&lt;isbn&gt;0022-3956&lt;/isbn&gt;&lt;urls&gt;&lt;/urls&gt;&lt;electronic-resource-num&gt;10.1016/j.jpsychires.2019.12.005&lt;/electronic-resource-num&gt;&lt;/record&gt;&lt;/Cite&gt;&lt;/EndNote&gt;</w:instrText>
            </w:r>
            <w:r w:rsidRPr="00D46006">
              <w:rPr>
                <w:color w:val="000000"/>
                <w:sz w:val="16"/>
                <w:szCs w:val="16"/>
              </w:rPr>
              <w:fldChar w:fldCharType="separate"/>
            </w:r>
            <w:r w:rsidR="00EA3AF3">
              <w:rPr>
                <w:noProof/>
                <w:color w:val="000000"/>
                <w:sz w:val="16"/>
                <w:szCs w:val="16"/>
              </w:rPr>
              <w:t>[227]</w:t>
            </w:r>
            <w:r w:rsidRPr="00D46006">
              <w:rPr>
                <w:color w:val="000000"/>
                <w:sz w:val="16"/>
                <w:szCs w:val="16"/>
              </w:rPr>
              <w:fldChar w:fldCharType="end"/>
            </w:r>
          </w:p>
        </w:tc>
        <w:tc>
          <w:tcPr>
            <w:tcW w:w="1020" w:type="dxa"/>
            <w:shd w:val="clear" w:color="auto" w:fill="FF0000"/>
            <w:vAlign w:val="bottom"/>
          </w:tcPr>
          <w:p w14:paraId="0384BAAC" w14:textId="77777777" w:rsidR="001478F0" w:rsidRPr="0047382B" w:rsidRDefault="001478F0" w:rsidP="001478F0">
            <w:pPr>
              <w:jc w:val="center"/>
              <w:rPr>
                <w:color w:val="000000"/>
                <w:sz w:val="16"/>
                <w:szCs w:val="16"/>
              </w:rPr>
            </w:pPr>
            <w:r w:rsidRPr="0047382B">
              <w:rPr>
                <w:color w:val="000000"/>
                <w:sz w:val="16"/>
                <w:szCs w:val="16"/>
              </w:rPr>
              <w:t>High</w:t>
            </w:r>
          </w:p>
        </w:tc>
        <w:tc>
          <w:tcPr>
            <w:tcW w:w="993" w:type="dxa"/>
            <w:shd w:val="clear" w:color="auto" w:fill="FF0000"/>
            <w:vAlign w:val="bottom"/>
          </w:tcPr>
          <w:p w14:paraId="15FA0A64"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FF00"/>
            <w:vAlign w:val="bottom"/>
          </w:tcPr>
          <w:p w14:paraId="346D50C2" w14:textId="77777777" w:rsidR="001478F0" w:rsidRPr="0047382B" w:rsidRDefault="001478F0" w:rsidP="001478F0">
            <w:pPr>
              <w:jc w:val="center"/>
              <w:rPr>
                <w:color w:val="000000"/>
                <w:sz w:val="16"/>
                <w:szCs w:val="16"/>
              </w:rPr>
            </w:pPr>
            <w:r w:rsidRPr="0047382B">
              <w:rPr>
                <w:color w:val="000000"/>
                <w:sz w:val="16"/>
                <w:szCs w:val="16"/>
              </w:rPr>
              <w:t>Unclear</w:t>
            </w:r>
          </w:p>
        </w:tc>
        <w:tc>
          <w:tcPr>
            <w:tcW w:w="992" w:type="dxa"/>
            <w:shd w:val="clear" w:color="auto" w:fill="FF0000"/>
            <w:vAlign w:val="bottom"/>
          </w:tcPr>
          <w:p w14:paraId="60BFDF51" w14:textId="77777777" w:rsidR="001478F0" w:rsidRPr="0047382B" w:rsidRDefault="001478F0" w:rsidP="001478F0">
            <w:pPr>
              <w:jc w:val="center"/>
              <w:rPr>
                <w:color w:val="000000"/>
                <w:sz w:val="16"/>
                <w:szCs w:val="16"/>
              </w:rPr>
            </w:pPr>
            <w:r w:rsidRPr="0047382B">
              <w:rPr>
                <w:color w:val="000000"/>
                <w:sz w:val="16"/>
                <w:szCs w:val="16"/>
                <w:highlight w:val="red"/>
              </w:rPr>
              <w:t>High</w:t>
            </w:r>
          </w:p>
        </w:tc>
        <w:tc>
          <w:tcPr>
            <w:tcW w:w="992" w:type="dxa"/>
            <w:shd w:val="clear" w:color="auto" w:fill="FF0000"/>
            <w:vAlign w:val="bottom"/>
          </w:tcPr>
          <w:p w14:paraId="3BE71326"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51A1843E" w14:textId="77777777" w:rsidTr="008751BC">
        <w:trPr>
          <w:jc w:val="center"/>
        </w:trPr>
        <w:tc>
          <w:tcPr>
            <w:tcW w:w="3800" w:type="dxa"/>
          </w:tcPr>
          <w:p w14:paraId="7D7232B5" w14:textId="21C9C6D2" w:rsidR="001478F0" w:rsidRPr="0047382B" w:rsidRDefault="001478F0" w:rsidP="001478F0">
            <w:pPr>
              <w:rPr>
                <w:color w:val="000000"/>
                <w:sz w:val="16"/>
                <w:szCs w:val="16"/>
              </w:rPr>
            </w:pPr>
            <w:r w:rsidRPr="00474399">
              <w:rPr>
                <w:color w:val="000000"/>
                <w:sz w:val="16"/>
                <w:szCs w:val="16"/>
              </w:rPr>
              <w:t>Silverstein et al (2016)</w:t>
            </w:r>
            <w:r>
              <w:rPr>
                <w:color w:val="000000"/>
                <w:sz w:val="16"/>
                <w:szCs w:val="16"/>
              </w:rPr>
              <w:t xml:space="preserve"> </w:t>
            </w:r>
            <w:r w:rsidRPr="00D46006">
              <w:rPr>
                <w:color w:val="000000"/>
                <w:sz w:val="16"/>
                <w:szCs w:val="16"/>
              </w:rPr>
              <w:fldChar w:fldCharType="begin">
                <w:fldData xml:space="preserve">PEVuZE5vdGU+PENpdGUgRXhjbHVkZUF1dGg9IjEiPjxBdXRob3I+U2lsdmVyc3RlaW48L0F1dGhv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PEVuZE5vdGU+PENpdGUgRXhjbHVkZUF1dGg9IjEiPjxBdXRob3I+U2lsdmVyc3RlaW48L0F1dGhv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[228]</w:t>
            </w:r>
            <w:r w:rsidRPr="00D46006">
              <w:rPr>
                <w:color w:val="000000"/>
                <w:sz w:val="16"/>
                <w:szCs w:val="16"/>
              </w:rPr>
              <w:fldChar w:fldCharType="end"/>
            </w:r>
          </w:p>
        </w:tc>
        <w:tc>
          <w:tcPr>
            <w:tcW w:w="1020" w:type="dxa"/>
            <w:shd w:val="clear" w:color="auto" w:fill="92D050"/>
            <w:vAlign w:val="bottom"/>
          </w:tcPr>
          <w:p w14:paraId="21105007" w14:textId="77777777" w:rsidR="001478F0" w:rsidRPr="0047382B" w:rsidRDefault="001478F0" w:rsidP="001478F0">
            <w:pPr>
              <w:jc w:val="center"/>
              <w:rPr>
                <w:sz w:val="16"/>
                <w:szCs w:val="16"/>
              </w:rPr>
            </w:pPr>
            <w:r w:rsidRPr="0047382B">
              <w:rPr>
                <w:color w:val="000000"/>
                <w:sz w:val="16"/>
                <w:szCs w:val="16"/>
              </w:rPr>
              <w:t>Low</w:t>
            </w:r>
          </w:p>
        </w:tc>
        <w:tc>
          <w:tcPr>
            <w:tcW w:w="993" w:type="dxa"/>
            <w:shd w:val="clear" w:color="auto" w:fill="92D050"/>
            <w:vAlign w:val="bottom"/>
          </w:tcPr>
          <w:p w14:paraId="09DAE334"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FF0000"/>
            <w:vAlign w:val="bottom"/>
          </w:tcPr>
          <w:p w14:paraId="2D4B0062" w14:textId="77777777" w:rsidR="001478F0" w:rsidRPr="0047382B" w:rsidRDefault="001478F0" w:rsidP="001478F0">
            <w:pPr>
              <w:jc w:val="center"/>
              <w:rPr>
                <w:sz w:val="16"/>
                <w:szCs w:val="16"/>
              </w:rPr>
            </w:pPr>
            <w:r w:rsidRPr="0047382B">
              <w:rPr>
                <w:color w:val="000000"/>
                <w:sz w:val="16"/>
                <w:szCs w:val="16"/>
              </w:rPr>
              <w:t>High</w:t>
            </w:r>
          </w:p>
        </w:tc>
        <w:tc>
          <w:tcPr>
            <w:tcW w:w="992" w:type="dxa"/>
            <w:shd w:val="clear" w:color="auto" w:fill="FF0000"/>
            <w:vAlign w:val="bottom"/>
          </w:tcPr>
          <w:p w14:paraId="315A75D0" w14:textId="77777777" w:rsidR="001478F0" w:rsidRPr="0047382B" w:rsidRDefault="001478F0" w:rsidP="001478F0">
            <w:pPr>
              <w:jc w:val="center"/>
              <w:rPr>
                <w:sz w:val="16"/>
                <w:szCs w:val="16"/>
              </w:rPr>
            </w:pPr>
            <w:r w:rsidRPr="0047382B">
              <w:rPr>
                <w:color w:val="000000"/>
                <w:sz w:val="16"/>
                <w:szCs w:val="16"/>
              </w:rPr>
              <w:t>High</w:t>
            </w:r>
          </w:p>
        </w:tc>
        <w:tc>
          <w:tcPr>
            <w:tcW w:w="992" w:type="dxa"/>
            <w:shd w:val="clear" w:color="auto" w:fill="FF0000"/>
            <w:vAlign w:val="bottom"/>
          </w:tcPr>
          <w:p w14:paraId="7666679A" w14:textId="77777777" w:rsidR="001478F0" w:rsidRPr="0047382B" w:rsidRDefault="001478F0" w:rsidP="001478F0">
            <w:pPr>
              <w:jc w:val="center"/>
              <w:rPr>
                <w:b/>
                <w:bCs/>
                <w:sz w:val="16"/>
                <w:szCs w:val="16"/>
              </w:rPr>
            </w:pPr>
            <w:r w:rsidRPr="0047382B">
              <w:rPr>
                <w:b/>
                <w:bCs/>
                <w:color w:val="000000"/>
                <w:sz w:val="16"/>
                <w:szCs w:val="16"/>
              </w:rPr>
              <w:t>High</w:t>
            </w:r>
          </w:p>
        </w:tc>
      </w:tr>
      <w:tr w:rsidR="001478F0" w:rsidRPr="0047382B" w14:paraId="76AB0472" w14:textId="77777777" w:rsidTr="008751BC">
        <w:trPr>
          <w:jc w:val="center"/>
        </w:trPr>
        <w:tc>
          <w:tcPr>
            <w:tcW w:w="3800" w:type="dxa"/>
          </w:tcPr>
          <w:p w14:paraId="3C5B1DC2" w14:textId="1FCE406B" w:rsidR="001478F0" w:rsidRPr="0047382B" w:rsidRDefault="001478F0" w:rsidP="001478F0">
            <w:pPr>
              <w:rPr>
                <w:color w:val="000000"/>
                <w:sz w:val="16"/>
                <w:szCs w:val="16"/>
              </w:rPr>
            </w:pPr>
            <w:r w:rsidRPr="00474399">
              <w:rPr>
                <w:color w:val="000000"/>
                <w:sz w:val="16"/>
                <w:szCs w:val="16"/>
              </w:rPr>
              <w:t>Simon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ExcludeAuth="1"&gt;&lt;Author&gt;Simon&lt;/Author&gt;&lt;Year&gt;2018&lt;/Year&gt;&lt;RecNum&gt;301&lt;/RecNum&gt;&lt;DisplayText&gt;[229]&lt;/DisplayText&gt;&lt;record&gt;&lt;rec-number&gt;301&lt;/rec-number&gt;&lt;foreign-keys&gt;&lt;key app="EN" db-id="dstw0p0eurwwaxe2f9nx0258tw9w2zvzdrdp" timestamp="1610905471"&gt;301&lt;/key&gt;&lt;/foreign-keys&gt;&lt;ref-type name="Journal Article"&gt;17&lt;/ref-type&gt;&lt;contributors&gt;&lt;authors&gt;&lt;author&gt;Simon, Gregory E&lt;/author&gt;&lt;author&gt;Johnson, Eric&lt;/author&gt;&lt;author&gt;Lawrence, Jean M&lt;/author&gt;&lt;author&gt;Rossom, Rebecca C&lt;/author&gt;&lt;author&gt;Ahmedani, Brian&lt;/author&gt;&lt;author&gt;Lynch, Frances L&lt;/author&gt;&lt;author&gt;Beck, Arne&lt;/author&gt;&lt;author&gt;Waitzfelder, Beth&lt;/author&gt;&lt;author&gt;Ziebell, Rebecca&lt;/author&gt;&lt;author&gt;Penfold, Robert B&lt;/author&gt;&lt;/authors&gt;&lt;/contributors&gt;&lt;titles&gt;&lt;title&gt;Predicting suicide attempts and suicide deaths following outpatient visits using electronic health records&lt;/title&gt;&lt;secondary-title&gt;American Journal of Psychiatry&lt;/secondary-title&gt;&lt;/titles&gt;&lt;periodical&gt;&lt;full-title&gt;American Journal of Psychiatry&lt;/full-title&gt;&lt;abbr-1&gt;Am J Psychiatry&lt;/abbr-1&gt;&lt;/periodical&gt;&lt;pages&gt;951-960&lt;/pages&gt;&lt;volume&gt;175&lt;/volume&gt;&lt;number&gt;10&lt;/number&gt;&lt;dates&gt;&lt;year&gt;2018&lt;/year&gt;&lt;/dates&gt;&lt;isbn&gt;0002-953X&lt;/isbn&gt;&lt;urls&gt;&lt;/urls&gt;&lt;electronic-resource-num&gt;10.1176/appi.ajp.2018.17101167&lt;/electronic-resource-num&gt;&lt;/record&gt;&lt;/Cite&gt;&lt;/EndNote&gt;</w:instrText>
            </w:r>
            <w:r w:rsidRPr="00D46006">
              <w:rPr>
                <w:color w:val="000000"/>
                <w:sz w:val="16"/>
                <w:szCs w:val="16"/>
              </w:rPr>
              <w:fldChar w:fldCharType="separate"/>
            </w:r>
            <w:r w:rsidR="00EA3AF3">
              <w:rPr>
                <w:noProof/>
                <w:color w:val="000000"/>
                <w:sz w:val="16"/>
                <w:szCs w:val="16"/>
              </w:rPr>
              <w:t>[229]</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E917026"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7C881F05"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0D1AEC05"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5CDD3031"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2C8EA05E"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3AE369AB" w14:textId="77777777" w:rsidTr="008751BC">
        <w:trPr>
          <w:jc w:val="center"/>
        </w:trPr>
        <w:tc>
          <w:tcPr>
            <w:tcW w:w="3800" w:type="dxa"/>
          </w:tcPr>
          <w:p w14:paraId="74A6D33F" w14:textId="0D0DE4D9" w:rsidR="001478F0" w:rsidRPr="00474399" w:rsidRDefault="001478F0" w:rsidP="001478F0">
            <w:pPr>
              <w:rPr>
                <w:color w:val="000000"/>
                <w:sz w:val="16"/>
                <w:szCs w:val="16"/>
              </w:rPr>
            </w:pPr>
            <w:r w:rsidRPr="00474399">
              <w:rPr>
                <w:color w:val="000000"/>
                <w:sz w:val="16"/>
                <w:szCs w:val="16"/>
              </w:rPr>
              <w:t>Simon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ExcludeAuth="1"&gt;&lt;Author&gt;Simon&lt;/Author&gt;&lt;Year&gt;2018&lt;/Year&gt;&lt;RecNum&gt;301&lt;/RecNum&gt;&lt;DisplayText&gt;[229]&lt;/DisplayText&gt;&lt;record&gt;&lt;rec-number&gt;301&lt;/rec-number&gt;&lt;foreign-keys&gt;&lt;key app="EN" db-id="dstw0p0eurwwaxe2f9nx0258tw9w2zvzdrdp" timestamp="1610905471"&gt;301&lt;/key&gt;&lt;/foreign-keys&gt;&lt;ref-type name="Journal Article"&gt;17&lt;/ref-type&gt;&lt;contributors&gt;&lt;authors&gt;&lt;author&gt;Simon, Gregory E&lt;/author&gt;&lt;author&gt;Johnson, Eric&lt;/author&gt;&lt;author&gt;Lawrence, Jean M&lt;/author&gt;&lt;author&gt;Rossom, Rebecca C&lt;/author&gt;&lt;author&gt;Ahmedani, Brian&lt;/author&gt;&lt;author&gt;Lynch, Frances L&lt;/author&gt;&lt;author&gt;Beck, Arne&lt;/author&gt;&lt;author&gt;Waitzfelder, Beth&lt;/author&gt;&lt;author&gt;Ziebell, Rebecca&lt;/author&gt;&lt;author&gt;Penfold, Robert B&lt;/author&gt;&lt;/authors&gt;&lt;/contributors&gt;&lt;titles&gt;&lt;title&gt;Predicting suicide attempts and suicide deaths following outpatient visits using electronic health records&lt;/title&gt;&lt;secondary-title&gt;American Journal of Psychiatry&lt;/secondary-title&gt;&lt;/titles&gt;&lt;periodical&gt;&lt;full-title&gt;American Journal of Psychiatry&lt;/full-title&gt;&lt;abbr-1&gt;Am J Psychiatry&lt;/abbr-1&gt;&lt;/periodical&gt;&lt;pages&gt;951-960&lt;/pages&gt;&lt;volume&gt;175&lt;/volume&gt;&lt;number&gt;10&lt;/number&gt;&lt;dates&gt;&lt;year&gt;2018&lt;/year&gt;&lt;/dates&gt;&lt;isbn&gt;0002-953X&lt;/isbn&gt;&lt;urls&gt;&lt;/urls&gt;&lt;electronic-resource-num&gt;10.1176/appi.ajp.2018.17101167&lt;/electronic-resource-num&gt;&lt;/record&gt;&lt;/Cite&gt;&lt;/EndNote&gt;</w:instrText>
            </w:r>
            <w:r w:rsidRPr="00D46006">
              <w:rPr>
                <w:color w:val="000000"/>
                <w:sz w:val="16"/>
                <w:szCs w:val="16"/>
              </w:rPr>
              <w:fldChar w:fldCharType="separate"/>
            </w:r>
            <w:r w:rsidR="00EA3AF3">
              <w:rPr>
                <w:noProof/>
                <w:color w:val="000000"/>
                <w:sz w:val="16"/>
                <w:szCs w:val="16"/>
              </w:rPr>
              <w:t>[229]</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3F03019C" w14:textId="5EB4BBB1"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7161A2E6" w14:textId="56915475"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49B33A9B" w14:textId="20620092"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7BDC1942" w14:textId="6ABCA260"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45C1E7B8" w14:textId="61AE25B3"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503E3886" w14:textId="77777777" w:rsidTr="008751BC">
        <w:trPr>
          <w:jc w:val="center"/>
        </w:trPr>
        <w:tc>
          <w:tcPr>
            <w:tcW w:w="3800" w:type="dxa"/>
          </w:tcPr>
          <w:p w14:paraId="13D77D4F" w14:textId="48D1B0E3" w:rsidR="001478F0" w:rsidRPr="00474399" w:rsidRDefault="001478F0" w:rsidP="001478F0">
            <w:pPr>
              <w:rPr>
                <w:color w:val="000000"/>
                <w:sz w:val="16"/>
                <w:szCs w:val="16"/>
              </w:rPr>
            </w:pPr>
            <w:r w:rsidRPr="00474399">
              <w:rPr>
                <w:color w:val="000000"/>
                <w:sz w:val="16"/>
                <w:szCs w:val="16"/>
              </w:rPr>
              <w:t>Simon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ExcludeAuth="1"&gt;&lt;Author&gt;Simon&lt;/Author&gt;&lt;Year&gt;2018&lt;/Year&gt;&lt;RecNum&gt;301&lt;/RecNum&gt;&lt;DisplayText&gt;[229]&lt;/DisplayText&gt;&lt;record&gt;&lt;rec-number&gt;301&lt;/rec-number&gt;&lt;foreign-keys&gt;&lt;key app="EN" db-id="dstw0p0eurwwaxe2f9nx0258tw9w2zvzdrdp" timestamp="1610905471"&gt;301&lt;/key&gt;&lt;/foreign-keys&gt;&lt;ref-type name="Journal Article"&gt;17&lt;/ref-type&gt;&lt;contributors&gt;&lt;authors&gt;&lt;author&gt;Simon, Gregory E&lt;/author&gt;&lt;author&gt;Johnson, Eric&lt;/author&gt;&lt;author&gt;Lawrence, Jean M&lt;/author&gt;&lt;author&gt;Rossom, Rebecca C&lt;/author&gt;&lt;author&gt;Ahmedani, Brian&lt;/author&gt;&lt;author&gt;Lynch, Frances L&lt;/author&gt;&lt;author&gt;Beck, Arne&lt;/author&gt;&lt;author&gt;Waitzfelder, Beth&lt;/author&gt;&lt;author&gt;Ziebell, Rebecca&lt;/author&gt;&lt;author&gt;Penfold, Robert B&lt;/author&gt;&lt;/authors&gt;&lt;/contributors&gt;&lt;titles&gt;&lt;title&gt;Predicting suicide attempts and suicide deaths following outpatient visits using electronic health records&lt;/title&gt;&lt;secondary-title&gt;American Journal of Psychiatry&lt;/secondary-title&gt;&lt;/titles&gt;&lt;periodical&gt;&lt;full-title&gt;American Journal of Psychiatry&lt;/full-title&gt;&lt;abbr-1&gt;Am J Psychiatry&lt;/abbr-1&gt;&lt;/periodical&gt;&lt;pages&gt;951-960&lt;/pages&gt;&lt;volume&gt;175&lt;/volume&gt;&lt;number&gt;10&lt;/number&gt;&lt;dates&gt;&lt;year&gt;2018&lt;/year&gt;&lt;/dates&gt;&lt;isbn&gt;0002-953X&lt;/isbn&gt;&lt;urls&gt;&lt;/urls&gt;&lt;electronic-resource-num&gt;10.1176/appi.ajp.2018.17101167&lt;/electronic-resource-num&gt;&lt;/record&gt;&lt;/Cite&gt;&lt;/EndNote&gt;</w:instrText>
            </w:r>
            <w:r w:rsidRPr="00D46006">
              <w:rPr>
                <w:color w:val="000000"/>
                <w:sz w:val="16"/>
                <w:szCs w:val="16"/>
              </w:rPr>
              <w:fldChar w:fldCharType="separate"/>
            </w:r>
            <w:r w:rsidR="00EA3AF3">
              <w:rPr>
                <w:noProof/>
                <w:color w:val="000000"/>
                <w:sz w:val="16"/>
                <w:szCs w:val="16"/>
              </w:rPr>
              <w:t>[229]</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4CEF00F6" w14:textId="70E92249"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0804BF3A" w14:textId="3AD537B1"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3928D017" w14:textId="20C64DCE"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6DC3C8C9" w14:textId="72A39CC4"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0AFABD56" w14:textId="09C20F9B"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05E3908D" w14:textId="77777777" w:rsidTr="008751BC">
        <w:trPr>
          <w:jc w:val="center"/>
        </w:trPr>
        <w:tc>
          <w:tcPr>
            <w:tcW w:w="3800" w:type="dxa"/>
          </w:tcPr>
          <w:p w14:paraId="59752E40" w14:textId="7459EE44" w:rsidR="001478F0" w:rsidRPr="00474399" w:rsidRDefault="001478F0" w:rsidP="001478F0">
            <w:pPr>
              <w:rPr>
                <w:color w:val="000000"/>
                <w:sz w:val="16"/>
                <w:szCs w:val="16"/>
              </w:rPr>
            </w:pPr>
            <w:r w:rsidRPr="00474399">
              <w:rPr>
                <w:color w:val="000000"/>
                <w:sz w:val="16"/>
                <w:szCs w:val="16"/>
              </w:rPr>
              <w:t>Simon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ExcludeAuth="1"&gt;&lt;Author&gt;Simon&lt;/Author&gt;&lt;Year&gt;2018&lt;/Year&gt;&lt;RecNum&gt;301&lt;/RecNum&gt;&lt;DisplayText&gt;[229]&lt;/DisplayText&gt;&lt;record&gt;&lt;rec-number&gt;301&lt;/rec-number&gt;&lt;foreign-keys&gt;&lt;key app="EN" db-id="dstw0p0eurwwaxe2f9nx0258tw9w2zvzdrdp" timestamp="1610905471"&gt;301&lt;/key&gt;&lt;/foreign-keys&gt;&lt;ref-type name="Journal Article"&gt;17&lt;/ref-type&gt;&lt;contributors&gt;&lt;authors&gt;&lt;author&gt;Simon, Gregory E&lt;/author&gt;&lt;author&gt;Johnson, Eric&lt;/author&gt;&lt;author&gt;Lawrence, Jean M&lt;/author&gt;&lt;author&gt;Rossom, Rebecca C&lt;/author&gt;&lt;author&gt;Ahmedani, Brian&lt;/author&gt;&lt;author&gt;Lynch, Frances L&lt;/author&gt;&lt;author&gt;Beck, Arne&lt;/author&gt;&lt;author&gt;Waitzfelder, Beth&lt;/author&gt;&lt;author&gt;Ziebell, Rebecca&lt;/author&gt;&lt;author&gt;Penfold, Robert B&lt;/author&gt;&lt;/authors&gt;&lt;/contributors&gt;&lt;titles&gt;&lt;title&gt;Predicting suicide attempts and suicide deaths following outpatient visits using electronic health records&lt;/title&gt;&lt;secondary-title&gt;American Journal of Psychiatry&lt;/secondary-title&gt;&lt;/titles&gt;&lt;periodical&gt;&lt;full-title&gt;American Journal of Psychiatry&lt;/full-title&gt;&lt;abbr-1&gt;Am J Psychiatry&lt;/abbr-1&gt;&lt;/periodical&gt;&lt;pages&gt;951-960&lt;/pages&gt;&lt;volume&gt;175&lt;/volume&gt;&lt;number&gt;10&lt;/number&gt;&lt;dates&gt;&lt;year&gt;2018&lt;/year&gt;&lt;/dates&gt;&lt;isbn&gt;0002-953X&lt;/isbn&gt;&lt;urls&gt;&lt;/urls&gt;&lt;electronic-resource-num&gt;10.1176/appi.ajp.2018.17101167&lt;/electronic-resource-num&gt;&lt;/record&gt;&lt;/Cite&gt;&lt;/EndNote&gt;</w:instrText>
            </w:r>
            <w:r w:rsidRPr="00D46006">
              <w:rPr>
                <w:color w:val="000000"/>
                <w:sz w:val="16"/>
                <w:szCs w:val="16"/>
              </w:rPr>
              <w:fldChar w:fldCharType="separate"/>
            </w:r>
            <w:r w:rsidR="00EA3AF3">
              <w:rPr>
                <w:noProof/>
                <w:color w:val="000000"/>
                <w:sz w:val="16"/>
                <w:szCs w:val="16"/>
              </w:rPr>
              <w:t>[229]</w:t>
            </w:r>
            <w:r w:rsidRPr="00D46006">
              <w:rPr>
                <w:color w:val="000000"/>
                <w:sz w:val="16"/>
                <w:szCs w:val="16"/>
              </w:rPr>
              <w:fldChar w:fldCharType="end"/>
            </w:r>
            <w:r>
              <w:rPr>
                <w:color w:val="000000"/>
                <w:sz w:val="16"/>
                <w:szCs w:val="16"/>
              </w:rPr>
              <w:t xml:space="preserve"> {4}</w:t>
            </w:r>
          </w:p>
        </w:tc>
        <w:tc>
          <w:tcPr>
            <w:tcW w:w="1020" w:type="dxa"/>
            <w:shd w:val="clear" w:color="auto" w:fill="92D050"/>
            <w:vAlign w:val="bottom"/>
          </w:tcPr>
          <w:p w14:paraId="7F7C2D74" w14:textId="74DD5F48"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59E8C409" w14:textId="6B9D534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51B561B7" w14:textId="0D90AA08"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36727828" w14:textId="01D7A34A"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607865BB" w14:textId="48A01211"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3BF98A01" w14:textId="77777777" w:rsidTr="008751BC">
        <w:trPr>
          <w:jc w:val="center"/>
        </w:trPr>
        <w:tc>
          <w:tcPr>
            <w:tcW w:w="3800" w:type="dxa"/>
          </w:tcPr>
          <w:p w14:paraId="19D68280" w14:textId="260F4D63" w:rsidR="001478F0" w:rsidRPr="0047382B" w:rsidRDefault="001478F0" w:rsidP="001478F0">
            <w:pPr>
              <w:rPr>
                <w:color w:val="000000"/>
                <w:sz w:val="16"/>
                <w:szCs w:val="16"/>
              </w:rPr>
            </w:pPr>
            <w:r w:rsidRPr="00D46006">
              <w:rPr>
                <w:color w:val="000000"/>
                <w:sz w:val="16"/>
                <w:szCs w:val="16"/>
              </w:rPr>
              <w:t>Slobodin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ExcludeAuth="1"&gt;&lt;Author&gt;Slobodin&lt;/Author&gt;&lt;Year&gt;2020&lt;/Year&gt;&lt;RecNum&gt;276&lt;/RecNum&gt;&lt;DisplayText&gt;[230]&lt;/DisplayText&gt;&lt;record&gt;&lt;rec-number&gt;276&lt;/rec-number&gt;&lt;foreign-keys&gt;&lt;key app="EN" db-id="dstw0p0eurwwaxe2f9nx0258tw9w2zvzdrdp" timestamp="1610729377"&gt;276&lt;/key&gt;&lt;/foreign-keys&gt;&lt;ref-type name="Journal Article"&gt;17&lt;/ref-type&gt;&lt;contributors&gt;&lt;authors&gt;&lt;author&gt;Slobodin, Ortal&lt;/author&gt;&lt;author&gt;Yahav, Inbal&lt;/author&gt;&lt;author&gt;Berger, Itai&lt;/author&gt;&lt;/authors&gt;&lt;/contributors&gt;&lt;titles&gt;&lt;title&gt;A machine-based prediction model of ADHD using CPT data&lt;/title&gt;&lt;secondary-title&gt;Frontiers in human neuroscience&lt;/secondary-title&gt;&lt;/titles&gt;&lt;periodical&gt;&lt;full-title&gt;Frontiers in human neuroscience&lt;/full-title&gt;&lt;abbr-1&gt;Front Hum Neurosci&lt;/abbr-1&gt;&lt;/periodical&gt;&lt;pages&gt;560021&lt;/pages&gt;&lt;volume&gt;14&lt;/volume&gt;&lt;section&gt;Slobodin, Ortal. Department of Education, Ben-Gurion University, Beer-Sheva, Israel.&amp;#xD;Yahav, Inbal. Coller School of Management, Tel Aviv University, Tel Aviv, Israel.&amp;#xD;Berger, Itai. Pediatric Neurology, Assuta Ashdod University Hospital, Ashdod, Israel.&amp;#xD;Berger, Itai. Faculty of Health Sciences, Ben-Gurion University, Beer-Sheva, Israel.&lt;/section&gt;&lt;dates&gt;&lt;year&gt;2020&lt;/year&gt;&lt;/dates&gt;&lt;pub-location&gt;Switzerland&lt;/pub-location&gt;&lt;isbn&gt;1662-5161&lt;/isbn&gt;&lt;urls&gt;&lt;related-urls&gt;&lt;url&gt;http://ovidsp.ovid.com/ovidweb.cgi?T=JS&amp;amp;PAGE=reference&amp;amp;D=prem&amp;amp;NEWS=N&amp;amp;AN=33093829&lt;/url&gt;&lt;/related-urls&gt;&lt;/urls&gt;&lt;electronic-resource-num&gt;10.3389/fnhum.2020.560021&lt;/electronic-resource-num&gt;&lt;/record&gt;&lt;/Cite&gt;&lt;/EndNote&gt;</w:instrText>
            </w:r>
            <w:r w:rsidRPr="00D46006">
              <w:rPr>
                <w:color w:val="000000"/>
                <w:sz w:val="16"/>
                <w:szCs w:val="16"/>
              </w:rPr>
              <w:fldChar w:fldCharType="separate"/>
            </w:r>
            <w:r w:rsidR="00EA3AF3">
              <w:rPr>
                <w:noProof/>
                <w:color w:val="000000"/>
                <w:sz w:val="16"/>
                <w:szCs w:val="16"/>
              </w:rPr>
              <w:t>[230]</w:t>
            </w:r>
            <w:r w:rsidRPr="00D46006">
              <w:rPr>
                <w:color w:val="000000"/>
                <w:sz w:val="16"/>
                <w:szCs w:val="16"/>
              </w:rPr>
              <w:fldChar w:fldCharType="end"/>
            </w:r>
          </w:p>
        </w:tc>
        <w:tc>
          <w:tcPr>
            <w:tcW w:w="1020" w:type="dxa"/>
            <w:shd w:val="clear" w:color="auto" w:fill="92D050"/>
            <w:vAlign w:val="bottom"/>
          </w:tcPr>
          <w:p w14:paraId="5559305B"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FFFF00"/>
            <w:vAlign w:val="bottom"/>
          </w:tcPr>
          <w:p w14:paraId="59A0F450" w14:textId="77777777" w:rsidR="001478F0" w:rsidRPr="0047382B" w:rsidRDefault="001478F0" w:rsidP="001478F0">
            <w:pPr>
              <w:jc w:val="center"/>
              <w:rPr>
                <w:color w:val="000000"/>
                <w:sz w:val="16"/>
                <w:szCs w:val="16"/>
              </w:rPr>
            </w:pPr>
            <w:r w:rsidRPr="0047382B">
              <w:rPr>
                <w:color w:val="000000"/>
                <w:sz w:val="16"/>
                <w:szCs w:val="16"/>
              </w:rPr>
              <w:t>Unclear</w:t>
            </w:r>
          </w:p>
        </w:tc>
        <w:tc>
          <w:tcPr>
            <w:tcW w:w="992" w:type="dxa"/>
            <w:shd w:val="clear" w:color="auto" w:fill="92D050"/>
            <w:vAlign w:val="bottom"/>
          </w:tcPr>
          <w:p w14:paraId="0EC9986D"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66E94EA2"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1F7A902B"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1C1EF501" w14:textId="77777777" w:rsidTr="008751BC">
        <w:trPr>
          <w:jc w:val="center"/>
        </w:trPr>
        <w:tc>
          <w:tcPr>
            <w:tcW w:w="3800" w:type="dxa"/>
          </w:tcPr>
          <w:p w14:paraId="6F300DAB" w14:textId="3A85049A" w:rsidR="001478F0" w:rsidRPr="0047382B" w:rsidRDefault="001478F0" w:rsidP="001478F0">
            <w:pPr>
              <w:rPr>
                <w:color w:val="000000"/>
                <w:sz w:val="16"/>
                <w:szCs w:val="16"/>
              </w:rPr>
            </w:pPr>
            <w:r w:rsidRPr="00D46006">
              <w:rPr>
                <w:color w:val="000000"/>
                <w:sz w:val="16"/>
                <w:szCs w:val="16"/>
              </w:rPr>
              <w:t>Studerus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ExcludeAuth="1"&gt;&lt;Author&gt;Studerus&lt;/Author&gt;&lt;Year&gt;2020&lt;/Year&gt;&lt;RecNum&gt;56&lt;/RecNum&gt;&lt;DisplayText&gt;[231]&lt;/DisplayText&gt;&lt;record&gt;&lt;rec-number&gt;56&lt;/rec-number&gt;&lt;foreign-keys&gt;&lt;key app="EN" db-id="dstw0p0eurwwaxe2f9nx0258tw9w2zvzdrdp" timestamp="1593601641"&gt;56&lt;/key&gt;&lt;/foreign-keys&gt;&lt;ref-type name="Journal Article"&gt;17&lt;/ref-type&gt;&lt;contributors&gt;&lt;authors&gt;&lt;author&gt;Studerus, E.&lt;/author&gt;&lt;author&gt;Beck, Katharina&lt;/author&gt;&lt;author&gt;Fusar-Poli, Paolo&lt;/author&gt;&lt;author&gt;Riecher-Rössler, Anita&lt;/author&gt;&lt;/authors&gt;&lt;/contributors&gt;&lt;titles&gt;&lt;title&gt;Development and validation of a dynamic risk prediction model to forecast psychosis onset in patients at clinical high risk&lt;/title&gt;&lt;secondary-title&gt;Schizophrenia Bulletin&lt;/secondary-title&gt;&lt;/titles&gt;&lt;periodical&gt;&lt;full-title&gt;Schizophrenia Bulletin&lt;/full-title&gt;&lt;abbr-1&gt;Schizophr Bull&lt;/abbr-1&gt;&lt;/periodical&gt;&lt;pages&gt;252-260&lt;/pages&gt;&lt;volume&gt;46&lt;/volume&gt;&lt;number&gt;2&lt;/number&gt;&lt;dates&gt;&lt;year&gt;2020&lt;/year&gt;&lt;/dates&gt;&lt;isbn&gt;0586-7614&lt;/isbn&gt;&lt;urls&gt;&lt;/urls&gt;&lt;electronic-resource-num&gt;10.1093/schbul/sbz059&lt;/electronic-resource-num&gt;&lt;/record&gt;&lt;/Cite&gt;&lt;/EndNote&gt;</w:instrText>
            </w:r>
            <w:r w:rsidRPr="00D46006">
              <w:rPr>
                <w:color w:val="000000"/>
                <w:sz w:val="16"/>
                <w:szCs w:val="16"/>
              </w:rPr>
              <w:fldChar w:fldCharType="separate"/>
            </w:r>
            <w:r w:rsidR="00EA3AF3">
              <w:rPr>
                <w:noProof/>
                <w:color w:val="000000"/>
                <w:sz w:val="16"/>
                <w:szCs w:val="16"/>
              </w:rPr>
              <w:t>[231]</w:t>
            </w:r>
            <w:r w:rsidRPr="00D46006">
              <w:rPr>
                <w:color w:val="000000"/>
                <w:sz w:val="16"/>
                <w:szCs w:val="16"/>
              </w:rPr>
              <w:fldChar w:fldCharType="end"/>
            </w:r>
          </w:p>
        </w:tc>
        <w:tc>
          <w:tcPr>
            <w:tcW w:w="1020" w:type="dxa"/>
            <w:shd w:val="clear" w:color="auto" w:fill="92D050"/>
            <w:vAlign w:val="bottom"/>
          </w:tcPr>
          <w:p w14:paraId="21895A00" w14:textId="77777777" w:rsidR="001478F0" w:rsidRPr="0047382B" w:rsidRDefault="001478F0" w:rsidP="001478F0">
            <w:pPr>
              <w:jc w:val="center"/>
              <w:rPr>
                <w:sz w:val="16"/>
                <w:szCs w:val="16"/>
              </w:rPr>
            </w:pPr>
            <w:r w:rsidRPr="0047382B">
              <w:rPr>
                <w:color w:val="000000"/>
                <w:sz w:val="16"/>
                <w:szCs w:val="16"/>
              </w:rPr>
              <w:t>Low</w:t>
            </w:r>
          </w:p>
        </w:tc>
        <w:tc>
          <w:tcPr>
            <w:tcW w:w="993" w:type="dxa"/>
            <w:shd w:val="clear" w:color="auto" w:fill="92D050"/>
            <w:vAlign w:val="bottom"/>
          </w:tcPr>
          <w:p w14:paraId="2D4E75A9"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92D050"/>
            <w:vAlign w:val="bottom"/>
          </w:tcPr>
          <w:p w14:paraId="3604AF0F"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FF0000"/>
            <w:vAlign w:val="bottom"/>
          </w:tcPr>
          <w:p w14:paraId="6CBCA40B" w14:textId="77777777" w:rsidR="001478F0" w:rsidRPr="0047382B" w:rsidRDefault="001478F0" w:rsidP="001478F0">
            <w:pPr>
              <w:jc w:val="center"/>
              <w:rPr>
                <w:sz w:val="16"/>
                <w:szCs w:val="16"/>
              </w:rPr>
            </w:pPr>
            <w:r w:rsidRPr="0047382B">
              <w:rPr>
                <w:color w:val="000000"/>
                <w:sz w:val="16"/>
                <w:szCs w:val="16"/>
              </w:rPr>
              <w:t>High</w:t>
            </w:r>
          </w:p>
        </w:tc>
        <w:tc>
          <w:tcPr>
            <w:tcW w:w="992" w:type="dxa"/>
            <w:shd w:val="clear" w:color="auto" w:fill="FF0000"/>
            <w:vAlign w:val="bottom"/>
          </w:tcPr>
          <w:p w14:paraId="1BEE32C8" w14:textId="77777777" w:rsidR="001478F0" w:rsidRPr="0047382B" w:rsidRDefault="001478F0" w:rsidP="001478F0">
            <w:pPr>
              <w:jc w:val="center"/>
              <w:rPr>
                <w:b/>
                <w:bCs/>
                <w:sz w:val="16"/>
                <w:szCs w:val="16"/>
              </w:rPr>
            </w:pPr>
            <w:r w:rsidRPr="0047382B">
              <w:rPr>
                <w:b/>
                <w:bCs/>
                <w:color w:val="000000"/>
                <w:sz w:val="16"/>
                <w:szCs w:val="16"/>
              </w:rPr>
              <w:t>High</w:t>
            </w:r>
          </w:p>
        </w:tc>
      </w:tr>
      <w:tr w:rsidR="001478F0" w:rsidRPr="0047382B" w14:paraId="39BE430C" w14:textId="77777777" w:rsidTr="008751BC">
        <w:trPr>
          <w:jc w:val="center"/>
        </w:trPr>
        <w:tc>
          <w:tcPr>
            <w:tcW w:w="3800" w:type="dxa"/>
            <w:vMerge w:val="restart"/>
            <w:shd w:val="clear" w:color="auto" w:fill="D0CECE" w:themeFill="background2" w:themeFillShade="E6"/>
            <w:vAlign w:val="center"/>
          </w:tcPr>
          <w:p w14:paraId="02930F04" w14:textId="40B8F804" w:rsidR="001478F0" w:rsidRPr="00D46006" w:rsidRDefault="001478F0" w:rsidP="001478F0">
            <w:pPr>
              <w:rPr>
                <w:color w:val="000000"/>
                <w:sz w:val="16"/>
                <w:szCs w:val="16"/>
              </w:rPr>
            </w:pPr>
            <w:r w:rsidRPr="006C1E26">
              <w:rPr>
                <w:b/>
                <w:bCs/>
                <w:color w:val="000000"/>
                <w:sz w:val="16"/>
                <w:szCs w:val="16"/>
              </w:rPr>
              <w:lastRenderedPageBreak/>
              <w:t>Study</w:t>
            </w:r>
          </w:p>
        </w:tc>
        <w:tc>
          <w:tcPr>
            <w:tcW w:w="4989" w:type="dxa"/>
            <w:gridSpan w:val="5"/>
            <w:shd w:val="clear" w:color="auto" w:fill="D0CECE" w:themeFill="background2" w:themeFillShade="E6"/>
          </w:tcPr>
          <w:p w14:paraId="6A938E12" w14:textId="48465B4D" w:rsidR="001478F0" w:rsidRPr="0047382B" w:rsidRDefault="001478F0" w:rsidP="001478F0">
            <w:pPr>
              <w:jc w:val="center"/>
              <w:rPr>
                <w:b/>
                <w:bCs/>
                <w:color w:val="000000"/>
                <w:sz w:val="16"/>
                <w:szCs w:val="16"/>
              </w:rPr>
            </w:pPr>
            <w:r>
              <w:rPr>
                <w:b/>
                <w:bCs/>
                <w:sz w:val="16"/>
                <w:szCs w:val="16"/>
              </w:rPr>
              <w:t>Domain</w:t>
            </w:r>
          </w:p>
        </w:tc>
      </w:tr>
      <w:tr w:rsidR="001478F0" w:rsidRPr="0047382B" w14:paraId="51067428" w14:textId="77777777" w:rsidTr="008751BC">
        <w:trPr>
          <w:jc w:val="center"/>
        </w:trPr>
        <w:tc>
          <w:tcPr>
            <w:tcW w:w="3800" w:type="dxa"/>
            <w:vMerge/>
            <w:shd w:val="clear" w:color="auto" w:fill="D0CECE" w:themeFill="background2" w:themeFillShade="E6"/>
          </w:tcPr>
          <w:p w14:paraId="30A265EC" w14:textId="77777777" w:rsidR="001478F0" w:rsidRPr="00D46006" w:rsidRDefault="001478F0" w:rsidP="001478F0">
            <w:pPr>
              <w:rPr>
                <w:color w:val="000000"/>
                <w:sz w:val="16"/>
                <w:szCs w:val="16"/>
              </w:rPr>
            </w:pPr>
          </w:p>
        </w:tc>
        <w:tc>
          <w:tcPr>
            <w:tcW w:w="1020" w:type="dxa"/>
            <w:shd w:val="clear" w:color="auto" w:fill="D0CECE" w:themeFill="background2" w:themeFillShade="E6"/>
          </w:tcPr>
          <w:p w14:paraId="612CCFB2" w14:textId="56C9E922" w:rsidR="001478F0" w:rsidRPr="0047382B" w:rsidRDefault="001478F0" w:rsidP="001478F0">
            <w:pPr>
              <w:jc w:val="center"/>
              <w:rPr>
                <w:color w:val="000000"/>
                <w:sz w:val="16"/>
                <w:szCs w:val="16"/>
              </w:rPr>
            </w:pPr>
            <w:r w:rsidRPr="0047382B">
              <w:rPr>
                <w:sz w:val="16"/>
                <w:szCs w:val="16"/>
              </w:rPr>
              <w:t>Participants</w:t>
            </w:r>
          </w:p>
        </w:tc>
        <w:tc>
          <w:tcPr>
            <w:tcW w:w="993" w:type="dxa"/>
            <w:shd w:val="clear" w:color="auto" w:fill="D0CECE" w:themeFill="background2" w:themeFillShade="E6"/>
          </w:tcPr>
          <w:p w14:paraId="0F28CC04" w14:textId="1B0197B8" w:rsidR="001478F0" w:rsidRPr="0047382B" w:rsidRDefault="001478F0" w:rsidP="001478F0">
            <w:pPr>
              <w:jc w:val="center"/>
              <w:rPr>
                <w:color w:val="000000"/>
                <w:sz w:val="16"/>
                <w:szCs w:val="16"/>
              </w:rPr>
            </w:pPr>
            <w:r w:rsidRPr="0047382B">
              <w:rPr>
                <w:sz w:val="16"/>
                <w:szCs w:val="16"/>
              </w:rPr>
              <w:t>Predictors</w:t>
            </w:r>
          </w:p>
        </w:tc>
        <w:tc>
          <w:tcPr>
            <w:tcW w:w="992" w:type="dxa"/>
            <w:shd w:val="clear" w:color="auto" w:fill="D0CECE" w:themeFill="background2" w:themeFillShade="E6"/>
          </w:tcPr>
          <w:p w14:paraId="2B275B98" w14:textId="27262392" w:rsidR="001478F0" w:rsidRPr="0047382B" w:rsidRDefault="001478F0" w:rsidP="001478F0">
            <w:pPr>
              <w:jc w:val="center"/>
              <w:rPr>
                <w:color w:val="000000"/>
                <w:sz w:val="16"/>
                <w:szCs w:val="16"/>
              </w:rPr>
            </w:pPr>
            <w:r w:rsidRPr="0047382B">
              <w:rPr>
                <w:sz w:val="16"/>
                <w:szCs w:val="16"/>
              </w:rPr>
              <w:t>Outcome</w:t>
            </w:r>
          </w:p>
        </w:tc>
        <w:tc>
          <w:tcPr>
            <w:tcW w:w="992" w:type="dxa"/>
            <w:shd w:val="clear" w:color="auto" w:fill="D0CECE" w:themeFill="background2" w:themeFillShade="E6"/>
          </w:tcPr>
          <w:p w14:paraId="1FF19B28" w14:textId="7D2F5494" w:rsidR="001478F0" w:rsidRPr="0047382B" w:rsidRDefault="001478F0" w:rsidP="001478F0">
            <w:pPr>
              <w:jc w:val="center"/>
              <w:rPr>
                <w:color w:val="000000"/>
                <w:sz w:val="16"/>
                <w:szCs w:val="16"/>
              </w:rPr>
            </w:pPr>
            <w:r w:rsidRPr="0047382B">
              <w:rPr>
                <w:sz w:val="16"/>
                <w:szCs w:val="16"/>
              </w:rPr>
              <w:t>Analysis</w:t>
            </w:r>
          </w:p>
        </w:tc>
        <w:tc>
          <w:tcPr>
            <w:tcW w:w="992" w:type="dxa"/>
            <w:shd w:val="clear" w:color="auto" w:fill="D0CECE" w:themeFill="background2" w:themeFillShade="E6"/>
          </w:tcPr>
          <w:p w14:paraId="12DA0535" w14:textId="1BCCA8FB" w:rsidR="001478F0" w:rsidRPr="0047382B" w:rsidRDefault="001478F0" w:rsidP="001478F0">
            <w:pPr>
              <w:jc w:val="center"/>
              <w:rPr>
                <w:b/>
                <w:bCs/>
                <w:color w:val="000000"/>
                <w:sz w:val="16"/>
                <w:szCs w:val="16"/>
              </w:rPr>
            </w:pPr>
            <w:r w:rsidRPr="0047382B">
              <w:rPr>
                <w:b/>
                <w:bCs/>
                <w:sz w:val="16"/>
                <w:szCs w:val="16"/>
              </w:rPr>
              <w:t>Overall</w:t>
            </w:r>
          </w:p>
        </w:tc>
      </w:tr>
      <w:tr w:rsidR="001478F0" w:rsidRPr="0047382B" w14:paraId="7CC68883" w14:textId="77777777" w:rsidTr="008751BC">
        <w:trPr>
          <w:jc w:val="center"/>
        </w:trPr>
        <w:tc>
          <w:tcPr>
            <w:tcW w:w="3800" w:type="dxa"/>
          </w:tcPr>
          <w:p w14:paraId="6AA9F2BD" w14:textId="0869823F" w:rsidR="001478F0" w:rsidRPr="0047382B" w:rsidRDefault="001478F0" w:rsidP="001478F0">
            <w:pPr>
              <w:rPr>
                <w:color w:val="000000"/>
                <w:sz w:val="16"/>
                <w:szCs w:val="16"/>
              </w:rPr>
            </w:pPr>
            <w:r w:rsidRPr="00D46006">
              <w:rPr>
                <w:color w:val="000000"/>
                <w:sz w:val="16"/>
                <w:szCs w:val="16"/>
              </w:rPr>
              <w:t>Thompson et al</w:t>
            </w:r>
            <w:r>
              <w:rPr>
                <w:color w:val="000000"/>
                <w:sz w:val="16"/>
                <w:szCs w:val="16"/>
              </w:rPr>
              <w:t xml:space="preserve"> (2011) </w:t>
            </w:r>
            <w:r w:rsidRPr="00D46006">
              <w:rPr>
                <w:color w:val="000000"/>
                <w:sz w:val="16"/>
                <w:szCs w:val="16"/>
              </w:rPr>
              <w:fldChar w:fldCharType="begin"/>
            </w:r>
            <w:r w:rsidR="00EA3AF3">
              <w:rPr>
                <w:color w:val="000000"/>
                <w:sz w:val="16"/>
                <w:szCs w:val="16"/>
              </w:rPr>
              <w:instrText xml:space="preserve"> ADDIN EN.CITE &lt;EndNote&gt;&lt;Cite ExcludeAuth="1"&gt;&lt;Author&gt;Thompson&lt;/Author&gt;&lt;Year&gt;2011&lt;/Year&gt;&lt;RecNum&gt;218&lt;/RecNum&gt;&lt;DisplayText&gt;[232]&lt;/DisplayText&gt;&lt;record&gt;&lt;rec-number&gt;218&lt;/rec-number&gt;&lt;foreign-keys&gt;&lt;key app="EN" db-id="dstw0p0eurwwaxe2f9nx0258tw9w2zvzdrdp" timestamp="1598958634"&gt;218&lt;/key&gt;&lt;/foreign-keys&gt;&lt;ref-type name="Journal Article"&gt;17&lt;/ref-type&gt;&lt;contributors&gt;&lt;authors&gt;&lt;author&gt;Thompson, A.&lt;/author&gt;&lt;author&gt;Nelson, B.&lt;/author&gt;&lt;author&gt;Yung, A.&lt;/author&gt;&lt;/authors&gt;&lt;/contributors&gt;&lt;auth-address&gt;The PACE Clinic, ORYGEN Youth Health, Parkville, Melbourne, Australia. andy.thompson@mh.org.au&lt;/auth-address&gt;&lt;titles&gt;&lt;title&gt;Predictive validity of clinical variables in the &amp;quot;at risk&amp;quot; for psychosis population: international comparison with results from the North American Prodrome Longitudinal Study&lt;/title&gt;&lt;secondary-title&gt;Schizophr Res&lt;/secondary-title&gt;&lt;/titles&gt;&lt;periodical&gt;&lt;full-title&gt;Schizophr Res&lt;/full-title&gt;&lt;/periodical&gt;&lt;pages&gt;51-7&lt;/pages&gt;&lt;volume&gt;126&lt;/volume&gt;&lt;number&gt;1-3&lt;/number&gt;&lt;edition&gt;2010/11/03&lt;/edition&gt;&lt;keywords&gt;&lt;keyword&gt;Adolescent&lt;/keyword&gt;&lt;keyword&gt;Adult&lt;/keyword&gt;&lt;keyword&gt;Disability Evaluation&lt;/keyword&gt;&lt;keyword&gt;Female&lt;/keyword&gt;&lt;keyword&gt;Humans&lt;/keyword&gt;&lt;keyword&gt;*International Cooperation&lt;/keyword&gt;&lt;keyword&gt;Longitudinal Studies&lt;/keyword&gt;&lt;keyword&gt;Male&lt;/keyword&gt;&lt;keyword&gt;North America&lt;/keyword&gt;&lt;keyword&gt;Predictive Value of Tests&lt;/keyword&gt;&lt;keyword&gt;*Psychiatric Status Rating Scales&lt;/keyword&gt;&lt;keyword&gt;Psychotic Disorders/*diagnosis/*epidemiology&lt;/keyword&gt;&lt;keyword&gt;Risk Factors&lt;/keyword&gt;&lt;keyword&gt;Sensitivity and Specificity&lt;/keyword&gt;&lt;keyword&gt;Young Adult&lt;/keyword&gt;&lt;/keywords&gt;&lt;dates&gt;&lt;year&gt;2011&lt;/year&gt;&lt;pub-dates&gt;&lt;date&gt;Mar&lt;/date&gt;&lt;/pub-dates&gt;&lt;/dates&gt;&lt;isbn&gt;0920-9964&lt;/isbn&gt;&lt;accession-num&gt;21035313&lt;/accession-num&gt;&lt;urls&gt;&lt;/urls&gt;&lt;electronic-resource-num&gt;10.1016/j.schres.2010.09.024&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[232]</w:t>
            </w:r>
            <w:r w:rsidRPr="00D46006">
              <w:rPr>
                <w:color w:val="000000"/>
                <w:sz w:val="16"/>
                <w:szCs w:val="16"/>
              </w:rPr>
              <w:fldChar w:fldCharType="end"/>
            </w:r>
          </w:p>
        </w:tc>
        <w:tc>
          <w:tcPr>
            <w:tcW w:w="1020" w:type="dxa"/>
            <w:shd w:val="clear" w:color="auto" w:fill="92D050"/>
            <w:vAlign w:val="bottom"/>
          </w:tcPr>
          <w:p w14:paraId="14D23286" w14:textId="77777777" w:rsidR="001478F0" w:rsidRPr="0047382B" w:rsidRDefault="001478F0" w:rsidP="001478F0">
            <w:pPr>
              <w:jc w:val="center"/>
              <w:rPr>
                <w:sz w:val="16"/>
                <w:szCs w:val="16"/>
              </w:rPr>
            </w:pPr>
            <w:r w:rsidRPr="0047382B">
              <w:rPr>
                <w:color w:val="000000"/>
                <w:sz w:val="16"/>
                <w:szCs w:val="16"/>
              </w:rPr>
              <w:t>Low</w:t>
            </w:r>
          </w:p>
        </w:tc>
        <w:tc>
          <w:tcPr>
            <w:tcW w:w="993" w:type="dxa"/>
            <w:shd w:val="clear" w:color="auto" w:fill="92D050"/>
            <w:vAlign w:val="bottom"/>
          </w:tcPr>
          <w:p w14:paraId="5EE90DCD"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92D050"/>
            <w:vAlign w:val="bottom"/>
          </w:tcPr>
          <w:p w14:paraId="2DC36A7C" w14:textId="77777777" w:rsidR="001478F0" w:rsidRPr="0047382B" w:rsidRDefault="001478F0" w:rsidP="001478F0">
            <w:pPr>
              <w:jc w:val="center"/>
              <w:rPr>
                <w:sz w:val="16"/>
                <w:szCs w:val="16"/>
              </w:rPr>
            </w:pPr>
            <w:r w:rsidRPr="0047382B">
              <w:rPr>
                <w:color w:val="000000"/>
                <w:sz w:val="16"/>
                <w:szCs w:val="16"/>
              </w:rPr>
              <w:t>Low</w:t>
            </w:r>
          </w:p>
        </w:tc>
        <w:tc>
          <w:tcPr>
            <w:tcW w:w="992" w:type="dxa"/>
            <w:shd w:val="clear" w:color="auto" w:fill="FF0000"/>
            <w:vAlign w:val="bottom"/>
          </w:tcPr>
          <w:p w14:paraId="3CD8D7EF" w14:textId="77777777" w:rsidR="001478F0" w:rsidRPr="0047382B" w:rsidRDefault="001478F0" w:rsidP="001478F0">
            <w:pPr>
              <w:jc w:val="center"/>
              <w:rPr>
                <w:sz w:val="16"/>
                <w:szCs w:val="16"/>
              </w:rPr>
            </w:pPr>
            <w:r w:rsidRPr="0047382B">
              <w:rPr>
                <w:color w:val="000000"/>
                <w:sz w:val="16"/>
                <w:szCs w:val="16"/>
              </w:rPr>
              <w:t>High</w:t>
            </w:r>
          </w:p>
        </w:tc>
        <w:tc>
          <w:tcPr>
            <w:tcW w:w="992" w:type="dxa"/>
            <w:shd w:val="clear" w:color="auto" w:fill="FF0000"/>
            <w:vAlign w:val="bottom"/>
          </w:tcPr>
          <w:p w14:paraId="65E0D133" w14:textId="77777777" w:rsidR="001478F0" w:rsidRPr="0047382B" w:rsidRDefault="001478F0" w:rsidP="001478F0">
            <w:pPr>
              <w:jc w:val="center"/>
              <w:rPr>
                <w:b/>
                <w:bCs/>
                <w:sz w:val="16"/>
                <w:szCs w:val="16"/>
              </w:rPr>
            </w:pPr>
            <w:r w:rsidRPr="0047382B">
              <w:rPr>
                <w:b/>
                <w:bCs/>
                <w:color w:val="000000"/>
                <w:sz w:val="16"/>
                <w:szCs w:val="16"/>
              </w:rPr>
              <w:t>High</w:t>
            </w:r>
          </w:p>
        </w:tc>
      </w:tr>
      <w:tr w:rsidR="001478F0" w:rsidRPr="0047382B" w14:paraId="6591042F" w14:textId="77777777" w:rsidTr="008751BC">
        <w:trPr>
          <w:jc w:val="center"/>
        </w:trPr>
        <w:tc>
          <w:tcPr>
            <w:tcW w:w="3800" w:type="dxa"/>
          </w:tcPr>
          <w:p w14:paraId="676FF483" w14:textId="08473FF9" w:rsidR="001478F0" w:rsidRPr="0047382B" w:rsidRDefault="001478F0" w:rsidP="001478F0">
            <w:pPr>
              <w:rPr>
                <w:color w:val="000000"/>
                <w:sz w:val="16"/>
                <w:szCs w:val="16"/>
              </w:rPr>
            </w:pPr>
            <w:r w:rsidRPr="00D46006">
              <w:rPr>
                <w:color w:val="000000"/>
                <w:sz w:val="16"/>
                <w:szCs w:val="16"/>
              </w:rPr>
              <w:t>Tondo et al</w:t>
            </w:r>
            <w:r>
              <w:rPr>
                <w:color w:val="000000"/>
                <w:sz w:val="16"/>
                <w:szCs w:val="16"/>
              </w:rPr>
              <w:t xml:space="preserve"> (2014) </w:t>
            </w:r>
            <w:r w:rsidRPr="00D46006">
              <w:rPr>
                <w:color w:val="000000"/>
                <w:sz w:val="16"/>
                <w:szCs w:val="16"/>
              </w:rPr>
              <w:fldChar w:fldCharType="begin"/>
            </w:r>
            <w:r w:rsidR="00EA3AF3">
              <w:rPr>
                <w:color w:val="000000"/>
                <w:sz w:val="16"/>
                <w:szCs w:val="16"/>
              </w:rPr>
              <w:instrText xml:space="preserve"> ADDIN EN.CITE &lt;EndNote&gt;&lt;Cite ExcludeAuth="1"&gt;&lt;Author&gt;Tondo&lt;/Author&gt;&lt;Year&gt;2014&lt;/Year&gt;&lt;RecNum&gt;302&lt;/RecNum&gt;&lt;DisplayText&gt;[233]&lt;/DisplayText&gt;&lt;record&gt;&lt;rec-number&gt;302&lt;/rec-number&gt;&lt;foreign-keys&gt;&lt;key app="EN" db-id="dstw0p0eurwwaxe2f9nx0258tw9w2zvzdrdp" timestamp="1610905554"&gt;302&lt;/key&gt;&lt;/foreign-keys&gt;&lt;ref-type name="Journal Article"&gt;17&lt;/ref-type&gt;&lt;contributors&gt;&lt;authors&gt;&lt;author&gt;Tondo, Leonardo&lt;/author&gt;&lt;author&gt;Visioli, Caterina&lt;/author&gt;&lt;author&gt;Preti, Antonio&lt;/author&gt;&lt;author&gt;Baldessarini, Ross J&lt;/author&gt;&lt;/authors&gt;&lt;/contributors&gt;&lt;titles&gt;&lt;title&gt;Bipolar disorders following initial depression: modeling predictive clinical factors&lt;/title&gt;&lt;secondary-title&gt;Journal of affective disorders&lt;/secondary-title&gt;&lt;/titles&gt;&lt;periodical&gt;&lt;full-title&gt;Journal of affective disorders&lt;/full-title&gt;&lt;abbr-1&gt;J Affect Disord&lt;/abbr-1&gt;&lt;/periodical&gt;&lt;pages&gt;44-49&lt;/pages&gt;&lt;volume&gt;167&lt;/volume&gt;&lt;dates&gt;&lt;year&gt;2014&lt;/year&gt;&lt;/dates&gt;&lt;isbn&gt;0165-0327&lt;/isbn&gt;&lt;urls&gt;&lt;/urls&gt;&lt;electronic-resource-num&gt;10.1016/j.jad.2014.05.043&lt;/electronic-resource-num&gt;&lt;/record&gt;&lt;/Cite&gt;&lt;/EndNote&gt;</w:instrText>
            </w:r>
            <w:r w:rsidRPr="00D46006">
              <w:rPr>
                <w:color w:val="000000"/>
                <w:sz w:val="16"/>
                <w:szCs w:val="16"/>
              </w:rPr>
              <w:fldChar w:fldCharType="separate"/>
            </w:r>
            <w:r w:rsidR="00EA3AF3">
              <w:rPr>
                <w:noProof/>
                <w:color w:val="000000"/>
                <w:sz w:val="16"/>
                <w:szCs w:val="16"/>
              </w:rPr>
              <w:t>[233]</w:t>
            </w:r>
            <w:r w:rsidRPr="00D46006">
              <w:rPr>
                <w:color w:val="000000"/>
                <w:sz w:val="16"/>
                <w:szCs w:val="16"/>
              </w:rPr>
              <w:fldChar w:fldCharType="end"/>
            </w:r>
          </w:p>
        </w:tc>
        <w:tc>
          <w:tcPr>
            <w:tcW w:w="1020" w:type="dxa"/>
            <w:shd w:val="clear" w:color="auto" w:fill="92D050"/>
            <w:vAlign w:val="bottom"/>
          </w:tcPr>
          <w:p w14:paraId="4D042739"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3361832F"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3EF274DF"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767A5DD5"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4F6EB7E1"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1A940660" w14:textId="77777777" w:rsidTr="008751BC">
        <w:trPr>
          <w:jc w:val="center"/>
        </w:trPr>
        <w:tc>
          <w:tcPr>
            <w:tcW w:w="3800" w:type="dxa"/>
          </w:tcPr>
          <w:p w14:paraId="075A69ED" w14:textId="3C84E0FF" w:rsidR="001478F0" w:rsidRPr="0047382B" w:rsidRDefault="001478F0" w:rsidP="001478F0">
            <w:pPr>
              <w:rPr>
                <w:color w:val="000000"/>
                <w:sz w:val="16"/>
                <w:szCs w:val="16"/>
              </w:rPr>
            </w:pPr>
            <w:r w:rsidRPr="00D46006">
              <w:rPr>
                <w:color w:val="000000"/>
                <w:sz w:val="16"/>
                <w:szCs w:val="16"/>
              </w:rPr>
              <w:t>Tulloch et al</w:t>
            </w:r>
            <w:r>
              <w:rPr>
                <w:color w:val="000000"/>
                <w:sz w:val="16"/>
                <w:szCs w:val="16"/>
              </w:rPr>
              <w:t xml:space="preserve"> (2016) </w:t>
            </w:r>
            <w:r w:rsidRPr="00D46006">
              <w:rPr>
                <w:color w:val="000000"/>
                <w:sz w:val="16"/>
                <w:szCs w:val="16"/>
              </w:rPr>
              <w:fldChar w:fldCharType="begin"/>
            </w:r>
            <w:r w:rsidR="00EA3AF3">
              <w:rPr>
                <w:color w:val="000000"/>
                <w:sz w:val="16"/>
                <w:szCs w:val="16"/>
              </w:rPr>
              <w:instrText xml:space="preserve"> ADDIN EN.CITE &lt;EndNote&gt;&lt;Cite ExcludeAuth="1"&gt;&lt;Author&gt;Tulloch&lt;/Author&gt;&lt;Year&gt;2016&lt;/Year&gt;&lt;RecNum&gt;303&lt;/RecNum&gt;&lt;DisplayText&gt;[234]&lt;/DisplayText&gt;&lt;record&gt;&lt;rec-number&gt;303&lt;/rec-number&gt;&lt;foreign-keys&gt;&lt;key app="EN" db-id="dstw0p0eurwwaxe2f9nx0258tw9w2zvzdrdp" timestamp="1610905589"&gt;303&lt;/key&gt;&lt;/foreign-keys&gt;&lt;ref-type name="Journal Article"&gt;17&lt;/ref-type&gt;&lt;contributors&gt;&lt;authors&gt;&lt;author&gt;Tulloch, AD&lt;/author&gt;&lt;author&gt;David, AS&lt;/author&gt;&lt;author&gt;Thornicroft, G&lt;/author&gt;&lt;/authors&gt;&lt;/contributors&gt;&lt;titles&gt;&lt;title&gt;Exploring the predictors of early readmission to psychiatric hospital&lt;/title&gt;&lt;secondary-title&gt;Epidemiology and psychiatric sciences&lt;/secondary-title&gt;&lt;/titles&gt;&lt;periodical&gt;&lt;full-title&gt;Epidemiology and psychiatric sciences&lt;/full-title&gt;&lt;abbr-1&gt;Epidemiol Psychiatr Sci&lt;/abbr-1&gt;&lt;/periodical&gt;&lt;pages&gt;181-193&lt;/pages&gt;&lt;volume&gt;25&lt;/volume&gt;&lt;number&gt;2&lt;/number&gt;&lt;dates&gt;&lt;year&gt;2016&lt;/year&gt;&lt;/dates&gt;&lt;isbn&gt;2045-7960&lt;/isbn&gt;&lt;urls&gt;&lt;/urls&gt;&lt;electronic-resource-num&gt;10.1017/S2045796015000128&lt;/electronic-resource-num&gt;&lt;/record&gt;&lt;/Cite&gt;&lt;/EndNote&gt;</w:instrText>
            </w:r>
            <w:r w:rsidRPr="00D46006">
              <w:rPr>
                <w:color w:val="000000"/>
                <w:sz w:val="16"/>
                <w:szCs w:val="16"/>
              </w:rPr>
              <w:fldChar w:fldCharType="separate"/>
            </w:r>
            <w:r w:rsidR="00EA3AF3">
              <w:rPr>
                <w:noProof/>
                <w:color w:val="000000"/>
                <w:sz w:val="16"/>
                <w:szCs w:val="16"/>
              </w:rPr>
              <w:t>[234]</w:t>
            </w:r>
            <w:r w:rsidRPr="00D46006">
              <w:rPr>
                <w:color w:val="000000"/>
                <w:sz w:val="16"/>
                <w:szCs w:val="16"/>
              </w:rPr>
              <w:fldChar w:fldCharType="end"/>
            </w:r>
          </w:p>
        </w:tc>
        <w:tc>
          <w:tcPr>
            <w:tcW w:w="1020" w:type="dxa"/>
            <w:shd w:val="clear" w:color="auto" w:fill="92D050"/>
            <w:vAlign w:val="bottom"/>
          </w:tcPr>
          <w:p w14:paraId="329E5D53"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006F03C9"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3DF0E633"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5DBC0480"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11057CDE"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3130A7BA" w14:textId="77777777" w:rsidTr="008751BC">
        <w:trPr>
          <w:jc w:val="center"/>
        </w:trPr>
        <w:tc>
          <w:tcPr>
            <w:tcW w:w="3800" w:type="dxa"/>
            <w:tcBorders>
              <w:bottom w:val="single" w:sz="4" w:space="0" w:color="auto"/>
            </w:tcBorders>
          </w:tcPr>
          <w:p w14:paraId="3BC54D6B" w14:textId="429961D4" w:rsidR="001478F0" w:rsidRPr="0047382B" w:rsidRDefault="001478F0" w:rsidP="001478F0">
            <w:pPr>
              <w:rPr>
                <w:color w:val="000000"/>
                <w:sz w:val="16"/>
                <w:szCs w:val="16"/>
              </w:rPr>
            </w:pPr>
            <w:r w:rsidRPr="00474399">
              <w:rPr>
                <w:color w:val="000000"/>
                <w:sz w:val="16"/>
                <w:szCs w:val="16"/>
              </w:rPr>
              <w:t>Usta et al (2019)</w:t>
            </w:r>
            <w:r>
              <w:rPr>
                <w:color w:val="000000"/>
                <w:sz w:val="16"/>
                <w:szCs w:val="16"/>
              </w:rPr>
              <w:t xml:space="preserve"> </w:t>
            </w:r>
            <w:r w:rsidRPr="00D46006">
              <w:rPr>
                <w:color w:val="000000"/>
                <w:sz w:val="16"/>
                <w:szCs w:val="16"/>
              </w:rPr>
              <w:fldChar w:fldCharType="begin">
                <w:fldData xml:space="preserve">PEVuZE5vdGU+PENpdGUgRXhjbHVkZUF1dGg9IjEiPjxBdXRob3I+VXN0YTwvQXV0aG9yPjxZZWFy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PEVuZE5vdGU+PENpdGUgRXhjbHVkZUF1dGg9IjEiPjxBdXRob3I+VXN0YTwvQXV0aG9yPjxZZWFy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[235]</w:t>
            </w:r>
            <w:r w:rsidRPr="00D46006">
              <w:rPr>
                <w:color w:val="000000"/>
                <w:sz w:val="16"/>
                <w:szCs w:val="16"/>
              </w:rPr>
              <w:fldChar w:fldCharType="end"/>
            </w:r>
          </w:p>
        </w:tc>
        <w:tc>
          <w:tcPr>
            <w:tcW w:w="1020" w:type="dxa"/>
            <w:shd w:val="clear" w:color="auto" w:fill="92D050"/>
            <w:vAlign w:val="bottom"/>
          </w:tcPr>
          <w:p w14:paraId="1B37D2B9"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479BB64F"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3BADC9E5"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15271DD3"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18AFF402"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1478F0" w:rsidRPr="0047382B" w14:paraId="1B7A710F" w14:textId="77777777" w:rsidTr="008751BC">
        <w:trPr>
          <w:jc w:val="center"/>
        </w:trPr>
        <w:tc>
          <w:tcPr>
            <w:tcW w:w="3800" w:type="dxa"/>
            <w:tcBorders>
              <w:bottom w:val="single" w:sz="4" w:space="0" w:color="auto"/>
            </w:tcBorders>
          </w:tcPr>
          <w:p w14:paraId="329F4A7C" w14:textId="0F4614FF" w:rsidR="001478F0" w:rsidRPr="00474399" w:rsidRDefault="001478F0" w:rsidP="001478F0">
            <w:pPr>
              <w:rPr>
                <w:color w:val="000000"/>
                <w:sz w:val="16"/>
                <w:szCs w:val="16"/>
              </w:rPr>
            </w:pPr>
            <w:r w:rsidRPr="00474399">
              <w:rPr>
                <w:color w:val="000000"/>
                <w:sz w:val="16"/>
                <w:szCs w:val="16"/>
              </w:rPr>
              <w:t>van Breda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ExcludeAuth="1"&gt;&lt;Author&gt;van Breda&lt;/Author&gt;&lt;Year&gt;2018&lt;/Year&gt;&lt;RecNum&gt;96&lt;/RecNum&gt;&lt;DisplayText&gt;[236]&lt;/DisplayText&gt;&lt;record&gt;&lt;rec-number&gt;96&lt;/rec-number&gt;&lt;foreign-keys&gt;&lt;key app="EN" db-id="dstw0p0eurwwaxe2f9nx0258tw9w2zvzdrdp" timestamp="1593601978"&gt;96&lt;/key&gt;&lt;/foreign-keys&gt;&lt;ref-type name="Journal Article"&gt;17&lt;/ref-type&gt;&lt;contributors&gt;&lt;authors&gt;&lt;author&gt;van Breda, W.&lt;/author&gt;&lt;author&gt;Bremer, V.&lt;/author&gt;&lt;author&gt;Becker, D.&lt;/author&gt;&lt;author&gt;Hoogendoorn, M.&lt;/author&gt;&lt;author&gt;Funk, B.&lt;/author&gt;&lt;author&gt;Ruwaard, J.&lt;/author&gt;&lt;author&gt;Riper, H.&lt;/author&gt;&lt;/authors&gt;&lt;/contributors&gt;&lt;auth-address&gt;(van Breda, Hoogendoorn) Department of Computer Science, VU University, Amsterdam, Netherlands (Bremer, Becker, Funk) Institute of Information Systems, Leuphana University, Luneburg, Germany (Ruwaard, Riper) Department of Clinical Psychology, VU University, Amsterdam, Netherlands&lt;/auth-address&gt;&lt;titles&gt;&lt;title&gt;Predicting therapy success for treatment as usual and blended treatment in the domain of depression&lt;/title&gt;&lt;secondary-title&gt;Internet Interventions&lt;/secondary-title&gt;&lt;/titles&gt;&lt;periodical&gt;&lt;full-title&gt;Internet Interventions&lt;/full-title&gt;&lt;abbr-1&gt;Internet Interv&lt;/abbr-1&gt;&lt;/periodical&gt;&lt;pages&gt;100-104&lt;/pages&gt;&lt;volume&gt;12&lt;/volume&gt;&lt;dates&gt;&lt;year&gt;2018&lt;/year&gt;&lt;pub-dates&gt;&lt;date&gt;June&lt;/date&gt;&lt;/pub-dates&gt;&lt;/dates&gt;&lt;accession-num&gt;618350003&lt;/accession-num&gt;&lt;urls&gt;&lt;/urls&gt;&lt;electronic-resource-num&gt;10.1016/j.invent.2017.08.003&lt;/electronic-resource-num&gt;&lt;remote-database-name&gt;Embase&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[236]</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23F94E91" w14:textId="77777777" w:rsidR="001478F0" w:rsidRPr="0047382B" w:rsidRDefault="001478F0" w:rsidP="001478F0">
            <w:pPr>
              <w:jc w:val="center"/>
              <w:rPr>
                <w:color w:val="000000"/>
                <w:sz w:val="16"/>
                <w:szCs w:val="16"/>
              </w:rPr>
            </w:pPr>
            <w:r w:rsidRPr="0047382B">
              <w:rPr>
                <w:color w:val="000000"/>
                <w:sz w:val="16"/>
                <w:szCs w:val="16"/>
              </w:rPr>
              <w:t>Low</w:t>
            </w:r>
          </w:p>
        </w:tc>
        <w:tc>
          <w:tcPr>
            <w:tcW w:w="993" w:type="dxa"/>
            <w:shd w:val="clear" w:color="auto" w:fill="92D050"/>
            <w:vAlign w:val="bottom"/>
          </w:tcPr>
          <w:p w14:paraId="2E47CA26"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92D050"/>
            <w:vAlign w:val="bottom"/>
          </w:tcPr>
          <w:p w14:paraId="1322D37F" w14:textId="77777777" w:rsidR="001478F0" w:rsidRPr="0047382B" w:rsidRDefault="001478F0" w:rsidP="001478F0">
            <w:pPr>
              <w:jc w:val="center"/>
              <w:rPr>
                <w:color w:val="000000"/>
                <w:sz w:val="16"/>
                <w:szCs w:val="16"/>
              </w:rPr>
            </w:pPr>
            <w:r w:rsidRPr="0047382B">
              <w:rPr>
                <w:color w:val="000000"/>
                <w:sz w:val="16"/>
                <w:szCs w:val="16"/>
              </w:rPr>
              <w:t>Low</w:t>
            </w:r>
          </w:p>
        </w:tc>
        <w:tc>
          <w:tcPr>
            <w:tcW w:w="992" w:type="dxa"/>
            <w:shd w:val="clear" w:color="auto" w:fill="FF0000"/>
            <w:vAlign w:val="bottom"/>
          </w:tcPr>
          <w:p w14:paraId="3A1871C0" w14:textId="77777777" w:rsidR="001478F0" w:rsidRPr="0047382B" w:rsidRDefault="001478F0" w:rsidP="001478F0">
            <w:pPr>
              <w:jc w:val="center"/>
              <w:rPr>
                <w:color w:val="000000"/>
                <w:sz w:val="16"/>
                <w:szCs w:val="16"/>
              </w:rPr>
            </w:pPr>
            <w:r w:rsidRPr="0047382B">
              <w:rPr>
                <w:color w:val="000000"/>
                <w:sz w:val="16"/>
                <w:szCs w:val="16"/>
              </w:rPr>
              <w:t>High</w:t>
            </w:r>
          </w:p>
        </w:tc>
        <w:tc>
          <w:tcPr>
            <w:tcW w:w="992" w:type="dxa"/>
            <w:shd w:val="clear" w:color="auto" w:fill="FF0000"/>
            <w:vAlign w:val="bottom"/>
          </w:tcPr>
          <w:p w14:paraId="56D09895" w14:textId="77777777" w:rsidR="001478F0" w:rsidRPr="0047382B" w:rsidRDefault="001478F0" w:rsidP="001478F0">
            <w:pPr>
              <w:jc w:val="center"/>
              <w:rPr>
                <w:b/>
                <w:bCs/>
                <w:color w:val="000000"/>
                <w:sz w:val="16"/>
                <w:szCs w:val="16"/>
              </w:rPr>
            </w:pPr>
            <w:r w:rsidRPr="0047382B">
              <w:rPr>
                <w:b/>
                <w:bCs/>
                <w:color w:val="000000"/>
                <w:sz w:val="16"/>
                <w:szCs w:val="16"/>
              </w:rPr>
              <w:t>High</w:t>
            </w:r>
          </w:p>
        </w:tc>
      </w:tr>
      <w:tr w:rsidR="00654541" w:rsidRPr="0047382B" w14:paraId="0029CFF2" w14:textId="77777777" w:rsidTr="008751BC">
        <w:trPr>
          <w:jc w:val="center"/>
        </w:trPr>
        <w:tc>
          <w:tcPr>
            <w:tcW w:w="3800" w:type="dxa"/>
            <w:tcBorders>
              <w:bottom w:val="single" w:sz="4" w:space="0" w:color="auto"/>
            </w:tcBorders>
          </w:tcPr>
          <w:p w14:paraId="113C508E" w14:textId="3B143132" w:rsidR="00654541" w:rsidRPr="00474399" w:rsidRDefault="00654541" w:rsidP="00654541">
            <w:pPr>
              <w:rPr>
                <w:color w:val="000000"/>
                <w:sz w:val="16"/>
                <w:szCs w:val="16"/>
              </w:rPr>
            </w:pPr>
            <w:r w:rsidRPr="00474399">
              <w:rPr>
                <w:color w:val="000000"/>
                <w:sz w:val="16"/>
                <w:szCs w:val="16"/>
              </w:rPr>
              <w:t>van Breda et al (2018)</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ExcludeAuth="1"&gt;&lt;Author&gt;van Breda&lt;/Author&gt;&lt;Year&gt;2018&lt;/Year&gt;&lt;RecNum&gt;96&lt;/RecNum&gt;&lt;DisplayText&gt;[236]&lt;/DisplayText&gt;&lt;record&gt;&lt;rec-number&gt;96&lt;/rec-number&gt;&lt;foreign-keys&gt;&lt;key app="EN" db-id="dstw0p0eurwwaxe2f9nx0258tw9w2zvzdrdp" timestamp="1593601978"&gt;96&lt;/key&gt;&lt;/foreign-keys&gt;&lt;ref-type name="Journal Article"&gt;17&lt;/ref-type&gt;&lt;contributors&gt;&lt;authors&gt;&lt;author&gt;van Breda, W.&lt;/author&gt;&lt;author&gt;Bremer, V.&lt;/author&gt;&lt;author&gt;Becker, D.&lt;/author&gt;&lt;author&gt;Hoogendoorn, M.&lt;/author&gt;&lt;author&gt;Funk, B.&lt;/author&gt;&lt;author&gt;Ruwaard, J.&lt;/author&gt;&lt;author&gt;Riper, H.&lt;/author&gt;&lt;/authors&gt;&lt;/contributors&gt;&lt;auth-address&gt;(van Breda, Hoogendoorn) Department of Computer Science, VU University, Amsterdam, Netherlands (Bremer, Becker, Funk) Institute of Information Systems, Leuphana University, Luneburg, Germany (Ruwaard, Riper) Department of Clinical Psychology, VU University, Amsterdam, Netherlands&lt;/auth-address&gt;&lt;titles&gt;&lt;title&gt;Predicting therapy success for treatment as usual and blended treatment in the domain of depression&lt;/title&gt;&lt;secondary-title&gt;Internet Interventions&lt;/secondary-title&gt;&lt;/titles&gt;&lt;periodical&gt;&lt;full-title&gt;Internet Interventions&lt;/full-title&gt;&lt;abbr-1&gt;Internet Interv&lt;/abbr-1&gt;&lt;/periodical&gt;&lt;pages&gt;100-104&lt;/pages&gt;&lt;volume&gt;12&lt;/volume&gt;&lt;dates&gt;&lt;year&gt;2018&lt;/year&gt;&lt;pub-dates&gt;&lt;date&gt;June&lt;/date&gt;&lt;/pub-dates&gt;&lt;/dates&gt;&lt;accession-num&gt;618350003&lt;/accession-num&gt;&lt;urls&gt;&lt;/urls&gt;&lt;electronic-resource-num&gt;10.1016/j.invent.2017.08.003&lt;/electronic-resource-num&gt;&lt;remote-database-name&gt;Embase&lt;/remote-database-name&gt;&lt;remote-database-provider&gt;Ovid Technologies&lt;/remote-database-provider&gt;&lt;/record&gt;&lt;/Cite&gt;&lt;/EndNote&gt;</w:instrText>
            </w:r>
            <w:r w:rsidRPr="00D46006">
              <w:rPr>
                <w:color w:val="000000"/>
                <w:sz w:val="16"/>
                <w:szCs w:val="16"/>
              </w:rPr>
              <w:fldChar w:fldCharType="separate"/>
            </w:r>
            <w:r w:rsidR="00EA3AF3">
              <w:rPr>
                <w:noProof/>
                <w:color w:val="000000"/>
                <w:sz w:val="16"/>
                <w:szCs w:val="16"/>
              </w:rPr>
              <w:t>[236]</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1EB0A29" w14:textId="19DA75A5"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40F1B809" w14:textId="6CE009C3"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142E15C0" w14:textId="69E38156"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4705307B" w14:textId="57E5B80D"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2D21AE55" w14:textId="22D2B593"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46B72CCD" w14:textId="77777777" w:rsidTr="008751BC">
        <w:trPr>
          <w:jc w:val="center"/>
        </w:trPr>
        <w:tc>
          <w:tcPr>
            <w:tcW w:w="3800" w:type="dxa"/>
          </w:tcPr>
          <w:p w14:paraId="3C2BE50B" w14:textId="026B5FAD" w:rsidR="00654541" w:rsidRPr="0047382B" w:rsidRDefault="00654541" w:rsidP="00654541">
            <w:pPr>
              <w:rPr>
                <w:color w:val="000000"/>
                <w:sz w:val="16"/>
                <w:szCs w:val="16"/>
              </w:rPr>
            </w:pPr>
            <w:r w:rsidRPr="00474399">
              <w:rPr>
                <w:color w:val="000000"/>
                <w:sz w:val="16"/>
                <w:szCs w:val="16"/>
              </w:rPr>
              <w:t>van der Aa et al (2016)</w:t>
            </w:r>
            <w:r>
              <w:rPr>
                <w:color w:val="000000"/>
                <w:sz w:val="16"/>
                <w:szCs w:val="16"/>
              </w:rPr>
              <w:t xml:space="preserve"> </w:t>
            </w:r>
            <w:r w:rsidRPr="00D46006">
              <w:rPr>
                <w:color w:val="000000"/>
                <w:sz w:val="16"/>
                <w:szCs w:val="16"/>
              </w:rPr>
              <w:fldChar w:fldCharType="begin">
                <w:fldData xml:space="preserve">PEVuZE5vdGU+PENpdGUgRXhjbHVkZUF1dGg9IjEiPjxBdXRob3I+dmFuIGRlciBBYTwvQXV0aG9y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PEVuZE5vdGU+PENpdGUgRXhjbHVkZUF1dGg9IjEiPjxBdXRob3I+dmFuIGRlciBBYTwvQXV0aG9y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[237]</w:t>
            </w:r>
            <w:r w:rsidRPr="00D46006">
              <w:rPr>
                <w:color w:val="000000"/>
                <w:sz w:val="16"/>
                <w:szCs w:val="16"/>
              </w:rPr>
              <w:fldChar w:fldCharType="end"/>
            </w:r>
          </w:p>
        </w:tc>
        <w:tc>
          <w:tcPr>
            <w:tcW w:w="1020" w:type="dxa"/>
            <w:shd w:val="clear" w:color="auto" w:fill="92D050"/>
            <w:vAlign w:val="bottom"/>
          </w:tcPr>
          <w:p w14:paraId="7AFE9BA1"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FFFF00"/>
            <w:vAlign w:val="bottom"/>
          </w:tcPr>
          <w:p w14:paraId="14A55804" w14:textId="77777777" w:rsidR="00654541" w:rsidRPr="0047382B" w:rsidRDefault="00654541" w:rsidP="00654541">
            <w:pPr>
              <w:jc w:val="center"/>
              <w:rPr>
                <w:sz w:val="16"/>
                <w:szCs w:val="16"/>
              </w:rPr>
            </w:pPr>
            <w:r w:rsidRPr="0047382B">
              <w:rPr>
                <w:color w:val="000000"/>
                <w:sz w:val="16"/>
                <w:szCs w:val="16"/>
              </w:rPr>
              <w:t>Unclear</w:t>
            </w:r>
          </w:p>
        </w:tc>
        <w:tc>
          <w:tcPr>
            <w:tcW w:w="992" w:type="dxa"/>
            <w:shd w:val="clear" w:color="auto" w:fill="92D050"/>
            <w:vAlign w:val="bottom"/>
          </w:tcPr>
          <w:p w14:paraId="262E53EB"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FF00"/>
            <w:vAlign w:val="bottom"/>
          </w:tcPr>
          <w:p w14:paraId="5A561644" w14:textId="77777777" w:rsidR="00654541" w:rsidRPr="0047382B" w:rsidRDefault="00654541" w:rsidP="00654541">
            <w:pPr>
              <w:jc w:val="center"/>
              <w:rPr>
                <w:sz w:val="16"/>
                <w:szCs w:val="16"/>
              </w:rPr>
            </w:pPr>
            <w:r w:rsidRPr="0047382B">
              <w:rPr>
                <w:color w:val="000000"/>
                <w:sz w:val="16"/>
                <w:szCs w:val="16"/>
              </w:rPr>
              <w:t>Unclear</w:t>
            </w:r>
          </w:p>
        </w:tc>
        <w:tc>
          <w:tcPr>
            <w:tcW w:w="992" w:type="dxa"/>
            <w:shd w:val="clear" w:color="auto" w:fill="FFFF00"/>
            <w:vAlign w:val="bottom"/>
          </w:tcPr>
          <w:p w14:paraId="33A11BE0" w14:textId="77777777" w:rsidR="00654541" w:rsidRPr="0047382B" w:rsidRDefault="00654541" w:rsidP="00654541">
            <w:pPr>
              <w:jc w:val="center"/>
              <w:rPr>
                <w:b/>
                <w:bCs/>
                <w:sz w:val="16"/>
                <w:szCs w:val="16"/>
              </w:rPr>
            </w:pPr>
            <w:r w:rsidRPr="0047382B">
              <w:rPr>
                <w:b/>
                <w:bCs/>
                <w:color w:val="000000"/>
                <w:sz w:val="16"/>
                <w:szCs w:val="16"/>
              </w:rPr>
              <w:t>Unclear</w:t>
            </w:r>
          </w:p>
        </w:tc>
      </w:tr>
      <w:tr w:rsidR="00654541" w:rsidRPr="0047382B" w14:paraId="2DBD924B" w14:textId="77777777" w:rsidTr="008751BC">
        <w:trPr>
          <w:jc w:val="center"/>
        </w:trPr>
        <w:tc>
          <w:tcPr>
            <w:tcW w:w="3800" w:type="dxa"/>
          </w:tcPr>
          <w:p w14:paraId="7C3E98CC" w14:textId="2409E8A1" w:rsidR="00654541" w:rsidRPr="0047382B" w:rsidRDefault="00654541" w:rsidP="00654541">
            <w:pPr>
              <w:rPr>
                <w:color w:val="000000"/>
                <w:sz w:val="16"/>
                <w:szCs w:val="16"/>
              </w:rPr>
            </w:pPr>
            <w:r w:rsidRPr="00D46006">
              <w:rPr>
                <w:color w:val="000000"/>
                <w:sz w:val="16"/>
                <w:szCs w:val="16"/>
              </w:rPr>
              <w:t>van Heumen et al</w:t>
            </w:r>
            <w:r>
              <w:rPr>
                <w:color w:val="000000"/>
                <w:sz w:val="16"/>
                <w:szCs w:val="16"/>
              </w:rPr>
              <w:t xml:space="preserve"> (2018) </w:t>
            </w:r>
            <w:r w:rsidRPr="00D46006">
              <w:rPr>
                <w:color w:val="000000"/>
                <w:sz w:val="16"/>
                <w:szCs w:val="16"/>
              </w:rPr>
              <w:fldChar w:fldCharType="begin"/>
            </w:r>
            <w:r w:rsidR="00EA3AF3">
              <w:rPr>
                <w:color w:val="000000"/>
                <w:sz w:val="16"/>
                <w:szCs w:val="16"/>
              </w:rPr>
              <w:instrText xml:space="preserve"> ADDIN EN.CITE &lt;EndNote&gt;&lt;Cite ExcludeAuth="1"&gt;&lt;Author&gt;van Heumen&lt;/Author&gt;&lt;Year&gt;2018&lt;/Year&gt;&lt;RecNum&gt;95&lt;/RecNum&gt;&lt;DisplayText&gt;[238]&lt;/DisplayText&gt;&lt;record&gt;&lt;rec-number&gt;95&lt;/rec-number&gt;&lt;foreign-keys&gt;&lt;key app="EN" db-id="dstw0p0eurwwaxe2f9nx0258tw9w2zvzdrdp" timestamp="1593601978"&gt;95&lt;/key&gt;&lt;/foreign-keys&gt;&lt;ref-type name="Journal Article"&gt;17&lt;/ref-type&gt;&lt;contributors&gt;&lt;authors&gt;&lt;author&gt;van Heumen, M. A.&lt;/author&gt;&lt;author&gt;Hollander, M. H.&lt;/author&gt;&lt;author&gt;van Pampus, M. G.&lt;/author&gt;&lt;author&gt;van Dillen, J.&lt;/author&gt;&lt;author&gt;Stramrood, C. A. I.&lt;/author&gt;&lt;/authors&gt;&lt;/contributors&gt;&lt;auth-address&gt;Department of Obstetrics and Gynecology, Radboud University Medical Center, Nijmegen, Netherlands.&amp;#xD;Department of Obstetrics and Gynecology, Onze Lieve Vrouwe Gasthuis, Amsterdam, Netherlands.&amp;#xD;Department of Obstetrics and Gynecology, University Medical Center Utrecht, Utrecht, Netherlands.&lt;/auth-address&gt;&lt;titles&gt;&lt;title&gt;Psychosocial predictors of postpartum posttraumatic stress disorder in women with a traumatic childbirth experience&lt;/title&gt;&lt;secondary-title&gt;Front Psychiatry&lt;/secondary-title&gt;&lt;/titles&gt;&lt;periodical&gt;&lt;full-title&gt;Front Psychiatry&lt;/full-title&gt;&lt;/periodical&gt;&lt;pages&gt;348&lt;/pages&gt;&lt;volume&gt;9&lt;/volume&gt;&lt;edition&gt;2018/08/16&lt;/edition&gt;&lt;keywords&gt;&lt;keyword&gt;childbirth&lt;/keyword&gt;&lt;keyword&gt;coping&lt;/keyword&gt;&lt;keyword&gt;posttraumatic stress disorder&lt;/keyword&gt;&lt;keyword&gt;predictors&lt;/keyword&gt;&lt;keyword&gt;prevention&lt;/keyword&gt;&lt;keyword&gt;social support&lt;/keyword&gt;&lt;keyword&gt;traumatic experience&lt;/keyword&gt;&lt;/keywords&gt;&lt;dates&gt;&lt;year&gt;2018&lt;/year&gt;&lt;/dates&gt;&lt;isbn&gt;1664-0640 (Print)&amp;#xD;1664-0640&lt;/isbn&gt;&lt;accession-num&gt;30108530&lt;/accession-num&gt;&lt;urls&gt;&lt;/urls&gt;&lt;custom2&gt;PMC6079202&lt;/custom2&gt;&lt;electronic-resource-num&gt;10.3389/fpsyt.2018.00348&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[238]</w:t>
            </w:r>
            <w:r w:rsidRPr="00D46006">
              <w:rPr>
                <w:color w:val="000000"/>
                <w:sz w:val="16"/>
                <w:szCs w:val="16"/>
              </w:rPr>
              <w:fldChar w:fldCharType="end"/>
            </w:r>
          </w:p>
        </w:tc>
        <w:tc>
          <w:tcPr>
            <w:tcW w:w="1020" w:type="dxa"/>
            <w:shd w:val="clear" w:color="auto" w:fill="92D050"/>
            <w:vAlign w:val="bottom"/>
          </w:tcPr>
          <w:p w14:paraId="0878D2A2"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1E354288"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7C461F4A"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292B4974"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7CADAC72"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5AF9F5AC" w14:textId="77777777" w:rsidTr="008751BC">
        <w:trPr>
          <w:jc w:val="center"/>
        </w:trPr>
        <w:tc>
          <w:tcPr>
            <w:tcW w:w="3800" w:type="dxa"/>
          </w:tcPr>
          <w:p w14:paraId="5CA20AE8" w14:textId="6C7EFC36" w:rsidR="00654541" w:rsidRPr="0047382B" w:rsidRDefault="00654541" w:rsidP="00654541">
            <w:pPr>
              <w:rPr>
                <w:color w:val="000000"/>
                <w:sz w:val="16"/>
                <w:szCs w:val="16"/>
              </w:rPr>
            </w:pPr>
            <w:r w:rsidRPr="00D46006">
              <w:rPr>
                <w:color w:val="000000"/>
                <w:sz w:val="16"/>
                <w:szCs w:val="16"/>
              </w:rPr>
              <w:t>van Loo et al</w:t>
            </w:r>
            <w:r>
              <w:rPr>
                <w:color w:val="000000"/>
                <w:sz w:val="16"/>
                <w:szCs w:val="16"/>
              </w:rPr>
              <w:t xml:space="preserve"> (2015) </w:t>
            </w:r>
            <w:r w:rsidRPr="00D46006">
              <w:rPr>
                <w:color w:val="000000"/>
                <w:sz w:val="16"/>
                <w:szCs w:val="16"/>
              </w:rPr>
              <w:fldChar w:fldCharType="begin">
                <w:fldData xml:space="preserve">PEVuZE5vdGU+PENpdGUgRXhjbHVkZUF1dGg9IjEiPjxBdXRob3I+dmFuIExvbzwvQXV0aG9yPjxZ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PEVuZE5vdGU+PENpdGUgRXhjbHVkZUF1dGg9IjEiPjxBdXRob3I+dmFuIExvbzwvQXV0aG9yPjxZ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[239]</w:t>
            </w:r>
            <w:r w:rsidRPr="00D46006">
              <w:rPr>
                <w:color w:val="000000"/>
                <w:sz w:val="16"/>
                <w:szCs w:val="16"/>
              </w:rPr>
              <w:fldChar w:fldCharType="end"/>
            </w:r>
            <w:r>
              <w:rPr>
                <w:color w:val="000000"/>
                <w:sz w:val="16"/>
                <w:szCs w:val="16"/>
              </w:rPr>
              <w:t xml:space="preserve"> </w:t>
            </w:r>
          </w:p>
        </w:tc>
        <w:tc>
          <w:tcPr>
            <w:tcW w:w="1020" w:type="dxa"/>
            <w:shd w:val="clear" w:color="auto" w:fill="92D050"/>
            <w:vAlign w:val="bottom"/>
          </w:tcPr>
          <w:p w14:paraId="4F8940F2"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5F8D5582"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4C165503"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0FC82670"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0C776212"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2C98D2C1" w14:textId="77777777" w:rsidTr="008751BC">
        <w:trPr>
          <w:jc w:val="center"/>
        </w:trPr>
        <w:tc>
          <w:tcPr>
            <w:tcW w:w="3800" w:type="dxa"/>
          </w:tcPr>
          <w:p w14:paraId="4252BCF9" w14:textId="699F7A78" w:rsidR="00654541" w:rsidRPr="00D46006" w:rsidRDefault="00654541" w:rsidP="00654541">
            <w:pPr>
              <w:rPr>
                <w:color w:val="000000"/>
                <w:sz w:val="16"/>
                <w:szCs w:val="16"/>
              </w:rPr>
            </w:pPr>
            <w:r>
              <w:rPr>
                <w:color w:val="000000"/>
                <w:sz w:val="16"/>
                <w:szCs w:val="16"/>
              </w:rPr>
              <w:t xml:space="preserve">van Loo et al (2018) </w:t>
            </w:r>
            <w:r>
              <w:rPr>
                <w:color w:val="000000"/>
                <w:sz w:val="16"/>
                <w:szCs w:val="16"/>
              </w:rPr>
              <w:fldChar w:fldCharType="begin"/>
            </w:r>
            <w:r w:rsidR="00EA3AF3">
              <w:rPr>
                <w:color w:val="000000"/>
                <w:sz w:val="16"/>
                <w:szCs w:val="16"/>
              </w:rPr>
              <w:instrText xml:space="preserve"> ADDIN EN.CITE &lt;EndNote&gt;&lt;Cite&gt;&lt;Author&gt;van Loo&lt;/Author&gt;&lt;Year&gt;2018&lt;/Year&gt;&lt;RecNum&gt;355&lt;/RecNum&gt;&lt;DisplayText&gt;[240]&lt;/DisplayText&gt;&lt;record&gt;&lt;rec-number&gt;355&lt;/rec-number&gt;&lt;foreign-keys&gt;&lt;key app="EN" db-id="dstw0p0eurwwaxe2f9nx0258tw9w2zvzdrdp" timestamp="1626283099"&gt;355&lt;/key&gt;&lt;/foreign-keys&gt;&lt;ref-type name="Journal Article"&gt;17&lt;/ref-type&gt;&lt;contributors&gt;&lt;authors&gt;&lt;author&gt;van Loo, Hanna M.&lt;/author&gt;&lt;author&gt;Aggen, Steven H.&lt;/author&gt;&lt;author&gt;Gardner, Charles O.&lt;/author&gt;&lt;author&gt;Kendler, Kenneth S.&lt;/author&gt;&lt;/authors&gt;&lt;/contributors&gt;&lt;titles&gt;&lt;title&gt;Sex similarities and differences in risk factors for recurrence of major depression&lt;/title&gt;&lt;secondary-title&gt;Psychological Medicine&lt;/secondary-title&gt;&lt;/titles&gt;&lt;periodical&gt;&lt;full-title&gt;Psychological Medicine&lt;/full-title&gt;&lt;abbr-1&gt;Psychol Med&lt;/abbr-1&gt;&lt;/periodical&gt;&lt;pages&gt;1685-1693&lt;/pages&gt;&lt;volume&gt;48&lt;/volume&gt;&lt;number&gt;10&lt;/number&gt;&lt;edition&gt;2017/11/27&lt;/edition&gt;&lt;keywords&gt;&lt;keyword&gt;Major depressive disorder&lt;/keyword&gt;&lt;keyword&gt;recurrence&lt;/keyword&gt;&lt;keyword&gt;course of illness&lt;/keyword&gt;&lt;keyword&gt;sex differences&lt;/keyword&gt;&lt;keyword&gt;prediction&lt;/keyword&gt;&lt;/keywords&gt;&lt;dates&gt;&lt;year&gt;2018&lt;/year&gt;&lt;/dates&gt;&lt;publisher&gt;Cambridge University Press&lt;/publisher&gt;&lt;isbn&gt;0033-2917&lt;/isbn&gt;&lt;urls&gt;&lt;related-urls&gt;&lt;url&gt;https://www.cambridge.org/core/article/sex-similarities-and-differences-in-risk-factors-for-recurrence-of-major-depression/6785E015FA4F7F919297B8332C764C41&lt;/url&gt;&lt;/related-urls&gt;&lt;/urls&gt;&lt;electronic-resource-num&gt;10.1017/S0033291717003178&lt;/electronic-resource-num&gt;&lt;remote-database-name&gt;Cambridge Core&lt;/remote-database-name&gt;&lt;remote-database-provider&gt;Cambridge University Press&lt;/remote-database-provider&gt;&lt;/record&gt;&lt;/Cite&gt;&lt;/EndNote&gt;</w:instrText>
            </w:r>
            <w:r>
              <w:rPr>
                <w:color w:val="000000"/>
                <w:sz w:val="16"/>
                <w:szCs w:val="16"/>
              </w:rPr>
              <w:fldChar w:fldCharType="separate"/>
            </w:r>
            <w:r w:rsidR="00EA3AF3">
              <w:rPr>
                <w:noProof/>
                <w:color w:val="000000"/>
                <w:sz w:val="16"/>
                <w:szCs w:val="16"/>
              </w:rPr>
              <w:t>[240]</w:t>
            </w:r>
            <w:r>
              <w:rPr>
                <w:color w:val="000000"/>
                <w:sz w:val="16"/>
                <w:szCs w:val="16"/>
              </w:rPr>
              <w:fldChar w:fldCharType="end"/>
            </w:r>
            <w:r>
              <w:rPr>
                <w:color w:val="000000"/>
                <w:sz w:val="16"/>
                <w:szCs w:val="16"/>
              </w:rPr>
              <w:t xml:space="preserve"> {1}</w:t>
            </w:r>
          </w:p>
        </w:tc>
        <w:tc>
          <w:tcPr>
            <w:tcW w:w="1020" w:type="dxa"/>
            <w:shd w:val="clear" w:color="auto" w:fill="92D050"/>
            <w:vAlign w:val="bottom"/>
          </w:tcPr>
          <w:p w14:paraId="7B286F1A" w14:textId="77777777" w:rsidR="00654541" w:rsidRPr="0047382B" w:rsidRDefault="00654541" w:rsidP="00654541">
            <w:pPr>
              <w:jc w:val="center"/>
              <w:rPr>
                <w:color w:val="000000"/>
                <w:sz w:val="16"/>
                <w:szCs w:val="16"/>
              </w:rPr>
            </w:pPr>
            <w:r>
              <w:rPr>
                <w:color w:val="000000"/>
                <w:sz w:val="16"/>
                <w:szCs w:val="16"/>
              </w:rPr>
              <w:t>Low</w:t>
            </w:r>
          </w:p>
        </w:tc>
        <w:tc>
          <w:tcPr>
            <w:tcW w:w="993" w:type="dxa"/>
            <w:shd w:val="clear" w:color="auto" w:fill="92D050"/>
            <w:vAlign w:val="bottom"/>
          </w:tcPr>
          <w:p w14:paraId="593B1FB2" w14:textId="77777777" w:rsidR="00654541" w:rsidRPr="0047382B" w:rsidRDefault="00654541" w:rsidP="00654541">
            <w:pPr>
              <w:jc w:val="center"/>
              <w:rPr>
                <w:color w:val="000000"/>
                <w:sz w:val="16"/>
                <w:szCs w:val="16"/>
              </w:rPr>
            </w:pPr>
            <w:r>
              <w:rPr>
                <w:color w:val="000000"/>
                <w:sz w:val="16"/>
                <w:szCs w:val="16"/>
              </w:rPr>
              <w:t>Low</w:t>
            </w:r>
          </w:p>
        </w:tc>
        <w:tc>
          <w:tcPr>
            <w:tcW w:w="992" w:type="dxa"/>
            <w:shd w:val="clear" w:color="auto" w:fill="92D050"/>
            <w:vAlign w:val="bottom"/>
          </w:tcPr>
          <w:p w14:paraId="4C3BD531" w14:textId="77777777" w:rsidR="00654541" w:rsidRPr="0047382B" w:rsidRDefault="00654541" w:rsidP="00654541">
            <w:pPr>
              <w:jc w:val="center"/>
              <w:rPr>
                <w:color w:val="000000"/>
                <w:sz w:val="16"/>
                <w:szCs w:val="16"/>
              </w:rPr>
            </w:pPr>
            <w:r>
              <w:rPr>
                <w:color w:val="000000"/>
                <w:sz w:val="16"/>
                <w:szCs w:val="16"/>
              </w:rPr>
              <w:t>Low</w:t>
            </w:r>
          </w:p>
        </w:tc>
        <w:tc>
          <w:tcPr>
            <w:tcW w:w="992" w:type="dxa"/>
            <w:shd w:val="clear" w:color="auto" w:fill="FF0000"/>
            <w:vAlign w:val="bottom"/>
          </w:tcPr>
          <w:p w14:paraId="2E6E975D" w14:textId="77777777" w:rsidR="00654541" w:rsidRPr="0047382B" w:rsidRDefault="00654541" w:rsidP="00654541">
            <w:pPr>
              <w:jc w:val="center"/>
              <w:rPr>
                <w:color w:val="000000"/>
                <w:sz w:val="16"/>
                <w:szCs w:val="16"/>
              </w:rPr>
            </w:pPr>
            <w:r>
              <w:rPr>
                <w:color w:val="000000"/>
                <w:sz w:val="16"/>
                <w:szCs w:val="16"/>
              </w:rPr>
              <w:t>High</w:t>
            </w:r>
          </w:p>
        </w:tc>
        <w:tc>
          <w:tcPr>
            <w:tcW w:w="992" w:type="dxa"/>
            <w:shd w:val="clear" w:color="auto" w:fill="FF0000"/>
            <w:vAlign w:val="bottom"/>
          </w:tcPr>
          <w:p w14:paraId="63B1871A" w14:textId="77777777" w:rsidR="00654541" w:rsidRPr="0047382B" w:rsidRDefault="00654541" w:rsidP="00654541">
            <w:pPr>
              <w:jc w:val="center"/>
              <w:rPr>
                <w:b/>
                <w:bCs/>
                <w:color w:val="000000"/>
                <w:sz w:val="16"/>
                <w:szCs w:val="16"/>
              </w:rPr>
            </w:pPr>
            <w:r>
              <w:rPr>
                <w:b/>
                <w:bCs/>
                <w:color w:val="000000"/>
                <w:sz w:val="16"/>
                <w:szCs w:val="16"/>
              </w:rPr>
              <w:t>High</w:t>
            </w:r>
          </w:p>
        </w:tc>
      </w:tr>
      <w:tr w:rsidR="00654541" w:rsidRPr="0047382B" w14:paraId="5E029767" w14:textId="77777777" w:rsidTr="008751BC">
        <w:trPr>
          <w:jc w:val="center"/>
        </w:trPr>
        <w:tc>
          <w:tcPr>
            <w:tcW w:w="3800" w:type="dxa"/>
          </w:tcPr>
          <w:p w14:paraId="015594B7" w14:textId="512032CF" w:rsidR="00654541" w:rsidRDefault="00654541" w:rsidP="00654541">
            <w:pPr>
              <w:rPr>
                <w:color w:val="000000"/>
                <w:sz w:val="16"/>
                <w:szCs w:val="16"/>
              </w:rPr>
            </w:pPr>
            <w:r>
              <w:rPr>
                <w:color w:val="000000"/>
                <w:sz w:val="16"/>
                <w:szCs w:val="16"/>
              </w:rPr>
              <w:t xml:space="preserve">van Loo et al (2018) </w:t>
            </w:r>
            <w:r>
              <w:rPr>
                <w:color w:val="000000"/>
                <w:sz w:val="16"/>
                <w:szCs w:val="16"/>
              </w:rPr>
              <w:fldChar w:fldCharType="begin"/>
            </w:r>
            <w:r w:rsidR="00EA3AF3">
              <w:rPr>
                <w:color w:val="000000"/>
                <w:sz w:val="16"/>
                <w:szCs w:val="16"/>
              </w:rPr>
              <w:instrText xml:space="preserve"> ADDIN EN.CITE &lt;EndNote&gt;&lt;Cite&gt;&lt;Author&gt;van Loo&lt;/Author&gt;&lt;Year&gt;2018&lt;/Year&gt;&lt;RecNum&gt;355&lt;/RecNum&gt;&lt;DisplayText&gt;[240]&lt;/DisplayText&gt;&lt;record&gt;&lt;rec-number&gt;355&lt;/rec-number&gt;&lt;foreign-keys&gt;&lt;key app="EN" db-id="dstw0p0eurwwaxe2f9nx0258tw9w2zvzdrdp" timestamp="1626283099"&gt;355&lt;/key&gt;&lt;/foreign-keys&gt;&lt;ref-type name="Journal Article"&gt;17&lt;/ref-type&gt;&lt;contributors&gt;&lt;authors&gt;&lt;author&gt;van Loo, Hanna M.&lt;/author&gt;&lt;author&gt;Aggen, Steven H.&lt;/author&gt;&lt;author&gt;Gardner, Charles O.&lt;/author&gt;&lt;author&gt;Kendler, Kenneth S.&lt;/author&gt;&lt;/authors&gt;&lt;/contributors&gt;&lt;titles&gt;&lt;title&gt;Sex similarities and differences in risk factors for recurrence of major depression&lt;/title&gt;&lt;secondary-title&gt;Psychological Medicine&lt;/secondary-title&gt;&lt;/titles&gt;&lt;periodical&gt;&lt;full-title&gt;Psychological Medicine&lt;/full-title&gt;&lt;abbr-1&gt;Psychol Med&lt;/abbr-1&gt;&lt;/periodical&gt;&lt;pages&gt;1685-1693&lt;/pages&gt;&lt;volume&gt;48&lt;/volume&gt;&lt;number&gt;10&lt;/number&gt;&lt;edition&gt;2017/11/27&lt;/edition&gt;&lt;keywords&gt;&lt;keyword&gt;Major depressive disorder&lt;/keyword&gt;&lt;keyword&gt;recurrence&lt;/keyword&gt;&lt;keyword&gt;course of illness&lt;/keyword&gt;&lt;keyword&gt;sex differences&lt;/keyword&gt;&lt;keyword&gt;prediction&lt;/keyword&gt;&lt;/keywords&gt;&lt;dates&gt;&lt;year&gt;2018&lt;/year&gt;&lt;/dates&gt;&lt;publisher&gt;Cambridge University Press&lt;/publisher&gt;&lt;isbn&gt;0033-2917&lt;/isbn&gt;&lt;urls&gt;&lt;related-urls&gt;&lt;url&gt;https://www.cambridge.org/core/article/sex-similarities-and-differences-in-risk-factors-for-recurrence-of-major-depression/6785E015FA4F7F919297B8332C764C41&lt;/url&gt;&lt;/related-urls&gt;&lt;/urls&gt;&lt;electronic-resource-num&gt;10.1017/S0033291717003178&lt;/electronic-resource-num&gt;&lt;remote-database-name&gt;Cambridge Core&lt;/remote-database-name&gt;&lt;remote-database-provider&gt;Cambridge University Press&lt;/remote-database-provider&gt;&lt;/record&gt;&lt;/Cite&gt;&lt;/EndNote&gt;</w:instrText>
            </w:r>
            <w:r>
              <w:rPr>
                <w:color w:val="000000"/>
                <w:sz w:val="16"/>
                <w:szCs w:val="16"/>
              </w:rPr>
              <w:fldChar w:fldCharType="separate"/>
            </w:r>
            <w:r w:rsidR="00EA3AF3">
              <w:rPr>
                <w:noProof/>
                <w:color w:val="000000"/>
                <w:sz w:val="16"/>
                <w:szCs w:val="16"/>
              </w:rPr>
              <w:t>[240]</w:t>
            </w:r>
            <w:r>
              <w:rPr>
                <w:color w:val="000000"/>
                <w:sz w:val="16"/>
                <w:szCs w:val="16"/>
              </w:rPr>
              <w:fldChar w:fldCharType="end"/>
            </w:r>
            <w:r>
              <w:rPr>
                <w:color w:val="000000"/>
                <w:sz w:val="16"/>
                <w:szCs w:val="16"/>
              </w:rPr>
              <w:t xml:space="preserve"> {2}</w:t>
            </w:r>
          </w:p>
        </w:tc>
        <w:tc>
          <w:tcPr>
            <w:tcW w:w="1020" w:type="dxa"/>
            <w:shd w:val="clear" w:color="auto" w:fill="92D050"/>
            <w:vAlign w:val="bottom"/>
          </w:tcPr>
          <w:p w14:paraId="4B36D6B2" w14:textId="4A560B1E" w:rsidR="00654541" w:rsidRDefault="00654541" w:rsidP="00654541">
            <w:pPr>
              <w:jc w:val="center"/>
              <w:rPr>
                <w:color w:val="000000"/>
                <w:sz w:val="16"/>
                <w:szCs w:val="16"/>
              </w:rPr>
            </w:pPr>
            <w:r>
              <w:rPr>
                <w:color w:val="000000"/>
                <w:sz w:val="16"/>
                <w:szCs w:val="16"/>
              </w:rPr>
              <w:t>Low</w:t>
            </w:r>
          </w:p>
        </w:tc>
        <w:tc>
          <w:tcPr>
            <w:tcW w:w="993" w:type="dxa"/>
            <w:shd w:val="clear" w:color="auto" w:fill="92D050"/>
            <w:vAlign w:val="bottom"/>
          </w:tcPr>
          <w:p w14:paraId="11D73692" w14:textId="61F55DF4" w:rsidR="00654541" w:rsidRDefault="00654541" w:rsidP="00654541">
            <w:pPr>
              <w:jc w:val="center"/>
              <w:rPr>
                <w:color w:val="000000"/>
                <w:sz w:val="16"/>
                <w:szCs w:val="16"/>
              </w:rPr>
            </w:pPr>
            <w:r>
              <w:rPr>
                <w:color w:val="000000"/>
                <w:sz w:val="16"/>
                <w:szCs w:val="16"/>
              </w:rPr>
              <w:t>Low</w:t>
            </w:r>
          </w:p>
        </w:tc>
        <w:tc>
          <w:tcPr>
            <w:tcW w:w="992" w:type="dxa"/>
            <w:shd w:val="clear" w:color="auto" w:fill="92D050"/>
            <w:vAlign w:val="bottom"/>
          </w:tcPr>
          <w:p w14:paraId="08553E0F" w14:textId="1D22549A" w:rsidR="00654541" w:rsidRDefault="00654541" w:rsidP="00654541">
            <w:pPr>
              <w:jc w:val="center"/>
              <w:rPr>
                <w:color w:val="000000"/>
                <w:sz w:val="16"/>
                <w:szCs w:val="16"/>
              </w:rPr>
            </w:pPr>
            <w:r>
              <w:rPr>
                <w:color w:val="000000"/>
                <w:sz w:val="16"/>
                <w:szCs w:val="16"/>
              </w:rPr>
              <w:t>Low</w:t>
            </w:r>
          </w:p>
        </w:tc>
        <w:tc>
          <w:tcPr>
            <w:tcW w:w="992" w:type="dxa"/>
            <w:shd w:val="clear" w:color="auto" w:fill="FF0000"/>
            <w:vAlign w:val="bottom"/>
          </w:tcPr>
          <w:p w14:paraId="493A6FB5" w14:textId="49144E31" w:rsidR="00654541" w:rsidRDefault="00654541" w:rsidP="00654541">
            <w:pPr>
              <w:jc w:val="center"/>
              <w:rPr>
                <w:color w:val="000000"/>
                <w:sz w:val="16"/>
                <w:szCs w:val="16"/>
              </w:rPr>
            </w:pPr>
            <w:r>
              <w:rPr>
                <w:color w:val="000000"/>
                <w:sz w:val="16"/>
                <w:szCs w:val="16"/>
              </w:rPr>
              <w:t>High</w:t>
            </w:r>
          </w:p>
        </w:tc>
        <w:tc>
          <w:tcPr>
            <w:tcW w:w="992" w:type="dxa"/>
            <w:shd w:val="clear" w:color="auto" w:fill="FF0000"/>
            <w:vAlign w:val="bottom"/>
          </w:tcPr>
          <w:p w14:paraId="61DC5DAD" w14:textId="2B089B1F" w:rsidR="00654541" w:rsidRDefault="00654541" w:rsidP="00654541">
            <w:pPr>
              <w:jc w:val="center"/>
              <w:rPr>
                <w:b/>
                <w:bCs/>
                <w:color w:val="000000"/>
                <w:sz w:val="16"/>
                <w:szCs w:val="16"/>
              </w:rPr>
            </w:pPr>
            <w:r>
              <w:rPr>
                <w:b/>
                <w:bCs/>
                <w:color w:val="000000"/>
                <w:sz w:val="16"/>
                <w:szCs w:val="16"/>
              </w:rPr>
              <w:t>High</w:t>
            </w:r>
          </w:p>
        </w:tc>
      </w:tr>
      <w:tr w:rsidR="00654541" w:rsidRPr="0047382B" w14:paraId="14657073" w14:textId="77777777" w:rsidTr="008751BC">
        <w:trPr>
          <w:jc w:val="center"/>
        </w:trPr>
        <w:tc>
          <w:tcPr>
            <w:tcW w:w="3800" w:type="dxa"/>
          </w:tcPr>
          <w:p w14:paraId="030E1F79" w14:textId="2357E68B" w:rsidR="00654541" w:rsidRDefault="00654541" w:rsidP="00654541">
            <w:pPr>
              <w:rPr>
                <w:color w:val="000000"/>
                <w:sz w:val="16"/>
                <w:szCs w:val="16"/>
              </w:rPr>
            </w:pPr>
            <w:r>
              <w:rPr>
                <w:color w:val="000000"/>
                <w:sz w:val="16"/>
                <w:szCs w:val="16"/>
              </w:rPr>
              <w:t xml:space="preserve">van Loo et al (2018) </w:t>
            </w:r>
            <w:r>
              <w:rPr>
                <w:color w:val="000000"/>
                <w:sz w:val="16"/>
                <w:szCs w:val="16"/>
              </w:rPr>
              <w:fldChar w:fldCharType="begin"/>
            </w:r>
            <w:r w:rsidR="00EA3AF3">
              <w:rPr>
                <w:color w:val="000000"/>
                <w:sz w:val="16"/>
                <w:szCs w:val="16"/>
              </w:rPr>
              <w:instrText xml:space="preserve"> ADDIN EN.CITE &lt;EndNote&gt;&lt;Cite&gt;&lt;Author&gt;van Loo&lt;/Author&gt;&lt;Year&gt;2018&lt;/Year&gt;&lt;RecNum&gt;355&lt;/RecNum&gt;&lt;DisplayText&gt;[240]&lt;/DisplayText&gt;&lt;record&gt;&lt;rec-number&gt;355&lt;/rec-number&gt;&lt;foreign-keys&gt;&lt;key app="EN" db-id="dstw0p0eurwwaxe2f9nx0258tw9w2zvzdrdp" timestamp="1626283099"&gt;355&lt;/key&gt;&lt;/foreign-keys&gt;&lt;ref-type name="Journal Article"&gt;17&lt;/ref-type&gt;&lt;contributors&gt;&lt;authors&gt;&lt;author&gt;van Loo, Hanna M.&lt;/author&gt;&lt;author&gt;Aggen, Steven H.&lt;/author&gt;&lt;author&gt;Gardner, Charles O.&lt;/author&gt;&lt;author&gt;Kendler, Kenneth S.&lt;/author&gt;&lt;/authors&gt;&lt;/contributors&gt;&lt;titles&gt;&lt;title&gt;Sex similarities and differences in risk factors for recurrence of major depression&lt;/title&gt;&lt;secondary-title&gt;Psychological Medicine&lt;/secondary-title&gt;&lt;/titles&gt;&lt;periodical&gt;&lt;full-title&gt;Psychological Medicine&lt;/full-title&gt;&lt;abbr-1&gt;Psychol Med&lt;/abbr-1&gt;&lt;/periodical&gt;&lt;pages&gt;1685-1693&lt;/pages&gt;&lt;volume&gt;48&lt;/volume&gt;&lt;number&gt;10&lt;/number&gt;&lt;edition&gt;2017/11/27&lt;/edition&gt;&lt;keywords&gt;&lt;keyword&gt;Major depressive disorder&lt;/keyword&gt;&lt;keyword&gt;recurrence&lt;/keyword&gt;&lt;keyword&gt;course of illness&lt;/keyword&gt;&lt;keyword&gt;sex differences&lt;/keyword&gt;&lt;keyword&gt;prediction&lt;/keyword&gt;&lt;/keywords&gt;&lt;dates&gt;&lt;year&gt;2018&lt;/year&gt;&lt;/dates&gt;&lt;publisher&gt;Cambridge University Press&lt;/publisher&gt;&lt;isbn&gt;0033-2917&lt;/isbn&gt;&lt;urls&gt;&lt;related-urls&gt;&lt;url&gt;https://www.cambridge.org/core/article/sex-similarities-and-differences-in-risk-factors-for-recurrence-of-major-depression/6785E015FA4F7F919297B8332C764C41&lt;/url&gt;&lt;/related-urls&gt;&lt;/urls&gt;&lt;electronic-resource-num&gt;10.1017/S0033291717003178&lt;/electronic-resource-num&gt;&lt;remote-database-name&gt;Cambridge Core&lt;/remote-database-name&gt;&lt;remote-database-provider&gt;Cambridge University Press&lt;/remote-database-provider&gt;&lt;/record&gt;&lt;/Cite&gt;&lt;/EndNote&gt;</w:instrText>
            </w:r>
            <w:r>
              <w:rPr>
                <w:color w:val="000000"/>
                <w:sz w:val="16"/>
                <w:szCs w:val="16"/>
              </w:rPr>
              <w:fldChar w:fldCharType="separate"/>
            </w:r>
            <w:r w:rsidR="00EA3AF3">
              <w:rPr>
                <w:noProof/>
                <w:color w:val="000000"/>
                <w:sz w:val="16"/>
                <w:szCs w:val="16"/>
              </w:rPr>
              <w:t>[240]</w:t>
            </w:r>
            <w:r>
              <w:rPr>
                <w:color w:val="000000"/>
                <w:sz w:val="16"/>
                <w:szCs w:val="16"/>
              </w:rPr>
              <w:fldChar w:fldCharType="end"/>
            </w:r>
            <w:r>
              <w:rPr>
                <w:color w:val="000000"/>
                <w:sz w:val="16"/>
                <w:szCs w:val="16"/>
              </w:rPr>
              <w:t xml:space="preserve"> {3}</w:t>
            </w:r>
          </w:p>
        </w:tc>
        <w:tc>
          <w:tcPr>
            <w:tcW w:w="1020" w:type="dxa"/>
            <w:shd w:val="clear" w:color="auto" w:fill="92D050"/>
            <w:vAlign w:val="bottom"/>
          </w:tcPr>
          <w:p w14:paraId="4FDA057A" w14:textId="0433CEA1" w:rsidR="00654541" w:rsidRDefault="00654541" w:rsidP="00654541">
            <w:pPr>
              <w:jc w:val="center"/>
              <w:rPr>
                <w:color w:val="000000"/>
                <w:sz w:val="16"/>
                <w:szCs w:val="16"/>
              </w:rPr>
            </w:pPr>
            <w:r>
              <w:rPr>
                <w:color w:val="000000"/>
                <w:sz w:val="16"/>
                <w:szCs w:val="16"/>
              </w:rPr>
              <w:t>Low</w:t>
            </w:r>
          </w:p>
        </w:tc>
        <w:tc>
          <w:tcPr>
            <w:tcW w:w="993" w:type="dxa"/>
            <w:shd w:val="clear" w:color="auto" w:fill="92D050"/>
            <w:vAlign w:val="bottom"/>
          </w:tcPr>
          <w:p w14:paraId="7A10ECB7" w14:textId="528AAC36" w:rsidR="00654541" w:rsidRDefault="00654541" w:rsidP="00654541">
            <w:pPr>
              <w:jc w:val="center"/>
              <w:rPr>
                <w:color w:val="000000"/>
                <w:sz w:val="16"/>
                <w:szCs w:val="16"/>
              </w:rPr>
            </w:pPr>
            <w:r>
              <w:rPr>
                <w:color w:val="000000"/>
                <w:sz w:val="16"/>
                <w:szCs w:val="16"/>
              </w:rPr>
              <w:t>Low</w:t>
            </w:r>
          </w:p>
        </w:tc>
        <w:tc>
          <w:tcPr>
            <w:tcW w:w="992" w:type="dxa"/>
            <w:shd w:val="clear" w:color="auto" w:fill="92D050"/>
            <w:vAlign w:val="bottom"/>
          </w:tcPr>
          <w:p w14:paraId="76561FB0" w14:textId="2CFD7686" w:rsidR="00654541" w:rsidRDefault="00654541" w:rsidP="00654541">
            <w:pPr>
              <w:jc w:val="center"/>
              <w:rPr>
                <w:color w:val="000000"/>
                <w:sz w:val="16"/>
                <w:szCs w:val="16"/>
              </w:rPr>
            </w:pPr>
            <w:r>
              <w:rPr>
                <w:color w:val="000000"/>
                <w:sz w:val="16"/>
                <w:szCs w:val="16"/>
              </w:rPr>
              <w:t>Low</w:t>
            </w:r>
          </w:p>
        </w:tc>
        <w:tc>
          <w:tcPr>
            <w:tcW w:w="992" w:type="dxa"/>
            <w:shd w:val="clear" w:color="auto" w:fill="FF0000"/>
            <w:vAlign w:val="bottom"/>
          </w:tcPr>
          <w:p w14:paraId="610AA2D7" w14:textId="12B8C388" w:rsidR="00654541" w:rsidRDefault="00654541" w:rsidP="00654541">
            <w:pPr>
              <w:jc w:val="center"/>
              <w:rPr>
                <w:color w:val="000000"/>
                <w:sz w:val="16"/>
                <w:szCs w:val="16"/>
              </w:rPr>
            </w:pPr>
            <w:r>
              <w:rPr>
                <w:color w:val="000000"/>
                <w:sz w:val="16"/>
                <w:szCs w:val="16"/>
              </w:rPr>
              <w:t>High</w:t>
            </w:r>
          </w:p>
        </w:tc>
        <w:tc>
          <w:tcPr>
            <w:tcW w:w="992" w:type="dxa"/>
            <w:shd w:val="clear" w:color="auto" w:fill="FF0000"/>
            <w:vAlign w:val="bottom"/>
          </w:tcPr>
          <w:p w14:paraId="7015EE57" w14:textId="5531EB82" w:rsidR="00654541" w:rsidRDefault="00654541" w:rsidP="00654541">
            <w:pPr>
              <w:jc w:val="center"/>
              <w:rPr>
                <w:b/>
                <w:bCs/>
                <w:color w:val="000000"/>
                <w:sz w:val="16"/>
                <w:szCs w:val="16"/>
              </w:rPr>
            </w:pPr>
            <w:r>
              <w:rPr>
                <w:b/>
                <w:bCs/>
                <w:color w:val="000000"/>
                <w:sz w:val="16"/>
                <w:szCs w:val="16"/>
              </w:rPr>
              <w:t>High</w:t>
            </w:r>
          </w:p>
        </w:tc>
      </w:tr>
      <w:tr w:rsidR="00654541" w:rsidRPr="0047382B" w14:paraId="2D924F72" w14:textId="77777777" w:rsidTr="008751BC">
        <w:trPr>
          <w:jc w:val="center"/>
        </w:trPr>
        <w:tc>
          <w:tcPr>
            <w:tcW w:w="3800" w:type="dxa"/>
          </w:tcPr>
          <w:p w14:paraId="7DD9F593" w14:textId="56C1F2D8" w:rsidR="00654541" w:rsidRPr="0047382B" w:rsidRDefault="00654541" w:rsidP="00654541">
            <w:pPr>
              <w:rPr>
                <w:color w:val="000000"/>
                <w:sz w:val="16"/>
                <w:szCs w:val="16"/>
              </w:rPr>
            </w:pPr>
            <w:r w:rsidRPr="00474399">
              <w:rPr>
                <w:color w:val="000000"/>
                <w:sz w:val="16"/>
                <w:szCs w:val="16"/>
              </w:rPr>
              <w:t>van Voorhees et al (2008)</w:t>
            </w:r>
            <w:r>
              <w:rPr>
                <w:color w:val="000000"/>
                <w:sz w:val="16"/>
                <w:szCs w:val="16"/>
              </w:rPr>
              <w:t xml:space="preserve"> </w:t>
            </w:r>
            <w:r w:rsidRPr="00D46006">
              <w:rPr>
                <w:color w:val="000000"/>
                <w:sz w:val="16"/>
                <w:szCs w:val="16"/>
              </w:rPr>
              <w:fldChar w:fldCharType="begin">
                <w:fldData xml:space="preserve">PEVuZE5vdGU+PENpdGUgRXhjbHVkZUF1dGg9IjEiPjxBdXRob3I+dmFuIFZvb3JoZWVzPC9BdXRo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PEVuZE5vdGU+PENpdGUgRXhjbHVkZUF1dGg9IjEiPjxBdXRob3I+dmFuIFZvb3JoZWVzPC9BdXRo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[241]</w:t>
            </w:r>
            <w:r w:rsidRPr="00D46006">
              <w:rPr>
                <w:color w:val="000000"/>
                <w:sz w:val="16"/>
                <w:szCs w:val="16"/>
              </w:rPr>
              <w:fldChar w:fldCharType="end"/>
            </w:r>
          </w:p>
        </w:tc>
        <w:tc>
          <w:tcPr>
            <w:tcW w:w="1020" w:type="dxa"/>
            <w:shd w:val="clear" w:color="auto" w:fill="92D050"/>
            <w:vAlign w:val="bottom"/>
          </w:tcPr>
          <w:p w14:paraId="2DAF02D6"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2E0C9E17"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3519A3BC"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33AB32CC"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49C88B3C"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064CBD2A" w14:textId="77777777" w:rsidTr="008751BC">
        <w:trPr>
          <w:jc w:val="center"/>
        </w:trPr>
        <w:tc>
          <w:tcPr>
            <w:tcW w:w="3800" w:type="dxa"/>
          </w:tcPr>
          <w:p w14:paraId="60FE894D" w14:textId="04420487" w:rsidR="00654541" w:rsidRPr="0047382B" w:rsidRDefault="00654541" w:rsidP="00654541">
            <w:pPr>
              <w:rPr>
                <w:color w:val="000000"/>
                <w:sz w:val="16"/>
                <w:szCs w:val="16"/>
              </w:rPr>
            </w:pPr>
            <w:r w:rsidRPr="00474399">
              <w:rPr>
                <w:color w:val="000000"/>
                <w:sz w:val="16"/>
                <w:szCs w:val="16"/>
              </w:rPr>
              <w:t>Vöhringer et al (2013)</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PjxZZWFyPjIwMTM8L1llYXI+PFJlY051bT4xNjE8L1JlY051bT48RGlzcGxheVRleHQ+WzI0Ml08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PjxZZWFyPjIwMTM8L1llYXI+PFJlY051bT4xNjE8L1JlY051bT48RGlzcGxheVRleHQ+WzI0Ml08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[242]</w:t>
            </w:r>
            <w:r w:rsidRPr="00D46006">
              <w:rPr>
                <w:color w:val="000000"/>
                <w:sz w:val="16"/>
                <w:szCs w:val="16"/>
              </w:rPr>
              <w:fldChar w:fldCharType="end"/>
            </w:r>
          </w:p>
        </w:tc>
        <w:tc>
          <w:tcPr>
            <w:tcW w:w="1020" w:type="dxa"/>
            <w:shd w:val="clear" w:color="auto" w:fill="92D050"/>
            <w:vAlign w:val="bottom"/>
          </w:tcPr>
          <w:p w14:paraId="1FE6345A"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5D733151"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2737DB5A"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24E6C6E4"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4468DF56"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059F1248" w14:textId="77777777" w:rsidTr="008751BC">
        <w:trPr>
          <w:jc w:val="center"/>
        </w:trPr>
        <w:tc>
          <w:tcPr>
            <w:tcW w:w="3800" w:type="dxa"/>
          </w:tcPr>
          <w:p w14:paraId="49019C58" w14:textId="57F834FD" w:rsidR="00654541" w:rsidRPr="0047382B" w:rsidRDefault="00654541" w:rsidP="00654541">
            <w:pPr>
              <w:rPr>
                <w:color w:val="000000"/>
                <w:sz w:val="16"/>
                <w:szCs w:val="16"/>
              </w:rPr>
            </w:pPr>
            <w:r w:rsidRPr="00474399">
              <w:rPr>
                <w:color w:val="000000"/>
                <w:sz w:val="16"/>
                <w:szCs w:val="16"/>
              </w:rPr>
              <w:t>Vöhringer et al (2016)</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[243]</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5DD7BCA0"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386C2C1A"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28E4C374"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6B2B0318"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6C229445"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0122B5D1" w14:textId="77777777" w:rsidTr="008751BC">
        <w:trPr>
          <w:jc w:val="center"/>
        </w:trPr>
        <w:tc>
          <w:tcPr>
            <w:tcW w:w="3800" w:type="dxa"/>
          </w:tcPr>
          <w:p w14:paraId="5E072A13" w14:textId="4BEA709C" w:rsidR="00654541" w:rsidRPr="00474399" w:rsidRDefault="00654541" w:rsidP="00654541">
            <w:pPr>
              <w:rPr>
                <w:color w:val="000000"/>
                <w:sz w:val="16"/>
                <w:szCs w:val="16"/>
              </w:rPr>
            </w:pPr>
            <w:r w:rsidRPr="00474399">
              <w:rPr>
                <w:color w:val="000000"/>
                <w:sz w:val="16"/>
                <w:szCs w:val="16"/>
              </w:rPr>
              <w:t>Vöhringer et al (2016)</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[243]</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3E60E71" w14:textId="382D34FC"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3BC4E256" w14:textId="39567699"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0B2BDC8E" w14:textId="45109742"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2CB8E8DD" w14:textId="2887AA5A"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4CCA1F61" w14:textId="779EFD55"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2C202613" w14:textId="77777777" w:rsidTr="008751BC">
        <w:trPr>
          <w:jc w:val="center"/>
        </w:trPr>
        <w:tc>
          <w:tcPr>
            <w:tcW w:w="3800" w:type="dxa"/>
          </w:tcPr>
          <w:p w14:paraId="12BE94E1" w14:textId="15A89DB7" w:rsidR="00654541" w:rsidRPr="00474399" w:rsidRDefault="00654541" w:rsidP="00654541">
            <w:pPr>
              <w:rPr>
                <w:color w:val="000000"/>
                <w:sz w:val="16"/>
                <w:szCs w:val="16"/>
              </w:rPr>
            </w:pPr>
            <w:r w:rsidRPr="00474399">
              <w:rPr>
                <w:color w:val="000000"/>
                <w:sz w:val="16"/>
                <w:szCs w:val="16"/>
              </w:rPr>
              <w:t>Vöhringer et al (2016)</w:t>
            </w:r>
            <w:r>
              <w:rPr>
                <w:color w:val="000000"/>
                <w:sz w:val="16"/>
                <w:szCs w:val="16"/>
              </w:rPr>
              <w:t xml:space="preserve"> </w:t>
            </w:r>
            <w:r w:rsidRPr="00D46006">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PEVuZE5vdGU+PENpdGUgRXhjbHVkZUF1dGg9IjEiPjxBdXRob3I+VsO2aHJpbmdlcjwvQXV0aG9y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[243]</w:t>
            </w:r>
            <w:r w:rsidRPr="00D46006">
              <w:rPr>
                <w:color w:val="000000"/>
                <w:sz w:val="16"/>
                <w:szCs w:val="16"/>
              </w:rPr>
              <w:fldChar w:fldCharType="end"/>
            </w:r>
            <w:r>
              <w:rPr>
                <w:color w:val="000000"/>
                <w:sz w:val="16"/>
                <w:szCs w:val="16"/>
              </w:rPr>
              <w:t xml:space="preserve"> {3}</w:t>
            </w:r>
          </w:p>
        </w:tc>
        <w:tc>
          <w:tcPr>
            <w:tcW w:w="1020" w:type="dxa"/>
            <w:shd w:val="clear" w:color="auto" w:fill="92D050"/>
            <w:vAlign w:val="bottom"/>
          </w:tcPr>
          <w:p w14:paraId="34622EFE" w14:textId="2969A063"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35B1830B" w14:textId="543ACF34"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75FCFC62" w14:textId="6F2BE48A"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056B2F12" w14:textId="01EB7C7F"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7BF97591" w14:textId="4213B914"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64A36672" w14:textId="77777777" w:rsidTr="008751BC">
        <w:trPr>
          <w:jc w:val="center"/>
        </w:trPr>
        <w:tc>
          <w:tcPr>
            <w:tcW w:w="3800" w:type="dxa"/>
          </w:tcPr>
          <w:p w14:paraId="428D0755" w14:textId="4D5301DB" w:rsidR="00654541" w:rsidRPr="0047382B" w:rsidRDefault="00654541" w:rsidP="00654541">
            <w:pPr>
              <w:rPr>
                <w:color w:val="000000"/>
                <w:sz w:val="16"/>
                <w:szCs w:val="16"/>
              </w:rPr>
            </w:pPr>
            <w:r w:rsidRPr="00D46006">
              <w:rPr>
                <w:color w:val="000000"/>
                <w:sz w:val="16"/>
                <w:szCs w:val="16"/>
              </w:rPr>
              <w:t>Wang et al</w:t>
            </w:r>
            <w:r>
              <w:rPr>
                <w:color w:val="000000"/>
                <w:sz w:val="16"/>
                <w:szCs w:val="16"/>
              </w:rPr>
              <w:t xml:space="preserve"> (2013) </w:t>
            </w:r>
            <w:r w:rsidRPr="00D46006">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[244]</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375F240B"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57F67D81"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2639B0F4"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0E465A7C"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3C09F25B"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0A933D9D" w14:textId="77777777" w:rsidTr="008751BC">
        <w:trPr>
          <w:jc w:val="center"/>
        </w:trPr>
        <w:tc>
          <w:tcPr>
            <w:tcW w:w="3800" w:type="dxa"/>
          </w:tcPr>
          <w:p w14:paraId="47C0FBC9" w14:textId="35E6F643" w:rsidR="00654541" w:rsidRPr="00D46006" w:rsidRDefault="00654541" w:rsidP="00654541">
            <w:pPr>
              <w:rPr>
                <w:color w:val="000000"/>
                <w:sz w:val="16"/>
                <w:szCs w:val="16"/>
              </w:rPr>
            </w:pPr>
            <w:r w:rsidRPr="00D46006">
              <w:rPr>
                <w:color w:val="000000"/>
                <w:sz w:val="16"/>
                <w:szCs w:val="16"/>
              </w:rPr>
              <w:t>Wang et al</w:t>
            </w:r>
            <w:r>
              <w:rPr>
                <w:color w:val="000000"/>
                <w:sz w:val="16"/>
                <w:szCs w:val="16"/>
              </w:rPr>
              <w:t xml:space="preserve"> (2013) </w:t>
            </w:r>
            <w:r w:rsidRPr="00D46006">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PEVuZE5vdGU+PENpdGUgRXhjbHVkZUF1dGg9IjEiPjxBdXRob3I+V2FuZzwvQXV0aG9yPjxZZWFy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[244]</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51883771" w14:textId="30FE87C1"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71C3D9B1" w14:textId="2FAABEE5"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01834DDF" w14:textId="446A317B"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254F0D26" w14:textId="38F910CE"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64B839EE" w14:textId="46066F80"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71E835E2" w14:textId="77777777" w:rsidTr="008751BC">
        <w:trPr>
          <w:jc w:val="center"/>
        </w:trPr>
        <w:tc>
          <w:tcPr>
            <w:tcW w:w="3800" w:type="dxa"/>
          </w:tcPr>
          <w:p w14:paraId="6B9E1800" w14:textId="69B57452" w:rsidR="00654541" w:rsidRPr="0047382B" w:rsidRDefault="00654541" w:rsidP="00654541">
            <w:pPr>
              <w:rPr>
                <w:color w:val="000000"/>
                <w:sz w:val="16"/>
                <w:szCs w:val="16"/>
              </w:rPr>
            </w:pPr>
            <w:r w:rsidRPr="00D46006">
              <w:rPr>
                <w:color w:val="000000"/>
                <w:sz w:val="16"/>
                <w:szCs w:val="16"/>
              </w:rPr>
              <w:t>Wang, Patten, et al</w:t>
            </w:r>
            <w:r>
              <w:rPr>
                <w:color w:val="000000"/>
                <w:sz w:val="16"/>
                <w:szCs w:val="16"/>
              </w:rPr>
              <w:t xml:space="preserve"> (2014)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ExcludeAuth="1"&gt;&lt;Author&gt;Wang&lt;/Author&gt;&lt;Year&gt;2014&lt;/Year&gt;&lt;RecNum&gt;156&lt;/RecNum&gt;&lt;DisplayText&gt;[245]&lt;/DisplayText&gt;&lt;record&gt;&lt;rec-number&gt;156&lt;/rec-number&gt;&lt;foreign-keys&gt;&lt;key app="EN" db-id="dstw0p0eurwwaxe2f9nx0258tw9w2zvzdrdp" timestamp="1593601978"&gt;156&lt;/key&gt;&lt;/foreign-keys&gt;&lt;ref-type name="Journal Article"&gt;17&lt;/ref-type&gt;&lt;contributors&gt;&lt;authors&gt;&lt;author&gt;Wang, J. L.&lt;/author&gt;&lt;author&gt;Patten, S.&lt;/author&gt;&lt;author&gt;Sareen, J.&lt;/author&gt;&lt;author&gt;Bolton, J.&lt;/author&gt;&lt;author&gt;Schmitz, N.&lt;/author&gt;&lt;author&gt;MacQueen, G.&lt;/author&gt;&lt;/authors&gt;&lt;/contributors&gt;&lt;titles&gt;&lt;title&gt;Development and validation of a prediction algorithm for use by health professionals in prediction of recurrence of major depression&lt;/title&gt;&lt;secondary-title&gt;Depress Anxiety&lt;/secondary-title&gt;&lt;/titles&gt;&lt;periodical&gt;&lt;full-title&gt;Depress Anxiety&lt;/full-title&gt;&lt;/periodical&gt;&lt;pages&gt;451-7&lt;/pages&gt;&lt;volume&gt;31&lt;/volume&gt;&lt;number&gt;5&lt;/number&gt;&lt;edition&gt;2014/05/31&lt;/edition&gt;&lt;keywords&gt;&lt;keyword&gt;Adult&lt;/keyword&gt;&lt;keyword&gt;*Algorithms&lt;/keyword&gt;&lt;keyword&gt;*Decision Support Techniques&lt;/keyword&gt;&lt;keyword&gt;Depressive Disorder, Major/*diagnosis/psychology/*therapy&lt;/keyword&gt;&lt;keyword&gt;Female&lt;/keyword&gt;&lt;keyword&gt;Humans&lt;/keyword&gt;&lt;keyword&gt;Life Change Events&lt;/keyword&gt;&lt;keyword&gt;Longitudinal Studies&lt;/keyword&gt;&lt;keyword&gt;Male&lt;/keyword&gt;&lt;keyword&gt;Middle Aged&lt;/keyword&gt;&lt;keyword&gt;Models, Psychological&lt;/keyword&gt;&lt;keyword&gt;Personality Assessment&lt;/keyword&gt;&lt;keyword&gt;Prognosis&lt;/keyword&gt;&lt;keyword&gt;Psychometrics&lt;/keyword&gt;&lt;keyword&gt;Quality of Life/psychology&lt;/keyword&gt;&lt;keyword&gt;Recurrence&lt;/keyword&gt;&lt;keyword&gt;Reproducibility of Results&lt;/keyword&gt;&lt;keyword&gt;Risk Assessment&lt;/keyword&gt;&lt;/keywords&gt;&lt;dates&gt;&lt;year&gt;2014&lt;/year&gt;&lt;pub-dates&gt;&lt;date&gt;May&lt;/date&gt;&lt;/pub-dates&gt;&lt;/dates&gt;&lt;isbn&gt;1091-4269&lt;/isbn&gt;&lt;accession-num&gt;24877248&lt;/accession-num&gt;&lt;urls&gt;&lt;/urls&gt;&lt;custom2&gt;PMC4253138&lt;/custom2&gt;&lt;electronic-resource-num&gt;10.1002/da.22215&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[245]</w:t>
            </w:r>
            <w:r w:rsidRPr="00D46006">
              <w:rPr>
                <w:color w:val="000000"/>
                <w:sz w:val="16"/>
                <w:szCs w:val="16"/>
              </w:rPr>
              <w:fldChar w:fldCharType="end"/>
            </w:r>
          </w:p>
        </w:tc>
        <w:tc>
          <w:tcPr>
            <w:tcW w:w="1020" w:type="dxa"/>
            <w:shd w:val="clear" w:color="auto" w:fill="92D050"/>
            <w:vAlign w:val="bottom"/>
          </w:tcPr>
          <w:p w14:paraId="2B0BAA1E"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798A0CF3"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401FAE21"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1A67F88A"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21B683BA"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2342E59D" w14:textId="77777777" w:rsidTr="008751BC">
        <w:trPr>
          <w:jc w:val="center"/>
        </w:trPr>
        <w:tc>
          <w:tcPr>
            <w:tcW w:w="3800" w:type="dxa"/>
          </w:tcPr>
          <w:p w14:paraId="74680B98" w14:textId="176CEEB7" w:rsidR="00654541" w:rsidRPr="0047382B" w:rsidRDefault="00654541" w:rsidP="00654541">
            <w:pPr>
              <w:rPr>
                <w:color w:val="000000"/>
                <w:sz w:val="16"/>
                <w:szCs w:val="16"/>
              </w:rPr>
            </w:pPr>
            <w:r w:rsidRPr="00D46006">
              <w:rPr>
                <w:color w:val="000000"/>
                <w:sz w:val="16"/>
                <w:szCs w:val="16"/>
              </w:rPr>
              <w:t>Wang, Sareen, et al</w:t>
            </w:r>
            <w:r>
              <w:rPr>
                <w:color w:val="000000"/>
                <w:sz w:val="16"/>
                <w:szCs w:val="16"/>
              </w:rPr>
              <w:t xml:space="preserve"> (2014) </w:t>
            </w:r>
            <w:r w:rsidRPr="00D46006">
              <w:rPr>
                <w:color w:val="000000"/>
                <w:sz w:val="16"/>
                <w:szCs w:val="16"/>
              </w:rPr>
              <w:fldChar w:fldCharType="begin">
                <w:fldData xml:space="preserve">PEVuZE5vdGU+PENpdGUgRXhjbHVkZUF1dGg9IjEiPjxBdXRob3I+V2FuZzwvQXV0aG9yPjxZZWFy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==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PEVuZE5vdGU+PENpdGUgRXhjbHVkZUF1dGg9IjEiPjxBdXRob3I+V2FuZzwvQXV0aG9yPjxZZWFy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==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[246]</w:t>
            </w:r>
            <w:r w:rsidRPr="00D46006">
              <w:rPr>
                <w:color w:val="000000"/>
                <w:sz w:val="16"/>
                <w:szCs w:val="16"/>
              </w:rPr>
              <w:fldChar w:fldCharType="end"/>
            </w:r>
          </w:p>
        </w:tc>
        <w:tc>
          <w:tcPr>
            <w:tcW w:w="1020" w:type="dxa"/>
            <w:shd w:val="clear" w:color="auto" w:fill="92D050"/>
            <w:vAlign w:val="bottom"/>
          </w:tcPr>
          <w:p w14:paraId="5691C705"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318CEDF3"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069142AC"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0DB7673A"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4FFFCC06"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25EEA4DE" w14:textId="77777777" w:rsidTr="008751BC">
        <w:trPr>
          <w:jc w:val="center"/>
        </w:trPr>
        <w:tc>
          <w:tcPr>
            <w:tcW w:w="3800" w:type="dxa"/>
          </w:tcPr>
          <w:p w14:paraId="586F6CEF" w14:textId="4152BAE9" w:rsidR="00654541" w:rsidRPr="0047382B" w:rsidRDefault="00654541" w:rsidP="00654541">
            <w:pPr>
              <w:rPr>
                <w:color w:val="000000"/>
                <w:sz w:val="16"/>
                <w:szCs w:val="16"/>
              </w:rPr>
            </w:pPr>
            <w:r w:rsidRPr="00D46006">
              <w:rPr>
                <w:color w:val="000000"/>
                <w:sz w:val="16"/>
                <w:szCs w:val="16"/>
              </w:rPr>
              <w:t>Wang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ExcludeAuth="1"&gt;&lt;Author&gt;Wang&lt;/Author&gt;&lt;Year&gt;2019&lt;/Year&gt;&lt;RecNum&gt;68&lt;/RecNum&gt;&lt;DisplayText&gt;[247]&lt;/DisplayText&gt;&lt;record&gt;&lt;rec-number&gt;68&lt;/rec-number&gt;&lt;foreign-keys&gt;&lt;key app="EN" db-id="dstw0p0eurwwaxe2f9nx0258tw9w2zvzdrdp" timestamp="1593601978"&gt;68&lt;/key&gt;&lt;/foreign-keys&gt;&lt;ref-type name="Journal Article"&gt;17&lt;/ref-type&gt;&lt;contributors&gt;&lt;authors&gt;&lt;author&gt;Wang, S.&lt;/author&gt;&lt;author&gt;Pathak, J.&lt;/author&gt;&lt;author&gt;Zhang, Y.&lt;/author&gt;&lt;/authors&gt;&lt;/contributors&gt;&lt;auth-address&gt;Weill Cornell Medicine, Cornell University, New York, New York, USA.&amp;#xD;School of Public Health, School of Medicine, Zhejiang University, Zhejiang, China.&lt;/auth-address&gt;&lt;titles&gt;&lt;title&gt;Using electronic health records and machine learning to predict postpartum depression&lt;/title&gt;&lt;secondary-title&gt;Stud Health Technol Inform&lt;/secondary-title&gt;&lt;/titles&gt;&lt;periodical&gt;&lt;full-title&gt;Stud Health Technol Inform&lt;/full-title&gt;&lt;/periodical&gt;&lt;pages&gt;888-892&lt;/pages&gt;&lt;volume&gt;264&lt;/volume&gt;&lt;edition&gt;2019/08/24&lt;/edition&gt;&lt;keywords&gt;&lt;keyword&gt;Bayes Theorem&lt;/keyword&gt;&lt;keyword&gt;*Decision Support Systems, Clinical&lt;/keyword&gt;&lt;keyword&gt;*Depression, Postpartum&lt;/keyword&gt;&lt;keyword&gt;Electronic Health Records&lt;/keyword&gt;&lt;keyword&gt;Female&lt;/keyword&gt;&lt;keyword&gt;Humans&lt;/keyword&gt;&lt;keyword&gt;Machine Learning&lt;/keyword&gt;&lt;keyword&gt;Pregnancy&lt;/keyword&gt;&lt;keyword&gt;Depression&lt;/keyword&gt;&lt;keyword&gt;Postpartum&lt;/keyword&gt;&lt;/keywords&gt;&lt;dates&gt;&lt;year&gt;2019&lt;/year&gt;&lt;pub-dates&gt;&lt;date&gt;Aug 21&lt;/date&gt;&lt;/pub-dates&gt;&lt;/dates&gt;&lt;isbn&gt;0926-9630&lt;/isbn&gt;&lt;accession-num&gt;31438052&lt;/accession-num&gt;&lt;urls&gt;&lt;/urls&gt;&lt;electronic-resource-num&gt;10.3233/shti190351&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[247]</w:t>
            </w:r>
            <w:r w:rsidRPr="00D46006">
              <w:rPr>
                <w:color w:val="000000"/>
                <w:sz w:val="16"/>
                <w:szCs w:val="16"/>
              </w:rPr>
              <w:fldChar w:fldCharType="end"/>
            </w:r>
          </w:p>
        </w:tc>
        <w:tc>
          <w:tcPr>
            <w:tcW w:w="1020" w:type="dxa"/>
            <w:shd w:val="clear" w:color="auto" w:fill="92D050"/>
            <w:vAlign w:val="bottom"/>
          </w:tcPr>
          <w:p w14:paraId="45B2EFCE"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7CA689A6"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1BFBA104"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1F5CC5BC"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451A8860"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5BF78343" w14:textId="77777777" w:rsidTr="008751BC">
        <w:trPr>
          <w:jc w:val="center"/>
        </w:trPr>
        <w:tc>
          <w:tcPr>
            <w:tcW w:w="3800" w:type="dxa"/>
          </w:tcPr>
          <w:p w14:paraId="4F3791E5" w14:textId="6018D091" w:rsidR="00654541" w:rsidRPr="0047382B" w:rsidRDefault="00654541" w:rsidP="00654541">
            <w:pPr>
              <w:rPr>
                <w:color w:val="000000"/>
                <w:sz w:val="16"/>
                <w:szCs w:val="16"/>
              </w:rPr>
            </w:pPr>
            <w:r w:rsidRPr="00D46006">
              <w:rPr>
                <w:color w:val="000000"/>
                <w:sz w:val="16"/>
                <w:szCs w:val="16"/>
              </w:rPr>
              <w:t>Wang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ExcludeAuth="1"&gt;&lt;Author&gt;Wang&lt;/Author&gt;&lt;Year&gt;2020&lt;/Year&gt;&lt;RecNum&gt;304&lt;/RecNum&gt;&lt;DisplayText&gt;[248]&lt;/DisplayText&gt;&lt;record&gt;&lt;rec-number&gt;304&lt;/rec-number&gt;&lt;foreign-keys&gt;&lt;key app="EN" db-id="dstw0p0eurwwaxe2f9nx0258tw9w2zvzdrdp" timestamp="1610905672"&gt;304&lt;/key&gt;&lt;/foreign-keys&gt;&lt;ref-type name="Journal Article"&gt;17&lt;/ref-type&gt;&lt;contributors&gt;&lt;authors&gt;&lt;author&gt;Wang, Kevin Z&lt;/author&gt;&lt;author&gt;Fatemi, Ali Bani&lt;/author&gt;&lt;author&gt;Adanty, Chris&lt;/author&gt;&lt;author&gt;Harripaul, Ricardo&lt;/author&gt;&lt;author&gt;Griffiths, John&lt;/author&gt;&lt;author&gt;Kolla, Nathan&lt;/author&gt;&lt;author&gt;Gerretsen, Philip&lt;/author&gt;&lt;author&gt;Graff, Ariel&lt;/author&gt;&lt;author&gt;De Luca, Vincenzo&lt;/author&gt;&lt;/authors&gt;&lt;/contributors&gt;&lt;titles&gt;&lt;title&gt;Prediction of physical violence in schizophrenia with machine learning algorithms&lt;/title&gt;&lt;secondary-title&gt;Psychiatry research&lt;/secondary-title&gt;&lt;/titles&gt;&lt;periodical&gt;&lt;full-title&gt;Psychiatry research&lt;/full-title&gt;&lt;abbr-1&gt;Psychiatry Res&lt;/abbr-1&gt;&lt;/periodical&gt;&lt;pages&gt;112960&lt;/pages&gt;&lt;volume&gt;289&lt;/volume&gt;&lt;dates&gt;&lt;year&gt;2020&lt;/year&gt;&lt;/dates&gt;&lt;isbn&gt;0165-1781&lt;/isbn&gt;&lt;urls&gt;&lt;/urls&gt;&lt;electronic-resource-num&gt;10.1016/j.psychres.2020.112960&lt;/electronic-resource-num&gt;&lt;/record&gt;&lt;/Cite&gt;&lt;/EndNote&gt;</w:instrText>
            </w:r>
            <w:r w:rsidRPr="00D46006">
              <w:rPr>
                <w:color w:val="000000"/>
                <w:sz w:val="16"/>
                <w:szCs w:val="16"/>
              </w:rPr>
              <w:fldChar w:fldCharType="separate"/>
            </w:r>
            <w:r w:rsidR="00EA3AF3">
              <w:rPr>
                <w:noProof/>
                <w:color w:val="000000"/>
                <w:sz w:val="16"/>
                <w:szCs w:val="16"/>
              </w:rPr>
              <w:t>[248]</w:t>
            </w:r>
            <w:r w:rsidRPr="00D46006">
              <w:rPr>
                <w:color w:val="000000"/>
                <w:sz w:val="16"/>
                <w:szCs w:val="16"/>
              </w:rPr>
              <w:fldChar w:fldCharType="end"/>
            </w:r>
          </w:p>
        </w:tc>
        <w:tc>
          <w:tcPr>
            <w:tcW w:w="1020" w:type="dxa"/>
            <w:shd w:val="clear" w:color="auto" w:fill="92D050"/>
            <w:vAlign w:val="bottom"/>
          </w:tcPr>
          <w:p w14:paraId="21E4CF57" w14:textId="77777777"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61F30B94"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441017D7" w14:textId="77777777"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386F5C3C" w14:textId="77777777"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23324E6D" w14:textId="77777777"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6EA7F8B1" w14:textId="77777777" w:rsidTr="008751BC">
        <w:trPr>
          <w:jc w:val="center"/>
        </w:trPr>
        <w:tc>
          <w:tcPr>
            <w:tcW w:w="3800" w:type="dxa"/>
          </w:tcPr>
          <w:p w14:paraId="41738F1C" w14:textId="75D52B3C" w:rsidR="00654541" w:rsidRPr="0047382B" w:rsidRDefault="00654541" w:rsidP="00654541">
            <w:pPr>
              <w:rPr>
                <w:color w:val="000000"/>
                <w:sz w:val="16"/>
                <w:szCs w:val="16"/>
              </w:rPr>
            </w:pPr>
            <w:r>
              <w:rPr>
                <w:color w:val="000000"/>
                <w:sz w:val="16"/>
                <w:szCs w:val="16"/>
              </w:rPr>
              <w:t xml:space="preserve">Wolf et al (2018) </w:t>
            </w:r>
            <w:r w:rsidRPr="00D46006">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[249]</w:t>
            </w:r>
            <w:r w:rsidRPr="00D46006">
              <w:rPr>
                <w:color w:val="000000"/>
                <w:sz w:val="16"/>
                <w:szCs w:val="16"/>
              </w:rPr>
              <w:fldChar w:fldCharType="end"/>
            </w:r>
            <w:r>
              <w:rPr>
                <w:color w:val="000000"/>
                <w:sz w:val="16"/>
                <w:szCs w:val="16"/>
              </w:rPr>
              <w:t xml:space="preserve"> {1}</w:t>
            </w:r>
          </w:p>
        </w:tc>
        <w:tc>
          <w:tcPr>
            <w:tcW w:w="1020" w:type="dxa"/>
            <w:shd w:val="clear" w:color="auto" w:fill="92D050"/>
            <w:vAlign w:val="bottom"/>
          </w:tcPr>
          <w:p w14:paraId="094602FC" w14:textId="77777777"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5DED40E8"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71DFE96F"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360B2968" w14:textId="77777777"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65404BC7" w14:textId="77777777"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472F77E6" w14:textId="77777777" w:rsidTr="008751BC">
        <w:trPr>
          <w:jc w:val="center"/>
        </w:trPr>
        <w:tc>
          <w:tcPr>
            <w:tcW w:w="3800" w:type="dxa"/>
          </w:tcPr>
          <w:p w14:paraId="3462BE01" w14:textId="73809B2B" w:rsidR="00654541" w:rsidRDefault="00654541" w:rsidP="00654541">
            <w:pPr>
              <w:rPr>
                <w:color w:val="000000"/>
                <w:sz w:val="16"/>
                <w:szCs w:val="16"/>
              </w:rPr>
            </w:pPr>
            <w:r>
              <w:rPr>
                <w:color w:val="000000"/>
                <w:sz w:val="16"/>
                <w:szCs w:val="16"/>
              </w:rPr>
              <w:t xml:space="preserve">Wolf et al (2018) </w:t>
            </w:r>
            <w:r w:rsidRPr="00D46006">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PEVuZE5vdGU+PENpdGUgRXhjbHVkZUF1dGg9IjEiPjxBdXRob3I+V29sZjwvQXV0aG9yPjxZZWFy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[249]</w:t>
            </w:r>
            <w:r w:rsidRPr="00D46006">
              <w:rPr>
                <w:color w:val="000000"/>
                <w:sz w:val="16"/>
                <w:szCs w:val="16"/>
              </w:rPr>
              <w:fldChar w:fldCharType="end"/>
            </w:r>
            <w:r>
              <w:rPr>
                <w:color w:val="000000"/>
                <w:sz w:val="16"/>
                <w:szCs w:val="16"/>
              </w:rPr>
              <w:t xml:space="preserve"> {2}</w:t>
            </w:r>
          </w:p>
        </w:tc>
        <w:tc>
          <w:tcPr>
            <w:tcW w:w="1020" w:type="dxa"/>
            <w:shd w:val="clear" w:color="auto" w:fill="92D050"/>
            <w:vAlign w:val="bottom"/>
          </w:tcPr>
          <w:p w14:paraId="4B1FFB30" w14:textId="4673E3D1"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24F43D93" w14:textId="66F7A589"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48EB01C6" w14:textId="4596661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7AAFECCE" w14:textId="35D75AB8"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4A1C9FE9" w14:textId="21C020EF"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1CC17B2F" w14:textId="77777777" w:rsidTr="008751BC">
        <w:trPr>
          <w:jc w:val="center"/>
        </w:trPr>
        <w:tc>
          <w:tcPr>
            <w:tcW w:w="3800" w:type="dxa"/>
          </w:tcPr>
          <w:p w14:paraId="3CFC919E" w14:textId="6FD27606" w:rsidR="00654541" w:rsidRPr="0047382B" w:rsidRDefault="00654541" w:rsidP="00654541">
            <w:pPr>
              <w:rPr>
                <w:color w:val="000000"/>
                <w:sz w:val="16"/>
                <w:szCs w:val="16"/>
              </w:rPr>
            </w:pPr>
            <w:r w:rsidRPr="00D46006">
              <w:rPr>
                <w:color w:val="000000"/>
                <w:sz w:val="16"/>
                <w:szCs w:val="16"/>
              </w:rPr>
              <w:t>Wshah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ExcludeAuth="1"&gt;&lt;Author&gt;Wshah&lt;/Author&gt;&lt;Year&gt;2019&lt;/Year&gt;&lt;RecNum&gt;67&lt;/RecNum&gt;&lt;DisplayText&gt;[250]&lt;/DisplayText&gt;&lt;record&gt;&lt;rec-number&gt;67&lt;/rec-number&gt;&lt;foreign-keys&gt;&lt;key app="EN" db-id="dstw0p0eurwwaxe2f9nx0258tw9w2zvzdrdp" timestamp="1593601978"&gt;67&lt;/key&gt;&lt;/foreign-keys&gt;&lt;ref-type name="Journal Article"&gt;17&lt;/ref-type&gt;&lt;contributors&gt;&lt;authors&gt;&lt;author&gt;Wshah, S.&lt;/author&gt;&lt;author&gt;Skalka, C.&lt;/author&gt;&lt;author&gt;Price, M.&lt;/author&gt;&lt;/authors&gt;&lt;/contributors&gt;&lt;auth-address&gt;University of Vermont, Burlington, VT, United States.&lt;/auth-address&gt;&lt;titles&gt;&lt;title&gt;Predicting posttraumatic stress disorder risk: a machine learning approach&lt;/title&gt;&lt;secondary-title&gt;JMIR Ment Health&lt;/secondary-title&gt;&lt;/titles&gt;&lt;periodical&gt;&lt;full-title&gt;JMIR Ment Health&lt;/full-title&gt;&lt;/periodical&gt;&lt;pages&gt;e13946&lt;/pages&gt;&lt;volume&gt;6&lt;/volume&gt;&lt;number&gt;7&lt;/number&gt;&lt;edition&gt;2019/07/25&lt;/edition&gt;&lt;keywords&gt;&lt;keyword&gt;Ptsd&lt;/keyword&gt;&lt;keyword&gt;machine learning&lt;/keyword&gt;&lt;keyword&gt;predictive algorithms&lt;/keyword&gt;&lt;/keywords&gt;&lt;dates&gt;&lt;year&gt;2019&lt;/year&gt;&lt;pub-dates&gt;&lt;date&gt;Jul 22&lt;/date&gt;&lt;/pub-dates&gt;&lt;/dates&gt;&lt;isbn&gt;2368-7959 (Print)&amp;#xD;2368-7959&lt;/isbn&gt;&lt;accession-num&gt;31333201&lt;/accession-num&gt;&lt;urls&gt;&lt;/urls&gt;&lt;custom2&gt;PMC6681635&lt;/custom2&gt;&lt;electronic-resource-num&gt;10.2196/13946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[250]</w:t>
            </w:r>
            <w:r w:rsidRPr="00D46006">
              <w:rPr>
                <w:color w:val="000000"/>
                <w:sz w:val="16"/>
                <w:szCs w:val="16"/>
              </w:rPr>
              <w:fldChar w:fldCharType="end"/>
            </w:r>
          </w:p>
        </w:tc>
        <w:tc>
          <w:tcPr>
            <w:tcW w:w="1020" w:type="dxa"/>
            <w:shd w:val="clear" w:color="auto" w:fill="92D050"/>
            <w:vAlign w:val="bottom"/>
          </w:tcPr>
          <w:p w14:paraId="406B22DB"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6924F7D5"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4A44A322"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FF00"/>
            <w:vAlign w:val="bottom"/>
          </w:tcPr>
          <w:p w14:paraId="463339C0" w14:textId="77777777" w:rsidR="00654541" w:rsidRPr="0047382B" w:rsidRDefault="00654541" w:rsidP="00654541">
            <w:pPr>
              <w:jc w:val="center"/>
              <w:rPr>
                <w:sz w:val="16"/>
                <w:szCs w:val="16"/>
              </w:rPr>
            </w:pPr>
            <w:r w:rsidRPr="0047382B">
              <w:rPr>
                <w:color w:val="000000"/>
                <w:sz w:val="16"/>
                <w:szCs w:val="16"/>
              </w:rPr>
              <w:t>Unclear</w:t>
            </w:r>
          </w:p>
        </w:tc>
        <w:tc>
          <w:tcPr>
            <w:tcW w:w="992" w:type="dxa"/>
            <w:shd w:val="clear" w:color="auto" w:fill="FFFF00"/>
            <w:vAlign w:val="bottom"/>
          </w:tcPr>
          <w:p w14:paraId="363B51E4" w14:textId="77777777" w:rsidR="00654541" w:rsidRPr="0047382B" w:rsidRDefault="00654541" w:rsidP="00654541">
            <w:pPr>
              <w:jc w:val="center"/>
              <w:rPr>
                <w:b/>
                <w:bCs/>
                <w:sz w:val="16"/>
                <w:szCs w:val="16"/>
              </w:rPr>
            </w:pPr>
            <w:r w:rsidRPr="0047382B">
              <w:rPr>
                <w:b/>
                <w:bCs/>
                <w:color w:val="000000"/>
                <w:sz w:val="16"/>
                <w:szCs w:val="16"/>
              </w:rPr>
              <w:t>Unclear</w:t>
            </w:r>
          </w:p>
        </w:tc>
      </w:tr>
      <w:tr w:rsidR="00654541" w:rsidRPr="0047382B" w14:paraId="5D290EAA" w14:textId="77777777" w:rsidTr="008751BC">
        <w:trPr>
          <w:jc w:val="center"/>
        </w:trPr>
        <w:tc>
          <w:tcPr>
            <w:tcW w:w="3800" w:type="dxa"/>
          </w:tcPr>
          <w:p w14:paraId="459F8E5E" w14:textId="3DE36D75" w:rsidR="00654541" w:rsidRPr="0047382B" w:rsidRDefault="00654541" w:rsidP="00654541">
            <w:pPr>
              <w:rPr>
                <w:color w:val="000000"/>
                <w:sz w:val="16"/>
                <w:szCs w:val="16"/>
              </w:rPr>
            </w:pPr>
            <w:r>
              <w:rPr>
                <w:color w:val="000000"/>
                <w:sz w:val="16"/>
                <w:szCs w:val="16"/>
              </w:rPr>
              <w:t xml:space="preserve">Wu et al (2016) </w:t>
            </w:r>
            <w:r w:rsidRPr="00D46006">
              <w:rPr>
                <w:color w:val="000000"/>
                <w:sz w:val="16"/>
                <w:szCs w:val="16"/>
              </w:rPr>
              <w:fldChar w:fldCharType="begin"/>
            </w:r>
            <w:r w:rsidR="00EA3AF3">
              <w:rPr>
                <w:color w:val="000000"/>
                <w:sz w:val="16"/>
                <w:szCs w:val="16"/>
              </w:rPr>
              <w:instrText xml:space="preserve"> ADDIN EN.CITE &lt;EndNote&gt;&lt;Cite ExcludeAuth="1"&gt;&lt;Author&gt;Wu&lt;/Author&gt;&lt;Year&gt;2016&lt;/Year&gt;&lt;RecNum&gt;305&lt;/RecNum&gt;&lt;DisplayText&gt;[251]&lt;/DisplayText&gt;&lt;record&gt;&lt;rec-number&gt;305&lt;/rec-number&gt;&lt;foreign-keys&gt;&lt;key app="EN" db-id="dstw0p0eurwwaxe2f9nx0258tw9w2zvzdrdp" timestamp="1610905777"&gt;305&lt;/key&gt;&lt;/foreign-keys&gt;&lt;ref-type name="Journal Article"&gt;17&lt;/ref-type&gt;&lt;contributors&gt;&lt;authors&gt;&lt;author&gt;Wu, Mon-Ju&lt;/author&gt;&lt;author&gt;Passos, Ives Cavalcante&lt;/author&gt;&lt;author&gt;Bauer, Isabelle E&lt;/author&gt;&lt;author&gt;Lavagnino, Luca&lt;/author&gt;&lt;author&gt;Cao, Bo&lt;/author&gt;&lt;author&gt;Zunta-Soares, Giovana B&lt;/author&gt;&lt;author&gt;Kapczinski, Flávio&lt;/author&gt;&lt;author&gt;Mwangi, Benson&lt;/author&gt;&lt;author&gt;Soares, Jair C&lt;/author&gt;&lt;/authors&gt;&lt;/contributors&gt;&lt;titles&gt;&lt;title&gt;Individualized identification of euthymic bipolar disorder using the Cambridge Neuropsychological Test Automated Battery (CANTAB) and machine learning&lt;/title&gt;&lt;secondary-title&gt;Journal of affective disorders&lt;/secondary-title&gt;&lt;/titles&gt;&lt;periodical&gt;&lt;full-title&gt;Journal of affective disorders&lt;/full-title&gt;&lt;abbr-1&gt;J Affect Disord&lt;/abbr-1&gt;&lt;/periodical&gt;&lt;pages&gt;219-225&lt;/pages&gt;&lt;volume&gt;192&lt;/volume&gt;&lt;dates&gt;&lt;year&gt;2016&lt;/year&gt;&lt;/dates&gt;&lt;isbn&gt;0165-0327&lt;/isbn&gt;&lt;urls&gt;&lt;/urls&gt;&lt;electronic-resource-num&gt;10.1016/j.jad.2015.12.053&lt;/electronic-resource-num&gt;&lt;/record&gt;&lt;/Cite&gt;&lt;/EndNote&gt;</w:instrText>
            </w:r>
            <w:r w:rsidRPr="00D46006">
              <w:rPr>
                <w:color w:val="000000"/>
                <w:sz w:val="16"/>
                <w:szCs w:val="16"/>
              </w:rPr>
              <w:fldChar w:fldCharType="separate"/>
            </w:r>
            <w:r w:rsidR="00EA3AF3">
              <w:rPr>
                <w:noProof/>
                <w:color w:val="000000"/>
                <w:sz w:val="16"/>
                <w:szCs w:val="16"/>
              </w:rPr>
              <w:t>[251]</w:t>
            </w:r>
            <w:r w:rsidRPr="00D46006">
              <w:rPr>
                <w:color w:val="000000"/>
                <w:sz w:val="16"/>
                <w:szCs w:val="16"/>
              </w:rPr>
              <w:fldChar w:fldCharType="end"/>
            </w:r>
          </w:p>
        </w:tc>
        <w:tc>
          <w:tcPr>
            <w:tcW w:w="1020" w:type="dxa"/>
            <w:shd w:val="clear" w:color="auto" w:fill="FF0000"/>
            <w:vAlign w:val="bottom"/>
          </w:tcPr>
          <w:p w14:paraId="15259341" w14:textId="77777777" w:rsidR="00654541" w:rsidRPr="0047382B" w:rsidRDefault="00654541" w:rsidP="00654541">
            <w:pPr>
              <w:jc w:val="center"/>
              <w:rPr>
                <w:color w:val="000000"/>
                <w:sz w:val="16"/>
                <w:szCs w:val="16"/>
              </w:rPr>
            </w:pPr>
            <w:r w:rsidRPr="0047382B">
              <w:rPr>
                <w:color w:val="000000"/>
                <w:sz w:val="16"/>
                <w:szCs w:val="16"/>
              </w:rPr>
              <w:t>High</w:t>
            </w:r>
          </w:p>
        </w:tc>
        <w:tc>
          <w:tcPr>
            <w:tcW w:w="993" w:type="dxa"/>
            <w:shd w:val="clear" w:color="auto" w:fill="FFFF00"/>
            <w:vAlign w:val="bottom"/>
          </w:tcPr>
          <w:p w14:paraId="5D8ED5B1" w14:textId="77777777" w:rsidR="00654541" w:rsidRPr="0047382B" w:rsidRDefault="00654541" w:rsidP="00654541">
            <w:pPr>
              <w:jc w:val="center"/>
              <w:rPr>
                <w:color w:val="000000"/>
                <w:sz w:val="16"/>
                <w:szCs w:val="16"/>
              </w:rPr>
            </w:pPr>
            <w:r w:rsidRPr="0047382B">
              <w:rPr>
                <w:color w:val="000000"/>
                <w:sz w:val="16"/>
                <w:szCs w:val="16"/>
              </w:rPr>
              <w:t>Unclear</w:t>
            </w:r>
          </w:p>
        </w:tc>
        <w:tc>
          <w:tcPr>
            <w:tcW w:w="992" w:type="dxa"/>
            <w:shd w:val="clear" w:color="auto" w:fill="92D050"/>
            <w:vAlign w:val="bottom"/>
          </w:tcPr>
          <w:p w14:paraId="4BA8C02A"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23E0F56F" w14:textId="77777777"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08346591" w14:textId="77777777"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6E3A9369" w14:textId="77777777" w:rsidTr="008751BC">
        <w:trPr>
          <w:jc w:val="center"/>
        </w:trPr>
        <w:tc>
          <w:tcPr>
            <w:tcW w:w="3800" w:type="dxa"/>
          </w:tcPr>
          <w:p w14:paraId="0B24894C" w14:textId="591C5DD7" w:rsidR="00654541" w:rsidRPr="0047382B" w:rsidRDefault="00654541" w:rsidP="00654541">
            <w:pPr>
              <w:rPr>
                <w:color w:val="000000"/>
                <w:sz w:val="16"/>
                <w:szCs w:val="16"/>
              </w:rPr>
            </w:pPr>
            <w:r w:rsidRPr="00D46006">
              <w:rPr>
                <w:color w:val="000000"/>
                <w:sz w:val="16"/>
                <w:szCs w:val="16"/>
              </w:rPr>
              <w:t>Xu et al</w:t>
            </w:r>
            <w:r>
              <w:rPr>
                <w:color w:val="000000"/>
                <w:sz w:val="16"/>
                <w:szCs w:val="16"/>
              </w:rPr>
              <w:t xml:space="preserve"> (2019) </w:t>
            </w:r>
            <w:r w:rsidRPr="00D46006">
              <w:rPr>
                <w:color w:val="000000"/>
                <w:sz w:val="16"/>
                <w:szCs w:val="16"/>
              </w:rPr>
              <w:fldChar w:fldCharType="begin"/>
            </w:r>
            <w:r w:rsidR="00EA3AF3">
              <w:rPr>
                <w:color w:val="000000"/>
                <w:sz w:val="16"/>
                <w:szCs w:val="16"/>
              </w:rPr>
              <w:instrText xml:space="preserve"> ADDIN EN.CITE &lt;EndNote&gt;&lt;Cite ExcludeAuth="1"&gt;&lt;Author&gt;Xu&lt;/Author&gt;&lt;Year&gt;2019&lt;/Year&gt;&lt;RecNum&gt;66&lt;/RecNum&gt;&lt;DisplayText&gt;[252]&lt;/DisplayText&gt;&lt;record&gt;&lt;rec-number&gt;66&lt;/rec-number&gt;&lt;foreign-keys&gt;&lt;key app="EN" db-id="dstw0p0eurwwaxe2f9nx0258tw9w2zvzdrdp" timestamp="1593601978"&gt;66&lt;/key&gt;&lt;/foreign-keys&gt;&lt;ref-type name="Journal Article"&gt;17&lt;/ref-type&gt;&lt;contributors&gt;&lt;authors&gt;&lt;author&gt;Xu, Z.&lt;/author&gt;&lt;author&gt;Zhang, Q.&lt;/author&gt;&lt;author&gt;Li, W.&lt;/author&gt;&lt;author&gt;Li, M.&lt;/author&gt;&lt;author&gt;Yip, P. S. F.&lt;/author&gt;&lt;/authors&gt;&lt;/contributors&gt;&lt;auth-address&gt;School of Data Science, City University of Hong Kong, Hong Kong, China.&amp;#xD;School of Data Science, City University of Hong Kong, Hong Kong, China. Electronic address: qingpeng.zhang@cityu.edu.hk.&amp;#xD;Wuhan Hospital for Psychotherapy, Tongji Medical College of Huazhong University of Science and Technology, Wuhan, Hubei, China.&amp;#xD;Department of Industrial and Management Systems Engineering, The University of South Florida, Tampa, USA.&amp;#xD;Centre for Suicide Research and Prevention and the Faculty of Social Sciences, The University of Hong Kong, Hong Kong, China.&lt;/auth-address&gt;&lt;titles&gt;&lt;title&gt;Individualized prediction of depressive disorder in the elderly: a multitask deep learning approach&lt;/title&gt;&lt;secondary-title&gt;Int J Med Inform&lt;/secondary-title&gt;&lt;/titles&gt;&lt;periodical&gt;&lt;full-title&gt;Int J Med Inform&lt;/full-title&gt;&lt;/periodical&gt;&lt;pages&gt;103973&lt;/pages&gt;&lt;volume&gt;132&lt;/volume&gt;&lt;edition&gt;2019/10/01&lt;/edition&gt;&lt;keywords&gt;&lt;keyword&gt;*Deep learning&lt;/keyword&gt;&lt;keyword&gt;*Depression&lt;/keyword&gt;&lt;keyword&gt;*Depressive disorder prediction&lt;/keyword&gt;&lt;keyword&gt;*Patient progression model&lt;/keyword&gt;&lt;/keywords&gt;&lt;dates&gt;&lt;year&gt;2019&lt;/year&gt;&lt;pub-dates&gt;&lt;date&gt;Dec&lt;/date&gt;&lt;/pub-dates&gt;&lt;/dates&gt;&lt;isbn&gt;1386-5056&lt;/isbn&gt;&lt;accession-num&gt;31569007&lt;/accession-num&gt;&lt;urls&gt;&lt;/urls&gt;&lt;electronic-resource-num&gt;10.1016/j.ijmedinf.2019.103973&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[252]</w:t>
            </w:r>
            <w:r w:rsidRPr="00D46006">
              <w:rPr>
                <w:color w:val="000000"/>
                <w:sz w:val="16"/>
                <w:szCs w:val="16"/>
              </w:rPr>
              <w:fldChar w:fldCharType="end"/>
            </w:r>
          </w:p>
        </w:tc>
        <w:tc>
          <w:tcPr>
            <w:tcW w:w="1020" w:type="dxa"/>
            <w:shd w:val="clear" w:color="auto" w:fill="FF0000"/>
            <w:vAlign w:val="bottom"/>
          </w:tcPr>
          <w:p w14:paraId="13B3CD8D" w14:textId="77777777" w:rsidR="00654541" w:rsidRPr="0047382B" w:rsidRDefault="00654541" w:rsidP="00654541">
            <w:pPr>
              <w:jc w:val="center"/>
              <w:rPr>
                <w:sz w:val="16"/>
                <w:szCs w:val="16"/>
              </w:rPr>
            </w:pPr>
            <w:r w:rsidRPr="0047382B">
              <w:rPr>
                <w:color w:val="000000"/>
                <w:sz w:val="16"/>
                <w:szCs w:val="16"/>
              </w:rPr>
              <w:t>High</w:t>
            </w:r>
          </w:p>
        </w:tc>
        <w:tc>
          <w:tcPr>
            <w:tcW w:w="993" w:type="dxa"/>
            <w:shd w:val="clear" w:color="auto" w:fill="92D050"/>
            <w:vAlign w:val="bottom"/>
          </w:tcPr>
          <w:p w14:paraId="73E162C0"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2896595C"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FF00"/>
            <w:vAlign w:val="bottom"/>
          </w:tcPr>
          <w:p w14:paraId="2AEEF0C5" w14:textId="77777777" w:rsidR="00654541" w:rsidRPr="0047382B" w:rsidRDefault="00654541" w:rsidP="00654541">
            <w:pPr>
              <w:jc w:val="center"/>
              <w:rPr>
                <w:sz w:val="16"/>
                <w:szCs w:val="16"/>
              </w:rPr>
            </w:pPr>
            <w:r w:rsidRPr="0047382B">
              <w:rPr>
                <w:color w:val="000000"/>
                <w:sz w:val="16"/>
                <w:szCs w:val="16"/>
              </w:rPr>
              <w:t>Unclear</w:t>
            </w:r>
          </w:p>
        </w:tc>
        <w:tc>
          <w:tcPr>
            <w:tcW w:w="992" w:type="dxa"/>
            <w:shd w:val="clear" w:color="auto" w:fill="FF0000"/>
            <w:vAlign w:val="bottom"/>
          </w:tcPr>
          <w:p w14:paraId="2B9780F2"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4E7A75D9" w14:textId="77777777" w:rsidTr="008751BC">
        <w:trPr>
          <w:jc w:val="center"/>
        </w:trPr>
        <w:tc>
          <w:tcPr>
            <w:tcW w:w="3800" w:type="dxa"/>
          </w:tcPr>
          <w:p w14:paraId="583618A2" w14:textId="56F4A470" w:rsidR="00654541" w:rsidRPr="0047382B" w:rsidRDefault="00654541" w:rsidP="00654541">
            <w:pPr>
              <w:rPr>
                <w:color w:val="000000"/>
                <w:sz w:val="16"/>
                <w:szCs w:val="16"/>
              </w:rPr>
            </w:pPr>
            <w:r>
              <w:rPr>
                <w:color w:val="000000"/>
                <w:sz w:val="16"/>
                <w:szCs w:val="16"/>
              </w:rPr>
              <w:t xml:space="preserve">Yung et al (2003) </w:t>
            </w:r>
            <w:r w:rsidRPr="00D46006">
              <w:rPr>
                <w:color w:val="000000"/>
                <w:sz w:val="16"/>
                <w:szCs w:val="16"/>
              </w:rPr>
              <w:fldChar w:fldCharType="begin">
                <w:fldData xml:space="preserve">PEVuZE5vdGU+PENpdGUgRXhjbHVkZUF1dGg9IjEiPjxBdXRob3I+WXVuZzwvQXV0aG9yPjxZZWFy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PEVuZE5vdGU+PENpdGUgRXhjbHVkZUF1dGg9IjEiPjxBdXRob3I+WXVuZzwvQXV0aG9yPjxZZWFy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[253]</w:t>
            </w:r>
            <w:r w:rsidRPr="00D46006">
              <w:rPr>
                <w:color w:val="000000"/>
                <w:sz w:val="16"/>
                <w:szCs w:val="16"/>
              </w:rPr>
              <w:fldChar w:fldCharType="end"/>
            </w:r>
          </w:p>
        </w:tc>
        <w:tc>
          <w:tcPr>
            <w:tcW w:w="1020" w:type="dxa"/>
            <w:shd w:val="clear" w:color="auto" w:fill="92D050"/>
            <w:vAlign w:val="bottom"/>
          </w:tcPr>
          <w:p w14:paraId="2E5BD180"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1380DC64"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5193A758"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2887AB98"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77CEAAC6"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3E6FC795" w14:textId="77777777" w:rsidTr="008751BC">
        <w:trPr>
          <w:jc w:val="center"/>
        </w:trPr>
        <w:tc>
          <w:tcPr>
            <w:tcW w:w="3800" w:type="dxa"/>
          </w:tcPr>
          <w:p w14:paraId="4B07F2DA" w14:textId="0867A0FB" w:rsidR="00654541" w:rsidRPr="0047382B" w:rsidRDefault="00654541" w:rsidP="00654541">
            <w:pPr>
              <w:rPr>
                <w:color w:val="000000"/>
                <w:sz w:val="16"/>
                <w:szCs w:val="16"/>
              </w:rPr>
            </w:pPr>
            <w:r w:rsidRPr="00D46006">
              <w:rPr>
                <w:color w:val="000000"/>
                <w:sz w:val="16"/>
                <w:szCs w:val="16"/>
              </w:rPr>
              <w:t>Yung et al</w:t>
            </w:r>
            <w:r>
              <w:rPr>
                <w:color w:val="000000"/>
                <w:sz w:val="16"/>
                <w:szCs w:val="16"/>
              </w:rPr>
              <w:t xml:space="preserve"> (2004) </w:t>
            </w:r>
            <w:r w:rsidRPr="00D46006">
              <w:rPr>
                <w:color w:val="000000"/>
                <w:sz w:val="16"/>
                <w:szCs w:val="16"/>
              </w:rPr>
              <w:fldChar w:fldCharType="begin">
                <w:fldData xml:space="preserve">PEVuZE5vdGU+PENpdGUgRXhjbHVkZUF1dGg9IjEiPjxBdXRob3I+WXVuZzwvQXV0aG9yPjxZZWFy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PEVuZE5vdGU+PENpdGUgRXhjbHVkZUF1dGg9IjEiPjxBdXRob3I+WXVuZzwvQXV0aG9yPjxZZWFy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[254]</w:t>
            </w:r>
            <w:r w:rsidRPr="00D46006">
              <w:rPr>
                <w:color w:val="000000"/>
                <w:sz w:val="16"/>
                <w:szCs w:val="16"/>
              </w:rPr>
              <w:fldChar w:fldCharType="end"/>
            </w:r>
          </w:p>
        </w:tc>
        <w:tc>
          <w:tcPr>
            <w:tcW w:w="1020" w:type="dxa"/>
            <w:shd w:val="clear" w:color="auto" w:fill="92D050"/>
            <w:vAlign w:val="bottom"/>
          </w:tcPr>
          <w:p w14:paraId="0AFC7A0D"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12E30AEF"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2B272DDF"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19177C96"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35133F4A"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7C79AD55" w14:textId="77777777" w:rsidTr="008751BC">
        <w:trPr>
          <w:jc w:val="center"/>
        </w:trPr>
        <w:tc>
          <w:tcPr>
            <w:tcW w:w="3800" w:type="dxa"/>
          </w:tcPr>
          <w:p w14:paraId="614886D4" w14:textId="151E856F" w:rsidR="00654541" w:rsidRPr="0047382B" w:rsidRDefault="00654541" w:rsidP="00654541">
            <w:pPr>
              <w:rPr>
                <w:color w:val="000000"/>
                <w:sz w:val="16"/>
                <w:szCs w:val="16"/>
              </w:rPr>
            </w:pPr>
            <w:r w:rsidRPr="00D46006">
              <w:rPr>
                <w:color w:val="000000"/>
                <w:sz w:val="16"/>
                <w:szCs w:val="16"/>
              </w:rPr>
              <w:t>Zhang, Xu, Tang, et al</w:t>
            </w:r>
            <w:r>
              <w:rPr>
                <w:color w:val="000000"/>
                <w:sz w:val="16"/>
                <w:szCs w:val="16"/>
              </w:rPr>
              <w:t xml:space="preserve"> (2019) </w:t>
            </w:r>
            <w:r w:rsidRPr="00D46006">
              <w:rPr>
                <w:color w:val="000000"/>
                <w:sz w:val="16"/>
                <w:szCs w:val="16"/>
              </w:rPr>
              <w:fldChar w:fldCharType="begin">
                <w:fldData xml:space="preserve">PEVuZE5vdGU+PENpdGUgRXhjbHVkZUF1dGg9IjEiPjxBdXRob3I+Wmhhbmc8L0F1dGhvcj48WWVh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==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PEVuZE5vdGU+PENpdGUgRXhjbHVkZUF1dGg9IjEiPjxBdXRob3I+Wmhhbmc8L0F1dGhvcj48WWVh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==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[255]</w:t>
            </w:r>
            <w:r w:rsidRPr="00D46006">
              <w:rPr>
                <w:color w:val="000000"/>
                <w:sz w:val="16"/>
                <w:szCs w:val="16"/>
              </w:rPr>
              <w:fldChar w:fldCharType="end"/>
            </w:r>
          </w:p>
        </w:tc>
        <w:tc>
          <w:tcPr>
            <w:tcW w:w="1020" w:type="dxa"/>
            <w:shd w:val="clear" w:color="auto" w:fill="FF0000"/>
            <w:vAlign w:val="bottom"/>
          </w:tcPr>
          <w:p w14:paraId="36695BD7" w14:textId="77777777" w:rsidR="00654541" w:rsidRPr="0047382B" w:rsidRDefault="00654541" w:rsidP="00654541">
            <w:pPr>
              <w:jc w:val="center"/>
              <w:rPr>
                <w:sz w:val="16"/>
                <w:szCs w:val="16"/>
              </w:rPr>
            </w:pPr>
            <w:r w:rsidRPr="0047382B">
              <w:rPr>
                <w:color w:val="000000"/>
                <w:sz w:val="16"/>
                <w:szCs w:val="16"/>
              </w:rPr>
              <w:t>High</w:t>
            </w:r>
          </w:p>
        </w:tc>
        <w:tc>
          <w:tcPr>
            <w:tcW w:w="993" w:type="dxa"/>
            <w:shd w:val="clear" w:color="auto" w:fill="92D050"/>
            <w:vAlign w:val="bottom"/>
          </w:tcPr>
          <w:p w14:paraId="02F5255F"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11A74DF5"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5A667C6F"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28C0834B"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3F077DFB" w14:textId="77777777" w:rsidTr="00DF43C5">
        <w:trPr>
          <w:jc w:val="center"/>
        </w:trPr>
        <w:tc>
          <w:tcPr>
            <w:tcW w:w="3800" w:type="dxa"/>
          </w:tcPr>
          <w:p w14:paraId="62FB94F5" w14:textId="25ABC2FB" w:rsidR="00654541" w:rsidRPr="0047382B" w:rsidRDefault="00654541" w:rsidP="00654541">
            <w:pPr>
              <w:rPr>
                <w:color w:val="000000"/>
                <w:sz w:val="16"/>
                <w:szCs w:val="16"/>
              </w:rPr>
            </w:pPr>
            <w:r w:rsidRPr="00D46006">
              <w:rPr>
                <w:color w:val="000000"/>
                <w:sz w:val="16"/>
                <w:szCs w:val="16"/>
              </w:rPr>
              <w:t>Zhang, Xu, Li, et al</w:t>
            </w:r>
            <w:r>
              <w:rPr>
                <w:color w:val="000000"/>
                <w:sz w:val="16"/>
                <w:szCs w:val="16"/>
              </w:rPr>
              <w:t xml:space="preserve"> (2019) </w:t>
            </w:r>
            <w:r w:rsidRPr="00D46006">
              <w:rPr>
                <w:color w:val="000000"/>
                <w:sz w:val="16"/>
                <w:szCs w:val="16"/>
              </w:rPr>
              <w:fldChar w:fldCharType="begin">
                <w:fldData xml:space="preserve">PEVuZE5vdGU+PENpdGUgRXhjbHVkZUF1dGg9IjEiPjxBdXRob3I+Wmhhbmc8L0F1dGhvcj48WWVh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PEVuZE5vdGU+PENpdGUgRXhjbHVkZUF1dGg9IjEiPjxBdXRob3I+Wmhhbmc8L0F1dGhvcj48WWVh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[256]</w:t>
            </w:r>
            <w:r w:rsidRPr="00D46006">
              <w:rPr>
                <w:color w:val="000000"/>
                <w:sz w:val="16"/>
                <w:szCs w:val="16"/>
              </w:rPr>
              <w:fldChar w:fldCharType="end"/>
            </w:r>
            <w:r w:rsidRPr="00D46006">
              <w:rPr>
                <w:color w:val="000000"/>
                <w:sz w:val="16"/>
                <w:szCs w:val="16"/>
              </w:rPr>
              <w:t xml:space="preserve"> </w:t>
            </w:r>
          </w:p>
        </w:tc>
        <w:tc>
          <w:tcPr>
            <w:tcW w:w="1020" w:type="dxa"/>
            <w:shd w:val="clear" w:color="auto" w:fill="FF0000"/>
            <w:vAlign w:val="bottom"/>
          </w:tcPr>
          <w:p w14:paraId="688E573D" w14:textId="5081538F" w:rsidR="00654541" w:rsidRPr="0047382B" w:rsidRDefault="00DF43C5" w:rsidP="00654541">
            <w:pPr>
              <w:jc w:val="center"/>
              <w:rPr>
                <w:sz w:val="16"/>
                <w:szCs w:val="16"/>
              </w:rPr>
            </w:pPr>
            <w:r>
              <w:rPr>
                <w:color w:val="000000"/>
                <w:sz w:val="16"/>
                <w:szCs w:val="16"/>
              </w:rPr>
              <w:t>High</w:t>
            </w:r>
          </w:p>
        </w:tc>
        <w:tc>
          <w:tcPr>
            <w:tcW w:w="993" w:type="dxa"/>
            <w:shd w:val="clear" w:color="auto" w:fill="92D050"/>
            <w:vAlign w:val="bottom"/>
          </w:tcPr>
          <w:p w14:paraId="37B5B001"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502DDEF8"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0ACFAA50"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5BC566D9"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49C70888" w14:textId="77777777" w:rsidTr="008751BC">
        <w:trPr>
          <w:jc w:val="center"/>
        </w:trPr>
        <w:tc>
          <w:tcPr>
            <w:tcW w:w="3800" w:type="dxa"/>
          </w:tcPr>
          <w:p w14:paraId="1D78D649" w14:textId="35D5A9CB" w:rsidR="00654541" w:rsidRPr="0047382B" w:rsidRDefault="00654541" w:rsidP="00654541">
            <w:pPr>
              <w:rPr>
                <w:color w:val="000000"/>
                <w:sz w:val="16"/>
                <w:szCs w:val="16"/>
              </w:rPr>
            </w:pPr>
            <w:r w:rsidRPr="00D46006">
              <w:rPr>
                <w:color w:val="000000"/>
                <w:sz w:val="16"/>
                <w:szCs w:val="16"/>
              </w:rPr>
              <w:t>Zhang et al</w:t>
            </w:r>
            <w:r>
              <w:rPr>
                <w:color w:val="000000"/>
                <w:sz w:val="16"/>
                <w:szCs w:val="16"/>
              </w:rPr>
              <w:t xml:space="preserve"> (2020) </w:t>
            </w:r>
            <w:r w:rsidRPr="00D46006">
              <w:rPr>
                <w:color w:val="000000"/>
                <w:sz w:val="16"/>
                <w:szCs w:val="16"/>
              </w:rPr>
              <w:fldChar w:fldCharType="begin"/>
            </w:r>
            <w:r w:rsidR="00EA3AF3">
              <w:rPr>
                <w:color w:val="000000"/>
                <w:sz w:val="16"/>
                <w:szCs w:val="16"/>
              </w:rPr>
              <w:instrText xml:space="preserve"> ADDIN EN.CITE &lt;EndNote&gt;&lt;Cite ExcludeAuth="1"&gt;&lt;Author&gt;Zhang&lt;/Author&gt;&lt;Year&gt;2020&lt;/Year&gt;&lt;RecNum&gt;278&lt;/RecNum&gt;&lt;DisplayText&gt;[257]&lt;/DisplayText&gt;&lt;record&gt;&lt;rec-number&gt;278&lt;/rec-number&gt;&lt;foreign-keys&gt;&lt;key app="EN" db-id="dstw0p0eurwwaxe2f9nx0258tw9w2zvzdrdp" timestamp="1610729377"&gt;278&lt;/key&gt;&lt;/foreign-keys&gt;&lt;ref-type name="Journal Article"&gt;17&lt;/ref-type&gt;&lt;contributors&gt;&lt;authors&gt;&lt;author&gt;Zhang, W.&lt;/author&gt;&lt;author&gt;Liu, H.&lt;/author&gt;&lt;author&gt;Silenzio, V. M. B.&lt;/author&gt;&lt;author&gt;Qiu, P.&lt;/author&gt;&lt;author&gt;Gong, W.&lt;/author&gt;&lt;/authors&gt;&lt;/contributors&gt;&lt;auth-address&gt;XiangYa School of Public Health, Central South University, Changsha, China.&amp;#xD;Sanofi Global Research and Design Operations Center, Chengdu, China.&amp;#xD;Urban-Global Public Health, Rutgers School of Public Health, Rutgers, The State University of New Jersey, Newark, NJ, United States.&amp;#xD;West China School of Public Health, Sichuan University, Chengdu, China.&lt;/auth-address&gt;&lt;titles&gt;&lt;title&gt;Machine learning models for the prediction of postpartum depression: application and comparison based on a cohort study&lt;/title&gt;&lt;secondary-title&gt;JMIR Med Inform&lt;/secondary-title&gt;&lt;/titles&gt;&lt;periodical&gt;&lt;full-title&gt;JMIR Med Inform&lt;/full-title&gt;&lt;/periodical&gt;&lt;pages&gt;e15516&lt;/pages&gt;&lt;volume&gt;8&lt;/volume&gt;&lt;number&gt;4&lt;/number&gt;&lt;edition&gt;2020/05/01&lt;/edition&gt;&lt;keywords&gt;&lt;keyword&gt;depression&lt;/keyword&gt;&lt;keyword&gt;machine learning&lt;/keyword&gt;&lt;keyword&gt;postpartum&lt;/keyword&gt;&lt;keyword&gt;prediction model&lt;/keyword&gt;&lt;keyword&gt;random forest&lt;/keyword&gt;&lt;keyword&gt;support vector machine&lt;/keyword&gt;&lt;/keywords&gt;&lt;dates&gt;&lt;year&gt;2020&lt;/year&gt;&lt;pub-dates&gt;&lt;date&gt;Apr 30&lt;/date&gt;&lt;/pub-dates&gt;&lt;/dates&gt;&lt;isbn&gt;2291-9694 (Print)&lt;/isbn&gt;&lt;accession-num&gt;32352387&lt;/accession-num&gt;&lt;urls&gt;&lt;/urls&gt;&lt;custom2&gt;PMC7226048&lt;/custom2&gt;&lt;electronic-resource-num&gt;10.2196/15516&lt;/electronic-resource-num&gt;&lt;remote-database-provider&gt;NLM&lt;/remote-database-provider&gt;&lt;language&gt;eng&lt;/language&gt;&lt;/record&gt;&lt;/Cite&gt;&lt;/EndNote&gt;</w:instrText>
            </w:r>
            <w:r w:rsidRPr="00D46006">
              <w:rPr>
                <w:color w:val="000000"/>
                <w:sz w:val="16"/>
                <w:szCs w:val="16"/>
              </w:rPr>
              <w:fldChar w:fldCharType="separate"/>
            </w:r>
            <w:r w:rsidR="00EA3AF3">
              <w:rPr>
                <w:noProof/>
                <w:color w:val="000000"/>
                <w:sz w:val="16"/>
                <w:szCs w:val="16"/>
              </w:rPr>
              <w:t>[257]</w:t>
            </w:r>
            <w:r w:rsidRPr="00D46006">
              <w:rPr>
                <w:color w:val="000000"/>
                <w:sz w:val="16"/>
                <w:szCs w:val="16"/>
              </w:rPr>
              <w:fldChar w:fldCharType="end"/>
            </w:r>
          </w:p>
        </w:tc>
        <w:tc>
          <w:tcPr>
            <w:tcW w:w="1020" w:type="dxa"/>
            <w:shd w:val="clear" w:color="auto" w:fill="92D050"/>
            <w:vAlign w:val="bottom"/>
          </w:tcPr>
          <w:p w14:paraId="3FC168AA" w14:textId="77777777" w:rsidR="00654541" w:rsidRPr="0047382B" w:rsidRDefault="00654541" w:rsidP="00654541">
            <w:pPr>
              <w:jc w:val="center"/>
              <w:rPr>
                <w:color w:val="000000"/>
                <w:sz w:val="16"/>
                <w:szCs w:val="16"/>
              </w:rPr>
            </w:pPr>
            <w:r w:rsidRPr="0047382B">
              <w:rPr>
                <w:color w:val="000000"/>
                <w:sz w:val="16"/>
                <w:szCs w:val="16"/>
              </w:rPr>
              <w:t>Low</w:t>
            </w:r>
          </w:p>
        </w:tc>
        <w:tc>
          <w:tcPr>
            <w:tcW w:w="993" w:type="dxa"/>
            <w:shd w:val="clear" w:color="auto" w:fill="92D050"/>
            <w:vAlign w:val="bottom"/>
          </w:tcPr>
          <w:p w14:paraId="79D919CC"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92D050"/>
            <w:vAlign w:val="bottom"/>
          </w:tcPr>
          <w:p w14:paraId="18BF915C" w14:textId="77777777" w:rsidR="00654541" w:rsidRPr="0047382B" w:rsidRDefault="00654541" w:rsidP="00654541">
            <w:pPr>
              <w:jc w:val="center"/>
              <w:rPr>
                <w:color w:val="000000"/>
                <w:sz w:val="16"/>
                <w:szCs w:val="16"/>
              </w:rPr>
            </w:pPr>
            <w:r w:rsidRPr="0047382B">
              <w:rPr>
                <w:color w:val="000000"/>
                <w:sz w:val="16"/>
                <w:szCs w:val="16"/>
              </w:rPr>
              <w:t>Low</w:t>
            </w:r>
          </w:p>
        </w:tc>
        <w:tc>
          <w:tcPr>
            <w:tcW w:w="992" w:type="dxa"/>
            <w:shd w:val="clear" w:color="auto" w:fill="FF0000"/>
            <w:vAlign w:val="bottom"/>
          </w:tcPr>
          <w:p w14:paraId="08383FC8" w14:textId="77777777" w:rsidR="00654541" w:rsidRPr="0047382B" w:rsidRDefault="00654541" w:rsidP="00654541">
            <w:pPr>
              <w:jc w:val="center"/>
              <w:rPr>
                <w:color w:val="000000"/>
                <w:sz w:val="16"/>
                <w:szCs w:val="16"/>
              </w:rPr>
            </w:pPr>
            <w:r w:rsidRPr="0047382B">
              <w:rPr>
                <w:color w:val="000000"/>
                <w:sz w:val="16"/>
                <w:szCs w:val="16"/>
              </w:rPr>
              <w:t>High</w:t>
            </w:r>
          </w:p>
        </w:tc>
        <w:tc>
          <w:tcPr>
            <w:tcW w:w="992" w:type="dxa"/>
            <w:shd w:val="clear" w:color="auto" w:fill="FF0000"/>
            <w:vAlign w:val="bottom"/>
          </w:tcPr>
          <w:p w14:paraId="70F38876" w14:textId="77777777" w:rsidR="00654541" w:rsidRPr="0047382B" w:rsidRDefault="00654541" w:rsidP="00654541">
            <w:pPr>
              <w:jc w:val="center"/>
              <w:rPr>
                <w:b/>
                <w:bCs/>
                <w:color w:val="000000"/>
                <w:sz w:val="16"/>
                <w:szCs w:val="16"/>
              </w:rPr>
            </w:pPr>
            <w:r w:rsidRPr="0047382B">
              <w:rPr>
                <w:b/>
                <w:bCs/>
                <w:color w:val="000000"/>
                <w:sz w:val="16"/>
                <w:szCs w:val="16"/>
              </w:rPr>
              <w:t>High</w:t>
            </w:r>
          </w:p>
        </w:tc>
      </w:tr>
      <w:tr w:rsidR="00654541" w:rsidRPr="0047382B" w14:paraId="5B9754F4" w14:textId="77777777" w:rsidTr="008751BC">
        <w:trPr>
          <w:jc w:val="center"/>
        </w:trPr>
        <w:tc>
          <w:tcPr>
            <w:tcW w:w="3800" w:type="dxa"/>
          </w:tcPr>
          <w:p w14:paraId="739F385F" w14:textId="73D7633B" w:rsidR="00654541" w:rsidRPr="0047382B" w:rsidRDefault="00654541" w:rsidP="00654541">
            <w:pPr>
              <w:rPr>
                <w:color w:val="000000"/>
                <w:sz w:val="16"/>
                <w:szCs w:val="16"/>
              </w:rPr>
            </w:pPr>
            <w:r w:rsidRPr="00474399">
              <w:rPr>
                <w:color w:val="000000"/>
                <w:sz w:val="16"/>
                <w:szCs w:val="16"/>
              </w:rPr>
              <w:t>Ziermans et al (2014)</w:t>
            </w:r>
            <w:r>
              <w:rPr>
                <w:color w:val="000000"/>
                <w:sz w:val="16"/>
                <w:szCs w:val="16"/>
              </w:rPr>
              <w:t xml:space="preserve"> </w:t>
            </w:r>
            <w:r w:rsidRPr="00D46006">
              <w:rPr>
                <w:color w:val="000000"/>
                <w:sz w:val="16"/>
                <w:szCs w:val="16"/>
              </w:rPr>
              <w:fldChar w:fldCharType="begin"/>
            </w:r>
            <w:r w:rsidR="00EA3AF3">
              <w:rPr>
                <w:color w:val="000000"/>
                <w:sz w:val="16"/>
                <w:szCs w:val="16"/>
              </w:rPr>
              <w:instrText xml:space="preserve"> ADDIN EN.CITE &lt;EndNote&gt;&lt;Cite ExcludeAuth="1"&gt;&lt;Author&gt;Ziermans&lt;/Author&gt;&lt;Year&gt;2014&lt;/Year&gt;&lt;RecNum&gt;191&lt;/RecNum&gt;&lt;DisplayText&gt;[258]&lt;/DisplayText&gt;&lt;record&gt;&lt;rec-number&gt;191&lt;/rec-number&gt;&lt;foreign-keys&gt;&lt;key app="EN" db-id="dstw0p0eurwwaxe2f9nx0258tw9w2zvzdrdp" timestamp="1593602558"&gt;191&lt;/key&gt;&lt;/foreign-keys&gt;&lt;ref-type name="Journal Article"&gt;17&lt;/ref-type&gt;&lt;contributors&gt;&lt;authors&gt;&lt;author&gt;Ziermans, Tim&lt;/author&gt;&lt;author&gt;de Wit, Sanne&lt;/author&gt;&lt;author&gt;Schothorst, Patricia&lt;/author&gt;&lt;author&gt;Sprong, Mirjam&lt;/author&gt;&lt;author&gt;van Engeland, Herman&lt;/author&gt;&lt;author&gt;Kahn, René&lt;/author&gt;&lt;author&gt;Durston, Sarah&lt;/author&gt;&lt;/authors&gt;&lt;/contributors&gt;&lt;titles&gt;&lt;title&gt;Neurocognitive and clinical predictors of long-term outcome in adolescents at ultra-high risk for psychosis: a 6-year follow-up&lt;/title&gt;&lt;secondary-title&gt;PLoS One&lt;/secondary-title&gt;&lt;/titles&gt;&lt;periodical&gt;&lt;full-title&gt;PLoS One&lt;/full-title&gt;&lt;/periodical&gt;&lt;pages&gt;e93994&lt;/pages&gt;&lt;volume&gt;9&lt;/volume&gt;&lt;number&gt;4&lt;/number&gt;&lt;dates&gt;&lt;year&gt;2014&lt;/year&gt;&lt;/dates&gt;&lt;isbn&gt;1932-6203&lt;/isbn&gt;&lt;urls&gt;&lt;/urls&gt;&lt;electronic-resource-num&gt;10.1371/journal.pone.0093994&lt;/electronic-resource-num&gt;&lt;/record&gt;&lt;/Cite&gt;&lt;/EndNote&gt;</w:instrText>
            </w:r>
            <w:r w:rsidRPr="00D46006">
              <w:rPr>
                <w:color w:val="000000"/>
                <w:sz w:val="16"/>
                <w:szCs w:val="16"/>
              </w:rPr>
              <w:fldChar w:fldCharType="separate"/>
            </w:r>
            <w:r w:rsidR="00EA3AF3">
              <w:rPr>
                <w:noProof/>
                <w:color w:val="000000"/>
                <w:sz w:val="16"/>
                <w:szCs w:val="16"/>
              </w:rPr>
              <w:t>[258]</w:t>
            </w:r>
            <w:r w:rsidRPr="00D46006">
              <w:rPr>
                <w:color w:val="000000"/>
                <w:sz w:val="16"/>
                <w:szCs w:val="16"/>
              </w:rPr>
              <w:fldChar w:fldCharType="end"/>
            </w:r>
          </w:p>
        </w:tc>
        <w:tc>
          <w:tcPr>
            <w:tcW w:w="1020" w:type="dxa"/>
            <w:shd w:val="clear" w:color="auto" w:fill="92D050"/>
            <w:vAlign w:val="bottom"/>
          </w:tcPr>
          <w:p w14:paraId="3E429517"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1B5E6182"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0ECF7D04"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48FBAC30"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7A098DF1"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4C3F441C" w14:textId="77777777" w:rsidTr="008751BC">
        <w:trPr>
          <w:jc w:val="center"/>
        </w:trPr>
        <w:tc>
          <w:tcPr>
            <w:tcW w:w="3800" w:type="dxa"/>
          </w:tcPr>
          <w:p w14:paraId="57A2FEF6" w14:textId="542B992B" w:rsidR="00654541" w:rsidRPr="0047382B" w:rsidRDefault="00654541" w:rsidP="00654541">
            <w:pPr>
              <w:rPr>
                <w:color w:val="000000"/>
                <w:sz w:val="16"/>
                <w:szCs w:val="16"/>
              </w:rPr>
            </w:pPr>
            <w:r w:rsidRPr="00474399">
              <w:rPr>
                <w:color w:val="000000"/>
                <w:sz w:val="16"/>
                <w:szCs w:val="16"/>
              </w:rPr>
              <w:t>Zuithoff et al (2009)</w:t>
            </w:r>
            <w:r>
              <w:rPr>
                <w:color w:val="000000"/>
                <w:sz w:val="16"/>
                <w:szCs w:val="16"/>
              </w:rPr>
              <w:t xml:space="preserve"> </w:t>
            </w:r>
            <w:r w:rsidRPr="00D46006">
              <w:rPr>
                <w:color w:val="000000"/>
                <w:sz w:val="16"/>
                <w:szCs w:val="16"/>
              </w:rPr>
              <w:fldChar w:fldCharType="begin">
                <w:fldData xml:space="preserve">PEVuZE5vdGU+PENpdGUgRXhjbHVkZUF1dGg9IjEiPjxBdXRob3I+WnVpdGhvZmY8L0F1dGhvcj48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PEVuZE5vdGU+PENpdGUgRXhjbHVkZUF1dGg9IjEiPjxBdXRob3I+WnVpdGhvZmY8L0F1dGhvcj48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D46006">
              <w:rPr>
                <w:color w:val="000000"/>
                <w:sz w:val="16"/>
                <w:szCs w:val="16"/>
              </w:rPr>
              <w:fldChar w:fldCharType="separate"/>
            </w:r>
            <w:r w:rsidR="00EA3AF3">
              <w:rPr>
                <w:noProof/>
                <w:color w:val="000000"/>
                <w:sz w:val="16"/>
                <w:szCs w:val="16"/>
              </w:rPr>
              <w:t>[259]</w:t>
            </w:r>
            <w:r w:rsidRPr="00D46006">
              <w:rPr>
                <w:color w:val="000000"/>
                <w:sz w:val="16"/>
                <w:szCs w:val="16"/>
              </w:rPr>
              <w:fldChar w:fldCharType="end"/>
            </w:r>
          </w:p>
        </w:tc>
        <w:tc>
          <w:tcPr>
            <w:tcW w:w="1020" w:type="dxa"/>
            <w:shd w:val="clear" w:color="auto" w:fill="92D050"/>
            <w:vAlign w:val="bottom"/>
          </w:tcPr>
          <w:p w14:paraId="231C19E8" w14:textId="77777777" w:rsidR="00654541" w:rsidRPr="0047382B" w:rsidRDefault="00654541" w:rsidP="00654541">
            <w:pPr>
              <w:jc w:val="center"/>
              <w:rPr>
                <w:sz w:val="16"/>
                <w:szCs w:val="16"/>
              </w:rPr>
            </w:pPr>
            <w:r w:rsidRPr="0047382B">
              <w:rPr>
                <w:color w:val="000000"/>
                <w:sz w:val="16"/>
                <w:szCs w:val="16"/>
              </w:rPr>
              <w:t>Low</w:t>
            </w:r>
          </w:p>
        </w:tc>
        <w:tc>
          <w:tcPr>
            <w:tcW w:w="993" w:type="dxa"/>
            <w:shd w:val="clear" w:color="auto" w:fill="92D050"/>
            <w:vAlign w:val="bottom"/>
          </w:tcPr>
          <w:p w14:paraId="081A9A66"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92D050"/>
            <w:vAlign w:val="bottom"/>
          </w:tcPr>
          <w:p w14:paraId="7FA1E89C" w14:textId="77777777" w:rsidR="00654541" w:rsidRPr="0047382B" w:rsidRDefault="00654541" w:rsidP="00654541">
            <w:pPr>
              <w:jc w:val="center"/>
              <w:rPr>
                <w:sz w:val="16"/>
                <w:szCs w:val="16"/>
              </w:rPr>
            </w:pPr>
            <w:r w:rsidRPr="0047382B">
              <w:rPr>
                <w:color w:val="000000"/>
                <w:sz w:val="16"/>
                <w:szCs w:val="16"/>
              </w:rPr>
              <w:t>Low</w:t>
            </w:r>
          </w:p>
        </w:tc>
        <w:tc>
          <w:tcPr>
            <w:tcW w:w="992" w:type="dxa"/>
            <w:shd w:val="clear" w:color="auto" w:fill="FF0000"/>
            <w:vAlign w:val="bottom"/>
          </w:tcPr>
          <w:p w14:paraId="0165934D" w14:textId="77777777" w:rsidR="00654541" w:rsidRPr="0047382B" w:rsidRDefault="00654541" w:rsidP="00654541">
            <w:pPr>
              <w:jc w:val="center"/>
              <w:rPr>
                <w:sz w:val="16"/>
                <w:szCs w:val="16"/>
              </w:rPr>
            </w:pPr>
            <w:r w:rsidRPr="0047382B">
              <w:rPr>
                <w:color w:val="000000"/>
                <w:sz w:val="16"/>
                <w:szCs w:val="16"/>
              </w:rPr>
              <w:t>High</w:t>
            </w:r>
          </w:p>
        </w:tc>
        <w:tc>
          <w:tcPr>
            <w:tcW w:w="992" w:type="dxa"/>
            <w:shd w:val="clear" w:color="auto" w:fill="FF0000"/>
            <w:vAlign w:val="bottom"/>
          </w:tcPr>
          <w:p w14:paraId="30D0905E" w14:textId="77777777" w:rsidR="00654541" w:rsidRPr="0047382B" w:rsidRDefault="00654541" w:rsidP="00654541">
            <w:pPr>
              <w:jc w:val="center"/>
              <w:rPr>
                <w:b/>
                <w:bCs/>
                <w:sz w:val="16"/>
                <w:szCs w:val="16"/>
              </w:rPr>
            </w:pPr>
            <w:r w:rsidRPr="0047382B">
              <w:rPr>
                <w:b/>
                <w:bCs/>
                <w:color w:val="000000"/>
                <w:sz w:val="16"/>
                <w:szCs w:val="16"/>
              </w:rPr>
              <w:t>High</w:t>
            </w:r>
          </w:p>
        </w:tc>
      </w:tr>
      <w:tr w:rsidR="00654541" w:rsidRPr="0047382B" w14:paraId="6FC934D2" w14:textId="77777777" w:rsidTr="008751BC">
        <w:trPr>
          <w:jc w:val="center"/>
        </w:trPr>
        <w:tc>
          <w:tcPr>
            <w:tcW w:w="8789" w:type="dxa"/>
            <w:gridSpan w:val="6"/>
            <w:vAlign w:val="center"/>
          </w:tcPr>
          <w:p w14:paraId="232C2662" w14:textId="2C453310" w:rsidR="00654541" w:rsidRPr="0047382B" w:rsidRDefault="00654541" w:rsidP="00654541">
            <w:pPr>
              <w:rPr>
                <w:b/>
                <w:bCs/>
                <w:color w:val="000000"/>
                <w:sz w:val="16"/>
                <w:szCs w:val="16"/>
              </w:rPr>
            </w:pPr>
            <w:r>
              <w:rPr>
                <w:b/>
                <w:bCs/>
                <w:color w:val="000000"/>
                <w:sz w:val="16"/>
                <w:szCs w:val="16"/>
              </w:rPr>
              <w:t>MODEL VALIDATION ANALYSES</w:t>
            </w:r>
          </w:p>
        </w:tc>
      </w:tr>
      <w:tr w:rsidR="00B16963" w:rsidRPr="0047382B" w14:paraId="20309352" w14:textId="77777777" w:rsidTr="008751BC">
        <w:trPr>
          <w:jc w:val="center"/>
        </w:trPr>
        <w:tc>
          <w:tcPr>
            <w:tcW w:w="3800" w:type="dxa"/>
          </w:tcPr>
          <w:p w14:paraId="0AFBF410" w14:textId="1A58AE13" w:rsidR="00B16963" w:rsidRPr="00B41C05" w:rsidRDefault="00B16963" w:rsidP="00B16963">
            <w:pPr>
              <w:rPr>
                <w:color w:val="000000"/>
                <w:sz w:val="16"/>
                <w:szCs w:val="16"/>
              </w:rPr>
            </w:pPr>
            <w:r w:rsidRPr="00B41C05">
              <w:rPr>
                <w:color w:val="000000"/>
                <w:sz w:val="16"/>
                <w:szCs w:val="16"/>
              </w:rPr>
              <w:t>Addington et al (2010) [</w:t>
            </w:r>
            <w:r>
              <w:rPr>
                <w:color w:val="000000"/>
                <w:sz w:val="16"/>
                <w:szCs w:val="16"/>
              </w:rPr>
              <w:t>42</w:t>
            </w:r>
            <w:r w:rsidRPr="00B41C05">
              <w:rPr>
                <w:color w:val="000000"/>
                <w:sz w:val="16"/>
                <w:szCs w:val="16"/>
              </w:rPr>
              <w:t>]</w:t>
            </w:r>
            <w:r>
              <w:rPr>
                <w:color w:val="000000"/>
                <w:sz w:val="16"/>
                <w:szCs w:val="16"/>
              </w:rPr>
              <w:t xml:space="preserve"> {1}</w:t>
            </w:r>
          </w:p>
        </w:tc>
        <w:tc>
          <w:tcPr>
            <w:tcW w:w="1020" w:type="dxa"/>
            <w:shd w:val="clear" w:color="auto" w:fill="92D050"/>
            <w:vAlign w:val="bottom"/>
          </w:tcPr>
          <w:p w14:paraId="7ECEC693" w14:textId="53237B39" w:rsidR="00B16963" w:rsidRPr="0047382B" w:rsidRDefault="00B16963" w:rsidP="00B16963">
            <w:pPr>
              <w:jc w:val="center"/>
              <w:rPr>
                <w:color w:val="000000"/>
                <w:sz w:val="16"/>
                <w:szCs w:val="16"/>
              </w:rPr>
            </w:pPr>
            <w:r w:rsidRPr="0047382B">
              <w:rPr>
                <w:color w:val="000000"/>
                <w:sz w:val="16"/>
                <w:szCs w:val="16"/>
              </w:rPr>
              <w:t>Low</w:t>
            </w:r>
          </w:p>
        </w:tc>
        <w:tc>
          <w:tcPr>
            <w:tcW w:w="993" w:type="dxa"/>
            <w:shd w:val="clear" w:color="auto" w:fill="92D050"/>
            <w:vAlign w:val="bottom"/>
          </w:tcPr>
          <w:p w14:paraId="5DA50184" w14:textId="133B272E"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92D050"/>
            <w:vAlign w:val="bottom"/>
          </w:tcPr>
          <w:p w14:paraId="1E381892" w14:textId="5F5AD1A5"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FF0000"/>
            <w:vAlign w:val="bottom"/>
          </w:tcPr>
          <w:p w14:paraId="691356ED" w14:textId="3A29A126" w:rsidR="00B16963" w:rsidRPr="0047382B" w:rsidRDefault="00B16963" w:rsidP="00B16963">
            <w:pPr>
              <w:jc w:val="center"/>
              <w:rPr>
                <w:color w:val="000000"/>
                <w:sz w:val="16"/>
                <w:szCs w:val="16"/>
              </w:rPr>
            </w:pPr>
            <w:r w:rsidRPr="0047382B">
              <w:rPr>
                <w:color w:val="000000"/>
                <w:sz w:val="16"/>
                <w:szCs w:val="16"/>
              </w:rPr>
              <w:t>High</w:t>
            </w:r>
          </w:p>
        </w:tc>
        <w:tc>
          <w:tcPr>
            <w:tcW w:w="992" w:type="dxa"/>
            <w:shd w:val="clear" w:color="auto" w:fill="FF0000"/>
            <w:vAlign w:val="bottom"/>
          </w:tcPr>
          <w:p w14:paraId="25FAC3A7" w14:textId="6A181275" w:rsidR="00B16963" w:rsidRPr="0047382B" w:rsidRDefault="00B16963" w:rsidP="00B16963">
            <w:pPr>
              <w:jc w:val="center"/>
              <w:rPr>
                <w:b/>
                <w:bCs/>
                <w:color w:val="000000"/>
                <w:sz w:val="16"/>
                <w:szCs w:val="16"/>
              </w:rPr>
            </w:pPr>
            <w:r w:rsidRPr="0047382B">
              <w:rPr>
                <w:b/>
                <w:bCs/>
                <w:color w:val="000000"/>
                <w:sz w:val="16"/>
                <w:szCs w:val="16"/>
              </w:rPr>
              <w:t>High</w:t>
            </w:r>
          </w:p>
        </w:tc>
      </w:tr>
      <w:tr w:rsidR="00B16963" w:rsidRPr="0047382B" w14:paraId="09C1D8F5" w14:textId="77777777" w:rsidTr="008751BC">
        <w:trPr>
          <w:jc w:val="center"/>
        </w:trPr>
        <w:tc>
          <w:tcPr>
            <w:tcW w:w="3800" w:type="dxa"/>
          </w:tcPr>
          <w:p w14:paraId="6F814575" w14:textId="210154BB" w:rsidR="00B16963" w:rsidRPr="00B41C05" w:rsidRDefault="00B16963" w:rsidP="00B16963">
            <w:pPr>
              <w:rPr>
                <w:color w:val="000000"/>
                <w:sz w:val="16"/>
                <w:szCs w:val="16"/>
              </w:rPr>
            </w:pPr>
            <w:r w:rsidRPr="00B41C05">
              <w:rPr>
                <w:color w:val="000000"/>
                <w:sz w:val="16"/>
                <w:szCs w:val="16"/>
              </w:rPr>
              <w:t>Addington et al (2010) [</w:t>
            </w:r>
            <w:r>
              <w:rPr>
                <w:color w:val="000000"/>
                <w:sz w:val="16"/>
                <w:szCs w:val="16"/>
              </w:rPr>
              <w:t>4</w:t>
            </w:r>
            <w:r w:rsidRPr="00B41C05">
              <w:rPr>
                <w:color w:val="000000"/>
                <w:sz w:val="16"/>
                <w:szCs w:val="16"/>
              </w:rPr>
              <w:t>2]</w:t>
            </w:r>
            <w:r>
              <w:rPr>
                <w:color w:val="000000"/>
                <w:sz w:val="16"/>
                <w:szCs w:val="16"/>
              </w:rPr>
              <w:t xml:space="preserve"> {2} </w:t>
            </w:r>
          </w:p>
        </w:tc>
        <w:tc>
          <w:tcPr>
            <w:tcW w:w="1020" w:type="dxa"/>
            <w:shd w:val="clear" w:color="auto" w:fill="92D050"/>
            <w:vAlign w:val="bottom"/>
          </w:tcPr>
          <w:p w14:paraId="4D52931D" w14:textId="388902AC" w:rsidR="00B16963" w:rsidRPr="0047382B" w:rsidRDefault="00B16963" w:rsidP="00B16963">
            <w:pPr>
              <w:jc w:val="center"/>
              <w:rPr>
                <w:color w:val="000000"/>
                <w:sz w:val="16"/>
                <w:szCs w:val="16"/>
              </w:rPr>
            </w:pPr>
            <w:r w:rsidRPr="0047382B">
              <w:rPr>
                <w:color w:val="000000"/>
                <w:sz w:val="16"/>
                <w:szCs w:val="16"/>
              </w:rPr>
              <w:t>Low</w:t>
            </w:r>
          </w:p>
        </w:tc>
        <w:tc>
          <w:tcPr>
            <w:tcW w:w="993" w:type="dxa"/>
            <w:shd w:val="clear" w:color="auto" w:fill="92D050"/>
            <w:vAlign w:val="bottom"/>
          </w:tcPr>
          <w:p w14:paraId="73E291E1" w14:textId="7B385719"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92D050"/>
            <w:vAlign w:val="bottom"/>
          </w:tcPr>
          <w:p w14:paraId="5603567A" w14:textId="3B725963"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FF0000"/>
            <w:vAlign w:val="bottom"/>
          </w:tcPr>
          <w:p w14:paraId="59197C55" w14:textId="2CDBF5D2" w:rsidR="00B16963" w:rsidRPr="0047382B" w:rsidRDefault="00B16963" w:rsidP="00B16963">
            <w:pPr>
              <w:jc w:val="center"/>
              <w:rPr>
                <w:color w:val="000000"/>
                <w:sz w:val="16"/>
                <w:szCs w:val="16"/>
              </w:rPr>
            </w:pPr>
            <w:r w:rsidRPr="0047382B">
              <w:rPr>
                <w:color w:val="000000"/>
                <w:sz w:val="16"/>
                <w:szCs w:val="16"/>
              </w:rPr>
              <w:t>High</w:t>
            </w:r>
          </w:p>
        </w:tc>
        <w:tc>
          <w:tcPr>
            <w:tcW w:w="992" w:type="dxa"/>
            <w:shd w:val="clear" w:color="auto" w:fill="FF0000"/>
            <w:vAlign w:val="bottom"/>
          </w:tcPr>
          <w:p w14:paraId="41C3A5F1" w14:textId="0D723E60" w:rsidR="00B16963" w:rsidRPr="0047382B" w:rsidRDefault="00B16963" w:rsidP="00B16963">
            <w:pPr>
              <w:jc w:val="center"/>
              <w:rPr>
                <w:b/>
                <w:bCs/>
                <w:color w:val="000000"/>
                <w:sz w:val="16"/>
                <w:szCs w:val="16"/>
              </w:rPr>
            </w:pPr>
            <w:r w:rsidRPr="0047382B">
              <w:rPr>
                <w:b/>
                <w:bCs/>
                <w:color w:val="000000"/>
                <w:sz w:val="16"/>
                <w:szCs w:val="16"/>
              </w:rPr>
              <w:t>High</w:t>
            </w:r>
          </w:p>
        </w:tc>
      </w:tr>
      <w:tr w:rsidR="00B16963" w:rsidRPr="0047382B" w14:paraId="45E93D02" w14:textId="77777777" w:rsidTr="008751BC">
        <w:trPr>
          <w:jc w:val="center"/>
        </w:trPr>
        <w:tc>
          <w:tcPr>
            <w:tcW w:w="3800" w:type="dxa"/>
          </w:tcPr>
          <w:p w14:paraId="5392CAD1" w14:textId="1861B85E" w:rsidR="00B16963" w:rsidRPr="00B41C05" w:rsidRDefault="00B16963" w:rsidP="00B16963">
            <w:pPr>
              <w:rPr>
                <w:color w:val="000000"/>
                <w:sz w:val="16"/>
                <w:szCs w:val="16"/>
              </w:rPr>
            </w:pPr>
            <w:r w:rsidRPr="00B41C05">
              <w:rPr>
                <w:color w:val="000000"/>
                <w:sz w:val="16"/>
                <w:szCs w:val="16"/>
              </w:rPr>
              <w:t>Addington et al (2010) [</w:t>
            </w:r>
            <w:r>
              <w:rPr>
                <w:color w:val="000000"/>
                <w:sz w:val="16"/>
                <w:szCs w:val="16"/>
              </w:rPr>
              <w:t>42</w:t>
            </w:r>
            <w:r w:rsidRPr="00B41C05">
              <w:rPr>
                <w:color w:val="000000"/>
                <w:sz w:val="16"/>
                <w:szCs w:val="16"/>
              </w:rPr>
              <w:t>]</w:t>
            </w:r>
            <w:r>
              <w:rPr>
                <w:color w:val="000000"/>
                <w:sz w:val="16"/>
                <w:szCs w:val="16"/>
              </w:rPr>
              <w:t xml:space="preserve"> {3}</w:t>
            </w:r>
          </w:p>
        </w:tc>
        <w:tc>
          <w:tcPr>
            <w:tcW w:w="1020" w:type="dxa"/>
            <w:shd w:val="clear" w:color="auto" w:fill="92D050"/>
            <w:vAlign w:val="bottom"/>
          </w:tcPr>
          <w:p w14:paraId="417BA3DE" w14:textId="72CFAE7B" w:rsidR="00B16963" w:rsidRPr="0047382B" w:rsidRDefault="00B16963" w:rsidP="00B16963">
            <w:pPr>
              <w:jc w:val="center"/>
              <w:rPr>
                <w:color w:val="000000"/>
                <w:sz w:val="16"/>
                <w:szCs w:val="16"/>
              </w:rPr>
            </w:pPr>
            <w:r w:rsidRPr="0047382B">
              <w:rPr>
                <w:color w:val="000000"/>
                <w:sz w:val="16"/>
                <w:szCs w:val="16"/>
              </w:rPr>
              <w:t>Low</w:t>
            </w:r>
          </w:p>
        </w:tc>
        <w:tc>
          <w:tcPr>
            <w:tcW w:w="993" w:type="dxa"/>
            <w:shd w:val="clear" w:color="auto" w:fill="92D050"/>
            <w:vAlign w:val="bottom"/>
          </w:tcPr>
          <w:p w14:paraId="3F4A63B9" w14:textId="24659B13"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92D050"/>
            <w:vAlign w:val="bottom"/>
          </w:tcPr>
          <w:p w14:paraId="23E09583" w14:textId="68FADB14" w:rsidR="00B16963" w:rsidRPr="0047382B" w:rsidRDefault="00B16963" w:rsidP="00B16963">
            <w:pPr>
              <w:jc w:val="center"/>
              <w:rPr>
                <w:color w:val="000000"/>
                <w:sz w:val="16"/>
                <w:szCs w:val="16"/>
              </w:rPr>
            </w:pPr>
            <w:r w:rsidRPr="0047382B">
              <w:rPr>
                <w:color w:val="000000"/>
                <w:sz w:val="16"/>
                <w:szCs w:val="16"/>
              </w:rPr>
              <w:t>Low</w:t>
            </w:r>
          </w:p>
        </w:tc>
        <w:tc>
          <w:tcPr>
            <w:tcW w:w="992" w:type="dxa"/>
            <w:shd w:val="clear" w:color="auto" w:fill="FF0000"/>
            <w:vAlign w:val="bottom"/>
          </w:tcPr>
          <w:p w14:paraId="79D48C3E" w14:textId="7AB36A6D" w:rsidR="00B16963" w:rsidRPr="0047382B" w:rsidRDefault="00B16963" w:rsidP="00B16963">
            <w:pPr>
              <w:jc w:val="center"/>
              <w:rPr>
                <w:color w:val="000000"/>
                <w:sz w:val="16"/>
                <w:szCs w:val="16"/>
              </w:rPr>
            </w:pPr>
            <w:r w:rsidRPr="0047382B">
              <w:rPr>
                <w:color w:val="000000"/>
                <w:sz w:val="16"/>
                <w:szCs w:val="16"/>
              </w:rPr>
              <w:t>High</w:t>
            </w:r>
          </w:p>
        </w:tc>
        <w:tc>
          <w:tcPr>
            <w:tcW w:w="992" w:type="dxa"/>
            <w:shd w:val="clear" w:color="auto" w:fill="FF0000"/>
            <w:vAlign w:val="bottom"/>
          </w:tcPr>
          <w:p w14:paraId="6A151591" w14:textId="5006C178" w:rsidR="00B16963" w:rsidRPr="0047382B" w:rsidRDefault="00B16963" w:rsidP="00B16963">
            <w:pPr>
              <w:jc w:val="center"/>
              <w:rPr>
                <w:b/>
                <w:bCs/>
                <w:color w:val="000000"/>
                <w:sz w:val="16"/>
                <w:szCs w:val="16"/>
              </w:rPr>
            </w:pPr>
            <w:r w:rsidRPr="0047382B">
              <w:rPr>
                <w:b/>
                <w:bCs/>
                <w:color w:val="000000"/>
                <w:sz w:val="16"/>
                <w:szCs w:val="16"/>
              </w:rPr>
              <w:t>High</w:t>
            </w:r>
          </w:p>
        </w:tc>
      </w:tr>
      <w:tr w:rsidR="00B16963" w:rsidRPr="0047382B" w14:paraId="10203A41" w14:textId="77777777" w:rsidTr="008751BC">
        <w:trPr>
          <w:jc w:val="center"/>
        </w:trPr>
        <w:tc>
          <w:tcPr>
            <w:tcW w:w="3800" w:type="dxa"/>
          </w:tcPr>
          <w:p w14:paraId="33FE234F" w14:textId="10426CA0" w:rsidR="00B16963" w:rsidRPr="00B41C05" w:rsidRDefault="00B16963" w:rsidP="00B16963">
            <w:pPr>
              <w:rPr>
                <w:color w:val="000000"/>
                <w:sz w:val="16"/>
                <w:szCs w:val="16"/>
              </w:rPr>
            </w:pPr>
            <w:r w:rsidRPr="00B41C05">
              <w:rPr>
                <w:color w:val="000000"/>
                <w:sz w:val="16"/>
                <w:szCs w:val="16"/>
              </w:rPr>
              <w:t>Bares et al (2017)</w:t>
            </w:r>
            <w:r w:rsidR="00AF7FF6">
              <w:rPr>
                <w:color w:val="000000"/>
                <w:sz w:val="16"/>
                <w:szCs w:val="16"/>
              </w:rPr>
              <w:t xml:space="preserve"> [50]</w:t>
            </w:r>
          </w:p>
        </w:tc>
        <w:tc>
          <w:tcPr>
            <w:tcW w:w="1020" w:type="dxa"/>
            <w:shd w:val="clear" w:color="auto" w:fill="FFFF00"/>
            <w:vAlign w:val="bottom"/>
          </w:tcPr>
          <w:p w14:paraId="379D4A51" w14:textId="5D6D994A" w:rsidR="00B16963" w:rsidRPr="0047382B" w:rsidRDefault="00B16963" w:rsidP="00B16963">
            <w:pPr>
              <w:jc w:val="center"/>
              <w:rPr>
                <w:color w:val="000000"/>
                <w:sz w:val="16"/>
                <w:szCs w:val="16"/>
              </w:rPr>
            </w:pPr>
            <w:r>
              <w:rPr>
                <w:color w:val="000000"/>
                <w:sz w:val="16"/>
                <w:szCs w:val="16"/>
              </w:rPr>
              <w:t>Unclear</w:t>
            </w:r>
          </w:p>
        </w:tc>
        <w:tc>
          <w:tcPr>
            <w:tcW w:w="993" w:type="dxa"/>
            <w:shd w:val="clear" w:color="auto" w:fill="FFFF00"/>
            <w:vAlign w:val="bottom"/>
          </w:tcPr>
          <w:p w14:paraId="2838DD3E" w14:textId="7753A531" w:rsidR="00B16963" w:rsidRPr="0047382B" w:rsidRDefault="00443342" w:rsidP="00B16963">
            <w:pPr>
              <w:jc w:val="center"/>
              <w:rPr>
                <w:color w:val="000000"/>
                <w:sz w:val="16"/>
                <w:szCs w:val="16"/>
              </w:rPr>
            </w:pPr>
            <w:r>
              <w:rPr>
                <w:color w:val="000000"/>
                <w:sz w:val="16"/>
                <w:szCs w:val="16"/>
              </w:rPr>
              <w:t>Unclear</w:t>
            </w:r>
          </w:p>
        </w:tc>
        <w:tc>
          <w:tcPr>
            <w:tcW w:w="992" w:type="dxa"/>
            <w:shd w:val="clear" w:color="auto" w:fill="FFFF00"/>
            <w:vAlign w:val="bottom"/>
          </w:tcPr>
          <w:p w14:paraId="288C68DE" w14:textId="2EF4E6A7" w:rsidR="00B16963" w:rsidRPr="0047382B" w:rsidRDefault="00443342" w:rsidP="00B16963">
            <w:pPr>
              <w:jc w:val="center"/>
              <w:rPr>
                <w:color w:val="000000"/>
                <w:sz w:val="16"/>
                <w:szCs w:val="16"/>
              </w:rPr>
            </w:pPr>
            <w:r>
              <w:rPr>
                <w:color w:val="000000"/>
                <w:sz w:val="16"/>
                <w:szCs w:val="16"/>
              </w:rPr>
              <w:t>Unclear</w:t>
            </w:r>
          </w:p>
        </w:tc>
        <w:tc>
          <w:tcPr>
            <w:tcW w:w="992" w:type="dxa"/>
            <w:shd w:val="clear" w:color="auto" w:fill="FF0000"/>
            <w:vAlign w:val="bottom"/>
          </w:tcPr>
          <w:p w14:paraId="2D9FE238" w14:textId="6A697B1F" w:rsidR="00B16963" w:rsidRPr="0047382B" w:rsidRDefault="00443342" w:rsidP="00B16963">
            <w:pPr>
              <w:jc w:val="center"/>
              <w:rPr>
                <w:color w:val="000000"/>
                <w:sz w:val="16"/>
                <w:szCs w:val="16"/>
              </w:rPr>
            </w:pPr>
            <w:r>
              <w:rPr>
                <w:color w:val="000000"/>
                <w:sz w:val="16"/>
                <w:szCs w:val="16"/>
              </w:rPr>
              <w:t>High</w:t>
            </w:r>
          </w:p>
        </w:tc>
        <w:tc>
          <w:tcPr>
            <w:tcW w:w="992" w:type="dxa"/>
            <w:shd w:val="clear" w:color="auto" w:fill="FF0000"/>
            <w:vAlign w:val="bottom"/>
          </w:tcPr>
          <w:p w14:paraId="69B64274" w14:textId="1742B74F" w:rsidR="00B16963" w:rsidRPr="0047382B" w:rsidRDefault="00443342" w:rsidP="00B16963">
            <w:pPr>
              <w:jc w:val="center"/>
              <w:rPr>
                <w:b/>
                <w:bCs/>
                <w:color w:val="000000"/>
                <w:sz w:val="16"/>
                <w:szCs w:val="16"/>
              </w:rPr>
            </w:pPr>
            <w:r>
              <w:rPr>
                <w:b/>
                <w:bCs/>
                <w:color w:val="000000"/>
                <w:sz w:val="16"/>
                <w:szCs w:val="16"/>
              </w:rPr>
              <w:t>High</w:t>
            </w:r>
          </w:p>
        </w:tc>
      </w:tr>
      <w:tr w:rsidR="00B16963" w:rsidRPr="0047382B" w14:paraId="26CF0E34" w14:textId="77777777" w:rsidTr="008751BC">
        <w:trPr>
          <w:jc w:val="center"/>
        </w:trPr>
        <w:tc>
          <w:tcPr>
            <w:tcW w:w="3800" w:type="dxa"/>
          </w:tcPr>
          <w:p w14:paraId="42B14CDD" w14:textId="1DB16849" w:rsidR="00B16963" w:rsidRPr="00B41C05" w:rsidRDefault="00B16963" w:rsidP="00B16963">
            <w:pPr>
              <w:rPr>
                <w:color w:val="000000"/>
                <w:sz w:val="16"/>
                <w:szCs w:val="16"/>
              </w:rPr>
            </w:pPr>
            <w:r w:rsidRPr="00B41C05">
              <w:rPr>
                <w:color w:val="000000"/>
                <w:sz w:val="16"/>
                <w:szCs w:val="16"/>
              </w:rPr>
              <w:t>Bellón et al (2011)</w:t>
            </w:r>
            <w:r w:rsidR="00AF7FF6">
              <w:rPr>
                <w:color w:val="000000"/>
                <w:sz w:val="16"/>
                <w:szCs w:val="16"/>
              </w:rPr>
              <w:t xml:space="preserve"> [</w:t>
            </w:r>
            <w:r w:rsidR="008B31BE">
              <w:rPr>
                <w:color w:val="000000"/>
                <w:sz w:val="16"/>
                <w:szCs w:val="16"/>
              </w:rPr>
              <w:t>54]</w:t>
            </w:r>
          </w:p>
        </w:tc>
        <w:tc>
          <w:tcPr>
            <w:tcW w:w="1020" w:type="dxa"/>
            <w:shd w:val="clear" w:color="auto" w:fill="92D050"/>
            <w:vAlign w:val="bottom"/>
          </w:tcPr>
          <w:p w14:paraId="26DE8BA9" w14:textId="6C490379" w:rsidR="00B16963" w:rsidRPr="0047382B" w:rsidRDefault="001F65B8" w:rsidP="00B16963">
            <w:pPr>
              <w:jc w:val="center"/>
              <w:rPr>
                <w:color w:val="000000"/>
                <w:sz w:val="16"/>
                <w:szCs w:val="16"/>
              </w:rPr>
            </w:pPr>
            <w:r>
              <w:rPr>
                <w:color w:val="000000"/>
                <w:sz w:val="16"/>
                <w:szCs w:val="16"/>
              </w:rPr>
              <w:t>Low</w:t>
            </w:r>
          </w:p>
        </w:tc>
        <w:tc>
          <w:tcPr>
            <w:tcW w:w="993" w:type="dxa"/>
            <w:shd w:val="clear" w:color="auto" w:fill="92D050"/>
            <w:vAlign w:val="bottom"/>
          </w:tcPr>
          <w:p w14:paraId="42A08FE9" w14:textId="6AFBBE87" w:rsidR="00B16963" w:rsidRPr="0047382B" w:rsidRDefault="001F65B8" w:rsidP="00B16963">
            <w:pPr>
              <w:jc w:val="center"/>
              <w:rPr>
                <w:color w:val="000000"/>
                <w:sz w:val="16"/>
                <w:szCs w:val="16"/>
              </w:rPr>
            </w:pPr>
            <w:r>
              <w:rPr>
                <w:color w:val="000000"/>
                <w:sz w:val="16"/>
                <w:szCs w:val="16"/>
              </w:rPr>
              <w:t>Low</w:t>
            </w:r>
          </w:p>
        </w:tc>
        <w:tc>
          <w:tcPr>
            <w:tcW w:w="992" w:type="dxa"/>
            <w:shd w:val="clear" w:color="auto" w:fill="92D050"/>
            <w:vAlign w:val="bottom"/>
          </w:tcPr>
          <w:p w14:paraId="24BDBC5B" w14:textId="67285FD9" w:rsidR="00B16963" w:rsidRPr="0047382B" w:rsidRDefault="001F65B8" w:rsidP="00B16963">
            <w:pPr>
              <w:jc w:val="center"/>
              <w:rPr>
                <w:color w:val="000000"/>
                <w:sz w:val="16"/>
                <w:szCs w:val="16"/>
              </w:rPr>
            </w:pPr>
            <w:r>
              <w:rPr>
                <w:color w:val="000000"/>
                <w:sz w:val="16"/>
                <w:szCs w:val="16"/>
              </w:rPr>
              <w:t>Low</w:t>
            </w:r>
          </w:p>
        </w:tc>
        <w:tc>
          <w:tcPr>
            <w:tcW w:w="992" w:type="dxa"/>
            <w:shd w:val="clear" w:color="auto" w:fill="FF0000"/>
            <w:vAlign w:val="bottom"/>
          </w:tcPr>
          <w:p w14:paraId="1DEFB951" w14:textId="45D2142E" w:rsidR="00B16963" w:rsidRPr="0047382B" w:rsidRDefault="001F65B8" w:rsidP="00B16963">
            <w:pPr>
              <w:jc w:val="center"/>
              <w:rPr>
                <w:color w:val="000000"/>
                <w:sz w:val="16"/>
                <w:szCs w:val="16"/>
              </w:rPr>
            </w:pPr>
            <w:r>
              <w:rPr>
                <w:color w:val="000000"/>
                <w:sz w:val="16"/>
                <w:szCs w:val="16"/>
              </w:rPr>
              <w:t>High</w:t>
            </w:r>
          </w:p>
        </w:tc>
        <w:tc>
          <w:tcPr>
            <w:tcW w:w="992" w:type="dxa"/>
            <w:shd w:val="clear" w:color="auto" w:fill="FF0000"/>
            <w:vAlign w:val="bottom"/>
          </w:tcPr>
          <w:p w14:paraId="10A50C21" w14:textId="6351CE5D" w:rsidR="00B16963" w:rsidRPr="0047382B" w:rsidRDefault="001F65B8" w:rsidP="00B16963">
            <w:pPr>
              <w:jc w:val="center"/>
              <w:rPr>
                <w:b/>
                <w:bCs/>
                <w:color w:val="000000"/>
                <w:sz w:val="16"/>
                <w:szCs w:val="16"/>
              </w:rPr>
            </w:pPr>
            <w:r>
              <w:rPr>
                <w:b/>
                <w:bCs/>
                <w:color w:val="000000"/>
                <w:sz w:val="16"/>
                <w:szCs w:val="16"/>
              </w:rPr>
              <w:t>High</w:t>
            </w:r>
          </w:p>
        </w:tc>
      </w:tr>
      <w:tr w:rsidR="001F65B8" w:rsidRPr="0047382B" w14:paraId="500ABC69" w14:textId="77777777" w:rsidTr="008751BC">
        <w:trPr>
          <w:jc w:val="center"/>
        </w:trPr>
        <w:tc>
          <w:tcPr>
            <w:tcW w:w="3800" w:type="dxa"/>
          </w:tcPr>
          <w:p w14:paraId="13E8B178" w14:textId="6DD754ED" w:rsidR="001F65B8" w:rsidRPr="00B41C05" w:rsidRDefault="001F65B8" w:rsidP="001F65B8">
            <w:pPr>
              <w:rPr>
                <w:color w:val="000000"/>
                <w:sz w:val="16"/>
                <w:szCs w:val="16"/>
              </w:rPr>
            </w:pPr>
            <w:r w:rsidRPr="00B41C05">
              <w:rPr>
                <w:color w:val="000000"/>
                <w:sz w:val="16"/>
                <w:szCs w:val="16"/>
              </w:rPr>
              <w:t>Birmaher et al (2018)</w:t>
            </w:r>
            <w:r w:rsidR="008B31BE">
              <w:rPr>
                <w:color w:val="000000"/>
                <w:sz w:val="16"/>
                <w:szCs w:val="16"/>
              </w:rPr>
              <w:t xml:space="preserve"> [55]</w:t>
            </w:r>
          </w:p>
        </w:tc>
        <w:tc>
          <w:tcPr>
            <w:tcW w:w="1020" w:type="dxa"/>
            <w:shd w:val="clear" w:color="auto" w:fill="92D050"/>
            <w:vAlign w:val="bottom"/>
          </w:tcPr>
          <w:p w14:paraId="60ECF4E0" w14:textId="23F61654" w:rsidR="001F65B8" w:rsidRPr="0047382B" w:rsidRDefault="001F65B8" w:rsidP="001F65B8">
            <w:pPr>
              <w:jc w:val="center"/>
              <w:rPr>
                <w:color w:val="000000"/>
                <w:sz w:val="16"/>
                <w:szCs w:val="16"/>
              </w:rPr>
            </w:pPr>
            <w:r>
              <w:rPr>
                <w:color w:val="000000"/>
                <w:sz w:val="16"/>
                <w:szCs w:val="16"/>
              </w:rPr>
              <w:t>Low</w:t>
            </w:r>
          </w:p>
        </w:tc>
        <w:tc>
          <w:tcPr>
            <w:tcW w:w="993" w:type="dxa"/>
            <w:shd w:val="clear" w:color="auto" w:fill="92D050"/>
            <w:vAlign w:val="bottom"/>
          </w:tcPr>
          <w:p w14:paraId="7D7B1C9F" w14:textId="32C35913" w:rsidR="001F65B8" w:rsidRPr="0047382B" w:rsidRDefault="001F65B8" w:rsidP="001F65B8">
            <w:pPr>
              <w:jc w:val="center"/>
              <w:rPr>
                <w:color w:val="000000"/>
                <w:sz w:val="16"/>
                <w:szCs w:val="16"/>
              </w:rPr>
            </w:pPr>
            <w:r>
              <w:rPr>
                <w:color w:val="000000"/>
                <w:sz w:val="16"/>
                <w:szCs w:val="16"/>
              </w:rPr>
              <w:t>Low</w:t>
            </w:r>
          </w:p>
        </w:tc>
        <w:tc>
          <w:tcPr>
            <w:tcW w:w="992" w:type="dxa"/>
            <w:shd w:val="clear" w:color="auto" w:fill="92D050"/>
            <w:vAlign w:val="bottom"/>
          </w:tcPr>
          <w:p w14:paraId="77060B80" w14:textId="0B3D0F76" w:rsidR="001F65B8" w:rsidRPr="0047382B" w:rsidRDefault="001F65B8" w:rsidP="001F65B8">
            <w:pPr>
              <w:jc w:val="center"/>
              <w:rPr>
                <w:color w:val="000000"/>
                <w:sz w:val="16"/>
                <w:szCs w:val="16"/>
              </w:rPr>
            </w:pPr>
            <w:r>
              <w:rPr>
                <w:color w:val="000000"/>
                <w:sz w:val="16"/>
                <w:szCs w:val="16"/>
              </w:rPr>
              <w:t>Low</w:t>
            </w:r>
          </w:p>
        </w:tc>
        <w:tc>
          <w:tcPr>
            <w:tcW w:w="992" w:type="dxa"/>
            <w:shd w:val="clear" w:color="auto" w:fill="FF0000"/>
            <w:vAlign w:val="bottom"/>
          </w:tcPr>
          <w:p w14:paraId="3DF42490" w14:textId="4086E860" w:rsidR="001F65B8" w:rsidRPr="0047382B" w:rsidRDefault="001F65B8" w:rsidP="001F65B8">
            <w:pPr>
              <w:jc w:val="center"/>
              <w:rPr>
                <w:color w:val="000000"/>
                <w:sz w:val="16"/>
                <w:szCs w:val="16"/>
              </w:rPr>
            </w:pPr>
            <w:r>
              <w:rPr>
                <w:color w:val="000000"/>
                <w:sz w:val="16"/>
                <w:szCs w:val="16"/>
              </w:rPr>
              <w:t>High</w:t>
            </w:r>
          </w:p>
        </w:tc>
        <w:tc>
          <w:tcPr>
            <w:tcW w:w="992" w:type="dxa"/>
            <w:shd w:val="clear" w:color="auto" w:fill="FF0000"/>
            <w:vAlign w:val="bottom"/>
          </w:tcPr>
          <w:p w14:paraId="5A2B73EA" w14:textId="128D81CB" w:rsidR="001F65B8" w:rsidRPr="0047382B" w:rsidRDefault="001F65B8" w:rsidP="001F65B8">
            <w:pPr>
              <w:jc w:val="center"/>
              <w:rPr>
                <w:b/>
                <w:bCs/>
                <w:color w:val="000000"/>
                <w:sz w:val="16"/>
                <w:szCs w:val="16"/>
              </w:rPr>
            </w:pPr>
            <w:r>
              <w:rPr>
                <w:b/>
                <w:bCs/>
                <w:color w:val="000000"/>
                <w:sz w:val="16"/>
                <w:szCs w:val="16"/>
              </w:rPr>
              <w:t>High</w:t>
            </w:r>
          </w:p>
        </w:tc>
      </w:tr>
      <w:tr w:rsidR="001F65B8" w:rsidRPr="0047382B" w14:paraId="05E2B01C" w14:textId="77777777" w:rsidTr="008751BC">
        <w:trPr>
          <w:jc w:val="center"/>
        </w:trPr>
        <w:tc>
          <w:tcPr>
            <w:tcW w:w="3800" w:type="dxa"/>
          </w:tcPr>
          <w:p w14:paraId="3CD7D93C" w14:textId="6D5CF20D" w:rsidR="001F65B8" w:rsidRPr="00C565A5" w:rsidRDefault="001F65B8" w:rsidP="001F65B8">
            <w:pPr>
              <w:rPr>
                <w:b/>
                <w:bCs/>
                <w:color w:val="000000"/>
                <w:sz w:val="16"/>
                <w:szCs w:val="16"/>
              </w:rPr>
            </w:pPr>
            <w:r w:rsidRPr="000E4021">
              <w:rPr>
                <w:color w:val="000000"/>
                <w:sz w:val="16"/>
                <w:szCs w:val="16"/>
              </w:rPr>
              <w:t>Boscarino et al (2011)</w:t>
            </w:r>
            <w:r w:rsidR="008B31BE">
              <w:rPr>
                <w:color w:val="000000"/>
                <w:sz w:val="16"/>
                <w:szCs w:val="16"/>
              </w:rPr>
              <w:t xml:space="preserve"> [63]</w:t>
            </w:r>
          </w:p>
        </w:tc>
        <w:tc>
          <w:tcPr>
            <w:tcW w:w="1020" w:type="dxa"/>
            <w:shd w:val="clear" w:color="auto" w:fill="92D050"/>
            <w:vAlign w:val="bottom"/>
          </w:tcPr>
          <w:p w14:paraId="3FB5B148" w14:textId="5A746333" w:rsidR="001F65B8" w:rsidRPr="0047382B" w:rsidRDefault="003B67FA" w:rsidP="001F65B8">
            <w:pPr>
              <w:jc w:val="center"/>
              <w:rPr>
                <w:color w:val="000000"/>
                <w:sz w:val="16"/>
                <w:szCs w:val="16"/>
              </w:rPr>
            </w:pPr>
            <w:r>
              <w:rPr>
                <w:color w:val="000000"/>
                <w:sz w:val="16"/>
                <w:szCs w:val="16"/>
              </w:rPr>
              <w:t>Low</w:t>
            </w:r>
          </w:p>
        </w:tc>
        <w:tc>
          <w:tcPr>
            <w:tcW w:w="993" w:type="dxa"/>
            <w:shd w:val="clear" w:color="auto" w:fill="FFFF00"/>
            <w:vAlign w:val="bottom"/>
          </w:tcPr>
          <w:p w14:paraId="385EF2DF" w14:textId="45792106" w:rsidR="001F65B8" w:rsidRPr="0047382B" w:rsidRDefault="003B67FA" w:rsidP="001F65B8">
            <w:pPr>
              <w:jc w:val="center"/>
              <w:rPr>
                <w:color w:val="000000"/>
                <w:sz w:val="16"/>
                <w:szCs w:val="16"/>
              </w:rPr>
            </w:pPr>
            <w:r>
              <w:rPr>
                <w:color w:val="000000"/>
                <w:sz w:val="16"/>
                <w:szCs w:val="16"/>
              </w:rPr>
              <w:t>Unclear</w:t>
            </w:r>
          </w:p>
        </w:tc>
        <w:tc>
          <w:tcPr>
            <w:tcW w:w="992" w:type="dxa"/>
            <w:shd w:val="clear" w:color="auto" w:fill="FFFF00"/>
            <w:vAlign w:val="bottom"/>
          </w:tcPr>
          <w:p w14:paraId="2D981514" w14:textId="2FA57174" w:rsidR="001F65B8" w:rsidRPr="0047382B" w:rsidRDefault="003B67FA" w:rsidP="001F65B8">
            <w:pPr>
              <w:jc w:val="center"/>
              <w:rPr>
                <w:color w:val="000000"/>
                <w:sz w:val="16"/>
                <w:szCs w:val="16"/>
              </w:rPr>
            </w:pPr>
            <w:r>
              <w:rPr>
                <w:color w:val="000000"/>
                <w:sz w:val="16"/>
                <w:szCs w:val="16"/>
              </w:rPr>
              <w:t>Unclear</w:t>
            </w:r>
          </w:p>
        </w:tc>
        <w:tc>
          <w:tcPr>
            <w:tcW w:w="992" w:type="dxa"/>
            <w:shd w:val="clear" w:color="auto" w:fill="FF0000"/>
            <w:vAlign w:val="bottom"/>
          </w:tcPr>
          <w:p w14:paraId="3E6D5F5B" w14:textId="281D5EBC" w:rsidR="001F65B8" w:rsidRPr="0047382B" w:rsidRDefault="003B67FA" w:rsidP="001F65B8">
            <w:pPr>
              <w:jc w:val="center"/>
              <w:rPr>
                <w:color w:val="000000"/>
                <w:sz w:val="16"/>
                <w:szCs w:val="16"/>
              </w:rPr>
            </w:pPr>
            <w:r>
              <w:rPr>
                <w:color w:val="000000"/>
                <w:sz w:val="16"/>
                <w:szCs w:val="16"/>
              </w:rPr>
              <w:t>High</w:t>
            </w:r>
          </w:p>
        </w:tc>
        <w:tc>
          <w:tcPr>
            <w:tcW w:w="992" w:type="dxa"/>
            <w:shd w:val="clear" w:color="auto" w:fill="FF0000"/>
            <w:vAlign w:val="bottom"/>
          </w:tcPr>
          <w:p w14:paraId="04EFFDA7" w14:textId="3C7CBE00" w:rsidR="001F65B8" w:rsidRPr="0047382B" w:rsidRDefault="003B67FA" w:rsidP="001F65B8">
            <w:pPr>
              <w:jc w:val="center"/>
              <w:rPr>
                <w:b/>
                <w:bCs/>
                <w:color w:val="000000"/>
                <w:sz w:val="16"/>
                <w:szCs w:val="16"/>
              </w:rPr>
            </w:pPr>
            <w:r>
              <w:rPr>
                <w:b/>
                <w:bCs/>
                <w:color w:val="000000"/>
                <w:sz w:val="16"/>
                <w:szCs w:val="16"/>
              </w:rPr>
              <w:t>High</w:t>
            </w:r>
          </w:p>
        </w:tc>
      </w:tr>
      <w:tr w:rsidR="001F65B8" w:rsidRPr="0047382B" w14:paraId="19267603" w14:textId="77777777" w:rsidTr="008751BC">
        <w:trPr>
          <w:jc w:val="center"/>
        </w:trPr>
        <w:tc>
          <w:tcPr>
            <w:tcW w:w="3800" w:type="dxa"/>
          </w:tcPr>
          <w:p w14:paraId="2E0F513C" w14:textId="17F34AF3" w:rsidR="001F65B8" w:rsidRDefault="001F65B8" w:rsidP="001F65B8">
            <w:pPr>
              <w:rPr>
                <w:color w:val="000000"/>
                <w:sz w:val="16"/>
                <w:szCs w:val="16"/>
              </w:rPr>
            </w:pPr>
            <w:r w:rsidRPr="00443342">
              <w:rPr>
                <w:color w:val="000000"/>
                <w:sz w:val="16"/>
                <w:szCs w:val="16"/>
              </w:rPr>
              <w:t xml:space="preserve">Brathwaite et al (2020) </w:t>
            </w:r>
            <w:r w:rsidRPr="00443342">
              <w:rPr>
                <w:color w:val="000000"/>
                <w:sz w:val="16"/>
                <w:szCs w:val="16"/>
              </w:rPr>
              <w:fldChar w:fldCharType="begin">
                <w:fldData xml:space="preserve">PEVuZE5vdGU+PENpdGUgRXhjbHVkZUF1dGg9IjEiPjxBdXRob3I+QnJhdGh3YWl0ZTwvQXV0aG9y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PEVuZE5vdGU+PENpdGUgRXhjbHVkZUF1dGg9IjEiPjxBdXRob3I+QnJhdGh3YWl0ZTwvQXV0aG9y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443342">
              <w:rPr>
                <w:color w:val="000000"/>
                <w:sz w:val="16"/>
                <w:szCs w:val="16"/>
              </w:rPr>
              <w:fldChar w:fldCharType="separate"/>
            </w:r>
            <w:r w:rsidR="00EA3AF3">
              <w:rPr>
                <w:noProof/>
                <w:color w:val="000000"/>
                <w:sz w:val="16"/>
                <w:szCs w:val="16"/>
              </w:rPr>
              <w:t>[260]</w:t>
            </w:r>
            <w:r w:rsidRPr="00443342">
              <w:rPr>
                <w:color w:val="000000"/>
                <w:sz w:val="16"/>
                <w:szCs w:val="16"/>
              </w:rPr>
              <w:fldChar w:fldCharType="end"/>
            </w:r>
          </w:p>
          <w:p w14:paraId="1A14708B" w14:textId="037D886E" w:rsidR="008B31BE" w:rsidRPr="00443342" w:rsidRDefault="008B31BE" w:rsidP="001F65B8">
            <w:pPr>
              <w:rPr>
                <w:color w:val="000000"/>
                <w:sz w:val="16"/>
                <w:szCs w:val="16"/>
              </w:rPr>
            </w:pPr>
            <w:r>
              <w:rPr>
                <w:color w:val="000000"/>
                <w:sz w:val="16"/>
                <w:szCs w:val="16"/>
              </w:rPr>
              <w:t>(note: validation of Rocha et al, 2021 [21</w:t>
            </w:r>
            <w:r w:rsidR="00484BA8">
              <w:rPr>
                <w:color w:val="000000"/>
                <w:sz w:val="16"/>
                <w:szCs w:val="16"/>
              </w:rPr>
              <w:t>1</w:t>
            </w:r>
            <w:r>
              <w:rPr>
                <w:color w:val="000000"/>
                <w:sz w:val="16"/>
                <w:szCs w:val="16"/>
              </w:rPr>
              <w:t>])</w:t>
            </w:r>
          </w:p>
        </w:tc>
        <w:tc>
          <w:tcPr>
            <w:tcW w:w="1020" w:type="dxa"/>
            <w:shd w:val="clear" w:color="auto" w:fill="FF0000"/>
            <w:vAlign w:val="center"/>
          </w:tcPr>
          <w:p w14:paraId="1D2E4BFB" w14:textId="4D703CAE" w:rsidR="001F65B8" w:rsidRPr="0047382B" w:rsidRDefault="001F65B8" w:rsidP="008B31BE">
            <w:pPr>
              <w:jc w:val="center"/>
              <w:rPr>
                <w:color w:val="000000"/>
                <w:sz w:val="16"/>
                <w:szCs w:val="16"/>
              </w:rPr>
            </w:pPr>
            <w:r w:rsidRPr="0047382B">
              <w:rPr>
                <w:color w:val="000000"/>
                <w:sz w:val="16"/>
                <w:szCs w:val="16"/>
              </w:rPr>
              <w:t>High</w:t>
            </w:r>
          </w:p>
        </w:tc>
        <w:tc>
          <w:tcPr>
            <w:tcW w:w="993" w:type="dxa"/>
            <w:shd w:val="clear" w:color="auto" w:fill="FF0000"/>
            <w:vAlign w:val="center"/>
          </w:tcPr>
          <w:p w14:paraId="14259A9A" w14:textId="65D4CB55" w:rsidR="001F65B8" w:rsidRPr="0047382B" w:rsidRDefault="001F65B8" w:rsidP="008B31BE">
            <w:pPr>
              <w:jc w:val="center"/>
              <w:rPr>
                <w:color w:val="000000"/>
                <w:sz w:val="16"/>
                <w:szCs w:val="16"/>
              </w:rPr>
            </w:pPr>
            <w:r w:rsidRPr="0047382B">
              <w:rPr>
                <w:color w:val="000000"/>
                <w:sz w:val="16"/>
                <w:szCs w:val="16"/>
              </w:rPr>
              <w:t>High</w:t>
            </w:r>
          </w:p>
        </w:tc>
        <w:tc>
          <w:tcPr>
            <w:tcW w:w="992" w:type="dxa"/>
            <w:shd w:val="clear" w:color="auto" w:fill="92D050"/>
            <w:vAlign w:val="center"/>
          </w:tcPr>
          <w:p w14:paraId="01A8C530" w14:textId="2F8959D7" w:rsidR="001F65B8" w:rsidRPr="0047382B" w:rsidRDefault="001F65B8" w:rsidP="008B31BE">
            <w:pPr>
              <w:jc w:val="center"/>
              <w:rPr>
                <w:color w:val="000000"/>
                <w:sz w:val="16"/>
                <w:szCs w:val="16"/>
              </w:rPr>
            </w:pPr>
            <w:r w:rsidRPr="0047382B">
              <w:rPr>
                <w:color w:val="000000"/>
                <w:sz w:val="16"/>
                <w:szCs w:val="16"/>
              </w:rPr>
              <w:t>Low</w:t>
            </w:r>
          </w:p>
        </w:tc>
        <w:tc>
          <w:tcPr>
            <w:tcW w:w="992" w:type="dxa"/>
            <w:shd w:val="clear" w:color="auto" w:fill="FF0000"/>
            <w:vAlign w:val="center"/>
          </w:tcPr>
          <w:p w14:paraId="42A1819A" w14:textId="43485E67" w:rsidR="001F65B8" w:rsidRPr="0047382B" w:rsidRDefault="001F65B8" w:rsidP="008B31BE">
            <w:pPr>
              <w:jc w:val="center"/>
              <w:rPr>
                <w:color w:val="000000"/>
                <w:sz w:val="16"/>
                <w:szCs w:val="16"/>
              </w:rPr>
            </w:pPr>
            <w:r w:rsidRPr="0047382B">
              <w:rPr>
                <w:color w:val="000000"/>
                <w:sz w:val="16"/>
                <w:szCs w:val="16"/>
              </w:rPr>
              <w:t>High</w:t>
            </w:r>
          </w:p>
        </w:tc>
        <w:tc>
          <w:tcPr>
            <w:tcW w:w="992" w:type="dxa"/>
            <w:shd w:val="clear" w:color="auto" w:fill="FF0000"/>
            <w:vAlign w:val="center"/>
          </w:tcPr>
          <w:p w14:paraId="48F5CF81" w14:textId="4A5A7254" w:rsidR="001F65B8" w:rsidRPr="0047382B" w:rsidRDefault="001F65B8" w:rsidP="008B31BE">
            <w:pPr>
              <w:jc w:val="center"/>
              <w:rPr>
                <w:b/>
                <w:bCs/>
                <w:color w:val="000000"/>
                <w:sz w:val="16"/>
                <w:szCs w:val="16"/>
              </w:rPr>
            </w:pPr>
            <w:r w:rsidRPr="0047382B">
              <w:rPr>
                <w:b/>
                <w:bCs/>
                <w:color w:val="000000"/>
                <w:sz w:val="16"/>
                <w:szCs w:val="16"/>
              </w:rPr>
              <w:t>High</w:t>
            </w:r>
          </w:p>
        </w:tc>
      </w:tr>
      <w:tr w:rsidR="001F65B8" w:rsidRPr="0047382B" w14:paraId="0EACFE93" w14:textId="77777777" w:rsidTr="008751BC">
        <w:trPr>
          <w:jc w:val="center"/>
        </w:trPr>
        <w:tc>
          <w:tcPr>
            <w:tcW w:w="3800" w:type="dxa"/>
          </w:tcPr>
          <w:p w14:paraId="7EF7D649" w14:textId="46945E3F" w:rsidR="001F65B8" w:rsidRPr="00C565A5" w:rsidRDefault="001F65B8" w:rsidP="001F65B8">
            <w:pPr>
              <w:rPr>
                <w:b/>
                <w:bCs/>
                <w:color w:val="000000"/>
                <w:sz w:val="16"/>
                <w:szCs w:val="16"/>
              </w:rPr>
            </w:pPr>
            <w:r w:rsidRPr="000E4021">
              <w:rPr>
                <w:color w:val="000000"/>
                <w:sz w:val="16"/>
                <w:szCs w:val="16"/>
              </w:rPr>
              <w:t>Browning et al (2019)</w:t>
            </w:r>
            <w:r w:rsidR="008B31BE">
              <w:rPr>
                <w:color w:val="000000"/>
                <w:sz w:val="16"/>
                <w:szCs w:val="16"/>
              </w:rPr>
              <w:t xml:space="preserve"> [65]</w:t>
            </w:r>
          </w:p>
        </w:tc>
        <w:tc>
          <w:tcPr>
            <w:tcW w:w="1020" w:type="dxa"/>
            <w:shd w:val="clear" w:color="auto" w:fill="92D050"/>
            <w:vAlign w:val="bottom"/>
          </w:tcPr>
          <w:p w14:paraId="04E4A177" w14:textId="1CE0CDDD" w:rsidR="001F65B8" w:rsidRPr="0047382B" w:rsidRDefault="003B67FA" w:rsidP="001F65B8">
            <w:pPr>
              <w:jc w:val="center"/>
              <w:rPr>
                <w:color w:val="000000"/>
                <w:sz w:val="16"/>
                <w:szCs w:val="16"/>
              </w:rPr>
            </w:pPr>
            <w:r>
              <w:rPr>
                <w:color w:val="000000"/>
                <w:sz w:val="16"/>
                <w:szCs w:val="16"/>
              </w:rPr>
              <w:t>Low</w:t>
            </w:r>
          </w:p>
        </w:tc>
        <w:tc>
          <w:tcPr>
            <w:tcW w:w="993" w:type="dxa"/>
            <w:shd w:val="clear" w:color="auto" w:fill="92D050"/>
            <w:vAlign w:val="bottom"/>
          </w:tcPr>
          <w:p w14:paraId="5212F7EB" w14:textId="603C2166" w:rsidR="001F65B8" w:rsidRPr="0047382B" w:rsidRDefault="003B67FA" w:rsidP="001F65B8">
            <w:pPr>
              <w:jc w:val="center"/>
              <w:rPr>
                <w:color w:val="000000"/>
                <w:sz w:val="16"/>
                <w:szCs w:val="16"/>
              </w:rPr>
            </w:pPr>
            <w:r>
              <w:rPr>
                <w:color w:val="000000"/>
                <w:sz w:val="16"/>
                <w:szCs w:val="16"/>
              </w:rPr>
              <w:t>Low</w:t>
            </w:r>
          </w:p>
        </w:tc>
        <w:tc>
          <w:tcPr>
            <w:tcW w:w="992" w:type="dxa"/>
            <w:shd w:val="clear" w:color="auto" w:fill="92D050"/>
            <w:vAlign w:val="bottom"/>
          </w:tcPr>
          <w:p w14:paraId="3CBDDA39" w14:textId="5643B438" w:rsidR="001F65B8" w:rsidRPr="0047382B" w:rsidRDefault="003B67FA" w:rsidP="001F65B8">
            <w:pPr>
              <w:jc w:val="center"/>
              <w:rPr>
                <w:color w:val="000000"/>
                <w:sz w:val="16"/>
                <w:szCs w:val="16"/>
              </w:rPr>
            </w:pPr>
            <w:r>
              <w:rPr>
                <w:color w:val="000000"/>
                <w:sz w:val="16"/>
                <w:szCs w:val="16"/>
              </w:rPr>
              <w:t>Low</w:t>
            </w:r>
          </w:p>
        </w:tc>
        <w:tc>
          <w:tcPr>
            <w:tcW w:w="992" w:type="dxa"/>
            <w:shd w:val="clear" w:color="auto" w:fill="FF0000"/>
            <w:vAlign w:val="bottom"/>
          </w:tcPr>
          <w:p w14:paraId="5A698D1B" w14:textId="2203CEA1" w:rsidR="001F65B8" w:rsidRPr="0047382B" w:rsidRDefault="003B67FA" w:rsidP="001F65B8">
            <w:pPr>
              <w:jc w:val="center"/>
              <w:rPr>
                <w:color w:val="000000"/>
                <w:sz w:val="16"/>
                <w:szCs w:val="16"/>
              </w:rPr>
            </w:pPr>
            <w:r>
              <w:rPr>
                <w:color w:val="000000"/>
                <w:sz w:val="16"/>
                <w:szCs w:val="16"/>
              </w:rPr>
              <w:t>High</w:t>
            </w:r>
          </w:p>
        </w:tc>
        <w:tc>
          <w:tcPr>
            <w:tcW w:w="992" w:type="dxa"/>
            <w:shd w:val="clear" w:color="auto" w:fill="FF0000"/>
            <w:vAlign w:val="bottom"/>
          </w:tcPr>
          <w:p w14:paraId="1E571AD4" w14:textId="1AF5A5F2" w:rsidR="001F65B8" w:rsidRPr="0047382B" w:rsidRDefault="003B67FA" w:rsidP="001F65B8">
            <w:pPr>
              <w:jc w:val="center"/>
              <w:rPr>
                <w:b/>
                <w:bCs/>
                <w:color w:val="000000"/>
                <w:sz w:val="16"/>
                <w:szCs w:val="16"/>
              </w:rPr>
            </w:pPr>
            <w:r>
              <w:rPr>
                <w:b/>
                <w:bCs/>
                <w:color w:val="000000"/>
                <w:sz w:val="16"/>
                <w:szCs w:val="16"/>
              </w:rPr>
              <w:t>High</w:t>
            </w:r>
          </w:p>
        </w:tc>
      </w:tr>
      <w:tr w:rsidR="001F65B8" w:rsidRPr="0047382B" w14:paraId="30622380" w14:textId="77777777" w:rsidTr="008751BC">
        <w:trPr>
          <w:jc w:val="center"/>
        </w:trPr>
        <w:tc>
          <w:tcPr>
            <w:tcW w:w="3800" w:type="dxa"/>
          </w:tcPr>
          <w:p w14:paraId="0FDA1B03" w14:textId="7EE76DE7" w:rsidR="001F65B8" w:rsidRDefault="001F65B8" w:rsidP="001F65B8">
            <w:pPr>
              <w:rPr>
                <w:color w:val="000000"/>
                <w:sz w:val="16"/>
                <w:szCs w:val="16"/>
              </w:rPr>
            </w:pPr>
            <w:r w:rsidRPr="00443342">
              <w:rPr>
                <w:color w:val="000000"/>
                <w:sz w:val="16"/>
                <w:szCs w:val="16"/>
              </w:rPr>
              <w:t xml:space="preserve">Carrión et al (2016) </w:t>
            </w:r>
            <w:r w:rsidRPr="00443342">
              <w:rPr>
                <w:color w:val="000000"/>
                <w:sz w:val="16"/>
                <w:szCs w:val="16"/>
              </w:rPr>
              <w:fldChar w:fldCharType="begin">
                <w:fldData xml:space="preserve">PEVuZE5vdGU+PENpdGUgRXhjbHVkZUF1dGg9IjEiPjxBdXRob3I+Q2FycmnDs248L0F1dGhvcj48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PEVuZE5vdGU+PENpdGUgRXhjbHVkZUF1dGg9IjEiPjxBdXRob3I+Q2FycmnDs248L0F1dGhvcj48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=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443342">
              <w:rPr>
                <w:color w:val="000000"/>
                <w:sz w:val="16"/>
                <w:szCs w:val="16"/>
              </w:rPr>
              <w:fldChar w:fldCharType="separate"/>
            </w:r>
            <w:r w:rsidR="00EA3AF3">
              <w:rPr>
                <w:noProof/>
                <w:color w:val="000000"/>
                <w:sz w:val="16"/>
                <w:szCs w:val="16"/>
              </w:rPr>
              <w:t>[261]</w:t>
            </w:r>
            <w:r w:rsidRPr="00443342">
              <w:rPr>
                <w:color w:val="000000"/>
                <w:sz w:val="16"/>
                <w:szCs w:val="16"/>
              </w:rPr>
              <w:fldChar w:fldCharType="end"/>
            </w:r>
          </w:p>
          <w:p w14:paraId="1BB7461A" w14:textId="6F40E47A" w:rsidR="00AF7FF6" w:rsidRPr="00443342" w:rsidRDefault="00AF7FF6" w:rsidP="001F65B8">
            <w:pPr>
              <w:rPr>
                <w:color w:val="000000"/>
                <w:sz w:val="16"/>
                <w:szCs w:val="16"/>
              </w:rPr>
            </w:pPr>
            <w:r>
              <w:rPr>
                <w:color w:val="000000"/>
                <w:sz w:val="16"/>
                <w:szCs w:val="16"/>
              </w:rPr>
              <w:t>(note: validation of Cannon et al, 2008 [68])</w:t>
            </w:r>
          </w:p>
        </w:tc>
        <w:tc>
          <w:tcPr>
            <w:tcW w:w="1020" w:type="dxa"/>
            <w:shd w:val="clear" w:color="auto" w:fill="92D050"/>
            <w:vAlign w:val="center"/>
          </w:tcPr>
          <w:p w14:paraId="610925B7" w14:textId="2014BC91" w:rsidR="001F65B8" w:rsidRPr="0047382B" w:rsidRDefault="001F65B8" w:rsidP="00AF7FF6">
            <w:pPr>
              <w:jc w:val="center"/>
              <w:rPr>
                <w:color w:val="000000"/>
                <w:sz w:val="16"/>
                <w:szCs w:val="16"/>
              </w:rPr>
            </w:pPr>
            <w:r w:rsidRPr="0047382B">
              <w:rPr>
                <w:color w:val="000000"/>
                <w:sz w:val="16"/>
                <w:szCs w:val="16"/>
              </w:rPr>
              <w:t>Low</w:t>
            </w:r>
          </w:p>
        </w:tc>
        <w:tc>
          <w:tcPr>
            <w:tcW w:w="993" w:type="dxa"/>
            <w:shd w:val="clear" w:color="auto" w:fill="92D050"/>
            <w:vAlign w:val="center"/>
          </w:tcPr>
          <w:p w14:paraId="36F8C841" w14:textId="5692CB02" w:rsidR="001F65B8" w:rsidRPr="0047382B" w:rsidRDefault="001F65B8" w:rsidP="00AF7FF6">
            <w:pPr>
              <w:jc w:val="center"/>
              <w:rPr>
                <w:color w:val="000000"/>
                <w:sz w:val="16"/>
                <w:szCs w:val="16"/>
              </w:rPr>
            </w:pPr>
            <w:r w:rsidRPr="0047382B">
              <w:rPr>
                <w:color w:val="000000"/>
                <w:sz w:val="16"/>
                <w:szCs w:val="16"/>
              </w:rPr>
              <w:t>Low</w:t>
            </w:r>
          </w:p>
        </w:tc>
        <w:tc>
          <w:tcPr>
            <w:tcW w:w="992" w:type="dxa"/>
            <w:shd w:val="clear" w:color="auto" w:fill="92D050"/>
            <w:vAlign w:val="center"/>
          </w:tcPr>
          <w:p w14:paraId="0127393D" w14:textId="5882FEBE" w:rsidR="001F65B8" w:rsidRPr="0047382B" w:rsidRDefault="001F65B8" w:rsidP="00AF7FF6">
            <w:pPr>
              <w:jc w:val="center"/>
              <w:rPr>
                <w:color w:val="000000"/>
                <w:sz w:val="16"/>
                <w:szCs w:val="16"/>
              </w:rPr>
            </w:pPr>
            <w:r w:rsidRPr="0047382B">
              <w:rPr>
                <w:color w:val="000000"/>
                <w:sz w:val="16"/>
                <w:szCs w:val="16"/>
              </w:rPr>
              <w:t>Low</w:t>
            </w:r>
          </w:p>
        </w:tc>
        <w:tc>
          <w:tcPr>
            <w:tcW w:w="992" w:type="dxa"/>
            <w:shd w:val="clear" w:color="auto" w:fill="FF0000"/>
            <w:vAlign w:val="center"/>
          </w:tcPr>
          <w:p w14:paraId="58CB818C" w14:textId="347391E5" w:rsidR="001F65B8" w:rsidRPr="0047382B" w:rsidRDefault="001F65B8" w:rsidP="00AF7FF6">
            <w:pPr>
              <w:jc w:val="center"/>
              <w:rPr>
                <w:color w:val="000000"/>
                <w:sz w:val="16"/>
                <w:szCs w:val="16"/>
              </w:rPr>
            </w:pPr>
            <w:r w:rsidRPr="0047382B">
              <w:rPr>
                <w:color w:val="000000"/>
                <w:sz w:val="16"/>
                <w:szCs w:val="16"/>
              </w:rPr>
              <w:t>High</w:t>
            </w:r>
          </w:p>
        </w:tc>
        <w:tc>
          <w:tcPr>
            <w:tcW w:w="992" w:type="dxa"/>
            <w:shd w:val="clear" w:color="auto" w:fill="FF0000"/>
            <w:vAlign w:val="center"/>
          </w:tcPr>
          <w:p w14:paraId="1235AE08" w14:textId="50B0D3FC" w:rsidR="001F65B8" w:rsidRPr="0047382B" w:rsidRDefault="001F65B8" w:rsidP="00AF7FF6">
            <w:pPr>
              <w:jc w:val="center"/>
              <w:rPr>
                <w:b/>
                <w:bCs/>
                <w:color w:val="000000"/>
                <w:sz w:val="16"/>
                <w:szCs w:val="16"/>
              </w:rPr>
            </w:pPr>
            <w:r w:rsidRPr="0047382B">
              <w:rPr>
                <w:b/>
                <w:bCs/>
                <w:color w:val="000000"/>
                <w:sz w:val="16"/>
                <w:szCs w:val="16"/>
              </w:rPr>
              <w:t>High</w:t>
            </w:r>
          </w:p>
        </w:tc>
      </w:tr>
      <w:tr w:rsidR="008751BC" w:rsidRPr="0047382B" w14:paraId="171DB45B" w14:textId="77777777" w:rsidTr="00A0563C">
        <w:trPr>
          <w:jc w:val="center"/>
        </w:trPr>
        <w:tc>
          <w:tcPr>
            <w:tcW w:w="3800" w:type="dxa"/>
          </w:tcPr>
          <w:p w14:paraId="540EBAAE" w14:textId="1847624D" w:rsidR="008751BC" w:rsidRDefault="008751BC" w:rsidP="001F65B8">
            <w:pPr>
              <w:rPr>
                <w:color w:val="000000"/>
                <w:sz w:val="16"/>
                <w:szCs w:val="16"/>
              </w:rPr>
            </w:pPr>
            <w:r>
              <w:rPr>
                <w:color w:val="000000"/>
                <w:sz w:val="16"/>
                <w:szCs w:val="16"/>
              </w:rPr>
              <w:t>Cattelani et al (2018) [71]</w:t>
            </w:r>
          </w:p>
          <w:p w14:paraId="02B5F956" w14:textId="0CB6F9B9" w:rsidR="008751BC" w:rsidRPr="00443342" w:rsidRDefault="008751BC" w:rsidP="001F65B8">
            <w:pPr>
              <w:rPr>
                <w:color w:val="000000"/>
                <w:sz w:val="16"/>
                <w:szCs w:val="16"/>
              </w:rPr>
            </w:pPr>
            <w:r>
              <w:rPr>
                <w:color w:val="000000"/>
                <w:sz w:val="16"/>
                <w:szCs w:val="16"/>
              </w:rPr>
              <w:t>(note: validation of Okamato &amp; Harasawa, 2011 [</w:t>
            </w:r>
            <w:r w:rsidR="00484BA8">
              <w:rPr>
                <w:color w:val="000000"/>
                <w:sz w:val="16"/>
                <w:szCs w:val="16"/>
              </w:rPr>
              <w:t>199</w:t>
            </w:r>
            <w:r>
              <w:rPr>
                <w:color w:val="000000"/>
                <w:sz w:val="16"/>
                <w:szCs w:val="16"/>
              </w:rPr>
              <w:t>])</w:t>
            </w:r>
          </w:p>
        </w:tc>
        <w:tc>
          <w:tcPr>
            <w:tcW w:w="1020" w:type="dxa"/>
            <w:shd w:val="clear" w:color="auto" w:fill="92D050"/>
            <w:vAlign w:val="center"/>
          </w:tcPr>
          <w:p w14:paraId="1A2B0CD8" w14:textId="43FF574D" w:rsidR="008751BC" w:rsidRPr="0047382B" w:rsidRDefault="008751BC" w:rsidP="00AF7FF6">
            <w:pPr>
              <w:jc w:val="center"/>
              <w:rPr>
                <w:color w:val="000000"/>
                <w:sz w:val="16"/>
                <w:szCs w:val="16"/>
              </w:rPr>
            </w:pPr>
            <w:r>
              <w:rPr>
                <w:color w:val="000000"/>
                <w:sz w:val="16"/>
                <w:szCs w:val="16"/>
              </w:rPr>
              <w:t>Low</w:t>
            </w:r>
          </w:p>
        </w:tc>
        <w:tc>
          <w:tcPr>
            <w:tcW w:w="993" w:type="dxa"/>
            <w:shd w:val="clear" w:color="auto" w:fill="92D050"/>
            <w:vAlign w:val="center"/>
          </w:tcPr>
          <w:p w14:paraId="00988195" w14:textId="7DDA8DA5" w:rsidR="008751BC" w:rsidRPr="0047382B" w:rsidRDefault="008751BC" w:rsidP="00AF7FF6">
            <w:pPr>
              <w:jc w:val="center"/>
              <w:rPr>
                <w:color w:val="000000"/>
                <w:sz w:val="16"/>
                <w:szCs w:val="16"/>
              </w:rPr>
            </w:pPr>
            <w:r>
              <w:rPr>
                <w:color w:val="000000"/>
                <w:sz w:val="16"/>
                <w:szCs w:val="16"/>
              </w:rPr>
              <w:t>Low</w:t>
            </w:r>
          </w:p>
        </w:tc>
        <w:tc>
          <w:tcPr>
            <w:tcW w:w="992" w:type="dxa"/>
            <w:shd w:val="clear" w:color="auto" w:fill="92D050"/>
            <w:vAlign w:val="center"/>
          </w:tcPr>
          <w:p w14:paraId="75AFE3B4" w14:textId="7A27D5F5" w:rsidR="008751BC" w:rsidRPr="0047382B" w:rsidRDefault="008751BC" w:rsidP="00AF7FF6">
            <w:pPr>
              <w:jc w:val="center"/>
              <w:rPr>
                <w:color w:val="000000"/>
                <w:sz w:val="16"/>
                <w:szCs w:val="16"/>
              </w:rPr>
            </w:pPr>
            <w:r>
              <w:rPr>
                <w:color w:val="000000"/>
                <w:sz w:val="16"/>
                <w:szCs w:val="16"/>
              </w:rPr>
              <w:t>Low</w:t>
            </w:r>
          </w:p>
        </w:tc>
        <w:tc>
          <w:tcPr>
            <w:tcW w:w="992" w:type="dxa"/>
            <w:shd w:val="clear" w:color="auto" w:fill="FFFF00"/>
            <w:vAlign w:val="center"/>
          </w:tcPr>
          <w:p w14:paraId="77BF6188" w14:textId="329108C6" w:rsidR="008751BC" w:rsidRPr="0047382B" w:rsidRDefault="00A0563C" w:rsidP="00AF7FF6">
            <w:pPr>
              <w:jc w:val="center"/>
              <w:rPr>
                <w:color w:val="000000"/>
                <w:sz w:val="16"/>
                <w:szCs w:val="16"/>
              </w:rPr>
            </w:pPr>
            <w:r>
              <w:rPr>
                <w:color w:val="000000"/>
                <w:sz w:val="16"/>
                <w:szCs w:val="16"/>
              </w:rPr>
              <w:t>Unclear</w:t>
            </w:r>
          </w:p>
        </w:tc>
        <w:tc>
          <w:tcPr>
            <w:tcW w:w="992" w:type="dxa"/>
            <w:shd w:val="clear" w:color="auto" w:fill="FFFF00"/>
            <w:vAlign w:val="center"/>
          </w:tcPr>
          <w:p w14:paraId="040D8E6E" w14:textId="6BBC27E2" w:rsidR="008751BC" w:rsidRPr="0047382B" w:rsidRDefault="00A0563C" w:rsidP="00AF7FF6">
            <w:pPr>
              <w:jc w:val="center"/>
              <w:rPr>
                <w:b/>
                <w:bCs/>
                <w:color w:val="000000"/>
                <w:sz w:val="16"/>
                <w:szCs w:val="16"/>
              </w:rPr>
            </w:pPr>
            <w:r>
              <w:rPr>
                <w:b/>
                <w:bCs/>
                <w:color w:val="000000"/>
                <w:sz w:val="16"/>
                <w:szCs w:val="16"/>
              </w:rPr>
              <w:t>Unclear</w:t>
            </w:r>
          </w:p>
        </w:tc>
      </w:tr>
      <w:tr w:rsidR="00AF7FF6" w:rsidRPr="0047382B" w14:paraId="368098E5" w14:textId="77777777" w:rsidTr="008751BC">
        <w:trPr>
          <w:jc w:val="center"/>
        </w:trPr>
        <w:tc>
          <w:tcPr>
            <w:tcW w:w="3800" w:type="dxa"/>
          </w:tcPr>
          <w:p w14:paraId="55D62BC7" w14:textId="6A1AF8EF" w:rsidR="00AF7FF6" w:rsidRPr="000E4021" w:rsidRDefault="00AF7FF6" w:rsidP="00AF7FF6">
            <w:pPr>
              <w:rPr>
                <w:color w:val="000000"/>
                <w:sz w:val="16"/>
                <w:szCs w:val="16"/>
              </w:rPr>
            </w:pPr>
            <w:r w:rsidRPr="00925EE5">
              <w:rPr>
                <w:color w:val="000000"/>
                <w:sz w:val="16"/>
                <w:szCs w:val="16"/>
              </w:rPr>
              <w:t>Caye et al (2020)</w:t>
            </w:r>
            <w:r w:rsidR="008B31BE">
              <w:rPr>
                <w:color w:val="000000"/>
                <w:sz w:val="16"/>
                <w:szCs w:val="16"/>
              </w:rPr>
              <w:t xml:space="preserve"> [72]</w:t>
            </w:r>
          </w:p>
        </w:tc>
        <w:tc>
          <w:tcPr>
            <w:tcW w:w="1020" w:type="dxa"/>
            <w:shd w:val="clear" w:color="auto" w:fill="92D050"/>
            <w:vAlign w:val="bottom"/>
          </w:tcPr>
          <w:p w14:paraId="145A41FE" w14:textId="2E64E2CE" w:rsidR="00AF7FF6" w:rsidRPr="0047382B" w:rsidRDefault="00AF7FF6" w:rsidP="00AF7FF6">
            <w:pPr>
              <w:jc w:val="center"/>
              <w:rPr>
                <w:color w:val="000000"/>
                <w:sz w:val="16"/>
                <w:szCs w:val="16"/>
              </w:rPr>
            </w:pPr>
            <w:r w:rsidRPr="0047382B">
              <w:rPr>
                <w:color w:val="000000"/>
                <w:sz w:val="16"/>
                <w:szCs w:val="16"/>
              </w:rPr>
              <w:t>Low</w:t>
            </w:r>
          </w:p>
        </w:tc>
        <w:tc>
          <w:tcPr>
            <w:tcW w:w="993" w:type="dxa"/>
            <w:shd w:val="clear" w:color="auto" w:fill="92D050"/>
            <w:vAlign w:val="bottom"/>
          </w:tcPr>
          <w:p w14:paraId="65A278CD" w14:textId="6F5DBE97" w:rsidR="00AF7FF6" w:rsidRPr="0047382B" w:rsidRDefault="00AF7FF6" w:rsidP="00AF7FF6">
            <w:pPr>
              <w:jc w:val="center"/>
              <w:rPr>
                <w:color w:val="000000"/>
                <w:sz w:val="16"/>
                <w:szCs w:val="16"/>
              </w:rPr>
            </w:pPr>
            <w:r w:rsidRPr="0047382B">
              <w:rPr>
                <w:color w:val="000000"/>
                <w:sz w:val="16"/>
                <w:szCs w:val="16"/>
              </w:rPr>
              <w:t>Low</w:t>
            </w:r>
          </w:p>
        </w:tc>
        <w:tc>
          <w:tcPr>
            <w:tcW w:w="992" w:type="dxa"/>
            <w:shd w:val="clear" w:color="auto" w:fill="92D050"/>
            <w:vAlign w:val="bottom"/>
          </w:tcPr>
          <w:p w14:paraId="25012DE9" w14:textId="7A65AB2D" w:rsidR="00AF7FF6" w:rsidRPr="0047382B" w:rsidRDefault="00AF7FF6" w:rsidP="00AF7FF6">
            <w:pPr>
              <w:jc w:val="center"/>
              <w:rPr>
                <w:color w:val="000000"/>
                <w:sz w:val="16"/>
                <w:szCs w:val="16"/>
              </w:rPr>
            </w:pPr>
            <w:r w:rsidRPr="0047382B">
              <w:rPr>
                <w:color w:val="000000"/>
                <w:sz w:val="16"/>
                <w:szCs w:val="16"/>
              </w:rPr>
              <w:t>Low</w:t>
            </w:r>
          </w:p>
        </w:tc>
        <w:tc>
          <w:tcPr>
            <w:tcW w:w="992" w:type="dxa"/>
            <w:shd w:val="clear" w:color="auto" w:fill="92D050"/>
            <w:vAlign w:val="bottom"/>
          </w:tcPr>
          <w:p w14:paraId="394B0A87" w14:textId="2964D529" w:rsidR="00AF7FF6" w:rsidRPr="0047382B" w:rsidRDefault="00AF7FF6" w:rsidP="00AF7FF6">
            <w:pPr>
              <w:jc w:val="center"/>
              <w:rPr>
                <w:color w:val="000000"/>
                <w:sz w:val="16"/>
                <w:szCs w:val="16"/>
              </w:rPr>
            </w:pPr>
            <w:r w:rsidRPr="0047382B">
              <w:rPr>
                <w:color w:val="000000"/>
                <w:sz w:val="16"/>
                <w:szCs w:val="16"/>
              </w:rPr>
              <w:t>Low</w:t>
            </w:r>
          </w:p>
        </w:tc>
        <w:tc>
          <w:tcPr>
            <w:tcW w:w="992" w:type="dxa"/>
            <w:shd w:val="clear" w:color="auto" w:fill="92D050"/>
            <w:vAlign w:val="bottom"/>
          </w:tcPr>
          <w:p w14:paraId="0EDFB071" w14:textId="1C524A75" w:rsidR="00AF7FF6" w:rsidRPr="0047382B" w:rsidRDefault="00AF7FF6" w:rsidP="00AF7FF6">
            <w:pPr>
              <w:jc w:val="center"/>
              <w:rPr>
                <w:b/>
                <w:bCs/>
                <w:color w:val="000000"/>
                <w:sz w:val="16"/>
                <w:szCs w:val="16"/>
              </w:rPr>
            </w:pPr>
            <w:r w:rsidRPr="0047382B">
              <w:rPr>
                <w:b/>
                <w:bCs/>
                <w:color w:val="000000"/>
                <w:sz w:val="16"/>
                <w:szCs w:val="16"/>
              </w:rPr>
              <w:t>Low</w:t>
            </w:r>
          </w:p>
        </w:tc>
      </w:tr>
      <w:tr w:rsidR="0063610D" w:rsidRPr="0047382B" w14:paraId="0A3EF138" w14:textId="77777777" w:rsidTr="008751BC">
        <w:trPr>
          <w:jc w:val="center"/>
        </w:trPr>
        <w:tc>
          <w:tcPr>
            <w:tcW w:w="3800" w:type="dxa"/>
          </w:tcPr>
          <w:p w14:paraId="5BA9F4AF" w14:textId="471807A3" w:rsidR="0063610D" w:rsidRPr="000E4021" w:rsidRDefault="0063610D" w:rsidP="0063610D">
            <w:pPr>
              <w:rPr>
                <w:color w:val="000000"/>
                <w:sz w:val="16"/>
                <w:szCs w:val="16"/>
              </w:rPr>
            </w:pPr>
            <w:r w:rsidRPr="00925EE5">
              <w:rPr>
                <w:color w:val="000000"/>
                <w:sz w:val="16"/>
                <w:szCs w:val="16"/>
              </w:rPr>
              <w:t>Cepeda et al (2018)</w:t>
            </w:r>
            <w:r>
              <w:rPr>
                <w:color w:val="000000"/>
                <w:sz w:val="16"/>
                <w:szCs w:val="16"/>
              </w:rPr>
              <w:t xml:space="preserve"> [74]</w:t>
            </w:r>
          </w:p>
        </w:tc>
        <w:tc>
          <w:tcPr>
            <w:tcW w:w="1020" w:type="dxa"/>
            <w:shd w:val="clear" w:color="auto" w:fill="92D050"/>
            <w:vAlign w:val="bottom"/>
          </w:tcPr>
          <w:p w14:paraId="221CBCF6" w14:textId="040D7528" w:rsidR="0063610D" w:rsidRPr="0047382B" w:rsidRDefault="0063610D" w:rsidP="0063610D">
            <w:pPr>
              <w:jc w:val="center"/>
              <w:rPr>
                <w:color w:val="000000"/>
                <w:sz w:val="16"/>
                <w:szCs w:val="16"/>
              </w:rPr>
            </w:pPr>
            <w:r w:rsidRPr="0047382B">
              <w:rPr>
                <w:color w:val="000000"/>
                <w:sz w:val="16"/>
                <w:szCs w:val="16"/>
              </w:rPr>
              <w:t>Low</w:t>
            </w:r>
          </w:p>
        </w:tc>
        <w:tc>
          <w:tcPr>
            <w:tcW w:w="993" w:type="dxa"/>
            <w:shd w:val="clear" w:color="auto" w:fill="92D050"/>
            <w:vAlign w:val="bottom"/>
          </w:tcPr>
          <w:p w14:paraId="4389E59C" w14:textId="13542599" w:rsidR="0063610D" w:rsidRPr="0047382B" w:rsidRDefault="0063610D" w:rsidP="0063610D">
            <w:pPr>
              <w:jc w:val="center"/>
              <w:rPr>
                <w:color w:val="000000"/>
                <w:sz w:val="16"/>
                <w:szCs w:val="16"/>
              </w:rPr>
            </w:pPr>
            <w:r w:rsidRPr="0047382B">
              <w:rPr>
                <w:color w:val="000000"/>
                <w:sz w:val="16"/>
                <w:szCs w:val="16"/>
              </w:rPr>
              <w:t>Low</w:t>
            </w:r>
          </w:p>
        </w:tc>
        <w:tc>
          <w:tcPr>
            <w:tcW w:w="992" w:type="dxa"/>
            <w:shd w:val="clear" w:color="auto" w:fill="92D050"/>
            <w:vAlign w:val="bottom"/>
          </w:tcPr>
          <w:p w14:paraId="1C3A6D03" w14:textId="1E331C8D" w:rsidR="0063610D" w:rsidRPr="0047382B" w:rsidRDefault="0063610D" w:rsidP="0063610D">
            <w:pPr>
              <w:jc w:val="center"/>
              <w:rPr>
                <w:color w:val="000000"/>
                <w:sz w:val="16"/>
                <w:szCs w:val="16"/>
              </w:rPr>
            </w:pPr>
            <w:r w:rsidRPr="0047382B">
              <w:rPr>
                <w:color w:val="000000"/>
                <w:sz w:val="16"/>
                <w:szCs w:val="16"/>
              </w:rPr>
              <w:t>Low</w:t>
            </w:r>
          </w:p>
        </w:tc>
        <w:tc>
          <w:tcPr>
            <w:tcW w:w="992" w:type="dxa"/>
            <w:shd w:val="clear" w:color="auto" w:fill="FFFF00"/>
            <w:vAlign w:val="bottom"/>
          </w:tcPr>
          <w:p w14:paraId="0874CFAE" w14:textId="11C5DAE0" w:rsidR="0063610D" w:rsidRPr="0047382B" w:rsidRDefault="0063610D" w:rsidP="0063610D">
            <w:pPr>
              <w:jc w:val="center"/>
              <w:rPr>
                <w:color w:val="000000"/>
                <w:sz w:val="16"/>
                <w:szCs w:val="16"/>
              </w:rPr>
            </w:pPr>
            <w:r>
              <w:rPr>
                <w:color w:val="000000"/>
                <w:sz w:val="16"/>
                <w:szCs w:val="16"/>
              </w:rPr>
              <w:t>Unclear</w:t>
            </w:r>
          </w:p>
        </w:tc>
        <w:tc>
          <w:tcPr>
            <w:tcW w:w="992" w:type="dxa"/>
            <w:shd w:val="clear" w:color="auto" w:fill="FFFF00"/>
            <w:vAlign w:val="bottom"/>
          </w:tcPr>
          <w:p w14:paraId="044FF38C" w14:textId="5A826BBD" w:rsidR="0063610D" w:rsidRPr="0047382B" w:rsidRDefault="0063610D" w:rsidP="0063610D">
            <w:pPr>
              <w:jc w:val="center"/>
              <w:rPr>
                <w:b/>
                <w:bCs/>
                <w:color w:val="000000"/>
                <w:sz w:val="16"/>
                <w:szCs w:val="16"/>
              </w:rPr>
            </w:pPr>
            <w:r>
              <w:rPr>
                <w:b/>
                <w:bCs/>
                <w:color w:val="000000"/>
                <w:sz w:val="16"/>
                <w:szCs w:val="16"/>
              </w:rPr>
              <w:t>Unclear</w:t>
            </w:r>
          </w:p>
        </w:tc>
      </w:tr>
      <w:tr w:rsidR="0063610D" w:rsidRPr="0047382B" w14:paraId="1198CCE8" w14:textId="77777777" w:rsidTr="008751BC">
        <w:trPr>
          <w:jc w:val="center"/>
        </w:trPr>
        <w:tc>
          <w:tcPr>
            <w:tcW w:w="3800" w:type="dxa"/>
          </w:tcPr>
          <w:p w14:paraId="6F71B0B0" w14:textId="2D78878A" w:rsidR="0063610D" w:rsidRPr="000E4021" w:rsidRDefault="0063610D" w:rsidP="0063610D">
            <w:pPr>
              <w:rPr>
                <w:color w:val="000000"/>
                <w:sz w:val="16"/>
                <w:szCs w:val="16"/>
              </w:rPr>
            </w:pPr>
            <w:r w:rsidRPr="00925EE5">
              <w:rPr>
                <w:color w:val="000000"/>
                <w:sz w:val="16"/>
                <w:szCs w:val="16"/>
              </w:rPr>
              <w:t>Chekroud et al (2016)</w:t>
            </w:r>
            <w:r>
              <w:rPr>
                <w:color w:val="000000"/>
                <w:sz w:val="16"/>
                <w:szCs w:val="16"/>
              </w:rPr>
              <w:t xml:space="preserve"> [76]</w:t>
            </w:r>
          </w:p>
        </w:tc>
        <w:tc>
          <w:tcPr>
            <w:tcW w:w="1020" w:type="dxa"/>
            <w:shd w:val="clear" w:color="auto" w:fill="92D050"/>
            <w:vAlign w:val="bottom"/>
          </w:tcPr>
          <w:p w14:paraId="779440A0" w14:textId="7994BF5E" w:rsidR="0063610D" w:rsidRPr="0047382B" w:rsidRDefault="0063610D" w:rsidP="0063610D">
            <w:pPr>
              <w:jc w:val="center"/>
              <w:rPr>
                <w:color w:val="000000"/>
                <w:sz w:val="16"/>
                <w:szCs w:val="16"/>
              </w:rPr>
            </w:pPr>
            <w:r w:rsidRPr="0047382B">
              <w:rPr>
                <w:color w:val="000000"/>
                <w:sz w:val="16"/>
                <w:szCs w:val="16"/>
              </w:rPr>
              <w:t>Low</w:t>
            </w:r>
          </w:p>
        </w:tc>
        <w:tc>
          <w:tcPr>
            <w:tcW w:w="993" w:type="dxa"/>
            <w:shd w:val="clear" w:color="auto" w:fill="92D050"/>
            <w:vAlign w:val="bottom"/>
          </w:tcPr>
          <w:p w14:paraId="0D804186" w14:textId="5A7E7DB2" w:rsidR="0063610D" w:rsidRPr="0047382B" w:rsidRDefault="0063610D" w:rsidP="0063610D">
            <w:pPr>
              <w:jc w:val="center"/>
              <w:rPr>
                <w:color w:val="000000"/>
                <w:sz w:val="16"/>
                <w:szCs w:val="16"/>
              </w:rPr>
            </w:pPr>
            <w:r w:rsidRPr="0047382B">
              <w:rPr>
                <w:color w:val="000000"/>
                <w:sz w:val="16"/>
                <w:szCs w:val="16"/>
              </w:rPr>
              <w:t>Low</w:t>
            </w:r>
          </w:p>
        </w:tc>
        <w:tc>
          <w:tcPr>
            <w:tcW w:w="992" w:type="dxa"/>
            <w:shd w:val="clear" w:color="auto" w:fill="92D050"/>
            <w:vAlign w:val="bottom"/>
          </w:tcPr>
          <w:p w14:paraId="0C5E6DDA" w14:textId="41A8FBF1" w:rsidR="0063610D" w:rsidRPr="0047382B" w:rsidRDefault="0063610D" w:rsidP="0063610D">
            <w:pPr>
              <w:jc w:val="center"/>
              <w:rPr>
                <w:color w:val="000000"/>
                <w:sz w:val="16"/>
                <w:szCs w:val="16"/>
              </w:rPr>
            </w:pPr>
            <w:r w:rsidRPr="0047382B">
              <w:rPr>
                <w:color w:val="000000"/>
                <w:sz w:val="16"/>
                <w:szCs w:val="16"/>
              </w:rPr>
              <w:t>Low</w:t>
            </w:r>
          </w:p>
        </w:tc>
        <w:tc>
          <w:tcPr>
            <w:tcW w:w="992" w:type="dxa"/>
            <w:shd w:val="clear" w:color="auto" w:fill="FF0000"/>
            <w:vAlign w:val="bottom"/>
          </w:tcPr>
          <w:p w14:paraId="1DA8F234" w14:textId="0AD62412" w:rsidR="0063610D" w:rsidRPr="0047382B" w:rsidRDefault="0063610D" w:rsidP="0063610D">
            <w:pPr>
              <w:jc w:val="center"/>
              <w:rPr>
                <w:color w:val="000000"/>
                <w:sz w:val="16"/>
                <w:szCs w:val="16"/>
              </w:rPr>
            </w:pPr>
            <w:r w:rsidRPr="0047382B">
              <w:rPr>
                <w:color w:val="000000"/>
                <w:sz w:val="16"/>
                <w:szCs w:val="16"/>
              </w:rPr>
              <w:t>High</w:t>
            </w:r>
          </w:p>
        </w:tc>
        <w:tc>
          <w:tcPr>
            <w:tcW w:w="992" w:type="dxa"/>
            <w:shd w:val="clear" w:color="auto" w:fill="FF0000"/>
            <w:vAlign w:val="bottom"/>
          </w:tcPr>
          <w:p w14:paraId="75607C98" w14:textId="54328002" w:rsidR="0063610D" w:rsidRPr="0047382B" w:rsidRDefault="0063610D" w:rsidP="0063610D">
            <w:pPr>
              <w:jc w:val="center"/>
              <w:rPr>
                <w:b/>
                <w:bCs/>
                <w:color w:val="000000"/>
                <w:sz w:val="16"/>
                <w:szCs w:val="16"/>
              </w:rPr>
            </w:pPr>
            <w:r w:rsidRPr="0047382B">
              <w:rPr>
                <w:b/>
                <w:bCs/>
                <w:color w:val="000000"/>
                <w:sz w:val="16"/>
                <w:szCs w:val="16"/>
              </w:rPr>
              <w:t>High</w:t>
            </w:r>
          </w:p>
        </w:tc>
      </w:tr>
      <w:tr w:rsidR="0063610D" w:rsidRPr="0047382B" w14:paraId="07ABAEA1" w14:textId="77777777" w:rsidTr="008751BC">
        <w:trPr>
          <w:jc w:val="center"/>
        </w:trPr>
        <w:tc>
          <w:tcPr>
            <w:tcW w:w="3800" w:type="dxa"/>
          </w:tcPr>
          <w:p w14:paraId="7466F4D3" w14:textId="46D98E1D" w:rsidR="0063610D" w:rsidRPr="000E4021" w:rsidRDefault="0063610D" w:rsidP="0063610D">
            <w:pPr>
              <w:rPr>
                <w:color w:val="000000"/>
                <w:sz w:val="16"/>
                <w:szCs w:val="16"/>
              </w:rPr>
            </w:pPr>
            <w:r w:rsidRPr="00925EE5">
              <w:rPr>
                <w:color w:val="000000"/>
                <w:sz w:val="16"/>
                <w:szCs w:val="16"/>
              </w:rPr>
              <w:t>Chekroud et al (201</w:t>
            </w:r>
            <w:r>
              <w:rPr>
                <w:color w:val="000000"/>
                <w:sz w:val="16"/>
                <w:szCs w:val="16"/>
              </w:rPr>
              <w:t>8</w:t>
            </w:r>
            <w:r w:rsidRPr="00925EE5">
              <w:rPr>
                <w:color w:val="000000"/>
                <w:sz w:val="16"/>
                <w:szCs w:val="16"/>
              </w:rPr>
              <w:t>)</w:t>
            </w:r>
            <w:r>
              <w:rPr>
                <w:color w:val="000000"/>
                <w:sz w:val="16"/>
                <w:szCs w:val="16"/>
              </w:rPr>
              <w:t xml:space="preserve"> [77]</w:t>
            </w:r>
          </w:p>
        </w:tc>
        <w:tc>
          <w:tcPr>
            <w:tcW w:w="1020" w:type="dxa"/>
            <w:shd w:val="clear" w:color="auto" w:fill="92D050"/>
            <w:vAlign w:val="bottom"/>
          </w:tcPr>
          <w:p w14:paraId="2CCB2CD4" w14:textId="3065B2C8" w:rsidR="0063610D" w:rsidRPr="0047382B" w:rsidRDefault="0063610D" w:rsidP="0063610D">
            <w:pPr>
              <w:jc w:val="center"/>
              <w:rPr>
                <w:color w:val="000000"/>
                <w:sz w:val="16"/>
                <w:szCs w:val="16"/>
              </w:rPr>
            </w:pPr>
            <w:r w:rsidRPr="0047382B">
              <w:rPr>
                <w:color w:val="000000"/>
                <w:sz w:val="16"/>
                <w:szCs w:val="16"/>
              </w:rPr>
              <w:t>Low</w:t>
            </w:r>
          </w:p>
        </w:tc>
        <w:tc>
          <w:tcPr>
            <w:tcW w:w="993" w:type="dxa"/>
            <w:shd w:val="clear" w:color="auto" w:fill="FF0000"/>
            <w:vAlign w:val="bottom"/>
          </w:tcPr>
          <w:p w14:paraId="09838355" w14:textId="48886544" w:rsidR="0063610D" w:rsidRPr="0047382B" w:rsidRDefault="0063610D" w:rsidP="0063610D">
            <w:pPr>
              <w:jc w:val="center"/>
              <w:rPr>
                <w:color w:val="000000"/>
                <w:sz w:val="16"/>
                <w:szCs w:val="16"/>
              </w:rPr>
            </w:pPr>
            <w:r w:rsidRPr="0047382B">
              <w:rPr>
                <w:color w:val="000000"/>
                <w:sz w:val="16"/>
                <w:szCs w:val="16"/>
              </w:rPr>
              <w:t>High</w:t>
            </w:r>
          </w:p>
        </w:tc>
        <w:tc>
          <w:tcPr>
            <w:tcW w:w="992" w:type="dxa"/>
            <w:shd w:val="clear" w:color="auto" w:fill="FF0000"/>
            <w:vAlign w:val="bottom"/>
          </w:tcPr>
          <w:p w14:paraId="1551FDD7" w14:textId="33A1CDE7" w:rsidR="0063610D" w:rsidRPr="0047382B" w:rsidRDefault="0063610D" w:rsidP="0063610D">
            <w:pPr>
              <w:jc w:val="center"/>
              <w:rPr>
                <w:color w:val="000000"/>
                <w:sz w:val="16"/>
                <w:szCs w:val="16"/>
              </w:rPr>
            </w:pPr>
            <w:r w:rsidRPr="0047382B">
              <w:rPr>
                <w:color w:val="000000"/>
                <w:sz w:val="16"/>
                <w:szCs w:val="16"/>
              </w:rPr>
              <w:t>High</w:t>
            </w:r>
          </w:p>
        </w:tc>
        <w:tc>
          <w:tcPr>
            <w:tcW w:w="992" w:type="dxa"/>
            <w:shd w:val="clear" w:color="auto" w:fill="FFFF00"/>
            <w:vAlign w:val="bottom"/>
          </w:tcPr>
          <w:p w14:paraId="0583F029" w14:textId="6164D57B" w:rsidR="0063610D" w:rsidRPr="0047382B" w:rsidRDefault="0063610D" w:rsidP="0063610D">
            <w:pPr>
              <w:jc w:val="center"/>
              <w:rPr>
                <w:color w:val="000000"/>
                <w:sz w:val="16"/>
                <w:szCs w:val="16"/>
              </w:rPr>
            </w:pPr>
            <w:r w:rsidRPr="0047382B">
              <w:rPr>
                <w:color w:val="000000"/>
                <w:sz w:val="16"/>
                <w:szCs w:val="16"/>
              </w:rPr>
              <w:t>Unclear</w:t>
            </w:r>
          </w:p>
        </w:tc>
        <w:tc>
          <w:tcPr>
            <w:tcW w:w="992" w:type="dxa"/>
            <w:shd w:val="clear" w:color="auto" w:fill="FF0000"/>
            <w:vAlign w:val="bottom"/>
          </w:tcPr>
          <w:p w14:paraId="31A0FA36" w14:textId="745EC338" w:rsidR="0063610D" w:rsidRPr="0047382B" w:rsidRDefault="0063610D" w:rsidP="0063610D">
            <w:pPr>
              <w:jc w:val="center"/>
              <w:rPr>
                <w:b/>
                <w:bCs/>
                <w:color w:val="000000"/>
                <w:sz w:val="16"/>
                <w:szCs w:val="16"/>
              </w:rPr>
            </w:pPr>
            <w:r w:rsidRPr="0047382B">
              <w:rPr>
                <w:b/>
                <w:bCs/>
                <w:color w:val="000000"/>
                <w:sz w:val="16"/>
                <w:szCs w:val="16"/>
              </w:rPr>
              <w:t>High</w:t>
            </w:r>
          </w:p>
        </w:tc>
      </w:tr>
      <w:tr w:rsidR="002A0B5B" w:rsidRPr="0047382B" w14:paraId="33DF358C" w14:textId="77777777" w:rsidTr="008751BC">
        <w:trPr>
          <w:jc w:val="center"/>
        </w:trPr>
        <w:tc>
          <w:tcPr>
            <w:tcW w:w="3800" w:type="dxa"/>
          </w:tcPr>
          <w:p w14:paraId="70D28861" w14:textId="0A3FBF73" w:rsidR="002A0B5B" w:rsidRPr="000E4021" w:rsidRDefault="002A0B5B" w:rsidP="002A0B5B">
            <w:pPr>
              <w:rPr>
                <w:color w:val="000000"/>
                <w:sz w:val="16"/>
                <w:szCs w:val="16"/>
              </w:rPr>
            </w:pPr>
            <w:r w:rsidRPr="00925EE5">
              <w:rPr>
                <w:color w:val="000000"/>
                <w:sz w:val="16"/>
                <w:szCs w:val="16"/>
              </w:rPr>
              <w:t>Corcoran et al (2018)</w:t>
            </w:r>
            <w:r>
              <w:rPr>
                <w:color w:val="000000"/>
                <w:sz w:val="16"/>
                <w:szCs w:val="16"/>
              </w:rPr>
              <w:t xml:space="preserve"> [</w:t>
            </w:r>
            <w:r w:rsidR="00A537CE">
              <w:rPr>
                <w:color w:val="000000"/>
                <w:sz w:val="16"/>
                <w:szCs w:val="16"/>
              </w:rPr>
              <w:t>87]</w:t>
            </w:r>
          </w:p>
        </w:tc>
        <w:tc>
          <w:tcPr>
            <w:tcW w:w="1020" w:type="dxa"/>
            <w:shd w:val="clear" w:color="auto" w:fill="92D050"/>
            <w:vAlign w:val="bottom"/>
          </w:tcPr>
          <w:p w14:paraId="57C6DD35" w14:textId="6DFCFAF5" w:rsidR="002A0B5B" w:rsidRPr="0047382B" w:rsidRDefault="002A0B5B" w:rsidP="002A0B5B">
            <w:pPr>
              <w:jc w:val="center"/>
              <w:rPr>
                <w:color w:val="000000"/>
                <w:sz w:val="16"/>
                <w:szCs w:val="16"/>
              </w:rPr>
            </w:pPr>
            <w:r w:rsidRPr="0047382B">
              <w:rPr>
                <w:color w:val="000000"/>
                <w:sz w:val="16"/>
                <w:szCs w:val="16"/>
              </w:rPr>
              <w:t>Low</w:t>
            </w:r>
          </w:p>
        </w:tc>
        <w:tc>
          <w:tcPr>
            <w:tcW w:w="993" w:type="dxa"/>
            <w:shd w:val="clear" w:color="auto" w:fill="FFFF00"/>
            <w:vAlign w:val="bottom"/>
          </w:tcPr>
          <w:p w14:paraId="032130B8" w14:textId="70254B26" w:rsidR="002A0B5B" w:rsidRPr="0047382B" w:rsidRDefault="00A537CE" w:rsidP="002A0B5B">
            <w:pPr>
              <w:jc w:val="center"/>
              <w:rPr>
                <w:color w:val="000000"/>
                <w:sz w:val="16"/>
                <w:szCs w:val="16"/>
              </w:rPr>
            </w:pPr>
            <w:r>
              <w:rPr>
                <w:color w:val="000000"/>
                <w:sz w:val="16"/>
                <w:szCs w:val="16"/>
              </w:rPr>
              <w:t>Unclear</w:t>
            </w:r>
          </w:p>
        </w:tc>
        <w:tc>
          <w:tcPr>
            <w:tcW w:w="992" w:type="dxa"/>
            <w:shd w:val="clear" w:color="auto" w:fill="92D050"/>
            <w:vAlign w:val="bottom"/>
          </w:tcPr>
          <w:p w14:paraId="2B56BCFD" w14:textId="0297B28E" w:rsidR="002A0B5B" w:rsidRPr="0047382B" w:rsidRDefault="002A0B5B" w:rsidP="002A0B5B">
            <w:pPr>
              <w:jc w:val="center"/>
              <w:rPr>
                <w:color w:val="000000"/>
                <w:sz w:val="16"/>
                <w:szCs w:val="16"/>
              </w:rPr>
            </w:pPr>
            <w:r w:rsidRPr="0047382B">
              <w:rPr>
                <w:color w:val="000000"/>
                <w:sz w:val="16"/>
                <w:szCs w:val="16"/>
              </w:rPr>
              <w:t>Low</w:t>
            </w:r>
          </w:p>
        </w:tc>
        <w:tc>
          <w:tcPr>
            <w:tcW w:w="992" w:type="dxa"/>
            <w:shd w:val="clear" w:color="auto" w:fill="FF0000"/>
            <w:vAlign w:val="bottom"/>
          </w:tcPr>
          <w:p w14:paraId="399D0DF4" w14:textId="10A9A717" w:rsidR="002A0B5B" w:rsidRPr="0047382B" w:rsidRDefault="002A0B5B" w:rsidP="002A0B5B">
            <w:pPr>
              <w:jc w:val="center"/>
              <w:rPr>
                <w:color w:val="000000"/>
                <w:sz w:val="16"/>
                <w:szCs w:val="16"/>
              </w:rPr>
            </w:pPr>
            <w:r w:rsidRPr="0047382B">
              <w:rPr>
                <w:color w:val="000000"/>
                <w:sz w:val="16"/>
                <w:szCs w:val="16"/>
              </w:rPr>
              <w:t>High</w:t>
            </w:r>
          </w:p>
        </w:tc>
        <w:tc>
          <w:tcPr>
            <w:tcW w:w="992" w:type="dxa"/>
            <w:shd w:val="clear" w:color="auto" w:fill="FF0000"/>
            <w:vAlign w:val="bottom"/>
          </w:tcPr>
          <w:p w14:paraId="592D2487" w14:textId="577BC4FE" w:rsidR="002A0B5B" w:rsidRPr="0047382B" w:rsidRDefault="002A0B5B" w:rsidP="002A0B5B">
            <w:pPr>
              <w:jc w:val="center"/>
              <w:rPr>
                <w:b/>
                <w:bCs/>
                <w:color w:val="000000"/>
                <w:sz w:val="16"/>
                <w:szCs w:val="16"/>
              </w:rPr>
            </w:pPr>
            <w:r w:rsidRPr="0047382B">
              <w:rPr>
                <w:b/>
                <w:bCs/>
                <w:color w:val="000000"/>
                <w:sz w:val="16"/>
                <w:szCs w:val="16"/>
              </w:rPr>
              <w:t>High</w:t>
            </w:r>
          </w:p>
        </w:tc>
      </w:tr>
      <w:tr w:rsidR="00A537CE" w:rsidRPr="0047382B" w14:paraId="2DAB8983" w14:textId="77777777" w:rsidTr="008751BC">
        <w:trPr>
          <w:jc w:val="center"/>
        </w:trPr>
        <w:tc>
          <w:tcPr>
            <w:tcW w:w="3800" w:type="dxa"/>
          </w:tcPr>
          <w:p w14:paraId="29356DF3" w14:textId="360CD3C4" w:rsidR="00A537CE" w:rsidRPr="000E4021" w:rsidRDefault="00A537CE" w:rsidP="00A537CE">
            <w:pPr>
              <w:rPr>
                <w:color w:val="000000"/>
                <w:sz w:val="16"/>
                <w:szCs w:val="16"/>
              </w:rPr>
            </w:pPr>
            <w:r>
              <w:rPr>
                <w:color w:val="000000"/>
                <w:sz w:val="16"/>
                <w:szCs w:val="16"/>
              </w:rPr>
              <w:t>Fazel et al (2017) [100]</w:t>
            </w:r>
          </w:p>
        </w:tc>
        <w:tc>
          <w:tcPr>
            <w:tcW w:w="1020" w:type="dxa"/>
            <w:shd w:val="clear" w:color="auto" w:fill="92D050"/>
            <w:vAlign w:val="bottom"/>
          </w:tcPr>
          <w:p w14:paraId="01C7DE65" w14:textId="26015D65" w:rsidR="00A537CE" w:rsidRPr="0047382B" w:rsidRDefault="00A537CE" w:rsidP="00A537CE">
            <w:pPr>
              <w:jc w:val="center"/>
              <w:rPr>
                <w:color w:val="000000"/>
                <w:sz w:val="16"/>
                <w:szCs w:val="16"/>
              </w:rPr>
            </w:pPr>
            <w:r w:rsidRPr="0047382B">
              <w:rPr>
                <w:color w:val="000000"/>
                <w:sz w:val="16"/>
                <w:szCs w:val="16"/>
              </w:rPr>
              <w:t>Low</w:t>
            </w:r>
          </w:p>
        </w:tc>
        <w:tc>
          <w:tcPr>
            <w:tcW w:w="993" w:type="dxa"/>
            <w:shd w:val="clear" w:color="auto" w:fill="92D050"/>
            <w:vAlign w:val="bottom"/>
          </w:tcPr>
          <w:p w14:paraId="6BAB775F" w14:textId="1D68AE88"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2C0F5793" w14:textId="53FC4BC8"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639F67B6" w14:textId="10F4103A" w:rsidR="00A537CE" w:rsidRPr="0047382B" w:rsidRDefault="00A537CE" w:rsidP="00A537CE">
            <w:pPr>
              <w:jc w:val="center"/>
              <w:rPr>
                <w:color w:val="000000"/>
                <w:sz w:val="16"/>
                <w:szCs w:val="16"/>
              </w:rPr>
            </w:pPr>
            <w:r w:rsidRPr="00BC4C68">
              <w:rPr>
                <w:color w:val="000000" w:themeColor="text1"/>
                <w:sz w:val="16"/>
                <w:szCs w:val="16"/>
              </w:rPr>
              <w:t>Low</w:t>
            </w:r>
          </w:p>
        </w:tc>
        <w:tc>
          <w:tcPr>
            <w:tcW w:w="992" w:type="dxa"/>
            <w:shd w:val="clear" w:color="auto" w:fill="92D050"/>
            <w:vAlign w:val="bottom"/>
          </w:tcPr>
          <w:p w14:paraId="755A8BA1" w14:textId="7E1F2901" w:rsidR="00A537CE" w:rsidRPr="0047382B" w:rsidRDefault="00A537CE" w:rsidP="00A537CE">
            <w:pPr>
              <w:jc w:val="center"/>
              <w:rPr>
                <w:b/>
                <w:bCs/>
                <w:color w:val="000000"/>
                <w:sz w:val="16"/>
                <w:szCs w:val="16"/>
              </w:rPr>
            </w:pPr>
            <w:r>
              <w:rPr>
                <w:b/>
                <w:bCs/>
                <w:color w:val="000000"/>
                <w:sz w:val="16"/>
                <w:szCs w:val="16"/>
              </w:rPr>
              <w:t>Low</w:t>
            </w:r>
          </w:p>
        </w:tc>
      </w:tr>
      <w:tr w:rsidR="00A537CE" w:rsidRPr="0047382B" w14:paraId="1415D305" w14:textId="77777777" w:rsidTr="008751BC">
        <w:trPr>
          <w:jc w:val="center"/>
        </w:trPr>
        <w:tc>
          <w:tcPr>
            <w:tcW w:w="3800" w:type="dxa"/>
          </w:tcPr>
          <w:p w14:paraId="750D051E" w14:textId="3970503C" w:rsidR="00A537CE" w:rsidRPr="000E4021" w:rsidRDefault="00A537CE" w:rsidP="00A537CE">
            <w:pPr>
              <w:rPr>
                <w:color w:val="000000"/>
                <w:sz w:val="16"/>
                <w:szCs w:val="16"/>
              </w:rPr>
            </w:pPr>
            <w:r w:rsidRPr="00D46006">
              <w:rPr>
                <w:color w:val="000000"/>
                <w:sz w:val="16"/>
                <w:szCs w:val="16"/>
              </w:rPr>
              <w:t>Fazel et al</w:t>
            </w:r>
            <w:r>
              <w:rPr>
                <w:color w:val="000000"/>
                <w:sz w:val="16"/>
                <w:szCs w:val="16"/>
              </w:rPr>
              <w:t xml:space="preserve"> (2019) [101]</w:t>
            </w:r>
          </w:p>
        </w:tc>
        <w:tc>
          <w:tcPr>
            <w:tcW w:w="1020" w:type="dxa"/>
            <w:shd w:val="clear" w:color="auto" w:fill="92D050"/>
            <w:vAlign w:val="bottom"/>
          </w:tcPr>
          <w:p w14:paraId="0F8A3AD3" w14:textId="0C750473" w:rsidR="00A537CE" w:rsidRPr="0047382B" w:rsidRDefault="00A537CE" w:rsidP="00A537CE">
            <w:pPr>
              <w:jc w:val="center"/>
              <w:rPr>
                <w:color w:val="000000"/>
                <w:sz w:val="16"/>
                <w:szCs w:val="16"/>
              </w:rPr>
            </w:pPr>
            <w:r w:rsidRPr="0047382B">
              <w:rPr>
                <w:color w:val="000000"/>
                <w:sz w:val="16"/>
                <w:szCs w:val="16"/>
              </w:rPr>
              <w:t>Low</w:t>
            </w:r>
          </w:p>
        </w:tc>
        <w:tc>
          <w:tcPr>
            <w:tcW w:w="993" w:type="dxa"/>
            <w:shd w:val="clear" w:color="auto" w:fill="92D050"/>
            <w:vAlign w:val="bottom"/>
          </w:tcPr>
          <w:p w14:paraId="44FF6BEC" w14:textId="003877A3"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15DC0A37" w14:textId="1152631D"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FFFF00"/>
            <w:vAlign w:val="bottom"/>
          </w:tcPr>
          <w:p w14:paraId="35808C6A" w14:textId="43E4AEB4" w:rsidR="00A537CE" w:rsidRPr="0047382B" w:rsidRDefault="00A537CE" w:rsidP="00A537CE">
            <w:pPr>
              <w:jc w:val="center"/>
              <w:rPr>
                <w:color w:val="000000"/>
                <w:sz w:val="16"/>
                <w:szCs w:val="16"/>
              </w:rPr>
            </w:pPr>
            <w:r>
              <w:rPr>
                <w:color w:val="000000" w:themeColor="text1"/>
                <w:sz w:val="16"/>
                <w:szCs w:val="16"/>
              </w:rPr>
              <w:t>Unclear</w:t>
            </w:r>
          </w:p>
        </w:tc>
        <w:tc>
          <w:tcPr>
            <w:tcW w:w="992" w:type="dxa"/>
            <w:shd w:val="clear" w:color="auto" w:fill="FFFF00"/>
            <w:vAlign w:val="bottom"/>
          </w:tcPr>
          <w:p w14:paraId="1F978D56" w14:textId="6FD3393D" w:rsidR="00A537CE" w:rsidRPr="0047382B" w:rsidRDefault="00A537CE" w:rsidP="00A537CE">
            <w:pPr>
              <w:jc w:val="center"/>
              <w:rPr>
                <w:b/>
                <w:bCs/>
                <w:color w:val="000000"/>
                <w:sz w:val="16"/>
                <w:szCs w:val="16"/>
              </w:rPr>
            </w:pPr>
            <w:r>
              <w:rPr>
                <w:b/>
                <w:bCs/>
                <w:color w:val="000000"/>
                <w:sz w:val="16"/>
                <w:szCs w:val="16"/>
              </w:rPr>
              <w:t>Unclear</w:t>
            </w:r>
          </w:p>
        </w:tc>
      </w:tr>
      <w:tr w:rsidR="00A537CE" w:rsidRPr="0047382B" w14:paraId="02AB49FF" w14:textId="77777777" w:rsidTr="008751BC">
        <w:trPr>
          <w:jc w:val="center"/>
        </w:trPr>
        <w:tc>
          <w:tcPr>
            <w:tcW w:w="3800" w:type="dxa"/>
          </w:tcPr>
          <w:p w14:paraId="77AC6AEB" w14:textId="19E15F90" w:rsidR="00A537CE" w:rsidRPr="00D46006" w:rsidRDefault="00A537CE" w:rsidP="00A537CE">
            <w:pPr>
              <w:rPr>
                <w:color w:val="000000"/>
                <w:sz w:val="16"/>
                <w:szCs w:val="16"/>
              </w:rPr>
            </w:pPr>
            <w:r w:rsidRPr="000C7885">
              <w:rPr>
                <w:color w:val="000000"/>
                <w:sz w:val="16"/>
                <w:szCs w:val="16"/>
              </w:rPr>
              <w:t>Furukawa et al (2019)</w:t>
            </w:r>
            <w:r>
              <w:rPr>
                <w:color w:val="000000"/>
                <w:sz w:val="16"/>
                <w:szCs w:val="16"/>
              </w:rPr>
              <w:t xml:space="preserve"> [105] {1}</w:t>
            </w:r>
          </w:p>
        </w:tc>
        <w:tc>
          <w:tcPr>
            <w:tcW w:w="1020" w:type="dxa"/>
            <w:shd w:val="clear" w:color="auto" w:fill="92D050"/>
            <w:vAlign w:val="bottom"/>
          </w:tcPr>
          <w:p w14:paraId="2C8EB8FA" w14:textId="090C813D" w:rsidR="00A537CE" w:rsidRPr="0047382B" w:rsidRDefault="00A537CE" w:rsidP="00A537CE">
            <w:pPr>
              <w:jc w:val="center"/>
              <w:rPr>
                <w:color w:val="000000"/>
                <w:sz w:val="16"/>
                <w:szCs w:val="16"/>
              </w:rPr>
            </w:pPr>
            <w:r w:rsidRPr="0047382B">
              <w:rPr>
                <w:color w:val="000000"/>
                <w:sz w:val="16"/>
                <w:szCs w:val="16"/>
              </w:rPr>
              <w:t>Low</w:t>
            </w:r>
          </w:p>
        </w:tc>
        <w:tc>
          <w:tcPr>
            <w:tcW w:w="993" w:type="dxa"/>
            <w:shd w:val="clear" w:color="auto" w:fill="92D050"/>
            <w:vAlign w:val="bottom"/>
          </w:tcPr>
          <w:p w14:paraId="7A5B0F2E" w14:textId="3FC6B623"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1262590A" w14:textId="4546204D"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61FE9BE3" w14:textId="2347B669" w:rsidR="00A537CE" w:rsidRPr="0047382B" w:rsidRDefault="00A537CE" w:rsidP="00A537CE">
            <w:pPr>
              <w:jc w:val="center"/>
              <w:rPr>
                <w:color w:val="000000"/>
                <w:sz w:val="16"/>
                <w:szCs w:val="16"/>
              </w:rPr>
            </w:pPr>
            <w:r>
              <w:rPr>
                <w:color w:val="000000"/>
                <w:sz w:val="16"/>
                <w:szCs w:val="16"/>
              </w:rPr>
              <w:t>Low</w:t>
            </w:r>
          </w:p>
        </w:tc>
        <w:tc>
          <w:tcPr>
            <w:tcW w:w="992" w:type="dxa"/>
            <w:shd w:val="clear" w:color="auto" w:fill="92D050"/>
            <w:vAlign w:val="bottom"/>
          </w:tcPr>
          <w:p w14:paraId="7FAF49B3" w14:textId="1C09BDC0" w:rsidR="00A537CE" w:rsidRPr="0047382B" w:rsidRDefault="008A1E0A" w:rsidP="00A537CE">
            <w:pPr>
              <w:jc w:val="center"/>
              <w:rPr>
                <w:b/>
                <w:bCs/>
                <w:color w:val="000000"/>
                <w:sz w:val="16"/>
                <w:szCs w:val="16"/>
              </w:rPr>
            </w:pPr>
            <w:r>
              <w:rPr>
                <w:b/>
                <w:bCs/>
                <w:color w:val="000000"/>
                <w:sz w:val="16"/>
                <w:szCs w:val="16"/>
              </w:rPr>
              <w:t>Low</w:t>
            </w:r>
          </w:p>
        </w:tc>
      </w:tr>
      <w:tr w:rsidR="00A537CE" w:rsidRPr="0047382B" w14:paraId="6CFD1FB6" w14:textId="77777777" w:rsidTr="008751BC">
        <w:trPr>
          <w:jc w:val="center"/>
        </w:trPr>
        <w:tc>
          <w:tcPr>
            <w:tcW w:w="3800" w:type="dxa"/>
          </w:tcPr>
          <w:p w14:paraId="56BCEA79" w14:textId="569C0BAF" w:rsidR="00A537CE" w:rsidRPr="00D46006" w:rsidRDefault="00A537CE" w:rsidP="00A537CE">
            <w:pPr>
              <w:rPr>
                <w:color w:val="000000"/>
                <w:sz w:val="16"/>
                <w:szCs w:val="16"/>
              </w:rPr>
            </w:pPr>
            <w:r w:rsidRPr="000C7885">
              <w:rPr>
                <w:color w:val="000000"/>
                <w:sz w:val="16"/>
                <w:szCs w:val="16"/>
              </w:rPr>
              <w:t>Furukawa et al (2019)</w:t>
            </w:r>
            <w:r>
              <w:rPr>
                <w:color w:val="000000"/>
                <w:sz w:val="16"/>
                <w:szCs w:val="16"/>
              </w:rPr>
              <w:t xml:space="preserve"> [105] {2}</w:t>
            </w:r>
          </w:p>
        </w:tc>
        <w:tc>
          <w:tcPr>
            <w:tcW w:w="1020" w:type="dxa"/>
            <w:shd w:val="clear" w:color="auto" w:fill="92D050"/>
            <w:vAlign w:val="bottom"/>
          </w:tcPr>
          <w:p w14:paraId="287C1926" w14:textId="56AC3027" w:rsidR="00A537CE" w:rsidRPr="0047382B" w:rsidRDefault="00A537CE" w:rsidP="00A537CE">
            <w:pPr>
              <w:jc w:val="center"/>
              <w:rPr>
                <w:color w:val="000000"/>
                <w:sz w:val="16"/>
                <w:szCs w:val="16"/>
              </w:rPr>
            </w:pPr>
            <w:r w:rsidRPr="0047382B">
              <w:rPr>
                <w:color w:val="000000"/>
                <w:sz w:val="16"/>
                <w:szCs w:val="16"/>
              </w:rPr>
              <w:t>Low</w:t>
            </w:r>
          </w:p>
        </w:tc>
        <w:tc>
          <w:tcPr>
            <w:tcW w:w="993" w:type="dxa"/>
            <w:shd w:val="clear" w:color="auto" w:fill="92D050"/>
            <w:vAlign w:val="bottom"/>
          </w:tcPr>
          <w:p w14:paraId="3BDD7D94" w14:textId="26C01E0A"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3B276823" w14:textId="334D1F41" w:rsidR="00A537CE" w:rsidRPr="0047382B" w:rsidRDefault="00A537CE" w:rsidP="00A537CE">
            <w:pPr>
              <w:jc w:val="center"/>
              <w:rPr>
                <w:color w:val="000000"/>
                <w:sz w:val="16"/>
                <w:szCs w:val="16"/>
              </w:rPr>
            </w:pPr>
            <w:r w:rsidRPr="0047382B">
              <w:rPr>
                <w:color w:val="000000"/>
                <w:sz w:val="16"/>
                <w:szCs w:val="16"/>
              </w:rPr>
              <w:t>Low</w:t>
            </w:r>
          </w:p>
        </w:tc>
        <w:tc>
          <w:tcPr>
            <w:tcW w:w="992" w:type="dxa"/>
            <w:shd w:val="clear" w:color="auto" w:fill="92D050"/>
            <w:vAlign w:val="bottom"/>
          </w:tcPr>
          <w:p w14:paraId="71D2EA97" w14:textId="1F06CD01" w:rsidR="00A537CE" w:rsidRPr="0047382B" w:rsidRDefault="00A537CE" w:rsidP="00A537CE">
            <w:pPr>
              <w:jc w:val="center"/>
              <w:rPr>
                <w:color w:val="000000"/>
                <w:sz w:val="16"/>
                <w:szCs w:val="16"/>
              </w:rPr>
            </w:pPr>
            <w:r>
              <w:rPr>
                <w:color w:val="000000"/>
                <w:sz w:val="16"/>
                <w:szCs w:val="16"/>
              </w:rPr>
              <w:t>Low</w:t>
            </w:r>
          </w:p>
        </w:tc>
        <w:tc>
          <w:tcPr>
            <w:tcW w:w="992" w:type="dxa"/>
            <w:shd w:val="clear" w:color="auto" w:fill="92D050"/>
            <w:vAlign w:val="bottom"/>
          </w:tcPr>
          <w:p w14:paraId="437EA7EE" w14:textId="65B2F936" w:rsidR="00A537CE" w:rsidRPr="0047382B" w:rsidRDefault="008A1E0A" w:rsidP="00A537CE">
            <w:pPr>
              <w:jc w:val="center"/>
              <w:rPr>
                <w:b/>
                <w:bCs/>
                <w:color w:val="000000"/>
                <w:sz w:val="16"/>
                <w:szCs w:val="16"/>
              </w:rPr>
            </w:pPr>
            <w:r>
              <w:rPr>
                <w:b/>
                <w:bCs/>
                <w:color w:val="000000"/>
                <w:sz w:val="16"/>
                <w:szCs w:val="16"/>
              </w:rPr>
              <w:t>Low</w:t>
            </w:r>
          </w:p>
        </w:tc>
      </w:tr>
      <w:tr w:rsidR="008A1E0A" w:rsidRPr="0047382B" w14:paraId="7D4D0863" w14:textId="77777777" w:rsidTr="008751BC">
        <w:trPr>
          <w:jc w:val="center"/>
        </w:trPr>
        <w:tc>
          <w:tcPr>
            <w:tcW w:w="3800" w:type="dxa"/>
          </w:tcPr>
          <w:p w14:paraId="032FC08A" w14:textId="5371A13E" w:rsidR="008A1E0A" w:rsidRPr="000C7885" w:rsidRDefault="008A1E0A" w:rsidP="008A1E0A">
            <w:pPr>
              <w:rPr>
                <w:color w:val="000000"/>
                <w:sz w:val="16"/>
                <w:szCs w:val="16"/>
              </w:rPr>
            </w:pPr>
            <w:r w:rsidRPr="000C7885">
              <w:rPr>
                <w:color w:val="000000"/>
                <w:sz w:val="16"/>
                <w:szCs w:val="16"/>
              </w:rPr>
              <w:t>Fusar-Poli et al (2016)</w:t>
            </w:r>
            <w:r>
              <w:rPr>
                <w:color w:val="000000"/>
                <w:sz w:val="16"/>
                <w:szCs w:val="16"/>
              </w:rPr>
              <w:t xml:space="preserve"> [106]</w:t>
            </w:r>
          </w:p>
        </w:tc>
        <w:tc>
          <w:tcPr>
            <w:tcW w:w="1020" w:type="dxa"/>
            <w:shd w:val="clear" w:color="auto" w:fill="92D050"/>
            <w:vAlign w:val="bottom"/>
          </w:tcPr>
          <w:p w14:paraId="59FA171E" w14:textId="6304CC99" w:rsidR="008A1E0A" w:rsidRPr="0047382B" w:rsidRDefault="008A1E0A" w:rsidP="008A1E0A">
            <w:pPr>
              <w:jc w:val="center"/>
              <w:rPr>
                <w:color w:val="000000"/>
                <w:sz w:val="16"/>
                <w:szCs w:val="16"/>
              </w:rPr>
            </w:pPr>
            <w:r w:rsidRPr="0047382B">
              <w:rPr>
                <w:color w:val="000000"/>
                <w:sz w:val="16"/>
                <w:szCs w:val="16"/>
              </w:rPr>
              <w:t>Low</w:t>
            </w:r>
          </w:p>
        </w:tc>
        <w:tc>
          <w:tcPr>
            <w:tcW w:w="993" w:type="dxa"/>
            <w:shd w:val="clear" w:color="auto" w:fill="92D050"/>
            <w:vAlign w:val="bottom"/>
          </w:tcPr>
          <w:p w14:paraId="6A55CCF2" w14:textId="4A2A007E"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92D050"/>
            <w:vAlign w:val="bottom"/>
          </w:tcPr>
          <w:p w14:paraId="78A458D8" w14:textId="4861C5BA"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FF0000"/>
            <w:vAlign w:val="bottom"/>
          </w:tcPr>
          <w:p w14:paraId="53F15D1D" w14:textId="69EB563F" w:rsidR="008A1E0A" w:rsidRPr="0047382B" w:rsidRDefault="008A1E0A" w:rsidP="008A1E0A">
            <w:pPr>
              <w:jc w:val="center"/>
              <w:rPr>
                <w:color w:val="000000"/>
                <w:sz w:val="16"/>
                <w:szCs w:val="16"/>
              </w:rPr>
            </w:pPr>
            <w:r w:rsidRPr="0047382B">
              <w:rPr>
                <w:color w:val="000000"/>
                <w:sz w:val="16"/>
                <w:szCs w:val="16"/>
              </w:rPr>
              <w:t>High</w:t>
            </w:r>
          </w:p>
        </w:tc>
        <w:tc>
          <w:tcPr>
            <w:tcW w:w="992" w:type="dxa"/>
            <w:shd w:val="clear" w:color="auto" w:fill="FF0000"/>
            <w:vAlign w:val="bottom"/>
          </w:tcPr>
          <w:p w14:paraId="6D8E0B1B" w14:textId="04589B63" w:rsidR="008A1E0A" w:rsidRPr="0047382B" w:rsidRDefault="008A1E0A" w:rsidP="008A1E0A">
            <w:pPr>
              <w:jc w:val="center"/>
              <w:rPr>
                <w:b/>
                <w:bCs/>
                <w:color w:val="000000"/>
                <w:sz w:val="16"/>
                <w:szCs w:val="16"/>
              </w:rPr>
            </w:pPr>
            <w:r w:rsidRPr="0047382B">
              <w:rPr>
                <w:b/>
                <w:bCs/>
                <w:color w:val="000000"/>
                <w:sz w:val="16"/>
                <w:szCs w:val="16"/>
              </w:rPr>
              <w:t>High</w:t>
            </w:r>
          </w:p>
        </w:tc>
      </w:tr>
      <w:tr w:rsidR="008A1E0A" w:rsidRPr="0047382B" w14:paraId="408D487B" w14:textId="77777777" w:rsidTr="008751BC">
        <w:trPr>
          <w:jc w:val="center"/>
        </w:trPr>
        <w:tc>
          <w:tcPr>
            <w:tcW w:w="3800" w:type="dxa"/>
          </w:tcPr>
          <w:p w14:paraId="6969A03F" w14:textId="1F4A759A" w:rsidR="008A1E0A" w:rsidRPr="000C7885" w:rsidRDefault="008A1E0A" w:rsidP="008A1E0A">
            <w:pPr>
              <w:rPr>
                <w:color w:val="000000"/>
                <w:sz w:val="16"/>
                <w:szCs w:val="16"/>
              </w:rPr>
            </w:pPr>
            <w:r w:rsidRPr="000C7885">
              <w:rPr>
                <w:color w:val="000000"/>
                <w:sz w:val="16"/>
                <w:szCs w:val="16"/>
              </w:rPr>
              <w:t>Fusar-Poli et al (201</w:t>
            </w:r>
            <w:r>
              <w:rPr>
                <w:color w:val="000000"/>
                <w:sz w:val="16"/>
                <w:szCs w:val="16"/>
              </w:rPr>
              <w:t>7</w:t>
            </w:r>
            <w:r w:rsidRPr="000C7885">
              <w:rPr>
                <w:color w:val="000000"/>
                <w:sz w:val="16"/>
                <w:szCs w:val="16"/>
              </w:rPr>
              <w:t>)</w:t>
            </w:r>
            <w:r>
              <w:rPr>
                <w:color w:val="000000"/>
                <w:sz w:val="16"/>
                <w:szCs w:val="16"/>
              </w:rPr>
              <w:t xml:space="preserve"> [107]</w:t>
            </w:r>
          </w:p>
        </w:tc>
        <w:tc>
          <w:tcPr>
            <w:tcW w:w="1020" w:type="dxa"/>
            <w:shd w:val="clear" w:color="auto" w:fill="92D050"/>
            <w:vAlign w:val="bottom"/>
          </w:tcPr>
          <w:p w14:paraId="14358E8B" w14:textId="564DD90A" w:rsidR="008A1E0A" w:rsidRPr="0047382B" w:rsidRDefault="008A1E0A" w:rsidP="008A1E0A">
            <w:pPr>
              <w:jc w:val="center"/>
              <w:rPr>
                <w:color w:val="000000"/>
                <w:sz w:val="16"/>
                <w:szCs w:val="16"/>
              </w:rPr>
            </w:pPr>
            <w:r w:rsidRPr="0047382B">
              <w:rPr>
                <w:color w:val="000000"/>
                <w:sz w:val="16"/>
                <w:szCs w:val="16"/>
              </w:rPr>
              <w:t>Low</w:t>
            </w:r>
          </w:p>
        </w:tc>
        <w:tc>
          <w:tcPr>
            <w:tcW w:w="993" w:type="dxa"/>
            <w:shd w:val="clear" w:color="auto" w:fill="92D050"/>
            <w:vAlign w:val="bottom"/>
          </w:tcPr>
          <w:p w14:paraId="65AA356C" w14:textId="038C37B1"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92D050"/>
            <w:vAlign w:val="bottom"/>
          </w:tcPr>
          <w:p w14:paraId="4DD062A6" w14:textId="354139B9"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FFFF00"/>
            <w:vAlign w:val="bottom"/>
          </w:tcPr>
          <w:p w14:paraId="4E656228" w14:textId="22503F6E" w:rsidR="008A1E0A" w:rsidRPr="0047382B" w:rsidRDefault="008A1E0A" w:rsidP="008A1E0A">
            <w:pPr>
              <w:jc w:val="center"/>
              <w:rPr>
                <w:color w:val="000000"/>
                <w:sz w:val="16"/>
                <w:szCs w:val="16"/>
              </w:rPr>
            </w:pPr>
            <w:r w:rsidRPr="0047382B">
              <w:rPr>
                <w:color w:val="000000"/>
                <w:sz w:val="16"/>
                <w:szCs w:val="16"/>
              </w:rPr>
              <w:t>Unclear</w:t>
            </w:r>
          </w:p>
        </w:tc>
        <w:tc>
          <w:tcPr>
            <w:tcW w:w="992" w:type="dxa"/>
            <w:shd w:val="clear" w:color="auto" w:fill="FFFF00"/>
            <w:vAlign w:val="bottom"/>
          </w:tcPr>
          <w:p w14:paraId="227368EE" w14:textId="7B9E34E6" w:rsidR="008A1E0A" w:rsidRPr="0047382B" w:rsidRDefault="008A1E0A" w:rsidP="008A1E0A">
            <w:pPr>
              <w:jc w:val="center"/>
              <w:rPr>
                <w:b/>
                <w:bCs/>
                <w:color w:val="000000"/>
                <w:sz w:val="16"/>
                <w:szCs w:val="16"/>
              </w:rPr>
            </w:pPr>
            <w:r w:rsidRPr="0047382B">
              <w:rPr>
                <w:b/>
                <w:bCs/>
                <w:color w:val="000000"/>
                <w:sz w:val="16"/>
                <w:szCs w:val="16"/>
              </w:rPr>
              <w:t>Unclear</w:t>
            </w:r>
          </w:p>
        </w:tc>
      </w:tr>
      <w:tr w:rsidR="008A1E0A" w:rsidRPr="0047382B" w14:paraId="5C27920C" w14:textId="77777777" w:rsidTr="008751BC">
        <w:trPr>
          <w:jc w:val="center"/>
        </w:trPr>
        <w:tc>
          <w:tcPr>
            <w:tcW w:w="3800" w:type="dxa"/>
          </w:tcPr>
          <w:p w14:paraId="4773BFA5" w14:textId="300C6CF4" w:rsidR="008A1E0A" w:rsidRPr="000C7885" w:rsidRDefault="008A1E0A" w:rsidP="008A1E0A">
            <w:pPr>
              <w:rPr>
                <w:color w:val="000000"/>
                <w:sz w:val="16"/>
                <w:szCs w:val="16"/>
              </w:rPr>
            </w:pPr>
            <w:r w:rsidRPr="000C7885">
              <w:rPr>
                <w:color w:val="000000"/>
                <w:sz w:val="16"/>
                <w:szCs w:val="16"/>
              </w:rPr>
              <w:t>Fusar-Poli, Davies, et al (2019</w:t>
            </w:r>
            <w:r>
              <w:rPr>
                <w:color w:val="000000"/>
                <w:sz w:val="16"/>
                <w:szCs w:val="16"/>
              </w:rPr>
              <w:t>) [108]</w:t>
            </w:r>
          </w:p>
        </w:tc>
        <w:tc>
          <w:tcPr>
            <w:tcW w:w="1020" w:type="dxa"/>
            <w:shd w:val="clear" w:color="auto" w:fill="92D050"/>
            <w:vAlign w:val="bottom"/>
          </w:tcPr>
          <w:p w14:paraId="3E8BF129" w14:textId="1F23EA04" w:rsidR="008A1E0A" w:rsidRPr="0047382B" w:rsidRDefault="008A1E0A" w:rsidP="008A1E0A">
            <w:pPr>
              <w:jc w:val="center"/>
              <w:rPr>
                <w:color w:val="000000"/>
                <w:sz w:val="16"/>
                <w:szCs w:val="16"/>
              </w:rPr>
            </w:pPr>
            <w:r w:rsidRPr="0047382B">
              <w:rPr>
                <w:color w:val="000000"/>
                <w:sz w:val="16"/>
                <w:szCs w:val="16"/>
              </w:rPr>
              <w:t>Low</w:t>
            </w:r>
          </w:p>
        </w:tc>
        <w:tc>
          <w:tcPr>
            <w:tcW w:w="993" w:type="dxa"/>
            <w:shd w:val="clear" w:color="auto" w:fill="92D050"/>
            <w:vAlign w:val="bottom"/>
          </w:tcPr>
          <w:p w14:paraId="19AF9208" w14:textId="3FD54F61"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92D050"/>
            <w:vAlign w:val="bottom"/>
          </w:tcPr>
          <w:p w14:paraId="7F81F21A" w14:textId="7553115B"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FFFF00"/>
            <w:vAlign w:val="bottom"/>
          </w:tcPr>
          <w:p w14:paraId="3731CE4D" w14:textId="0ECDB717" w:rsidR="008A1E0A" w:rsidRPr="0047382B" w:rsidRDefault="008A1E0A" w:rsidP="008A1E0A">
            <w:pPr>
              <w:jc w:val="center"/>
              <w:rPr>
                <w:color w:val="000000"/>
                <w:sz w:val="16"/>
                <w:szCs w:val="16"/>
              </w:rPr>
            </w:pPr>
            <w:r w:rsidRPr="0047382B">
              <w:rPr>
                <w:color w:val="000000"/>
                <w:sz w:val="16"/>
                <w:szCs w:val="16"/>
              </w:rPr>
              <w:t>Unclear</w:t>
            </w:r>
          </w:p>
        </w:tc>
        <w:tc>
          <w:tcPr>
            <w:tcW w:w="992" w:type="dxa"/>
            <w:shd w:val="clear" w:color="auto" w:fill="FFFF00"/>
            <w:vAlign w:val="bottom"/>
          </w:tcPr>
          <w:p w14:paraId="0CC42762" w14:textId="04F5978B" w:rsidR="008A1E0A" w:rsidRPr="0047382B" w:rsidRDefault="008A1E0A" w:rsidP="008A1E0A">
            <w:pPr>
              <w:jc w:val="center"/>
              <w:rPr>
                <w:b/>
                <w:bCs/>
                <w:color w:val="000000"/>
                <w:sz w:val="16"/>
                <w:szCs w:val="16"/>
              </w:rPr>
            </w:pPr>
            <w:r w:rsidRPr="0047382B">
              <w:rPr>
                <w:b/>
                <w:bCs/>
                <w:color w:val="000000"/>
                <w:sz w:val="16"/>
                <w:szCs w:val="16"/>
              </w:rPr>
              <w:t>Unclear</w:t>
            </w:r>
          </w:p>
        </w:tc>
      </w:tr>
      <w:tr w:rsidR="008A1E0A" w:rsidRPr="0047382B" w14:paraId="4C081040" w14:textId="77777777" w:rsidTr="008751BC">
        <w:trPr>
          <w:jc w:val="center"/>
        </w:trPr>
        <w:tc>
          <w:tcPr>
            <w:tcW w:w="3800" w:type="dxa"/>
          </w:tcPr>
          <w:p w14:paraId="76013DAB" w14:textId="412F13E3" w:rsidR="008A1E0A" w:rsidRDefault="008A1E0A" w:rsidP="008A1E0A">
            <w:pPr>
              <w:rPr>
                <w:color w:val="000000"/>
                <w:sz w:val="16"/>
                <w:szCs w:val="16"/>
              </w:rPr>
            </w:pPr>
            <w:r w:rsidRPr="00443342">
              <w:rPr>
                <w:color w:val="000000"/>
                <w:sz w:val="16"/>
                <w:szCs w:val="16"/>
              </w:rPr>
              <w:t xml:space="preserve">Fusar-Poli, Werbeloff, et al (2019) </w:t>
            </w:r>
            <w:r w:rsidRPr="00443342">
              <w:rPr>
                <w:color w:val="000000"/>
                <w:sz w:val="16"/>
                <w:szCs w:val="16"/>
              </w:rPr>
              <w:fldChar w:fldCharType="begin"/>
            </w:r>
            <w:r w:rsidR="00EA3AF3">
              <w:rPr>
                <w:color w:val="000000"/>
                <w:sz w:val="16"/>
                <w:szCs w:val="16"/>
              </w:rPr>
              <w:instrText xml:space="preserve"> ADDIN EN.CITE &lt;EndNote&gt;&lt;Cite ExcludeAuth="1"&gt;&lt;Author&gt;Fusar-Poli&lt;/Author&gt;&lt;Year&gt;2019&lt;/Year&gt;&lt;RecNum&gt;190&lt;/RecNum&gt;&lt;DisplayText&gt;[262]&lt;/DisplayText&gt;&lt;record&gt;&lt;rec-number&gt;190&lt;/rec-number&gt;&lt;foreign-keys&gt;&lt;key app="EN" db-id="dstw0p0eurwwaxe2f9nx0258tw9w2zvzdrdp" timestamp="1593602480"&gt;190&lt;/key&gt;&lt;/foreign-keys&gt;&lt;ref-type name="Journal Article"&gt;17&lt;/ref-type&gt;&lt;contributors&gt;&lt;authors&gt;&lt;author&gt;Fusar-Poli, Paolo&lt;/author&gt;&lt;author&gt;Werbeloff, Nomi&lt;/author&gt;&lt;author&gt;Rutigliano, Grazia&lt;/author&gt;&lt;author&gt;Oliver, Dominic&lt;/author&gt;&lt;author&gt;Davies, Cathy&lt;/author&gt;&lt;author&gt;Stahl, Daniel&lt;/author&gt;&lt;author&gt;McGuire, Philip&lt;/author&gt;&lt;author&gt;Osborn, David&lt;/author&gt;&lt;/authors&gt;&lt;/contributors&gt;&lt;titles&gt;&lt;title&gt;Transdiagnostic risk calculator for the automatic detection of individuals at risk and the prediction of psychosis: second replication in an independent national health service trust&lt;/title&gt;&lt;secondary-title&gt;Schizophrenia bulletin&lt;/secondary-title&gt;&lt;/titles&gt;&lt;periodical&gt;&lt;full-title&gt;Schizophrenia Bulletin&lt;/full-title&gt;&lt;abbr-1&gt;Schizophr Bull&lt;/abbr-1&gt;&lt;/periodical&gt;&lt;pages&gt;562-570&lt;/pages&gt;&lt;volume&gt;45&lt;/volume&gt;&lt;number&gt;3&lt;/number&gt;&lt;dates&gt;&lt;year&gt;2019&lt;/year&gt;&lt;/dates&gt;&lt;isbn&gt;0586-7614&lt;/isbn&gt;&lt;urls&gt;&lt;/urls&gt;&lt;electronic-resource-num&gt;10.1093/schbul/sby070&lt;/electronic-resource-num&gt;&lt;/record&gt;&lt;/Cite&gt;&lt;/EndNote&gt;</w:instrText>
            </w:r>
            <w:r w:rsidRPr="00443342">
              <w:rPr>
                <w:color w:val="000000"/>
                <w:sz w:val="16"/>
                <w:szCs w:val="16"/>
              </w:rPr>
              <w:fldChar w:fldCharType="separate"/>
            </w:r>
            <w:r w:rsidR="00EA3AF3">
              <w:rPr>
                <w:noProof/>
                <w:color w:val="000000"/>
                <w:sz w:val="16"/>
                <w:szCs w:val="16"/>
              </w:rPr>
              <w:t>[262]</w:t>
            </w:r>
            <w:r w:rsidRPr="00443342">
              <w:rPr>
                <w:color w:val="000000"/>
                <w:sz w:val="16"/>
                <w:szCs w:val="16"/>
              </w:rPr>
              <w:fldChar w:fldCharType="end"/>
            </w:r>
          </w:p>
          <w:p w14:paraId="14B27D73" w14:textId="68FC89F3" w:rsidR="008A1E0A" w:rsidRPr="00443342" w:rsidRDefault="008A1E0A" w:rsidP="008A1E0A">
            <w:pPr>
              <w:rPr>
                <w:color w:val="000000"/>
                <w:sz w:val="16"/>
                <w:szCs w:val="16"/>
              </w:rPr>
            </w:pPr>
            <w:r>
              <w:rPr>
                <w:color w:val="000000"/>
                <w:sz w:val="16"/>
                <w:szCs w:val="16"/>
              </w:rPr>
              <w:t>(note: validation of Fusar-Poli et al, 2017 [107])</w:t>
            </w:r>
          </w:p>
        </w:tc>
        <w:tc>
          <w:tcPr>
            <w:tcW w:w="1020" w:type="dxa"/>
            <w:shd w:val="clear" w:color="auto" w:fill="92D050"/>
            <w:vAlign w:val="center"/>
          </w:tcPr>
          <w:p w14:paraId="1E836837" w14:textId="7D579086" w:rsidR="008A1E0A" w:rsidRPr="0047382B" w:rsidRDefault="008A1E0A" w:rsidP="008A1E0A">
            <w:pPr>
              <w:jc w:val="center"/>
              <w:rPr>
                <w:color w:val="000000"/>
                <w:sz w:val="16"/>
                <w:szCs w:val="16"/>
              </w:rPr>
            </w:pPr>
            <w:r w:rsidRPr="0047382B">
              <w:rPr>
                <w:color w:val="000000"/>
                <w:sz w:val="16"/>
                <w:szCs w:val="16"/>
              </w:rPr>
              <w:t>Low</w:t>
            </w:r>
          </w:p>
        </w:tc>
        <w:tc>
          <w:tcPr>
            <w:tcW w:w="993" w:type="dxa"/>
            <w:shd w:val="clear" w:color="auto" w:fill="92D050"/>
            <w:vAlign w:val="center"/>
          </w:tcPr>
          <w:p w14:paraId="3241CBBD" w14:textId="23505932"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92D050"/>
            <w:vAlign w:val="center"/>
          </w:tcPr>
          <w:p w14:paraId="2131EF9F" w14:textId="5C7A9806" w:rsidR="008A1E0A" w:rsidRPr="0047382B" w:rsidRDefault="008A1E0A" w:rsidP="008A1E0A">
            <w:pPr>
              <w:jc w:val="center"/>
              <w:rPr>
                <w:color w:val="000000"/>
                <w:sz w:val="16"/>
                <w:szCs w:val="16"/>
              </w:rPr>
            </w:pPr>
            <w:r w:rsidRPr="0047382B">
              <w:rPr>
                <w:color w:val="000000"/>
                <w:sz w:val="16"/>
                <w:szCs w:val="16"/>
              </w:rPr>
              <w:t>Low</w:t>
            </w:r>
          </w:p>
        </w:tc>
        <w:tc>
          <w:tcPr>
            <w:tcW w:w="992" w:type="dxa"/>
            <w:shd w:val="clear" w:color="auto" w:fill="FFFF00"/>
            <w:vAlign w:val="center"/>
          </w:tcPr>
          <w:p w14:paraId="13C27810" w14:textId="6626F53F" w:rsidR="008A1E0A" w:rsidRPr="0047382B" w:rsidRDefault="008A1E0A" w:rsidP="008A1E0A">
            <w:pPr>
              <w:jc w:val="center"/>
              <w:rPr>
                <w:color w:val="000000"/>
                <w:sz w:val="16"/>
                <w:szCs w:val="16"/>
              </w:rPr>
            </w:pPr>
            <w:r w:rsidRPr="0047382B">
              <w:rPr>
                <w:color w:val="000000"/>
                <w:sz w:val="16"/>
                <w:szCs w:val="16"/>
              </w:rPr>
              <w:t>Unclear</w:t>
            </w:r>
          </w:p>
        </w:tc>
        <w:tc>
          <w:tcPr>
            <w:tcW w:w="992" w:type="dxa"/>
            <w:shd w:val="clear" w:color="auto" w:fill="FFFF00"/>
            <w:vAlign w:val="center"/>
          </w:tcPr>
          <w:p w14:paraId="2684B45D" w14:textId="7F9B4E45" w:rsidR="008A1E0A" w:rsidRPr="0047382B" w:rsidRDefault="008A1E0A" w:rsidP="008A1E0A">
            <w:pPr>
              <w:jc w:val="center"/>
              <w:rPr>
                <w:b/>
                <w:bCs/>
                <w:color w:val="000000"/>
                <w:sz w:val="16"/>
                <w:szCs w:val="16"/>
              </w:rPr>
            </w:pPr>
            <w:r w:rsidRPr="0047382B">
              <w:rPr>
                <w:b/>
                <w:bCs/>
                <w:color w:val="000000"/>
                <w:sz w:val="16"/>
                <w:szCs w:val="16"/>
              </w:rPr>
              <w:t>Unclear</w:t>
            </w:r>
          </w:p>
        </w:tc>
      </w:tr>
      <w:tr w:rsidR="00484BA8" w:rsidRPr="0047382B" w14:paraId="02E3CCEC" w14:textId="77777777" w:rsidTr="00484BA8">
        <w:trPr>
          <w:jc w:val="center"/>
        </w:trPr>
        <w:tc>
          <w:tcPr>
            <w:tcW w:w="3800" w:type="dxa"/>
          </w:tcPr>
          <w:p w14:paraId="3D8106C6" w14:textId="63F24AA7" w:rsidR="00484BA8" w:rsidRDefault="00484BA8" w:rsidP="00484BA8">
            <w:pPr>
              <w:rPr>
                <w:color w:val="000000"/>
                <w:sz w:val="16"/>
                <w:szCs w:val="16"/>
              </w:rPr>
            </w:pPr>
            <w:r>
              <w:rPr>
                <w:color w:val="000000"/>
                <w:sz w:val="16"/>
                <w:szCs w:val="16"/>
              </w:rPr>
              <w:t>Haidl et al (2018) [118]</w:t>
            </w:r>
          </w:p>
          <w:p w14:paraId="5DA274B8" w14:textId="793E344D" w:rsidR="00484BA8" w:rsidRPr="00B70B30" w:rsidRDefault="00484BA8" w:rsidP="00484BA8">
            <w:pPr>
              <w:rPr>
                <w:color w:val="000000"/>
                <w:sz w:val="16"/>
                <w:szCs w:val="16"/>
              </w:rPr>
            </w:pPr>
            <w:r>
              <w:rPr>
                <w:color w:val="000000"/>
                <w:sz w:val="16"/>
                <w:szCs w:val="16"/>
              </w:rPr>
              <w:t>(note: validation of Ruhrmann et al, 2010 [216])</w:t>
            </w:r>
          </w:p>
        </w:tc>
        <w:tc>
          <w:tcPr>
            <w:tcW w:w="1020" w:type="dxa"/>
            <w:shd w:val="clear" w:color="auto" w:fill="92D050"/>
            <w:vAlign w:val="center"/>
          </w:tcPr>
          <w:p w14:paraId="3C64A97C" w14:textId="08EC3872" w:rsidR="00484BA8" w:rsidRPr="0047382B" w:rsidRDefault="00484BA8" w:rsidP="00484BA8">
            <w:pPr>
              <w:jc w:val="center"/>
              <w:rPr>
                <w:color w:val="000000"/>
                <w:sz w:val="16"/>
                <w:szCs w:val="16"/>
              </w:rPr>
            </w:pPr>
            <w:r>
              <w:rPr>
                <w:color w:val="000000"/>
                <w:sz w:val="16"/>
                <w:szCs w:val="16"/>
              </w:rPr>
              <w:t>Low</w:t>
            </w:r>
          </w:p>
        </w:tc>
        <w:tc>
          <w:tcPr>
            <w:tcW w:w="993" w:type="dxa"/>
            <w:shd w:val="clear" w:color="auto" w:fill="92D050"/>
            <w:vAlign w:val="center"/>
          </w:tcPr>
          <w:p w14:paraId="7CC6D070" w14:textId="693E2815" w:rsidR="00484BA8" w:rsidRPr="0047382B" w:rsidRDefault="00484BA8" w:rsidP="00484BA8">
            <w:pPr>
              <w:jc w:val="center"/>
              <w:rPr>
                <w:color w:val="000000"/>
                <w:sz w:val="16"/>
                <w:szCs w:val="16"/>
              </w:rPr>
            </w:pPr>
            <w:r>
              <w:rPr>
                <w:color w:val="000000"/>
                <w:sz w:val="16"/>
                <w:szCs w:val="16"/>
              </w:rPr>
              <w:t>Low</w:t>
            </w:r>
          </w:p>
        </w:tc>
        <w:tc>
          <w:tcPr>
            <w:tcW w:w="992" w:type="dxa"/>
            <w:shd w:val="clear" w:color="auto" w:fill="92D050"/>
            <w:vAlign w:val="center"/>
          </w:tcPr>
          <w:p w14:paraId="72374315" w14:textId="10949017" w:rsidR="00484BA8" w:rsidRPr="0047382B" w:rsidRDefault="00484BA8" w:rsidP="00484BA8">
            <w:pPr>
              <w:jc w:val="center"/>
              <w:rPr>
                <w:color w:val="000000"/>
                <w:sz w:val="16"/>
                <w:szCs w:val="16"/>
              </w:rPr>
            </w:pPr>
            <w:r>
              <w:rPr>
                <w:color w:val="000000"/>
                <w:sz w:val="16"/>
                <w:szCs w:val="16"/>
              </w:rPr>
              <w:t>Low</w:t>
            </w:r>
          </w:p>
        </w:tc>
        <w:tc>
          <w:tcPr>
            <w:tcW w:w="992" w:type="dxa"/>
            <w:shd w:val="clear" w:color="auto" w:fill="FF0000"/>
            <w:vAlign w:val="center"/>
          </w:tcPr>
          <w:p w14:paraId="4D157A22" w14:textId="2E686965" w:rsidR="00484BA8" w:rsidRPr="0047382B" w:rsidRDefault="00484BA8" w:rsidP="00484BA8">
            <w:pPr>
              <w:jc w:val="center"/>
              <w:rPr>
                <w:color w:val="000000"/>
                <w:sz w:val="16"/>
                <w:szCs w:val="16"/>
              </w:rPr>
            </w:pPr>
            <w:r>
              <w:rPr>
                <w:color w:val="000000"/>
                <w:sz w:val="16"/>
                <w:szCs w:val="16"/>
              </w:rPr>
              <w:t>High</w:t>
            </w:r>
          </w:p>
        </w:tc>
        <w:tc>
          <w:tcPr>
            <w:tcW w:w="992" w:type="dxa"/>
            <w:shd w:val="clear" w:color="auto" w:fill="FF0000"/>
            <w:vAlign w:val="center"/>
          </w:tcPr>
          <w:p w14:paraId="4BFB4DC8" w14:textId="76A01384" w:rsidR="00484BA8" w:rsidRPr="0047382B" w:rsidRDefault="00484BA8" w:rsidP="00484BA8">
            <w:pPr>
              <w:jc w:val="center"/>
              <w:rPr>
                <w:b/>
                <w:bCs/>
                <w:color w:val="000000"/>
                <w:sz w:val="16"/>
                <w:szCs w:val="16"/>
              </w:rPr>
            </w:pPr>
            <w:r>
              <w:rPr>
                <w:b/>
                <w:bCs/>
                <w:color w:val="000000"/>
                <w:sz w:val="16"/>
                <w:szCs w:val="16"/>
              </w:rPr>
              <w:t>High</w:t>
            </w:r>
          </w:p>
        </w:tc>
      </w:tr>
      <w:tr w:rsidR="00484BA8" w:rsidRPr="0047382B" w14:paraId="4AE0FF5A" w14:textId="77777777" w:rsidTr="008751BC">
        <w:trPr>
          <w:jc w:val="center"/>
        </w:trPr>
        <w:tc>
          <w:tcPr>
            <w:tcW w:w="3800" w:type="dxa"/>
          </w:tcPr>
          <w:p w14:paraId="73877CB5" w14:textId="5158EF2D" w:rsidR="00484BA8" w:rsidRPr="000C7885" w:rsidRDefault="00484BA8" w:rsidP="00484BA8">
            <w:pPr>
              <w:rPr>
                <w:color w:val="000000"/>
                <w:sz w:val="16"/>
                <w:szCs w:val="16"/>
              </w:rPr>
            </w:pPr>
            <w:r w:rsidRPr="00B70B30">
              <w:rPr>
                <w:color w:val="000000"/>
                <w:sz w:val="16"/>
                <w:szCs w:val="16"/>
              </w:rPr>
              <w:t>Hughes et al (2020)</w:t>
            </w:r>
            <w:r>
              <w:rPr>
                <w:color w:val="000000"/>
                <w:sz w:val="16"/>
                <w:szCs w:val="16"/>
              </w:rPr>
              <w:t xml:space="preserve"> [134]</w:t>
            </w:r>
          </w:p>
        </w:tc>
        <w:tc>
          <w:tcPr>
            <w:tcW w:w="1020" w:type="dxa"/>
            <w:shd w:val="clear" w:color="auto" w:fill="92D050"/>
            <w:vAlign w:val="bottom"/>
          </w:tcPr>
          <w:p w14:paraId="2FC8181A" w14:textId="17D08506" w:rsidR="00484BA8" w:rsidRPr="0047382B" w:rsidRDefault="00484BA8" w:rsidP="00484BA8">
            <w:pPr>
              <w:jc w:val="center"/>
              <w:rPr>
                <w:color w:val="000000"/>
                <w:sz w:val="16"/>
                <w:szCs w:val="16"/>
              </w:rPr>
            </w:pPr>
            <w:r w:rsidRPr="0047382B">
              <w:rPr>
                <w:color w:val="000000"/>
                <w:sz w:val="16"/>
                <w:szCs w:val="16"/>
              </w:rPr>
              <w:t>Low</w:t>
            </w:r>
          </w:p>
        </w:tc>
        <w:tc>
          <w:tcPr>
            <w:tcW w:w="993" w:type="dxa"/>
            <w:shd w:val="clear" w:color="auto" w:fill="92D050"/>
            <w:vAlign w:val="bottom"/>
          </w:tcPr>
          <w:p w14:paraId="2A516A19" w14:textId="358BF9B8"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FFFF00"/>
            <w:vAlign w:val="bottom"/>
          </w:tcPr>
          <w:p w14:paraId="106013F5" w14:textId="55F7C6B5" w:rsidR="00484BA8" w:rsidRPr="0047382B" w:rsidRDefault="00484BA8" w:rsidP="00484BA8">
            <w:pPr>
              <w:jc w:val="center"/>
              <w:rPr>
                <w:color w:val="000000"/>
                <w:sz w:val="16"/>
                <w:szCs w:val="16"/>
              </w:rPr>
            </w:pPr>
            <w:r w:rsidRPr="0047382B">
              <w:rPr>
                <w:color w:val="000000"/>
                <w:sz w:val="16"/>
                <w:szCs w:val="16"/>
              </w:rPr>
              <w:t>Unclear</w:t>
            </w:r>
          </w:p>
        </w:tc>
        <w:tc>
          <w:tcPr>
            <w:tcW w:w="992" w:type="dxa"/>
            <w:shd w:val="clear" w:color="auto" w:fill="FF0000"/>
            <w:vAlign w:val="bottom"/>
          </w:tcPr>
          <w:p w14:paraId="50EA4D6F" w14:textId="1D8EF6CE" w:rsidR="00484BA8" w:rsidRPr="0047382B" w:rsidRDefault="00484BA8" w:rsidP="00484BA8">
            <w:pPr>
              <w:jc w:val="center"/>
              <w:rPr>
                <w:color w:val="000000"/>
                <w:sz w:val="16"/>
                <w:szCs w:val="16"/>
              </w:rPr>
            </w:pPr>
            <w:r w:rsidRPr="0047382B">
              <w:rPr>
                <w:color w:val="000000"/>
                <w:sz w:val="16"/>
                <w:szCs w:val="16"/>
              </w:rPr>
              <w:t>High</w:t>
            </w:r>
          </w:p>
        </w:tc>
        <w:tc>
          <w:tcPr>
            <w:tcW w:w="992" w:type="dxa"/>
            <w:shd w:val="clear" w:color="auto" w:fill="FF0000"/>
            <w:vAlign w:val="bottom"/>
          </w:tcPr>
          <w:p w14:paraId="47A97457" w14:textId="109F09A4" w:rsidR="00484BA8" w:rsidRPr="0047382B" w:rsidRDefault="00484BA8" w:rsidP="00484BA8">
            <w:pPr>
              <w:jc w:val="center"/>
              <w:rPr>
                <w:b/>
                <w:bCs/>
                <w:color w:val="000000"/>
                <w:sz w:val="16"/>
                <w:szCs w:val="16"/>
              </w:rPr>
            </w:pPr>
            <w:r w:rsidRPr="0047382B">
              <w:rPr>
                <w:b/>
                <w:bCs/>
                <w:color w:val="000000"/>
                <w:sz w:val="16"/>
                <w:szCs w:val="16"/>
              </w:rPr>
              <w:t>High</w:t>
            </w:r>
          </w:p>
        </w:tc>
      </w:tr>
      <w:tr w:rsidR="00484BA8" w:rsidRPr="0047382B" w14:paraId="1E6CE3E0" w14:textId="77777777" w:rsidTr="008751BC">
        <w:trPr>
          <w:jc w:val="center"/>
        </w:trPr>
        <w:tc>
          <w:tcPr>
            <w:tcW w:w="3800" w:type="dxa"/>
          </w:tcPr>
          <w:p w14:paraId="40150410" w14:textId="32595E7D" w:rsidR="00484BA8" w:rsidRPr="000C7885" w:rsidRDefault="00484BA8" w:rsidP="00484BA8">
            <w:pPr>
              <w:rPr>
                <w:color w:val="000000"/>
                <w:sz w:val="16"/>
                <w:szCs w:val="16"/>
              </w:rPr>
            </w:pPr>
            <w:r w:rsidRPr="00B70B30">
              <w:rPr>
                <w:color w:val="000000"/>
                <w:sz w:val="16"/>
                <w:szCs w:val="16"/>
              </w:rPr>
              <w:t>Kautzky et al (2019)</w:t>
            </w:r>
            <w:r>
              <w:rPr>
                <w:color w:val="000000"/>
                <w:sz w:val="16"/>
                <w:szCs w:val="16"/>
              </w:rPr>
              <w:t xml:space="preserve"> [146]</w:t>
            </w:r>
          </w:p>
        </w:tc>
        <w:tc>
          <w:tcPr>
            <w:tcW w:w="1020" w:type="dxa"/>
            <w:shd w:val="clear" w:color="auto" w:fill="92D050"/>
            <w:vAlign w:val="bottom"/>
          </w:tcPr>
          <w:p w14:paraId="0149B0F5" w14:textId="380B3CA9" w:rsidR="00484BA8" w:rsidRPr="0047382B" w:rsidRDefault="00484BA8" w:rsidP="00484BA8">
            <w:pPr>
              <w:jc w:val="center"/>
              <w:rPr>
                <w:color w:val="000000"/>
                <w:sz w:val="16"/>
                <w:szCs w:val="16"/>
              </w:rPr>
            </w:pPr>
            <w:r w:rsidRPr="0047382B">
              <w:rPr>
                <w:color w:val="000000"/>
                <w:sz w:val="16"/>
                <w:szCs w:val="16"/>
              </w:rPr>
              <w:t>Low</w:t>
            </w:r>
          </w:p>
        </w:tc>
        <w:tc>
          <w:tcPr>
            <w:tcW w:w="993" w:type="dxa"/>
            <w:shd w:val="clear" w:color="auto" w:fill="92D050"/>
            <w:vAlign w:val="bottom"/>
          </w:tcPr>
          <w:p w14:paraId="03166400" w14:textId="2222EE5F"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92D050"/>
            <w:vAlign w:val="bottom"/>
          </w:tcPr>
          <w:p w14:paraId="0D0701F0" w14:textId="311F7739"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FF0000"/>
            <w:vAlign w:val="bottom"/>
          </w:tcPr>
          <w:p w14:paraId="60E1FA0F" w14:textId="1F2D8ED7" w:rsidR="00484BA8" w:rsidRPr="0047382B" w:rsidRDefault="00484BA8" w:rsidP="00484BA8">
            <w:pPr>
              <w:jc w:val="center"/>
              <w:rPr>
                <w:color w:val="000000"/>
                <w:sz w:val="16"/>
                <w:szCs w:val="16"/>
              </w:rPr>
            </w:pPr>
            <w:r w:rsidRPr="0047382B">
              <w:rPr>
                <w:color w:val="000000"/>
                <w:sz w:val="16"/>
                <w:szCs w:val="16"/>
              </w:rPr>
              <w:t>High</w:t>
            </w:r>
          </w:p>
        </w:tc>
        <w:tc>
          <w:tcPr>
            <w:tcW w:w="992" w:type="dxa"/>
            <w:shd w:val="clear" w:color="auto" w:fill="FF0000"/>
            <w:vAlign w:val="bottom"/>
          </w:tcPr>
          <w:p w14:paraId="584306E8" w14:textId="31CD8C5F" w:rsidR="00484BA8" w:rsidRPr="0047382B" w:rsidRDefault="00484BA8" w:rsidP="00484BA8">
            <w:pPr>
              <w:jc w:val="center"/>
              <w:rPr>
                <w:b/>
                <w:bCs/>
                <w:color w:val="000000"/>
                <w:sz w:val="16"/>
                <w:szCs w:val="16"/>
              </w:rPr>
            </w:pPr>
            <w:r w:rsidRPr="0047382B">
              <w:rPr>
                <w:b/>
                <w:bCs/>
                <w:color w:val="000000"/>
                <w:sz w:val="16"/>
                <w:szCs w:val="16"/>
              </w:rPr>
              <w:t>High</w:t>
            </w:r>
          </w:p>
        </w:tc>
      </w:tr>
      <w:tr w:rsidR="00484BA8" w:rsidRPr="0047382B" w14:paraId="7C44A81B" w14:textId="77777777" w:rsidTr="008751BC">
        <w:trPr>
          <w:jc w:val="center"/>
        </w:trPr>
        <w:tc>
          <w:tcPr>
            <w:tcW w:w="3800" w:type="dxa"/>
          </w:tcPr>
          <w:p w14:paraId="680FEDC6" w14:textId="4A219937" w:rsidR="00484BA8" w:rsidRPr="000C7885" w:rsidRDefault="00484BA8" w:rsidP="00484BA8">
            <w:pPr>
              <w:rPr>
                <w:color w:val="000000"/>
                <w:sz w:val="16"/>
                <w:szCs w:val="16"/>
              </w:rPr>
            </w:pPr>
            <w:r>
              <w:rPr>
                <w:color w:val="000000"/>
                <w:sz w:val="16"/>
                <w:szCs w:val="16"/>
              </w:rPr>
              <w:t>King et al (2008) [153]</w:t>
            </w:r>
          </w:p>
        </w:tc>
        <w:tc>
          <w:tcPr>
            <w:tcW w:w="1020" w:type="dxa"/>
            <w:shd w:val="clear" w:color="auto" w:fill="92D050"/>
            <w:vAlign w:val="bottom"/>
          </w:tcPr>
          <w:p w14:paraId="4621B133" w14:textId="6125C00B" w:rsidR="00484BA8" w:rsidRPr="0047382B" w:rsidRDefault="00484BA8" w:rsidP="00484BA8">
            <w:pPr>
              <w:jc w:val="center"/>
              <w:rPr>
                <w:color w:val="000000"/>
                <w:sz w:val="16"/>
                <w:szCs w:val="16"/>
              </w:rPr>
            </w:pPr>
            <w:r w:rsidRPr="0047382B">
              <w:rPr>
                <w:color w:val="000000"/>
                <w:sz w:val="16"/>
                <w:szCs w:val="16"/>
              </w:rPr>
              <w:t>Low</w:t>
            </w:r>
          </w:p>
        </w:tc>
        <w:tc>
          <w:tcPr>
            <w:tcW w:w="993" w:type="dxa"/>
            <w:shd w:val="clear" w:color="auto" w:fill="92D050"/>
            <w:vAlign w:val="bottom"/>
          </w:tcPr>
          <w:p w14:paraId="1597DD6D" w14:textId="00455D83"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92D050"/>
            <w:vAlign w:val="bottom"/>
          </w:tcPr>
          <w:p w14:paraId="7E1667A6" w14:textId="00211335"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FF0000"/>
            <w:vAlign w:val="bottom"/>
          </w:tcPr>
          <w:p w14:paraId="3C934F54" w14:textId="0FEA769B" w:rsidR="00484BA8" w:rsidRPr="0047382B" w:rsidRDefault="00484BA8" w:rsidP="00484BA8">
            <w:pPr>
              <w:jc w:val="center"/>
              <w:rPr>
                <w:color w:val="000000"/>
                <w:sz w:val="16"/>
                <w:szCs w:val="16"/>
              </w:rPr>
            </w:pPr>
            <w:r w:rsidRPr="0047382B">
              <w:rPr>
                <w:color w:val="000000"/>
                <w:sz w:val="16"/>
                <w:szCs w:val="16"/>
              </w:rPr>
              <w:t>High</w:t>
            </w:r>
          </w:p>
        </w:tc>
        <w:tc>
          <w:tcPr>
            <w:tcW w:w="992" w:type="dxa"/>
            <w:shd w:val="clear" w:color="auto" w:fill="FF0000"/>
            <w:vAlign w:val="bottom"/>
          </w:tcPr>
          <w:p w14:paraId="7A572573" w14:textId="30D4C973" w:rsidR="00484BA8" w:rsidRPr="0047382B" w:rsidRDefault="00484BA8" w:rsidP="00484BA8">
            <w:pPr>
              <w:jc w:val="center"/>
              <w:rPr>
                <w:b/>
                <w:bCs/>
                <w:color w:val="000000"/>
                <w:sz w:val="16"/>
                <w:szCs w:val="16"/>
              </w:rPr>
            </w:pPr>
            <w:r w:rsidRPr="0047382B">
              <w:rPr>
                <w:b/>
                <w:bCs/>
                <w:color w:val="000000"/>
                <w:sz w:val="16"/>
                <w:szCs w:val="16"/>
              </w:rPr>
              <w:t>High</w:t>
            </w:r>
          </w:p>
        </w:tc>
      </w:tr>
      <w:tr w:rsidR="00484BA8" w:rsidRPr="0047382B" w14:paraId="64E15C14" w14:textId="77777777" w:rsidTr="008751BC">
        <w:trPr>
          <w:jc w:val="center"/>
        </w:trPr>
        <w:tc>
          <w:tcPr>
            <w:tcW w:w="3800" w:type="dxa"/>
          </w:tcPr>
          <w:p w14:paraId="24CE5464" w14:textId="7ABF89D8" w:rsidR="00484BA8" w:rsidRDefault="00484BA8" w:rsidP="00484BA8">
            <w:pPr>
              <w:rPr>
                <w:color w:val="000000"/>
                <w:sz w:val="16"/>
                <w:szCs w:val="16"/>
              </w:rPr>
            </w:pPr>
            <w:r>
              <w:rPr>
                <w:color w:val="000000"/>
                <w:sz w:val="16"/>
                <w:szCs w:val="16"/>
              </w:rPr>
              <w:t>King, Bottomley, et al (2011) [154] {1}</w:t>
            </w:r>
          </w:p>
        </w:tc>
        <w:tc>
          <w:tcPr>
            <w:tcW w:w="1020" w:type="dxa"/>
            <w:shd w:val="clear" w:color="auto" w:fill="92D050"/>
            <w:vAlign w:val="bottom"/>
          </w:tcPr>
          <w:p w14:paraId="1A8842A4" w14:textId="6E411AF8" w:rsidR="00484BA8" w:rsidRPr="0047382B" w:rsidRDefault="00484BA8" w:rsidP="00484BA8">
            <w:pPr>
              <w:jc w:val="center"/>
              <w:rPr>
                <w:color w:val="000000"/>
                <w:sz w:val="16"/>
                <w:szCs w:val="16"/>
              </w:rPr>
            </w:pPr>
            <w:r w:rsidRPr="0047382B">
              <w:rPr>
                <w:color w:val="000000"/>
                <w:sz w:val="16"/>
                <w:szCs w:val="16"/>
              </w:rPr>
              <w:t>Low</w:t>
            </w:r>
          </w:p>
        </w:tc>
        <w:tc>
          <w:tcPr>
            <w:tcW w:w="993" w:type="dxa"/>
            <w:shd w:val="clear" w:color="auto" w:fill="92D050"/>
            <w:vAlign w:val="bottom"/>
          </w:tcPr>
          <w:p w14:paraId="78715DE6" w14:textId="52B49879"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92D050"/>
            <w:vAlign w:val="bottom"/>
          </w:tcPr>
          <w:p w14:paraId="302C35F8" w14:textId="754A47E0" w:rsidR="00484BA8" w:rsidRPr="0047382B" w:rsidRDefault="00484BA8" w:rsidP="00484BA8">
            <w:pPr>
              <w:jc w:val="center"/>
              <w:rPr>
                <w:color w:val="000000"/>
                <w:sz w:val="16"/>
                <w:szCs w:val="16"/>
              </w:rPr>
            </w:pPr>
            <w:r w:rsidRPr="0047382B">
              <w:rPr>
                <w:color w:val="000000"/>
                <w:sz w:val="16"/>
                <w:szCs w:val="16"/>
              </w:rPr>
              <w:t>Low</w:t>
            </w:r>
          </w:p>
        </w:tc>
        <w:tc>
          <w:tcPr>
            <w:tcW w:w="992" w:type="dxa"/>
            <w:shd w:val="clear" w:color="auto" w:fill="FF0000"/>
            <w:vAlign w:val="bottom"/>
          </w:tcPr>
          <w:p w14:paraId="2B1F36D9" w14:textId="3DB4481F" w:rsidR="00484BA8" w:rsidRPr="0047382B" w:rsidRDefault="00484BA8" w:rsidP="00484BA8">
            <w:pPr>
              <w:jc w:val="center"/>
              <w:rPr>
                <w:color w:val="000000"/>
                <w:sz w:val="16"/>
                <w:szCs w:val="16"/>
              </w:rPr>
            </w:pPr>
            <w:r w:rsidRPr="0047382B">
              <w:rPr>
                <w:color w:val="000000"/>
                <w:sz w:val="16"/>
                <w:szCs w:val="16"/>
              </w:rPr>
              <w:t>High</w:t>
            </w:r>
          </w:p>
        </w:tc>
        <w:tc>
          <w:tcPr>
            <w:tcW w:w="992" w:type="dxa"/>
            <w:shd w:val="clear" w:color="auto" w:fill="FF0000"/>
            <w:vAlign w:val="bottom"/>
          </w:tcPr>
          <w:p w14:paraId="6787EECF" w14:textId="483FAEE5" w:rsidR="00484BA8" w:rsidRPr="0047382B" w:rsidRDefault="00484BA8" w:rsidP="00484BA8">
            <w:pPr>
              <w:jc w:val="center"/>
              <w:rPr>
                <w:b/>
                <w:bCs/>
                <w:color w:val="000000"/>
                <w:sz w:val="16"/>
                <w:szCs w:val="16"/>
              </w:rPr>
            </w:pPr>
            <w:r w:rsidRPr="0047382B">
              <w:rPr>
                <w:b/>
                <w:bCs/>
                <w:color w:val="000000"/>
                <w:sz w:val="16"/>
                <w:szCs w:val="16"/>
              </w:rPr>
              <w:t>High</w:t>
            </w:r>
          </w:p>
        </w:tc>
      </w:tr>
      <w:tr w:rsidR="00714835" w:rsidRPr="0047382B" w14:paraId="0C988D22" w14:textId="77777777" w:rsidTr="00714835">
        <w:trPr>
          <w:jc w:val="center"/>
        </w:trPr>
        <w:tc>
          <w:tcPr>
            <w:tcW w:w="3800" w:type="dxa"/>
            <w:vMerge w:val="restart"/>
            <w:shd w:val="clear" w:color="auto" w:fill="D0CECE" w:themeFill="background2" w:themeFillShade="E6"/>
            <w:vAlign w:val="center"/>
          </w:tcPr>
          <w:p w14:paraId="3BE9C9A6" w14:textId="26263A58" w:rsidR="00714835" w:rsidRDefault="00714835" w:rsidP="00714835">
            <w:pPr>
              <w:rPr>
                <w:color w:val="000000"/>
                <w:sz w:val="16"/>
                <w:szCs w:val="16"/>
              </w:rPr>
            </w:pPr>
            <w:r w:rsidRPr="006C1E26">
              <w:rPr>
                <w:b/>
                <w:bCs/>
                <w:color w:val="000000"/>
                <w:sz w:val="16"/>
                <w:szCs w:val="16"/>
              </w:rPr>
              <w:lastRenderedPageBreak/>
              <w:t>Study</w:t>
            </w:r>
          </w:p>
        </w:tc>
        <w:tc>
          <w:tcPr>
            <w:tcW w:w="4989" w:type="dxa"/>
            <w:gridSpan w:val="5"/>
            <w:shd w:val="clear" w:color="auto" w:fill="D0CECE" w:themeFill="background2" w:themeFillShade="E6"/>
          </w:tcPr>
          <w:p w14:paraId="7510479F" w14:textId="36E88483" w:rsidR="00714835" w:rsidRPr="0047382B" w:rsidRDefault="00714835" w:rsidP="00714835">
            <w:pPr>
              <w:jc w:val="center"/>
              <w:rPr>
                <w:b/>
                <w:bCs/>
                <w:color w:val="000000"/>
                <w:sz w:val="16"/>
                <w:szCs w:val="16"/>
              </w:rPr>
            </w:pPr>
            <w:r>
              <w:rPr>
                <w:b/>
                <w:bCs/>
                <w:sz w:val="16"/>
                <w:szCs w:val="16"/>
              </w:rPr>
              <w:t>Domain</w:t>
            </w:r>
          </w:p>
        </w:tc>
      </w:tr>
      <w:tr w:rsidR="00714835" w:rsidRPr="0047382B" w14:paraId="5A2920C6" w14:textId="77777777" w:rsidTr="00714835">
        <w:trPr>
          <w:jc w:val="center"/>
        </w:trPr>
        <w:tc>
          <w:tcPr>
            <w:tcW w:w="3800" w:type="dxa"/>
            <w:vMerge/>
            <w:shd w:val="clear" w:color="auto" w:fill="D0CECE" w:themeFill="background2" w:themeFillShade="E6"/>
          </w:tcPr>
          <w:p w14:paraId="13F28BE4" w14:textId="77777777" w:rsidR="00714835" w:rsidRDefault="00714835" w:rsidP="00714835">
            <w:pPr>
              <w:rPr>
                <w:color w:val="000000"/>
                <w:sz w:val="16"/>
                <w:szCs w:val="16"/>
              </w:rPr>
            </w:pPr>
          </w:p>
        </w:tc>
        <w:tc>
          <w:tcPr>
            <w:tcW w:w="1020" w:type="dxa"/>
            <w:shd w:val="clear" w:color="auto" w:fill="D0CECE" w:themeFill="background2" w:themeFillShade="E6"/>
          </w:tcPr>
          <w:p w14:paraId="5AED744F" w14:textId="438D68B7" w:rsidR="00714835" w:rsidRPr="0047382B" w:rsidRDefault="00714835" w:rsidP="00714835">
            <w:pPr>
              <w:jc w:val="center"/>
              <w:rPr>
                <w:color w:val="000000"/>
                <w:sz w:val="16"/>
                <w:szCs w:val="16"/>
              </w:rPr>
            </w:pPr>
            <w:r w:rsidRPr="0047382B">
              <w:rPr>
                <w:sz w:val="16"/>
                <w:szCs w:val="16"/>
              </w:rPr>
              <w:t>Participants</w:t>
            </w:r>
          </w:p>
        </w:tc>
        <w:tc>
          <w:tcPr>
            <w:tcW w:w="993" w:type="dxa"/>
            <w:shd w:val="clear" w:color="auto" w:fill="D0CECE" w:themeFill="background2" w:themeFillShade="E6"/>
          </w:tcPr>
          <w:p w14:paraId="6293DA4E" w14:textId="22F71BCF" w:rsidR="00714835" w:rsidRPr="0047382B" w:rsidRDefault="00714835" w:rsidP="00714835">
            <w:pPr>
              <w:jc w:val="center"/>
              <w:rPr>
                <w:color w:val="000000"/>
                <w:sz w:val="16"/>
                <w:szCs w:val="16"/>
              </w:rPr>
            </w:pPr>
            <w:r w:rsidRPr="0047382B">
              <w:rPr>
                <w:sz w:val="16"/>
                <w:szCs w:val="16"/>
              </w:rPr>
              <w:t>Predictors</w:t>
            </w:r>
          </w:p>
        </w:tc>
        <w:tc>
          <w:tcPr>
            <w:tcW w:w="992" w:type="dxa"/>
            <w:shd w:val="clear" w:color="auto" w:fill="D0CECE" w:themeFill="background2" w:themeFillShade="E6"/>
          </w:tcPr>
          <w:p w14:paraId="5D2AD9D8" w14:textId="7CF29A2E" w:rsidR="00714835" w:rsidRPr="0047382B" w:rsidRDefault="00714835" w:rsidP="00714835">
            <w:pPr>
              <w:jc w:val="center"/>
              <w:rPr>
                <w:color w:val="000000"/>
                <w:sz w:val="16"/>
                <w:szCs w:val="16"/>
              </w:rPr>
            </w:pPr>
            <w:r w:rsidRPr="0047382B">
              <w:rPr>
                <w:sz w:val="16"/>
                <w:szCs w:val="16"/>
              </w:rPr>
              <w:t>Outcome</w:t>
            </w:r>
          </w:p>
        </w:tc>
        <w:tc>
          <w:tcPr>
            <w:tcW w:w="992" w:type="dxa"/>
            <w:shd w:val="clear" w:color="auto" w:fill="D0CECE" w:themeFill="background2" w:themeFillShade="E6"/>
          </w:tcPr>
          <w:p w14:paraId="4FF428CE" w14:textId="0211C995" w:rsidR="00714835" w:rsidRPr="0047382B" w:rsidRDefault="00714835" w:rsidP="00714835">
            <w:pPr>
              <w:jc w:val="center"/>
              <w:rPr>
                <w:color w:val="000000"/>
                <w:sz w:val="16"/>
                <w:szCs w:val="16"/>
              </w:rPr>
            </w:pPr>
            <w:r w:rsidRPr="0047382B">
              <w:rPr>
                <w:sz w:val="16"/>
                <w:szCs w:val="16"/>
              </w:rPr>
              <w:t>Analysis</w:t>
            </w:r>
          </w:p>
        </w:tc>
        <w:tc>
          <w:tcPr>
            <w:tcW w:w="992" w:type="dxa"/>
            <w:shd w:val="clear" w:color="auto" w:fill="D0CECE" w:themeFill="background2" w:themeFillShade="E6"/>
          </w:tcPr>
          <w:p w14:paraId="64CE51E8" w14:textId="7F6EF7C5" w:rsidR="00714835" w:rsidRPr="0047382B" w:rsidRDefault="00714835" w:rsidP="00714835">
            <w:pPr>
              <w:jc w:val="center"/>
              <w:rPr>
                <w:b/>
                <w:bCs/>
                <w:color w:val="000000"/>
                <w:sz w:val="16"/>
                <w:szCs w:val="16"/>
              </w:rPr>
            </w:pPr>
            <w:r w:rsidRPr="0047382B">
              <w:rPr>
                <w:b/>
                <w:bCs/>
                <w:sz w:val="16"/>
                <w:szCs w:val="16"/>
              </w:rPr>
              <w:t>Overall</w:t>
            </w:r>
          </w:p>
        </w:tc>
      </w:tr>
      <w:tr w:rsidR="00714835" w:rsidRPr="0047382B" w14:paraId="26C9B352" w14:textId="77777777" w:rsidTr="008751BC">
        <w:trPr>
          <w:jc w:val="center"/>
        </w:trPr>
        <w:tc>
          <w:tcPr>
            <w:tcW w:w="3800" w:type="dxa"/>
          </w:tcPr>
          <w:p w14:paraId="586BBBFF" w14:textId="3CF1C1D3" w:rsidR="00714835" w:rsidRDefault="00714835" w:rsidP="00714835">
            <w:pPr>
              <w:rPr>
                <w:color w:val="000000"/>
                <w:sz w:val="16"/>
                <w:szCs w:val="16"/>
              </w:rPr>
            </w:pPr>
            <w:r>
              <w:rPr>
                <w:color w:val="000000"/>
                <w:sz w:val="16"/>
                <w:szCs w:val="16"/>
              </w:rPr>
              <w:t>King, Marston, et al (2011) [155])</w:t>
            </w:r>
          </w:p>
        </w:tc>
        <w:tc>
          <w:tcPr>
            <w:tcW w:w="1020" w:type="dxa"/>
            <w:shd w:val="clear" w:color="auto" w:fill="92D050"/>
            <w:vAlign w:val="bottom"/>
          </w:tcPr>
          <w:p w14:paraId="381810DC" w14:textId="477D4164"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0E4B9EFE" w14:textId="2B4264B5"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061F2C4D" w14:textId="2D1E434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74F33806" w14:textId="7D06E3BC"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31B924E8" w14:textId="0C5B9C4F"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064E4255" w14:textId="77777777" w:rsidTr="008751BC">
        <w:trPr>
          <w:jc w:val="center"/>
        </w:trPr>
        <w:tc>
          <w:tcPr>
            <w:tcW w:w="3800" w:type="dxa"/>
          </w:tcPr>
          <w:p w14:paraId="36D826C0" w14:textId="47E4DF44" w:rsidR="00714835" w:rsidRDefault="00714835" w:rsidP="00714835">
            <w:pPr>
              <w:rPr>
                <w:color w:val="000000"/>
                <w:sz w:val="16"/>
                <w:szCs w:val="16"/>
              </w:rPr>
            </w:pPr>
            <w:r w:rsidRPr="00443342">
              <w:rPr>
                <w:color w:val="000000"/>
                <w:sz w:val="16"/>
                <w:szCs w:val="16"/>
              </w:rPr>
              <w:t xml:space="preserve">King et al (2013) </w:t>
            </w:r>
            <w:r w:rsidRPr="00443342">
              <w:rPr>
                <w:color w:val="000000"/>
                <w:sz w:val="16"/>
                <w:szCs w:val="16"/>
              </w:rPr>
              <w:fldChar w:fldCharType="begin">
                <w:fldData xml:space="preserve">PEVuZE5vdGU+PENpdGUgRXhjbHVkZUF1dGg9IjEiPjxBdXRob3I+S2luZzwvQXV0aG9yPjxZZWFy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PEVuZE5vdGU+PENpdGUgRXhjbHVkZUF1dGg9IjEiPjxBdXRob3I+S2luZzwvQXV0aG9yPjxZZWFy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443342">
              <w:rPr>
                <w:color w:val="000000"/>
                <w:sz w:val="16"/>
                <w:szCs w:val="16"/>
              </w:rPr>
              <w:fldChar w:fldCharType="separate"/>
            </w:r>
            <w:r w:rsidR="00EA3AF3">
              <w:rPr>
                <w:noProof/>
                <w:color w:val="000000"/>
                <w:sz w:val="16"/>
                <w:szCs w:val="16"/>
              </w:rPr>
              <w:t>[263]</w:t>
            </w:r>
            <w:r w:rsidRPr="00443342">
              <w:rPr>
                <w:color w:val="000000"/>
                <w:sz w:val="16"/>
                <w:szCs w:val="16"/>
              </w:rPr>
              <w:fldChar w:fldCharType="end"/>
            </w:r>
          </w:p>
          <w:p w14:paraId="39977138" w14:textId="65CFB230" w:rsidR="00714835" w:rsidRPr="00443342" w:rsidRDefault="00714835" w:rsidP="00714835">
            <w:pPr>
              <w:rPr>
                <w:color w:val="000000"/>
                <w:sz w:val="16"/>
                <w:szCs w:val="16"/>
              </w:rPr>
            </w:pPr>
            <w:r>
              <w:rPr>
                <w:color w:val="000000"/>
                <w:sz w:val="16"/>
                <w:szCs w:val="16"/>
              </w:rPr>
              <w:t>(note: validation of King et al, 2008 [153])</w:t>
            </w:r>
          </w:p>
        </w:tc>
        <w:tc>
          <w:tcPr>
            <w:tcW w:w="1020" w:type="dxa"/>
            <w:shd w:val="clear" w:color="auto" w:fill="92D050"/>
            <w:vAlign w:val="center"/>
          </w:tcPr>
          <w:p w14:paraId="01DF5201" w14:textId="74485C2D"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center"/>
          </w:tcPr>
          <w:p w14:paraId="6F59AFFA" w14:textId="17052C80"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center"/>
          </w:tcPr>
          <w:p w14:paraId="5EC0EBD4" w14:textId="3C88F19C"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2A24050D" w14:textId="6CA9AF9B"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42E27FD1" w14:textId="44C2C784"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50C37B21" w14:textId="77777777" w:rsidTr="008751BC">
        <w:trPr>
          <w:jc w:val="center"/>
        </w:trPr>
        <w:tc>
          <w:tcPr>
            <w:tcW w:w="3800" w:type="dxa"/>
          </w:tcPr>
          <w:p w14:paraId="7DEE29B7" w14:textId="4FE9F8EE" w:rsidR="00714835" w:rsidRDefault="00714835" w:rsidP="00714835">
            <w:pPr>
              <w:rPr>
                <w:color w:val="000000"/>
                <w:sz w:val="16"/>
                <w:szCs w:val="16"/>
              </w:rPr>
            </w:pPr>
            <w:r w:rsidRPr="00D46006">
              <w:rPr>
                <w:color w:val="000000"/>
                <w:sz w:val="16"/>
                <w:szCs w:val="16"/>
              </w:rPr>
              <w:t>Klein et al</w:t>
            </w:r>
            <w:r>
              <w:rPr>
                <w:color w:val="000000"/>
                <w:sz w:val="16"/>
                <w:szCs w:val="16"/>
              </w:rPr>
              <w:t xml:space="preserve"> (2018) [157]</w:t>
            </w:r>
          </w:p>
        </w:tc>
        <w:tc>
          <w:tcPr>
            <w:tcW w:w="1020" w:type="dxa"/>
            <w:shd w:val="clear" w:color="auto" w:fill="92D050"/>
            <w:vAlign w:val="bottom"/>
          </w:tcPr>
          <w:p w14:paraId="34C34EB0" w14:textId="520D5033"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43AE7D7E" w14:textId="63CA9974"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18113686" w14:textId="6E6DEAAD"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FF00"/>
            <w:vAlign w:val="bottom"/>
          </w:tcPr>
          <w:p w14:paraId="67656DCC" w14:textId="127F186E"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39321103" w14:textId="2334AC8D"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5E2F2995" w14:textId="77777777" w:rsidTr="008751BC">
        <w:trPr>
          <w:jc w:val="center"/>
        </w:trPr>
        <w:tc>
          <w:tcPr>
            <w:tcW w:w="3800" w:type="dxa"/>
          </w:tcPr>
          <w:p w14:paraId="19354638" w14:textId="3138F1DD" w:rsidR="00714835" w:rsidRDefault="00714835" w:rsidP="00714835">
            <w:pPr>
              <w:rPr>
                <w:color w:val="000000"/>
                <w:sz w:val="16"/>
                <w:szCs w:val="16"/>
              </w:rPr>
            </w:pPr>
            <w:r w:rsidRPr="00B70B30">
              <w:rPr>
                <w:color w:val="000000"/>
                <w:sz w:val="16"/>
                <w:szCs w:val="16"/>
              </w:rPr>
              <w:t>Koutsouleris et al (2016)</w:t>
            </w:r>
            <w:r>
              <w:rPr>
                <w:color w:val="000000"/>
                <w:sz w:val="16"/>
                <w:szCs w:val="16"/>
              </w:rPr>
              <w:t xml:space="preserve"> [160] {1}</w:t>
            </w:r>
          </w:p>
        </w:tc>
        <w:tc>
          <w:tcPr>
            <w:tcW w:w="1020" w:type="dxa"/>
            <w:shd w:val="clear" w:color="auto" w:fill="92D050"/>
            <w:vAlign w:val="bottom"/>
          </w:tcPr>
          <w:p w14:paraId="2BD3A285" w14:textId="3F7D1E36"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710E896D" w14:textId="3DFCE4CB"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55BB14E1" w14:textId="29E21E28"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051CE65D" w14:textId="62ABB946"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40BE4378" w14:textId="70EF9CFA"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1543A960" w14:textId="77777777" w:rsidTr="008751BC">
        <w:trPr>
          <w:jc w:val="center"/>
        </w:trPr>
        <w:tc>
          <w:tcPr>
            <w:tcW w:w="3800" w:type="dxa"/>
          </w:tcPr>
          <w:p w14:paraId="69D24AC6" w14:textId="4931B116" w:rsidR="00714835" w:rsidRPr="00B70B30" w:rsidRDefault="00714835" w:rsidP="00714835">
            <w:pPr>
              <w:rPr>
                <w:color w:val="000000"/>
                <w:sz w:val="16"/>
                <w:szCs w:val="16"/>
              </w:rPr>
            </w:pPr>
            <w:r w:rsidRPr="00B70B30">
              <w:rPr>
                <w:color w:val="000000"/>
                <w:sz w:val="16"/>
                <w:szCs w:val="16"/>
              </w:rPr>
              <w:t>Leighton, Krishnadas, et al (2019)</w:t>
            </w:r>
            <w:r>
              <w:rPr>
                <w:color w:val="000000"/>
                <w:sz w:val="16"/>
                <w:szCs w:val="16"/>
              </w:rPr>
              <w:t xml:space="preserve"> [164] {1}</w:t>
            </w:r>
          </w:p>
        </w:tc>
        <w:tc>
          <w:tcPr>
            <w:tcW w:w="1020" w:type="dxa"/>
            <w:shd w:val="clear" w:color="auto" w:fill="92D050"/>
            <w:vAlign w:val="bottom"/>
          </w:tcPr>
          <w:p w14:paraId="438B6FC9" w14:textId="0A66F10F"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574C5466" w14:textId="2A3A7B48"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264EB9DA" w14:textId="0BFA51BD"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353CB025" w14:textId="1D1E76A9"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743E4E02" w14:textId="34BAF14F"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513C26E7" w14:textId="77777777" w:rsidTr="008751BC">
        <w:trPr>
          <w:jc w:val="center"/>
        </w:trPr>
        <w:tc>
          <w:tcPr>
            <w:tcW w:w="3800" w:type="dxa"/>
          </w:tcPr>
          <w:p w14:paraId="3F1CD479" w14:textId="0B926E8E" w:rsidR="00714835" w:rsidRPr="00B70B30" w:rsidRDefault="00714835" w:rsidP="00714835">
            <w:pPr>
              <w:rPr>
                <w:color w:val="000000"/>
                <w:sz w:val="16"/>
                <w:szCs w:val="16"/>
              </w:rPr>
            </w:pPr>
            <w:r w:rsidRPr="00B70B30">
              <w:rPr>
                <w:color w:val="000000"/>
                <w:sz w:val="16"/>
                <w:szCs w:val="16"/>
              </w:rPr>
              <w:t>Leighton, Krishnadas, et al (2019)</w:t>
            </w:r>
            <w:r>
              <w:rPr>
                <w:color w:val="000000"/>
                <w:sz w:val="16"/>
                <w:szCs w:val="16"/>
              </w:rPr>
              <w:t xml:space="preserve"> [164] {2}</w:t>
            </w:r>
          </w:p>
        </w:tc>
        <w:tc>
          <w:tcPr>
            <w:tcW w:w="1020" w:type="dxa"/>
            <w:shd w:val="clear" w:color="auto" w:fill="92D050"/>
            <w:vAlign w:val="bottom"/>
          </w:tcPr>
          <w:p w14:paraId="500FEBA4" w14:textId="02C83B38"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0DCFC993" w14:textId="56948CD0"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7774BB74" w14:textId="1BEAED9F"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5448540A" w14:textId="1EAAA004"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75CCEA0F" w14:textId="12C97639"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6F1EF986" w14:textId="77777777" w:rsidTr="008751BC">
        <w:trPr>
          <w:jc w:val="center"/>
        </w:trPr>
        <w:tc>
          <w:tcPr>
            <w:tcW w:w="3800" w:type="dxa"/>
          </w:tcPr>
          <w:p w14:paraId="77F17403" w14:textId="4619B600" w:rsidR="00714835" w:rsidRPr="00B70B30" w:rsidRDefault="00714835" w:rsidP="00714835">
            <w:pPr>
              <w:rPr>
                <w:color w:val="000000"/>
                <w:sz w:val="16"/>
                <w:szCs w:val="16"/>
              </w:rPr>
            </w:pPr>
            <w:r w:rsidRPr="00B70B30">
              <w:rPr>
                <w:color w:val="000000"/>
                <w:sz w:val="16"/>
                <w:szCs w:val="16"/>
              </w:rPr>
              <w:t>Leighton, Krishnadas, et al (2019)</w:t>
            </w:r>
            <w:r>
              <w:rPr>
                <w:color w:val="000000"/>
                <w:sz w:val="16"/>
                <w:szCs w:val="16"/>
              </w:rPr>
              <w:t xml:space="preserve"> [164] {3}</w:t>
            </w:r>
          </w:p>
        </w:tc>
        <w:tc>
          <w:tcPr>
            <w:tcW w:w="1020" w:type="dxa"/>
            <w:shd w:val="clear" w:color="auto" w:fill="92D050"/>
            <w:vAlign w:val="bottom"/>
          </w:tcPr>
          <w:p w14:paraId="04FC9A38" w14:textId="55C92818"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69B50506" w14:textId="2114142F"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608E973C" w14:textId="1A572565"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594CD3C1" w14:textId="1C4250C3"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73646FB9" w14:textId="3720FDBD"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6DF3E54C" w14:textId="77777777" w:rsidTr="008751BC">
        <w:trPr>
          <w:jc w:val="center"/>
        </w:trPr>
        <w:tc>
          <w:tcPr>
            <w:tcW w:w="3800" w:type="dxa"/>
          </w:tcPr>
          <w:p w14:paraId="71DD6375" w14:textId="127B2657" w:rsidR="00714835" w:rsidRPr="00B70B30" w:rsidRDefault="00714835" w:rsidP="00714835">
            <w:pPr>
              <w:rPr>
                <w:color w:val="000000"/>
                <w:sz w:val="16"/>
                <w:szCs w:val="16"/>
              </w:rPr>
            </w:pPr>
            <w:r w:rsidRPr="00B70B30">
              <w:rPr>
                <w:color w:val="000000"/>
                <w:sz w:val="16"/>
                <w:szCs w:val="16"/>
              </w:rPr>
              <w:t>Leighton, Upthegrove, et al (2019)</w:t>
            </w:r>
            <w:r>
              <w:rPr>
                <w:color w:val="000000"/>
                <w:sz w:val="16"/>
                <w:szCs w:val="16"/>
              </w:rPr>
              <w:t xml:space="preserve"> [165] {1}</w:t>
            </w:r>
          </w:p>
        </w:tc>
        <w:tc>
          <w:tcPr>
            <w:tcW w:w="1020" w:type="dxa"/>
            <w:shd w:val="clear" w:color="auto" w:fill="92D050"/>
            <w:vAlign w:val="bottom"/>
          </w:tcPr>
          <w:p w14:paraId="553D627C" w14:textId="07B31EA5"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2EF806F0" w14:textId="7DAB5164"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7C2F017F" w14:textId="305E6509" w:rsidR="00714835" w:rsidRPr="0047382B" w:rsidRDefault="00714835" w:rsidP="00714835">
            <w:pPr>
              <w:jc w:val="center"/>
              <w:rPr>
                <w:color w:val="000000"/>
                <w:sz w:val="16"/>
                <w:szCs w:val="16"/>
              </w:rPr>
            </w:pPr>
            <w:r>
              <w:rPr>
                <w:sz w:val="16"/>
                <w:szCs w:val="16"/>
              </w:rPr>
              <w:t>Low</w:t>
            </w:r>
          </w:p>
        </w:tc>
        <w:tc>
          <w:tcPr>
            <w:tcW w:w="992" w:type="dxa"/>
            <w:shd w:val="clear" w:color="auto" w:fill="FF0000"/>
            <w:vAlign w:val="bottom"/>
          </w:tcPr>
          <w:p w14:paraId="32595CF3" w14:textId="3056DFEA"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294F9AD7" w14:textId="0FD8DF17"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3F103E0D" w14:textId="77777777" w:rsidTr="008751BC">
        <w:trPr>
          <w:jc w:val="center"/>
        </w:trPr>
        <w:tc>
          <w:tcPr>
            <w:tcW w:w="3800" w:type="dxa"/>
          </w:tcPr>
          <w:p w14:paraId="70E752E2" w14:textId="10F68B1C" w:rsidR="00714835" w:rsidRPr="00B70B30" w:rsidRDefault="00714835" w:rsidP="00714835">
            <w:pPr>
              <w:rPr>
                <w:color w:val="000000"/>
                <w:sz w:val="16"/>
                <w:szCs w:val="16"/>
              </w:rPr>
            </w:pPr>
            <w:r w:rsidRPr="00B70B30">
              <w:rPr>
                <w:color w:val="000000"/>
                <w:sz w:val="16"/>
                <w:szCs w:val="16"/>
              </w:rPr>
              <w:t>Leighton, Upthegrove, et al (2019)</w:t>
            </w:r>
            <w:r>
              <w:rPr>
                <w:color w:val="000000"/>
                <w:sz w:val="16"/>
                <w:szCs w:val="16"/>
              </w:rPr>
              <w:t xml:space="preserve"> [165] {2}</w:t>
            </w:r>
          </w:p>
        </w:tc>
        <w:tc>
          <w:tcPr>
            <w:tcW w:w="1020" w:type="dxa"/>
            <w:shd w:val="clear" w:color="auto" w:fill="92D050"/>
            <w:vAlign w:val="bottom"/>
          </w:tcPr>
          <w:p w14:paraId="75639E09" w14:textId="0DF328FC"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09B2BBE1" w14:textId="447804CB"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28DE5CEA" w14:textId="4B5CB0E5"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759F3CFE" w14:textId="3DFB102B"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78F3E11E" w14:textId="63A80654"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1FDFE547" w14:textId="77777777" w:rsidTr="008751BC">
        <w:trPr>
          <w:jc w:val="center"/>
        </w:trPr>
        <w:tc>
          <w:tcPr>
            <w:tcW w:w="3800" w:type="dxa"/>
          </w:tcPr>
          <w:p w14:paraId="5A7D71B2" w14:textId="7E19FEBB" w:rsidR="00714835" w:rsidRPr="00B70B30" w:rsidRDefault="00714835" w:rsidP="00714835">
            <w:pPr>
              <w:rPr>
                <w:color w:val="000000"/>
                <w:sz w:val="16"/>
                <w:szCs w:val="16"/>
              </w:rPr>
            </w:pPr>
            <w:r w:rsidRPr="00B70B30">
              <w:rPr>
                <w:color w:val="000000"/>
                <w:sz w:val="16"/>
                <w:szCs w:val="16"/>
              </w:rPr>
              <w:t>Leighton, Upthegrove, et al (2019)</w:t>
            </w:r>
            <w:r>
              <w:rPr>
                <w:color w:val="000000"/>
                <w:sz w:val="16"/>
                <w:szCs w:val="16"/>
              </w:rPr>
              <w:t xml:space="preserve"> [165] {3}</w:t>
            </w:r>
          </w:p>
        </w:tc>
        <w:tc>
          <w:tcPr>
            <w:tcW w:w="1020" w:type="dxa"/>
            <w:shd w:val="clear" w:color="auto" w:fill="92D050"/>
            <w:vAlign w:val="bottom"/>
          </w:tcPr>
          <w:p w14:paraId="197F92D5" w14:textId="4007B402"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4E30AEB3" w14:textId="0291955C"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3CAAE125" w14:textId="261B9BBA"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028C134D" w14:textId="0C31F5FC"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52CD0FB1" w14:textId="73B66CA1"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0375432A" w14:textId="77777777" w:rsidTr="008751BC">
        <w:trPr>
          <w:jc w:val="center"/>
        </w:trPr>
        <w:tc>
          <w:tcPr>
            <w:tcW w:w="3800" w:type="dxa"/>
          </w:tcPr>
          <w:p w14:paraId="7B6A30E7" w14:textId="44A36E46" w:rsidR="00714835" w:rsidRPr="00B70B30" w:rsidRDefault="00714835" w:rsidP="00714835">
            <w:pPr>
              <w:rPr>
                <w:color w:val="000000"/>
                <w:sz w:val="16"/>
                <w:szCs w:val="16"/>
              </w:rPr>
            </w:pPr>
            <w:r w:rsidRPr="00B70B30">
              <w:rPr>
                <w:color w:val="000000"/>
                <w:sz w:val="16"/>
                <w:szCs w:val="16"/>
              </w:rPr>
              <w:t>Leighton, Upthegrove, et al (2019)</w:t>
            </w:r>
            <w:r>
              <w:rPr>
                <w:color w:val="000000"/>
                <w:sz w:val="16"/>
                <w:szCs w:val="16"/>
              </w:rPr>
              <w:t xml:space="preserve"> [165] {4}</w:t>
            </w:r>
          </w:p>
        </w:tc>
        <w:tc>
          <w:tcPr>
            <w:tcW w:w="1020" w:type="dxa"/>
            <w:shd w:val="clear" w:color="auto" w:fill="92D050"/>
            <w:vAlign w:val="bottom"/>
          </w:tcPr>
          <w:p w14:paraId="33E30E59" w14:textId="38726383"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28AA2CB2" w14:textId="1760585B"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238183A1" w14:textId="662A64A3"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3AA37E99" w14:textId="0363A94B"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2D3C7585" w14:textId="21626130"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7949B384" w14:textId="77777777" w:rsidTr="008751BC">
        <w:trPr>
          <w:jc w:val="center"/>
        </w:trPr>
        <w:tc>
          <w:tcPr>
            <w:tcW w:w="3800" w:type="dxa"/>
          </w:tcPr>
          <w:p w14:paraId="0C5431BF" w14:textId="06231757" w:rsidR="00714835" w:rsidRPr="00B70B30" w:rsidRDefault="00714835" w:rsidP="00714835">
            <w:pPr>
              <w:rPr>
                <w:color w:val="000000"/>
                <w:sz w:val="16"/>
                <w:szCs w:val="16"/>
              </w:rPr>
            </w:pPr>
            <w:r w:rsidRPr="00D46006">
              <w:rPr>
                <w:color w:val="000000"/>
                <w:sz w:val="16"/>
                <w:szCs w:val="16"/>
              </w:rPr>
              <w:t>Liu et al</w:t>
            </w:r>
            <w:r>
              <w:rPr>
                <w:color w:val="000000"/>
                <w:sz w:val="16"/>
                <w:szCs w:val="16"/>
              </w:rPr>
              <w:t xml:space="preserve"> (2015) [176]</w:t>
            </w:r>
          </w:p>
        </w:tc>
        <w:tc>
          <w:tcPr>
            <w:tcW w:w="1020" w:type="dxa"/>
            <w:shd w:val="clear" w:color="auto" w:fill="92D050"/>
            <w:vAlign w:val="bottom"/>
          </w:tcPr>
          <w:p w14:paraId="150513BA" w14:textId="0B115DED"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7ED287E7" w14:textId="344CF290"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6DB4B81A" w14:textId="07025143"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4907C225" w14:textId="296BB749"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49AFD34B" w14:textId="78296783"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3E2166D1" w14:textId="77777777" w:rsidTr="008751BC">
        <w:trPr>
          <w:jc w:val="center"/>
        </w:trPr>
        <w:tc>
          <w:tcPr>
            <w:tcW w:w="3800" w:type="dxa"/>
          </w:tcPr>
          <w:p w14:paraId="106F53B4" w14:textId="27955416" w:rsidR="00714835" w:rsidRPr="00B70B30" w:rsidRDefault="00714835" w:rsidP="00714835">
            <w:pPr>
              <w:rPr>
                <w:color w:val="000000"/>
                <w:sz w:val="16"/>
                <w:szCs w:val="16"/>
              </w:rPr>
            </w:pPr>
            <w:r w:rsidRPr="00D46006">
              <w:rPr>
                <w:color w:val="000000"/>
                <w:sz w:val="16"/>
                <w:szCs w:val="16"/>
              </w:rPr>
              <w:t>Maarsingh et al</w:t>
            </w:r>
            <w:r>
              <w:rPr>
                <w:color w:val="000000"/>
                <w:sz w:val="16"/>
                <w:szCs w:val="16"/>
              </w:rPr>
              <w:t xml:space="preserve"> (2018) [181]</w:t>
            </w:r>
          </w:p>
        </w:tc>
        <w:tc>
          <w:tcPr>
            <w:tcW w:w="1020" w:type="dxa"/>
            <w:shd w:val="clear" w:color="auto" w:fill="92D050"/>
            <w:vAlign w:val="bottom"/>
          </w:tcPr>
          <w:p w14:paraId="19EAE2DB" w14:textId="7D3F3E05"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630DA374" w14:textId="7E3B374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1D448650" w14:textId="40C3B91E"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68E1777D" w14:textId="2FA17B28"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2CB1DABE" w14:textId="60FE7D67"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47A4B538" w14:textId="77777777" w:rsidTr="008751BC">
        <w:trPr>
          <w:jc w:val="center"/>
        </w:trPr>
        <w:tc>
          <w:tcPr>
            <w:tcW w:w="3800" w:type="dxa"/>
          </w:tcPr>
          <w:p w14:paraId="13DF6084" w14:textId="54948482" w:rsidR="00714835" w:rsidRPr="00D46006" w:rsidRDefault="00714835" w:rsidP="00714835">
            <w:pPr>
              <w:rPr>
                <w:color w:val="000000"/>
                <w:sz w:val="16"/>
                <w:szCs w:val="16"/>
              </w:rPr>
            </w:pPr>
            <w:r w:rsidRPr="00D46006">
              <w:rPr>
                <w:color w:val="000000"/>
                <w:sz w:val="16"/>
                <w:szCs w:val="16"/>
              </w:rPr>
              <w:t>Morrow et al</w:t>
            </w:r>
            <w:r>
              <w:rPr>
                <w:color w:val="000000"/>
                <w:sz w:val="16"/>
                <w:szCs w:val="16"/>
              </w:rPr>
              <w:t xml:space="preserve"> (2020) [187]</w:t>
            </w:r>
          </w:p>
        </w:tc>
        <w:tc>
          <w:tcPr>
            <w:tcW w:w="1020" w:type="dxa"/>
            <w:shd w:val="clear" w:color="auto" w:fill="92D050"/>
            <w:vAlign w:val="bottom"/>
          </w:tcPr>
          <w:p w14:paraId="7B8674D4" w14:textId="33372138"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703CD0CA" w14:textId="65021FAF"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6822C540" w14:textId="1D865B36"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18F6096F" w14:textId="5E899AB4"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31D4B15B" w14:textId="0BE0DA12"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320E06CB" w14:textId="77777777" w:rsidTr="008751BC">
        <w:trPr>
          <w:jc w:val="center"/>
        </w:trPr>
        <w:tc>
          <w:tcPr>
            <w:tcW w:w="3800" w:type="dxa"/>
          </w:tcPr>
          <w:p w14:paraId="62B35B9A" w14:textId="2A204CF7" w:rsidR="00714835" w:rsidRDefault="00714835" w:rsidP="00714835">
            <w:pPr>
              <w:rPr>
                <w:color w:val="000000"/>
                <w:sz w:val="16"/>
                <w:szCs w:val="16"/>
              </w:rPr>
            </w:pPr>
            <w:r w:rsidRPr="00443342">
              <w:rPr>
                <w:color w:val="000000"/>
                <w:sz w:val="16"/>
                <w:szCs w:val="16"/>
              </w:rPr>
              <w:t xml:space="preserve">Negatsch et al (2019) </w:t>
            </w:r>
            <w:r w:rsidRPr="00443342">
              <w:rPr>
                <w:color w:val="000000"/>
                <w:sz w:val="16"/>
                <w:szCs w:val="16"/>
              </w:rPr>
              <w:fldChar w:fldCharType="begin"/>
            </w:r>
            <w:r w:rsidR="00EA3AF3">
              <w:rPr>
                <w:color w:val="000000"/>
                <w:sz w:val="16"/>
                <w:szCs w:val="16"/>
              </w:rPr>
              <w:instrText xml:space="preserve"> ADDIN EN.CITE &lt;EndNote&gt;&lt;Cite ExcludeAuth="1"&gt;&lt;Author&gt;Negatsch&lt;/Author&gt;&lt;Year&gt;2019&lt;/Year&gt;&lt;RecNum&gt;306&lt;/RecNum&gt;&lt;DisplayText&gt;[264]&lt;/DisplayText&gt;&lt;record&gt;&lt;rec-number&gt;306&lt;/rec-number&gt;&lt;foreign-keys&gt;&lt;key app="EN" db-id="dstw0p0eurwwaxe2f9nx0258tw9w2zvzdrdp" timestamp="1610905926"&gt;306&lt;/key&gt;&lt;/foreign-keys&gt;&lt;ref-type name="Journal Article"&gt;17&lt;/ref-type&gt;&lt;contributors&gt;&lt;authors&gt;&lt;author&gt;Negatsch, Vincent&lt;/author&gt;&lt;author&gt;Voulgaris, Alexander&lt;/author&gt;&lt;author&gt;Seidel, Peter&lt;/author&gt;&lt;author&gt;Roehle, Robert&lt;/author&gt;&lt;author&gt;Opitz-Welke, Annette&lt;/author&gt;&lt;/authors&gt;&lt;/contributors&gt;&lt;titles&gt;&lt;title&gt;Identifying violent behavior using the Oxford Mental Illness and Violence Tool in a psychiatric ward of a German prison hospital&lt;/title&gt;&lt;secondary-title&gt;Frontiers in psychiatry&lt;/secondary-title&gt;&lt;/titles&gt;&lt;periodical&gt;&lt;full-title&gt;Frontiers in psychiatry&lt;/full-title&gt;&lt;abbr-1&gt;Front Psychiatry&lt;/abbr-1&gt;&lt;/periodical&gt;&lt;pages&gt;264&lt;/pages&gt;&lt;volume&gt;10&lt;/volume&gt;&lt;dates&gt;&lt;year&gt;2019&lt;/year&gt;&lt;/dates&gt;&lt;isbn&gt;1664-0640&lt;/isbn&gt;&lt;urls&gt;&lt;/urls&gt;&lt;electronic-resource-num&gt;10.3389/fpsyt.2019.00264&lt;/electronic-resource-num&gt;&lt;/record&gt;&lt;/Cite&gt;&lt;/EndNote&gt;</w:instrText>
            </w:r>
            <w:r w:rsidRPr="00443342">
              <w:rPr>
                <w:color w:val="000000"/>
                <w:sz w:val="16"/>
                <w:szCs w:val="16"/>
              </w:rPr>
              <w:fldChar w:fldCharType="separate"/>
            </w:r>
            <w:r w:rsidR="00EA3AF3">
              <w:rPr>
                <w:noProof/>
                <w:color w:val="000000"/>
                <w:sz w:val="16"/>
                <w:szCs w:val="16"/>
              </w:rPr>
              <w:t>[264]</w:t>
            </w:r>
            <w:r w:rsidRPr="00443342">
              <w:rPr>
                <w:color w:val="000000"/>
                <w:sz w:val="16"/>
                <w:szCs w:val="16"/>
              </w:rPr>
              <w:fldChar w:fldCharType="end"/>
            </w:r>
          </w:p>
          <w:p w14:paraId="10138308" w14:textId="64A76E88" w:rsidR="00714835" w:rsidRPr="00443342" w:rsidRDefault="00714835" w:rsidP="00714835">
            <w:pPr>
              <w:rPr>
                <w:color w:val="000000"/>
                <w:sz w:val="16"/>
                <w:szCs w:val="16"/>
              </w:rPr>
            </w:pPr>
            <w:r>
              <w:rPr>
                <w:color w:val="000000"/>
                <w:sz w:val="16"/>
                <w:szCs w:val="16"/>
              </w:rPr>
              <w:t>(note: validation of Fazel et al, 2017 [100])</w:t>
            </w:r>
          </w:p>
        </w:tc>
        <w:tc>
          <w:tcPr>
            <w:tcW w:w="1020" w:type="dxa"/>
            <w:shd w:val="clear" w:color="auto" w:fill="92D050"/>
            <w:vAlign w:val="center"/>
          </w:tcPr>
          <w:p w14:paraId="579672D1" w14:textId="4ADDBBB4"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FF0000"/>
            <w:vAlign w:val="center"/>
          </w:tcPr>
          <w:p w14:paraId="41BF9C82" w14:textId="3776C108"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FF00"/>
            <w:vAlign w:val="center"/>
          </w:tcPr>
          <w:p w14:paraId="6EE4063C" w14:textId="61D8252C" w:rsidR="00714835" w:rsidRPr="0047382B" w:rsidRDefault="00714835" w:rsidP="00714835">
            <w:pPr>
              <w:jc w:val="center"/>
              <w:rPr>
                <w:color w:val="000000"/>
                <w:sz w:val="16"/>
                <w:szCs w:val="16"/>
              </w:rPr>
            </w:pPr>
            <w:r w:rsidRPr="0047382B">
              <w:rPr>
                <w:color w:val="000000"/>
                <w:sz w:val="16"/>
                <w:szCs w:val="16"/>
              </w:rPr>
              <w:t>Unclear</w:t>
            </w:r>
          </w:p>
        </w:tc>
        <w:tc>
          <w:tcPr>
            <w:tcW w:w="992" w:type="dxa"/>
            <w:shd w:val="clear" w:color="auto" w:fill="FF0000"/>
            <w:vAlign w:val="center"/>
          </w:tcPr>
          <w:p w14:paraId="3CD011ED" w14:textId="3C16FDF3"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154C7AC1" w14:textId="59191B82"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319F913F" w14:textId="77777777" w:rsidTr="008751BC">
        <w:trPr>
          <w:jc w:val="center"/>
        </w:trPr>
        <w:tc>
          <w:tcPr>
            <w:tcW w:w="3800" w:type="dxa"/>
          </w:tcPr>
          <w:p w14:paraId="524E1930" w14:textId="4CA700E8" w:rsidR="00714835" w:rsidRPr="00D46006" w:rsidRDefault="00714835" w:rsidP="00714835">
            <w:pPr>
              <w:rPr>
                <w:color w:val="000000"/>
                <w:sz w:val="16"/>
                <w:szCs w:val="16"/>
              </w:rPr>
            </w:pPr>
            <w:r w:rsidRPr="00D46006">
              <w:rPr>
                <w:color w:val="000000"/>
                <w:sz w:val="16"/>
                <w:szCs w:val="16"/>
              </w:rPr>
              <w:t>Nie et al</w:t>
            </w:r>
            <w:r>
              <w:rPr>
                <w:color w:val="000000"/>
                <w:sz w:val="16"/>
                <w:szCs w:val="16"/>
              </w:rPr>
              <w:t xml:space="preserve"> (2018) [193]</w:t>
            </w:r>
          </w:p>
        </w:tc>
        <w:tc>
          <w:tcPr>
            <w:tcW w:w="1020" w:type="dxa"/>
            <w:shd w:val="clear" w:color="auto" w:fill="92D050"/>
            <w:vAlign w:val="center"/>
          </w:tcPr>
          <w:p w14:paraId="192937F5" w14:textId="2C9BA42E"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center"/>
          </w:tcPr>
          <w:p w14:paraId="5D546C99" w14:textId="69F63819"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center"/>
          </w:tcPr>
          <w:p w14:paraId="0AD70513" w14:textId="25D30A8C"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75EA550F" w14:textId="2C48732E"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39CE1244" w14:textId="727768C6"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41C95BEF" w14:textId="77777777" w:rsidTr="008751BC">
        <w:trPr>
          <w:jc w:val="center"/>
        </w:trPr>
        <w:tc>
          <w:tcPr>
            <w:tcW w:w="3800" w:type="dxa"/>
          </w:tcPr>
          <w:p w14:paraId="5FAE01BA" w14:textId="086BB7DC" w:rsidR="00714835" w:rsidRDefault="00714835" w:rsidP="00714835">
            <w:pPr>
              <w:rPr>
                <w:color w:val="000000"/>
                <w:sz w:val="16"/>
                <w:szCs w:val="16"/>
              </w:rPr>
            </w:pPr>
            <w:r w:rsidRPr="00BE5E84">
              <w:rPr>
                <w:color w:val="000000"/>
                <w:sz w:val="16"/>
                <w:szCs w:val="16"/>
              </w:rPr>
              <w:t xml:space="preserve">Nigatu, Liu, and Wang (2016) </w:t>
            </w:r>
            <w:r w:rsidRPr="00BE5E84">
              <w:rPr>
                <w:color w:val="000000"/>
                <w:sz w:val="16"/>
                <w:szCs w:val="16"/>
              </w:rPr>
              <w:fldChar w:fldCharType="begin">
                <w:fldData xml:space="preserve">PEVuZE5vdGU+PENpdGUgRXhjbHVkZUF1dGg9IjEiPjxBdXRob3I+TmlnYXR1PC9BdXRob3I+PFll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PEVuZE5vdGU+PENpdGUgRXhjbHVkZUF1dGg9IjEiPjxBdXRob3I+TmlnYXR1PC9BdXRob3I+PFll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BE5E84">
              <w:rPr>
                <w:color w:val="000000"/>
                <w:sz w:val="16"/>
                <w:szCs w:val="16"/>
              </w:rPr>
              <w:fldChar w:fldCharType="separate"/>
            </w:r>
            <w:r w:rsidR="00EA3AF3">
              <w:rPr>
                <w:noProof/>
                <w:color w:val="000000"/>
                <w:sz w:val="16"/>
                <w:szCs w:val="16"/>
              </w:rPr>
              <w:t>[265]</w:t>
            </w:r>
            <w:r w:rsidRPr="00BE5E84">
              <w:rPr>
                <w:color w:val="000000"/>
                <w:sz w:val="16"/>
                <w:szCs w:val="16"/>
              </w:rPr>
              <w:fldChar w:fldCharType="end"/>
            </w:r>
          </w:p>
          <w:p w14:paraId="6603EDA2" w14:textId="091BA3FA" w:rsidR="00714835" w:rsidRPr="00BE5E84" w:rsidRDefault="00714835" w:rsidP="00714835">
            <w:pPr>
              <w:rPr>
                <w:color w:val="000000"/>
                <w:sz w:val="16"/>
                <w:szCs w:val="16"/>
              </w:rPr>
            </w:pPr>
            <w:r>
              <w:rPr>
                <w:color w:val="000000"/>
                <w:sz w:val="16"/>
                <w:szCs w:val="16"/>
              </w:rPr>
              <w:t>(note: validation of King et al, 2008 [153])</w:t>
            </w:r>
          </w:p>
        </w:tc>
        <w:tc>
          <w:tcPr>
            <w:tcW w:w="1020" w:type="dxa"/>
            <w:shd w:val="clear" w:color="auto" w:fill="92D050"/>
            <w:vAlign w:val="center"/>
          </w:tcPr>
          <w:p w14:paraId="3FC055CA" w14:textId="0FB238D8"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center"/>
          </w:tcPr>
          <w:p w14:paraId="50A7FC7A" w14:textId="433B70C3"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center"/>
          </w:tcPr>
          <w:p w14:paraId="578DA2D8" w14:textId="5A61CED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6FAD2018" w14:textId="754809EE"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5FB51A93" w14:textId="67B1DFC7"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76490FCA" w14:textId="77777777" w:rsidTr="008751BC">
        <w:trPr>
          <w:jc w:val="center"/>
        </w:trPr>
        <w:tc>
          <w:tcPr>
            <w:tcW w:w="3800" w:type="dxa"/>
          </w:tcPr>
          <w:p w14:paraId="504B5CDF" w14:textId="1CA1F94E" w:rsidR="00714835" w:rsidRDefault="00714835" w:rsidP="00714835">
            <w:pPr>
              <w:rPr>
                <w:color w:val="000000"/>
                <w:sz w:val="16"/>
                <w:szCs w:val="16"/>
              </w:rPr>
            </w:pPr>
            <w:r w:rsidRPr="00BE5E84">
              <w:rPr>
                <w:color w:val="000000"/>
                <w:sz w:val="16"/>
                <w:szCs w:val="16"/>
              </w:rPr>
              <w:t xml:space="preserve">Nigatu and Wang (2019) </w:t>
            </w:r>
            <w:r w:rsidRPr="00BE5E84">
              <w:rPr>
                <w:color w:val="000000"/>
                <w:sz w:val="16"/>
                <w:szCs w:val="16"/>
              </w:rPr>
              <w:fldChar w:fldCharType="begin">
                <w:fldData xml:space="preserve">PEVuZE5vdGU+PENpdGUgRXhjbHVkZUF1dGg9IjEiPjxBdXRob3I+TmlnYXR1PC9BdXRob3I+PFll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PEVuZE5vdGU+PENpdGUgRXhjbHVkZUF1dGg9IjEiPjxBdXRob3I+TmlnYXR1PC9BdXRob3I+PFll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BE5E84">
              <w:rPr>
                <w:color w:val="000000"/>
                <w:sz w:val="16"/>
                <w:szCs w:val="16"/>
              </w:rPr>
              <w:fldChar w:fldCharType="separate"/>
            </w:r>
            <w:r w:rsidR="00EA3AF3">
              <w:rPr>
                <w:noProof/>
                <w:color w:val="000000"/>
                <w:sz w:val="16"/>
                <w:szCs w:val="16"/>
              </w:rPr>
              <w:t>[266]</w:t>
            </w:r>
            <w:r w:rsidRPr="00BE5E84">
              <w:rPr>
                <w:color w:val="000000"/>
                <w:sz w:val="16"/>
                <w:szCs w:val="16"/>
              </w:rPr>
              <w:fldChar w:fldCharType="end"/>
            </w:r>
          </w:p>
          <w:p w14:paraId="5571990A" w14:textId="1B100158" w:rsidR="00714835" w:rsidRPr="00BE5E84" w:rsidRDefault="00714835" w:rsidP="00714835">
            <w:pPr>
              <w:rPr>
                <w:color w:val="000000"/>
                <w:sz w:val="16"/>
                <w:szCs w:val="16"/>
              </w:rPr>
            </w:pPr>
            <w:r>
              <w:rPr>
                <w:color w:val="000000"/>
                <w:sz w:val="16"/>
                <w:szCs w:val="16"/>
              </w:rPr>
              <w:t>(note: validation of King et al, 2011 [154] {1})</w:t>
            </w:r>
          </w:p>
        </w:tc>
        <w:tc>
          <w:tcPr>
            <w:tcW w:w="1020" w:type="dxa"/>
            <w:shd w:val="clear" w:color="auto" w:fill="92D050"/>
            <w:vAlign w:val="center"/>
          </w:tcPr>
          <w:p w14:paraId="020903D5" w14:textId="6E036A66"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center"/>
          </w:tcPr>
          <w:p w14:paraId="2EE4A4C6" w14:textId="1415B8D4"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center"/>
          </w:tcPr>
          <w:p w14:paraId="149201B9" w14:textId="2060548A"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4058CCC1" w14:textId="2A97FC77"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29B3EAF2" w14:textId="23BD1BE7"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69530C36" w14:textId="77777777" w:rsidTr="008751BC">
        <w:trPr>
          <w:jc w:val="center"/>
        </w:trPr>
        <w:tc>
          <w:tcPr>
            <w:tcW w:w="3800" w:type="dxa"/>
          </w:tcPr>
          <w:p w14:paraId="4CAC8931" w14:textId="1A098CA6" w:rsidR="00714835" w:rsidRPr="00D46006" w:rsidRDefault="00714835" w:rsidP="00714835">
            <w:pPr>
              <w:rPr>
                <w:color w:val="000000"/>
                <w:sz w:val="16"/>
                <w:szCs w:val="16"/>
              </w:rPr>
            </w:pPr>
            <w:r w:rsidRPr="00D46006">
              <w:rPr>
                <w:color w:val="000000"/>
                <w:sz w:val="16"/>
                <w:szCs w:val="16"/>
              </w:rPr>
              <w:t>Oh et al</w:t>
            </w:r>
            <w:r>
              <w:rPr>
                <w:color w:val="000000"/>
                <w:sz w:val="16"/>
                <w:szCs w:val="16"/>
              </w:rPr>
              <w:t xml:space="preserve"> (2019) [198] {1}</w:t>
            </w:r>
          </w:p>
        </w:tc>
        <w:tc>
          <w:tcPr>
            <w:tcW w:w="1020" w:type="dxa"/>
            <w:shd w:val="clear" w:color="auto" w:fill="92D050"/>
            <w:vAlign w:val="bottom"/>
          </w:tcPr>
          <w:p w14:paraId="1217F8BE" w14:textId="1ABE0F62"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FFFF00"/>
            <w:vAlign w:val="bottom"/>
          </w:tcPr>
          <w:p w14:paraId="3CAE3FA1" w14:textId="0860D482" w:rsidR="00714835" w:rsidRPr="0047382B" w:rsidRDefault="00714835" w:rsidP="00714835">
            <w:pPr>
              <w:jc w:val="center"/>
              <w:rPr>
                <w:color w:val="000000"/>
                <w:sz w:val="16"/>
                <w:szCs w:val="16"/>
              </w:rPr>
            </w:pPr>
            <w:r w:rsidRPr="0047382B">
              <w:rPr>
                <w:color w:val="000000"/>
                <w:sz w:val="16"/>
                <w:szCs w:val="16"/>
              </w:rPr>
              <w:t>Unclear</w:t>
            </w:r>
          </w:p>
        </w:tc>
        <w:tc>
          <w:tcPr>
            <w:tcW w:w="992" w:type="dxa"/>
            <w:shd w:val="clear" w:color="auto" w:fill="92D050"/>
            <w:vAlign w:val="bottom"/>
          </w:tcPr>
          <w:p w14:paraId="03CBDC95" w14:textId="05C531A8"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3ED9F27B" w14:textId="790EB6DF"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4A3834EC" w14:textId="448A75BC"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63B3C7B1" w14:textId="77777777" w:rsidTr="008751BC">
        <w:trPr>
          <w:jc w:val="center"/>
        </w:trPr>
        <w:tc>
          <w:tcPr>
            <w:tcW w:w="3800" w:type="dxa"/>
          </w:tcPr>
          <w:p w14:paraId="0D48A973" w14:textId="15CA23F4" w:rsidR="00714835" w:rsidRDefault="00714835" w:rsidP="00714835">
            <w:pPr>
              <w:rPr>
                <w:color w:val="000000"/>
                <w:sz w:val="16"/>
                <w:szCs w:val="16"/>
              </w:rPr>
            </w:pPr>
            <w:r w:rsidRPr="00BE5E84">
              <w:rPr>
                <w:color w:val="000000"/>
                <w:sz w:val="16"/>
                <w:szCs w:val="16"/>
              </w:rPr>
              <w:t xml:space="preserve">Osborne and Mittal (2019) </w:t>
            </w:r>
            <w:r w:rsidRPr="00BE5E84">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BE5E84">
              <w:rPr>
                <w:color w:val="000000"/>
                <w:sz w:val="16"/>
                <w:szCs w:val="16"/>
              </w:rPr>
              <w:fldChar w:fldCharType="separate"/>
            </w:r>
            <w:r w:rsidR="00EA3AF3">
              <w:rPr>
                <w:noProof/>
                <w:color w:val="000000"/>
                <w:sz w:val="16"/>
                <w:szCs w:val="16"/>
              </w:rPr>
              <w:t>[267]</w:t>
            </w:r>
            <w:r w:rsidRPr="00BE5E84">
              <w:rPr>
                <w:color w:val="000000"/>
                <w:sz w:val="16"/>
                <w:szCs w:val="16"/>
              </w:rPr>
              <w:fldChar w:fldCharType="end"/>
            </w:r>
          </w:p>
          <w:p w14:paraId="7876FB4D" w14:textId="750282CF" w:rsidR="00714835" w:rsidRPr="00BE5E84" w:rsidRDefault="00714835" w:rsidP="00714835">
            <w:pPr>
              <w:rPr>
                <w:i/>
                <w:iCs/>
                <w:color w:val="000000"/>
                <w:sz w:val="16"/>
                <w:szCs w:val="16"/>
              </w:rPr>
            </w:pPr>
            <w:r>
              <w:rPr>
                <w:color w:val="000000"/>
                <w:sz w:val="16"/>
                <w:szCs w:val="16"/>
              </w:rPr>
              <w:t>(note: validation of Cannon et al, 2008 [68])</w:t>
            </w:r>
          </w:p>
        </w:tc>
        <w:tc>
          <w:tcPr>
            <w:tcW w:w="1020" w:type="dxa"/>
            <w:shd w:val="clear" w:color="auto" w:fill="FF0000"/>
            <w:vAlign w:val="center"/>
          </w:tcPr>
          <w:p w14:paraId="0793A59F" w14:textId="2C4F314A" w:rsidR="00714835" w:rsidRPr="0047382B" w:rsidRDefault="00714835" w:rsidP="00714835">
            <w:pPr>
              <w:jc w:val="center"/>
              <w:rPr>
                <w:color w:val="000000"/>
                <w:sz w:val="16"/>
                <w:szCs w:val="16"/>
              </w:rPr>
            </w:pPr>
            <w:r w:rsidRPr="0047382B">
              <w:rPr>
                <w:color w:val="000000"/>
                <w:sz w:val="16"/>
                <w:szCs w:val="16"/>
              </w:rPr>
              <w:t>High</w:t>
            </w:r>
          </w:p>
        </w:tc>
        <w:tc>
          <w:tcPr>
            <w:tcW w:w="993" w:type="dxa"/>
            <w:shd w:val="clear" w:color="auto" w:fill="92D050"/>
            <w:vAlign w:val="center"/>
          </w:tcPr>
          <w:p w14:paraId="464586EC" w14:textId="7522AB49"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center"/>
          </w:tcPr>
          <w:p w14:paraId="7455F47B" w14:textId="4E1213B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20911057" w14:textId="268A5707"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782CA49B" w14:textId="24396656"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344243BA" w14:textId="77777777" w:rsidTr="00C421E0">
        <w:trPr>
          <w:jc w:val="center"/>
        </w:trPr>
        <w:tc>
          <w:tcPr>
            <w:tcW w:w="3800" w:type="dxa"/>
          </w:tcPr>
          <w:p w14:paraId="526D4715" w14:textId="474E4ABB" w:rsidR="00714835" w:rsidRDefault="00714835" w:rsidP="00714835">
            <w:pPr>
              <w:rPr>
                <w:color w:val="000000"/>
                <w:sz w:val="16"/>
                <w:szCs w:val="16"/>
              </w:rPr>
            </w:pPr>
            <w:r w:rsidRPr="00BE5E84">
              <w:rPr>
                <w:color w:val="000000"/>
                <w:sz w:val="16"/>
                <w:szCs w:val="16"/>
              </w:rPr>
              <w:t xml:space="preserve">Osborne and Mittal (2019) </w:t>
            </w:r>
            <w:r w:rsidRPr="00BE5E84">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 </w:instrText>
            </w:r>
            <w:r w:rsidR="00EA3AF3">
              <w:rPr>
                <w:color w:val="000000"/>
                <w:sz w:val="16"/>
                <w:szCs w:val="16"/>
              </w:rPr>
              <w:fldChar w:fldCharType="begin">
                <w:fldData xml:space="preserve">PEVuZE5vdGU+PENpdGUgRXhjbHVkZUF1dGg9IjEiPjxBdXRob3I+T3Nib3JuZTwvQXV0aG9yPjxZ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</w:fldData>
              </w:fldChar>
            </w:r>
            <w:r w:rsidR="00EA3AF3">
              <w:rPr>
                <w:color w:val="000000"/>
                <w:sz w:val="16"/>
                <w:szCs w:val="16"/>
              </w:rPr>
              <w:instrText xml:space="preserve"> ADDIN EN.CITE.DATA </w:instrText>
            </w:r>
            <w:r w:rsidR="00EA3AF3">
              <w:rPr>
                <w:color w:val="000000"/>
                <w:sz w:val="16"/>
                <w:szCs w:val="16"/>
              </w:rPr>
            </w:r>
            <w:r w:rsidR="00EA3AF3">
              <w:rPr>
                <w:color w:val="000000"/>
                <w:sz w:val="16"/>
                <w:szCs w:val="16"/>
              </w:rPr>
              <w:fldChar w:fldCharType="end"/>
            </w:r>
            <w:r w:rsidRPr="00BE5E84">
              <w:rPr>
                <w:color w:val="000000"/>
                <w:sz w:val="16"/>
                <w:szCs w:val="16"/>
              </w:rPr>
              <w:fldChar w:fldCharType="separate"/>
            </w:r>
            <w:r w:rsidR="00EA3AF3">
              <w:rPr>
                <w:noProof/>
                <w:color w:val="000000"/>
                <w:sz w:val="16"/>
                <w:szCs w:val="16"/>
              </w:rPr>
              <w:t>[267]</w:t>
            </w:r>
            <w:r w:rsidRPr="00BE5E84">
              <w:rPr>
                <w:color w:val="000000"/>
                <w:sz w:val="16"/>
                <w:szCs w:val="16"/>
              </w:rPr>
              <w:fldChar w:fldCharType="end"/>
            </w:r>
          </w:p>
          <w:p w14:paraId="15E90449" w14:textId="42CAF4E7" w:rsidR="00714835" w:rsidRPr="00BE5E84" w:rsidRDefault="00714835" w:rsidP="00714835">
            <w:pPr>
              <w:rPr>
                <w:color w:val="000000"/>
                <w:sz w:val="16"/>
                <w:szCs w:val="16"/>
              </w:rPr>
            </w:pPr>
            <w:r>
              <w:rPr>
                <w:color w:val="000000"/>
                <w:sz w:val="16"/>
                <w:szCs w:val="16"/>
              </w:rPr>
              <w:t>(note: validation of Zhang, Xu, Tiang et al, 2019 [255])</w:t>
            </w:r>
          </w:p>
        </w:tc>
        <w:tc>
          <w:tcPr>
            <w:tcW w:w="1020" w:type="dxa"/>
            <w:shd w:val="clear" w:color="auto" w:fill="FF0000"/>
            <w:vAlign w:val="center"/>
          </w:tcPr>
          <w:p w14:paraId="27562C4D" w14:textId="1E7ACA54" w:rsidR="00714835" w:rsidRPr="0047382B" w:rsidRDefault="00714835" w:rsidP="00714835">
            <w:pPr>
              <w:jc w:val="center"/>
              <w:rPr>
                <w:color w:val="000000"/>
                <w:sz w:val="16"/>
                <w:szCs w:val="16"/>
              </w:rPr>
            </w:pPr>
            <w:r w:rsidRPr="0047382B">
              <w:rPr>
                <w:color w:val="000000"/>
                <w:sz w:val="16"/>
                <w:szCs w:val="16"/>
              </w:rPr>
              <w:t>High</w:t>
            </w:r>
          </w:p>
        </w:tc>
        <w:tc>
          <w:tcPr>
            <w:tcW w:w="993" w:type="dxa"/>
            <w:shd w:val="clear" w:color="auto" w:fill="92D050"/>
            <w:vAlign w:val="center"/>
          </w:tcPr>
          <w:p w14:paraId="2FEE6043" w14:textId="7079A55C"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center"/>
          </w:tcPr>
          <w:p w14:paraId="66EFBF75" w14:textId="217D4790"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center"/>
          </w:tcPr>
          <w:p w14:paraId="1690D288" w14:textId="2D00A749"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center"/>
          </w:tcPr>
          <w:p w14:paraId="4CE97BE1" w14:textId="0D1E7536"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7A478C21" w14:textId="77777777" w:rsidTr="00A0563C">
        <w:trPr>
          <w:jc w:val="center"/>
        </w:trPr>
        <w:tc>
          <w:tcPr>
            <w:tcW w:w="3800" w:type="dxa"/>
          </w:tcPr>
          <w:p w14:paraId="6B440CC8" w14:textId="2740CE20" w:rsidR="00714835" w:rsidRPr="00231183" w:rsidRDefault="00714835" w:rsidP="00714835">
            <w:pPr>
              <w:rPr>
                <w:color w:val="000000"/>
                <w:sz w:val="16"/>
                <w:szCs w:val="16"/>
              </w:rPr>
            </w:pPr>
            <w:r w:rsidRPr="00231183">
              <w:rPr>
                <w:color w:val="000000"/>
                <w:sz w:val="16"/>
                <w:szCs w:val="16"/>
              </w:rPr>
              <w:t>Pradier et al (2021)</w:t>
            </w:r>
            <w:r>
              <w:rPr>
                <w:color w:val="000000"/>
                <w:sz w:val="16"/>
                <w:szCs w:val="16"/>
              </w:rPr>
              <w:t xml:space="preserve"> [205]</w:t>
            </w:r>
          </w:p>
        </w:tc>
        <w:tc>
          <w:tcPr>
            <w:tcW w:w="1020" w:type="dxa"/>
            <w:shd w:val="clear" w:color="auto" w:fill="92D050"/>
            <w:vAlign w:val="bottom"/>
          </w:tcPr>
          <w:p w14:paraId="2CAB5516" w14:textId="3AEBA44B"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43EBED5B" w14:textId="7D0AAE87"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4CFD9705" w14:textId="1DD676B8"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FF00"/>
            <w:vAlign w:val="bottom"/>
          </w:tcPr>
          <w:p w14:paraId="3797884A" w14:textId="22A2795F"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4B5440D2" w14:textId="571E1EC9"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40C1F191" w14:textId="77777777" w:rsidTr="004051A9">
        <w:trPr>
          <w:jc w:val="center"/>
        </w:trPr>
        <w:tc>
          <w:tcPr>
            <w:tcW w:w="3800" w:type="dxa"/>
          </w:tcPr>
          <w:p w14:paraId="6D4DD513" w14:textId="6953E90A" w:rsidR="00714835" w:rsidRPr="00231183" w:rsidRDefault="00714835" w:rsidP="00714835">
            <w:pPr>
              <w:rPr>
                <w:color w:val="000000"/>
                <w:sz w:val="16"/>
                <w:szCs w:val="16"/>
              </w:rPr>
            </w:pPr>
            <w:r>
              <w:rPr>
                <w:color w:val="000000"/>
                <w:sz w:val="16"/>
                <w:szCs w:val="16"/>
              </w:rPr>
              <w:t>Raket et al (2020) [207]</w:t>
            </w:r>
          </w:p>
        </w:tc>
        <w:tc>
          <w:tcPr>
            <w:tcW w:w="1020" w:type="dxa"/>
            <w:shd w:val="clear" w:color="auto" w:fill="92D050"/>
            <w:vAlign w:val="bottom"/>
          </w:tcPr>
          <w:p w14:paraId="5DF433A9" w14:textId="03AAB38F"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7C6EBAAD" w14:textId="27DA3A2C"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3EFC6859" w14:textId="34D33B20"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743BEE94" w14:textId="50DF918B"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3A3C9236" w14:textId="2BDF5F15"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416D4210" w14:textId="77777777" w:rsidTr="004051A9">
        <w:trPr>
          <w:jc w:val="center"/>
        </w:trPr>
        <w:tc>
          <w:tcPr>
            <w:tcW w:w="3800" w:type="dxa"/>
          </w:tcPr>
          <w:p w14:paraId="53CAE6CD" w14:textId="5F864D05" w:rsidR="00714835" w:rsidRPr="00231183" w:rsidRDefault="00714835" w:rsidP="00714835">
            <w:pPr>
              <w:rPr>
                <w:color w:val="000000"/>
                <w:sz w:val="16"/>
                <w:szCs w:val="16"/>
              </w:rPr>
            </w:pPr>
            <w:r w:rsidRPr="00D46006">
              <w:rPr>
                <w:color w:val="000000"/>
                <w:sz w:val="16"/>
                <w:szCs w:val="16"/>
              </w:rPr>
              <w:t>Reps et al</w:t>
            </w:r>
            <w:r>
              <w:rPr>
                <w:color w:val="000000"/>
                <w:sz w:val="16"/>
                <w:szCs w:val="16"/>
              </w:rPr>
              <w:t xml:space="preserve"> (2020) [208]</w:t>
            </w:r>
          </w:p>
        </w:tc>
        <w:tc>
          <w:tcPr>
            <w:tcW w:w="1020" w:type="dxa"/>
            <w:shd w:val="clear" w:color="auto" w:fill="92D050"/>
            <w:vAlign w:val="bottom"/>
          </w:tcPr>
          <w:p w14:paraId="2A051DEA" w14:textId="25AEDE6C"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215972E0" w14:textId="74945B5D"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7F98BF2E" w14:textId="4C8EAD41"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21EB56AD" w14:textId="3AC64EA3"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5C68F433" w14:textId="6787F7FD"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3F884502" w14:textId="77777777" w:rsidTr="004051A9">
        <w:trPr>
          <w:jc w:val="center"/>
        </w:trPr>
        <w:tc>
          <w:tcPr>
            <w:tcW w:w="3800" w:type="dxa"/>
          </w:tcPr>
          <w:p w14:paraId="2CB20BDE" w14:textId="7640945C" w:rsidR="00714835" w:rsidRPr="00231183" w:rsidRDefault="00714835" w:rsidP="00714835">
            <w:pPr>
              <w:rPr>
                <w:color w:val="000000"/>
                <w:sz w:val="16"/>
                <w:szCs w:val="16"/>
              </w:rPr>
            </w:pPr>
            <w:r w:rsidRPr="00D46006">
              <w:rPr>
                <w:color w:val="000000"/>
                <w:sz w:val="16"/>
                <w:szCs w:val="16"/>
              </w:rPr>
              <w:t>Rezaii et al</w:t>
            </w:r>
            <w:r>
              <w:rPr>
                <w:color w:val="000000"/>
                <w:sz w:val="16"/>
                <w:szCs w:val="16"/>
              </w:rPr>
              <w:t xml:space="preserve"> (2019) [209]</w:t>
            </w:r>
          </w:p>
        </w:tc>
        <w:tc>
          <w:tcPr>
            <w:tcW w:w="1020" w:type="dxa"/>
            <w:shd w:val="clear" w:color="auto" w:fill="92D050"/>
            <w:vAlign w:val="bottom"/>
          </w:tcPr>
          <w:p w14:paraId="457E1D43" w14:textId="1BBBD899"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FF0000"/>
            <w:vAlign w:val="bottom"/>
          </w:tcPr>
          <w:p w14:paraId="12357679" w14:textId="7E31931A"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92D050"/>
            <w:vAlign w:val="bottom"/>
          </w:tcPr>
          <w:p w14:paraId="280EBF59" w14:textId="7A0508C7"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bottom"/>
          </w:tcPr>
          <w:p w14:paraId="58CF866F" w14:textId="07581C3A"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2C6526A5" w14:textId="3B7401D6"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53406288" w14:textId="77777777" w:rsidTr="004051A9">
        <w:trPr>
          <w:jc w:val="center"/>
        </w:trPr>
        <w:tc>
          <w:tcPr>
            <w:tcW w:w="3800" w:type="dxa"/>
          </w:tcPr>
          <w:p w14:paraId="56EDC53D" w14:textId="5C836957" w:rsidR="00714835" w:rsidRPr="00D46006" w:rsidRDefault="00714835" w:rsidP="00714835">
            <w:pPr>
              <w:rPr>
                <w:color w:val="000000"/>
                <w:sz w:val="16"/>
                <w:szCs w:val="16"/>
              </w:rPr>
            </w:pPr>
            <w:r w:rsidRPr="00474399">
              <w:rPr>
                <w:color w:val="000000"/>
                <w:sz w:val="16"/>
                <w:szCs w:val="16"/>
              </w:rPr>
              <w:t>Rocha et al (202</w:t>
            </w:r>
            <w:r>
              <w:rPr>
                <w:color w:val="000000"/>
                <w:sz w:val="16"/>
                <w:szCs w:val="16"/>
              </w:rPr>
              <w:t>1</w:t>
            </w:r>
            <w:r w:rsidRPr="00474399">
              <w:rPr>
                <w:color w:val="000000"/>
                <w:sz w:val="16"/>
                <w:szCs w:val="16"/>
              </w:rPr>
              <w:t>)</w:t>
            </w:r>
            <w:r>
              <w:rPr>
                <w:color w:val="000000"/>
                <w:sz w:val="16"/>
                <w:szCs w:val="16"/>
              </w:rPr>
              <w:t xml:space="preserve"> [211]</w:t>
            </w:r>
          </w:p>
        </w:tc>
        <w:tc>
          <w:tcPr>
            <w:tcW w:w="1020" w:type="dxa"/>
            <w:shd w:val="clear" w:color="auto" w:fill="92D050"/>
            <w:vAlign w:val="bottom"/>
          </w:tcPr>
          <w:p w14:paraId="7AB48867" w14:textId="6AD5E196"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7AE1D00D" w14:textId="2A3C215E"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43F76DA5" w14:textId="5FD8EB7D"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06363494" w14:textId="42CBEB1C"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688BB8E0" w14:textId="7861D572" w:rsidR="00714835" w:rsidRPr="0047382B" w:rsidRDefault="00714835" w:rsidP="00714835">
            <w:pPr>
              <w:jc w:val="center"/>
              <w:rPr>
                <w:b/>
                <w:bCs/>
                <w:color w:val="000000"/>
                <w:sz w:val="16"/>
                <w:szCs w:val="16"/>
              </w:rPr>
            </w:pPr>
            <w:r>
              <w:rPr>
                <w:b/>
                <w:bCs/>
                <w:color w:val="000000"/>
                <w:sz w:val="16"/>
                <w:szCs w:val="16"/>
              </w:rPr>
              <w:t>Low</w:t>
            </w:r>
          </w:p>
        </w:tc>
      </w:tr>
      <w:tr w:rsidR="00714835" w:rsidRPr="0047382B" w14:paraId="6289F0AE" w14:textId="77777777" w:rsidTr="00BA7F02">
        <w:trPr>
          <w:jc w:val="center"/>
        </w:trPr>
        <w:tc>
          <w:tcPr>
            <w:tcW w:w="3800" w:type="dxa"/>
          </w:tcPr>
          <w:p w14:paraId="0F543285" w14:textId="62A86F5E" w:rsidR="00714835" w:rsidRPr="00D46006" w:rsidRDefault="00714835" w:rsidP="00714835">
            <w:pPr>
              <w:rPr>
                <w:color w:val="000000"/>
                <w:sz w:val="16"/>
                <w:szCs w:val="16"/>
              </w:rPr>
            </w:pPr>
            <w:r w:rsidRPr="00D46006">
              <w:rPr>
                <w:color w:val="000000"/>
                <w:sz w:val="16"/>
                <w:szCs w:val="16"/>
              </w:rPr>
              <w:t>Russo et al</w:t>
            </w:r>
            <w:r>
              <w:rPr>
                <w:color w:val="000000"/>
                <w:sz w:val="16"/>
                <w:szCs w:val="16"/>
              </w:rPr>
              <w:t xml:space="preserve"> (2013) [217]</w:t>
            </w:r>
          </w:p>
        </w:tc>
        <w:tc>
          <w:tcPr>
            <w:tcW w:w="1020" w:type="dxa"/>
            <w:shd w:val="clear" w:color="auto" w:fill="92D050"/>
            <w:vAlign w:val="bottom"/>
          </w:tcPr>
          <w:p w14:paraId="2C22D59C" w14:textId="18BD2E64"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4F698B7A" w14:textId="2CA97085"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1F189DF1" w14:textId="7B4E6F03"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0E6FD921" w14:textId="12D51DDC"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73E991C4" w14:textId="14E73AC5"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4CED2B36" w14:textId="77777777" w:rsidTr="00BA7F02">
        <w:trPr>
          <w:jc w:val="center"/>
        </w:trPr>
        <w:tc>
          <w:tcPr>
            <w:tcW w:w="3800" w:type="dxa"/>
          </w:tcPr>
          <w:p w14:paraId="3F660F6D" w14:textId="36063A39" w:rsidR="00714835" w:rsidRPr="00D46006" w:rsidRDefault="00714835" w:rsidP="00714835">
            <w:pPr>
              <w:rPr>
                <w:color w:val="000000"/>
                <w:sz w:val="16"/>
                <w:szCs w:val="16"/>
              </w:rPr>
            </w:pPr>
            <w:r w:rsidRPr="00474399">
              <w:rPr>
                <w:color w:val="000000"/>
                <w:sz w:val="16"/>
                <w:szCs w:val="16"/>
              </w:rPr>
              <w:t>Sau and Bhakta (2017b)</w:t>
            </w:r>
            <w:r>
              <w:rPr>
                <w:color w:val="000000"/>
                <w:sz w:val="16"/>
                <w:szCs w:val="16"/>
              </w:rPr>
              <w:t xml:space="preserve"> [219]</w:t>
            </w:r>
          </w:p>
        </w:tc>
        <w:tc>
          <w:tcPr>
            <w:tcW w:w="1020" w:type="dxa"/>
            <w:shd w:val="clear" w:color="auto" w:fill="92D050"/>
            <w:vAlign w:val="bottom"/>
          </w:tcPr>
          <w:p w14:paraId="496A9E04" w14:textId="6E8FEBD8"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FFFF00"/>
            <w:vAlign w:val="bottom"/>
          </w:tcPr>
          <w:p w14:paraId="1A3CDBFE" w14:textId="2257BF2C" w:rsidR="00714835" w:rsidRPr="0047382B" w:rsidRDefault="00714835" w:rsidP="00714835">
            <w:pPr>
              <w:jc w:val="center"/>
              <w:rPr>
                <w:color w:val="000000"/>
                <w:sz w:val="16"/>
                <w:szCs w:val="16"/>
              </w:rPr>
            </w:pPr>
            <w:r w:rsidRPr="0047382B">
              <w:rPr>
                <w:color w:val="000000"/>
                <w:sz w:val="16"/>
                <w:szCs w:val="16"/>
              </w:rPr>
              <w:t>Unclear</w:t>
            </w:r>
          </w:p>
        </w:tc>
        <w:tc>
          <w:tcPr>
            <w:tcW w:w="992" w:type="dxa"/>
            <w:shd w:val="clear" w:color="auto" w:fill="FFFF00"/>
            <w:vAlign w:val="bottom"/>
          </w:tcPr>
          <w:p w14:paraId="2BD05F44" w14:textId="46C6AF36"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0000"/>
            <w:vAlign w:val="bottom"/>
          </w:tcPr>
          <w:p w14:paraId="73E36BD2" w14:textId="3A52A256"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76AC595D" w14:textId="4FF71576"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3B9A1BFF" w14:textId="77777777" w:rsidTr="00BA7F02">
        <w:trPr>
          <w:jc w:val="center"/>
        </w:trPr>
        <w:tc>
          <w:tcPr>
            <w:tcW w:w="3800" w:type="dxa"/>
          </w:tcPr>
          <w:p w14:paraId="03354BC5" w14:textId="4E7EF32D" w:rsidR="00714835" w:rsidRPr="00D46006" w:rsidRDefault="00714835" w:rsidP="00714835">
            <w:pPr>
              <w:rPr>
                <w:color w:val="000000"/>
                <w:sz w:val="16"/>
                <w:szCs w:val="16"/>
              </w:rPr>
            </w:pPr>
            <w:r w:rsidRPr="00D46006">
              <w:rPr>
                <w:color w:val="000000"/>
                <w:sz w:val="16"/>
                <w:szCs w:val="16"/>
              </w:rPr>
              <w:t>Schultebraucks,</w:t>
            </w:r>
            <w:r>
              <w:rPr>
                <w:color w:val="000000"/>
                <w:sz w:val="16"/>
                <w:szCs w:val="16"/>
              </w:rPr>
              <w:t xml:space="preserve"> </w:t>
            </w:r>
            <w:r w:rsidRPr="00D46006">
              <w:rPr>
                <w:color w:val="000000"/>
                <w:sz w:val="16"/>
                <w:szCs w:val="16"/>
              </w:rPr>
              <w:t>Shalev, et al</w:t>
            </w:r>
            <w:r>
              <w:rPr>
                <w:color w:val="000000"/>
                <w:sz w:val="16"/>
                <w:szCs w:val="16"/>
              </w:rPr>
              <w:t xml:space="preserve"> (2020) [223] {1}</w:t>
            </w:r>
          </w:p>
        </w:tc>
        <w:tc>
          <w:tcPr>
            <w:tcW w:w="1020" w:type="dxa"/>
            <w:shd w:val="clear" w:color="auto" w:fill="92D050"/>
            <w:vAlign w:val="bottom"/>
          </w:tcPr>
          <w:p w14:paraId="2EA88202" w14:textId="0ADC0800"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11905E79" w14:textId="362B9C87"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6A8506F8" w14:textId="4220A72F"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0C694F15" w14:textId="4514F913"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3F0B9D30" w14:textId="5208724F"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3485E61F" w14:textId="77777777" w:rsidTr="00BA7F02">
        <w:trPr>
          <w:jc w:val="center"/>
        </w:trPr>
        <w:tc>
          <w:tcPr>
            <w:tcW w:w="3800" w:type="dxa"/>
          </w:tcPr>
          <w:p w14:paraId="7FA4534E" w14:textId="33AD7E2C" w:rsidR="00714835" w:rsidRPr="00D46006" w:rsidRDefault="00714835" w:rsidP="00714835">
            <w:pPr>
              <w:rPr>
                <w:color w:val="000000"/>
                <w:sz w:val="16"/>
                <w:szCs w:val="16"/>
              </w:rPr>
            </w:pPr>
            <w:r w:rsidRPr="00D46006">
              <w:rPr>
                <w:color w:val="000000"/>
                <w:sz w:val="16"/>
                <w:szCs w:val="16"/>
              </w:rPr>
              <w:t>Schultebraucks,</w:t>
            </w:r>
            <w:r>
              <w:rPr>
                <w:color w:val="000000"/>
                <w:sz w:val="16"/>
                <w:szCs w:val="16"/>
              </w:rPr>
              <w:t xml:space="preserve"> </w:t>
            </w:r>
            <w:r w:rsidRPr="00D46006">
              <w:rPr>
                <w:color w:val="000000"/>
                <w:sz w:val="16"/>
                <w:szCs w:val="16"/>
              </w:rPr>
              <w:t>Shalev, et al</w:t>
            </w:r>
            <w:r>
              <w:rPr>
                <w:color w:val="000000"/>
                <w:sz w:val="16"/>
                <w:szCs w:val="16"/>
              </w:rPr>
              <w:t xml:space="preserve"> (2020) [223] {2}</w:t>
            </w:r>
          </w:p>
        </w:tc>
        <w:tc>
          <w:tcPr>
            <w:tcW w:w="1020" w:type="dxa"/>
            <w:shd w:val="clear" w:color="auto" w:fill="92D050"/>
            <w:vAlign w:val="bottom"/>
          </w:tcPr>
          <w:p w14:paraId="5E1CE240" w14:textId="79BA7C21"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1520A877" w14:textId="0238F7D3"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20EB9055" w14:textId="5E881A9D"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080CE213" w14:textId="6CAB11FD"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bottom"/>
          </w:tcPr>
          <w:p w14:paraId="7149BA88" w14:textId="58111592"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442790CC" w14:textId="77777777" w:rsidTr="0074133D">
        <w:trPr>
          <w:trHeight w:val="71"/>
          <w:jc w:val="center"/>
        </w:trPr>
        <w:tc>
          <w:tcPr>
            <w:tcW w:w="3800" w:type="dxa"/>
          </w:tcPr>
          <w:p w14:paraId="17230ABC" w14:textId="451CA898" w:rsidR="00714835" w:rsidRDefault="00714835" w:rsidP="00714835">
            <w:pPr>
              <w:rPr>
                <w:color w:val="000000"/>
                <w:sz w:val="16"/>
                <w:szCs w:val="16"/>
              </w:rPr>
            </w:pPr>
            <w:r w:rsidRPr="003B67FA">
              <w:rPr>
                <w:color w:val="000000"/>
                <w:sz w:val="16"/>
                <w:szCs w:val="16"/>
              </w:rPr>
              <w:t>Thompson et al (2011)</w:t>
            </w:r>
            <w:r>
              <w:rPr>
                <w:color w:val="000000"/>
                <w:sz w:val="16"/>
                <w:szCs w:val="16"/>
              </w:rPr>
              <w:t xml:space="preserve"> [232]</w:t>
            </w:r>
          </w:p>
          <w:p w14:paraId="6390B820" w14:textId="201D9602" w:rsidR="00714835" w:rsidRPr="003B67FA" w:rsidRDefault="00714835" w:rsidP="00714835">
            <w:pPr>
              <w:rPr>
                <w:color w:val="000000"/>
                <w:sz w:val="16"/>
                <w:szCs w:val="16"/>
              </w:rPr>
            </w:pPr>
            <w:r>
              <w:rPr>
                <w:color w:val="000000"/>
                <w:sz w:val="16"/>
                <w:szCs w:val="16"/>
              </w:rPr>
              <w:t xml:space="preserve">(note: </w:t>
            </w:r>
            <w:r w:rsidRPr="003B67FA">
              <w:rPr>
                <w:color w:val="000000"/>
                <w:sz w:val="16"/>
                <w:szCs w:val="16"/>
              </w:rPr>
              <w:t>validati</w:t>
            </w:r>
            <w:r>
              <w:rPr>
                <w:color w:val="000000"/>
                <w:sz w:val="16"/>
                <w:szCs w:val="16"/>
              </w:rPr>
              <w:t>on of</w:t>
            </w:r>
            <w:r w:rsidRPr="003B67FA">
              <w:rPr>
                <w:color w:val="000000"/>
                <w:sz w:val="16"/>
                <w:szCs w:val="16"/>
              </w:rPr>
              <w:t xml:space="preserve"> Cannon et al, 2008</w:t>
            </w:r>
            <w:r>
              <w:rPr>
                <w:color w:val="000000"/>
                <w:sz w:val="16"/>
                <w:szCs w:val="16"/>
              </w:rPr>
              <w:t xml:space="preserve"> [68</w:t>
            </w:r>
            <w:r w:rsidRPr="003B67FA">
              <w:rPr>
                <w:color w:val="000000"/>
                <w:sz w:val="16"/>
                <w:szCs w:val="16"/>
              </w:rPr>
              <w:t>]</w:t>
            </w:r>
            <w:r>
              <w:rPr>
                <w:color w:val="000000"/>
                <w:sz w:val="16"/>
                <w:szCs w:val="16"/>
              </w:rPr>
              <w:t>)</w:t>
            </w:r>
          </w:p>
        </w:tc>
        <w:tc>
          <w:tcPr>
            <w:tcW w:w="1020" w:type="dxa"/>
            <w:shd w:val="clear" w:color="auto" w:fill="92D050"/>
            <w:vAlign w:val="center"/>
          </w:tcPr>
          <w:p w14:paraId="41F494FE" w14:textId="7BD12225"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center"/>
          </w:tcPr>
          <w:p w14:paraId="5F04A74B" w14:textId="644C3DD1"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center"/>
          </w:tcPr>
          <w:p w14:paraId="5092CBFA" w14:textId="50A1E435"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center"/>
          </w:tcPr>
          <w:p w14:paraId="2AA80698" w14:textId="518B076C"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center"/>
          </w:tcPr>
          <w:p w14:paraId="0B11C7B8" w14:textId="5DA8A3A8"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3157939C" w14:textId="77777777" w:rsidTr="0074133D">
        <w:trPr>
          <w:jc w:val="center"/>
        </w:trPr>
        <w:tc>
          <w:tcPr>
            <w:tcW w:w="3800" w:type="dxa"/>
          </w:tcPr>
          <w:p w14:paraId="12FB11A7" w14:textId="524BE5F9" w:rsidR="00714835" w:rsidRPr="00D46006" w:rsidRDefault="00714835" w:rsidP="00714835">
            <w:pPr>
              <w:rPr>
                <w:color w:val="000000"/>
                <w:sz w:val="16"/>
                <w:szCs w:val="16"/>
              </w:rPr>
            </w:pPr>
            <w:r w:rsidRPr="00474399">
              <w:rPr>
                <w:color w:val="000000"/>
                <w:sz w:val="16"/>
                <w:szCs w:val="16"/>
              </w:rPr>
              <w:t>van der Aa et al (2016)</w:t>
            </w:r>
            <w:r>
              <w:rPr>
                <w:color w:val="000000"/>
                <w:sz w:val="16"/>
                <w:szCs w:val="16"/>
              </w:rPr>
              <w:t xml:space="preserve"> [237]</w:t>
            </w:r>
          </w:p>
        </w:tc>
        <w:tc>
          <w:tcPr>
            <w:tcW w:w="1020" w:type="dxa"/>
            <w:shd w:val="clear" w:color="auto" w:fill="92D050"/>
            <w:vAlign w:val="bottom"/>
          </w:tcPr>
          <w:p w14:paraId="44E0E499" w14:textId="2FF0082C"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02AE8C84" w14:textId="42FA8CED"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7D5149A3" w14:textId="246F503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center"/>
          </w:tcPr>
          <w:p w14:paraId="3283006F" w14:textId="0CB647CD"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center"/>
          </w:tcPr>
          <w:p w14:paraId="66B4636F" w14:textId="738FAC5E"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597F2493" w14:textId="77777777" w:rsidTr="00EC0C66">
        <w:trPr>
          <w:jc w:val="center"/>
        </w:trPr>
        <w:tc>
          <w:tcPr>
            <w:tcW w:w="3800" w:type="dxa"/>
          </w:tcPr>
          <w:p w14:paraId="272A118F" w14:textId="04B97BA3" w:rsidR="00714835" w:rsidRPr="00D46006" w:rsidRDefault="00714835" w:rsidP="00714835">
            <w:pPr>
              <w:rPr>
                <w:color w:val="000000"/>
                <w:sz w:val="16"/>
                <w:szCs w:val="16"/>
              </w:rPr>
            </w:pPr>
            <w:r w:rsidRPr="00D46006">
              <w:rPr>
                <w:color w:val="000000"/>
                <w:sz w:val="16"/>
                <w:szCs w:val="16"/>
              </w:rPr>
              <w:t>van Loo et al</w:t>
            </w:r>
            <w:r>
              <w:rPr>
                <w:color w:val="000000"/>
                <w:sz w:val="16"/>
                <w:szCs w:val="16"/>
              </w:rPr>
              <w:t xml:space="preserve"> (2015) [239]</w:t>
            </w:r>
          </w:p>
        </w:tc>
        <w:tc>
          <w:tcPr>
            <w:tcW w:w="1020" w:type="dxa"/>
            <w:shd w:val="clear" w:color="auto" w:fill="92D050"/>
            <w:vAlign w:val="bottom"/>
          </w:tcPr>
          <w:p w14:paraId="13F0504D" w14:textId="4F0C9A2D"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05455A0A" w14:textId="31839B6C"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509BF0B9" w14:textId="20EE475E"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0000"/>
            <w:vAlign w:val="center"/>
          </w:tcPr>
          <w:p w14:paraId="096EC0CD" w14:textId="30437E1C" w:rsidR="00714835" w:rsidRPr="0047382B" w:rsidRDefault="00714835" w:rsidP="00714835">
            <w:pPr>
              <w:jc w:val="center"/>
              <w:rPr>
                <w:color w:val="000000"/>
                <w:sz w:val="16"/>
                <w:szCs w:val="16"/>
              </w:rPr>
            </w:pPr>
            <w:r>
              <w:rPr>
                <w:color w:val="000000"/>
                <w:sz w:val="16"/>
                <w:szCs w:val="16"/>
              </w:rPr>
              <w:t>High</w:t>
            </w:r>
          </w:p>
        </w:tc>
        <w:tc>
          <w:tcPr>
            <w:tcW w:w="992" w:type="dxa"/>
            <w:shd w:val="clear" w:color="auto" w:fill="FF0000"/>
            <w:vAlign w:val="center"/>
          </w:tcPr>
          <w:p w14:paraId="78E738E8" w14:textId="331EADDC" w:rsidR="00714835" w:rsidRPr="0047382B" w:rsidRDefault="00714835" w:rsidP="00714835">
            <w:pPr>
              <w:jc w:val="center"/>
              <w:rPr>
                <w:b/>
                <w:bCs/>
                <w:color w:val="000000"/>
                <w:sz w:val="16"/>
                <w:szCs w:val="16"/>
              </w:rPr>
            </w:pPr>
            <w:r>
              <w:rPr>
                <w:b/>
                <w:bCs/>
                <w:color w:val="000000"/>
                <w:sz w:val="16"/>
                <w:szCs w:val="16"/>
              </w:rPr>
              <w:t>High</w:t>
            </w:r>
          </w:p>
        </w:tc>
      </w:tr>
      <w:tr w:rsidR="00714835" w:rsidRPr="0047382B" w14:paraId="09912C86" w14:textId="77777777" w:rsidTr="001206F6">
        <w:trPr>
          <w:jc w:val="center"/>
        </w:trPr>
        <w:tc>
          <w:tcPr>
            <w:tcW w:w="3800" w:type="dxa"/>
          </w:tcPr>
          <w:p w14:paraId="39D46647" w14:textId="49F6C3D8" w:rsidR="00714835" w:rsidRPr="00D46006" w:rsidRDefault="00714835" w:rsidP="00714835">
            <w:pPr>
              <w:rPr>
                <w:color w:val="000000"/>
                <w:sz w:val="16"/>
                <w:szCs w:val="16"/>
              </w:rPr>
            </w:pPr>
            <w:r w:rsidRPr="00354F4D">
              <w:rPr>
                <w:color w:val="000000"/>
                <w:sz w:val="16"/>
                <w:szCs w:val="16"/>
              </w:rPr>
              <w:t>van Loo et al (2018)</w:t>
            </w:r>
            <w:r>
              <w:rPr>
                <w:color w:val="000000"/>
                <w:sz w:val="16"/>
                <w:szCs w:val="16"/>
              </w:rPr>
              <w:t xml:space="preserve"> [240] {2}</w:t>
            </w:r>
          </w:p>
        </w:tc>
        <w:tc>
          <w:tcPr>
            <w:tcW w:w="1020" w:type="dxa"/>
            <w:shd w:val="clear" w:color="auto" w:fill="92D050"/>
            <w:vAlign w:val="bottom"/>
          </w:tcPr>
          <w:p w14:paraId="24648198" w14:textId="4BD2EEE7"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3ECC68DA" w14:textId="7623FFA9"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42DF5BB8" w14:textId="5E13FE3D"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0DCE8A99" w14:textId="7C0AFF93"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47A7C083" w14:textId="112C59CC"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16559048" w14:textId="77777777" w:rsidTr="001206F6">
        <w:trPr>
          <w:jc w:val="center"/>
        </w:trPr>
        <w:tc>
          <w:tcPr>
            <w:tcW w:w="3800" w:type="dxa"/>
          </w:tcPr>
          <w:p w14:paraId="004C7E30" w14:textId="677FAC36" w:rsidR="00714835" w:rsidRPr="00354F4D" w:rsidRDefault="00714835" w:rsidP="00714835">
            <w:pPr>
              <w:rPr>
                <w:color w:val="000000"/>
                <w:sz w:val="16"/>
                <w:szCs w:val="16"/>
              </w:rPr>
            </w:pPr>
            <w:r w:rsidRPr="00354F4D">
              <w:rPr>
                <w:color w:val="000000"/>
                <w:sz w:val="16"/>
                <w:szCs w:val="16"/>
              </w:rPr>
              <w:t>van Loo et al (2018)</w:t>
            </w:r>
            <w:r>
              <w:rPr>
                <w:color w:val="000000"/>
                <w:sz w:val="16"/>
                <w:szCs w:val="16"/>
              </w:rPr>
              <w:t xml:space="preserve"> [240] {3}</w:t>
            </w:r>
          </w:p>
        </w:tc>
        <w:tc>
          <w:tcPr>
            <w:tcW w:w="1020" w:type="dxa"/>
            <w:shd w:val="clear" w:color="auto" w:fill="92D050"/>
            <w:vAlign w:val="bottom"/>
          </w:tcPr>
          <w:p w14:paraId="1191970F" w14:textId="48C3A196"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195CE6F5" w14:textId="141AC5F2"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1C14F1F2" w14:textId="62288F35"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6A928BA3" w14:textId="490ACA3B"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1303DD82" w14:textId="3DFD1B71"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1D850522" w14:textId="77777777" w:rsidTr="00EC0C66">
        <w:trPr>
          <w:jc w:val="center"/>
        </w:trPr>
        <w:tc>
          <w:tcPr>
            <w:tcW w:w="3800" w:type="dxa"/>
          </w:tcPr>
          <w:p w14:paraId="5BCD4A53" w14:textId="5442D2AF" w:rsidR="00714835" w:rsidRPr="00354F4D" w:rsidRDefault="00714835" w:rsidP="00714835">
            <w:pPr>
              <w:rPr>
                <w:color w:val="000000"/>
                <w:sz w:val="16"/>
                <w:szCs w:val="16"/>
              </w:rPr>
            </w:pPr>
            <w:r w:rsidRPr="00D46006">
              <w:rPr>
                <w:color w:val="000000"/>
                <w:sz w:val="16"/>
                <w:szCs w:val="16"/>
              </w:rPr>
              <w:t>Wang et al</w:t>
            </w:r>
            <w:r>
              <w:rPr>
                <w:color w:val="000000"/>
                <w:sz w:val="16"/>
                <w:szCs w:val="16"/>
              </w:rPr>
              <w:t xml:space="preserve"> (2013) [244] {1}</w:t>
            </w:r>
          </w:p>
        </w:tc>
        <w:tc>
          <w:tcPr>
            <w:tcW w:w="1020" w:type="dxa"/>
            <w:shd w:val="clear" w:color="auto" w:fill="92D050"/>
            <w:vAlign w:val="bottom"/>
          </w:tcPr>
          <w:p w14:paraId="6DA94790" w14:textId="71715BC6"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122B515B" w14:textId="24DA9E96"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22DCD538" w14:textId="7202AA72"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0CEC91ED" w14:textId="7693FEA3"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6AA6D6A2" w14:textId="6456E4B8"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117C4788" w14:textId="77777777" w:rsidTr="00EC0C66">
        <w:trPr>
          <w:jc w:val="center"/>
        </w:trPr>
        <w:tc>
          <w:tcPr>
            <w:tcW w:w="3800" w:type="dxa"/>
          </w:tcPr>
          <w:p w14:paraId="3D0E0232" w14:textId="4F4EF715" w:rsidR="00714835" w:rsidRPr="00D46006" w:rsidRDefault="00714835" w:rsidP="00714835">
            <w:pPr>
              <w:rPr>
                <w:color w:val="000000"/>
                <w:sz w:val="16"/>
                <w:szCs w:val="16"/>
              </w:rPr>
            </w:pPr>
            <w:r>
              <w:rPr>
                <w:color w:val="000000"/>
                <w:sz w:val="16"/>
                <w:szCs w:val="16"/>
              </w:rPr>
              <w:t>Wang et al (2013) [244] {2}</w:t>
            </w:r>
          </w:p>
        </w:tc>
        <w:tc>
          <w:tcPr>
            <w:tcW w:w="1020" w:type="dxa"/>
            <w:shd w:val="clear" w:color="auto" w:fill="92D050"/>
            <w:vAlign w:val="bottom"/>
          </w:tcPr>
          <w:p w14:paraId="5D771320" w14:textId="419BDADD" w:rsidR="00714835" w:rsidRPr="0047382B" w:rsidRDefault="00714835" w:rsidP="00714835">
            <w:pPr>
              <w:jc w:val="center"/>
              <w:rPr>
                <w:color w:val="000000"/>
                <w:sz w:val="16"/>
                <w:szCs w:val="16"/>
              </w:rPr>
            </w:pPr>
            <w:r>
              <w:rPr>
                <w:color w:val="000000"/>
                <w:sz w:val="16"/>
                <w:szCs w:val="16"/>
              </w:rPr>
              <w:t>Low</w:t>
            </w:r>
          </w:p>
        </w:tc>
        <w:tc>
          <w:tcPr>
            <w:tcW w:w="993" w:type="dxa"/>
            <w:shd w:val="clear" w:color="auto" w:fill="92D050"/>
            <w:vAlign w:val="bottom"/>
          </w:tcPr>
          <w:p w14:paraId="3C25A019" w14:textId="132821F6"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92D050"/>
            <w:vAlign w:val="bottom"/>
          </w:tcPr>
          <w:p w14:paraId="0A7BA106" w14:textId="05AB8D66" w:rsidR="00714835" w:rsidRPr="0047382B" w:rsidRDefault="00714835" w:rsidP="00714835">
            <w:pPr>
              <w:jc w:val="center"/>
              <w:rPr>
                <w:color w:val="000000"/>
                <w:sz w:val="16"/>
                <w:szCs w:val="16"/>
              </w:rPr>
            </w:pPr>
            <w:r>
              <w:rPr>
                <w:color w:val="000000"/>
                <w:sz w:val="16"/>
                <w:szCs w:val="16"/>
              </w:rPr>
              <w:t>Low</w:t>
            </w:r>
          </w:p>
        </w:tc>
        <w:tc>
          <w:tcPr>
            <w:tcW w:w="992" w:type="dxa"/>
            <w:shd w:val="clear" w:color="auto" w:fill="FFFF00"/>
            <w:vAlign w:val="bottom"/>
          </w:tcPr>
          <w:p w14:paraId="43DD10A9" w14:textId="07B839B8"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12D5070D" w14:textId="0AF8148D"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2EBAC824" w14:textId="77777777" w:rsidTr="0020113C">
        <w:trPr>
          <w:jc w:val="center"/>
        </w:trPr>
        <w:tc>
          <w:tcPr>
            <w:tcW w:w="3800" w:type="dxa"/>
          </w:tcPr>
          <w:p w14:paraId="6278967A" w14:textId="59C420E1" w:rsidR="00714835" w:rsidRPr="00354F4D" w:rsidRDefault="00714835" w:rsidP="00714835">
            <w:pPr>
              <w:rPr>
                <w:color w:val="000000"/>
                <w:sz w:val="16"/>
                <w:szCs w:val="16"/>
              </w:rPr>
            </w:pPr>
            <w:r w:rsidRPr="00D46006">
              <w:rPr>
                <w:color w:val="000000"/>
                <w:sz w:val="16"/>
                <w:szCs w:val="16"/>
              </w:rPr>
              <w:t>Wang, Patten, et al</w:t>
            </w:r>
            <w:r>
              <w:rPr>
                <w:color w:val="000000"/>
                <w:sz w:val="16"/>
                <w:szCs w:val="16"/>
              </w:rPr>
              <w:t xml:space="preserve"> (2014) [245]</w:t>
            </w:r>
          </w:p>
        </w:tc>
        <w:tc>
          <w:tcPr>
            <w:tcW w:w="1020" w:type="dxa"/>
            <w:shd w:val="clear" w:color="auto" w:fill="92D050"/>
            <w:vAlign w:val="bottom"/>
          </w:tcPr>
          <w:p w14:paraId="4731A807" w14:textId="041CBA8E"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5707E8FC" w14:textId="5D2D9AC6"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65820095" w14:textId="399778D2"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FF00"/>
            <w:vAlign w:val="bottom"/>
          </w:tcPr>
          <w:p w14:paraId="475D49B1" w14:textId="3C8A4A41"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60E0E4EA" w14:textId="2357EFCC"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41C98575" w14:textId="77777777" w:rsidTr="0020113C">
        <w:trPr>
          <w:jc w:val="center"/>
        </w:trPr>
        <w:tc>
          <w:tcPr>
            <w:tcW w:w="3800" w:type="dxa"/>
          </w:tcPr>
          <w:p w14:paraId="593E8EAC" w14:textId="7DF09F2C" w:rsidR="00714835" w:rsidRPr="00354F4D" w:rsidRDefault="00714835" w:rsidP="00714835">
            <w:pPr>
              <w:rPr>
                <w:color w:val="000000"/>
                <w:sz w:val="16"/>
                <w:szCs w:val="16"/>
              </w:rPr>
            </w:pPr>
            <w:r w:rsidRPr="00D46006">
              <w:rPr>
                <w:color w:val="000000"/>
                <w:sz w:val="16"/>
                <w:szCs w:val="16"/>
              </w:rPr>
              <w:t>Wang, Sareen, et al</w:t>
            </w:r>
            <w:r>
              <w:rPr>
                <w:color w:val="000000"/>
                <w:sz w:val="16"/>
                <w:szCs w:val="16"/>
              </w:rPr>
              <w:t xml:space="preserve"> (2014) [246]</w:t>
            </w:r>
          </w:p>
        </w:tc>
        <w:tc>
          <w:tcPr>
            <w:tcW w:w="1020" w:type="dxa"/>
            <w:shd w:val="clear" w:color="auto" w:fill="92D050"/>
            <w:vAlign w:val="bottom"/>
          </w:tcPr>
          <w:p w14:paraId="4FF431D4" w14:textId="6D3FDD49" w:rsidR="00714835" w:rsidRPr="0047382B" w:rsidRDefault="00714835" w:rsidP="00714835">
            <w:pPr>
              <w:jc w:val="center"/>
              <w:rPr>
                <w:color w:val="000000"/>
                <w:sz w:val="16"/>
                <w:szCs w:val="16"/>
              </w:rPr>
            </w:pPr>
            <w:r w:rsidRPr="0047382B">
              <w:rPr>
                <w:color w:val="000000"/>
                <w:sz w:val="16"/>
                <w:szCs w:val="16"/>
              </w:rPr>
              <w:t>Low</w:t>
            </w:r>
          </w:p>
        </w:tc>
        <w:tc>
          <w:tcPr>
            <w:tcW w:w="993" w:type="dxa"/>
            <w:shd w:val="clear" w:color="auto" w:fill="92D050"/>
            <w:vAlign w:val="bottom"/>
          </w:tcPr>
          <w:p w14:paraId="66286795" w14:textId="461937B3"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371AA99A" w14:textId="507AA35F"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FF00"/>
            <w:vAlign w:val="bottom"/>
          </w:tcPr>
          <w:p w14:paraId="14E9570F" w14:textId="67204FEA" w:rsidR="00714835" w:rsidRPr="0047382B" w:rsidRDefault="00714835" w:rsidP="00714835">
            <w:pPr>
              <w:jc w:val="center"/>
              <w:rPr>
                <w:color w:val="000000"/>
                <w:sz w:val="16"/>
                <w:szCs w:val="16"/>
              </w:rPr>
            </w:pPr>
            <w:r>
              <w:rPr>
                <w:color w:val="000000"/>
                <w:sz w:val="16"/>
                <w:szCs w:val="16"/>
              </w:rPr>
              <w:t>Unclear</w:t>
            </w:r>
          </w:p>
        </w:tc>
        <w:tc>
          <w:tcPr>
            <w:tcW w:w="992" w:type="dxa"/>
            <w:shd w:val="clear" w:color="auto" w:fill="FFFF00"/>
            <w:vAlign w:val="bottom"/>
          </w:tcPr>
          <w:p w14:paraId="56BD9352" w14:textId="5F6C3830" w:rsidR="00714835" w:rsidRPr="0047382B" w:rsidRDefault="00714835" w:rsidP="00714835">
            <w:pPr>
              <w:jc w:val="center"/>
              <w:rPr>
                <w:b/>
                <w:bCs/>
                <w:color w:val="000000"/>
                <w:sz w:val="16"/>
                <w:szCs w:val="16"/>
              </w:rPr>
            </w:pPr>
            <w:r>
              <w:rPr>
                <w:b/>
                <w:bCs/>
                <w:color w:val="000000"/>
                <w:sz w:val="16"/>
                <w:szCs w:val="16"/>
              </w:rPr>
              <w:t>Unclear</w:t>
            </w:r>
          </w:p>
        </w:tc>
      </w:tr>
      <w:tr w:rsidR="00714835" w:rsidRPr="0047382B" w14:paraId="648EB72B" w14:textId="77777777" w:rsidTr="00B94373">
        <w:trPr>
          <w:jc w:val="center"/>
        </w:trPr>
        <w:tc>
          <w:tcPr>
            <w:tcW w:w="3800" w:type="dxa"/>
          </w:tcPr>
          <w:p w14:paraId="1B63842C" w14:textId="6FF7BE71" w:rsidR="00714835" w:rsidRPr="00D46006" w:rsidRDefault="00714835" w:rsidP="00714835">
            <w:pPr>
              <w:rPr>
                <w:color w:val="000000"/>
                <w:sz w:val="16"/>
                <w:szCs w:val="16"/>
              </w:rPr>
            </w:pPr>
            <w:r w:rsidRPr="00D46006">
              <w:rPr>
                <w:color w:val="000000"/>
                <w:sz w:val="16"/>
                <w:szCs w:val="16"/>
              </w:rPr>
              <w:t>Zhang, Xu, Tang, et al</w:t>
            </w:r>
            <w:r>
              <w:rPr>
                <w:color w:val="000000"/>
                <w:sz w:val="16"/>
                <w:szCs w:val="16"/>
              </w:rPr>
              <w:t xml:space="preserve"> (2019) [255]</w:t>
            </w:r>
          </w:p>
        </w:tc>
        <w:tc>
          <w:tcPr>
            <w:tcW w:w="1020" w:type="dxa"/>
            <w:shd w:val="clear" w:color="auto" w:fill="FF0000"/>
            <w:vAlign w:val="bottom"/>
          </w:tcPr>
          <w:p w14:paraId="53D246BA" w14:textId="2022EE9F" w:rsidR="00714835" w:rsidRPr="0047382B" w:rsidRDefault="00714835" w:rsidP="00714835">
            <w:pPr>
              <w:jc w:val="center"/>
              <w:rPr>
                <w:color w:val="000000"/>
                <w:sz w:val="16"/>
                <w:szCs w:val="16"/>
              </w:rPr>
            </w:pPr>
            <w:r w:rsidRPr="0047382B">
              <w:rPr>
                <w:color w:val="000000"/>
                <w:sz w:val="16"/>
                <w:szCs w:val="16"/>
              </w:rPr>
              <w:t>High</w:t>
            </w:r>
          </w:p>
        </w:tc>
        <w:tc>
          <w:tcPr>
            <w:tcW w:w="993" w:type="dxa"/>
            <w:shd w:val="clear" w:color="auto" w:fill="92D050"/>
            <w:vAlign w:val="bottom"/>
          </w:tcPr>
          <w:p w14:paraId="44F036FF" w14:textId="77291E8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4E7A9DEB" w14:textId="7F842568"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51090C93" w14:textId="0B9C1260"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633432D3" w14:textId="7D79AFA2" w:rsidR="00714835" w:rsidRPr="0047382B" w:rsidRDefault="00714835" w:rsidP="00714835">
            <w:pPr>
              <w:jc w:val="center"/>
              <w:rPr>
                <w:b/>
                <w:bCs/>
                <w:color w:val="000000"/>
                <w:sz w:val="16"/>
                <w:szCs w:val="16"/>
              </w:rPr>
            </w:pPr>
            <w:r w:rsidRPr="0047382B">
              <w:rPr>
                <w:b/>
                <w:bCs/>
                <w:color w:val="000000"/>
                <w:sz w:val="16"/>
                <w:szCs w:val="16"/>
              </w:rPr>
              <w:t>High</w:t>
            </w:r>
          </w:p>
        </w:tc>
      </w:tr>
      <w:tr w:rsidR="00714835" w:rsidRPr="0047382B" w14:paraId="3AB31EC0" w14:textId="77777777" w:rsidTr="00DF43C5">
        <w:trPr>
          <w:jc w:val="center"/>
        </w:trPr>
        <w:tc>
          <w:tcPr>
            <w:tcW w:w="3800" w:type="dxa"/>
          </w:tcPr>
          <w:p w14:paraId="77AED284" w14:textId="739A0457" w:rsidR="00714835" w:rsidRPr="00D46006" w:rsidRDefault="00714835" w:rsidP="00714835">
            <w:pPr>
              <w:rPr>
                <w:color w:val="000000"/>
                <w:sz w:val="16"/>
                <w:szCs w:val="16"/>
              </w:rPr>
            </w:pPr>
            <w:r w:rsidRPr="00D46006">
              <w:rPr>
                <w:color w:val="000000"/>
                <w:sz w:val="16"/>
                <w:szCs w:val="16"/>
              </w:rPr>
              <w:t>Zhang, Xu, Li, et al</w:t>
            </w:r>
            <w:r>
              <w:rPr>
                <w:color w:val="000000"/>
                <w:sz w:val="16"/>
                <w:szCs w:val="16"/>
              </w:rPr>
              <w:t xml:space="preserve"> (2019) [256]</w:t>
            </w:r>
          </w:p>
        </w:tc>
        <w:tc>
          <w:tcPr>
            <w:tcW w:w="1020" w:type="dxa"/>
            <w:shd w:val="clear" w:color="auto" w:fill="FF0000"/>
            <w:vAlign w:val="bottom"/>
          </w:tcPr>
          <w:p w14:paraId="08CF05DF" w14:textId="4BD11434" w:rsidR="00714835" w:rsidRPr="0047382B" w:rsidRDefault="00714835" w:rsidP="00714835">
            <w:pPr>
              <w:jc w:val="center"/>
              <w:rPr>
                <w:color w:val="000000"/>
                <w:sz w:val="16"/>
                <w:szCs w:val="16"/>
              </w:rPr>
            </w:pPr>
            <w:r w:rsidRPr="0047382B">
              <w:rPr>
                <w:color w:val="000000"/>
                <w:sz w:val="16"/>
                <w:szCs w:val="16"/>
              </w:rPr>
              <w:t>High</w:t>
            </w:r>
          </w:p>
        </w:tc>
        <w:tc>
          <w:tcPr>
            <w:tcW w:w="993" w:type="dxa"/>
            <w:shd w:val="clear" w:color="auto" w:fill="92D050"/>
            <w:vAlign w:val="bottom"/>
          </w:tcPr>
          <w:p w14:paraId="0920EF7E" w14:textId="6AF84761"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92D050"/>
            <w:vAlign w:val="bottom"/>
          </w:tcPr>
          <w:p w14:paraId="4F906015" w14:textId="51D75677" w:rsidR="00714835" w:rsidRPr="0047382B" w:rsidRDefault="00714835" w:rsidP="00714835">
            <w:pPr>
              <w:jc w:val="center"/>
              <w:rPr>
                <w:color w:val="000000"/>
                <w:sz w:val="16"/>
                <w:szCs w:val="16"/>
              </w:rPr>
            </w:pPr>
            <w:r w:rsidRPr="0047382B">
              <w:rPr>
                <w:color w:val="000000"/>
                <w:sz w:val="16"/>
                <w:szCs w:val="16"/>
              </w:rPr>
              <w:t>Low</w:t>
            </w:r>
          </w:p>
        </w:tc>
        <w:tc>
          <w:tcPr>
            <w:tcW w:w="992" w:type="dxa"/>
            <w:shd w:val="clear" w:color="auto" w:fill="FF0000"/>
            <w:vAlign w:val="bottom"/>
          </w:tcPr>
          <w:p w14:paraId="70C2DF04" w14:textId="4D1CE161" w:rsidR="00714835" w:rsidRPr="0047382B" w:rsidRDefault="00714835" w:rsidP="00714835">
            <w:pPr>
              <w:jc w:val="center"/>
              <w:rPr>
                <w:color w:val="000000"/>
                <w:sz w:val="16"/>
                <w:szCs w:val="16"/>
              </w:rPr>
            </w:pPr>
            <w:r w:rsidRPr="0047382B">
              <w:rPr>
                <w:color w:val="000000"/>
                <w:sz w:val="16"/>
                <w:szCs w:val="16"/>
              </w:rPr>
              <w:t>High</w:t>
            </w:r>
          </w:p>
        </w:tc>
        <w:tc>
          <w:tcPr>
            <w:tcW w:w="992" w:type="dxa"/>
            <w:shd w:val="clear" w:color="auto" w:fill="FF0000"/>
            <w:vAlign w:val="bottom"/>
          </w:tcPr>
          <w:p w14:paraId="7EF2910A" w14:textId="67FF3162" w:rsidR="00714835" w:rsidRPr="0047382B" w:rsidRDefault="00714835" w:rsidP="00714835">
            <w:pPr>
              <w:jc w:val="center"/>
              <w:rPr>
                <w:b/>
                <w:bCs/>
                <w:color w:val="000000"/>
                <w:sz w:val="16"/>
                <w:szCs w:val="16"/>
              </w:rPr>
            </w:pPr>
            <w:r w:rsidRPr="0047382B">
              <w:rPr>
                <w:b/>
                <w:bCs/>
                <w:color w:val="000000"/>
                <w:sz w:val="16"/>
                <w:szCs w:val="16"/>
              </w:rPr>
              <w:t>High</w:t>
            </w:r>
          </w:p>
        </w:tc>
      </w:tr>
    </w:tbl>
    <w:p w14:paraId="0F96B3BC" w14:textId="77777777" w:rsidR="006C1E26" w:rsidRDefault="006C1E26" w:rsidP="00827AED">
      <w:pPr>
        <w:rPr>
          <w:sz w:val="20"/>
          <w:szCs w:val="20"/>
        </w:rPr>
      </w:pPr>
    </w:p>
    <w:p w14:paraId="728634DE" w14:textId="73BB45FD" w:rsidR="006167B3" w:rsidRDefault="006B6D8E" w:rsidP="00827AED">
      <w:pPr>
        <w:rPr>
          <w:sz w:val="20"/>
          <w:szCs w:val="20"/>
        </w:rPr>
      </w:pPr>
      <w:r w:rsidRPr="00D46006">
        <w:rPr>
          <w:sz w:val="20"/>
          <w:szCs w:val="20"/>
        </w:rPr>
        <w:t>Low</w:t>
      </w:r>
      <w:r w:rsidR="00F97A9D">
        <w:rPr>
          <w:sz w:val="20"/>
          <w:szCs w:val="20"/>
        </w:rPr>
        <w:t xml:space="preserve"> =</w:t>
      </w:r>
      <w:r w:rsidR="006167B3">
        <w:rPr>
          <w:sz w:val="20"/>
          <w:szCs w:val="20"/>
        </w:rPr>
        <w:t xml:space="preserve"> </w:t>
      </w:r>
      <w:r w:rsidRPr="00D46006">
        <w:rPr>
          <w:sz w:val="20"/>
          <w:szCs w:val="20"/>
        </w:rPr>
        <w:t>low risk of bias; Unclear</w:t>
      </w:r>
      <w:r w:rsidR="00F97A9D">
        <w:rPr>
          <w:sz w:val="20"/>
          <w:szCs w:val="20"/>
        </w:rPr>
        <w:t xml:space="preserve"> =</w:t>
      </w:r>
      <w:r w:rsidRPr="00D46006">
        <w:rPr>
          <w:sz w:val="20"/>
          <w:szCs w:val="20"/>
        </w:rPr>
        <w:t xml:space="preserve"> unclear risk of bias; High</w:t>
      </w:r>
      <w:r w:rsidR="00F97A9D">
        <w:rPr>
          <w:sz w:val="20"/>
          <w:szCs w:val="20"/>
        </w:rPr>
        <w:t xml:space="preserve"> = </w:t>
      </w:r>
      <w:r w:rsidR="00AE26C6">
        <w:rPr>
          <w:sz w:val="20"/>
          <w:szCs w:val="20"/>
        </w:rPr>
        <w:t>h</w:t>
      </w:r>
      <w:r w:rsidRPr="00D46006">
        <w:rPr>
          <w:sz w:val="20"/>
          <w:szCs w:val="20"/>
        </w:rPr>
        <w:t>igh risk of bias.</w:t>
      </w:r>
    </w:p>
    <w:p w14:paraId="71900FBA" w14:textId="77777777" w:rsidR="006167B3" w:rsidRDefault="006167B3" w:rsidP="00827AED">
      <w:pPr>
        <w:rPr>
          <w:sz w:val="20"/>
          <w:szCs w:val="20"/>
        </w:rPr>
      </w:pPr>
    </w:p>
    <w:p w14:paraId="3A391BCB" w14:textId="3E40A6F3" w:rsidR="006B6D8E" w:rsidRPr="00D46006" w:rsidRDefault="00914220" w:rsidP="00827AED">
      <w:pPr>
        <w:rPr>
          <w:sz w:val="20"/>
          <w:szCs w:val="20"/>
        </w:rPr>
      </w:pPr>
      <w:r w:rsidRPr="00D46006">
        <w:rPr>
          <w:sz w:val="20"/>
          <w:szCs w:val="20"/>
        </w:rPr>
        <w:t>PROBAST items</w:t>
      </w:r>
      <w:r w:rsidR="006167B3">
        <w:rPr>
          <w:sz w:val="20"/>
          <w:szCs w:val="20"/>
        </w:rPr>
        <w:t xml:space="preserve"> presented in</w:t>
      </w:r>
      <w:r w:rsidRPr="00D46006">
        <w:rPr>
          <w:sz w:val="20"/>
          <w:szCs w:val="20"/>
        </w:rPr>
        <w:t xml:space="preserve"> </w:t>
      </w:r>
      <w:r w:rsidR="00C70013">
        <w:rPr>
          <w:b/>
          <w:bCs/>
          <w:sz w:val="20"/>
          <w:szCs w:val="20"/>
        </w:rPr>
        <w:t>Appendix</w:t>
      </w:r>
      <w:r w:rsidR="001B58AA">
        <w:rPr>
          <w:b/>
          <w:bCs/>
          <w:sz w:val="20"/>
          <w:szCs w:val="20"/>
        </w:rPr>
        <w:t xml:space="preserve"> 4</w:t>
      </w:r>
      <w:r w:rsidRPr="00D46006">
        <w:rPr>
          <w:sz w:val="20"/>
          <w:szCs w:val="20"/>
        </w:rPr>
        <w:t xml:space="preserve">. In brief, </w:t>
      </w:r>
      <w:r w:rsidR="00C9764B" w:rsidRPr="00D46006">
        <w:rPr>
          <w:sz w:val="20"/>
          <w:szCs w:val="20"/>
        </w:rPr>
        <w:t>a</w:t>
      </w:r>
      <w:r w:rsidRPr="00D46006">
        <w:rPr>
          <w:sz w:val="20"/>
          <w:szCs w:val="20"/>
        </w:rPr>
        <w:t xml:space="preserve"> domain was </w:t>
      </w:r>
      <w:r w:rsidR="00C9764B" w:rsidRPr="00D46006">
        <w:rPr>
          <w:sz w:val="20"/>
          <w:szCs w:val="20"/>
        </w:rPr>
        <w:t xml:space="preserve">only </w:t>
      </w:r>
      <w:r w:rsidRPr="00D46006">
        <w:rPr>
          <w:sz w:val="20"/>
          <w:szCs w:val="20"/>
        </w:rPr>
        <w:t xml:space="preserve">considered ‘low risk’ when all constituent items were rated accordingly, while the presence of at least one item indicating bias </w:t>
      </w:r>
      <w:r w:rsidR="00D46006" w:rsidRPr="00D46006">
        <w:rPr>
          <w:sz w:val="20"/>
          <w:szCs w:val="20"/>
        </w:rPr>
        <w:t xml:space="preserve">risk </w:t>
      </w:r>
      <w:r w:rsidRPr="00D46006">
        <w:rPr>
          <w:sz w:val="20"/>
          <w:szCs w:val="20"/>
        </w:rPr>
        <w:t xml:space="preserve">resulted in a </w:t>
      </w:r>
      <w:r w:rsidR="006167B3">
        <w:rPr>
          <w:sz w:val="20"/>
          <w:szCs w:val="20"/>
        </w:rPr>
        <w:t>h</w:t>
      </w:r>
      <w:r w:rsidRPr="00D46006">
        <w:rPr>
          <w:sz w:val="20"/>
          <w:szCs w:val="20"/>
        </w:rPr>
        <w:t xml:space="preserve">igh </w:t>
      </w:r>
      <w:r w:rsidR="006167B3">
        <w:rPr>
          <w:sz w:val="20"/>
          <w:szCs w:val="20"/>
        </w:rPr>
        <w:t>risk of bias</w:t>
      </w:r>
      <w:r w:rsidRPr="00D46006">
        <w:rPr>
          <w:sz w:val="20"/>
          <w:szCs w:val="20"/>
        </w:rPr>
        <w:t xml:space="preserve"> rating for the entire domain. Similarly, a low </w:t>
      </w:r>
      <w:r w:rsidR="006167B3">
        <w:rPr>
          <w:sz w:val="20"/>
          <w:szCs w:val="20"/>
        </w:rPr>
        <w:t>risk of bias</w:t>
      </w:r>
      <w:r w:rsidRPr="00D46006">
        <w:rPr>
          <w:sz w:val="20"/>
          <w:szCs w:val="20"/>
        </w:rPr>
        <w:t xml:space="preserve"> rating for the study as a whole was only ascribed where all four domain (participants, predictors, outcomes, analysis) were rated low risk, with a high rating on any one domain dictating a high </w:t>
      </w:r>
      <w:r w:rsidR="00D46006" w:rsidRPr="00D46006">
        <w:rPr>
          <w:sz w:val="20"/>
          <w:szCs w:val="20"/>
        </w:rPr>
        <w:t xml:space="preserve">overall </w:t>
      </w:r>
      <w:r w:rsidR="006167B3">
        <w:rPr>
          <w:sz w:val="20"/>
          <w:szCs w:val="20"/>
        </w:rPr>
        <w:t>risk of bias</w:t>
      </w:r>
      <w:r w:rsidRPr="00D46006">
        <w:rPr>
          <w:sz w:val="20"/>
          <w:szCs w:val="20"/>
        </w:rPr>
        <w:t xml:space="preserve"> rating. Full item descriptions and rating guidelines </w:t>
      </w:r>
      <w:r w:rsidR="00D46006">
        <w:rPr>
          <w:sz w:val="20"/>
          <w:szCs w:val="20"/>
        </w:rPr>
        <w:t>are available</w:t>
      </w:r>
      <w:r w:rsidRPr="00D46006">
        <w:rPr>
          <w:sz w:val="20"/>
          <w:szCs w:val="20"/>
        </w:rPr>
        <w:t xml:space="preserve"> elsewhere</w:t>
      </w:r>
      <w:r w:rsidR="009B176F">
        <w:rPr>
          <w:sz w:val="20"/>
          <w:szCs w:val="20"/>
        </w:rPr>
        <w:t xml:space="preserve"> </w:t>
      </w:r>
      <w:r w:rsidRPr="00D46006">
        <w:rPr>
          <w:sz w:val="20"/>
          <w:szCs w:val="20"/>
        </w:rPr>
        <w:fldChar w:fldCharType="begin">
          <w:fldData xml:space="preserve">PEVuZE5vdGU+PENpdGU+PEF1dGhvcj5Nb29uczwvQXV0aG9yPjxZZWFyPjIwMTk8L1llYXI+PFJl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</w:fldData>
        </w:fldChar>
      </w:r>
      <w:r w:rsidR="00936B5B">
        <w:rPr>
          <w:sz w:val="20"/>
          <w:szCs w:val="20"/>
        </w:rPr>
        <w:instrText xml:space="preserve"> ADDIN EN.CITE </w:instrText>
      </w:r>
      <w:r w:rsidR="00936B5B">
        <w:rPr>
          <w:sz w:val="20"/>
          <w:szCs w:val="20"/>
        </w:rPr>
        <w:fldChar w:fldCharType="begin">
          <w:fldData xml:space="preserve">PEVuZE5vdGU+PENpdGU+PEF1dGhvcj5Nb29uczwvQXV0aG9yPjxZZWFyPjIwMTk8L1llYXI+PFJl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</w:fldData>
        </w:fldChar>
      </w:r>
      <w:r w:rsidR="00936B5B">
        <w:rPr>
          <w:sz w:val="20"/>
          <w:szCs w:val="20"/>
        </w:rPr>
        <w:instrText xml:space="preserve"> ADDIN EN.CITE.DATA </w:instrText>
      </w:r>
      <w:r w:rsidR="00936B5B">
        <w:rPr>
          <w:sz w:val="20"/>
          <w:szCs w:val="20"/>
        </w:rPr>
      </w:r>
      <w:r w:rsidR="00936B5B">
        <w:rPr>
          <w:sz w:val="20"/>
          <w:szCs w:val="20"/>
        </w:rPr>
        <w:fldChar w:fldCharType="end"/>
      </w:r>
      <w:r w:rsidRPr="00D46006">
        <w:rPr>
          <w:sz w:val="20"/>
          <w:szCs w:val="20"/>
        </w:rPr>
      </w:r>
      <w:r w:rsidRPr="00D46006">
        <w:rPr>
          <w:sz w:val="20"/>
          <w:szCs w:val="20"/>
        </w:rPr>
        <w:fldChar w:fldCharType="separate"/>
      </w:r>
      <w:r w:rsidR="00936B5B">
        <w:rPr>
          <w:noProof/>
          <w:sz w:val="20"/>
          <w:szCs w:val="20"/>
        </w:rPr>
        <w:t>[36,37]</w:t>
      </w:r>
      <w:r w:rsidRPr="00D46006">
        <w:rPr>
          <w:sz w:val="20"/>
          <w:szCs w:val="20"/>
        </w:rPr>
        <w:fldChar w:fldCharType="end"/>
      </w:r>
      <w:r w:rsidR="009B176F">
        <w:rPr>
          <w:sz w:val="20"/>
          <w:szCs w:val="20"/>
        </w:rPr>
        <w:t>.</w:t>
      </w:r>
    </w:p>
    <w:p w14:paraId="3D510292" w14:textId="77777777" w:rsidR="001A4997" w:rsidRDefault="001A4997" w:rsidP="00510554">
      <w:pPr>
        <w:rPr>
          <w:rFonts w:ascii="Arial" w:hAnsi="Arial" w:cs="Arial"/>
          <w:color w:val="000000" w:themeColor="text1"/>
          <w:sz w:val="22"/>
          <w:szCs w:val="22"/>
        </w:rPr>
      </w:pPr>
    </w:p>
    <w:p w14:paraId="6B9622D1" w14:textId="77777777" w:rsidR="00350E5D" w:rsidRDefault="00350E5D"/>
    <w:p w14:paraId="5EB743EA" w14:textId="77777777" w:rsidR="006D3ABD" w:rsidRDefault="006D3ABD">
      <w:pPr>
        <w:sectPr w:rsidR="006D3ABD" w:rsidSect="00A7420C">
          <w:pgSz w:w="11900" w:h="16840"/>
          <w:pgMar w:top="1440" w:right="1440" w:bottom="1440" w:left="1440" w:header="708" w:footer="708" w:gutter="0"/>
          <w:cols w:space="708"/>
          <w:docGrid w:linePitch="360"/>
        </w:sectPr>
      </w:pPr>
    </w:p>
    <w:p w14:paraId="1D58C2FD" w14:textId="697E18B6" w:rsidR="00A96964" w:rsidRDefault="00006E34" w:rsidP="00A96964">
      <w:pPr>
        <w:rPr>
          <w:b/>
          <w:bCs/>
        </w:rPr>
      </w:pPr>
      <w:r w:rsidRPr="00006E34">
        <w:rPr>
          <w:b/>
          <w:bCs/>
        </w:rPr>
        <w:lastRenderedPageBreak/>
        <w:t>Supplementary References</w:t>
      </w:r>
    </w:p>
    <w:p w14:paraId="2586ECF0" w14:textId="77777777" w:rsidR="00E055C7" w:rsidRPr="00006E34" w:rsidRDefault="00E055C7" w:rsidP="00A96964">
      <w:pPr>
        <w:rPr>
          <w:b/>
          <w:bCs/>
        </w:rPr>
      </w:pPr>
    </w:p>
    <w:p w14:paraId="547AEC1B" w14:textId="467005D9" w:rsidR="00EA3AF3" w:rsidRPr="00EA3AF3" w:rsidRDefault="00350E5D" w:rsidP="00EA3AF3">
      <w:pPr>
        <w:pStyle w:val="EndNoteBibliography"/>
        <w:ind w:left="560" w:hanging="560"/>
        <w:rPr>
          <w:noProof/>
        </w:rPr>
      </w:pPr>
      <w:r>
        <w:fldChar w:fldCharType="begin"/>
      </w:r>
      <w:r>
        <w:instrText xml:space="preserve"> ADDIN EN.REFLIST </w:instrText>
      </w:r>
      <w:r>
        <w:fldChar w:fldCharType="separate"/>
      </w:r>
      <w:r w:rsidR="00EA3AF3" w:rsidRPr="00EA3AF3">
        <w:rPr>
          <w:noProof/>
        </w:rPr>
        <w:t>1.</w:t>
      </w:r>
      <w:r w:rsidR="00EA3AF3" w:rsidRPr="00EA3AF3">
        <w:rPr>
          <w:noProof/>
        </w:rPr>
        <w:tab/>
        <w:t>Cook IA. Biomarkers in psychiatry: potentials, pitfalls, and pragmatics. Prim Psychiatry</w:t>
      </w:r>
      <w:r w:rsidR="00EA3AF3" w:rsidRPr="00EA3AF3">
        <w:rPr>
          <w:i/>
          <w:noProof/>
        </w:rPr>
        <w:t xml:space="preserve">. </w:t>
      </w:r>
      <w:r w:rsidR="00EA3AF3" w:rsidRPr="00EA3AF3">
        <w:rPr>
          <w:noProof/>
        </w:rPr>
        <w:t xml:space="preserve">2008;15:54-59. </w:t>
      </w:r>
      <w:hyperlink r:id="rId11" w:history="1">
        <w:r w:rsidR="00EA3AF3" w:rsidRPr="00EA3AF3">
          <w:rPr>
            <w:rStyle w:val="Hyperlink"/>
            <w:noProof/>
          </w:rPr>
          <w:t>https://doi.org/10.1186/1755-7682-3-1</w:t>
        </w:r>
      </w:hyperlink>
      <w:r w:rsidR="00EA3AF3" w:rsidRPr="00EA3AF3">
        <w:rPr>
          <w:noProof/>
        </w:rPr>
        <w:t>.</w:t>
      </w:r>
    </w:p>
    <w:p w14:paraId="223760FE" w14:textId="72D8B17B" w:rsidR="00EA3AF3" w:rsidRPr="00EA3AF3" w:rsidRDefault="00EA3AF3" w:rsidP="00EA3AF3">
      <w:pPr>
        <w:pStyle w:val="EndNoteBibliography"/>
        <w:ind w:left="560" w:hanging="560"/>
        <w:rPr>
          <w:noProof/>
        </w:rPr>
      </w:pPr>
      <w:r w:rsidRPr="00EA3AF3">
        <w:rPr>
          <w:noProof/>
        </w:rPr>
        <w:t>2.</w:t>
      </w:r>
      <w:r w:rsidRPr="00EA3AF3">
        <w:rPr>
          <w:noProof/>
        </w:rPr>
        <w:tab/>
        <w:t>Arbabshirani MR, Plis S, Sui J, Calhoun VD. Single subject prediction of brain disorders in neuroimaging: promises and pitfalls. NeuroImage</w:t>
      </w:r>
      <w:r w:rsidRPr="00EA3AF3">
        <w:rPr>
          <w:i/>
          <w:noProof/>
        </w:rPr>
        <w:t xml:space="preserve">. </w:t>
      </w:r>
      <w:r w:rsidRPr="00EA3AF3">
        <w:rPr>
          <w:noProof/>
        </w:rPr>
        <w:t xml:space="preserve">2017;145:137-165. </w:t>
      </w:r>
      <w:hyperlink r:id="rId12" w:history="1">
        <w:r w:rsidRPr="00EA3AF3">
          <w:rPr>
            <w:rStyle w:val="Hyperlink"/>
            <w:noProof/>
          </w:rPr>
          <w:t>https://doi.org/10.1016/j.neuroimage.2016.02.079</w:t>
        </w:r>
      </w:hyperlink>
      <w:r w:rsidRPr="00EA3AF3">
        <w:rPr>
          <w:noProof/>
        </w:rPr>
        <w:t>.</w:t>
      </w:r>
    </w:p>
    <w:p w14:paraId="44774F7C" w14:textId="40C4DC76" w:rsidR="00EA3AF3" w:rsidRPr="00EA3AF3" w:rsidRDefault="00EA3AF3" w:rsidP="00EA3AF3">
      <w:pPr>
        <w:pStyle w:val="EndNoteBibliography"/>
        <w:ind w:left="560" w:hanging="560"/>
        <w:rPr>
          <w:noProof/>
        </w:rPr>
      </w:pPr>
      <w:r w:rsidRPr="00EA3AF3">
        <w:rPr>
          <w:noProof/>
        </w:rPr>
        <w:t>3.</w:t>
      </w:r>
      <w:r w:rsidRPr="00EA3AF3">
        <w:rPr>
          <w:noProof/>
        </w:rPr>
        <w:tab/>
        <w:t>Schnack HG, Kahn RS. Detecting neuroimaging biomarkers for psychiatric disorders: sample size matters. Front Psychiatry</w:t>
      </w:r>
      <w:r w:rsidRPr="00EA3AF3">
        <w:rPr>
          <w:i/>
          <w:noProof/>
        </w:rPr>
        <w:t xml:space="preserve">. </w:t>
      </w:r>
      <w:r w:rsidRPr="00EA3AF3">
        <w:rPr>
          <w:noProof/>
        </w:rPr>
        <w:t xml:space="preserve">2016;7:50. </w:t>
      </w:r>
      <w:hyperlink r:id="rId13" w:history="1">
        <w:r w:rsidRPr="00EA3AF3">
          <w:rPr>
            <w:rStyle w:val="Hyperlink"/>
            <w:noProof/>
          </w:rPr>
          <w:t>https://doi.org/10.3389/fpsyt.2016.00050</w:t>
        </w:r>
      </w:hyperlink>
      <w:r w:rsidRPr="00EA3AF3">
        <w:rPr>
          <w:noProof/>
        </w:rPr>
        <w:t>.</w:t>
      </w:r>
    </w:p>
    <w:p w14:paraId="68D3C8CA" w14:textId="77777777" w:rsidR="00EA3AF3" w:rsidRPr="00EA3AF3" w:rsidRDefault="00EA3AF3" w:rsidP="00EA3AF3">
      <w:pPr>
        <w:pStyle w:val="EndNoteBibliography"/>
        <w:ind w:left="560" w:hanging="560"/>
        <w:rPr>
          <w:noProof/>
        </w:rPr>
      </w:pPr>
      <w:r w:rsidRPr="00EA3AF3">
        <w:rPr>
          <w:noProof/>
        </w:rPr>
        <w:t>4.</w:t>
      </w:r>
      <w:r w:rsidRPr="00EA3AF3">
        <w:rPr>
          <w:noProof/>
        </w:rPr>
        <w:tab/>
        <w:t>Flint C, Cearns M, Opel N, Redlich R, Mehler DMA, Emden D, et al. Systematic overestimation of machine learning performance in neuroimaging studies of depression. In. arXiv2019:arXiv:1912.06686.</w:t>
      </w:r>
    </w:p>
    <w:p w14:paraId="45369B8B" w14:textId="34C569D9" w:rsidR="00EA3AF3" w:rsidRPr="00EA3AF3" w:rsidRDefault="00EA3AF3" w:rsidP="00EA3AF3">
      <w:pPr>
        <w:pStyle w:val="EndNoteBibliography"/>
        <w:ind w:left="560" w:hanging="560"/>
        <w:rPr>
          <w:noProof/>
        </w:rPr>
      </w:pPr>
      <w:r w:rsidRPr="00EA3AF3">
        <w:rPr>
          <w:noProof/>
        </w:rPr>
        <w:t>5.</w:t>
      </w:r>
      <w:r w:rsidRPr="00EA3AF3">
        <w:rPr>
          <w:noProof/>
        </w:rPr>
        <w:tab/>
        <w:t>Botvinik-Nezer R, Holzmeister F, Camerer CF, Dreber A, Huber J, Johannesson M, et al. Variability in the analysis of a single neuroimaging dataset by many teams. Nature</w:t>
      </w:r>
      <w:r w:rsidRPr="00EA3AF3">
        <w:rPr>
          <w:i/>
          <w:noProof/>
        </w:rPr>
        <w:t xml:space="preserve">. </w:t>
      </w:r>
      <w:r w:rsidRPr="00EA3AF3">
        <w:rPr>
          <w:noProof/>
        </w:rPr>
        <w:t xml:space="preserve">2020;582:84-88. </w:t>
      </w:r>
      <w:hyperlink r:id="rId14" w:history="1">
        <w:r w:rsidRPr="00EA3AF3">
          <w:rPr>
            <w:rStyle w:val="Hyperlink"/>
            <w:noProof/>
          </w:rPr>
          <w:t>https://doi.org/10.1038/s41586-020-2314-9</w:t>
        </w:r>
      </w:hyperlink>
      <w:r w:rsidRPr="00EA3AF3">
        <w:rPr>
          <w:noProof/>
        </w:rPr>
        <w:t>.</w:t>
      </w:r>
    </w:p>
    <w:p w14:paraId="38D30BE0" w14:textId="3AEC7191" w:rsidR="00EA3AF3" w:rsidRPr="00EA3AF3" w:rsidRDefault="00EA3AF3" w:rsidP="00EA3AF3">
      <w:pPr>
        <w:pStyle w:val="EndNoteBibliography"/>
        <w:ind w:left="560" w:hanging="560"/>
        <w:rPr>
          <w:noProof/>
        </w:rPr>
      </w:pPr>
      <w:r w:rsidRPr="00EA3AF3">
        <w:rPr>
          <w:noProof/>
        </w:rPr>
        <w:t>6.</w:t>
      </w:r>
      <w:r w:rsidRPr="00EA3AF3">
        <w:rPr>
          <w:noProof/>
        </w:rPr>
        <w:tab/>
        <w:t>Rashid B, Calhoun V. Towards a brain-based predictome of mental illness. Hum Brain Mapp</w:t>
      </w:r>
      <w:r w:rsidRPr="00EA3AF3">
        <w:rPr>
          <w:i/>
          <w:noProof/>
        </w:rPr>
        <w:t xml:space="preserve">. </w:t>
      </w:r>
      <w:r w:rsidRPr="00EA3AF3">
        <w:rPr>
          <w:noProof/>
        </w:rPr>
        <w:t xml:space="preserve">2020;41:3468-3535. </w:t>
      </w:r>
      <w:hyperlink r:id="rId15" w:history="1">
        <w:r w:rsidRPr="00EA3AF3">
          <w:rPr>
            <w:rStyle w:val="Hyperlink"/>
            <w:noProof/>
          </w:rPr>
          <w:t>https://doi.org/10.1002/hbm.25013</w:t>
        </w:r>
      </w:hyperlink>
      <w:r w:rsidRPr="00EA3AF3">
        <w:rPr>
          <w:noProof/>
        </w:rPr>
        <w:t>.</w:t>
      </w:r>
    </w:p>
    <w:p w14:paraId="67C87A6E" w14:textId="6DCEAC73" w:rsidR="00EA3AF3" w:rsidRPr="00EA3AF3" w:rsidRDefault="00EA3AF3" w:rsidP="00EA3AF3">
      <w:pPr>
        <w:pStyle w:val="EndNoteBibliography"/>
        <w:ind w:left="560" w:hanging="560"/>
        <w:rPr>
          <w:noProof/>
        </w:rPr>
      </w:pPr>
      <w:r w:rsidRPr="00EA3AF3">
        <w:rPr>
          <w:noProof/>
        </w:rPr>
        <w:t>7.</w:t>
      </w:r>
      <w:r w:rsidRPr="00EA3AF3">
        <w:rPr>
          <w:noProof/>
        </w:rPr>
        <w:tab/>
        <w:t>Bracher-Smith M, Crawford K, Escott-Price V. Machine learning for genetic prediction of psychiatric disorders: a systematic review. Mol Psychiatry</w:t>
      </w:r>
      <w:r w:rsidRPr="00EA3AF3">
        <w:rPr>
          <w:i/>
          <w:noProof/>
        </w:rPr>
        <w:t xml:space="preserve">. </w:t>
      </w:r>
      <w:r w:rsidRPr="00EA3AF3">
        <w:rPr>
          <w:noProof/>
        </w:rPr>
        <w:t xml:space="preserve">2021;26:70-79. </w:t>
      </w:r>
      <w:hyperlink r:id="rId16" w:history="1">
        <w:r w:rsidRPr="00EA3AF3">
          <w:rPr>
            <w:rStyle w:val="Hyperlink"/>
            <w:noProof/>
          </w:rPr>
          <w:t>https://doi.org/10.1038/s41380-020-0825-2</w:t>
        </w:r>
      </w:hyperlink>
      <w:r w:rsidRPr="00EA3AF3">
        <w:rPr>
          <w:noProof/>
        </w:rPr>
        <w:t>.</w:t>
      </w:r>
    </w:p>
    <w:p w14:paraId="594662EB" w14:textId="1A08B720" w:rsidR="00EA3AF3" w:rsidRPr="00EA3AF3" w:rsidRDefault="00EA3AF3" w:rsidP="00EA3AF3">
      <w:pPr>
        <w:pStyle w:val="EndNoteBibliography"/>
        <w:ind w:left="560" w:hanging="560"/>
        <w:rPr>
          <w:noProof/>
        </w:rPr>
      </w:pPr>
      <w:r w:rsidRPr="00EA3AF3">
        <w:rPr>
          <w:noProof/>
        </w:rPr>
        <w:t>8.</w:t>
      </w:r>
      <w:r w:rsidRPr="00EA3AF3">
        <w:rPr>
          <w:noProof/>
        </w:rPr>
        <w:tab/>
        <w:t>Cohen ZD, DeRubeis RJ. Treatment selection in depression. Annu Rev Clin Psychol</w:t>
      </w:r>
      <w:r w:rsidRPr="00EA3AF3">
        <w:rPr>
          <w:i/>
          <w:noProof/>
        </w:rPr>
        <w:t xml:space="preserve">. </w:t>
      </w:r>
      <w:r w:rsidRPr="00EA3AF3">
        <w:rPr>
          <w:noProof/>
        </w:rPr>
        <w:t xml:space="preserve">2018;14:209-236. </w:t>
      </w:r>
      <w:hyperlink r:id="rId17" w:history="1">
        <w:r w:rsidRPr="00EA3AF3">
          <w:rPr>
            <w:rStyle w:val="Hyperlink"/>
            <w:noProof/>
          </w:rPr>
          <w:t>https://doi.org/10.1146/annurev-clinpsy-050817-084746</w:t>
        </w:r>
      </w:hyperlink>
      <w:r w:rsidRPr="00EA3AF3">
        <w:rPr>
          <w:noProof/>
        </w:rPr>
        <w:t>.</w:t>
      </w:r>
    </w:p>
    <w:p w14:paraId="756B023E" w14:textId="1E7BF429" w:rsidR="00EA3AF3" w:rsidRPr="00EA3AF3" w:rsidRDefault="00EA3AF3" w:rsidP="00EA3AF3">
      <w:pPr>
        <w:pStyle w:val="EndNoteBibliography"/>
        <w:ind w:left="560" w:hanging="560"/>
        <w:rPr>
          <w:noProof/>
        </w:rPr>
      </w:pPr>
      <w:r w:rsidRPr="00EA3AF3">
        <w:rPr>
          <w:noProof/>
        </w:rPr>
        <w:t>9.</w:t>
      </w:r>
      <w:r w:rsidRPr="00EA3AF3">
        <w:rPr>
          <w:noProof/>
        </w:rPr>
        <w:tab/>
        <w:t>DeRubeis RJ, Cohen ZD, Forand NR, Fournier JC, Gelfand LA, Lorenzo-Luaces L. The personalized advantage index: translating research on prediction into individualized treatment recommendations. a demonstration. PLoS One</w:t>
      </w:r>
      <w:r w:rsidRPr="00EA3AF3">
        <w:rPr>
          <w:i/>
          <w:noProof/>
        </w:rPr>
        <w:t xml:space="preserve">. </w:t>
      </w:r>
      <w:r w:rsidRPr="00EA3AF3">
        <w:rPr>
          <w:noProof/>
        </w:rPr>
        <w:t xml:space="preserve">2014;9:e83875. </w:t>
      </w:r>
      <w:hyperlink r:id="rId18" w:history="1">
        <w:r w:rsidRPr="00EA3AF3">
          <w:rPr>
            <w:rStyle w:val="Hyperlink"/>
            <w:noProof/>
          </w:rPr>
          <w:t>https://doi.org/10.1371/journal.pone.0083875</w:t>
        </w:r>
      </w:hyperlink>
      <w:r w:rsidRPr="00EA3AF3">
        <w:rPr>
          <w:noProof/>
        </w:rPr>
        <w:t>.</w:t>
      </w:r>
    </w:p>
    <w:p w14:paraId="2491A053" w14:textId="74BAF2B1" w:rsidR="00EA3AF3" w:rsidRPr="00EA3AF3" w:rsidRDefault="00EA3AF3" w:rsidP="00EA3AF3">
      <w:pPr>
        <w:pStyle w:val="EndNoteBibliography"/>
        <w:ind w:left="560" w:hanging="560"/>
        <w:rPr>
          <w:noProof/>
        </w:rPr>
      </w:pPr>
      <w:r w:rsidRPr="00EA3AF3">
        <w:rPr>
          <w:noProof/>
        </w:rPr>
        <w:t>10.</w:t>
      </w:r>
      <w:r w:rsidRPr="00EA3AF3">
        <w:rPr>
          <w:noProof/>
        </w:rPr>
        <w:tab/>
        <w:t>Fusar-Poli P, Hijazi Z, Stahl D, Steyerberg EW. The science of prognosis in psychiatry: a review. JAMA Psychiatry</w:t>
      </w:r>
      <w:r w:rsidRPr="00EA3AF3">
        <w:rPr>
          <w:i/>
          <w:noProof/>
        </w:rPr>
        <w:t xml:space="preserve">. </w:t>
      </w:r>
      <w:r w:rsidRPr="00EA3AF3">
        <w:rPr>
          <w:noProof/>
        </w:rPr>
        <w:t xml:space="preserve">2018;75:1289-1297. </w:t>
      </w:r>
      <w:hyperlink r:id="rId19" w:history="1">
        <w:r w:rsidRPr="00EA3AF3">
          <w:rPr>
            <w:rStyle w:val="Hyperlink"/>
            <w:noProof/>
          </w:rPr>
          <w:t>https://doi.org/10.1001/jamapsychiatry.2018.2530</w:t>
        </w:r>
      </w:hyperlink>
      <w:r w:rsidRPr="00EA3AF3">
        <w:rPr>
          <w:noProof/>
        </w:rPr>
        <w:t>.</w:t>
      </w:r>
    </w:p>
    <w:p w14:paraId="573EC46A" w14:textId="43C37726" w:rsidR="00EA3AF3" w:rsidRPr="00EA3AF3" w:rsidRDefault="00EA3AF3" w:rsidP="00EA3AF3">
      <w:pPr>
        <w:pStyle w:val="EndNoteBibliography"/>
        <w:ind w:left="560" w:hanging="560"/>
        <w:rPr>
          <w:noProof/>
        </w:rPr>
      </w:pPr>
      <w:r w:rsidRPr="00EA3AF3">
        <w:rPr>
          <w:noProof/>
        </w:rPr>
        <w:t>11.</w:t>
      </w:r>
      <w:r w:rsidRPr="00EA3AF3">
        <w:rPr>
          <w:noProof/>
        </w:rPr>
        <w:tab/>
        <w:t>Ogundimu EO, Altman DG, Collins GS. Adequate sample size for developing prediction models is not simply related to events per variable. J Clin Epidemiol</w:t>
      </w:r>
      <w:r w:rsidRPr="00EA3AF3">
        <w:rPr>
          <w:i/>
          <w:noProof/>
        </w:rPr>
        <w:t xml:space="preserve">. </w:t>
      </w:r>
      <w:r w:rsidRPr="00EA3AF3">
        <w:rPr>
          <w:noProof/>
        </w:rPr>
        <w:t xml:space="preserve">2016;76:175-182. </w:t>
      </w:r>
      <w:hyperlink r:id="rId20" w:history="1">
        <w:r w:rsidRPr="00EA3AF3">
          <w:rPr>
            <w:rStyle w:val="Hyperlink"/>
            <w:noProof/>
          </w:rPr>
          <w:t>https://doi.org/10.1016/j.jclinepi.2016.02.031</w:t>
        </w:r>
      </w:hyperlink>
      <w:r w:rsidRPr="00EA3AF3">
        <w:rPr>
          <w:noProof/>
        </w:rPr>
        <w:t>.</w:t>
      </w:r>
    </w:p>
    <w:p w14:paraId="3B3754C4" w14:textId="77777777" w:rsidR="00EA3AF3" w:rsidRPr="00EA3AF3" w:rsidRDefault="00EA3AF3" w:rsidP="00EA3AF3">
      <w:pPr>
        <w:pStyle w:val="EndNoteBibliography"/>
        <w:ind w:left="560" w:hanging="560"/>
        <w:rPr>
          <w:noProof/>
        </w:rPr>
      </w:pPr>
      <w:r w:rsidRPr="00EA3AF3">
        <w:rPr>
          <w:noProof/>
        </w:rPr>
        <w:t>12.</w:t>
      </w:r>
      <w:r w:rsidRPr="00EA3AF3">
        <w:rPr>
          <w:noProof/>
        </w:rPr>
        <w:tab/>
        <w:t>Steyerberg EW. Clinical prediction models: a practical approach to development, validation, and updating</w:t>
      </w:r>
      <w:r w:rsidRPr="00EA3AF3">
        <w:rPr>
          <w:i/>
          <w:noProof/>
        </w:rPr>
        <w:t>.</w:t>
      </w:r>
      <w:r w:rsidRPr="00EA3AF3">
        <w:rPr>
          <w:noProof/>
        </w:rPr>
        <w:t xml:space="preserve"> 2nd ed. New York: Springer; 2019.</w:t>
      </w:r>
    </w:p>
    <w:p w14:paraId="06FA7577" w14:textId="5C512BBA" w:rsidR="00EA3AF3" w:rsidRPr="00EA3AF3" w:rsidRDefault="00EA3AF3" w:rsidP="00EA3AF3">
      <w:pPr>
        <w:pStyle w:val="EndNoteBibliography"/>
        <w:ind w:left="560" w:hanging="560"/>
        <w:rPr>
          <w:noProof/>
        </w:rPr>
      </w:pPr>
      <w:r w:rsidRPr="00EA3AF3">
        <w:rPr>
          <w:noProof/>
        </w:rPr>
        <w:t>13.</w:t>
      </w:r>
      <w:r w:rsidRPr="00EA3AF3">
        <w:rPr>
          <w:noProof/>
        </w:rPr>
        <w:tab/>
        <w:t>Fusar-Poli P, Stringer D, M. S. Durieux A, Rutigliano G, Bonoldi I, De Micheli A, et al. Clinical-learning versus machine-learning for transdiagnostic prediction of psychosis onset in individuals at-risk. Transl Psychiatry</w:t>
      </w:r>
      <w:r w:rsidRPr="00EA3AF3">
        <w:rPr>
          <w:i/>
          <w:noProof/>
        </w:rPr>
        <w:t xml:space="preserve">. </w:t>
      </w:r>
      <w:r w:rsidRPr="00EA3AF3">
        <w:rPr>
          <w:noProof/>
        </w:rPr>
        <w:t xml:space="preserve">2019;9:259. </w:t>
      </w:r>
      <w:hyperlink r:id="rId21" w:history="1">
        <w:r w:rsidRPr="00EA3AF3">
          <w:rPr>
            <w:rStyle w:val="Hyperlink"/>
            <w:noProof/>
          </w:rPr>
          <w:t>https://doi.org/10.1038/s41398-019-0600-9</w:t>
        </w:r>
      </w:hyperlink>
      <w:r w:rsidRPr="00EA3AF3">
        <w:rPr>
          <w:noProof/>
        </w:rPr>
        <w:t>.</w:t>
      </w:r>
    </w:p>
    <w:p w14:paraId="3A1E43B4" w14:textId="18227152" w:rsidR="00EA3AF3" w:rsidRPr="00EA3AF3" w:rsidRDefault="00EA3AF3" w:rsidP="00EA3AF3">
      <w:pPr>
        <w:pStyle w:val="EndNoteBibliography"/>
        <w:ind w:left="560" w:hanging="560"/>
        <w:rPr>
          <w:noProof/>
        </w:rPr>
      </w:pPr>
      <w:r w:rsidRPr="00EA3AF3">
        <w:rPr>
          <w:noProof/>
        </w:rPr>
        <w:t>14.</w:t>
      </w:r>
      <w:r w:rsidRPr="00EA3AF3">
        <w:rPr>
          <w:noProof/>
        </w:rPr>
        <w:tab/>
        <w:t>Riley RD, Snell KIE, Martin GP, Whittle R, Archer L, Sperrin M, et al. Penalization and shrinkage methods produced unreliable clinical prediction models especially when sample size was small. J Clin Epidemiol</w:t>
      </w:r>
      <w:r w:rsidRPr="00EA3AF3">
        <w:rPr>
          <w:i/>
          <w:noProof/>
        </w:rPr>
        <w:t xml:space="preserve">. </w:t>
      </w:r>
      <w:r w:rsidRPr="00EA3AF3">
        <w:rPr>
          <w:noProof/>
        </w:rPr>
        <w:t xml:space="preserve">2021;132:88-96. </w:t>
      </w:r>
      <w:hyperlink r:id="rId22" w:history="1">
        <w:r w:rsidRPr="00EA3AF3">
          <w:rPr>
            <w:rStyle w:val="Hyperlink"/>
            <w:noProof/>
          </w:rPr>
          <w:t>https://doi.org/10.1016/j.jclinepi.2020.12.005</w:t>
        </w:r>
      </w:hyperlink>
      <w:r w:rsidRPr="00EA3AF3">
        <w:rPr>
          <w:noProof/>
        </w:rPr>
        <w:t>.</w:t>
      </w:r>
    </w:p>
    <w:p w14:paraId="046B40BE" w14:textId="1C5BB665" w:rsidR="00EA3AF3" w:rsidRPr="00EA3AF3" w:rsidRDefault="00EA3AF3" w:rsidP="00EA3AF3">
      <w:pPr>
        <w:pStyle w:val="EndNoteBibliography"/>
        <w:ind w:left="560" w:hanging="560"/>
        <w:rPr>
          <w:noProof/>
        </w:rPr>
      </w:pPr>
      <w:r w:rsidRPr="00EA3AF3">
        <w:rPr>
          <w:noProof/>
        </w:rPr>
        <w:t>15.</w:t>
      </w:r>
      <w:r w:rsidRPr="00EA3AF3">
        <w:rPr>
          <w:noProof/>
        </w:rPr>
        <w:tab/>
        <w:t>Austin PC, Steyerberg EW. Events per variable (EPV) and the relative performance of different strategies for estimating the out-of-sample validity of logistic regression models. Stat Methods Med Res</w:t>
      </w:r>
      <w:r w:rsidRPr="00EA3AF3">
        <w:rPr>
          <w:i/>
          <w:noProof/>
        </w:rPr>
        <w:t xml:space="preserve">. </w:t>
      </w:r>
      <w:r w:rsidRPr="00EA3AF3">
        <w:rPr>
          <w:noProof/>
        </w:rPr>
        <w:t xml:space="preserve">2017;26:796-808. </w:t>
      </w:r>
      <w:hyperlink r:id="rId23" w:history="1">
        <w:r w:rsidRPr="00EA3AF3">
          <w:rPr>
            <w:rStyle w:val="Hyperlink"/>
            <w:noProof/>
          </w:rPr>
          <w:t>https://doi.org/10.1177/0962280214558972</w:t>
        </w:r>
      </w:hyperlink>
      <w:r w:rsidRPr="00EA3AF3">
        <w:rPr>
          <w:noProof/>
        </w:rPr>
        <w:t>.</w:t>
      </w:r>
    </w:p>
    <w:p w14:paraId="42B79F12" w14:textId="521A15B9" w:rsidR="00EA3AF3" w:rsidRPr="00EA3AF3" w:rsidRDefault="00EA3AF3" w:rsidP="00EA3AF3">
      <w:pPr>
        <w:pStyle w:val="EndNoteBibliography"/>
        <w:ind w:left="560" w:hanging="560"/>
        <w:rPr>
          <w:noProof/>
        </w:rPr>
      </w:pPr>
      <w:r w:rsidRPr="00EA3AF3">
        <w:rPr>
          <w:noProof/>
        </w:rPr>
        <w:t>16.</w:t>
      </w:r>
      <w:r w:rsidRPr="00EA3AF3">
        <w:rPr>
          <w:noProof/>
        </w:rPr>
        <w:tab/>
        <w:t>Collins GS, Ogundimu EO, Altman DG. Sample size considerations for the external validation of a multivariable prognostic model: a resampling study. Stat Med</w:t>
      </w:r>
      <w:r w:rsidRPr="00EA3AF3">
        <w:rPr>
          <w:i/>
          <w:noProof/>
        </w:rPr>
        <w:t xml:space="preserve">. </w:t>
      </w:r>
      <w:r w:rsidRPr="00EA3AF3">
        <w:rPr>
          <w:noProof/>
        </w:rPr>
        <w:t xml:space="preserve">2016;35:214-226. </w:t>
      </w:r>
      <w:hyperlink r:id="rId24" w:history="1">
        <w:r w:rsidRPr="00EA3AF3">
          <w:rPr>
            <w:rStyle w:val="Hyperlink"/>
            <w:noProof/>
          </w:rPr>
          <w:t>https://doi.org/10.1002/sim.6787</w:t>
        </w:r>
      </w:hyperlink>
      <w:r w:rsidRPr="00EA3AF3">
        <w:rPr>
          <w:noProof/>
        </w:rPr>
        <w:t>.</w:t>
      </w:r>
    </w:p>
    <w:p w14:paraId="7065224E" w14:textId="102743C1" w:rsidR="00EA3AF3" w:rsidRPr="00EA3AF3" w:rsidRDefault="00EA3AF3" w:rsidP="00EA3AF3">
      <w:pPr>
        <w:pStyle w:val="EndNoteBibliography"/>
        <w:ind w:left="560" w:hanging="560"/>
        <w:rPr>
          <w:noProof/>
        </w:rPr>
      </w:pPr>
      <w:r w:rsidRPr="00EA3AF3">
        <w:rPr>
          <w:noProof/>
        </w:rPr>
        <w:t>17.</w:t>
      </w:r>
      <w:r w:rsidRPr="00EA3AF3">
        <w:rPr>
          <w:noProof/>
        </w:rPr>
        <w:tab/>
        <w:t>Debray TPA, Vergouwe Y, Koffijberg H, Nieboer D, Steyerberg EW, Moons KGM. A new framework to enhance the interpretation of external validation studies of clinical prediction models. J Clin Epidemiol</w:t>
      </w:r>
      <w:r w:rsidRPr="00EA3AF3">
        <w:rPr>
          <w:i/>
          <w:noProof/>
        </w:rPr>
        <w:t xml:space="preserve">. </w:t>
      </w:r>
      <w:r w:rsidRPr="00EA3AF3">
        <w:rPr>
          <w:noProof/>
        </w:rPr>
        <w:t xml:space="preserve">2015;68:279-289. </w:t>
      </w:r>
      <w:hyperlink r:id="rId25" w:history="1">
        <w:r w:rsidRPr="00EA3AF3">
          <w:rPr>
            <w:rStyle w:val="Hyperlink"/>
            <w:noProof/>
          </w:rPr>
          <w:t>https://doi.org/10.1016/j.jclinepi.2014.06.018</w:t>
        </w:r>
      </w:hyperlink>
      <w:r w:rsidRPr="00EA3AF3">
        <w:rPr>
          <w:noProof/>
        </w:rPr>
        <w:t>.</w:t>
      </w:r>
    </w:p>
    <w:p w14:paraId="01CD2268" w14:textId="3D4E5496" w:rsidR="00EA3AF3" w:rsidRPr="00EA3AF3" w:rsidRDefault="00EA3AF3" w:rsidP="00EA3AF3">
      <w:pPr>
        <w:pStyle w:val="EndNoteBibliography"/>
        <w:ind w:left="560" w:hanging="560"/>
        <w:rPr>
          <w:noProof/>
        </w:rPr>
      </w:pPr>
      <w:r w:rsidRPr="00EA3AF3">
        <w:rPr>
          <w:noProof/>
        </w:rPr>
        <w:t>18.</w:t>
      </w:r>
      <w:r w:rsidRPr="00EA3AF3">
        <w:rPr>
          <w:noProof/>
        </w:rPr>
        <w:tab/>
        <w:t>Steyerberg EW, Harrell FE, Jr. Prediction models need appropriate internal, internal-external, and external validation. J Clin Epidemiol</w:t>
      </w:r>
      <w:r w:rsidRPr="00EA3AF3">
        <w:rPr>
          <w:i/>
          <w:noProof/>
        </w:rPr>
        <w:t xml:space="preserve">. </w:t>
      </w:r>
      <w:r w:rsidRPr="00EA3AF3">
        <w:rPr>
          <w:noProof/>
        </w:rPr>
        <w:t xml:space="preserve">2016;69:245-247. </w:t>
      </w:r>
      <w:hyperlink r:id="rId26" w:history="1">
        <w:r w:rsidRPr="00EA3AF3">
          <w:rPr>
            <w:rStyle w:val="Hyperlink"/>
            <w:noProof/>
          </w:rPr>
          <w:t>https://doi.org/10.1016/j.jclinepi.2015.04.005</w:t>
        </w:r>
      </w:hyperlink>
      <w:r w:rsidRPr="00EA3AF3">
        <w:rPr>
          <w:noProof/>
        </w:rPr>
        <w:t>.</w:t>
      </w:r>
    </w:p>
    <w:p w14:paraId="63DDEFCF" w14:textId="212F8B5E" w:rsidR="00EA3AF3" w:rsidRPr="00EA3AF3" w:rsidRDefault="00EA3AF3" w:rsidP="00EA3AF3">
      <w:pPr>
        <w:pStyle w:val="EndNoteBibliography"/>
        <w:ind w:left="560" w:hanging="560"/>
        <w:rPr>
          <w:noProof/>
        </w:rPr>
      </w:pPr>
      <w:r w:rsidRPr="00EA3AF3">
        <w:rPr>
          <w:noProof/>
        </w:rPr>
        <w:t>19.</w:t>
      </w:r>
      <w:r w:rsidRPr="00EA3AF3">
        <w:rPr>
          <w:noProof/>
        </w:rPr>
        <w:tab/>
        <w:t>Kappen TH, van Klei WA, van Wolfswinkel L, Kalkman CJ, Vergouwe Y, Moons KGM. Evaluating the impact of prediction models: lessons learned, challenges, and recommendations. Diagn Progn Res</w:t>
      </w:r>
      <w:r w:rsidRPr="00EA3AF3">
        <w:rPr>
          <w:i/>
          <w:noProof/>
        </w:rPr>
        <w:t xml:space="preserve">. </w:t>
      </w:r>
      <w:r w:rsidRPr="00EA3AF3">
        <w:rPr>
          <w:noProof/>
        </w:rPr>
        <w:t xml:space="preserve">2018;2:11. </w:t>
      </w:r>
      <w:hyperlink r:id="rId27" w:history="1">
        <w:r w:rsidRPr="00EA3AF3">
          <w:rPr>
            <w:rStyle w:val="Hyperlink"/>
            <w:noProof/>
          </w:rPr>
          <w:t>https://doi.org/10.1186/s41512-018-0033-6</w:t>
        </w:r>
      </w:hyperlink>
      <w:r w:rsidRPr="00EA3AF3">
        <w:rPr>
          <w:noProof/>
        </w:rPr>
        <w:t>.</w:t>
      </w:r>
    </w:p>
    <w:p w14:paraId="5175077E" w14:textId="2454C759" w:rsidR="00EA3AF3" w:rsidRPr="00EA3AF3" w:rsidRDefault="00EA3AF3" w:rsidP="00EA3AF3">
      <w:pPr>
        <w:pStyle w:val="EndNoteBibliography"/>
        <w:ind w:left="560" w:hanging="560"/>
        <w:rPr>
          <w:noProof/>
        </w:rPr>
      </w:pPr>
      <w:r w:rsidRPr="00EA3AF3">
        <w:rPr>
          <w:noProof/>
        </w:rPr>
        <w:t>20.</w:t>
      </w:r>
      <w:r w:rsidRPr="00EA3AF3">
        <w:rPr>
          <w:noProof/>
        </w:rPr>
        <w:tab/>
        <w:t>Moons KGM, de Groot JA, Bouwmeester W, Vergouwe Y, Mallett S, Altman DG, et al. Critical appraisal and data extraction for systematic reviews of prediction modelling studies: the CHARMS checklist. PLoS Med</w:t>
      </w:r>
      <w:r w:rsidRPr="00EA3AF3">
        <w:rPr>
          <w:i/>
          <w:noProof/>
        </w:rPr>
        <w:t xml:space="preserve">. </w:t>
      </w:r>
      <w:r w:rsidRPr="00EA3AF3">
        <w:rPr>
          <w:noProof/>
        </w:rPr>
        <w:t xml:space="preserve">2014;11:e1001744. </w:t>
      </w:r>
      <w:hyperlink r:id="rId28" w:history="1">
        <w:r w:rsidRPr="00EA3AF3">
          <w:rPr>
            <w:rStyle w:val="Hyperlink"/>
            <w:noProof/>
          </w:rPr>
          <w:t>https://doi.org/10.1371/journal.pmed.1001744</w:t>
        </w:r>
      </w:hyperlink>
      <w:r w:rsidRPr="00EA3AF3">
        <w:rPr>
          <w:noProof/>
        </w:rPr>
        <w:t>.</w:t>
      </w:r>
    </w:p>
    <w:p w14:paraId="3ED9CDF3" w14:textId="1E3D450C" w:rsidR="00EA3AF3" w:rsidRPr="00EA3AF3" w:rsidRDefault="00EA3AF3" w:rsidP="00EA3AF3">
      <w:pPr>
        <w:pStyle w:val="EndNoteBibliography"/>
        <w:ind w:left="560" w:hanging="560"/>
        <w:rPr>
          <w:noProof/>
        </w:rPr>
      </w:pPr>
      <w:r w:rsidRPr="00EA3AF3">
        <w:rPr>
          <w:noProof/>
        </w:rPr>
        <w:t>21.</w:t>
      </w:r>
      <w:r w:rsidRPr="00EA3AF3">
        <w:rPr>
          <w:noProof/>
        </w:rPr>
        <w:tab/>
        <w:t>Collins GS, Reitsma JB, Altman DG, Moons KG. Transparent reporting of a multivariable prediction model for individual prognosis or diagnosis (TRIPOD): the TRIPOD statement. BMJ</w:t>
      </w:r>
      <w:r w:rsidRPr="00EA3AF3">
        <w:rPr>
          <w:i/>
          <w:noProof/>
        </w:rPr>
        <w:t xml:space="preserve">. </w:t>
      </w:r>
      <w:r w:rsidRPr="00EA3AF3">
        <w:rPr>
          <w:noProof/>
        </w:rPr>
        <w:t xml:space="preserve">2015;350:g7594. </w:t>
      </w:r>
      <w:hyperlink r:id="rId29" w:history="1">
        <w:r w:rsidRPr="00EA3AF3">
          <w:rPr>
            <w:rStyle w:val="Hyperlink"/>
            <w:noProof/>
          </w:rPr>
          <w:t>https://doi.org/10.1136/bmj.g7594</w:t>
        </w:r>
      </w:hyperlink>
      <w:r w:rsidRPr="00EA3AF3">
        <w:rPr>
          <w:noProof/>
        </w:rPr>
        <w:t>.</w:t>
      </w:r>
    </w:p>
    <w:p w14:paraId="2D250336" w14:textId="1574A01F" w:rsidR="00EA3AF3" w:rsidRPr="00EA3AF3" w:rsidRDefault="00EA3AF3" w:rsidP="00EA3AF3">
      <w:pPr>
        <w:pStyle w:val="EndNoteBibliography"/>
        <w:ind w:left="560" w:hanging="560"/>
        <w:rPr>
          <w:noProof/>
        </w:rPr>
      </w:pPr>
      <w:r w:rsidRPr="00EA3AF3">
        <w:rPr>
          <w:noProof/>
        </w:rPr>
        <w:t>22.</w:t>
      </w:r>
      <w:r w:rsidRPr="00EA3AF3">
        <w:rPr>
          <w:noProof/>
        </w:rPr>
        <w:tab/>
        <w:t>Adolfsson J, Steineck G. Prognostic and treatment-predictive factors – is there a difference? Prostate Cancer Prostatic Dis</w:t>
      </w:r>
      <w:r w:rsidRPr="00EA3AF3">
        <w:rPr>
          <w:i/>
          <w:noProof/>
        </w:rPr>
        <w:t xml:space="preserve">. </w:t>
      </w:r>
      <w:r w:rsidRPr="00EA3AF3">
        <w:rPr>
          <w:noProof/>
        </w:rPr>
        <w:t xml:space="preserve">2000;3:265-268. </w:t>
      </w:r>
      <w:hyperlink r:id="rId30" w:history="1">
        <w:r w:rsidRPr="00EA3AF3">
          <w:rPr>
            <w:rStyle w:val="Hyperlink"/>
            <w:noProof/>
          </w:rPr>
          <w:t>https://doi.org/10.1038/sj.pcan.4500490</w:t>
        </w:r>
      </w:hyperlink>
      <w:r w:rsidRPr="00EA3AF3">
        <w:rPr>
          <w:noProof/>
        </w:rPr>
        <w:t>.</w:t>
      </w:r>
    </w:p>
    <w:p w14:paraId="4E0397AA" w14:textId="6BCD79B0" w:rsidR="00EA3AF3" w:rsidRPr="00EA3AF3" w:rsidRDefault="00EA3AF3" w:rsidP="00EA3AF3">
      <w:pPr>
        <w:pStyle w:val="EndNoteBibliography"/>
        <w:ind w:left="560" w:hanging="560"/>
        <w:rPr>
          <w:noProof/>
        </w:rPr>
      </w:pPr>
      <w:r w:rsidRPr="00EA3AF3">
        <w:rPr>
          <w:noProof/>
        </w:rPr>
        <w:lastRenderedPageBreak/>
        <w:t>23.</w:t>
      </w:r>
      <w:r w:rsidRPr="00EA3AF3">
        <w:rPr>
          <w:noProof/>
        </w:rPr>
        <w:tab/>
        <w:t>Clark GM. Prognostic factors versus predictive factors: examples from a clinical trial of erlotinib. Mol Oncol</w:t>
      </w:r>
      <w:r w:rsidRPr="00EA3AF3">
        <w:rPr>
          <w:i/>
          <w:noProof/>
        </w:rPr>
        <w:t xml:space="preserve">. </w:t>
      </w:r>
      <w:r w:rsidRPr="00EA3AF3">
        <w:rPr>
          <w:noProof/>
        </w:rPr>
        <w:t xml:space="preserve">2008;1:406-412. </w:t>
      </w:r>
      <w:hyperlink r:id="rId31" w:history="1">
        <w:r w:rsidRPr="00EA3AF3">
          <w:rPr>
            <w:rStyle w:val="Hyperlink"/>
            <w:noProof/>
          </w:rPr>
          <w:t>https://doi.org/10.1016/j.molonc.2007.12.001</w:t>
        </w:r>
      </w:hyperlink>
      <w:r w:rsidRPr="00EA3AF3">
        <w:rPr>
          <w:noProof/>
        </w:rPr>
        <w:t>.</w:t>
      </w:r>
    </w:p>
    <w:p w14:paraId="3B57B69B" w14:textId="65D3887B" w:rsidR="00EA3AF3" w:rsidRPr="00EA3AF3" w:rsidRDefault="00EA3AF3" w:rsidP="00EA3AF3">
      <w:pPr>
        <w:pStyle w:val="EndNoteBibliography"/>
        <w:ind w:left="560" w:hanging="560"/>
        <w:rPr>
          <w:noProof/>
        </w:rPr>
      </w:pPr>
      <w:r w:rsidRPr="00EA3AF3">
        <w:rPr>
          <w:noProof/>
        </w:rPr>
        <w:t>24.</w:t>
      </w:r>
      <w:r w:rsidRPr="00EA3AF3">
        <w:rPr>
          <w:noProof/>
        </w:rPr>
        <w:tab/>
        <w:t>Ballman KV. Biomarker: predictive or prognostic? Journal of Clinical Oncology</w:t>
      </w:r>
      <w:r w:rsidRPr="00EA3AF3">
        <w:rPr>
          <w:i/>
          <w:noProof/>
        </w:rPr>
        <w:t xml:space="preserve">. </w:t>
      </w:r>
      <w:r w:rsidRPr="00EA3AF3">
        <w:rPr>
          <w:noProof/>
        </w:rPr>
        <w:t xml:space="preserve">2015;33:3968-3971. </w:t>
      </w:r>
      <w:hyperlink r:id="rId32" w:history="1">
        <w:r w:rsidRPr="00EA3AF3">
          <w:rPr>
            <w:rStyle w:val="Hyperlink"/>
            <w:noProof/>
          </w:rPr>
          <w:t>https://doi.org/10.1200/jco.2015.63.3651</w:t>
        </w:r>
      </w:hyperlink>
      <w:r w:rsidRPr="00EA3AF3">
        <w:rPr>
          <w:noProof/>
        </w:rPr>
        <w:t>.</w:t>
      </w:r>
    </w:p>
    <w:p w14:paraId="5D45B4F3" w14:textId="74E8CF09" w:rsidR="00EA3AF3" w:rsidRPr="00EA3AF3" w:rsidRDefault="00EA3AF3" w:rsidP="00EA3AF3">
      <w:pPr>
        <w:pStyle w:val="EndNoteBibliography"/>
        <w:ind w:left="560" w:hanging="560"/>
        <w:rPr>
          <w:noProof/>
        </w:rPr>
      </w:pPr>
      <w:r w:rsidRPr="00EA3AF3">
        <w:rPr>
          <w:noProof/>
        </w:rPr>
        <w:t>25.</w:t>
      </w:r>
      <w:r w:rsidRPr="00EA3AF3">
        <w:rPr>
          <w:noProof/>
        </w:rPr>
        <w:tab/>
        <w:t>Riley RD, Snell KI, Ensor J, Burke DL, Harrell Jr FE, Moons KG, et al. Minimum sample size for developing a multivariable prediction model: PART II - binary and time-to-event outcomes. Stat Med</w:t>
      </w:r>
      <w:r w:rsidRPr="00EA3AF3">
        <w:rPr>
          <w:i/>
          <w:noProof/>
        </w:rPr>
        <w:t xml:space="preserve">. </w:t>
      </w:r>
      <w:r w:rsidRPr="00EA3AF3">
        <w:rPr>
          <w:noProof/>
        </w:rPr>
        <w:t xml:space="preserve">2019;38:1276-1296. </w:t>
      </w:r>
      <w:hyperlink r:id="rId33" w:history="1">
        <w:r w:rsidRPr="00EA3AF3">
          <w:rPr>
            <w:rStyle w:val="Hyperlink"/>
            <w:noProof/>
          </w:rPr>
          <w:t>https://doi.org/10.1002/sim.7992</w:t>
        </w:r>
      </w:hyperlink>
      <w:r w:rsidRPr="00EA3AF3">
        <w:rPr>
          <w:noProof/>
        </w:rPr>
        <w:t>.</w:t>
      </w:r>
    </w:p>
    <w:p w14:paraId="71A9F916" w14:textId="7FAA7310" w:rsidR="00EA3AF3" w:rsidRPr="00EA3AF3" w:rsidRDefault="00EA3AF3" w:rsidP="00EA3AF3">
      <w:pPr>
        <w:pStyle w:val="EndNoteBibliography"/>
        <w:ind w:left="560" w:hanging="560"/>
        <w:rPr>
          <w:noProof/>
        </w:rPr>
      </w:pPr>
      <w:r w:rsidRPr="00EA3AF3">
        <w:rPr>
          <w:noProof/>
        </w:rPr>
        <w:t>26.</w:t>
      </w:r>
      <w:r w:rsidRPr="00EA3AF3">
        <w:rPr>
          <w:noProof/>
        </w:rPr>
        <w:tab/>
        <w:t>Salazar de Pablo G, Studerus E, Vaquerizo-Serrano J, Irving J, Catalan A, Oliver D, et al. Implementing precision psychiatry: a systematic review of individualized prediction models for clinical practice. Schizophr Bull</w:t>
      </w:r>
      <w:r w:rsidRPr="00EA3AF3">
        <w:rPr>
          <w:i/>
          <w:noProof/>
        </w:rPr>
        <w:t xml:space="preserve">. </w:t>
      </w:r>
      <w:r w:rsidRPr="00EA3AF3">
        <w:rPr>
          <w:noProof/>
        </w:rPr>
        <w:t xml:space="preserve">2021;47:284-297. </w:t>
      </w:r>
      <w:hyperlink r:id="rId34" w:history="1">
        <w:r w:rsidRPr="00EA3AF3">
          <w:rPr>
            <w:rStyle w:val="Hyperlink"/>
            <w:noProof/>
          </w:rPr>
          <w:t>https://doi.org/10.1093/schbul/sbaa120</w:t>
        </w:r>
      </w:hyperlink>
      <w:r w:rsidRPr="00EA3AF3">
        <w:rPr>
          <w:noProof/>
        </w:rPr>
        <w:t>.</w:t>
      </w:r>
    </w:p>
    <w:p w14:paraId="52C03653" w14:textId="6A02AF40" w:rsidR="00EA3AF3" w:rsidRPr="00EA3AF3" w:rsidRDefault="00EA3AF3" w:rsidP="00EA3AF3">
      <w:pPr>
        <w:pStyle w:val="EndNoteBibliography"/>
        <w:ind w:left="560" w:hanging="560"/>
        <w:rPr>
          <w:noProof/>
        </w:rPr>
      </w:pPr>
      <w:r w:rsidRPr="00EA3AF3">
        <w:rPr>
          <w:noProof/>
        </w:rPr>
        <w:t>27.</w:t>
      </w:r>
      <w:r w:rsidRPr="00EA3AF3">
        <w:rPr>
          <w:noProof/>
        </w:rPr>
        <w:tab/>
        <w:t>Kassraian-Fard P, Matthis C, Balsters JH, Maathuis MH, Wenderoth N. Promises, pitfalls, and basic guidelines for applying machine learning classifiers to psychiatric imaging data, with autism as an example. Front Psychiatry</w:t>
      </w:r>
      <w:r w:rsidRPr="00EA3AF3">
        <w:rPr>
          <w:i/>
          <w:noProof/>
        </w:rPr>
        <w:t xml:space="preserve">. </w:t>
      </w:r>
      <w:r w:rsidRPr="00EA3AF3">
        <w:rPr>
          <w:noProof/>
        </w:rPr>
        <w:t xml:space="preserve">2016;7:177. </w:t>
      </w:r>
      <w:hyperlink r:id="rId35" w:history="1">
        <w:r w:rsidRPr="00EA3AF3">
          <w:rPr>
            <w:rStyle w:val="Hyperlink"/>
            <w:noProof/>
          </w:rPr>
          <w:t>https://doi.org/10.3389/fpsyt.2016.00177</w:t>
        </w:r>
      </w:hyperlink>
      <w:r w:rsidRPr="00EA3AF3">
        <w:rPr>
          <w:noProof/>
        </w:rPr>
        <w:t>.</w:t>
      </w:r>
    </w:p>
    <w:p w14:paraId="626AA5A1" w14:textId="77777777" w:rsidR="00EA3AF3" w:rsidRPr="00EA3AF3" w:rsidRDefault="00EA3AF3" w:rsidP="00EA3AF3">
      <w:pPr>
        <w:pStyle w:val="EndNoteBibliography"/>
        <w:ind w:left="560" w:hanging="560"/>
        <w:rPr>
          <w:noProof/>
        </w:rPr>
      </w:pPr>
      <w:r w:rsidRPr="00EA3AF3">
        <w:rPr>
          <w:noProof/>
        </w:rPr>
        <w:t>28.</w:t>
      </w:r>
      <w:r w:rsidRPr="00EA3AF3">
        <w:rPr>
          <w:noProof/>
        </w:rPr>
        <w:tab/>
        <w:t>Ambroise C, McLachlan GJ. Selection bias in gene extraction on the basis of microarray gene-expression data. Proc Natl Acad Sci USA</w:t>
      </w:r>
      <w:r w:rsidRPr="00EA3AF3">
        <w:rPr>
          <w:i/>
          <w:noProof/>
        </w:rPr>
        <w:t xml:space="preserve">. </w:t>
      </w:r>
      <w:r w:rsidRPr="00EA3AF3">
        <w:rPr>
          <w:noProof/>
        </w:rPr>
        <w:t>2002;99:6562-6566.</w:t>
      </w:r>
    </w:p>
    <w:p w14:paraId="5218A73D" w14:textId="0DDDFCBF" w:rsidR="00EA3AF3" w:rsidRPr="00EA3AF3" w:rsidRDefault="00EA3AF3" w:rsidP="00EA3AF3">
      <w:pPr>
        <w:pStyle w:val="EndNoteBibliography"/>
        <w:ind w:left="560" w:hanging="560"/>
        <w:rPr>
          <w:noProof/>
        </w:rPr>
      </w:pPr>
      <w:r w:rsidRPr="00EA3AF3">
        <w:rPr>
          <w:noProof/>
        </w:rPr>
        <w:t>29.</w:t>
      </w:r>
      <w:r w:rsidRPr="00EA3AF3">
        <w:rPr>
          <w:noProof/>
        </w:rPr>
        <w:tab/>
        <w:t>Dupuy A, Simon RM. Critical review of published microarray studies for cancer outcome and guidelines on statistical analysis and reporting. J Natl Cancer Inst</w:t>
      </w:r>
      <w:r w:rsidRPr="00EA3AF3">
        <w:rPr>
          <w:i/>
          <w:noProof/>
        </w:rPr>
        <w:t xml:space="preserve">. </w:t>
      </w:r>
      <w:r w:rsidRPr="00EA3AF3">
        <w:rPr>
          <w:noProof/>
        </w:rPr>
        <w:t xml:space="preserve">2007;99:147-157. </w:t>
      </w:r>
      <w:hyperlink r:id="rId36" w:history="1">
        <w:r w:rsidRPr="00EA3AF3">
          <w:rPr>
            <w:rStyle w:val="Hyperlink"/>
            <w:noProof/>
          </w:rPr>
          <w:t>https://doi.org/10.1093/jnci/djk018</w:t>
        </w:r>
      </w:hyperlink>
      <w:r w:rsidRPr="00EA3AF3">
        <w:rPr>
          <w:noProof/>
        </w:rPr>
        <w:t>.</w:t>
      </w:r>
    </w:p>
    <w:p w14:paraId="2EE7EFDE" w14:textId="555D6A06" w:rsidR="00EA3AF3" w:rsidRPr="00EA3AF3" w:rsidRDefault="00EA3AF3" w:rsidP="00EA3AF3">
      <w:pPr>
        <w:pStyle w:val="EndNoteBibliography"/>
        <w:ind w:left="560" w:hanging="560"/>
        <w:rPr>
          <w:noProof/>
        </w:rPr>
      </w:pPr>
      <w:r w:rsidRPr="00EA3AF3">
        <w:rPr>
          <w:noProof/>
        </w:rPr>
        <w:t>30.</w:t>
      </w:r>
      <w:r w:rsidRPr="00EA3AF3">
        <w:rPr>
          <w:noProof/>
        </w:rPr>
        <w:tab/>
        <w:t>Ball TM, Squeglia LM, Tapert SF, Paulus MP. Double dipping in machine learning: problems and solutions. Biol Psychiatry Cogn Neurosci Neuroimaging</w:t>
      </w:r>
      <w:r w:rsidRPr="00EA3AF3">
        <w:rPr>
          <w:i/>
          <w:noProof/>
        </w:rPr>
        <w:t xml:space="preserve">. </w:t>
      </w:r>
      <w:r w:rsidRPr="00EA3AF3">
        <w:rPr>
          <w:noProof/>
        </w:rPr>
        <w:t xml:space="preserve">2020;5:261-263. </w:t>
      </w:r>
      <w:hyperlink r:id="rId37" w:history="1">
        <w:r w:rsidRPr="00EA3AF3">
          <w:rPr>
            <w:rStyle w:val="Hyperlink"/>
            <w:noProof/>
          </w:rPr>
          <w:t>https://doi.org/10.1016/j.bpsc.2019.09.003</w:t>
        </w:r>
      </w:hyperlink>
      <w:r w:rsidRPr="00EA3AF3">
        <w:rPr>
          <w:noProof/>
        </w:rPr>
        <w:t>.</w:t>
      </w:r>
    </w:p>
    <w:p w14:paraId="4B723DE2" w14:textId="5CC61869" w:rsidR="00EA3AF3" w:rsidRPr="00EA3AF3" w:rsidRDefault="00EA3AF3" w:rsidP="00EA3AF3">
      <w:pPr>
        <w:pStyle w:val="EndNoteBibliography"/>
        <w:ind w:left="560" w:hanging="560"/>
        <w:rPr>
          <w:noProof/>
        </w:rPr>
      </w:pPr>
      <w:r w:rsidRPr="00EA3AF3">
        <w:rPr>
          <w:noProof/>
        </w:rPr>
        <w:t>31.</w:t>
      </w:r>
      <w:r w:rsidRPr="00EA3AF3">
        <w:rPr>
          <w:noProof/>
        </w:rPr>
        <w:tab/>
        <w:t>Poldrack RA, Huckins G, Varoquaux G. Establishment of best practices for evidence for prediction: a review. JAMA Psychiatry</w:t>
      </w:r>
      <w:r w:rsidRPr="00EA3AF3">
        <w:rPr>
          <w:i/>
          <w:noProof/>
        </w:rPr>
        <w:t xml:space="preserve">. </w:t>
      </w:r>
      <w:r w:rsidRPr="00EA3AF3">
        <w:rPr>
          <w:noProof/>
        </w:rPr>
        <w:t xml:space="preserve">2020;77:534-540. </w:t>
      </w:r>
      <w:hyperlink r:id="rId38" w:history="1">
        <w:r w:rsidRPr="00EA3AF3">
          <w:rPr>
            <w:rStyle w:val="Hyperlink"/>
            <w:noProof/>
          </w:rPr>
          <w:t>https://doi.org/10.1001/jamapsychiatry.2019.3671</w:t>
        </w:r>
      </w:hyperlink>
      <w:r w:rsidRPr="00EA3AF3">
        <w:rPr>
          <w:noProof/>
        </w:rPr>
        <w:t>.</w:t>
      </w:r>
    </w:p>
    <w:p w14:paraId="01BDA756" w14:textId="77777777" w:rsidR="00EA3AF3" w:rsidRPr="00EA3AF3" w:rsidRDefault="00EA3AF3" w:rsidP="00EA3AF3">
      <w:pPr>
        <w:pStyle w:val="EndNoteBibliography"/>
        <w:ind w:left="560" w:hanging="560"/>
        <w:rPr>
          <w:noProof/>
        </w:rPr>
      </w:pPr>
      <w:r w:rsidRPr="00EA3AF3">
        <w:rPr>
          <w:noProof/>
        </w:rPr>
        <w:t>32.</w:t>
      </w:r>
      <w:r w:rsidRPr="00EA3AF3">
        <w:rPr>
          <w:noProof/>
        </w:rPr>
        <w:tab/>
        <w:t>Harrell Jr FE. Regression modeling strategies: with applications to linear models, logistic and ordinal regression, and survival analysis</w:t>
      </w:r>
      <w:r w:rsidRPr="00EA3AF3">
        <w:rPr>
          <w:i/>
          <w:noProof/>
        </w:rPr>
        <w:t>.</w:t>
      </w:r>
      <w:r w:rsidRPr="00EA3AF3">
        <w:rPr>
          <w:noProof/>
        </w:rPr>
        <w:t xml:space="preserve"> 2nd ed. New York, NY: Springer; 2015.</w:t>
      </w:r>
    </w:p>
    <w:p w14:paraId="6242BCDA" w14:textId="77777777" w:rsidR="00EA3AF3" w:rsidRPr="00EA3AF3" w:rsidRDefault="00EA3AF3" w:rsidP="00EA3AF3">
      <w:pPr>
        <w:pStyle w:val="EndNoteBibliography"/>
        <w:ind w:left="560" w:hanging="560"/>
        <w:rPr>
          <w:noProof/>
        </w:rPr>
      </w:pPr>
      <w:r w:rsidRPr="00EA3AF3">
        <w:rPr>
          <w:noProof/>
        </w:rPr>
        <w:t>33.</w:t>
      </w:r>
      <w:r w:rsidRPr="00EA3AF3">
        <w:rPr>
          <w:noProof/>
        </w:rPr>
        <w:tab/>
        <w:t>Harrell Jr FE, Califf RM, Pryor DB, Lee KL, Rosati RA. Evaluating the yield of medical tests. JAMA</w:t>
      </w:r>
      <w:r w:rsidRPr="00EA3AF3">
        <w:rPr>
          <w:i/>
          <w:noProof/>
        </w:rPr>
        <w:t xml:space="preserve">. </w:t>
      </w:r>
      <w:r w:rsidRPr="00EA3AF3">
        <w:rPr>
          <w:noProof/>
        </w:rPr>
        <w:t>1982;247:2543-2546.</w:t>
      </w:r>
    </w:p>
    <w:p w14:paraId="3BFFA5A4" w14:textId="1390EC5B" w:rsidR="00EA3AF3" w:rsidRPr="00EA3AF3" w:rsidRDefault="00EA3AF3" w:rsidP="00EA3AF3">
      <w:pPr>
        <w:pStyle w:val="EndNoteBibliography"/>
        <w:ind w:left="560" w:hanging="560"/>
        <w:rPr>
          <w:noProof/>
        </w:rPr>
      </w:pPr>
      <w:r w:rsidRPr="00EA3AF3">
        <w:rPr>
          <w:noProof/>
        </w:rPr>
        <w:t>34.</w:t>
      </w:r>
      <w:r w:rsidRPr="00EA3AF3">
        <w:rPr>
          <w:noProof/>
        </w:rPr>
        <w:tab/>
        <w:t>Steyerberg EW, Vickers AJ, Cook NR, Gerds T, Gonen M, Obuchowski N, et al. Assessing the performance of prediction models: a framework for traditional and novel measures. Epidemiology</w:t>
      </w:r>
      <w:r w:rsidRPr="00EA3AF3">
        <w:rPr>
          <w:i/>
          <w:noProof/>
        </w:rPr>
        <w:t xml:space="preserve">. </w:t>
      </w:r>
      <w:r w:rsidRPr="00EA3AF3">
        <w:rPr>
          <w:noProof/>
        </w:rPr>
        <w:t xml:space="preserve">2010;21:128-138. </w:t>
      </w:r>
      <w:hyperlink r:id="rId39" w:history="1">
        <w:r w:rsidRPr="00EA3AF3">
          <w:rPr>
            <w:rStyle w:val="Hyperlink"/>
            <w:noProof/>
          </w:rPr>
          <w:t>https://doi.org/10.1097/EDE.0b013e3181c30fb2</w:t>
        </w:r>
      </w:hyperlink>
      <w:r w:rsidRPr="00EA3AF3">
        <w:rPr>
          <w:noProof/>
        </w:rPr>
        <w:t>.</w:t>
      </w:r>
    </w:p>
    <w:p w14:paraId="7916C46B" w14:textId="77777777" w:rsidR="00EA3AF3" w:rsidRPr="00EA3AF3" w:rsidRDefault="00EA3AF3" w:rsidP="00EA3AF3">
      <w:pPr>
        <w:pStyle w:val="EndNoteBibliography"/>
        <w:ind w:left="560" w:hanging="560"/>
        <w:rPr>
          <w:noProof/>
        </w:rPr>
      </w:pPr>
      <w:r w:rsidRPr="00EA3AF3">
        <w:rPr>
          <w:noProof/>
        </w:rPr>
        <w:t>35.</w:t>
      </w:r>
      <w:r w:rsidRPr="00EA3AF3">
        <w:rPr>
          <w:noProof/>
        </w:rPr>
        <w:tab/>
        <w:t>Hosmer DW, Lemeshow S, Sturdivant RX. Applied logistic regression</w:t>
      </w:r>
      <w:r w:rsidRPr="00EA3AF3">
        <w:rPr>
          <w:i/>
          <w:noProof/>
        </w:rPr>
        <w:t>.</w:t>
      </w:r>
      <w:r w:rsidRPr="00EA3AF3">
        <w:rPr>
          <w:noProof/>
        </w:rPr>
        <w:t xml:space="preserve"> 3rd ed. New York, NY: John Wiley &amp; Sons; 2013.</w:t>
      </w:r>
    </w:p>
    <w:p w14:paraId="6BCA13ED" w14:textId="209F5542" w:rsidR="00EA3AF3" w:rsidRPr="00EA3AF3" w:rsidRDefault="00EA3AF3" w:rsidP="00EA3AF3">
      <w:pPr>
        <w:pStyle w:val="EndNoteBibliography"/>
        <w:ind w:left="560" w:hanging="560"/>
        <w:rPr>
          <w:noProof/>
        </w:rPr>
      </w:pPr>
      <w:r w:rsidRPr="00EA3AF3">
        <w:rPr>
          <w:noProof/>
        </w:rPr>
        <w:t>36.</w:t>
      </w:r>
      <w:r w:rsidRPr="00EA3AF3">
        <w:rPr>
          <w:noProof/>
        </w:rPr>
        <w:tab/>
        <w:t>Moons KGM, Wolff RF, Riley RD, Whiting PF, Westwood M, Collins GS, et al. PROBAST: a tool to assess risk of bias and applicability of prediction model studies: explanation and elaboration. Ann Intern Med</w:t>
      </w:r>
      <w:r w:rsidRPr="00EA3AF3">
        <w:rPr>
          <w:i/>
          <w:noProof/>
        </w:rPr>
        <w:t xml:space="preserve">. </w:t>
      </w:r>
      <w:r w:rsidRPr="00EA3AF3">
        <w:rPr>
          <w:noProof/>
        </w:rPr>
        <w:t xml:space="preserve">2019;170:W1-W33. </w:t>
      </w:r>
      <w:hyperlink r:id="rId40" w:history="1">
        <w:r w:rsidRPr="00EA3AF3">
          <w:rPr>
            <w:rStyle w:val="Hyperlink"/>
            <w:noProof/>
          </w:rPr>
          <w:t>https://doi.org/10.7326/M18-1377</w:t>
        </w:r>
      </w:hyperlink>
      <w:r w:rsidRPr="00EA3AF3">
        <w:rPr>
          <w:noProof/>
        </w:rPr>
        <w:t>.</w:t>
      </w:r>
    </w:p>
    <w:p w14:paraId="036194CF" w14:textId="12BF48C9" w:rsidR="00EA3AF3" w:rsidRPr="00EA3AF3" w:rsidRDefault="00EA3AF3" w:rsidP="00EA3AF3">
      <w:pPr>
        <w:pStyle w:val="EndNoteBibliography"/>
        <w:ind w:left="560" w:hanging="560"/>
        <w:rPr>
          <w:noProof/>
        </w:rPr>
      </w:pPr>
      <w:r w:rsidRPr="00EA3AF3">
        <w:rPr>
          <w:noProof/>
        </w:rPr>
        <w:t>37.</w:t>
      </w:r>
      <w:r w:rsidRPr="00EA3AF3">
        <w:rPr>
          <w:noProof/>
        </w:rPr>
        <w:tab/>
        <w:t>Wolff RF, Moons KGM, Riley RD, Whiting PF, Westwood M, Collins GS, et al. PROBAST: a tool to assess the risk of bias and applicability of prediction model studies. Ann Intern Med</w:t>
      </w:r>
      <w:r w:rsidRPr="00EA3AF3">
        <w:rPr>
          <w:i/>
          <w:noProof/>
        </w:rPr>
        <w:t xml:space="preserve">. </w:t>
      </w:r>
      <w:r w:rsidRPr="00EA3AF3">
        <w:rPr>
          <w:noProof/>
        </w:rPr>
        <w:t xml:space="preserve">2019;170:51-58. </w:t>
      </w:r>
      <w:hyperlink r:id="rId41" w:history="1">
        <w:r w:rsidRPr="00EA3AF3">
          <w:rPr>
            <w:rStyle w:val="Hyperlink"/>
            <w:noProof/>
          </w:rPr>
          <w:t>https://doi.org/10.7326/M18-1376</w:t>
        </w:r>
      </w:hyperlink>
      <w:r w:rsidRPr="00EA3AF3">
        <w:rPr>
          <w:noProof/>
        </w:rPr>
        <w:t>.</w:t>
      </w:r>
    </w:p>
    <w:p w14:paraId="1AA5435B" w14:textId="77777777" w:rsidR="00EA3AF3" w:rsidRPr="00EA3AF3" w:rsidRDefault="00EA3AF3" w:rsidP="00EA3AF3">
      <w:pPr>
        <w:pStyle w:val="EndNoteBibliography"/>
        <w:ind w:left="560" w:hanging="560"/>
        <w:rPr>
          <w:noProof/>
        </w:rPr>
      </w:pPr>
      <w:r w:rsidRPr="00EA3AF3">
        <w:rPr>
          <w:noProof/>
        </w:rPr>
        <w:t>38.</w:t>
      </w:r>
      <w:r w:rsidRPr="00EA3AF3">
        <w:rPr>
          <w:noProof/>
        </w:rPr>
        <w:tab/>
        <w:t>Cohen J. A coefficient of agreement for nominal scales. Educ Psychol Meas</w:t>
      </w:r>
      <w:r w:rsidRPr="00EA3AF3">
        <w:rPr>
          <w:i/>
          <w:noProof/>
        </w:rPr>
        <w:t xml:space="preserve">. </w:t>
      </w:r>
      <w:r w:rsidRPr="00EA3AF3">
        <w:rPr>
          <w:noProof/>
        </w:rPr>
        <w:t>1960;20:37-46.</w:t>
      </w:r>
    </w:p>
    <w:p w14:paraId="14BAADB1" w14:textId="4844F08C" w:rsidR="00EA3AF3" w:rsidRPr="00EA3AF3" w:rsidRDefault="00EA3AF3" w:rsidP="00EA3AF3">
      <w:pPr>
        <w:pStyle w:val="EndNoteBibliography"/>
        <w:ind w:left="560" w:hanging="560"/>
        <w:rPr>
          <w:noProof/>
        </w:rPr>
      </w:pPr>
      <w:r w:rsidRPr="00EA3AF3">
        <w:rPr>
          <w:noProof/>
        </w:rPr>
        <w:t>39.</w:t>
      </w:r>
      <w:r w:rsidRPr="00EA3AF3">
        <w:rPr>
          <w:noProof/>
        </w:rPr>
        <w:tab/>
        <w:t>Page MJ, McKenzie JE, Bossuyt PM, Boutron I, Hoffmann TC, Mulrow CD, et al. The PRISMA 2020 statement: an updated guideline for reporting systematic reviews. BMJ</w:t>
      </w:r>
      <w:r w:rsidRPr="00EA3AF3">
        <w:rPr>
          <w:i/>
          <w:noProof/>
        </w:rPr>
        <w:t xml:space="preserve">. </w:t>
      </w:r>
      <w:r w:rsidRPr="00EA3AF3">
        <w:rPr>
          <w:noProof/>
        </w:rPr>
        <w:t xml:space="preserve">2021;372:n71. </w:t>
      </w:r>
      <w:hyperlink r:id="rId42" w:history="1">
        <w:r w:rsidRPr="00EA3AF3">
          <w:rPr>
            <w:rStyle w:val="Hyperlink"/>
            <w:noProof/>
          </w:rPr>
          <w:t>https://doi.org/10.1136/bmj.n71</w:t>
        </w:r>
      </w:hyperlink>
      <w:r w:rsidRPr="00EA3AF3">
        <w:rPr>
          <w:noProof/>
        </w:rPr>
        <w:t>.</w:t>
      </w:r>
    </w:p>
    <w:p w14:paraId="2A2C6942" w14:textId="30203381" w:rsidR="00EA3AF3" w:rsidRPr="00EA3AF3" w:rsidRDefault="00EA3AF3" w:rsidP="00EA3AF3">
      <w:pPr>
        <w:pStyle w:val="EndNoteBibliography"/>
        <w:ind w:left="560" w:hanging="560"/>
        <w:rPr>
          <w:noProof/>
        </w:rPr>
      </w:pPr>
      <w:r w:rsidRPr="00EA3AF3">
        <w:rPr>
          <w:noProof/>
        </w:rPr>
        <w:t>40.</w:t>
      </w:r>
      <w:r w:rsidRPr="00EA3AF3">
        <w:rPr>
          <w:noProof/>
        </w:rPr>
        <w:tab/>
        <w:t>Abdullah-Koolmees H, Gardarsdottir H, Minnema LA, Elmi K, Stoker LJ, Vuyk J, et al. Predicting rehospitalization in patients treated with antipsychotics: a prospective observational study. Ther Adv Psychopharmacol</w:t>
      </w:r>
      <w:r w:rsidRPr="00EA3AF3">
        <w:rPr>
          <w:i/>
          <w:noProof/>
        </w:rPr>
        <w:t xml:space="preserve">. </w:t>
      </w:r>
      <w:r w:rsidRPr="00EA3AF3">
        <w:rPr>
          <w:noProof/>
        </w:rPr>
        <w:t xml:space="preserve">2018;8:213-229. </w:t>
      </w:r>
      <w:hyperlink r:id="rId43" w:history="1">
        <w:r w:rsidRPr="00EA3AF3">
          <w:rPr>
            <w:rStyle w:val="Hyperlink"/>
            <w:noProof/>
          </w:rPr>
          <w:t>https://doi.org/10.1177/2045125318762373</w:t>
        </w:r>
      </w:hyperlink>
      <w:r w:rsidRPr="00EA3AF3">
        <w:rPr>
          <w:noProof/>
        </w:rPr>
        <w:t>.</w:t>
      </w:r>
    </w:p>
    <w:p w14:paraId="46E2E46D" w14:textId="3E1F2ED5" w:rsidR="00EA3AF3" w:rsidRPr="00EA3AF3" w:rsidRDefault="00EA3AF3" w:rsidP="00EA3AF3">
      <w:pPr>
        <w:pStyle w:val="EndNoteBibliography"/>
        <w:ind w:left="560" w:hanging="560"/>
        <w:rPr>
          <w:noProof/>
        </w:rPr>
      </w:pPr>
      <w:r w:rsidRPr="00EA3AF3">
        <w:rPr>
          <w:noProof/>
        </w:rPr>
        <w:t>41.</w:t>
      </w:r>
      <w:r w:rsidRPr="00EA3AF3">
        <w:rPr>
          <w:noProof/>
        </w:rPr>
        <w:tab/>
        <w:t>Acion L, Kelmansky D, Laan MDV, Sahker E, Jones D, Arndt S. Use of a machine learning framework to predict substance use disorder treatment success. PLoS ONE</w:t>
      </w:r>
      <w:r w:rsidRPr="00EA3AF3">
        <w:rPr>
          <w:i/>
          <w:noProof/>
        </w:rPr>
        <w:t xml:space="preserve">. </w:t>
      </w:r>
      <w:r w:rsidRPr="00EA3AF3">
        <w:rPr>
          <w:noProof/>
        </w:rPr>
        <w:t xml:space="preserve">2017;12:e0175383. </w:t>
      </w:r>
      <w:hyperlink r:id="rId44" w:history="1">
        <w:r w:rsidRPr="00EA3AF3">
          <w:rPr>
            <w:rStyle w:val="Hyperlink"/>
            <w:noProof/>
          </w:rPr>
          <w:t>https://doi.org/10.1371/journal.pone.0175383</w:t>
        </w:r>
      </w:hyperlink>
      <w:r w:rsidRPr="00EA3AF3">
        <w:rPr>
          <w:noProof/>
        </w:rPr>
        <w:t>.</w:t>
      </w:r>
    </w:p>
    <w:p w14:paraId="56B6B91C" w14:textId="5F3B0FAD" w:rsidR="00EA3AF3" w:rsidRPr="00EA3AF3" w:rsidRDefault="00EA3AF3" w:rsidP="00EA3AF3">
      <w:pPr>
        <w:pStyle w:val="EndNoteBibliography"/>
        <w:ind w:left="560" w:hanging="560"/>
        <w:rPr>
          <w:noProof/>
        </w:rPr>
      </w:pPr>
      <w:r w:rsidRPr="00EA3AF3">
        <w:rPr>
          <w:noProof/>
        </w:rPr>
        <w:t>42.</w:t>
      </w:r>
      <w:r w:rsidRPr="00EA3AF3">
        <w:rPr>
          <w:noProof/>
        </w:rPr>
        <w:tab/>
        <w:t>Addington DE, Beck C, Wang J, Adams B, Pryce C, Zhu H, et al. Predictors of admission in first-episode psychosis: developing a risk adjustment model for service comparisons. Psychiatr Serv</w:t>
      </w:r>
      <w:r w:rsidRPr="00EA3AF3">
        <w:rPr>
          <w:i/>
          <w:noProof/>
        </w:rPr>
        <w:t xml:space="preserve">. </w:t>
      </w:r>
      <w:r w:rsidRPr="00EA3AF3">
        <w:rPr>
          <w:noProof/>
        </w:rPr>
        <w:t xml:space="preserve">2010;61:483-488. </w:t>
      </w:r>
      <w:hyperlink r:id="rId45" w:history="1">
        <w:r w:rsidRPr="00EA3AF3">
          <w:rPr>
            <w:rStyle w:val="Hyperlink"/>
            <w:noProof/>
          </w:rPr>
          <w:t>https://doi.org/10.1176/ps.2010.61.5.483</w:t>
        </w:r>
      </w:hyperlink>
      <w:r w:rsidRPr="00EA3AF3">
        <w:rPr>
          <w:noProof/>
        </w:rPr>
        <w:t>.</w:t>
      </w:r>
    </w:p>
    <w:p w14:paraId="76ECA0AB" w14:textId="2624A389" w:rsidR="00EA3AF3" w:rsidRPr="00EA3AF3" w:rsidRDefault="00EA3AF3" w:rsidP="00EA3AF3">
      <w:pPr>
        <w:pStyle w:val="EndNoteBibliography"/>
        <w:ind w:left="560" w:hanging="560"/>
        <w:rPr>
          <w:noProof/>
        </w:rPr>
      </w:pPr>
      <w:r w:rsidRPr="00EA3AF3">
        <w:rPr>
          <w:noProof/>
        </w:rPr>
        <w:t>43.</w:t>
      </w:r>
      <w:r w:rsidRPr="00EA3AF3">
        <w:rPr>
          <w:noProof/>
        </w:rPr>
        <w:tab/>
        <w:t>Addington J, Liu L, Perkins DO, Carrion RE, Keefe RS, Woods SW. The role of cognition and social functioning as predictors in the transition to psychosis for youth with attenuated psychotic symptoms. Schizophr Bull</w:t>
      </w:r>
      <w:r w:rsidRPr="00EA3AF3">
        <w:rPr>
          <w:i/>
          <w:noProof/>
        </w:rPr>
        <w:t xml:space="preserve">. </w:t>
      </w:r>
      <w:r w:rsidRPr="00EA3AF3">
        <w:rPr>
          <w:noProof/>
        </w:rPr>
        <w:t xml:space="preserve">2017;43:57-63. </w:t>
      </w:r>
      <w:hyperlink r:id="rId46" w:history="1">
        <w:r w:rsidRPr="00EA3AF3">
          <w:rPr>
            <w:rStyle w:val="Hyperlink"/>
            <w:noProof/>
          </w:rPr>
          <w:t>https://doi.org/10.1093/schbul/sbw152</w:t>
        </w:r>
      </w:hyperlink>
      <w:r w:rsidRPr="00EA3AF3">
        <w:rPr>
          <w:noProof/>
        </w:rPr>
        <w:t>.</w:t>
      </w:r>
    </w:p>
    <w:p w14:paraId="4F695101" w14:textId="2D239F08" w:rsidR="00EA3AF3" w:rsidRPr="00EA3AF3" w:rsidRDefault="00EA3AF3" w:rsidP="00EA3AF3">
      <w:pPr>
        <w:pStyle w:val="EndNoteBibliography"/>
        <w:ind w:left="560" w:hanging="560"/>
        <w:rPr>
          <w:noProof/>
        </w:rPr>
      </w:pPr>
      <w:r w:rsidRPr="00EA3AF3">
        <w:rPr>
          <w:noProof/>
        </w:rPr>
        <w:t>44.</w:t>
      </w:r>
      <w:r w:rsidRPr="00EA3AF3">
        <w:rPr>
          <w:noProof/>
        </w:rPr>
        <w:tab/>
        <w:t>Agne NA, Tisott CG, Ballester P, Passos IC, Ferrão YA. Predictors of suicide attempt in patients with obsessive-compulsive disorder: an exploratory study with machine learning analysis. Psychol Med</w:t>
      </w:r>
      <w:r w:rsidRPr="00EA3AF3">
        <w:rPr>
          <w:i/>
          <w:noProof/>
        </w:rPr>
        <w:t xml:space="preserve">. </w:t>
      </w:r>
      <w:r w:rsidRPr="00EA3AF3">
        <w:rPr>
          <w:noProof/>
        </w:rPr>
        <w:t xml:space="preserve">2020. </w:t>
      </w:r>
      <w:hyperlink r:id="rId47" w:history="1">
        <w:r w:rsidRPr="00EA3AF3">
          <w:rPr>
            <w:rStyle w:val="Hyperlink"/>
            <w:noProof/>
          </w:rPr>
          <w:t>https://doi.org/10.1017/s0033291720002329</w:t>
        </w:r>
      </w:hyperlink>
      <w:r w:rsidRPr="00EA3AF3">
        <w:rPr>
          <w:noProof/>
        </w:rPr>
        <w:t>.</w:t>
      </w:r>
    </w:p>
    <w:p w14:paraId="701A75A8" w14:textId="75387B04" w:rsidR="00EA3AF3" w:rsidRPr="00EA3AF3" w:rsidRDefault="00EA3AF3" w:rsidP="00EA3AF3">
      <w:pPr>
        <w:pStyle w:val="EndNoteBibliography"/>
        <w:ind w:left="560" w:hanging="560"/>
        <w:rPr>
          <w:noProof/>
        </w:rPr>
      </w:pPr>
      <w:r w:rsidRPr="00EA3AF3">
        <w:rPr>
          <w:noProof/>
        </w:rPr>
        <w:t>45.</w:t>
      </w:r>
      <w:r w:rsidRPr="00EA3AF3">
        <w:rPr>
          <w:noProof/>
        </w:rPr>
        <w:tab/>
        <w:t>Ahn WY, Ramesh D, Moeller FG, Vassileva J. Utility of machine-learning approaches to identify behavioral markers for substance use disorders: impulsivity dimensions as predictors of current cocaine dependence. Front Psychiatry</w:t>
      </w:r>
      <w:r w:rsidRPr="00EA3AF3">
        <w:rPr>
          <w:i/>
          <w:noProof/>
        </w:rPr>
        <w:t xml:space="preserve">. </w:t>
      </w:r>
      <w:r w:rsidRPr="00EA3AF3">
        <w:rPr>
          <w:noProof/>
        </w:rPr>
        <w:t xml:space="preserve">2016;7:34. </w:t>
      </w:r>
      <w:hyperlink r:id="rId48" w:history="1">
        <w:r w:rsidRPr="00EA3AF3">
          <w:rPr>
            <w:rStyle w:val="Hyperlink"/>
            <w:noProof/>
          </w:rPr>
          <w:t>https://doi.org/10.3389/fpsyt.2016.00034</w:t>
        </w:r>
      </w:hyperlink>
      <w:r w:rsidRPr="00EA3AF3">
        <w:rPr>
          <w:noProof/>
        </w:rPr>
        <w:t>.</w:t>
      </w:r>
    </w:p>
    <w:p w14:paraId="44578391" w14:textId="09711C84" w:rsidR="00EA3AF3" w:rsidRPr="00EA3AF3" w:rsidRDefault="00EA3AF3" w:rsidP="00EA3AF3">
      <w:pPr>
        <w:pStyle w:val="EndNoteBibliography"/>
        <w:ind w:left="560" w:hanging="560"/>
        <w:rPr>
          <w:noProof/>
        </w:rPr>
      </w:pPr>
      <w:r w:rsidRPr="00EA3AF3">
        <w:rPr>
          <w:noProof/>
        </w:rPr>
        <w:lastRenderedPageBreak/>
        <w:t>46.</w:t>
      </w:r>
      <w:r w:rsidRPr="00EA3AF3">
        <w:rPr>
          <w:noProof/>
        </w:rPr>
        <w:tab/>
        <w:t>Ahn WY, Vassileva J. Machine-learning identifies substance-specific behavioral markers for opiate and stimulant dependence. Drug Alcohol Depend</w:t>
      </w:r>
      <w:r w:rsidRPr="00EA3AF3">
        <w:rPr>
          <w:i/>
          <w:noProof/>
        </w:rPr>
        <w:t xml:space="preserve">. </w:t>
      </w:r>
      <w:r w:rsidRPr="00EA3AF3">
        <w:rPr>
          <w:noProof/>
        </w:rPr>
        <w:t xml:space="preserve">2016;161:247-257. </w:t>
      </w:r>
      <w:hyperlink r:id="rId49" w:history="1">
        <w:r w:rsidRPr="00EA3AF3">
          <w:rPr>
            <w:rStyle w:val="Hyperlink"/>
            <w:noProof/>
          </w:rPr>
          <w:t>https://doi.org/10.1016/j.drugalcdep.2016.02.008</w:t>
        </w:r>
      </w:hyperlink>
      <w:r w:rsidRPr="00EA3AF3">
        <w:rPr>
          <w:noProof/>
        </w:rPr>
        <w:t>.</w:t>
      </w:r>
    </w:p>
    <w:p w14:paraId="7443D339" w14:textId="7E27C077" w:rsidR="00EA3AF3" w:rsidRPr="00EA3AF3" w:rsidRDefault="00EA3AF3" w:rsidP="00EA3AF3">
      <w:pPr>
        <w:pStyle w:val="EndNoteBibliography"/>
        <w:ind w:left="560" w:hanging="560"/>
        <w:rPr>
          <w:noProof/>
        </w:rPr>
      </w:pPr>
      <w:r w:rsidRPr="00EA3AF3">
        <w:rPr>
          <w:noProof/>
        </w:rPr>
        <w:t>47.</w:t>
      </w:r>
      <w:r w:rsidRPr="00EA3AF3">
        <w:rPr>
          <w:noProof/>
        </w:rPr>
        <w:tab/>
        <w:t>Amminger GP, Mechelli A, Rice S, Kim SW, Klier CM, McNamara RK, et al. Predictors of treatment response in young people at ultra-high risk for psychosis who received long-chain omega-3 fatty acids. Transl Psychiatry</w:t>
      </w:r>
      <w:r w:rsidRPr="00EA3AF3">
        <w:rPr>
          <w:i/>
          <w:noProof/>
        </w:rPr>
        <w:t xml:space="preserve">. </w:t>
      </w:r>
      <w:r w:rsidRPr="00EA3AF3">
        <w:rPr>
          <w:noProof/>
        </w:rPr>
        <w:t xml:space="preserve">2015;5:e495. </w:t>
      </w:r>
      <w:hyperlink r:id="rId50" w:history="1">
        <w:r w:rsidRPr="00EA3AF3">
          <w:rPr>
            <w:rStyle w:val="Hyperlink"/>
            <w:noProof/>
          </w:rPr>
          <w:t>https://doi.org/10.1038/tp.2014.134</w:t>
        </w:r>
      </w:hyperlink>
      <w:r w:rsidRPr="00EA3AF3">
        <w:rPr>
          <w:noProof/>
        </w:rPr>
        <w:t>.</w:t>
      </w:r>
    </w:p>
    <w:p w14:paraId="6E1922DE" w14:textId="2D78D015" w:rsidR="00EA3AF3" w:rsidRPr="00EA3AF3" w:rsidRDefault="00EA3AF3" w:rsidP="00EA3AF3">
      <w:pPr>
        <w:pStyle w:val="EndNoteBibliography"/>
        <w:ind w:left="560" w:hanging="560"/>
        <w:rPr>
          <w:noProof/>
        </w:rPr>
      </w:pPr>
      <w:r w:rsidRPr="00EA3AF3">
        <w:rPr>
          <w:noProof/>
        </w:rPr>
        <w:t>48.</w:t>
      </w:r>
      <w:r w:rsidRPr="00EA3AF3">
        <w:rPr>
          <w:noProof/>
        </w:rPr>
        <w:tab/>
        <w:t>Andrews JA, Harrison RF, Brown LJE, MacLean LM, Hwang F, Smith T, et al. Using the NANA toolkit at home to predict older adults' future depression. J Affect Disord</w:t>
      </w:r>
      <w:r w:rsidRPr="00EA3AF3">
        <w:rPr>
          <w:i/>
          <w:noProof/>
        </w:rPr>
        <w:t xml:space="preserve">. </w:t>
      </w:r>
      <w:r w:rsidRPr="00EA3AF3">
        <w:rPr>
          <w:noProof/>
        </w:rPr>
        <w:t xml:space="preserve">2017;213:187-190. </w:t>
      </w:r>
      <w:hyperlink r:id="rId51" w:history="1">
        <w:r w:rsidRPr="00EA3AF3">
          <w:rPr>
            <w:rStyle w:val="Hyperlink"/>
            <w:noProof/>
          </w:rPr>
          <w:t>https://doi.org/10.1016/j.jad.2017.02.019</w:t>
        </w:r>
      </w:hyperlink>
      <w:r w:rsidRPr="00EA3AF3">
        <w:rPr>
          <w:noProof/>
        </w:rPr>
        <w:t>.</w:t>
      </w:r>
    </w:p>
    <w:p w14:paraId="362F0B6D" w14:textId="4E0E01A0" w:rsidR="00EA3AF3" w:rsidRPr="00EA3AF3" w:rsidRDefault="00EA3AF3" w:rsidP="00EA3AF3">
      <w:pPr>
        <w:pStyle w:val="EndNoteBibliography"/>
        <w:ind w:left="560" w:hanging="560"/>
        <w:rPr>
          <w:noProof/>
        </w:rPr>
      </w:pPr>
      <w:r w:rsidRPr="00EA3AF3">
        <w:rPr>
          <w:noProof/>
        </w:rPr>
        <w:t>49.</w:t>
      </w:r>
      <w:r w:rsidRPr="00EA3AF3">
        <w:rPr>
          <w:noProof/>
        </w:rPr>
        <w:tab/>
        <w:t>Askland KD, Garnaat S, Sibrava NJ, Boisseau CL, Strong D, Mancebo M, et al. Prediction of remission in obsessive compulsive disorder using a novel machine learning strategy. Int J Methods Psychiatr</w:t>
      </w:r>
      <w:r w:rsidRPr="00EA3AF3">
        <w:rPr>
          <w:i/>
          <w:noProof/>
        </w:rPr>
        <w:t xml:space="preserve">. </w:t>
      </w:r>
      <w:r w:rsidRPr="00EA3AF3">
        <w:rPr>
          <w:noProof/>
        </w:rPr>
        <w:t xml:space="preserve">2015;24:156-169. </w:t>
      </w:r>
      <w:hyperlink r:id="rId52" w:history="1">
        <w:r w:rsidRPr="00EA3AF3">
          <w:rPr>
            <w:rStyle w:val="Hyperlink"/>
            <w:noProof/>
          </w:rPr>
          <w:t>https://doi.org/10.1002/mpr.1463</w:t>
        </w:r>
      </w:hyperlink>
      <w:r w:rsidRPr="00EA3AF3">
        <w:rPr>
          <w:noProof/>
        </w:rPr>
        <w:t>.</w:t>
      </w:r>
    </w:p>
    <w:p w14:paraId="294CCEA5" w14:textId="6C7779DB" w:rsidR="00EA3AF3" w:rsidRPr="00EA3AF3" w:rsidRDefault="00EA3AF3" w:rsidP="00EA3AF3">
      <w:pPr>
        <w:pStyle w:val="EndNoteBibliography"/>
        <w:ind w:left="560" w:hanging="560"/>
        <w:rPr>
          <w:noProof/>
        </w:rPr>
      </w:pPr>
      <w:r w:rsidRPr="00EA3AF3">
        <w:rPr>
          <w:noProof/>
        </w:rPr>
        <w:t>50.</w:t>
      </w:r>
      <w:r w:rsidRPr="00EA3AF3">
        <w:rPr>
          <w:noProof/>
        </w:rPr>
        <w:tab/>
        <w:t>Bares M, Novak T, Brunovsky M, Kopecek M, Hoschl C. The comparison of effectiveness of various potential predictors of response to treatment with SSRIs in patients with depressive disorder. J Nerv Ment Dis</w:t>
      </w:r>
      <w:r w:rsidRPr="00EA3AF3">
        <w:rPr>
          <w:i/>
          <w:noProof/>
        </w:rPr>
        <w:t xml:space="preserve">. </w:t>
      </w:r>
      <w:r w:rsidRPr="00EA3AF3">
        <w:rPr>
          <w:noProof/>
        </w:rPr>
        <w:t xml:space="preserve">2017;205:618-626. </w:t>
      </w:r>
      <w:hyperlink r:id="rId53" w:history="1">
        <w:r w:rsidRPr="00EA3AF3">
          <w:rPr>
            <w:rStyle w:val="Hyperlink"/>
            <w:noProof/>
          </w:rPr>
          <w:t>https://doi.org/10.1097/NMD.0000000000000574</w:t>
        </w:r>
      </w:hyperlink>
      <w:r w:rsidRPr="00EA3AF3">
        <w:rPr>
          <w:noProof/>
        </w:rPr>
        <w:t>.</w:t>
      </w:r>
    </w:p>
    <w:p w14:paraId="71049C83" w14:textId="5FECB9AA" w:rsidR="00EA3AF3" w:rsidRPr="00EA3AF3" w:rsidRDefault="00EA3AF3" w:rsidP="00EA3AF3">
      <w:pPr>
        <w:pStyle w:val="EndNoteBibliography"/>
        <w:ind w:left="560" w:hanging="560"/>
        <w:rPr>
          <w:noProof/>
        </w:rPr>
      </w:pPr>
      <w:r w:rsidRPr="00EA3AF3">
        <w:rPr>
          <w:noProof/>
        </w:rPr>
        <w:t>51.</w:t>
      </w:r>
      <w:r w:rsidRPr="00EA3AF3">
        <w:rPr>
          <w:noProof/>
        </w:rPr>
        <w:tab/>
        <w:t>Barnes SM, Monteith LL, Forster JE, Nazem S, Borges LM, Stearns-Yoder KA, et al. Developing predictive models to enhance clinician prediction of suicide attempts among veterans with and without PTSD. Suicide Life Threat Behav</w:t>
      </w:r>
      <w:r w:rsidRPr="00EA3AF3">
        <w:rPr>
          <w:i/>
          <w:noProof/>
        </w:rPr>
        <w:t xml:space="preserve">. </w:t>
      </w:r>
      <w:r w:rsidRPr="00EA3AF3">
        <w:rPr>
          <w:noProof/>
        </w:rPr>
        <w:t xml:space="preserve">2019;49:1094-1104. </w:t>
      </w:r>
      <w:hyperlink r:id="rId54" w:history="1">
        <w:r w:rsidRPr="00EA3AF3">
          <w:rPr>
            <w:rStyle w:val="Hyperlink"/>
            <w:noProof/>
          </w:rPr>
          <w:t>https://doi.org/10.1111/sltb.12511</w:t>
        </w:r>
      </w:hyperlink>
      <w:r w:rsidRPr="00EA3AF3">
        <w:rPr>
          <w:noProof/>
        </w:rPr>
        <w:t>.</w:t>
      </w:r>
    </w:p>
    <w:p w14:paraId="30C4DF6D" w14:textId="5AAF2CB1" w:rsidR="00EA3AF3" w:rsidRPr="00EA3AF3" w:rsidRDefault="00EA3AF3" w:rsidP="00EA3AF3">
      <w:pPr>
        <w:pStyle w:val="EndNoteBibliography"/>
        <w:ind w:left="560" w:hanging="560"/>
        <w:rPr>
          <w:noProof/>
        </w:rPr>
      </w:pPr>
      <w:r w:rsidRPr="00EA3AF3">
        <w:rPr>
          <w:noProof/>
        </w:rPr>
        <w:t>52.</w:t>
      </w:r>
      <w:r w:rsidRPr="00EA3AF3">
        <w:rPr>
          <w:noProof/>
        </w:rPr>
        <w:tab/>
        <w:t>Barros J, Morales S, Echavarri O, Garcia A, Ortega J, Asahi T, et al. Suicide detection in Chile: proposing a predictive model for suicide risk in a clinical sample of patients with mood disorders. Braz J Psychiatry</w:t>
      </w:r>
      <w:r w:rsidRPr="00EA3AF3">
        <w:rPr>
          <w:i/>
          <w:noProof/>
        </w:rPr>
        <w:t xml:space="preserve">. </w:t>
      </w:r>
      <w:r w:rsidRPr="00EA3AF3">
        <w:rPr>
          <w:noProof/>
        </w:rPr>
        <w:t xml:space="preserve">2017;39:1-11. </w:t>
      </w:r>
      <w:hyperlink r:id="rId55" w:history="1">
        <w:r w:rsidRPr="00EA3AF3">
          <w:rPr>
            <w:rStyle w:val="Hyperlink"/>
            <w:noProof/>
          </w:rPr>
          <w:t>https://doi.org/10.1590/1516-4446-2015-1877</w:t>
        </w:r>
      </w:hyperlink>
      <w:r w:rsidRPr="00EA3AF3">
        <w:rPr>
          <w:noProof/>
        </w:rPr>
        <w:t>.</w:t>
      </w:r>
    </w:p>
    <w:p w14:paraId="28A056E5" w14:textId="28023F10" w:rsidR="00EA3AF3" w:rsidRPr="00EA3AF3" w:rsidRDefault="00EA3AF3" w:rsidP="00EA3AF3">
      <w:pPr>
        <w:pStyle w:val="EndNoteBibliography"/>
        <w:ind w:left="560" w:hanging="560"/>
        <w:rPr>
          <w:noProof/>
        </w:rPr>
      </w:pPr>
      <w:r w:rsidRPr="00EA3AF3">
        <w:rPr>
          <w:noProof/>
        </w:rPr>
        <w:t>53.</w:t>
      </w:r>
      <w:r w:rsidRPr="00EA3AF3">
        <w:rPr>
          <w:noProof/>
        </w:rPr>
        <w:tab/>
        <w:t>Bauer IE, Suchting R, Van Rheenen TE, Wu M-J, Mwangi B, Spiker D, et al. The use of component-wise gradient boosting to assess the possible role of cognitive measures as markers of vulnerability to pediatric bipolar disorder. Cogn Neuropsychol</w:t>
      </w:r>
      <w:r w:rsidRPr="00EA3AF3">
        <w:rPr>
          <w:i/>
          <w:noProof/>
        </w:rPr>
        <w:t xml:space="preserve">. </w:t>
      </w:r>
      <w:r w:rsidRPr="00EA3AF3">
        <w:rPr>
          <w:noProof/>
        </w:rPr>
        <w:t xml:space="preserve">2019;24:93-107. </w:t>
      </w:r>
      <w:hyperlink r:id="rId56" w:history="1">
        <w:r w:rsidRPr="00EA3AF3">
          <w:rPr>
            <w:rStyle w:val="Hyperlink"/>
            <w:noProof/>
          </w:rPr>
          <w:t>https://doi.org/10.1080/13546805.2019.1580190</w:t>
        </w:r>
      </w:hyperlink>
      <w:r w:rsidRPr="00EA3AF3">
        <w:rPr>
          <w:noProof/>
        </w:rPr>
        <w:t>.</w:t>
      </w:r>
    </w:p>
    <w:p w14:paraId="53EEA791" w14:textId="7518773F" w:rsidR="00EA3AF3" w:rsidRPr="00EA3AF3" w:rsidRDefault="00EA3AF3" w:rsidP="00EA3AF3">
      <w:pPr>
        <w:pStyle w:val="EndNoteBibliography"/>
        <w:ind w:left="560" w:hanging="560"/>
        <w:rPr>
          <w:noProof/>
        </w:rPr>
      </w:pPr>
      <w:r w:rsidRPr="00EA3AF3">
        <w:rPr>
          <w:noProof/>
        </w:rPr>
        <w:t>54.</w:t>
      </w:r>
      <w:r w:rsidRPr="00EA3AF3">
        <w:rPr>
          <w:noProof/>
        </w:rPr>
        <w:tab/>
        <w:t>Bellón JA, de Dios Luna J, King M, Moreno-Kustner B, Nazareth I, Monton-Franco C, et al. Predicting the onset of major depression in primary care: international validation of a risk prediction algorithm from Spain. Psychol Med</w:t>
      </w:r>
      <w:r w:rsidRPr="00EA3AF3">
        <w:rPr>
          <w:i/>
          <w:noProof/>
        </w:rPr>
        <w:t xml:space="preserve">. </w:t>
      </w:r>
      <w:r w:rsidRPr="00EA3AF3">
        <w:rPr>
          <w:noProof/>
        </w:rPr>
        <w:t xml:space="preserve">2011;41:2075-2088. </w:t>
      </w:r>
      <w:hyperlink r:id="rId57" w:history="1">
        <w:r w:rsidRPr="00EA3AF3">
          <w:rPr>
            <w:rStyle w:val="Hyperlink"/>
            <w:noProof/>
          </w:rPr>
          <w:t>https://doi.org/10.1017/s0033291711000468</w:t>
        </w:r>
      </w:hyperlink>
      <w:r w:rsidRPr="00EA3AF3">
        <w:rPr>
          <w:noProof/>
        </w:rPr>
        <w:t>.</w:t>
      </w:r>
    </w:p>
    <w:p w14:paraId="4B24C394" w14:textId="23B76404" w:rsidR="00EA3AF3" w:rsidRPr="00EA3AF3" w:rsidRDefault="00EA3AF3" w:rsidP="00EA3AF3">
      <w:pPr>
        <w:pStyle w:val="EndNoteBibliography"/>
        <w:ind w:left="560" w:hanging="560"/>
        <w:rPr>
          <w:noProof/>
        </w:rPr>
      </w:pPr>
      <w:r w:rsidRPr="00EA3AF3">
        <w:rPr>
          <w:noProof/>
        </w:rPr>
        <w:t>55.</w:t>
      </w:r>
      <w:r w:rsidRPr="00EA3AF3">
        <w:rPr>
          <w:noProof/>
        </w:rPr>
        <w:tab/>
        <w:t>Birmaher B, Merranko JA, Goldstein TR, Gill MK, Goldstein BI, Hower H, et al. A risk calculator to predict the individual risk of conversion from subthreshold bipolar symptoms to bipolar disorder I or II in youth. J Am Acad Child Adolesc Psychiatry</w:t>
      </w:r>
      <w:r w:rsidRPr="00EA3AF3">
        <w:rPr>
          <w:i/>
          <w:noProof/>
        </w:rPr>
        <w:t xml:space="preserve">. </w:t>
      </w:r>
      <w:r w:rsidRPr="00EA3AF3">
        <w:rPr>
          <w:noProof/>
        </w:rPr>
        <w:t xml:space="preserve">2018;57:755-763. </w:t>
      </w:r>
      <w:hyperlink r:id="rId58" w:history="1">
        <w:r w:rsidRPr="00EA3AF3">
          <w:rPr>
            <w:rStyle w:val="Hyperlink"/>
            <w:noProof/>
          </w:rPr>
          <w:t>https://doi.org/10.1016/j.jaac.2018.05.023</w:t>
        </w:r>
      </w:hyperlink>
      <w:r w:rsidRPr="00EA3AF3">
        <w:rPr>
          <w:noProof/>
        </w:rPr>
        <w:t>.</w:t>
      </w:r>
    </w:p>
    <w:p w14:paraId="1A7A81B3" w14:textId="4733103D" w:rsidR="00EA3AF3" w:rsidRPr="00EA3AF3" w:rsidRDefault="00EA3AF3" w:rsidP="00EA3AF3">
      <w:pPr>
        <w:pStyle w:val="EndNoteBibliography"/>
        <w:ind w:left="560" w:hanging="560"/>
        <w:rPr>
          <w:noProof/>
        </w:rPr>
      </w:pPr>
      <w:r w:rsidRPr="00EA3AF3">
        <w:rPr>
          <w:noProof/>
        </w:rPr>
        <w:t>56.</w:t>
      </w:r>
      <w:r w:rsidRPr="00EA3AF3">
        <w:rPr>
          <w:noProof/>
        </w:rPr>
        <w:tab/>
        <w:t>Birmaher B, Merranko JA, Gill MK, Hafeman D, Goldstein T, Goldstein B, et al. Predicting personalized risk of mood recurrences in youths and young adults with bipolar spectrum disorder. J Am Acad Child Adolesc Psychiatry</w:t>
      </w:r>
      <w:r w:rsidRPr="00EA3AF3">
        <w:rPr>
          <w:i/>
          <w:noProof/>
        </w:rPr>
        <w:t xml:space="preserve">. </w:t>
      </w:r>
      <w:r w:rsidRPr="00EA3AF3">
        <w:rPr>
          <w:noProof/>
        </w:rPr>
        <w:t xml:space="preserve">2020;59:1156-1164. </w:t>
      </w:r>
      <w:hyperlink r:id="rId59" w:history="1">
        <w:r w:rsidRPr="00EA3AF3">
          <w:rPr>
            <w:rStyle w:val="Hyperlink"/>
            <w:noProof/>
          </w:rPr>
          <w:t>https://doi.org/10.1016/j.jaac.2019.12.005</w:t>
        </w:r>
      </w:hyperlink>
      <w:r w:rsidRPr="00EA3AF3">
        <w:rPr>
          <w:noProof/>
        </w:rPr>
        <w:t>.</w:t>
      </w:r>
    </w:p>
    <w:p w14:paraId="472B793E" w14:textId="31AE1E9A" w:rsidR="00EA3AF3" w:rsidRPr="00EA3AF3" w:rsidRDefault="00EA3AF3" w:rsidP="00EA3AF3">
      <w:pPr>
        <w:pStyle w:val="EndNoteBibliography"/>
        <w:ind w:left="560" w:hanging="560"/>
        <w:rPr>
          <w:noProof/>
        </w:rPr>
      </w:pPr>
      <w:r w:rsidRPr="00EA3AF3">
        <w:rPr>
          <w:noProof/>
        </w:rPr>
        <w:t>57.</w:t>
      </w:r>
      <w:r w:rsidRPr="00EA3AF3">
        <w:rPr>
          <w:noProof/>
        </w:rPr>
        <w:tab/>
        <w:t>Birnbaum ML, Ernala SK, Rizvi AF, Arenare E, A RVM, De Choudhury M, et al. Detecting relapse in youth with psychotic disorders utilizing patient-generated and patient-contributed digital data from Facebook. NPJ Schizophr</w:t>
      </w:r>
      <w:r w:rsidRPr="00EA3AF3">
        <w:rPr>
          <w:i/>
          <w:noProof/>
        </w:rPr>
        <w:t xml:space="preserve">. </w:t>
      </w:r>
      <w:r w:rsidRPr="00EA3AF3">
        <w:rPr>
          <w:noProof/>
        </w:rPr>
        <w:t xml:space="preserve">2019;5:17. </w:t>
      </w:r>
      <w:hyperlink r:id="rId60" w:history="1">
        <w:r w:rsidRPr="00EA3AF3">
          <w:rPr>
            <w:rStyle w:val="Hyperlink"/>
            <w:noProof/>
          </w:rPr>
          <w:t>https://doi.org/10.1038/s41537-019-0085-9</w:t>
        </w:r>
      </w:hyperlink>
      <w:r w:rsidRPr="00EA3AF3">
        <w:rPr>
          <w:noProof/>
        </w:rPr>
        <w:t>.</w:t>
      </w:r>
    </w:p>
    <w:p w14:paraId="454A063F" w14:textId="224E00C6" w:rsidR="00EA3AF3" w:rsidRPr="00EA3AF3" w:rsidRDefault="00EA3AF3" w:rsidP="00EA3AF3">
      <w:pPr>
        <w:pStyle w:val="EndNoteBibliography"/>
        <w:ind w:left="560" w:hanging="560"/>
        <w:rPr>
          <w:noProof/>
        </w:rPr>
      </w:pPr>
      <w:r w:rsidRPr="00EA3AF3">
        <w:rPr>
          <w:noProof/>
        </w:rPr>
        <w:t>58.</w:t>
      </w:r>
      <w:r w:rsidRPr="00EA3AF3">
        <w:rPr>
          <w:noProof/>
        </w:rPr>
        <w:tab/>
        <w:t>Birnbaum ML, Kulkarni PP, Van Meter A, Chen V, Rizvi AF, Arenare E, et al. Utilizing machine learning on internet search activity to support the diagnostic process and relapse detection in young individuals with early psychosis: feasibility study. JMIR Ment Health</w:t>
      </w:r>
      <w:r w:rsidRPr="00EA3AF3">
        <w:rPr>
          <w:i/>
          <w:noProof/>
        </w:rPr>
        <w:t xml:space="preserve">. </w:t>
      </w:r>
      <w:r w:rsidRPr="00EA3AF3">
        <w:rPr>
          <w:noProof/>
        </w:rPr>
        <w:t xml:space="preserve">2020;7:e19348. </w:t>
      </w:r>
      <w:hyperlink r:id="rId61" w:history="1">
        <w:r w:rsidRPr="00EA3AF3">
          <w:rPr>
            <w:rStyle w:val="Hyperlink"/>
            <w:noProof/>
          </w:rPr>
          <w:t>https://doi.org/10.2196/19348</w:t>
        </w:r>
      </w:hyperlink>
      <w:r w:rsidRPr="00EA3AF3">
        <w:rPr>
          <w:noProof/>
        </w:rPr>
        <w:t>.</w:t>
      </w:r>
    </w:p>
    <w:p w14:paraId="17B2E579" w14:textId="0415F0E2" w:rsidR="00EA3AF3" w:rsidRPr="00EA3AF3" w:rsidRDefault="00EA3AF3" w:rsidP="00EA3AF3">
      <w:pPr>
        <w:pStyle w:val="EndNoteBibliography"/>
        <w:ind w:left="560" w:hanging="560"/>
        <w:rPr>
          <w:noProof/>
        </w:rPr>
      </w:pPr>
      <w:r w:rsidRPr="00EA3AF3">
        <w:rPr>
          <w:noProof/>
        </w:rPr>
        <w:t>59.</w:t>
      </w:r>
      <w:r w:rsidRPr="00EA3AF3">
        <w:rPr>
          <w:noProof/>
        </w:rPr>
        <w:tab/>
        <w:t>Bishop-Fitzpatrick L, Movaghar A, Greenberg JS, Page D, DaWalt LS, Brilliant MH, et al. Using machine learning to identify patterns of lifetime health problems in decedents with autism spectrum disorder. Autism Res</w:t>
      </w:r>
      <w:r w:rsidRPr="00EA3AF3">
        <w:rPr>
          <w:i/>
          <w:noProof/>
        </w:rPr>
        <w:t xml:space="preserve">. </w:t>
      </w:r>
      <w:r w:rsidRPr="00EA3AF3">
        <w:rPr>
          <w:noProof/>
        </w:rPr>
        <w:t xml:space="preserve">2018;11:1120-1128. </w:t>
      </w:r>
      <w:hyperlink r:id="rId62" w:history="1">
        <w:r w:rsidRPr="00EA3AF3">
          <w:rPr>
            <w:rStyle w:val="Hyperlink"/>
            <w:noProof/>
          </w:rPr>
          <w:t>https://doi.org/10.1002/aur.1960</w:t>
        </w:r>
      </w:hyperlink>
      <w:r w:rsidRPr="00EA3AF3">
        <w:rPr>
          <w:noProof/>
        </w:rPr>
        <w:t>.</w:t>
      </w:r>
    </w:p>
    <w:p w14:paraId="304D2ECA" w14:textId="61B3E6CC" w:rsidR="00EA3AF3" w:rsidRPr="00EA3AF3" w:rsidRDefault="00EA3AF3" w:rsidP="00EA3AF3">
      <w:pPr>
        <w:pStyle w:val="EndNoteBibliography"/>
        <w:ind w:left="560" w:hanging="560"/>
        <w:rPr>
          <w:noProof/>
        </w:rPr>
      </w:pPr>
      <w:r w:rsidRPr="00EA3AF3">
        <w:rPr>
          <w:noProof/>
        </w:rPr>
        <w:t>60.</w:t>
      </w:r>
      <w:r w:rsidRPr="00EA3AF3">
        <w:rPr>
          <w:noProof/>
        </w:rPr>
        <w:tab/>
        <w:t>Bledsoe JC, Xiao D, Chaovalitwongse A, Mehta S, Grabowski TJ, Semrud-Clikeman M, et al. Diagnostic classification of ADHD versus control: support vector machine classification using brief neuropsychological assessment. J Atten Disord</w:t>
      </w:r>
      <w:r w:rsidRPr="00EA3AF3">
        <w:rPr>
          <w:i/>
          <w:noProof/>
        </w:rPr>
        <w:t xml:space="preserve">. </w:t>
      </w:r>
      <w:r w:rsidRPr="00EA3AF3">
        <w:rPr>
          <w:noProof/>
        </w:rPr>
        <w:t xml:space="preserve">2016;24:1547-1556. </w:t>
      </w:r>
      <w:hyperlink r:id="rId63" w:history="1">
        <w:r w:rsidRPr="00EA3AF3">
          <w:rPr>
            <w:rStyle w:val="Hyperlink"/>
            <w:noProof/>
          </w:rPr>
          <w:t>https://doi.org/10.1177/1087054716649666</w:t>
        </w:r>
      </w:hyperlink>
      <w:r w:rsidRPr="00EA3AF3">
        <w:rPr>
          <w:noProof/>
        </w:rPr>
        <w:t>.</w:t>
      </w:r>
    </w:p>
    <w:p w14:paraId="6D42DF68" w14:textId="5C9D7937" w:rsidR="00EA3AF3" w:rsidRPr="00EA3AF3" w:rsidRDefault="00EA3AF3" w:rsidP="00EA3AF3">
      <w:pPr>
        <w:pStyle w:val="EndNoteBibliography"/>
        <w:ind w:left="560" w:hanging="560"/>
        <w:rPr>
          <w:noProof/>
        </w:rPr>
      </w:pPr>
      <w:r w:rsidRPr="00EA3AF3">
        <w:rPr>
          <w:noProof/>
        </w:rPr>
        <w:t>61.</w:t>
      </w:r>
      <w:r w:rsidRPr="00EA3AF3">
        <w:rPr>
          <w:noProof/>
        </w:rPr>
        <w:tab/>
        <w:t>Boer S, Dekkers OM, Cessie SL, Carlier IV, van Hemert AM. Prediction of prolonged treatment course for depressive and anxiety disorders in an outpatient setting: the Leiden routine outcome monitoring study. J Affect Disord</w:t>
      </w:r>
      <w:r w:rsidRPr="00EA3AF3">
        <w:rPr>
          <w:i/>
          <w:noProof/>
        </w:rPr>
        <w:t xml:space="preserve">. </w:t>
      </w:r>
      <w:r w:rsidRPr="00EA3AF3">
        <w:rPr>
          <w:noProof/>
        </w:rPr>
        <w:t xml:space="preserve">2019;247:81-87. </w:t>
      </w:r>
      <w:hyperlink r:id="rId64" w:history="1">
        <w:r w:rsidRPr="00EA3AF3">
          <w:rPr>
            <w:rStyle w:val="Hyperlink"/>
            <w:noProof/>
          </w:rPr>
          <w:t>https://doi.org/10.1016/j.jad.2018.12.035</w:t>
        </w:r>
      </w:hyperlink>
      <w:r w:rsidRPr="00EA3AF3">
        <w:rPr>
          <w:noProof/>
        </w:rPr>
        <w:t>.</w:t>
      </w:r>
    </w:p>
    <w:p w14:paraId="44AF7C54" w14:textId="64CFB353" w:rsidR="00EA3AF3" w:rsidRPr="00EA3AF3" w:rsidRDefault="00EA3AF3" w:rsidP="00EA3AF3">
      <w:pPr>
        <w:pStyle w:val="EndNoteBibliography"/>
        <w:ind w:left="560" w:hanging="560"/>
        <w:rPr>
          <w:noProof/>
        </w:rPr>
      </w:pPr>
      <w:r w:rsidRPr="00EA3AF3">
        <w:rPr>
          <w:noProof/>
        </w:rPr>
        <w:t>62.</w:t>
      </w:r>
      <w:r w:rsidRPr="00EA3AF3">
        <w:rPr>
          <w:noProof/>
        </w:rPr>
        <w:tab/>
        <w:t>Bokma WA, Zhutovsky P, Giltay EJ, Schoevers RA, Penninx B, van Balkom A, et al. Predicting the naturalistic course in anxiety disorders using clinical and biological markers: a machine learning approach. Psychol Med</w:t>
      </w:r>
      <w:r w:rsidRPr="00EA3AF3">
        <w:rPr>
          <w:i/>
          <w:noProof/>
        </w:rPr>
        <w:t xml:space="preserve">. </w:t>
      </w:r>
      <w:r w:rsidRPr="00EA3AF3">
        <w:rPr>
          <w:noProof/>
        </w:rPr>
        <w:t xml:space="preserve">2020. </w:t>
      </w:r>
      <w:hyperlink r:id="rId65" w:history="1">
        <w:r w:rsidRPr="00EA3AF3">
          <w:rPr>
            <w:rStyle w:val="Hyperlink"/>
            <w:noProof/>
          </w:rPr>
          <w:t>https://doi.org/10.1017/s0033291720001658</w:t>
        </w:r>
      </w:hyperlink>
      <w:r w:rsidRPr="00EA3AF3">
        <w:rPr>
          <w:noProof/>
        </w:rPr>
        <w:t>.</w:t>
      </w:r>
    </w:p>
    <w:p w14:paraId="3ABF6846" w14:textId="05F80AB5" w:rsidR="00EA3AF3" w:rsidRPr="00EA3AF3" w:rsidRDefault="00EA3AF3" w:rsidP="00EA3AF3">
      <w:pPr>
        <w:pStyle w:val="EndNoteBibliography"/>
        <w:ind w:left="560" w:hanging="560"/>
        <w:rPr>
          <w:noProof/>
        </w:rPr>
      </w:pPr>
      <w:r w:rsidRPr="00EA3AF3">
        <w:rPr>
          <w:noProof/>
        </w:rPr>
        <w:t>63.</w:t>
      </w:r>
      <w:r w:rsidRPr="00EA3AF3">
        <w:rPr>
          <w:noProof/>
        </w:rPr>
        <w:tab/>
        <w:t>Boscarino JA, Kirchner HL, Hoffman SN, Sartorius J, Adams RE, Figley CR. A brief screening tool for assessing psychological trauma in clinical practice: development and validation of the New York PTSD Risk Score. Gen Hosp Psychiatry</w:t>
      </w:r>
      <w:r w:rsidRPr="00EA3AF3">
        <w:rPr>
          <w:i/>
          <w:noProof/>
        </w:rPr>
        <w:t xml:space="preserve">. </w:t>
      </w:r>
      <w:r w:rsidRPr="00EA3AF3">
        <w:rPr>
          <w:noProof/>
        </w:rPr>
        <w:t xml:space="preserve">2011;33:489-500. </w:t>
      </w:r>
      <w:hyperlink r:id="rId66" w:history="1">
        <w:r w:rsidRPr="00EA3AF3">
          <w:rPr>
            <w:rStyle w:val="Hyperlink"/>
            <w:noProof/>
          </w:rPr>
          <w:t>https://doi.org/10.1016/j.genhosppsych.2011.06.001</w:t>
        </w:r>
      </w:hyperlink>
      <w:r w:rsidRPr="00EA3AF3">
        <w:rPr>
          <w:noProof/>
        </w:rPr>
        <w:t>.</w:t>
      </w:r>
    </w:p>
    <w:p w14:paraId="6EBDCC11" w14:textId="28B4D5BA" w:rsidR="00EA3AF3" w:rsidRPr="00EA3AF3" w:rsidRDefault="00EA3AF3" w:rsidP="00EA3AF3">
      <w:pPr>
        <w:pStyle w:val="EndNoteBibliography"/>
        <w:ind w:left="560" w:hanging="560"/>
        <w:rPr>
          <w:noProof/>
        </w:rPr>
      </w:pPr>
      <w:r w:rsidRPr="00EA3AF3">
        <w:rPr>
          <w:noProof/>
        </w:rPr>
        <w:lastRenderedPageBreak/>
        <w:t>64.</w:t>
      </w:r>
      <w:r w:rsidRPr="00EA3AF3">
        <w:rPr>
          <w:noProof/>
        </w:rPr>
        <w:tab/>
        <w:t>Breen MS, Thomas KGF, Baldwin DS, Lipinska G. Modelling PTSD diagnosis using sleep, memory, and adrenergic metabolites: an exploratory machine-learning study. Hum Psychopharmacol</w:t>
      </w:r>
      <w:r w:rsidRPr="00EA3AF3">
        <w:rPr>
          <w:i/>
          <w:noProof/>
        </w:rPr>
        <w:t xml:space="preserve">. </w:t>
      </w:r>
      <w:r w:rsidRPr="00EA3AF3">
        <w:rPr>
          <w:noProof/>
        </w:rPr>
        <w:t xml:space="preserve">2019;34:e2691. </w:t>
      </w:r>
      <w:hyperlink r:id="rId67" w:history="1">
        <w:r w:rsidRPr="00EA3AF3">
          <w:rPr>
            <w:rStyle w:val="Hyperlink"/>
            <w:noProof/>
          </w:rPr>
          <w:t>https://doi.org/10.1002/hup.2691</w:t>
        </w:r>
      </w:hyperlink>
      <w:r w:rsidRPr="00EA3AF3">
        <w:rPr>
          <w:noProof/>
        </w:rPr>
        <w:t>.</w:t>
      </w:r>
    </w:p>
    <w:p w14:paraId="502326A7" w14:textId="24748394" w:rsidR="00EA3AF3" w:rsidRPr="00EA3AF3" w:rsidRDefault="00EA3AF3" w:rsidP="00EA3AF3">
      <w:pPr>
        <w:pStyle w:val="EndNoteBibliography"/>
        <w:ind w:left="560" w:hanging="560"/>
        <w:rPr>
          <w:noProof/>
        </w:rPr>
      </w:pPr>
      <w:r w:rsidRPr="00EA3AF3">
        <w:rPr>
          <w:noProof/>
        </w:rPr>
        <w:t>65.</w:t>
      </w:r>
      <w:r w:rsidRPr="00EA3AF3">
        <w:rPr>
          <w:noProof/>
        </w:rPr>
        <w:tab/>
        <w:t>Browning M, Kingslake J, Dourish CT, Goodwin GM, Harmer CJ, Dawson GR. Predicting treatment response to antidepressant medication using early changes in emotional processing. Eur Neuropsychopharmacol</w:t>
      </w:r>
      <w:r w:rsidRPr="00EA3AF3">
        <w:rPr>
          <w:i/>
          <w:noProof/>
        </w:rPr>
        <w:t xml:space="preserve">. </w:t>
      </w:r>
      <w:r w:rsidRPr="00EA3AF3">
        <w:rPr>
          <w:noProof/>
        </w:rPr>
        <w:t xml:space="preserve">2019;29:66-75. </w:t>
      </w:r>
      <w:hyperlink r:id="rId68" w:history="1">
        <w:r w:rsidRPr="00EA3AF3">
          <w:rPr>
            <w:rStyle w:val="Hyperlink"/>
            <w:noProof/>
          </w:rPr>
          <w:t>https://doi.org/10.1016/j.euroneuro.2018.11.1102</w:t>
        </w:r>
      </w:hyperlink>
      <w:r w:rsidRPr="00EA3AF3">
        <w:rPr>
          <w:noProof/>
        </w:rPr>
        <w:t>.</w:t>
      </w:r>
    </w:p>
    <w:p w14:paraId="20FE9CA8" w14:textId="7EF012BD" w:rsidR="00EA3AF3" w:rsidRPr="00EA3AF3" w:rsidRDefault="00EA3AF3" w:rsidP="00EA3AF3">
      <w:pPr>
        <w:pStyle w:val="EndNoteBibliography"/>
        <w:ind w:left="560" w:hanging="560"/>
        <w:rPr>
          <w:noProof/>
        </w:rPr>
      </w:pPr>
      <w:r w:rsidRPr="00EA3AF3">
        <w:rPr>
          <w:noProof/>
        </w:rPr>
        <w:t>66.</w:t>
      </w:r>
      <w:r w:rsidRPr="00EA3AF3">
        <w:rPr>
          <w:noProof/>
        </w:rPr>
        <w:tab/>
        <w:t>Bussu G, Jones EJH, Charman T, Johnson MH, Buitelaar JK, Team B. Prediction of autism at 3 years from behavioural and developmental measures in high-risk infants: a longitudinal cross-domain classifier analysis. J Autism Dev Disord</w:t>
      </w:r>
      <w:r w:rsidRPr="00EA3AF3">
        <w:rPr>
          <w:i/>
          <w:noProof/>
        </w:rPr>
        <w:t xml:space="preserve">. </w:t>
      </w:r>
      <w:r w:rsidRPr="00EA3AF3">
        <w:rPr>
          <w:noProof/>
        </w:rPr>
        <w:t xml:space="preserve">2018;48:2418-2433. </w:t>
      </w:r>
      <w:hyperlink r:id="rId69" w:history="1">
        <w:r w:rsidRPr="00EA3AF3">
          <w:rPr>
            <w:rStyle w:val="Hyperlink"/>
            <w:noProof/>
          </w:rPr>
          <w:t>https://doi.org/10.1007/s10803-018-3509-x</w:t>
        </w:r>
      </w:hyperlink>
      <w:r w:rsidRPr="00EA3AF3">
        <w:rPr>
          <w:noProof/>
        </w:rPr>
        <w:t>.</w:t>
      </w:r>
    </w:p>
    <w:p w14:paraId="54AB4D43" w14:textId="4C9ABBC7" w:rsidR="00EA3AF3" w:rsidRPr="00EA3AF3" w:rsidRDefault="00EA3AF3" w:rsidP="00EA3AF3">
      <w:pPr>
        <w:pStyle w:val="EndNoteBibliography"/>
        <w:ind w:left="560" w:hanging="560"/>
        <w:rPr>
          <w:noProof/>
        </w:rPr>
      </w:pPr>
      <w:r w:rsidRPr="00EA3AF3">
        <w:rPr>
          <w:noProof/>
        </w:rPr>
        <w:t>67.</w:t>
      </w:r>
      <w:r w:rsidRPr="00EA3AF3">
        <w:rPr>
          <w:noProof/>
        </w:rPr>
        <w:tab/>
        <w:t>Cannon TD, Cadenhead K, Cornblatt B, Woods SW, Addington J, Walker E, et al. Prediction of psychosis in youth at high clinical risk: a multisite longitudinal study in North America. Arch Gen Psychiatry</w:t>
      </w:r>
      <w:r w:rsidRPr="00EA3AF3">
        <w:rPr>
          <w:i/>
          <w:noProof/>
        </w:rPr>
        <w:t xml:space="preserve">. </w:t>
      </w:r>
      <w:r w:rsidRPr="00EA3AF3">
        <w:rPr>
          <w:noProof/>
        </w:rPr>
        <w:t xml:space="preserve">2008;65:28-37. </w:t>
      </w:r>
      <w:hyperlink r:id="rId70" w:history="1">
        <w:r w:rsidRPr="00EA3AF3">
          <w:rPr>
            <w:rStyle w:val="Hyperlink"/>
            <w:noProof/>
          </w:rPr>
          <w:t>https://doi.org/10.1001/archgenpsychiatry.2007.3</w:t>
        </w:r>
      </w:hyperlink>
      <w:r w:rsidRPr="00EA3AF3">
        <w:rPr>
          <w:noProof/>
        </w:rPr>
        <w:t>.</w:t>
      </w:r>
    </w:p>
    <w:p w14:paraId="762C8C83" w14:textId="211939D8" w:rsidR="00EA3AF3" w:rsidRPr="00EA3AF3" w:rsidRDefault="00EA3AF3" w:rsidP="00EA3AF3">
      <w:pPr>
        <w:pStyle w:val="EndNoteBibliography"/>
        <w:ind w:left="560" w:hanging="560"/>
        <w:rPr>
          <w:noProof/>
        </w:rPr>
      </w:pPr>
      <w:r w:rsidRPr="00EA3AF3">
        <w:rPr>
          <w:noProof/>
        </w:rPr>
        <w:t>68.</w:t>
      </w:r>
      <w:r w:rsidRPr="00EA3AF3">
        <w:rPr>
          <w:noProof/>
        </w:rPr>
        <w:tab/>
        <w:t>Cannon TD, Yu C, Addington J, Bearden CE, Cadenhead KS, Cornblatt BA, et al. An individualized risk calculator for research in prodromal psychosis. Am J Psychiatry</w:t>
      </w:r>
      <w:r w:rsidRPr="00EA3AF3">
        <w:rPr>
          <w:i/>
          <w:noProof/>
        </w:rPr>
        <w:t xml:space="preserve">. </w:t>
      </w:r>
      <w:r w:rsidRPr="00EA3AF3">
        <w:rPr>
          <w:noProof/>
        </w:rPr>
        <w:t xml:space="preserve">2016;173:980-988. </w:t>
      </w:r>
      <w:hyperlink r:id="rId71" w:history="1">
        <w:r w:rsidRPr="00EA3AF3">
          <w:rPr>
            <w:rStyle w:val="Hyperlink"/>
            <w:noProof/>
          </w:rPr>
          <w:t>https://doi.org/10.1176/appi.ajp.2016.15070890</w:t>
        </w:r>
      </w:hyperlink>
      <w:r w:rsidRPr="00EA3AF3">
        <w:rPr>
          <w:noProof/>
        </w:rPr>
        <w:t>.</w:t>
      </w:r>
    </w:p>
    <w:p w14:paraId="5FC345A9" w14:textId="27C1A825" w:rsidR="00EA3AF3" w:rsidRPr="00EA3AF3" w:rsidRDefault="00EA3AF3" w:rsidP="00EA3AF3">
      <w:pPr>
        <w:pStyle w:val="EndNoteBibliography"/>
        <w:ind w:left="560" w:hanging="560"/>
        <w:rPr>
          <w:noProof/>
        </w:rPr>
      </w:pPr>
      <w:r w:rsidRPr="00EA3AF3">
        <w:rPr>
          <w:noProof/>
        </w:rPr>
        <w:t>69.</w:t>
      </w:r>
      <w:r w:rsidRPr="00EA3AF3">
        <w:rPr>
          <w:noProof/>
        </w:rPr>
        <w:tab/>
        <w:t>Carrión RE, McLaughlin D, Goldberg TE, Auther AM, Olsen RH, Olvet DM, et al. Prediction of functional outcome in individuals at clinical high risk for psychosis. JAMA Psychiatry</w:t>
      </w:r>
      <w:r w:rsidRPr="00EA3AF3">
        <w:rPr>
          <w:i/>
          <w:noProof/>
        </w:rPr>
        <w:t xml:space="preserve">. </w:t>
      </w:r>
      <w:r w:rsidRPr="00EA3AF3">
        <w:rPr>
          <w:noProof/>
        </w:rPr>
        <w:t xml:space="preserve">2013;70:1133-1142. </w:t>
      </w:r>
      <w:hyperlink r:id="rId72" w:history="1">
        <w:r w:rsidRPr="00EA3AF3">
          <w:rPr>
            <w:rStyle w:val="Hyperlink"/>
            <w:noProof/>
          </w:rPr>
          <w:t>https://doi.org/10.1001/jamapsychiatry.2013.1909</w:t>
        </w:r>
      </w:hyperlink>
      <w:r w:rsidRPr="00EA3AF3">
        <w:rPr>
          <w:noProof/>
        </w:rPr>
        <w:t>.</w:t>
      </w:r>
    </w:p>
    <w:p w14:paraId="7A7F3776" w14:textId="3ADCE5E0" w:rsidR="00EA3AF3" w:rsidRPr="00EA3AF3" w:rsidRDefault="00EA3AF3" w:rsidP="00EA3AF3">
      <w:pPr>
        <w:pStyle w:val="EndNoteBibliography"/>
        <w:ind w:left="560" w:hanging="560"/>
        <w:rPr>
          <w:noProof/>
        </w:rPr>
      </w:pPr>
      <w:r w:rsidRPr="00EA3AF3">
        <w:rPr>
          <w:noProof/>
        </w:rPr>
        <w:t>70.</w:t>
      </w:r>
      <w:r w:rsidRPr="00EA3AF3">
        <w:rPr>
          <w:noProof/>
        </w:rPr>
        <w:tab/>
        <w:t>Carter JW, Schulsinger F, Parnas J, Cannon T, Mednick SA. A multivariate prediction model of schizophrenia. Schizophr Bull</w:t>
      </w:r>
      <w:r w:rsidRPr="00EA3AF3">
        <w:rPr>
          <w:i/>
          <w:noProof/>
        </w:rPr>
        <w:t xml:space="preserve">. </w:t>
      </w:r>
      <w:r w:rsidRPr="00EA3AF3">
        <w:rPr>
          <w:noProof/>
        </w:rPr>
        <w:t xml:space="preserve">2002;28:649-682. </w:t>
      </w:r>
      <w:hyperlink r:id="rId73" w:history="1">
        <w:r w:rsidRPr="00EA3AF3">
          <w:rPr>
            <w:rStyle w:val="Hyperlink"/>
            <w:noProof/>
          </w:rPr>
          <w:t>https://doi.org/10.1093/oxfordjournals.schbul.a006971</w:t>
        </w:r>
      </w:hyperlink>
      <w:r w:rsidRPr="00EA3AF3">
        <w:rPr>
          <w:noProof/>
        </w:rPr>
        <w:t>.</w:t>
      </w:r>
    </w:p>
    <w:p w14:paraId="026B4F3D" w14:textId="3228FA51" w:rsidR="00EA3AF3" w:rsidRPr="00EA3AF3" w:rsidRDefault="00EA3AF3" w:rsidP="00EA3AF3">
      <w:pPr>
        <w:pStyle w:val="EndNoteBibliography"/>
        <w:ind w:left="560" w:hanging="560"/>
        <w:rPr>
          <w:noProof/>
        </w:rPr>
      </w:pPr>
      <w:r w:rsidRPr="00EA3AF3">
        <w:rPr>
          <w:noProof/>
        </w:rPr>
        <w:t>71.</w:t>
      </w:r>
      <w:r w:rsidRPr="00EA3AF3">
        <w:rPr>
          <w:noProof/>
        </w:rPr>
        <w:tab/>
        <w:t>Cattelani L, Murri MB, Chesani F, Chiari L, Bandinelli S, Palumbo P. Risk prediction model for late life depression: development and validation on three large european datasets. IEEE J Biomed Health Inform</w:t>
      </w:r>
      <w:r w:rsidRPr="00EA3AF3">
        <w:rPr>
          <w:i/>
          <w:noProof/>
        </w:rPr>
        <w:t xml:space="preserve">. </w:t>
      </w:r>
      <w:r w:rsidRPr="00EA3AF3">
        <w:rPr>
          <w:noProof/>
        </w:rPr>
        <w:t xml:space="preserve">2019;23:2196-2204. </w:t>
      </w:r>
      <w:hyperlink r:id="rId74" w:history="1">
        <w:r w:rsidRPr="00EA3AF3">
          <w:rPr>
            <w:rStyle w:val="Hyperlink"/>
            <w:noProof/>
          </w:rPr>
          <w:t>https://doi.org/10.1109/jbhi.2018.2884079</w:t>
        </w:r>
      </w:hyperlink>
      <w:r w:rsidRPr="00EA3AF3">
        <w:rPr>
          <w:noProof/>
        </w:rPr>
        <w:t>.</w:t>
      </w:r>
    </w:p>
    <w:p w14:paraId="060E5BD5" w14:textId="54BE3AF2" w:rsidR="00EA3AF3" w:rsidRPr="00EA3AF3" w:rsidRDefault="00EA3AF3" w:rsidP="00EA3AF3">
      <w:pPr>
        <w:pStyle w:val="EndNoteBibliography"/>
        <w:ind w:left="560" w:hanging="560"/>
        <w:rPr>
          <w:noProof/>
        </w:rPr>
      </w:pPr>
      <w:r w:rsidRPr="00EA3AF3">
        <w:rPr>
          <w:noProof/>
        </w:rPr>
        <w:t>72.</w:t>
      </w:r>
      <w:r w:rsidRPr="00EA3AF3">
        <w:rPr>
          <w:noProof/>
        </w:rPr>
        <w:tab/>
        <w:t>Caye A, Agnew-Blais J, Arseneault L, Gonçalves H, Kieling C, Langley K, et al. A risk calculator to predict adult attention-deficit/hyperactivity disorder: generation and external validation in three birth cohorts and one clinical sample. Epidemiol Psychiatr Sci</w:t>
      </w:r>
      <w:r w:rsidRPr="00EA3AF3">
        <w:rPr>
          <w:i/>
          <w:noProof/>
        </w:rPr>
        <w:t xml:space="preserve">. </w:t>
      </w:r>
      <w:r w:rsidRPr="00EA3AF3">
        <w:rPr>
          <w:noProof/>
        </w:rPr>
        <w:t xml:space="preserve">2020;29:e37. </w:t>
      </w:r>
      <w:hyperlink r:id="rId75" w:history="1">
        <w:r w:rsidRPr="00EA3AF3">
          <w:rPr>
            <w:rStyle w:val="Hyperlink"/>
            <w:noProof/>
          </w:rPr>
          <w:t>https://doi.org/10.1017/S2045796019000283</w:t>
        </w:r>
      </w:hyperlink>
      <w:r w:rsidRPr="00EA3AF3">
        <w:rPr>
          <w:noProof/>
        </w:rPr>
        <w:t>.</w:t>
      </w:r>
    </w:p>
    <w:p w14:paraId="3A3510C8" w14:textId="71347C48" w:rsidR="00EA3AF3" w:rsidRPr="00EA3AF3" w:rsidRDefault="00EA3AF3" w:rsidP="00EA3AF3">
      <w:pPr>
        <w:pStyle w:val="EndNoteBibliography"/>
        <w:ind w:left="560" w:hanging="560"/>
        <w:rPr>
          <w:noProof/>
        </w:rPr>
      </w:pPr>
      <w:r w:rsidRPr="00EA3AF3">
        <w:rPr>
          <w:noProof/>
        </w:rPr>
        <w:t>73.</w:t>
      </w:r>
      <w:r w:rsidRPr="00EA3AF3">
        <w:rPr>
          <w:noProof/>
        </w:rPr>
        <w:tab/>
        <w:t>Cearns M, Opel N, Clark S, Kaehler C, Thalamuthu A, Heindel W, et al. Predicting rehospitalization within 2 years of initial patient admission for a major depressive episode: a multimodal machine learning approach. Transl Psychiatry</w:t>
      </w:r>
      <w:r w:rsidRPr="00EA3AF3">
        <w:rPr>
          <w:i/>
          <w:noProof/>
        </w:rPr>
        <w:t xml:space="preserve">. </w:t>
      </w:r>
      <w:r w:rsidRPr="00EA3AF3">
        <w:rPr>
          <w:noProof/>
        </w:rPr>
        <w:t xml:space="preserve">2019;9:285. </w:t>
      </w:r>
      <w:hyperlink r:id="rId76" w:history="1">
        <w:r w:rsidRPr="00EA3AF3">
          <w:rPr>
            <w:rStyle w:val="Hyperlink"/>
            <w:noProof/>
          </w:rPr>
          <w:t>https://doi.org/10.1038/s41398-019-0615-2</w:t>
        </w:r>
      </w:hyperlink>
      <w:r w:rsidRPr="00EA3AF3">
        <w:rPr>
          <w:noProof/>
        </w:rPr>
        <w:t>.</w:t>
      </w:r>
    </w:p>
    <w:p w14:paraId="61F92342" w14:textId="05BFD548" w:rsidR="00EA3AF3" w:rsidRPr="00EA3AF3" w:rsidRDefault="00EA3AF3" w:rsidP="00EA3AF3">
      <w:pPr>
        <w:pStyle w:val="EndNoteBibliography"/>
        <w:ind w:left="560" w:hanging="560"/>
        <w:rPr>
          <w:noProof/>
        </w:rPr>
      </w:pPr>
      <w:r w:rsidRPr="00EA3AF3">
        <w:rPr>
          <w:noProof/>
        </w:rPr>
        <w:t>74.</w:t>
      </w:r>
      <w:r w:rsidRPr="00EA3AF3">
        <w:rPr>
          <w:noProof/>
        </w:rPr>
        <w:tab/>
        <w:t>Cepeda MS, Reps J, Fife D, Blacketer C, Stang P, Ryan P. Finding treatment-resistant depression in real-world data: how a data-driven approach compares with expert-based heuristics. Depress Anxiety</w:t>
      </w:r>
      <w:r w:rsidRPr="00EA3AF3">
        <w:rPr>
          <w:i/>
          <w:noProof/>
        </w:rPr>
        <w:t xml:space="preserve">. </w:t>
      </w:r>
      <w:r w:rsidRPr="00EA3AF3">
        <w:rPr>
          <w:noProof/>
        </w:rPr>
        <w:t xml:space="preserve">2018;35:220-228. </w:t>
      </w:r>
      <w:hyperlink r:id="rId77" w:history="1">
        <w:r w:rsidRPr="00EA3AF3">
          <w:rPr>
            <w:rStyle w:val="Hyperlink"/>
            <w:noProof/>
          </w:rPr>
          <w:t>https://doi.org/10.1002/da.22705</w:t>
        </w:r>
      </w:hyperlink>
      <w:r w:rsidRPr="00EA3AF3">
        <w:rPr>
          <w:noProof/>
        </w:rPr>
        <w:t>.</w:t>
      </w:r>
    </w:p>
    <w:p w14:paraId="3D49714C" w14:textId="1391586D" w:rsidR="00EA3AF3" w:rsidRPr="00EA3AF3" w:rsidRDefault="00EA3AF3" w:rsidP="00EA3AF3">
      <w:pPr>
        <w:pStyle w:val="EndNoteBibliography"/>
        <w:ind w:left="560" w:hanging="560"/>
        <w:rPr>
          <w:noProof/>
        </w:rPr>
      </w:pPr>
      <w:r w:rsidRPr="00EA3AF3">
        <w:rPr>
          <w:noProof/>
        </w:rPr>
        <w:t>75.</w:t>
      </w:r>
      <w:r w:rsidRPr="00EA3AF3">
        <w:rPr>
          <w:noProof/>
        </w:rPr>
        <w:tab/>
        <w:t>Chang YC, Lane HY, Yang KH, Huang CL. Optimizing early prediction for antipsychotic response in schizophrenia. J Clin Psychopharmacol</w:t>
      </w:r>
      <w:r w:rsidRPr="00EA3AF3">
        <w:rPr>
          <w:i/>
          <w:noProof/>
        </w:rPr>
        <w:t xml:space="preserve">. </w:t>
      </w:r>
      <w:r w:rsidRPr="00EA3AF3">
        <w:rPr>
          <w:noProof/>
        </w:rPr>
        <w:t xml:space="preserve">2006;26:554-559. </w:t>
      </w:r>
      <w:hyperlink r:id="rId78" w:history="1">
        <w:r w:rsidRPr="00EA3AF3">
          <w:rPr>
            <w:rStyle w:val="Hyperlink"/>
            <w:noProof/>
          </w:rPr>
          <w:t>https://doi.org/10.1097/01.jcp.0000246211.95905.8c</w:t>
        </w:r>
      </w:hyperlink>
      <w:r w:rsidRPr="00EA3AF3">
        <w:rPr>
          <w:noProof/>
        </w:rPr>
        <w:t>.</w:t>
      </w:r>
    </w:p>
    <w:p w14:paraId="1B3ACFB1" w14:textId="52ECC465" w:rsidR="00EA3AF3" w:rsidRPr="00EA3AF3" w:rsidRDefault="00EA3AF3" w:rsidP="00EA3AF3">
      <w:pPr>
        <w:pStyle w:val="EndNoteBibliography"/>
        <w:ind w:left="560" w:hanging="560"/>
        <w:rPr>
          <w:noProof/>
        </w:rPr>
      </w:pPr>
      <w:r w:rsidRPr="00EA3AF3">
        <w:rPr>
          <w:noProof/>
        </w:rPr>
        <w:t>76.</w:t>
      </w:r>
      <w:r w:rsidRPr="00EA3AF3">
        <w:rPr>
          <w:noProof/>
        </w:rPr>
        <w:tab/>
        <w:t>Chekroud AM, Zotti RJ, Shehzad Z, Gueorguieva R, Johnson MK, Trivedi MH, et al. Cross-trial prediction of treatment outcome in depression: a machine learning approach. Lancet Psychiatry</w:t>
      </w:r>
      <w:r w:rsidRPr="00EA3AF3">
        <w:rPr>
          <w:i/>
          <w:noProof/>
        </w:rPr>
        <w:t xml:space="preserve">. </w:t>
      </w:r>
      <w:r w:rsidRPr="00EA3AF3">
        <w:rPr>
          <w:noProof/>
        </w:rPr>
        <w:t xml:space="preserve">2016;3:243-250. </w:t>
      </w:r>
      <w:hyperlink r:id="rId79" w:history="1">
        <w:r w:rsidRPr="00EA3AF3">
          <w:rPr>
            <w:rStyle w:val="Hyperlink"/>
            <w:noProof/>
          </w:rPr>
          <w:t>https://doi.org/10.1016/s2215-0366(15)00471-x</w:t>
        </w:r>
      </w:hyperlink>
      <w:r w:rsidRPr="00EA3AF3">
        <w:rPr>
          <w:noProof/>
        </w:rPr>
        <w:t>.</w:t>
      </w:r>
    </w:p>
    <w:p w14:paraId="5F9580A8" w14:textId="3622690C" w:rsidR="00EA3AF3" w:rsidRPr="00EA3AF3" w:rsidRDefault="00EA3AF3" w:rsidP="00EA3AF3">
      <w:pPr>
        <w:pStyle w:val="EndNoteBibliography"/>
        <w:ind w:left="560" w:hanging="560"/>
        <w:rPr>
          <w:noProof/>
        </w:rPr>
      </w:pPr>
      <w:r w:rsidRPr="00EA3AF3">
        <w:rPr>
          <w:noProof/>
        </w:rPr>
        <w:t>77.</w:t>
      </w:r>
      <w:r w:rsidRPr="00EA3AF3">
        <w:rPr>
          <w:noProof/>
        </w:rPr>
        <w:tab/>
        <w:t>Chekroud AM, Foster D, Zheutlin AB, Gerhard DM, Roy B, Koutsouleris N, et al. Predicting barriers to treatment for depression in a U.S. national sample: a cross-sectional, proof-of-concept study. Psychiatr Serv</w:t>
      </w:r>
      <w:r w:rsidRPr="00EA3AF3">
        <w:rPr>
          <w:i/>
          <w:noProof/>
        </w:rPr>
        <w:t xml:space="preserve">. </w:t>
      </w:r>
      <w:r w:rsidRPr="00EA3AF3">
        <w:rPr>
          <w:noProof/>
        </w:rPr>
        <w:t xml:space="preserve">2018;69:927-934. </w:t>
      </w:r>
      <w:hyperlink r:id="rId80" w:history="1">
        <w:r w:rsidRPr="00EA3AF3">
          <w:rPr>
            <w:rStyle w:val="Hyperlink"/>
            <w:noProof/>
          </w:rPr>
          <w:t>https://doi.org/10.1176/appi.ps.201800094</w:t>
        </w:r>
      </w:hyperlink>
      <w:r w:rsidRPr="00EA3AF3">
        <w:rPr>
          <w:noProof/>
        </w:rPr>
        <w:t>.</w:t>
      </w:r>
    </w:p>
    <w:p w14:paraId="6E655294" w14:textId="7F609231" w:rsidR="00EA3AF3" w:rsidRPr="00EA3AF3" w:rsidRDefault="00EA3AF3" w:rsidP="00EA3AF3">
      <w:pPr>
        <w:pStyle w:val="EndNoteBibliography"/>
        <w:ind w:left="560" w:hanging="560"/>
        <w:rPr>
          <w:noProof/>
        </w:rPr>
      </w:pPr>
      <w:r w:rsidRPr="00EA3AF3">
        <w:rPr>
          <w:noProof/>
        </w:rPr>
        <w:t>78.</w:t>
      </w:r>
      <w:r w:rsidRPr="00EA3AF3">
        <w:rPr>
          <w:noProof/>
        </w:rPr>
        <w:tab/>
        <w:t>Cho CH, Lee T, Kim MG, In HP, Kim L, Lee HJ. Mood prediction of patients with mood disorders by machine learning using passive digital phenotypes based on the circadian rhythm: prospective observational cohort study. J Med Internet Res</w:t>
      </w:r>
      <w:r w:rsidRPr="00EA3AF3">
        <w:rPr>
          <w:i/>
          <w:noProof/>
        </w:rPr>
        <w:t xml:space="preserve">. </w:t>
      </w:r>
      <w:r w:rsidRPr="00EA3AF3">
        <w:rPr>
          <w:noProof/>
        </w:rPr>
        <w:t xml:space="preserve">2019;21:e11029. </w:t>
      </w:r>
      <w:hyperlink r:id="rId81" w:history="1">
        <w:r w:rsidRPr="00EA3AF3">
          <w:rPr>
            <w:rStyle w:val="Hyperlink"/>
            <w:noProof/>
          </w:rPr>
          <w:t>https://doi.org/10.2196/11029</w:t>
        </w:r>
      </w:hyperlink>
      <w:r w:rsidRPr="00EA3AF3">
        <w:rPr>
          <w:noProof/>
        </w:rPr>
        <w:t>.</w:t>
      </w:r>
    </w:p>
    <w:p w14:paraId="15DEBD77" w14:textId="35BC81E2" w:rsidR="00EA3AF3" w:rsidRPr="00EA3AF3" w:rsidRDefault="00EA3AF3" w:rsidP="00EA3AF3">
      <w:pPr>
        <w:pStyle w:val="EndNoteBibliography"/>
        <w:ind w:left="560" w:hanging="560"/>
        <w:rPr>
          <w:noProof/>
        </w:rPr>
      </w:pPr>
      <w:r w:rsidRPr="00EA3AF3">
        <w:rPr>
          <w:noProof/>
        </w:rPr>
        <w:t>79.</w:t>
      </w:r>
      <w:r w:rsidRPr="00EA3AF3">
        <w:rPr>
          <w:noProof/>
        </w:rPr>
        <w:tab/>
        <w:t>Choi J, Choi J, Jung HT. Applying machine-learning techniques to build self-reported depression prediction models. Comput Inform Nurs</w:t>
      </w:r>
      <w:r w:rsidRPr="00EA3AF3">
        <w:rPr>
          <w:i/>
          <w:noProof/>
        </w:rPr>
        <w:t xml:space="preserve">. </w:t>
      </w:r>
      <w:r w:rsidRPr="00EA3AF3">
        <w:rPr>
          <w:noProof/>
        </w:rPr>
        <w:t xml:space="preserve">2018;36:317-321. </w:t>
      </w:r>
      <w:hyperlink r:id="rId82" w:history="1">
        <w:r w:rsidRPr="00EA3AF3">
          <w:rPr>
            <w:rStyle w:val="Hyperlink"/>
            <w:noProof/>
          </w:rPr>
          <w:t>https://doi.org/10.1097/cin.0000000000000463</w:t>
        </w:r>
      </w:hyperlink>
      <w:r w:rsidRPr="00EA3AF3">
        <w:rPr>
          <w:noProof/>
        </w:rPr>
        <w:t>.</w:t>
      </w:r>
    </w:p>
    <w:p w14:paraId="2AD4C2F5" w14:textId="043F061A" w:rsidR="00EA3AF3" w:rsidRPr="00EA3AF3" w:rsidRDefault="00EA3AF3" w:rsidP="00EA3AF3">
      <w:pPr>
        <w:pStyle w:val="EndNoteBibliography"/>
        <w:ind w:left="560" w:hanging="560"/>
        <w:rPr>
          <w:noProof/>
        </w:rPr>
      </w:pPr>
      <w:r w:rsidRPr="00EA3AF3">
        <w:rPr>
          <w:noProof/>
        </w:rPr>
        <w:t>80.</w:t>
      </w:r>
      <w:r w:rsidRPr="00EA3AF3">
        <w:rPr>
          <w:noProof/>
        </w:rPr>
        <w:tab/>
        <w:t>Chondros P, Davidson S, Wolfe R, Gilchrist G, Dowrick C, Griffiths F, et al. Development of a prognostic model for predicting depression severity in adult primary patients with depressive symptoms using the diamond longitudinal study. J Affect Disord</w:t>
      </w:r>
      <w:r w:rsidRPr="00EA3AF3">
        <w:rPr>
          <w:i/>
          <w:noProof/>
        </w:rPr>
        <w:t xml:space="preserve">. </w:t>
      </w:r>
      <w:r w:rsidRPr="00EA3AF3">
        <w:rPr>
          <w:noProof/>
        </w:rPr>
        <w:t xml:space="preserve">2018;227:854-860. </w:t>
      </w:r>
      <w:hyperlink r:id="rId83" w:history="1">
        <w:r w:rsidRPr="00EA3AF3">
          <w:rPr>
            <w:rStyle w:val="Hyperlink"/>
            <w:noProof/>
          </w:rPr>
          <w:t>https://doi.org/10.1016/j.jad.2017.11.042</w:t>
        </w:r>
      </w:hyperlink>
      <w:r w:rsidRPr="00EA3AF3">
        <w:rPr>
          <w:noProof/>
        </w:rPr>
        <w:t>.</w:t>
      </w:r>
    </w:p>
    <w:p w14:paraId="7B2B3140" w14:textId="6A134A8D" w:rsidR="00EA3AF3" w:rsidRPr="00EA3AF3" w:rsidRDefault="00EA3AF3" w:rsidP="00EA3AF3">
      <w:pPr>
        <w:pStyle w:val="EndNoteBibliography"/>
        <w:ind w:left="560" w:hanging="560"/>
        <w:rPr>
          <w:noProof/>
        </w:rPr>
      </w:pPr>
      <w:r w:rsidRPr="00EA3AF3">
        <w:rPr>
          <w:noProof/>
        </w:rPr>
        <w:t>81.</w:t>
      </w:r>
      <w:r w:rsidRPr="00EA3AF3">
        <w:rPr>
          <w:noProof/>
        </w:rPr>
        <w:tab/>
        <w:t>Christensen MC, Mayer SA, Ferran JM, Kissela B. Depressed mood after intracerebral hemorrhage: the FAST trial. Cerebrovasc Dis</w:t>
      </w:r>
      <w:r w:rsidRPr="00EA3AF3">
        <w:rPr>
          <w:i/>
          <w:noProof/>
        </w:rPr>
        <w:t xml:space="preserve">. </w:t>
      </w:r>
      <w:r w:rsidRPr="00EA3AF3">
        <w:rPr>
          <w:noProof/>
        </w:rPr>
        <w:t xml:space="preserve">2009;27:353-360. </w:t>
      </w:r>
      <w:hyperlink r:id="rId84" w:history="1">
        <w:r w:rsidRPr="00EA3AF3">
          <w:rPr>
            <w:rStyle w:val="Hyperlink"/>
            <w:noProof/>
          </w:rPr>
          <w:t>https://doi.org/10.1159/000202012</w:t>
        </w:r>
      </w:hyperlink>
      <w:r w:rsidRPr="00EA3AF3">
        <w:rPr>
          <w:noProof/>
        </w:rPr>
        <w:t>.</w:t>
      </w:r>
    </w:p>
    <w:p w14:paraId="7593F3B6" w14:textId="5D16BA20" w:rsidR="00EA3AF3" w:rsidRPr="00EA3AF3" w:rsidRDefault="00EA3AF3" w:rsidP="00EA3AF3">
      <w:pPr>
        <w:pStyle w:val="EndNoteBibliography"/>
        <w:ind w:left="560" w:hanging="560"/>
        <w:rPr>
          <w:noProof/>
        </w:rPr>
      </w:pPr>
      <w:r w:rsidRPr="00EA3AF3">
        <w:rPr>
          <w:noProof/>
        </w:rPr>
        <w:t>82.</w:t>
      </w:r>
      <w:r w:rsidRPr="00EA3AF3">
        <w:rPr>
          <w:noProof/>
        </w:rPr>
        <w:tab/>
        <w:t>Chua YC, Abdin E, Tang C, Subramaniam M, Verma S. First-episode psychosis and vocational outcomes: A predictive model. Schizophr Res</w:t>
      </w:r>
      <w:r w:rsidRPr="00EA3AF3">
        <w:rPr>
          <w:i/>
          <w:noProof/>
        </w:rPr>
        <w:t xml:space="preserve">. </w:t>
      </w:r>
      <w:r w:rsidRPr="00EA3AF3">
        <w:rPr>
          <w:noProof/>
        </w:rPr>
        <w:t xml:space="preserve">2019;211:63-68. </w:t>
      </w:r>
      <w:hyperlink r:id="rId85" w:history="1">
        <w:r w:rsidRPr="00EA3AF3">
          <w:rPr>
            <w:rStyle w:val="Hyperlink"/>
            <w:noProof/>
          </w:rPr>
          <w:t>https://doi.org/10.1016/j.schres.2019.07.009</w:t>
        </w:r>
      </w:hyperlink>
      <w:r w:rsidRPr="00EA3AF3">
        <w:rPr>
          <w:noProof/>
        </w:rPr>
        <w:t>.</w:t>
      </w:r>
    </w:p>
    <w:p w14:paraId="02DD94F4" w14:textId="44FC36CD" w:rsidR="00EA3AF3" w:rsidRPr="00EA3AF3" w:rsidRDefault="00EA3AF3" w:rsidP="00EA3AF3">
      <w:pPr>
        <w:pStyle w:val="EndNoteBibliography"/>
        <w:ind w:left="560" w:hanging="560"/>
        <w:rPr>
          <w:noProof/>
        </w:rPr>
      </w:pPr>
      <w:r w:rsidRPr="00EA3AF3">
        <w:rPr>
          <w:noProof/>
        </w:rPr>
        <w:t>83.</w:t>
      </w:r>
      <w:r w:rsidRPr="00EA3AF3">
        <w:rPr>
          <w:noProof/>
        </w:rPr>
        <w:tab/>
        <w:t>Chung Y, Addington J, Bearden CE, Cadenhead K, Cornblatt B, Mathalon DH, et al. Adding a neuroanatomical biomarker to an individualized risk calculator for psychosis: A proof-of-concept study. Schizophr Res</w:t>
      </w:r>
      <w:r w:rsidRPr="00EA3AF3">
        <w:rPr>
          <w:i/>
          <w:noProof/>
        </w:rPr>
        <w:t xml:space="preserve">. </w:t>
      </w:r>
      <w:r w:rsidRPr="00EA3AF3">
        <w:rPr>
          <w:noProof/>
        </w:rPr>
        <w:t xml:space="preserve">2019;208:41-43. </w:t>
      </w:r>
      <w:hyperlink r:id="rId86" w:history="1">
        <w:r w:rsidRPr="00EA3AF3">
          <w:rPr>
            <w:rStyle w:val="Hyperlink"/>
            <w:noProof/>
          </w:rPr>
          <w:t>https://doi.org/10.1016/j.schres.2019.01.026</w:t>
        </w:r>
      </w:hyperlink>
      <w:r w:rsidRPr="00EA3AF3">
        <w:rPr>
          <w:noProof/>
        </w:rPr>
        <w:t>.</w:t>
      </w:r>
    </w:p>
    <w:p w14:paraId="0FEFE5B2" w14:textId="6720B318" w:rsidR="00EA3AF3" w:rsidRPr="00EA3AF3" w:rsidRDefault="00EA3AF3" w:rsidP="00EA3AF3">
      <w:pPr>
        <w:pStyle w:val="EndNoteBibliography"/>
        <w:ind w:left="560" w:hanging="560"/>
        <w:rPr>
          <w:noProof/>
        </w:rPr>
      </w:pPr>
      <w:r w:rsidRPr="00EA3AF3">
        <w:rPr>
          <w:noProof/>
        </w:rPr>
        <w:lastRenderedPageBreak/>
        <w:t>84.</w:t>
      </w:r>
      <w:r w:rsidRPr="00EA3AF3">
        <w:rPr>
          <w:noProof/>
        </w:rPr>
        <w:tab/>
        <w:t>Ciarleglio AJ, Brucato G, Masucci MD, Altschuler R, Colibazzi T, Corcoran CM, et al. A predictive model for conversion to psychosis in clinical high-risk patients. Psychol Med</w:t>
      </w:r>
      <w:r w:rsidRPr="00EA3AF3">
        <w:rPr>
          <w:i/>
          <w:noProof/>
        </w:rPr>
        <w:t xml:space="preserve">. </w:t>
      </w:r>
      <w:r w:rsidRPr="00EA3AF3">
        <w:rPr>
          <w:noProof/>
        </w:rPr>
        <w:t xml:space="preserve">2019;49:1128-1137. </w:t>
      </w:r>
      <w:hyperlink r:id="rId87" w:history="1">
        <w:r w:rsidRPr="00EA3AF3">
          <w:rPr>
            <w:rStyle w:val="Hyperlink"/>
            <w:noProof/>
          </w:rPr>
          <w:t>https://doi.org/10.1017/s003329171800171x</w:t>
        </w:r>
      </w:hyperlink>
      <w:r w:rsidRPr="00EA3AF3">
        <w:rPr>
          <w:noProof/>
        </w:rPr>
        <w:t>.</w:t>
      </w:r>
    </w:p>
    <w:p w14:paraId="527B2614" w14:textId="38555119" w:rsidR="00EA3AF3" w:rsidRPr="00EA3AF3" w:rsidRDefault="00EA3AF3" w:rsidP="00EA3AF3">
      <w:pPr>
        <w:pStyle w:val="EndNoteBibliography"/>
        <w:ind w:left="560" w:hanging="560"/>
        <w:rPr>
          <w:noProof/>
        </w:rPr>
      </w:pPr>
      <w:r w:rsidRPr="00EA3AF3">
        <w:rPr>
          <w:noProof/>
        </w:rPr>
        <w:t>85.</w:t>
      </w:r>
      <w:r w:rsidRPr="00EA3AF3">
        <w:rPr>
          <w:noProof/>
        </w:rPr>
        <w:tab/>
        <w:t>Clark SR, Baune BT, Schubert KO, Lavoie S, Smesny S, Rice SM, et al. Prediction of transition from ultra-high risk to first-episode psychosis using a probabilistic model combining history, clinical assessment and fatty-acid biomarkers. Transl Psychiatry</w:t>
      </w:r>
      <w:r w:rsidRPr="00EA3AF3">
        <w:rPr>
          <w:i/>
          <w:noProof/>
        </w:rPr>
        <w:t xml:space="preserve">. </w:t>
      </w:r>
      <w:r w:rsidRPr="00EA3AF3">
        <w:rPr>
          <w:noProof/>
        </w:rPr>
        <w:t xml:space="preserve">2016;6:e897. </w:t>
      </w:r>
      <w:hyperlink r:id="rId88" w:history="1">
        <w:r w:rsidRPr="00EA3AF3">
          <w:rPr>
            <w:rStyle w:val="Hyperlink"/>
            <w:noProof/>
          </w:rPr>
          <w:t>https://doi.org/10.1038/tp.2016.170</w:t>
        </w:r>
      </w:hyperlink>
      <w:r w:rsidRPr="00EA3AF3">
        <w:rPr>
          <w:noProof/>
        </w:rPr>
        <w:t>.</w:t>
      </w:r>
    </w:p>
    <w:p w14:paraId="3D0F5E8D" w14:textId="3358C118" w:rsidR="00EA3AF3" w:rsidRPr="00EA3AF3" w:rsidRDefault="00EA3AF3" w:rsidP="00EA3AF3">
      <w:pPr>
        <w:pStyle w:val="EndNoteBibliography"/>
        <w:ind w:left="560" w:hanging="560"/>
        <w:rPr>
          <w:noProof/>
        </w:rPr>
      </w:pPr>
      <w:r w:rsidRPr="00EA3AF3">
        <w:rPr>
          <w:noProof/>
        </w:rPr>
        <w:t>86.</w:t>
      </w:r>
      <w:r w:rsidRPr="00EA3AF3">
        <w:rPr>
          <w:noProof/>
        </w:rPr>
        <w:tab/>
        <w:t>Connor JP, Symons M, Feeney GFX, Young RM, Wiles J. The application of machine learning techniques as an adjunct to clinical decision making in alcohol dependence treatment. Subst Use Misuse</w:t>
      </w:r>
      <w:r w:rsidRPr="00EA3AF3">
        <w:rPr>
          <w:i/>
          <w:noProof/>
        </w:rPr>
        <w:t xml:space="preserve">. </w:t>
      </w:r>
      <w:r w:rsidRPr="00EA3AF3">
        <w:rPr>
          <w:noProof/>
        </w:rPr>
        <w:t xml:space="preserve">2007;42:2193-2206. </w:t>
      </w:r>
      <w:hyperlink r:id="rId89" w:history="1">
        <w:r w:rsidRPr="00EA3AF3">
          <w:rPr>
            <w:rStyle w:val="Hyperlink"/>
            <w:noProof/>
          </w:rPr>
          <w:t>https://doi.org/10.1080/10826080701658125</w:t>
        </w:r>
      </w:hyperlink>
      <w:r w:rsidRPr="00EA3AF3">
        <w:rPr>
          <w:noProof/>
        </w:rPr>
        <w:t>.</w:t>
      </w:r>
    </w:p>
    <w:p w14:paraId="30930DBE" w14:textId="5E1D3ACE" w:rsidR="00EA3AF3" w:rsidRPr="00EA3AF3" w:rsidRDefault="00EA3AF3" w:rsidP="00EA3AF3">
      <w:pPr>
        <w:pStyle w:val="EndNoteBibliography"/>
        <w:ind w:left="560" w:hanging="560"/>
        <w:rPr>
          <w:noProof/>
        </w:rPr>
      </w:pPr>
      <w:r w:rsidRPr="00EA3AF3">
        <w:rPr>
          <w:noProof/>
        </w:rPr>
        <w:t>87.</w:t>
      </w:r>
      <w:r w:rsidRPr="00EA3AF3">
        <w:rPr>
          <w:noProof/>
        </w:rPr>
        <w:tab/>
        <w:t>Corcoran CM, Carrillo F, Fernandez-Slezak D, Bedi G, Klim C, Javitt DC, et al. Prediction of psychosis across protocols and risk cohorts using automated language analysis. World Psychiatry</w:t>
      </w:r>
      <w:r w:rsidRPr="00EA3AF3">
        <w:rPr>
          <w:i/>
          <w:noProof/>
        </w:rPr>
        <w:t xml:space="preserve">. </w:t>
      </w:r>
      <w:r w:rsidRPr="00EA3AF3">
        <w:rPr>
          <w:noProof/>
        </w:rPr>
        <w:t xml:space="preserve">2018;17:67-75. </w:t>
      </w:r>
      <w:hyperlink r:id="rId90" w:history="1">
        <w:r w:rsidRPr="00EA3AF3">
          <w:rPr>
            <w:rStyle w:val="Hyperlink"/>
            <w:noProof/>
          </w:rPr>
          <w:t>https://doi.org/10.1002/wps.20491</w:t>
        </w:r>
      </w:hyperlink>
      <w:r w:rsidRPr="00EA3AF3">
        <w:rPr>
          <w:noProof/>
        </w:rPr>
        <w:t>.</w:t>
      </w:r>
    </w:p>
    <w:p w14:paraId="4A4001D1" w14:textId="765FB4D1" w:rsidR="00EA3AF3" w:rsidRPr="00EA3AF3" w:rsidRDefault="00EA3AF3" w:rsidP="00EA3AF3">
      <w:pPr>
        <w:pStyle w:val="EndNoteBibliography"/>
        <w:ind w:left="560" w:hanging="560"/>
        <w:rPr>
          <w:noProof/>
        </w:rPr>
      </w:pPr>
      <w:r w:rsidRPr="00EA3AF3">
        <w:rPr>
          <w:noProof/>
        </w:rPr>
        <w:t>88.</w:t>
      </w:r>
      <w:r w:rsidRPr="00EA3AF3">
        <w:rPr>
          <w:noProof/>
        </w:rPr>
        <w:tab/>
        <w:t>Cornblatt BA, Carrión RE, Auther A, McLaughlin D, Olsen RH, John M, et al. Psychosis prevention: a modified clinical high risk perspective from the Recognition And Prevention (RAP) program. Am J Psychiatry</w:t>
      </w:r>
      <w:r w:rsidRPr="00EA3AF3">
        <w:rPr>
          <w:i/>
          <w:noProof/>
        </w:rPr>
        <w:t xml:space="preserve">. </w:t>
      </w:r>
      <w:r w:rsidRPr="00EA3AF3">
        <w:rPr>
          <w:noProof/>
        </w:rPr>
        <w:t xml:space="preserve">2015;172:986-994. </w:t>
      </w:r>
      <w:hyperlink r:id="rId91" w:history="1">
        <w:r w:rsidRPr="00EA3AF3">
          <w:rPr>
            <w:rStyle w:val="Hyperlink"/>
            <w:noProof/>
          </w:rPr>
          <w:t>https://doi.org/10.1176/appi.ajp.2015.13121686</w:t>
        </w:r>
      </w:hyperlink>
      <w:r w:rsidRPr="00EA3AF3">
        <w:rPr>
          <w:noProof/>
        </w:rPr>
        <w:t>.</w:t>
      </w:r>
    </w:p>
    <w:p w14:paraId="1173F8CF" w14:textId="29B02C18" w:rsidR="00EA3AF3" w:rsidRPr="00EA3AF3" w:rsidRDefault="00EA3AF3" w:rsidP="00EA3AF3">
      <w:pPr>
        <w:pStyle w:val="EndNoteBibliography"/>
        <w:ind w:left="560" w:hanging="560"/>
        <w:rPr>
          <w:noProof/>
        </w:rPr>
      </w:pPr>
      <w:r w:rsidRPr="00EA3AF3">
        <w:rPr>
          <w:noProof/>
        </w:rPr>
        <w:t>89.</w:t>
      </w:r>
      <w:r w:rsidRPr="00EA3AF3">
        <w:rPr>
          <w:noProof/>
        </w:rPr>
        <w:tab/>
        <w:t>Crippa A, Salvatore C, Molteni E, Mauri M, Salandi A, Trabattoni S, et al. The utility of a computerized algorithm based on a multi-domain profile of measures for the diagnosis of attention deficit/hyperactivity disorder. Front Psychiatry</w:t>
      </w:r>
      <w:r w:rsidRPr="00EA3AF3">
        <w:rPr>
          <w:i/>
          <w:noProof/>
        </w:rPr>
        <w:t xml:space="preserve">. </w:t>
      </w:r>
      <w:r w:rsidRPr="00EA3AF3">
        <w:rPr>
          <w:noProof/>
        </w:rPr>
        <w:t xml:space="preserve">2017;8:189. </w:t>
      </w:r>
      <w:hyperlink r:id="rId92" w:history="1">
        <w:r w:rsidRPr="00EA3AF3">
          <w:rPr>
            <w:rStyle w:val="Hyperlink"/>
            <w:noProof/>
          </w:rPr>
          <w:t>https://doi.org/10.3389/fpsyt.2017.00189</w:t>
        </w:r>
      </w:hyperlink>
      <w:r w:rsidRPr="00EA3AF3">
        <w:rPr>
          <w:noProof/>
        </w:rPr>
        <w:t>.</w:t>
      </w:r>
    </w:p>
    <w:p w14:paraId="3C201ED3" w14:textId="2C5EF736" w:rsidR="00EA3AF3" w:rsidRPr="00EA3AF3" w:rsidRDefault="00EA3AF3" w:rsidP="00EA3AF3">
      <w:pPr>
        <w:pStyle w:val="EndNoteBibliography"/>
        <w:ind w:left="560" w:hanging="560"/>
        <w:rPr>
          <w:noProof/>
        </w:rPr>
      </w:pPr>
      <w:r w:rsidRPr="00EA3AF3">
        <w:rPr>
          <w:noProof/>
        </w:rPr>
        <w:t>90.</w:t>
      </w:r>
      <w:r w:rsidRPr="00EA3AF3">
        <w:rPr>
          <w:noProof/>
        </w:rPr>
        <w:tab/>
        <w:t>Davidson M, Reichenberg A, Rabinowitz J, Weiser M, Kaplan Z, Mark M. Behavioral and intellectual markers for schizophrenia in apparently healthy male adolescents. Am J Psychiatry</w:t>
      </w:r>
      <w:r w:rsidRPr="00EA3AF3">
        <w:rPr>
          <w:i/>
          <w:noProof/>
        </w:rPr>
        <w:t xml:space="preserve">. </w:t>
      </w:r>
      <w:r w:rsidRPr="00EA3AF3">
        <w:rPr>
          <w:noProof/>
        </w:rPr>
        <w:t xml:space="preserve">1999;156:1328-1335. </w:t>
      </w:r>
      <w:hyperlink r:id="rId93" w:history="1">
        <w:r w:rsidRPr="00EA3AF3">
          <w:rPr>
            <w:rStyle w:val="Hyperlink"/>
            <w:noProof/>
          </w:rPr>
          <w:t>https://doi.org/10.1176/ajp.156.9.1328</w:t>
        </w:r>
      </w:hyperlink>
      <w:r w:rsidRPr="00EA3AF3">
        <w:rPr>
          <w:noProof/>
        </w:rPr>
        <w:t>.</w:t>
      </w:r>
    </w:p>
    <w:p w14:paraId="5D2A1C4B" w14:textId="3981E451" w:rsidR="00EA3AF3" w:rsidRPr="00EA3AF3" w:rsidRDefault="00EA3AF3" w:rsidP="00EA3AF3">
      <w:pPr>
        <w:pStyle w:val="EndNoteBibliography"/>
        <w:ind w:left="560" w:hanging="560"/>
        <w:rPr>
          <w:noProof/>
        </w:rPr>
      </w:pPr>
      <w:r w:rsidRPr="00EA3AF3">
        <w:rPr>
          <w:noProof/>
        </w:rPr>
        <w:t>91.</w:t>
      </w:r>
      <w:r w:rsidRPr="00EA3AF3">
        <w:rPr>
          <w:noProof/>
        </w:rPr>
        <w:tab/>
        <w:t>de Man-van Ginkel JM, Hafsteinsdottir TB, Lindeman E, Ettema RG, Grobbee DE, Schuurmans MJ. In-hospital risk prediction for post-stroke depression: development and validation of the Post-stroke Depression Prediction Scale. Stroke</w:t>
      </w:r>
      <w:r w:rsidRPr="00EA3AF3">
        <w:rPr>
          <w:i/>
          <w:noProof/>
        </w:rPr>
        <w:t xml:space="preserve">. </w:t>
      </w:r>
      <w:r w:rsidRPr="00EA3AF3">
        <w:rPr>
          <w:noProof/>
        </w:rPr>
        <w:t xml:space="preserve">2013;44:2441-2445. </w:t>
      </w:r>
      <w:hyperlink r:id="rId94" w:history="1">
        <w:r w:rsidRPr="00EA3AF3">
          <w:rPr>
            <w:rStyle w:val="Hyperlink"/>
            <w:noProof/>
          </w:rPr>
          <w:t>https://doi.org/10.1161/strokeaha.111.000304</w:t>
        </w:r>
      </w:hyperlink>
      <w:r w:rsidRPr="00EA3AF3">
        <w:rPr>
          <w:noProof/>
        </w:rPr>
        <w:t>.</w:t>
      </w:r>
    </w:p>
    <w:p w14:paraId="45B06C9C" w14:textId="01C2413A" w:rsidR="00EA3AF3" w:rsidRPr="00EA3AF3" w:rsidRDefault="00EA3AF3" w:rsidP="00EA3AF3">
      <w:pPr>
        <w:pStyle w:val="EndNoteBibliography"/>
        <w:ind w:left="560" w:hanging="560"/>
        <w:rPr>
          <w:noProof/>
        </w:rPr>
      </w:pPr>
      <w:r w:rsidRPr="00EA3AF3">
        <w:rPr>
          <w:noProof/>
        </w:rPr>
        <w:t>92.</w:t>
      </w:r>
      <w:r w:rsidRPr="00EA3AF3">
        <w:rPr>
          <w:noProof/>
        </w:rPr>
        <w:tab/>
        <w:t>Delgadillo J, Huey D, Bennett H, McMillan D. Case complexity as a guide for psychological treatment selection. J Consult Clin Psychol</w:t>
      </w:r>
      <w:r w:rsidRPr="00EA3AF3">
        <w:rPr>
          <w:i/>
          <w:noProof/>
        </w:rPr>
        <w:t xml:space="preserve">. </w:t>
      </w:r>
      <w:r w:rsidRPr="00EA3AF3">
        <w:rPr>
          <w:noProof/>
        </w:rPr>
        <w:t xml:space="preserve">2017;85:835-853. </w:t>
      </w:r>
      <w:hyperlink r:id="rId95" w:history="1">
        <w:r w:rsidRPr="00EA3AF3">
          <w:rPr>
            <w:rStyle w:val="Hyperlink"/>
            <w:noProof/>
          </w:rPr>
          <w:t>https://doi.org/10.1037/ccp0000231</w:t>
        </w:r>
      </w:hyperlink>
      <w:r w:rsidRPr="00EA3AF3">
        <w:rPr>
          <w:noProof/>
        </w:rPr>
        <w:t>.</w:t>
      </w:r>
    </w:p>
    <w:p w14:paraId="16B06EF5" w14:textId="25C84FCE" w:rsidR="00EA3AF3" w:rsidRPr="00EA3AF3" w:rsidRDefault="00EA3AF3" w:rsidP="00EA3AF3">
      <w:pPr>
        <w:pStyle w:val="EndNoteBibliography"/>
        <w:ind w:left="560" w:hanging="560"/>
        <w:rPr>
          <w:noProof/>
        </w:rPr>
      </w:pPr>
      <w:r w:rsidRPr="00EA3AF3">
        <w:rPr>
          <w:noProof/>
        </w:rPr>
        <w:t>93.</w:t>
      </w:r>
      <w:r w:rsidRPr="00EA3AF3">
        <w:rPr>
          <w:noProof/>
        </w:rPr>
        <w:tab/>
        <w:t>Delgadillo J, Gonzalez Salas Duhne P. Targeted prescription of cognitive-behavioral therapy versus person-centered counseling for depression using a machine learning approach. J Consult Clin Psychol</w:t>
      </w:r>
      <w:r w:rsidRPr="00EA3AF3">
        <w:rPr>
          <w:i/>
          <w:noProof/>
        </w:rPr>
        <w:t xml:space="preserve">. </w:t>
      </w:r>
      <w:r w:rsidRPr="00EA3AF3">
        <w:rPr>
          <w:noProof/>
        </w:rPr>
        <w:t xml:space="preserve">2020;88:14-24. </w:t>
      </w:r>
      <w:hyperlink r:id="rId96" w:history="1">
        <w:r w:rsidRPr="00EA3AF3">
          <w:rPr>
            <w:rStyle w:val="Hyperlink"/>
            <w:noProof/>
          </w:rPr>
          <w:t>https://doi.org/10.1037/ccp0000476</w:t>
        </w:r>
      </w:hyperlink>
      <w:r w:rsidRPr="00EA3AF3">
        <w:rPr>
          <w:noProof/>
        </w:rPr>
        <w:t>.</w:t>
      </w:r>
    </w:p>
    <w:p w14:paraId="0537CE7F" w14:textId="5C550207" w:rsidR="00EA3AF3" w:rsidRPr="00EA3AF3" w:rsidRDefault="00EA3AF3" w:rsidP="00EA3AF3">
      <w:pPr>
        <w:pStyle w:val="EndNoteBibliography"/>
        <w:ind w:left="560" w:hanging="560"/>
        <w:rPr>
          <w:noProof/>
        </w:rPr>
      </w:pPr>
      <w:r w:rsidRPr="00EA3AF3">
        <w:rPr>
          <w:noProof/>
        </w:rPr>
        <w:t>94.</w:t>
      </w:r>
      <w:r w:rsidRPr="00EA3AF3">
        <w:rPr>
          <w:noProof/>
        </w:rPr>
        <w:tab/>
        <w:t>Demetriou EA, Park SH, Ho N, Pepper KL, Song YJC, Naismith SL, et al. Machine learning for differential diagnosis between clinical conditions with social difficulty: autism spectrum disorder, early psychosis, and social anxiety disorder. Front Psychiatry</w:t>
      </w:r>
      <w:r w:rsidRPr="00EA3AF3">
        <w:rPr>
          <w:i/>
          <w:noProof/>
        </w:rPr>
        <w:t xml:space="preserve">. </w:t>
      </w:r>
      <w:r w:rsidRPr="00EA3AF3">
        <w:rPr>
          <w:noProof/>
        </w:rPr>
        <w:t xml:space="preserve">2020;11:545. </w:t>
      </w:r>
      <w:hyperlink r:id="rId97" w:history="1">
        <w:r w:rsidRPr="00EA3AF3">
          <w:rPr>
            <w:rStyle w:val="Hyperlink"/>
            <w:noProof/>
          </w:rPr>
          <w:t>https://doi.org/10.3389/fpsyt.2020.00545</w:t>
        </w:r>
      </w:hyperlink>
      <w:r w:rsidRPr="00EA3AF3">
        <w:rPr>
          <w:noProof/>
        </w:rPr>
        <w:t>.</w:t>
      </w:r>
    </w:p>
    <w:p w14:paraId="2EBAEF57" w14:textId="64465099" w:rsidR="00EA3AF3" w:rsidRPr="00EA3AF3" w:rsidRDefault="00EA3AF3" w:rsidP="00EA3AF3">
      <w:pPr>
        <w:pStyle w:val="EndNoteBibliography"/>
        <w:ind w:left="560" w:hanging="560"/>
        <w:rPr>
          <w:noProof/>
        </w:rPr>
      </w:pPr>
      <w:r w:rsidRPr="00EA3AF3">
        <w:rPr>
          <w:noProof/>
        </w:rPr>
        <w:t>95.</w:t>
      </w:r>
      <w:r w:rsidRPr="00EA3AF3">
        <w:rPr>
          <w:noProof/>
        </w:rPr>
        <w:tab/>
        <w:t>Dennis CL, Janssen PA, Singer J. Identifying women at-risk for postpartum depression in the immediate postpartum period. Acta Psychiatr Scand</w:t>
      </w:r>
      <w:r w:rsidRPr="00EA3AF3">
        <w:rPr>
          <w:i/>
          <w:noProof/>
        </w:rPr>
        <w:t xml:space="preserve">. </w:t>
      </w:r>
      <w:r w:rsidRPr="00EA3AF3">
        <w:rPr>
          <w:noProof/>
        </w:rPr>
        <w:t xml:space="preserve">2004;110:338-346. </w:t>
      </w:r>
      <w:hyperlink r:id="rId98" w:history="1">
        <w:r w:rsidRPr="00EA3AF3">
          <w:rPr>
            <w:rStyle w:val="Hyperlink"/>
            <w:noProof/>
          </w:rPr>
          <w:t>https://doi.org/10.1111/j.1600-0447.2004.00337.x</w:t>
        </w:r>
      </w:hyperlink>
      <w:r w:rsidRPr="00EA3AF3">
        <w:rPr>
          <w:noProof/>
        </w:rPr>
        <w:t>.</w:t>
      </w:r>
    </w:p>
    <w:p w14:paraId="2DC20343" w14:textId="11DC518D" w:rsidR="00EA3AF3" w:rsidRPr="00EA3AF3" w:rsidRDefault="00EA3AF3" w:rsidP="00EA3AF3">
      <w:pPr>
        <w:pStyle w:val="EndNoteBibliography"/>
        <w:ind w:left="560" w:hanging="560"/>
        <w:rPr>
          <w:noProof/>
        </w:rPr>
      </w:pPr>
      <w:r w:rsidRPr="00EA3AF3">
        <w:rPr>
          <w:noProof/>
        </w:rPr>
        <w:t>96.</w:t>
      </w:r>
      <w:r w:rsidRPr="00EA3AF3">
        <w:rPr>
          <w:noProof/>
        </w:rPr>
        <w:tab/>
        <w:t>Denys D, Burger H, van Megen H, de Geus F, Westenberg H. A score for predicting response to pharmacotherapy in obsessive-compulsive disorder. Int Clin Psychopharmacol</w:t>
      </w:r>
      <w:r w:rsidRPr="00EA3AF3">
        <w:rPr>
          <w:i/>
          <w:noProof/>
        </w:rPr>
        <w:t xml:space="preserve">. </w:t>
      </w:r>
      <w:r w:rsidRPr="00EA3AF3">
        <w:rPr>
          <w:noProof/>
        </w:rPr>
        <w:t xml:space="preserve">2003;18:315-322. </w:t>
      </w:r>
      <w:hyperlink r:id="rId99" w:history="1">
        <w:r w:rsidRPr="00EA3AF3">
          <w:rPr>
            <w:rStyle w:val="Hyperlink"/>
            <w:noProof/>
          </w:rPr>
          <w:t>https://doi.org/10.1097/00004850-200311000-00002</w:t>
        </w:r>
      </w:hyperlink>
      <w:r w:rsidRPr="00EA3AF3">
        <w:rPr>
          <w:noProof/>
        </w:rPr>
        <w:t>.</w:t>
      </w:r>
    </w:p>
    <w:p w14:paraId="66DB3563" w14:textId="015DA17A" w:rsidR="00EA3AF3" w:rsidRPr="00EA3AF3" w:rsidRDefault="00EA3AF3" w:rsidP="00EA3AF3">
      <w:pPr>
        <w:pStyle w:val="EndNoteBibliography"/>
        <w:ind w:left="560" w:hanging="560"/>
        <w:rPr>
          <w:noProof/>
        </w:rPr>
      </w:pPr>
      <w:r w:rsidRPr="00EA3AF3">
        <w:rPr>
          <w:noProof/>
        </w:rPr>
        <w:t>97.</w:t>
      </w:r>
      <w:r w:rsidRPr="00EA3AF3">
        <w:rPr>
          <w:noProof/>
        </w:rPr>
        <w:tab/>
        <w:t>Dinga R, Marquand AF, Veltman DJ, Beekman AT, Schoevers RA, van Hemert AM, et al. Predicting the naturalistic course of depression from a wide range of clinical, psychological, and biological data: a machine learning approach. Transl Psychiatry</w:t>
      </w:r>
      <w:r w:rsidRPr="00EA3AF3">
        <w:rPr>
          <w:i/>
          <w:noProof/>
        </w:rPr>
        <w:t xml:space="preserve">. </w:t>
      </w:r>
      <w:r w:rsidRPr="00EA3AF3">
        <w:rPr>
          <w:noProof/>
        </w:rPr>
        <w:t xml:space="preserve">2018;8:1-11. </w:t>
      </w:r>
      <w:hyperlink r:id="rId100" w:history="1">
        <w:r w:rsidRPr="00EA3AF3">
          <w:rPr>
            <w:rStyle w:val="Hyperlink"/>
            <w:noProof/>
          </w:rPr>
          <w:t>https://doi.org/10.1038/s41398-018-0289-1</w:t>
        </w:r>
      </w:hyperlink>
      <w:r w:rsidRPr="00EA3AF3">
        <w:rPr>
          <w:noProof/>
        </w:rPr>
        <w:t>.</w:t>
      </w:r>
    </w:p>
    <w:p w14:paraId="2A49589E" w14:textId="7B398EB7" w:rsidR="00EA3AF3" w:rsidRPr="00EA3AF3" w:rsidRDefault="00EA3AF3" w:rsidP="00EA3AF3">
      <w:pPr>
        <w:pStyle w:val="EndNoteBibliography"/>
        <w:ind w:left="560" w:hanging="560"/>
        <w:rPr>
          <w:noProof/>
        </w:rPr>
      </w:pPr>
      <w:r w:rsidRPr="00EA3AF3">
        <w:rPr>
          <w:noProof/>
        </w:rPr>
        <w:t>98.</w:t>
      </w:r>
      <w:r w:rsidRPr="00EA3AF3">
        <w:rPr>
          <w:noProof/>
        </w:rPr>
        <w:tab/>
        <w:t>Dipnall JF, Pasco JA, Berk M, Williams LJ, Dodd S, Jacka FN, et al. Getting RID of the blues: formulating a Risk Index for Depression (RID) using structural equation modeling. Aust N Z J Psychiatry</w:t>
      </w:r>
      <w:r w:rsidRPr="00EA3AF3">
        <w:rPr>
          <w:i/>
          <w:noProof/>
        </w:rPr>
        <w:t xml:space="preserve">. </w:t>
      </w:r>
      <w:r w:rsidRPr="00EA3AF3">
        <w:rPr>
          <w:noProof/>
        </w:rPr>
        <w:t xml:space="preserve">2017;51:1121-1133. </w:t>
      </w:r>
      <w:hyperlink r:id="rId101" w:history="1">
        <w:r w:rsidRPr="00EA3AF3">
          <w:rPr>
            <w:rStyle w:val="Hyperlink"/>
            <w:noProof/>
          </w:rPr>
          <w:t>https://doi.org/10.1177/0004867417726860</w:t>
        </w:r>
      </w:hyperlink>
      <w:r w:rsidRPr="00EA3AF3">
        <w:rPr>
          <w:noProof/>
        </w:rPr>
        <w:t>.</w:t>
      </w:r>
    </w:p>
    <w:p w14:paraId="7941700D" w14:textId="61D3DC23" w:rsidR="00EA3AF3" w:rsidRPr="00EA3AF3" w:rsidRDefault="00EA3AF3" w:rsidP="00EA3AF3">
      <w:pPr>
        <w:pStyle w:val="EndNoteBibliography"/>
        <w:ind w:left="560" w:hanging="560"/>
        <w:rPr>
          <w:noProof/>
        </w:rPr>
      </w:pPr>
      <w:r w:rsidRPr="00EA3AF3">
        <w:rPr>
          <w:noProof/>
        </w:rPr>
        <w:t>99.</w:t>
      </w:r>
      <w:r w:rsidRPr="00EA3AF3">
        <w:rPr>
          <w:noProof/>
        </w:rPr>
        <w:tab/>
        <w:t>Edgcomb J, Shaddox T, Hellemann G, Brooks JO, 3rd. High-risk phenotypes of early psychiatric readmission in bipolar disorder with comorbid medical illness. Psychosomatics</w:t>
      </w:r>
      <w:r w:rsidRPr="00EA3AF3">
        <w:rPr>
          <w:i/>
          <w:noProof/>
        </w:rPr>
        <w:t xml:space="preserve">. </w:t>
      </w:r>
      <w:r w:rsidRPr="00EA3AF3">
        <w:rPr>
          <w:noProof/>
        </w:rPr>
        <w:t xml:space="preserve">2019;60:563-573. </w:t>
      </w:r>
      <w:hyperlink r:id="rId102" w:history="1">
        <w:r w:rsidRPr="00EA3AF3">
          <w:rPr>
            <w:rStyle w:val="Hyperlink"/>
            <w:noProof/>
          </w:rPr>
          <w:t>https://doi.org/10.1016/j.psym.2019.05.002</w:t>
        </w:r>
      </w:hyperlink>
      <w:r w:rsidRPr="00EA3AF3">
        <w:rPr>
          <w:noProof/>
        </w:rPr>
        <w:t>.</w:t>
      </w:r>
    </w:p>
    <w:p w14:paraId="3A694D41" w14:textId="7EBDDB9A" w:rsidR="00EA3AF3" w:rsidRPr="00EA3AF3" w:rsidRDefault="00EA3AF3" w:rsidP="00EA3AF3">
      <w:pPr>
        <w:pStyle w:val="EndNoteBibliography"/>
        <w:ind w:left="560" w:hanging="560"/>
        <w:rPr>
          <w:noProof/>
        </w:rPr>
      </w:pPr>
      <w:r w:rsidRPr="00EA3AF3">
        <w:rPr>
          <w:noProof/>
        </w:rPr>
        <w:t>100.</w:t>
      </w:r>
      <w:r w:rsidRPr="00EA3AF3">
        <w:rPr>
          <w:noProof/>
        </w:rPr>
        <w:tab/>
        <w:t>Fazel S, Wolf A, Larsson H, Lichtenstein P, Mallett S, Fanshawe TR. Identification of low risk of violent crime in severe mental illness with a clinical prediction tool (Oxford Mental Illness and Violence tool [OxMIV]): a derivation and validation study. Lancet Psychiatry</w:t>
      </w:r>
      <w:r w:rsidRPr="00EA3AF3">
        <w:rPr>
          <w:i/>
          <w:noProof/>
        </w:rPr>
        <w:t xml:space="preserve">. </w:t>
      </w:r>
      <w:r w:rsidRPr="00EA3AF3">
        <w:rPr>
          <w:noProof/>
        </w:rPr>
        <w:t xml:space="preserve">2017;4:461-468. </w:t>
      </w:r>
      <w:hyperlink r:id="rId103" w:history="1">
        <w:r w:rsidRPr="00EA3AF3">
          <w:rPr>
            <w:rStyle w:val="Hyperlink"/>
            <w:noProof/>
          </w:rPr>
          <w:t>https://doi.org/10.1016/S2215-0366(17)30109-8</w:t>
        </w:r>
      </w:hyperlink>
      <w:r w:rsidRPr="00EA3AF3">
        <w:rPr>
          <w:noProof/>
        </w:rPr>
        <w:t>.</w:t>
      </w:r>
    </w:p>
    <w:p w14:paraId="46470019" w14:textId="6A883684" w:rsidR="00EA3AF3" w:rsidRPr="00EA3AF3" w:rsidRDefault="00EA3AF3" w:rsidP="00EA3AF3">
      <w:pPr>
        <w:pStyle w:val="EndNoteBibliography"/>
        <w:ind w:left="560" w:hanging="560"/>
        <w:rPr>
          <w:noProof/>
        </w:rPr>
      </w:pPr>
      <w:r w:rsidRPr="00EA3AF3">
        <w:rPr>
          <w:noProof/>
        </w:rPr>
        <w:t>101.</w:t>
      </w:r>
      <w:r w:rsidRPr="00EA3AF3">
        <w:rPr>
          <w:noProof/>
        </w:rPr>
        <w:tab/>
        <w:t>Fazel S, Wolf A, Larsson H, Mallett S, Fanshawe TR. The prediction of suicide in severe mental illness: development and validation of a clinical prediction rule (OxMIS). Transl Psychiatry</w:t>
      </w:r>
      <w:r w:rsidRPr="00EA3AF3">
        <w:rPr>
          <w:i/>
          <w:noProof/>
        </w:rPr>
        <w:t xml:space="preserve">. </w:t>
      </w:r>
      <w:r w:rsidRPr="00EA3AF3">
        <w:rPr>
          <w:noProof/>
        </w:rPr>
        <w:t xml:space="preserve">2019;9:98. </w:t>
      </w:r>
      <w:hyperlink r:id="rId104" w:history="1">
        <w:r w:rsidRPr="00EA3AF3">
          <w:rPr>
            <w:rStyle w:val="Hyperlink"/>
            <w:noProof/>
          </w:rPr>
          <w:t>https://doi.org/10.1038/s41398-019-0428-3</w:t>
        </w:r>
      </w:hyperlink>
      <w:r w:rsidRPr="00EA3AF3">
        <w:rPr>
          <w:noProof/>
        </w:rPr>
        <w:t>.</w:t>
      </w:r>
    </w:p>
    <w:p w14:paraId="0BBF09E8" w14:textId="60139C28" w:rsidR="00EA3AF3" w:rsidRPr="00EA3AF3" w:rsidRDefault="00EA3AF3" w:rsidP="00EA3AF3">
      <w:pPr>
        <w:pStyle w:val="EndNoteBibliography"/>
        <w:ind w:left="560" w:hanging="560"/>
        <w:rPr>
          <w:noProof/>
        </w:rPr>
      </w:pPr>
      <w:r w:rsidRPr="00EA3AF3">
        <w:rPr>
          <w:noProof/>
        </w:rPr>
        <w:t>102.</w:t>
      </w:r>
      <w:r w:rsidRPr="00EA3AF3">
        <w:rPr>
          <w:noProof/>
        </w:rPr>
        <w:tab/>
        <w:t>Flygare O, Enander J, Andersson E, Ljótsson B, Ivanov VZ, Mataix-Cols D, et al. Predictors of remission from body dysmorphic disorder after internet-delivered cognitive behavior therapy: a machine learning approach. BMC Psychiatry</w:t>
      </w:r>
      <w:r w:rsidRPr="00EA3AF3">
        <w:rPr>
          <w:i/>
          <w:noProof/>
        </w:rPr>
        <w:t xml:space="preserve">. </w:t>
      </w:r>
      <w:r w:rsidRPr="00EA3AF3">
        <w:rPr>
          <w:noProof/>
        </w:rPr>
        <w:t xml:space="preserve">2020;20:247. </w:t>
      </w:r>
      <w:hyperlink r:id="rId105" w:history="1">
        <w:r w:rsidRPr="00EA3AF3">
          <w:rPr>
            <w:rStyle w:val="Hyperlink"/>
            <w:noProof/>
          </w:rPr>
          <w:t>https://doi.org/10.1186/s12888-020-02655-4</w:t>
        </w:r>
      </w:hyperlink>
      <w:r w:rsidRPr="00EA3AF3">
        <w:rPr>
          <w:noProof/>
        </w:rPr>
        <w:t>.</w:t>
      </w:r>
    </w:p>
    <w:p w14:paraId="31E9E99F" w14:textId="7C17A2F1" w:rsidR="00EA3AF3" w:rsidRPr="00EA3AF3" w:rsidRDefault="00EA3AF3" w:rsidP="00EA3AF3">
      <w:pPr>
        <w:pStyle w:val="EndNoteBibliography"/>
        <w:ind w:left="560" w:hanging="560"/>
        <w:rPr>
          <w:noProof/>
        </w:rPr>
      </w:pPr>
      <w:r w:rsidRPr="00EA3AF3">
        <w:rPr>
          <w:noProof/>
        </w:rPr>
        <w:lastRenderedPageBreak/>
        <w:t>103.</w:t>
      </w:r>
      <w:r w:rsidRPr="00EA3AF3">
        <w:rPr>
          <w:noProof/>
        </w:rPr>
        <w:tab/>
        <w:t>Fond G, Bulzacka E, Boucekine M, Schurhoff F, Berna F, Godin O, et al. Machine learning for predicting psychotic relapse at 2 years in schizophrenia in the national FACE-SZ cohort. Prog Neuropsychopharmacol Biol Psychiatry</w:t>
      </w:r>
      <w:r w:rsidRPr="00EA3AF3">
        <w:rPr>
          <w:i/>
          <w:noProof/>
        </w:rPr>
        <w:t xml:space="preserve">. </w:t>
      </w:r>
      <w:r w:rsidRPr="00EA3AF3">
        <w:rPr>
          <w:noProof/>
        </w:rPr>
        <w:t xml:space="preserve">2019;92:8-18. </w:t>
      </w:r>
      <w:hyperlink r:id="rId106" w:history="1">
        <w:r w:rsidRPr="00EA3AF3">
          <w:rPr>
            <w:rStyle w:val="Hyperlink"/>
            <w:noProof/>
          </w:rPr>
          <w:t>https://doi.org/10.1016/j.pnpbp.2018.12.005</w:t>
        </w:r>
      </w:hyperlink>
      <w:r w:rsidRPr="00EA3AF3">
        <w:rPr>
          <w:noProof/>
        </w:rPr>
        <w:t>.</w:t>
      </w:r>
    </w:p>
    <w:p w14:paraId="532A59E0" w14:textId="4B337FC1" w:rsidR="00EA3AF3" w:rsidRPr="00EA3AF3" w:rsidRDefault="00EA3AF3" w:rsidP="00EA3AF3">
      <w:pPr>
        <w:pStyle w:val="EndNoteBibliography"/>
        <w:ind w:left="560" w:hanging="560"/>
        <w:rPr>
          <w:noProof/>
        </w:rPr>
      </w:pPr>
      <w:r w:rsidRPr="00EA3AF3">
        <w:rPr>
          <w:noProof/>
        </w:rPr>
        <w:t>104.</w:t>
      </w:r>
      <w:r w:rsidRPr="00EA3AF3">
        <w:rPr>
          <w:noProof/>
        </w:rPr>
        <w:tab/>
        <w:t>Francesconi M, Minichino A, Carrión RE, Delle Chiaie R, Bevilacqua A, Parisi M, et al. Psychosis prediction in secondary mental health services. a broad, comprehensive approach to the “at risk mental state” syndrome. Eur Psychiatry</w:t>
      </w:r>
      <w:r w:rsidRPr="00EA3AF3">
        <w:rPr>
          <w:i/>
          <w:noProof/>
        </w:rPr>
        <w:t xml:space="preserve">. </w:t>
      </w:r>
      <w:r w:rsidRPr="00EA3AF3">
        <w:rPr>
          <w:noProof/>
        </w:rPr>
        <w:t xml:space="preserve">2017;40:96-104. </w:t>
      </w:r>
      <w:hyperlink r:id="rId107" w:history="1">
        <w:r w:rsidRPr="00EA3AF3">
          <w:rPr>
            <w:rStyle w:val="Hyperlink"/>
            <w:noProof/>
          </w:rPr>
          <w:t>https://doi.org/10.1016/j.eurpsy.2016.09.002</w:t>
        </w:r>
      </w:hyperlink>
      <w:r w:rsidRPr="00EA3AF3">
        <w:rPr>
          <w:noProof/>
        </w:rPr>
        <w:t>.</w:t>
      </w:r>
    </w:p>
    <w:p w14:paraId="75F575EC" w14:textId="31A36115" w:rsidR="00EA3AF3" w:rsidRPr="00EA3AF3" w:rsidRDefault="00EA3AF3" w:rsidP="00EA3AF3">
      <w:pPr>
        <w:pStyle w:val="EndNoteBibliography"/>
        <w:ind w:left="560" w:hanging="560"/>
        <w:rPr>
          <w:noProof/>
        </w:rPr>
      </w:pPr>
      <w:r w:rsidRPr="00EA3AF3">
        <w:rPr>
          <w:noProof/>
        </w:rPr>
        <w:t>105.</w:t>
      </w:r>
      <w:r w:rsidRPr="00EA3AF3">
        <w:rPr>
          <w:noProof/>
        </w:rPr>
        <w:tab/>
        <w:t>Furukawa TA, Kato T, Shinagawa Y, Miki K, Fujita H, Tsujino N, et al. Prediction of remission in pharmacotherapy of untreated major depression: development and validation of multivariable prediction models. Psychol Med</w:t>
      </w:r>
      <w:r w:rsidRPr="00EA3AF3">
        <w:rPr>
          <w:i/>
          <w:noProof/>
        </w:rPr>
        <w:t xml:space="preserve">. </w:t>
      </w:r>
      <w:r w:rsidRPr="00EA3AF3">
        <w:rPr>
          <w:noProof/>
        </w:rPr>
        <w:t xml:space="preserve">2019;49:2405-2413. </w:t>
      </w:r>
      <w:hyperlink r:id="rId108" w:history="1">
        <w:r w:rsidRPr="00EA3AF3">
          <w:rPr>
            <w:rStyle w:val="Hyperlink"/>
            <w:noProof/>
          </w:rPr>
          <w:t>https://doi.org/10.1017/s0033291718003331</w:t>
        </w:r>
      </w:hyperlink>
      <w:r w:rsidRPr="00EA3AF3">
        <w:rPr>
          <w:noProof/>
        </w:rPr>
        <w:t>.</w:t>
      </w:r>
    </w:p>
    <w:p w14:paraId="36D0E86C" w14:textId="3D017989" w:rsidR="00EA3AF3" w:rsidRPr="00EA3AF3" w:rsidRDefault="00EA3AF3" w:rsidP="00EA3AF3">
      <w:pPr>
        <w:pStyle w:val="EndNoteBibliography"/>
        <w:ind w:left="560" w:hanging="560"/>
        <w:rPr>
          <w:noProof/>
        </w:rPr>
      </w:pPr>
      <w:r w:rsidRPr="00EA3AF3">
        <w:rPr>
          <w:noProof/>
        </w:rPr>
        <w:t>106.</w:t>
      </w:r>
      <w:r w:rsidRPr="00EA3AF3">
        <w:rPr>
          <w:noProof/>
        </w:rPr>
        <w:tab/>
        <w:t>Fusar-Poli P, Rutigliano G, Stahl D, Schmidt A, Ramella-Cravaro V, Hitesh S, et al. Deconstructing pretest risk enrichment to optimize prediction of psychosis in individuals at clinical high risk. JAMA Psychiatry</w:t>
      </w:r>
      <w:r w:rsidRPr="00EA3AF3">
        <w:rPr>
          <w:i/>
          <w:noProof/>
        </w:rPr>
        <w:t xml:space="preserve">. </w:t>
      </w:r>
      <w:r w:rsidRPr="00EA3AF3">
        <w:rPr>
          <w:noProof/>
        </w:rPr>
        <w:t xml:space="preserve">2016;73:1260-1267. </w:t>
      </w:r>
      <w:hyperlink r:id="rId109" w:history="1">
        <w:r w:rsidRPr="00EA3AF3">
          <w:rPr>
            <w:rStyle w:val="Hyperlink"/>
            <w:noProof/>
          </w:rPr>
          <w:t>https://doi.org/10.1001/jamapsychiatry.2016.2707</w:t>
        </w:r>
      </w:hyperlink>
      <w:r w:rsidRPr="00EA3AF3">
        <w:rPr>
          <w:noProof/>
        </w:rPr>
        <w:t>.</w:t>
      </w:r>
    </w:p>
    <w:p w14:paraId="2178FD01" w14:textId="42188341" w:rsidR="00EA3AF3" w:rsidRPr="00EA3AF3" w:rsidRDefault="00EA3AF3" w:rsidP="00EA3AF3">
      <w:pPr>
        <w:pStyle w:val="EndNoteBibliography"/>
        <w:ind w:left="560" w:hanging="560"/>
        <w:rPr>
          <w:noProof/>
        </w:rPr>
      </w:pPr>
      <w:r w:rsidRPr="00EA3AF3">
        <w:rPr>
          <w:noProof/>
        </w:rPr>
        <w:t>107.</w:t>
      </w:r>
      <w:r w:rsidRPr="00EA3AF3">
        <w:rPr>
          <w:noProof/>
        </w:rPr>
        <w:tab/>
        <w:t>Fusar-Poli P, Rutigliano G, Stahl D, Davies C, Bonoldi I, Reilly T, et al. Development and validation of a clinically based risk calculator for the transdiagnostic prediction of psychosis. JAMA Psychiatry</w:t>
      </w:r>
      <w:r w:rsidRPr="00EA3AF3">
        <w:rPr>
          <w:i/>
          <w:noProof/>
        </w:rPr>
        <w:t xml:space="preserve">. </w:t>
      </w:r>
      <w:r w:rsidRPr="00EA3AF3">
        <w:rPr>
          <w:noProof/>
        </w:rPr>
        <w:t xml:space="preserve">2017;74:493-500. </w:t>
      </w:r>
      <w:hyperlink r:id="rId110" w:history="1">
        <w:r w:rsidRPr="00EA3AF3">
          <w:rPr>
            <w:rStyle w:val="Hyperlink"/>
            <w:noProof/>
          </w:rPr>
          <w:t>https://doi.org/10.1001/jamapsychiatry.2017.0284</w:t>
        </w:r>
      </w:hyperlink>
      <w:r w:rsidRPr="00EA3AF3">
        <w:rPr>
          <w:noProof/>
        </w:rPr>
        <w:t>.</w:t>
      </w:r>
    </w:p>
    <w:p w14:paraId="093943C0" w14:textId="68F7DF50" w:rsidR="00EA3AF3" w:rsidRPr="00EA3AF3" w:rsidRDefault="00EA3AF3" w:rsidP="00EA3AF3">
      <w:pPr>
        <w:pStyle w:val="EndNoteBibliography"/>
        <w:ind w:left="560" w:hanging="560"/>
        <w:rPr>
          <w:noProof/>
        </w:rPr>
      </w:pPr>
      <w:r w:rsidRPr="00EA3AF3">
        <w:rPr>
          <w:noProof/>
        </w:rPr>
        <w:t>108.</w:t>
      </w:r>
      <w:r w:rsidRPr="00EA3AF3">
        <w:rPr>
          <w:noProof/>
        </w:rPr>
        <w:tab/>
        <w:t>Fusar-Poli P, Davies C, Rutigliano G, Stahl D, Bonoldi I, McGuire P. Transdiagnostic individualized clinically based risk calculator for the detection of individuals at risk and the prediction of psychosis: model refinement including nonlinear effects of age. Front Psychiatry</w:t>
      </w:r>
      <w:r w:rsidRPr="00EA3AF3">
        <w:rPr>
          <w:i/>
          <w:noProof/>
        </w:rPr>
        <w:t xml:space="preserve">. </w:t>
      </w:r>
      <w:r w:rsidRPr="00EA3AF3">
        <w:rPr>
          <w:noProof/>
        </w:rPr>
        <w:t xml:space="preserve">2019;10:313. </w:t>
      </w:r>
      <w:hyperlink r:id="rId111" w:history="1">
        <w:r w:rsidRPr="00EA3AF3">
          <w:rPr>
            <w:rStyle w:val="Hyperlink"/>
            <w:noProof/>
          </w:rPr>
          <w:t>https://doi.org/10.3389/fpsyt.2019.00313</w:t>
        </w:r>
      </w:hyperlink>
      <w:r w:rsidRPr="00EA3AF3">
        <w:rPr>
          <w:noProof/>
        </w:rPr>
        <w:t>.</w:t>
      </w:r>
    </w:p>
    <w:p w14:paraId="3EEBA4BF" w14:textId="593D33D4" w:rsidR="00EA3AF3" w:rsidRPr="00EA3AF3" w:rsidRDefault="00EA3AF3" w:rsidP="00EA3AF3">
      <w:pPr>
        <w:pStyle w:val="EndNoteBibliography"/>
        <w:ind w:left="560" w:hanging="560"/>
        <w:rPr>
          <w:noProof/>
        </w:rPr>
      </w:pPr>
      <w:r w:rsidRPr="00EA3AF3">
        <w:rPr>
          <w:noProof/>
        </w:rPr>
        <w:t>109.</w:t>
      </w:r>
      <w:r w:rsidRPr="00EA3AF3">
        <w:rPr>
          <w:noProof/>
        </w:rPr>
        <w:tab/>
        <w:t>Galatzer-Levy IR, Karstoft KI, Statnikov A, Shalev AY. Quantitative forecasting of PTSD from early trauma responses: a machine learning application. J Psychiatr Res</w:t>
      </w:r>
      <w:r w:rsidRPr="00EA3AF3">
        <w:rPr>
          <w:i/>
          <w:noProof/>
        </w:rPr>
        <w:t xml:space="preserve">. </w:t>
      </w:r>
      <w:r w:rsidRPr="00EA3AF3">
        <w:rPr>
          <w:noProof/>
        </w:rPr>
        <w:t xml:space="preserve">2014;59:68-76. </w:t>
      </w:r>
      <w:hyperlink r:id="rId112" w:history="1">
        <w:r w:rsidRPr="00EA3AF3">
          <w:rPr>
            <w:rStyle w:val="Hyperlink"/>
            <w:noProof/>
          </w:rPr>
          <w:t>https://doi.org/10.1016/j.jpsychires.2014.08.017</w:t>
        </w:r>
      </w:hyperlink>
      <w:r w:rsidRPr="00EA3AF3">
        <w:rPr>
          <w:noProof/>
        </w:rPr>
        <w:t>.</w:t>
      </w:r>
    </w:p>
    <w:p w14:paraId="7EB54506" w14:textId="316800B4" w:rsidR="00EA3AF3" w:rsidRPr="00EA3AF3" w:rsidRDefault="00EA3AF3" w:rsidP="00EA3AF3">
      <w:pPr>
        <w:pStyle w:val="EndNoteBibliography"/>
        <w:ind w:left="560" w:hanging="560"/>
        <w:rPr>
          <w:noProof/>
        </w:rPr>
      </w:pPr>
      <w:r w:rsidRPr="00EA3AF3">
        <w:rPr>
          <w:noProof/>
        </w:rPr>
        <w:t>110.</w:t>
      </w:r>
      <w:r w:rsidRPr="00EA3AF3">
        <w:rPr>
          <w:noProof/>
        </w:rPr>
        <w:tab/>
        <w:t>Galatzer-Levy IR, Ma S, Statnikov A, Yehuda R, Shalev AY. Utilization of machine learning for prediction of post-traumatic stress: a re-examination of cortisol in the prediction and pathways to non-remitting PTSD. Transl Psychiatry</w:t>
      </w:r>
      <w:r w:rsidRPr="00EA3AF3">
        <w:rPr>
          <w:i/>
          <w:noProof/>
        </w:rPr>
        <w:t xml:space="preserve">. </w:t>
      </w:r>
      <w:r w:rsidRPr="00EA3AF3">
        <w:rPr>
          <w:noProof/>
        </w:rPr>
        <w:t xml:space="preserve">2017;7:e1070. </w:t>
      </w:r>
      <w:hyperlink r:id="rId113" w:history="1">
        <w:r w:rsidRPr="00EA3AF3">
          <w:rPr>
            <w:rStyle w:val="Hyperlink"/>
            <w:noProof/>
          </w:rPr>
          <w:t>https://doi.org/10.1038/tp.2017.38</w:t>
        </w:r>
      </w:hyperlink>
      <w:r w:rsidRPr="00EA3AF3">
        <w:rPr>
          <w:noProof/>
        </w:rPr>
        <w:t>.</w:t>
      </w:r>
    </w:p>
    <w:p w14:paraId="691A6BD9" w14:textId="0BEDAA03" w:rsidR="00EA3AF3" w:rsidRPr="00EA3AF3" w:rsidRDefault="00EA3AF3" w:rsidP="00EA3AF3">
      <w:pPr>
        <w:pStyle w:val="EndNoteBibliography"/>
        <w:ind w:left="560" w:hanging="560"/>
        <w:rPr>
          <w:noProof/>
        </w:rPr>
      </w:pPr>
      <w:r w:rsidRPr="00EA3AF3">
        <w:rPr>
          <w:noProof/>
        </w:rPr>
        <w:t>111.</w:t>
      </w:r>
      <w:r w:rsidRPr="00EA3AF3">
        <w:rPr>
          <w:noProof/>
        </w:rPr>
        <w:tab/>
        <w:t>Gan Z, Diao F, Wei Q, Wu X, Cheng M, Guan N, et al. A predictive model for diagnosing bipolar disorder based on the clinical characteristics of major depressive episodes in Chinese population. J Affect Disord</w:t>
      </w:r>
      <w:r w:rsidRPr="00EA3AF3">
        <w:rPr>
          <w:i/>
          <w:noProof/>
        </w:rPr>
        <w:t xml:space="preserve">. </w:t>
      </w:r>
      <w:r w:rsidRPr="00EA3AF3">
        <w:rPr>
          <w:noProof/>
        </w:rPr>
        <w:t xml:space="preserve">2011;134:119-125. </w:t>
      </w:r>
      <w:hyperlink r:id="rId114" w:history="1">
        <w:r w:rsidRPr="00EA3AF3">
          <w:rPr>
            <w:rStyle w:val="Hyperlink"/>
            <w:noProof/>
          </w:rPr>
          <w:t>https://doi.org/10.1016/j.jad.2011.05.054</w:t>
        </w:r>
      </w:hyperlink>
      <w:r w:rsidRPr="00EA3AF3">
        <w:rPr>
          <w:noProof/>
        </w:rPr>
        <w:t>.</w:t>
      </w:r>
    </w:p>
    <w:p w14:paraId="2A948D44" w14:textId="68327D38" w:rsidR="00EA3AF3" w:rsidRPr="00EA3AF3" w:rsidRDefault="00EA3AF3" w:rsidP="00EA3AF3">
      <w:pPr>
        <w:pStyle w:val="EndNoteBibliography"/>
        <w:ind w:left="560" w:hanging="560"/>
        <w:rPr>
          <w:noProof/>
        </w:rPr>
      </w:pPr>
      <w:r w:rsidRPr="00EA3AF3">
        <w:rPr>
          <w:noProof/>
        </w:rPr>
        <w:t>112.</w:t>
      </w:r>
      <w:r w:rsidRPr="00EA3AF3">
        <w:rPr>
          <w:noProof/>
        </w:rPr>
        <w:tab/>
        <w:t>Ge F, Jiang J, Wang Y, Yuan C, Zhang W. Identifying suicidal ideation among Chinese patients with major depressive disorder: evidence from a real-world hospital-based study in China. Neuropsychiatr Dis Treat</w:t>
      </w:r>
      <w:r w:rsidRPr="00EA3AF3">
        <w:rPr>
          <w:i/>
          <w:noProof/>
        </w:rPr>
        <w:t xml:space="preserve">. </w:t>
      </w:r>
      <w:r w:rsidRPr="00EA3AF3">
        <w:rPr>
          <w:noProof/>
        </w:rPr>
        <w:t xml:space="preserve">2020;16:665-672. </w:t>
      </w:r>
      <w:hyperlink r:id="rId115" w:history="1">
        <w:r w:rsidRPr="00EA3AF3">
          <w:rPr>
            <w:rStyle w:val="Hyperlink"/>
            <w:noProof/>
          </w:rPr>
          <w:t>https://doi.org/10.2147/ndt.S238286</w:t>
        </w:r>
      </w:hyperlink>
      <w:r w:rsidRPr="00EA3AF3">
        <w:rPr>
          <w:noProof/>
        </w:rPr>
        <w:t>.</w:t>
      </w:r>
    </w:p>
    <w:p w14:paraId="6E80F097" w14:textId="0D9D967A" w:rsidR="00EA3AF3" w:rsidRPr="00EA3AF3" w:rsidRDefault="00EA3AF3" w:rsidP="00EA3AF3">
      <w:pPr>
        <w:pStyle w:val="EndNoteBibliography"/>
        <w:ind w:left="560" w:hanging="560"/>
        <w:rPr>
          <w:noProof/>
        </w:rPr>
      </w:pPr>
      <w:r w:rsidRPr="00EA3AF3">
        <w:rPr>
          <w:noProof/>
        </w:rPr>
        <w:t>113.</w:t>
      </w:r>
      <w:r w:rsidRPr="00EA3AF3">
        <w:rPr>
          <w:noProof/>
        </w:rPr>
        <w:tab/>
        <w:t>Ge F, Li Y, Yuan M, Zhang J, Zhang W. Identifying predictors of probable posttraumatic stress disorder in children and adolescents with earthquake exposure: a longitudinal study using a machine learning approach. J Affect Disord</w:t>
      </w:r>
      <w:r w:rsidRPr="00EA3AF3">
        <w:rPr>
          <w:i/>
          <w:noProof/>
        </w:rPr>
        <w:t xml:space="preserve">. </w:t>
      </w:r>
      <w:r w:rsidRPr="00EA3AF3">
        <w:rPr>
          <w:noProof/>
        </w:rPr>
        <w:t xml:space="preserve">2020;264:483-493. </w:t>
      </w:r>
      <w:hyperlink r:id="rId116" w:history="1">
        <w:r w:rsidRPr="00EA3AF3">
          <w:rPr>
            <w:rStyle w:val="Hyperlink"/>
            <w:noProof/>
          </w:rPr>
          <w:t>https://doi.org/10.1016/j.jad.2019.11.079</w:t>
        </w:r>
      </w:hyperlink>
      <w:r w:rsidRPr="00EA3AF3">
        <w:rPr>
          <w:noProof/>
        </w:rPr>
        <w:t>.</w:t>
      </w:r>
    </w:p>
    <w:p w14:paraId="27F66E50" w14:textId="00933DEC" w:rsidR="00EA3AF3" w:rsidRPr="00EA3AF3" w:rsidRDefault="00EA3AF3" w:rsidP="00EA3AF3">
      <w:pPr>
        <w:pStyle w:val="EndNoteBibliography"/>
        <w:ind w:left="560" w:hanging="560"/>
        <w:rPr>
          <w:noProof/>
        </w:rPr>
      </w:pPr>
      <w:r w:rsidRPr="00EA3AF3">
        <w:rPr>
          <w:noProof/>
        </w:rPr>
        <w:t>114.</w:t>
      </w:r>
      <w:r w:rsidRPr="00EA3AF3">
        <w:rPr>
          <w:noProof/>
        </w:rPr>
        <w:tab/>
        <w:t>Gilman SE, Dupuy JM, Perlis RH. Prospective, population-based study of the transition from major depressive disorder to bipolar disorder. J Clin Psychiatry</w:t>
      </w:r>
      <w:r w:rsidRPr="00EA3AF3">
        <w:rPr>
          <w:i/>
          <w:noProof/>
        </w:rPr>
        <w:t xml:space="preserve">. </w:t>
      </w:r>
      <w:r w:rsidRPr="00EA3AF3">
        <w:rPr>
          <w:noProof/>
        </w:rPr>
        <w:t xml:space="preserve">2012;73:829-836. </w:t>
      </w:r>
      <w:hyperlink r:id="rId117" w:history="1">
        <w:r w:rsidRPr="00EA3AF3">
          <w:rPr>
            <w:rStyle w:val="Hyperlink"/>
            <w:noProof/>
          </w:rPr>
          <w:t>https://doi.org/10.4088/JCP.11m06912</w:t>
        </w:r>
      </w:hyperlink>
      <w:r w:rsidRPr="00EA3AF3">
        <w:rPr>
          <w:noProof/>
        </w:rPr>
        <w:t>.</w:t>
      </w:r>
    </w:p>
    <w:p w14:paraId="661FB5D3" w14:textId="5D69EF02" w:rsidR="00EA3AF3" w:rsidRPr="00EA3AF3" w:rsidRDefault="00EA3AF3" w:rsidP="00EA3AF3">
      <w:pPr>
        <w:pStyle w:val="EndNoteBibliography"/>
        <w:ind w:left="560" w:hanging="560"/>
        <w:rPr>
          <w:noProof/>
        </w:rPr>
      </w:pPr>
      <w:r w:rsidRPr="00EA3AF3">
        <w:rPr>
          <w:noProof/>
        </w:rPr>
        <w:t>115.</w:t>
      </w:r>
      <w:r w:rsidRPr="00EA3AF3">
        <w:rPr>
          <w:noProof/>
        </w:rPr>
        <w:tab/>
        <w:t>Gonzalez-Gutierrez MV, Guerrero Velazquez J, Morales Garcia C, Casas Maldonado F, Gomez Jimenez FJ, Gonzalez Vargas F. Predictive model for anxiety and depression in Spanish patients with stable chronic cbstructive pulmonary disease. Arch Bronconeumol</w:t>
      </w:r>
      <w:r w:rsidRPr="00EA3AF3">
        <w:rPr>
          <w:i/>
          <w:noProof/>
        </w:rPr>
        <w:t xml:space="preserve">. </w:t>
      </w:r>
      <w:r w:rsidRPr="00EA3AF3">
        <w:rPr>
          <w:noProof/>
        </w:rPr>
        <w:t xml:space="preserve">2016;52:151-157. </w:t>
      </w:r>
      <w:hyperlink r:id="rId118" w:history="1">
        <w:r w:rsidRPr="00EA3AF3">
          <w:rPr>
            <w:rStyle w:val="Hyperlink"/>
            <w:noProof/>
          </w:rPr>
          <w:t>https://doi.org/10.1016/j.arbres.2015.09.003</w:t>
        </w:r>
      </w:hyperlink>
      <w:r w:rsidRPr="00EA3AF3">
        <w:rPr>
          <w:noProof/>
        </w:rPr>
        <w:t>.</w:t>
      </w:r>
    </w:p>
    <w:p w14:paraId="6A4D34F4" w14:textId="1BDA2EF8" w:rsidR="00EA3AF3" w:rsidRPr="00EA3AF3" w:rsidRDefault="00EA3AF3" w:rsidP="00EA3AF3">
      <w:pPr>
        <w:pStyle w:val="EndNoteBibliography"/>
        <w:ind w:left="560" w:hanging="560"/>
        <w:rPr>
          <w:noProof/>
        </w:rPr>
      </w:pPr>
      <w:r w:rsidRPr="00EA3AF3">
        <w:rPr>
          <w:noProof/>
        </w:rPr>
        <w:t>116.</w:t>
      </w:r>
      <w:r w:rsidRPr="00EA3AF3">
        <w:rPr>
          <w:noProof/>
        </w:rPr>
        <w:tab/>
        <w:t>Gu S-C, Zhou J, Yuan C-X, Ye Q. Personalized prediction of depression in patients with newly diagnosed Parkinson's disease: a prospective cohort study. J Affect Disord</w:t>
      </w:r>
      <w:r w:rsidRPr="00EA3AF3">
        <w:rPr>
          <w:i/>
          <w:noProof/>
        </w:rPr>
        <w:t xml:space="preserve">. </w:t>
      </w:r>
      <w:r w:rsidRPr="00EA3AF3">
        <w:rPr>
          <w:noProof/>
        </w:rPr>
        <w:t xml:space="preserve">2020;268:118-126. </w:t>
      </w:r>
      <w:hyperlink r:id="rId119" w:history="1">
        <w:r w:rsidRPr="00EA3AF3">
          <w:rPr>
            <w:rStyle w:val="Hyperlink"/>
            <w:noProof/>
          </w:rPr>
          <w:t>https://doi.org/10.1016/j.jad.2020.02.046</w:t>
        </w:r>
      </w:hyperlink>
      <w:r w:rsidRPr="00EA3AF3">
        <w:rPr>
          <w:noProof/>
        </w:rPr>
        <w:t>.</w:t>
      </w:r>
    </w:p>
    <w:p w14:paraId="45ECC168" w14:textId="6E52D4A1" w:rsidR="00EA3AF3" w:rsidRPr="00EA3AF3" w:rsidRDefault="00EA3AF3" w:rsidP="00EA3AF3">
      <w:pPr>
        <w:pStyle w:val="EndNoteBibliography"/>
        <w:ind w:left="560" w:hanging="560"/>
        <w:rPr>
          <w:noProof/>
        </w:rPr>
      </w:pPr>
      <w:r w:rsidRPr="00EA3AF3">
        <w:rPr>
          <w:noProof/>
        </w:rPr>
        <w:t>117.</w:t>
      </w:r>
      <w:r w:rsidRPr="00EA3AF3">
        <w:rPr>
          <w:noProof/>
        </w:rPr>
        <w:tab/>
        <w:t>Hafeman DM, Merranko J, Goldstein TR, Axelson D, Goldstein BI, Monk K, et al. Assessment of a person-level risk calculator to predict new-onset bipolar spectrum disorder in youth at familial risk. JAMA Psychiatry</w:t>
      </w:r>
      <w:r w:rsidRPr="00EA3AF3">
        <w:rPr>
          <w:i/>
          <w:noProof/>
        </w:rPr>
        <w:t xml:space="preserve">. </w:t>
      </w:r>
      <w:r w:rsidRPr="00EA3AF3">
        <w:rPr>
          <w:noProof/>
        </w:rPr>
        <w:t xml:space="preserve">2017;74:841-847. </w:t>
      </w:r>
      <w:hyperlink r:id="rId120" w:history="1">
        <w:r w:rsidRPr="00EA3AF3">
          <w:rPr>
            <w:rStyle w:val="Hyperlink"/>
            <w:noProof/>
          </w:rPr>
          <w:t>https://doi.org/10.1001/jamapsychiatry.2017.1763</w:t>
        </w:r>
      </w:hyperlink>
      <w:r w:rsidRPr="00EA3AF3">
        <w:rPr>
          <w:noProof/>
        </w:rPr>
        <w:t>.</w:t>
      </w:r>
    </w:p>
    <w:p w14:paraId="1F0A566E" w14:textId="05CED602" w:rsidR="00EA3AF3" w:rsidRPr="00EA3AF3" w:rsidRDefault="00EA3AF3" w:rsidP="00EA3AF3">
      <w:pPr>
        <w:pStyle w:val="EndNoteBibliography"/>
        <w:ind w:left="560" w:hanging="560"/>
        <w:rPr>
          <w:noProof/>
        </w:rPr>
      </w:pPr>
      <w:r w:rsidRPr="00EA3AF3">
        <w:rPr>
          <w:noProof/>
        </w:rPr>
        <w:t>118.</w:t>
      </w:r>
      <w:r w:rsidRPr="00EA3AF3">
        <w:rPr>
          <w:noProof/>
        </w:rPr>
        <w:tab/>
        <w:t>Haidl T, Rosen M, Schultze-Lutter F, Nieman D, Eggers S, Heinimaa M, et al. Expressed emotion as a predictor of the first psychotic episode – results of the European prediction of psychosis study. Schizophr Res</w:t>
      </w:r>
      <w:r w:rsidRPr="00EA3AF3">
        <w:rPr>
          <w:i/>
          <w:noProof/>
        </w:rPr>
        <w:t xml:space="preserve">. </w:t>
      </w:r>
      <w:r w:rsidRPr="00EA3AF3">
        <w:rPr>
          <w:noProof/>
        </w:rPr>
        <w:t xml:space="preserve">2018;199:346-352. </w:t>
      </w:r>
      <w:hyperlink r:id="rId121" w:history="1">
        <w:r w:rsidRPr="00EA3AF3">
          <w:rPr>
            <w:rStyle w:val="Hyperlink"/>
            <w:noProof/>
          </w:rPr>
          <w:t>https://doi.org/10.1016/j.schres.2018.03.019</w:t>
        </w:r>
      </w:hyperlink>
      <w:r w:rsidRPr="00EA3AF3">
        <w:rPr>
          <w:noProof/>
        </w:rPr>
        <w:t>.</w:t>
      </w:r>
    </w:p>
    <w:p w14:paraId="3AF2915C" w14:textId="64299949" w:rsidR="00EA3AF3" w:rsidRPr="00EA3AF3" w:rsidRDefault="00EA3AF3" w:rsidP="00EA3AF3">
      <w:pPr>
        <w:pStyle w:val="EndNoteBibliography"/>
        <w:ind w:left="560" w:hanging="560"/>
        <w:rPr>
          <w:noProof/>
        </w:rPr>
      </w:pPr>
      <w:r w:rsidRPr="00EA3AF3">
        <w:rPr>
          <w:noProof/>
        </w:rPr>
        <w:t>119.</w:t>
      </w:r>
      <w:r w:rsidRPr="00EA3AF3">
        <w:rPr>
          <w:noProof/>
        </w:rPr>
        <w:tab/>
        <w:t>Han D, Fang Y, Luo H. A predictive model offor attention deficit hyperactivity disorder based on clinical assessment tools. Neuropsychiatr Dis Treat</w:t>
      </w:r>
      <w:r w:rsidRPr="00EA3AF3">
        <w:rPr>
          <w:i/>
          <w:noProof/>
        </w:rPr>
        <w:t xml:space="preserve">. </w:t>
      </w:r>
      <w:r w:rsidRPr="00EA3AF3">
        <w:rPr>
          <w:noProof/>
        </w:rPr>
        <w:t xml:space="preserve">2020;16:1331-1337. </w:t>
      </w:r>
      <w:hyperlink r:id="rId122" w:history="1">
        <w:r w:rsidRPr="00EA3AF3">
          <w:rPr>
            <w:rStyle w:val="Hyperlink"/>
            <w:noProof/>
          </w:rPr>
          <w:t>https://doi.org/10.2147/ndt.S245636</w:t>
        </w:r>
      </w:hyperlink>
      <w:r w:rsidRPr="00EA3AF3">
        <w:rPr>
          <w:noProof/>
        </w:rPr>
        <w:t>.</w:t>
      </w:r>
    </w:p>
    <w:p w14:paraId="5FCAF12C" w14:textId="166DF8A8" w:rsidR="00EA3AF3" w:rsidRPr="00EA3AF3" w:rsidRDefault="00EA3AF3" w:rsidP="00EA3AF3">
      <w:pPr>
        <w:pStyle w:val="EndNoteBibliography"/>
        <w:ind w:left="560" w:hanging="560"/>
        <w:rPr>
          <w:noProof/>
        </w:rPr>
      </w:pPr>
      <w:r w:rsidRPr="00EA3AF3">
        <w:rPr>
          <w:noProof/>
        </w:rPr>
        <w:t>120.</w:t>
      </w:r>
      <w:r w:rsidRPr="00EA3AF3">
        <w:rPr>
          <w:noProof/>
        </w:rPr>
        <w:tab/>
        <w:t>Han DH, Lee S, Seo DC. Using machine learning to predict opioid misuse among U.S. adolescents. Prev Med</w:t>
      </w:r>
      <w:r w:rsidRPr="00EA3AF3">
        <w:rPr>
          <w:i/>
          <w:noProof/>
        </w:rPr>
        <w:t xml:space="preserve">. </w:t>
      </w:r>
      <w:r w:rsidRPr="00EA3AF3">
        <w:rPr>
          <w:noProof/>
        </w:rPr>
        <w:t xml:space="preserve">2020;130:105886. </w:t>
      </w:r>
      <w:hyperlink r:id="rId123" w:history="1">
        <w:r w:rsidRPr="00EA3AF3">
          <w:rPr>
            <w:rStyle w:val="Hyperlink"/>
            <w:noProof/>
          </w:rPr>
          <w:t>https://doi.org/10.1016/j.ypmed.2019.105886</w:t>
        </w:r>
      </w:hyperlink>
      <w:r w:rsidRPr="00EA3AF3">
        <w:rPr>
          <w:noProof/>
        </w:rPr>
        <w:t>.</w:t>
      </w:r>
    </w:p>
    <w:p w14:paraId="322777D3" w14:textId="1EB2B5DE" w:rsidR="00EA3AF3" w:rsidRPr="00EA3AF3" w:rsidRDefault="00EA3AF3" w:rsidP="00EA3AF3">
      <w:pPr>
        <w:pStyle w:val="EndNoteBibliography"/>
        <w:ind w:left="560" w:hanging="560"/>
        <w:rPr>
          <w:noProof/>
        </w:rPr>
      </w:pPr>
      <w:r w:rsidRPr="00EA3AF3">
        <w:rPr>
          <w:noProof/>
        </w:rPr>
        <w:t>121.</w:t>
      </w:r>
      <w:r w:rsidRPr="00EA3AF3">
        <w:rPr>
          <w:noProof/>
        </w:rPr>
        <w:tab/>
        <w:t>Han SYS, Tomasik J, Rustogi N, Lago SG, Barton-Owen G, Eljasz P, et al. Diagnostic prediction model development using data from dried blood spot proteomics and a digital mental health assessment to identify major depressive disorder among individuals presenting with low mood. Brain Behav Immun</w:t>
      </w:r>
      <w:r w:rsidRPr="00EA3AF3">
        <w:rPr>
          <w:i/>
          <w:noProof/>
        </w:rPr>
        <w:t xml:space="preserve">. </w:t>
      </w:r>
      <w:r w:rsidRPr="00EA3AF3">
        <w:rPr>
          <w:noProof/>
        </w:rPr>
        <w:t xml:space="preserve">2020;90:184-195. </w:t>
      </w:r>
      <w:hyperlink r:id="rId124" w:history="1">
        <w:r w:rsidRPr="00EA3AF3">
          <w:rPr>
            <w:rStyle w:val="Hyperlink"/>
            <w:noProof/>
          </w:rPr>
          <w:t>https://doi.org/10.1016/j.bbi.2020.08.011</w:t>
        </w:r>
      </w:hyperlink>
      <w:r w:rsidRPr="00EA3AF3">
        <w:rPr>
          <w:noProof/>
        </w:rPr>
        <w:t>.</w:t>
      </w:r>
    </w:p>
    <w:p w14:paraId="3793B52A" w14:textId="597B8481" w:rsidR="00EA3AF3" w:rsidRPr="00EA3AF3" w:rsidRDefault="00EA3AF3" w:rsidP="00EA3AF3">
      <w:pPr>
        <w:pStyle w:val="EndNoteBibliography"/>
        <w:ind w:left="560" w:hanging="560"/>
        <w:rPr>
          <w:noProof/>
        </w:rPr>
      </w:pPr>
      <w:r w:rsidRPr="00EA3AF3">
        <w:rPr>
          <w:noProof/>
        </w:rPr>
        <w:t>122.</w:t>
      </w:r>
      <w:r w:rsidRPr="00EA3AF3">
        <w:rPr>
          <w:noProof/>
        </w:rPr>
        <w:tab/>
        <w:t xml:space="preserve">Hariman K, Cheng KM, Lam J, Leung SK, Lui SSY. Clinical risk model to predict 28-day unplanned readmission via the accident and emergency department after discharge from acute psychiatric units for </w:t>
      </w:r>
      <w:r w:rsidRPr="00EA3AF3">
        <w:rPr>
          <w:noProof/>
        </w:rPr>
        <w:lastRenderedPageBreak/>
        <w:t>patients with psychotic spectrum disorders. BJPsych Open</w:t>
      </w:r>
      <w:r w:rsidRPr="00EA3AF3">
        <w:rPr>
          <w:i/>
          <w:noProof/>
        </w:rPr>
        <w:t xml:space="preserve">. </w:t>
      </w:r>
      <w:r w:rsidRPr="00EA3AF3">
        <w:rPr>
          <w:noProof/>
        </w:rPr>
        <w:t xml:space="preserve">2020;6:e13. </w:t>
      </w:r>
      <w:hyperlink r:id="rId125" w:history="1">
        <w:r w:rsidRPr="00EA3AF3">
          <w:rPr>
            <w:rStyle w:val="Hyperlink"/>
            <w:noProof/>
          </w:rPr>
          <w:t>https://doi.org/10.1192/bjo.2019.97</w:t>
        </w:r>
      </w:hyperlink>
      <w:r w:rsidRPr="00EA3AF3">
        <w:rPr>
          <w:noProof/>
        </w:rPr>
        <w:t>.</w:t>
      </w:r>
    </w:p>
    <w:p w14:paraId="19309441" w14:textId="45BEC2CF" w:rsidR="00EA3AF3" w:rsidRPr="00EA3AF3" w:rsidRDefault="00EA3AF3" w:rsidP="00EA3AF3">
      <w:pPr>
        <w:pStyle w:val="EndNoteBibliography"/>
        <w:ind w:left="560" w:hanging="560"/>
        <w:rPr>
          <w:noProof/>
        </w:rPr>
      </w:pPr>
      <w:r w:rsidRPr="00EA3AF3">
        <w:rPr>
          <w:noProof/>
        </w:rPr>
        <w:t>123.</w:t>
      </w:r>
      <w:r w:rsidRPr="00EA3AF3">
        <w:rPr>
          <w:noProof/>
        </w:rPr>
        <w:tab/>
        <w:t>Harrington KM, Quaden R, Stein MB, Honerlaw JP, Cissell S, Pietrzak RH, et al. Validation of an electronic medical record–based algorithm for identifying posttraumatic stress disorder in US veterans. J Trauma Stress</w:t>
      </w:r>
      <w:r w:rsidRPr="00EA3AF3">
        <w:rPr>
          <w:i/>
          <w:noProof/>
        </w:rPr>
        <w:t xml:space="preserve">. </w:t>
      </w:r>
      <w:r w:rsidRPr="00EA3AF3">
        <w:rPr>
          <w:noProof/>
        </w:rPr>
        <w:t xml:space="preserve">2019;32:226-237. </w:t>
      </w:r>
      <w:hyperlink r:id="rId126" w:history="1">
        <w:r w:rsidRPr="00EA3AF3">
          <w:rPr>
            <w:rStyle w:val="Hyperlink"/>
            <w:noProof/>
          </w:rPr>
          <w:t>https://doi.org/10.1002/jts.22399</w:t>
        </w:r>
      </w:hyperlink>
      <w:r w:rsidRPr="00EA3AF3">
        <w:rPr>
          <w:noProof/>
        </w:rPr>
        <w:t>.</w:t>
      </w:r>
    </w:p>
    <w:p w14:paraId="6A4BE614" w14:textId="7FCEACD1" w:rsidR="00EA3AF3" w:rsidRPr="00EA3AF3" w:rsidRDefault="00EA3AF3" w:rsidP="00EA3AF3">
      <w:pPr>
        <w:pStyle w:val="EndNoteBibliography"/>
        <w:ind w:left="560" w:hanging="560"/>
        <w:rPr>
          <w:noProof/>
        </w:rPr>
      </w:pPr>
      <w:r w:rsidRPr="00EA3AF3">
        <w:rPr>
          <w:noProof/>
        </w:rPr>
        <w:t>124.</w:t>
      </w:r>
      <w:r w:rsidRPr="00EA3AF3">
        <w:rPr>
          <w:noProof/>
        </w:rPr>
        <w:tab/>
        <w:t>Hatton CM, Paton LW, McMillan D, Cussens J, Gilbody S, Tiffin PA. Predicting persistent depressive symptoms in older adults: a machine learning approach to personalised mental healthcare. J Affect Disord</w:t>
      </w:r>
      <w:r w:rsidRPr="00EA3AF3">
        <w:rPr>
          <w:i/>
          <w:noProof/>
        </w:rPr>
        <w:t xml:space="preserve">. </w:t>
      </w:r>
      <w:r w:rsidRPr="00EA3AF3">
        <w:rPr>
          <w:noProof/>
        </w:rPr>
        <w:t xml:space="preserve">2019;246:857-860. </w:t>
      </w:r>
      <w:hyperlink r:id="rId127" w:history="1">
        <w:r w:rsidRPr="00EA3AF3">
          <w:rPr>
            <w:rStyle w:val="Hyperlink"/>
            <w:noProof/>
          </w:rPr>
          <w:t>https://doi.org/10.1016/j.jad.2018.12.095</w:t>
        </w:r>
      </w:hyperlink>
      <w:r w:rsidRPr="00EA3AF3">
        <w:rPr>
          <w:noProof/>
        </w:rPr>
        <w:t>.</w:t>
      </w:r>
    </w:p>
    <w:p w14:paraId="431DA915" w14:textId="4BBBA332" w:rsidR="00EA3AF3" w:rsidRPr="00EA3AF3" w:rsidRDefault="00EA3AF3" w:rsidP="00EA3AF3">
      <w:pPr>
        <w:pStyle w:val="EndNoteBibliography"/>
        <w:ind w:left="560" w:hanging="560"/>
        <w:rPr>
          <w:noProof/>
        </w:rPr>
      </w:pPr>
      <w:r w:rsidRPr="00EA3AF3">
        <w:rPr>
          <w:noProof/>
        </w:rPr>
        <w:t>125.</w:t>
      </w:r>
      <w:r w:rsidRPr="00EA3AF3">
        <w:rPr>
          <w:noProof/>
        </w:rPr>
        <w:tab/>
        <w:t>Haynos AF, Wang SB, Lipson S, Peterson CB, Mitchell JE, Halmi KA, et al. Machine learning enhances prediction of illness course: a longitudinal study in eating disorders. Psychol Med</w:t>
      </w:r>
      <w:r w:rsidRPr="00EA3AF3">
        <w:rPr>
          <w:i/>
          <w:noProof/>
        </w:rPr>
        <w:t xml:space="preserve">. </w:t>
      </w:r>
      <w:r w:rsidRPr="00EA3AF3">
        <w:rPr>
          <w:noProof/>
        </w:rPr>
        <w:t xml:space="preserve">2020. </w:t>
      </w:r>
      <w:hyperlink r:id="rId128" w:history="1">
        <w:r w:rsidRPr="00EA3AF3">
          <w:rPr>
            <w:rStyle w:val="Hyperlink"/>
            <w:noProof/>
          </w:rPr>
          <w:t>https://doi.org/10.1017/s0033291720000227</w:t>
        </w:r>
      </w:hyperlink>
      <w:r w:rsidRPr="00EA3AF3">
        <w:rPr>
          <w:noProof/>
        </w:rPr>
        <w:t>.</w:t>
      </w:r>
    </w:p>
    <w:p w14:paraId="271B55C4" w14:textId="34196041" w:rsidR="00EA3AF3" w:rsidRPr="00EA3AF3" w:rsidRDefault="00EA3AF3" w:rsidP="00EA3AF3">
      <w:pPr>
        <w:pStyle w:val="EndNoteBibliography"/>
        <w:ind w:left="560" w:hanging="560"/>
        <w:rPr>
          <w:noProof/>
        </w:rPr>
      </w:pPr>
      <w:r w:rsidRPr="00EA3AF3">
        <w:rPr>
          <w:noProof/>
        </w:rPr>
        <w:t>126.</w:t>
      </w:r>
      <w:r w:rsidRPr="00EA3AF3">
        <w:rPr>
          <w:noProof/>
        </w:rPr>
        <w:tab/>
        <w:t>Hengartner MP, Heekeren K, Dvorsky D, Walitza S, Rossler W, Theodoridou A. Checking the predictive accuracy of basic symptoms against ultra high-risk criteria and testing of a multivariable prediction model: evidence from a prospective three-year observational study of persons at clinical high-risk for psychosis. Eur Psychiatry</w:t>
      </w:r>
      <w:r w:rsidRPr="00EA3AF3">
        <w:rPr>
          <w:i/>
          <w:noProof/>
        </w:rPr>
        <w:t xml:space="preserve">. </w:t>
      </w:r>
      <w:r w:rsidRPr="00EA3AF3">
        <w:rPr>
          <w:noProof/>
        </w:rPr>
        <w:t xml:space="preserve">2017;45:27-35. </w:t>
      </w:r>
      <w:hyperlink r:id="rId129" w:history="1">
        <w:r w:rsidRPr="00EA3AF3">
          <w:rPr>
            <w:rStyle w:val="Hyperlink"/>
            <w:noProof/>
          </w:rPr>
          <w:t>https://doi.org/10.1016/j.eurpsy.2017.05.026</w:t>
        </w:r>
      </w:hyperlink>
      <w:r w:rsidRPr="00EA3AF3">
        <w:rPr>
          <w:noProof/>
        </w:rPr>
        <w:t>.</w:t>
      </w:r>
    </w:p>
    <w:p w14:paraId="7B57C759" w14:textId="2E4196CC" w:rsidR="00EA3AF3" w:rsidRPr="00EA3AF3" w:rsidRDefault="00EA3AF3" w:rsidP="00EA3AF3">
      <w:pPr>
        <w:pStyle w:val="EndNoteBibliography"/>
        <w:ind w:left="560" w:hanging="560"/>
        <w:rPr>
          <w:noProof/>
        </w:rPr>
      </w:pPr>
      <w:r w:rsidRPr="00EA3AF3">
        <w:rPr>
          <w:noProof/>
        </w:rPr>
        <w:t>127.</w:t>
      </w:r>
      <w:r w:rsidRPr="00EA3AF3">
        <w:rPr>
          <w:noProof/>
        </w:rPr>
        <w:tab/>
        <w:t>Hettige NC, Nguyen TB, Yuan C, Rajakulendran T, Baddour J, Bhagwat N, et al. Classification of suicide attempters in schizophrenia using sociocultural and clinical features: a machine learning approach. Gen Hosp Psychiatry</w:t>
      </w:r>
      <w:r w:rsidRPr="00EA3AF3">
        <w:rPr>
          <w:i/>
          <w:noProof/>
        </w:rPr>
        <w:t xml:space="preserve">. </w:t>
      </w:r>
      <w:r w:rsidRPr="00EA3AF3">
        <w:rPr>
          <w:noProof/>
        </w:rPr>
        <w:t xml:space="preserve">2017;47:20-28. </w:t>
      </w:r>
      <w:hyperlink r:id="rId130" w:history="1">
        <w:r w:rsidRPr="00EA3AF3">
          <w:rPr>
            <w:rStyle w:val="Hyperlink"/>
            <w:noProof/>
          </w:rPr>
          <w:t>https://doi.org/10.1016/j.genhosppsych.2017.03.001</w:t>
        </w:r>
      </w:hyperlink>
      <w:r w:rsidRPr="00EA3AF3">
        <w:rPr>
          <w:noProof/>
        </w:rPr>
        <w:t>.</w:t>
      </w:r>
    </w:p>
    <w:p w14:paraId="43CF7DA4" w14:textId="4E4FEA83" w:rsidR="00EA3AF3" w:rsidRPr="00EA3AF3" w:rsidRDefault="00EA3AF3" w:rsidP="00EA3AF3">
      <w:pPr>
        <w:pStyle w:val="EndNoteBibliography"/>
        <w:ind w:left="560" w:hanging="560"/>
        <w:rPr>
          <w:noProof/>
        </w:rPr>
      </w:pPr>
      <w:r w:rsidRPr="00EA3AF3">
        <w:rPr>
          <w:noProof/>
        </w:rPr>
        <w:t>128.</w:t>
      </w:r>
      <w:r w:rsidRPr="00EA3AF3">
        <w:rPr>
          <w:noProof/>
        </w:rPr>
        <w:tab/>
        <w:t>Higginson I, Priest P. Predictors of family anxiety in the weeks before bereavement. Soc Sci Med</w:t>
      </w:r>
      <w:r w:rsidRPr="00EA3AF3">
        <w:rPr>
          <w:i/>
          <w:noProof/>
        </w:rPr>
        <w:t xml:space="preserve">. </w:t>
      </w:r>
      <w:r w:rsidRPr="00EA3AF3">
        <w:rPr>
          <w:noProof/>
        </w:rPr>
        <w:t xml:space="preserve">1996;43:1621-1625. </w:t>
      </w:r>
      <w:hyperlink r:id="rId131" w:history="1">
        <w:r w:rsidRPr="00EA3AF3">
          <w:rPr>
            <w:rStyle w:val="Hyperlink"/>
            <w:noProof/>
          </w:rPr>
          <w:t>https://doi.org/10.1016/s0277-9536(96)00062-7</w:t>
        </w:r>
      </w:hyperlink>
      <w:r w:rsidRPr="00EA3AF3">
        <w:rPr>
          <w:noProof/>
        </w:rPr>
        <w:t>.</w:t>
      </w:r>
    </w:p>
    <w:p w14:paraId="3ED396D1" w14:textId="0DFC89A0" w:rsidR="00EA3AF3" w:rsidRPr="00EA3AF3" w:rsidRDefault="00EA3AF3" w:rsidP="00EA3AF3">
      <w:pPr>
        <w:pStyle w:val="EndNoteBibliography"/>
        <w:ind w:left="560" w:hanging="560"/>
        <w:rPr>
          <w:noProof/>
        </w:rPr>
      </w:pPr>
      <w:r w:rsidRPr="00EA3AF3">
        <w:rPr>
          <w:noProof/>
        </w:rPr>
        <w:t>129.</w:t>
      </w:r>
      <w:r w:rsidRPr="00EA3AF3">
        <w:rPr>
          <w:noProof/>
        </w:rPr>
        <w:tab/>
        <w:t>Hilbert K, Kunas SL, Lueken U, Kathmann N, Fydrich T, Fehm L. Predicting cognitive behavioral therapy outcome in the outpatient sector based on clinical routine data: a machine learning approach. Behav Res Ther</w:t>
      </w:r>
      <w:r w:rsidRPr="00EA3AF3">
        <w:rPr>
          <w:i/>
          <w:noProof/>
        </w:rPr>
        <w:t xml:space="preserve">. </w:t>
      </w:r>
      <w:r w:rsidRPr="00EA3AF3">
        <w:rPr>
          <w:noProof/>
        </w:rPr>
        <w:t xml:space="preserve">2020;124:103530. </w:t>
      </w:r>
      <w:hyperlink r:id="rId132" w:history="1">
        <w:r w:rsidRPr="00EA3AF3">
          <w:rPr>
            <w:rStyle w:val="Hyperlink"/>
            <w:noProof/>
          </w:rPr>
          <w:t>https://doi.org/10.1016/j.brat.2019.103530</w:t>
        </w:r>
      </w:hyperlink>
      <w:r w:rsidRPr="00EA3AF3">
        <w:rPr>
          <w:noProof/>
        </w:rPr>
        <w:t>.</w:t>
      </w:r>
    </w:p>
    <w:p w14:paraId="2FD67365" w14:textId="78D6A9FD" w:rsidR="00EA3AF3" w:rsidRPr="00EA3AF3" w:rsidRDefault="00EA3AF3" w:rsidP="00EA3AF3">
      <w:pPr>
        <w:pStyle w:val="EndNoteBibliography"/>
        <w:ind w:left="560" w:hanging="560"/>
        <w:rPr>
          <w:noProof/>
        </w:rPr>
      </w:pPr>
      <w:r w:rsidRPr="00EA3AF3">
        <w:rPr>
          <w:noProof/>
        </w:rPr>
        <w:t>130.</w:t>
      </w:r>
      <w:r w:rsidRPr="00EA3AF3">
        <w:rPr>
          <w:noProof/>
        </w:rPr>
        <w:tab/>
        <w:t>Hirschfeld RM, Russell JM, Delgado PL, Fawcett J, Friedman RA, Harrison WM, et al. Predictors of response to acute treatment of chronic and double depression with sertraline or imipramine. J Clin Psychiatry</w:t>
      </w:r>
      <w:r w:rsidRPr="00EA3AF3">
        <w:rPr>
          <w:i/>
          <w:noProof/>
        </w:rPr>
        <w:t xml:space="preserve">. </w:t>
      </w:r>
      <w:r w:rsidRPr="00EA3AF3">
        <w:rPr>
          <w:noProof/>
        </w:rPr>
        <w:t xml:space="preserve">1998;59:669-675. </w:t>
      </w:r>
      <w:hyperlink r:id="rId133" w:history="1">
        <w:r w:rsidRPr="00EA3AF3">
          <w:rPr>
            <w:rStyle w:val="Hyperlink"/>
            <w:noProof/>
          </w:rPr>
          <w:t>https://doi.org/10.4088/jcp.v59n1205</w:t>
        </w:r>
      </w:hyperlink>
      <w:r w:rsidRPr="00EA3AF3">
        <w:rPr>
          <w:noProof/>
        </w:rPr>
        <w:t>.</w:t>
      </w:r>
    </w:p>
    <w:p w14:paraId="2B720F98" w14:textId="527481EB" w:rsidR="00EA3AF3" w:rsidRPr="00EA3AF3" w:rsidRDefault="00EA3AF3" w:rsidP="00EA3AF3">
      <w:pPr>
        <w:pStyle w:val="EndNoteBibliography"/>
        <w:ind w:left="560" w:hanging="560"/>
        <w:rPr>
          <w:noProof/>
        </w:rPr>
      </w:pPr>
      <w:r w:rsidRPr="00EA3AF3">
        <w:rPr>
          <w:noProof/>
        </w:rPr>
        <w:t>131.</w:t>
      </w:r>
      <w:r w:rsidRPr="00EA3AF3">
        <w:rPr>
          <w:noProof/>
        </w:rPr>
        <w:tab/>
        <w:t>Hoogendoorn M, Berger T, Schulz A, Stolz T, Szolovits P. Predicting social anxiety treatment outcome based on therapeutic email conversations. IEEE J Biomed Health Inform</w:t>
      </w:r>
      <w:r w:rsidRPr="00EA3AF3">
        <w:rPr>
          <w:i/>
          <w:noProof/>
        </w:rPr>
        <w:t xml:space="preserve">. </w:t>
      </w:r>
      <w:r w:rsidRPr="00EA3AF3">
        <w:rPr>
          <w:noProof/>
        </w:rPr>
        <w:t xml:space="preserve">2017;21:1449-1459. </w:t>
      </w:r>
      <w:hyperlink r:id="rId134" w:history="1">
        <w:r w:rsidRPr="00EA3AF3">
          <w:rPr>
            <w:rStyle w:val="Hyperlink"/>
            <w:noProof/>
          </w:rPr>
          <w:t>https://doi.org/10.1109/jbhi.2016.2601123</w:t>
        </w:r>
      </w:hyperlink>
      <w:r w:rsidRPr="00EA3AF3">
        <w:rPr>
          <w:noProof/>
        </w:rPr>
        <w:t>.</w:t>
      </w:r>
    </w:p>
    <w:p w14:paraId="435C3710" w14:textId="34CB34C3" w:rsidR="00EA3AF3" w:rsidRPr="00EA3AF3" w:rsidRDefault="00EA3AF3" w:rsidP="00EA3AF3">
      <w:pPr>
        <w:pStyle w:val="EndNoteBibliography"/>
        <w:ind w:left="560" w:hanging="560"/>
        <w:rPr>
          <w:noProof/>
        </w:rPr>
      </w:pPr>
      <w:r w:rsidRPr="00EA3AF3">
        <w:rPr>
          <w:noProof/>
        </w:rPr>
        <w:t>132.</w:t>
      </w:r>
      <w:r w:rsidRPr="00EA3AF3">
        <w:rPr>
          <w:noProof/>
        </w:rPr>
        <w:tab/>
        <w:t>Huang P, Tan H, Liu A, Feng S, Chen M. Prediction of posttraumatic stress disorder among adults in flood district. BMC Public Health</w:t>
      </w:r>
      <w:r w:rsidRPr="00EA3AF3">
        <w:rPr>
          <w:i/>
          <w:noProof/>
        </w:rPr>
        <w:t xml:space="preserve">. </w:t>
      </w:r>
      <w:r w:rsidRPr="00EA3AF3">
        <w:rPr>
          <w:noProof/>
        </w:rPr>
        <w:t xml:space="preserve">2010;10:207. </w:t>
      </w:r>
      <w:hyperlink r:id="rId135" w:history="1">
        <w:r w:rsidRPr="00EA3AF3">
          <w:rPr>
            <w:rStyle w:val="Hyperlink"/>
            <w:noProof/>
          </w:rPr>
          <w:t>https://doi.org/10.1186/1471-2458-10-207</w:t>
        </w:r>
      </w:hyperlink>
      <w:r w:rsidRPr="00EA3AF3">
        <w:rPr>
          <w:noProof/>
        </w:rPr>
        <w:t>.</w:t>
      </w:r>
    </w:p>
    <w:p w14:paraId="79C71968" w14:textId="14D94660" w:rsidR="00EA3AF3" w:rsidRPr="00EA3AF3" w:rsidRDefault="00EA3AF3" w:rsidP="00EA3AF3">
      <w:pPr>
        <w:pStyle w:val="EndNoteBibliography"/>
        <w:ind w:left="560" w:hanging="560"/>
        <w:rPr>
          <w:noProof/>
        </w:rPr>
      </w:pPr>
      <w:r w:rsidRPr="00EA3AF3">
        <w:rPr>
          <w:noProof/>
        </w:rPr>
        <w:t>133.</w:t>
      </w:r>
      <w:r w:rsidRPr="00EA3AF3">
        <w:rPr>
          <w:noProof/>
        </w:rPr>
        <w:tab/>
        <w:t>Huang SH, LePendu P, Iyer SV, Tai-Seale M, Carrell D, Shah NH. Toward personalizing treatment for depression: predicting diagnosis and severity. J Am Med Inform Assoc</w:t>
      </w:r>
      <w:r w:rsidRPr="00EA3AF3">
        <w:rPr>
          <w:i/>
          <w:noProof/>
        </w:rPr>
        <w:t xml:space="preserve">. </w:t>
      </w:r>
      <w:r w:rsidRPr="00EA3AF3">
        <w:rPr>
          <w:noProof/>
        </w:rPr>
        <w:t xml:space="preserve">2014;21:1069-1075. </w:t>
      </w:r>
      <w:hyperlink r:id="rId136" w:history="1">
        <w:r w:rsidRPr="00EA3AF3">
          <w:rPr>
            <w:rStyle w:val="Hyperlink"/>
            <w:noProof/>
          </w:rPr>
          <w:t>https://doi.org/10.1136/amiajnl-2014-002733</w:t>
        </w:r>
      </w:hyperlink>
      <w:r w:rsidRPr="00EA3AF3">
        <w:rPr>
          <w:noProof/>
        </w:rPr>
        <w:t>.</w:t>
      </w:r>
    </w:p>
    <w:p w14:paraId="618B31A9" w14:textId="0DB33258" w:rsidR="00EA3AF3" w:rsidRPr="00EA3AF3" w:rsidRDefault="00EA3AF3" w:rsidP="00EA3AF3">
      <w:pPr>
        <w:pStyle w:val="EndNoteBibliography"/>
        <w:ind w:left="560" w:hanging="560"/>
        <w:rPr>
          <w:noProof/>
        </w:rPr>
      </w:pPr>
      <w:r w:rsidRPr="00EA3AF3">
        <w:rPr>
          <w:noProof/>
        </w:rPr>
        <w:t>134.</w:t>
      </w:r>
      <w:r w:rsidRPr="00EA3AF3">
        <w:rPr>
          <w:noProof/>
        </w:rPr>
        <w:tab/>
        <w:t>Hughes MC, Pradier MF, Ross AS, McCoy TH, Jr., Perlis RH, Doshi-Velez F. Assessment of a prediction model for antidepressant treatment stability using supervised topic models. JAMA Netw Open</w:t>
      </w:r>
      <w:r w:rsidRPr="00EA3AF3">
        <w:rPr>
          <w:i/>
          <w:noProof/>
        </w:rPr>
        <w:t xml:space="preserve">. </w:t>
      </w:r>
      <w:r w:rsidRPr="00EA3AF3">
        <w:rPr>
          <w:noProof/>
        </w:rPr>
        <w:t xml:space="preserve">2020;3:e205308. </w:t>
      </w:r>
      <w:hyperlink r:id="rId137" w:history="1">
        <w:r w:rsidRPr="00EA3AF3">
          <w:rPr>
            <w:rStyle w:val="Hyperlink"/>
            <w:noProof/>
          </w:rPr>
          <w:t>https://doi.org/10.1001/jamanetworkopen.2020.5308</w:t>
        </w:r>
      </w:hyperlink>
      <w:r w:rsidRPr="00EA3AF3">
        <w:rPr>
          <w:noProof/>
        </w:rPr>
        <w:t>.</w:t>
      </w:r>
    </w:p>
    <w:p w14:paraId="4CDE360C" w14:textId="5BD7A6B0" w:rsidR="00EA3AF3" w:rsidRPr="00EA3AF3" w:rsidRDefault="00EA3AF3" w:rsidP="00EA3AF3">
      <w:pPr>
        <w:pStyle w:val="EndNoteBibliography"/>
        <w:ind w:left="560" w:hanging="560"/>
        <w:rPr>
          <w:noProof/>
        </w:rPr>
      </w:pPr>
      <w:r w:rsidRPr="00EA3AF3">
        <w:rPr>
          <w:noProof/>
        </w:rPr>
        <w:t>135.</w:t>
      </w:r>
      <w:r w:rsidRPr="00EA3AF3">
        <w:rPr>
          <w:noProof/>
        </w:rPr>
        <w:tab/>
        <w:t>Iniesta R, Malki K, Maier W, Rietschel M, Mors O, Hauser J, et al. Combining clinical variables to optimize prediction of antidepressant treatment outcomes. J Psychiatr Res</w:t>
      </w:r>
      <w:r w:rsidRPr="00EA3AF3">
        <w:rPr>
          <w:i/>
          <w:noProof/>
        </w:rPr>
        <w:t xml:space="preserve">. </w:t>
      </w:r>
      <w:r w:rsidRPr="00EA3AF3">
        <w:rPr>
          <w:noProof/>
        </w:rPr>
        <w:t xml:space="preserve">2016;78:94-102. </w:t>
      </w:r>
      <w:hyperlink r:id="rId138" w:history="1">
        <w:r w:rsidRPr="00EA3AF3">
          <w:rPr>
            <w:rStyle w:val="Hyperlink"/>
            <w:noProof/>
          </w:rPr>
          <w:t>https://doi.org/10.1016/j.jpsychires.2016.03.016</w:t>
        </w:r>
      </w:hyperlink>
      <w:r w:rsidRPr="00EA3AF3">
        <w:rPr>
          <w:noProof/>
        </w:rPr>
        <w:t>.</w:t>
      </w:r>
    </w:p>
    <w:p w14:paraId="6AEF3DAA" w14:textId="6F1495EF" w:rsidR="00EA3AF3" w:rsidRPr="00EA3AF3" w:rsidRDefault="00EA3AF3" w:rsidP="00EA3AF3">
      <w:pPr>
        <w:pStyle w:val="EndNoteBibliography"/>
        <w:ind w:left="560" w:hanging="560"/>
        <w:rPr>
          <w:noProof/>
        </w:rPr>
      </w:pPr>
      <w:r w:rsidRPr="00EA3AF3">
        <w:rPr>
          <w:noProof/>
        </w:rPr>
        <w:t>136.</w:t>
      </w:r>
      <w:r w:rsidRPr="00EA3AF3">
        <w:rPr>
          <w:noProof/>
        </w:rPr>
        <w:tab/>
        <w:t>Ising HK, Ruhrmann S, Burger NA, Rietdijk J, Dragt S, Klaassen RM, et al. Development of a stage-dependent prognostic model to predict psychosis in ultra-high-risk patients seeking treatment for co-morbid psychiatric disorders. Psychol Med</w:t>
      </w:r>
      <w:r w:rsidRPr="00EA3AF3">
        <w:rPr>
          <w:i/>
          <w:noProof/>
        </w:rPr>
        <w:t xml:space="preserve">. </w:t>
      </w:r>
      <w:r w:rsidRPr="00EA3AF3">
        <w:rPr>
          <w:noProof/>
        </w:rPr>
        <w:t xml:space="preserve">2016;46:1839-1851. </w:t>
      </w:r>
      <w:hyperlink r:id="rId139" w:history="1">
        <w:r w:rsidRPr="00EA3AF3">
          <w:rPr>
            <w:rStyle w:val="Hyperlink"/>
            <w:noProof/>
          </w:rPr>
          <w:t>https://doi.org/10.1017/s0033291716000325</w:t>
        </w:r>
      </w:hyperlink>
      <w:r w:rsidRPr="00EA3AF3">
        <w:rPr>
          <w:noProof/>
        </w:rPr>
        <w:t>.</w:t>
      </w:r>
    </w:p>
    <w:p w14:paraId="433314E1" w14:textId="212AA5B2" w:rsidR="00EA3AF3" w:rsidRPr="00EA3AF3" w:rsidRDefault="00EA3AF3" w:rsidP="00EA3AF3">
      <w:pPr>
        <w:pStyle w:val="EndNoteBibliography"/>
        <w:ind w:left="560" w:hanging="560"/>
        <w:rPr>
          <w:noProof/>
        </w:rPr>
      </w:pPr>
      <w:r w:rsidRPr="00EA3AF3">
        <w:rPr>
          <w:noProof/>
        </w:rPr>
        <w:t>137.</w:t>
      </w:r>
      <w:r w:rsidRPr="00EA3AF3">
        <w:rPr>
          <w:noProof/>
        </w:rPr>
        <w:tab/>
        <w:t>Jimenez-Serrano S, Tortajada S, Garcia-Gomez JM. A mobile health application to predict postpartum depression based on machine learning. Telemed J E Health</w:t>
      </w:r>
      <w:r w:rsidRPr="00EA3AF3">
        <w:rPr>
          <w:i/>
          <w:noProof/>
        </w:rPr>
        <w:t xml:space="preserve">. </w:t>
      </w:r>
      <w:r w:rsidRPr="00EA3AF3">
        <w:rPr>
          <w:noProof/>
        </w:rPr>
        <w:t xml:space="preserve">2015;21:567-574. </w:t>
      </w:r>
      <w:hyperlink r:id="rId140" w:history="1">
        <w:r w:rsidRPr="00EA3AF3">
          <w:rPr>
            <w:rStyle w:val="Hyperlink"/>
            <w:noProof/>
          </w:rPr>
          <w:t>https://doi.org/10.1089/tmj.2014.0113</w:t>
        </w:r>
      </w:hyperlink>
      <w:r w:rsidRPr="00EA3AF3">
        <w:rPr>
          <w:noProof/>
        </w:rPr>
        <w:t>.</w:t>
      </w:r>
    </w:p>
    <w:p w14:paraId="5D208B55" w14:textId="5A42EE69" w:rsidR="00EA3AF3" w:rsidRPr="00EA3AF3" w:rsidRDefault="00EA3AF3" w:rsidP="00EA3AF3">
      <w:pPr>
        <w:pStyle w:val="EndNoteBibliography"/>
        <w:ind w:left="560" w:hanging="560"/>
        <w:rPr>
          <w:noProof/>
        </w:rPr>
      </w:pPr>
      <w:r w:rsidRPr="00EA3AF3">
        <w:rPr>
          <w:noProof/>
        </w:rPr>
        <w:t>138.</w:t>
      </w:r>
      <w:r w:rsidRPr="00EA3AF3">
        <w:rPr>
          <w:noProof/>
        </w:rPr>
        <w:tab/>
        <w:t>Jin H, Wu S, Di Capua P. Development of a clinical forecasting model to predict comorbid depression among diabetes patients and an application in depression screening policy making. Prev Chronic Dis</w:t>
      </w:r>
      <w:r w:rsidRPr="00EA3AF3">
        <w:rPr>
          <w:i/>
          <w:noProof/>
        </w:rPr>
        <w:t xml:space="preserve">. </w:t>
      </w:r>
      <w:r w:rsidRPr="00EA3AF3">
        <w:rPr>
          <w:noProof/>
        </w:rPr>
        <w:t xml:space="preserve">2015;12:150047. </w:t>
      </w:r>
      <w:hyperlink r:id="rId141" w:history="1">
        <w:r w:rsidRPr="00EA3AF3">
          <w:rPr>
            <w:rStyle w:val="Hyperlink"/>
            <w:noProof/>
          </w:rPr>
          <w:t>https://doi.org/10.5888/pcd12.150047</w:t>
        </w:r>
      </w:hyperlink>
      <w:r w:rsidRPr="00EA3AF3">
        <w:rPr>
          <w:noProof/>
        </w:rPr>
        <w:t>.</w:t>
      </w:r>
    </w:p>
    <w:p w14:paraId="084CBB90" w14:textId="13708C02" w:rsidR="00EA3AF3" w:rsidRPr="00EA3AF3" w:rsidRDefault="00EA3AF3" w:rsidP="00EA3AF3">
      <w:pPr>
        <w:pStyle w:val="EndNoteBibliography"/>
        <w:ind w:left="560" w:hanging="560"/>
        <w:rPr>
          <w:noProof/>
        </w:rPr>
      </w:pPr>
      <w:r w:rsidRPr="00EA3AF3">
        <w:rPr>
          <w:noProof/>
        </w:rPr>
        <w:t>139.</w:t>
      </w:r>
      <w:r w:rsidRPr="00EA3AF3">
        <w:rPr>
          <w:noProof/>
        </w:rPr>
        <w:tab/>
        <w:t>Jin H, Wu S, Vidyanti I, Di Capua P, Wu B. Predicting depression among patients with diabetes using longitudinal data. a multilevel regression model. Methods Inf Med</w:t>
      </w:r>
      <w:r w:rsidRPr="00EA3AF3">
        <w:rPr>
          <w:i/>
          <w:noProof/>
        </w:rPr>
        <w:t xml:space="preserve">. </w:t>
      </w:r>
      <w:r w:rsidRPr="00EA3AF3">
        <w:rPr>
          <w:noProof/>
        </w:rPr>
        <w:t xml:space="preserve">2015;54:553-559. </w:t>
      </w:r>
      <w:hyperlink r:id="rId142" w:history="1">
        <w:r w:rsidRPr="00EA3AF3">
          <w:rPr>
            <w:rStyle w:val="Hyperlink"/>
            <w:noProof/>
          </w:rPr>
          <w:t>https://doi.org/10.3414/me14-02-0009</w:t>
        </w:r>
      </w:hyperlink>
      <w:r w:rsidRPr="00EA3AF3">
        <w:rPr>
          <w:noProof/>
        </w:rPr>
        <w:t>.</w:t>
      </w:r>
    </w:p>
    <w:p w14:paraId="24E8AC75" w14:textId="176867EB" w:rsidR="00EA3AF3" w:rsidRPr="00EA3AF3" w:rsidRDefault="00EA3AF3" w:rsidP="00EA3AF3">
      <w:pPr>
        <w:pStyle w:val="EndNoteBibliography"/>
        <w:ind w:left="560" w:hanging="560"/>
        <w:rPr>
          <w:noProof/>
        </w:rPr>
      </w:pPr>
      <w:r w:rsidRPr="00EA3AF3">
        <w:rPr>
          <w:noProof/>
        </w:rPr>
        <w:t>140.</w:t>
      </w:r>
      <w:r w:rsidRPr="00EA3AF3">
        <w:rPr>
          <w:noProof/>
        </w:rPr>
        <w:tab/>
        <w:t>Jing Y, Hu Z, Fan P, Xue Y, Wang L, Tarter RE, et al. Analysis of substance use and its outcomes by machine learning I. childhood evaluation of liability to substance use disorder. Drug Alcohol Depend</w:t>
      </w:r>
      <w:r w:rsidRPr="00EA3AF3">
        <w:rPr>
          <w:i/>
          <w:noProof/>
        </w:rPr>
        <w:t xml:space="preserve">. </w:t>
      </w:r>
      <w:r w:rsidRPr="00EA3AF3">
        <w:rPr>
          <w:noProof/>
        </w:rPr>
        <w:t xml:space="preserve">2020;206:107605. </w:t>
      </w:r>
      <w:hyperlink r:id="rId143" w:history="1">
        <w:r w:rsidRPr="00EA3AF3">
          <w:rPr>
            <w:rStyle w:val="Hyperlink"/>
            <w:noProof/>
          </w:rPr>
          <w:t>https://doi.org/10.1016/j.drugalcdep.2019.107605</w:t>
        </w:r>
      </w:hyperlink>
      <w:r w:rsidRPr="00EA3AF3">
        <w:rPr>
          <w:noProof/>
        </w:rPr>
        <w:t>.</w:t>
      </w:r>
    </w:p>
    <w:p w14:paraId="007D7C2C" w14:textId="573D81EC" w:rsidR="00EA3AF3" w:rsidRPr="00EA3AF3" w:rsidRDefault="00EA3AF3" w:rsidP="00EA3AF3">
      <w:pPr>
        <w:pStyle w:val="EndNoteBibliography"/>
        <w:ind w:left="560" w:hanging="560"/>
        <w:rPr>
          <w:noProof/>
        </w:rPr>
      </w:pPr>
      <w:r w:rsidRPr="00EA3AF3">
        <w:rPr>
          <w:noProof/>
        </w:rPr>
        <w:t>141.</w:t>
      </w:r>
      <w:r w:rsidRPr="00EA3AF3">
        <w:rPr>
          <w:noProof/>
        </w:rPr>
        <w:tab/>
        <w:t>Kajiwara H, Ohira Y, Ikegami A, Hanazawa N, Masuyama T, Yamashita T, et al. Utilizing a medical questionnaire to predict anxiety and depression in outpatients. Int J Gen Med</w:t>
      </w:r>
      <w:r w:rsidRPr="00EA3AF3">
        <w:rPr>
          <w:i/>
          <w:noProof/>
        </w:rPr>
        <w:t xml:space="preserve">. </w:t>
      </w:r>
      <w:r w:rsidRPr="00EA3AF3">
        <w:rPr>
          <w:noProof/>
        </w:rPr>
        <w:t xml:space="preserve">2016;9:199-204. </w:t>
      </w:r>
      <w:hyperlink r:id="rId144" w:history="1">
        <w:r w:rsidRPr="00EA3AF3">
          <w:rPr>
            <w:rStyle w:val="Hyperlink"/>
            <w:noProof/>
          </w:rPr>
          <w:t>https://doi.org/10.2147/ijgm.S101556</w:t>
        </w:r>
      </w:hyperlink>
      <w:r w:rsidRPr="00EA3AF3">
        <w:rPr>
          <w:noProof/>
        </w:rPr>
        <w:t>.</w:t>
      </w:r>
    </w:p>
    <w:p w14:paraId="1DAC2207" w14:textId="6EF47A13" w:rsidR="00EA3AF3" w:rsidRPr="00EA3AF3" w:rsidRDefault="00EA3AF3" w:rsidP="00EA3AF3">
      <w:pPr>
        <w:pStyle w:val="EndNoteBibliography"/>
        <w:ind w:left="560" w:hanging="560"/>
        <w:rPr>
          <w:noProof/>
        </w:rPr>
      </w:pPr>
      <w:r w:rsidRPr="00EA3AF3">
        <w:rPr>
          <w:noProof/>
        </w:rPr>
        <w:lastRenderedPageBreak/>
        <w:t>142.</w:t>
      </w:r>
      <w:r w:rsidRPr="00EA3AF3">
        <w:rPr>
          <w:noProof/>
        </w:rPr>
        <w:tab/>
        <w:t>Karstoft KI, Galatzer-Levy IR, Statnikov A, Li Z, Shalev AY. Bridging a translational gap: using machine learning to improve the prediction of PTSD. BMC Psychiatry</w:t>
      </w:r>
      <w:r w:rsidRPr="00EA3AF3">
        <w:rPr>
          <w:i/>
          <w:noProof/>
        </w:rPr>
        <w:t xml:space="preserve">. </w:t>
      </w:r>
      <w:r w:rsidRPr="00EA3AF3">
        <w:rPr>
          <w:noProof/>
        </w:rPr>
        <w:t xml:space="preserve">2015;15:30. </w:t>
      </w:r>
      <w:hyperlink r:id="rId145" w:history="1">
        <w:r w:rsidRPr="00EA3AF3">
          <w:rPr>
            <w:rStyle w:val="Hyperlink"/>
            <w:noProof/>
          </w:rPr>
          <w:t>https://doi.org/10.1186/s12888-015-0399-8</w:t>
        </w:r>
      </w:hyperlink>
      <w:r w:rsidRPr="00EA3AF3">
        <w:rPr>
          <w:noProof/>
        </w:rPr>
        <w:t>.</w:t>
      </w:r>
    </w:p>
    <w:p w14:paraId="158B64C9" w14:textId="49054B1A" w:rsidR="00EA3AF3" w:rsidRPr="00EA3AF3" w:rsidRDefault="00EA3AF3" w:rsidP="00EA3AF3">
      <w:pPr>
        <w:pStyle w:val="EndNoteBibliography"/>
        <w:ind w:left="560" w:hanging="560"/>
        <w:rPr>
          <w:noProof/>
        </w:rPr>
      </w:pPr>
      <w:r w:rsidRPr="00EA3AF3">
        <w:rPr>
          <w:noProof/>
        </w:rPr>
        <w:t>143.</w:t>
      </w:r>
      <w:r w:rsidRPr="00EA3AF3">
        <w:rPr>
          <w:noProof/>
        </w:rPr>
        <w:tab/>
        <w:t>Karstoft KI, Statnikov A, Andersen SB, Madsen T, Galatzer-Levy IR. Early identification of posttraumatic stress following military deployment: application of machine learning methods to a prospective study of Danish soldiers. J Affect Disord</w:t>
      </w:r>
      <w:r w:rsidRPr="00EA3AF3">
        <w:rPr>
          <w:i/>
          <w:noProof/>
        </w:rPr>
        <w:t xml:space="preserve">. </w:t>
      </w:r>
      <w:r w:rsidRPr="00EA3AF3">
        <w:rPr>
          <w:noProof/>
        </w:rPr>
        <w:t xml:space="preserve">2015;184:170-175. </w:t>
      </w:r>
      <w:hyperlink r:id="rId146" w:history="1">
        <w:r w:rsidRPr="00EA3AF3">
          <w:rPr>
            <w:rStyle w:val="Hyperlink"/>
            <w:noProof/>
          </w:rPr>
          <w:t>https://doi.org/10.1016/j.jad.2015.05.057</w:t>
        </w:r>
      </w:hyperlink>
      <w:r w:rsidRPr="00EA3AF3">
        <w:rPr>
          <w:noProof/>
        </w:rPr>
        <w:t>.</w:t>
      </w:r>
    </w:p>
    <w:p w14:paraId="349760D4" w14:textId="5DE40305" w:rsidR="00EA3AF3" w:rsidRPr="00EA3AF3" w:rsidRDefault="00EA3AF3" w:rsidP="00EA3AF3">
      <w:pPr>
        <w:pStyle w:val="EndNoteBibliography"/>
        <w:ind w:left="560" w:hanging="560"/>
        <w:rPr>
          <w:noProof/>
        </w:rPr>
      </w:pPr>
      <w:r w:rsidRPr="00EA3AF3">
        <w:rPr>
          <w:noProof/>
        </w:rPr>
        <w:t>144.</w:t>
      </w:r>
      <w:r w:rsidRPr="00EA3AF3">
        <w:rPr>
          <w:noProof/>
        </w:rPr>
        <w:tab/>
        <w:t>Kautzky A, Baldinger-Melich P, Kranz GS, Vanicek T, Souery D, Montgomery S, et al. A new prediction model for evaluating treatment-resistant depression. J Clin Psychiatry</w:t>
      </w:r>
      <w:r w:rsidRPr="00EA3AF3">
        <w:rPr>
          <w:i/>
          <w:noProof/>
        </w:rPr>
        <w:t xml:space="preserve">. </w:t>
      </w:r>
      <w:r w:rsidRPr="00EA3AF3">
        <w:rPr>
          <w:noProof/>
        </w:rPr>
        <w:t xml:space="preserve">2017;78:215-222. </w:t>
      </w:r>
      <w:hyperlink r:id="rId147" w:history="1">
        <w:r w:rsidRPr="00EA3AF3">
          <w:rPr>
            <w:rStyle w:val="Hyperlink"/>
            <w:noProof/>
          </w:rPr>
          <w:t>https://doi.org/10.4088/JCP.15m10381</w:t>
        </w:r>
      </w:hyperlink>
      <w:r w:rsidRPr="00EA3AF3">
        <w:rPr>
          <w:noProof/>
        </w:rPr>
        <w:t>.</w:t>
      </w:r>
    </w:p>
    <w:p w14:paraId="45B224F3" w14:textId="0391E032" w:rsidR="00EA3AF3" w:rsidRPr="00EA3AF3" w:rsidRDefault="00EA3AF3" w:rsidP="00EA3AF3">
      <w:pPr>
        <w:pStyle w:val="EndNoteBibliography"/>
        <w:ind w:left="560" w:hanging="560"/>
        <w:rPr>
          <w:noProof/>
        </w:rPr>
      </w:pPr>
      <w:r w:rsidRPr="00EA3AF3">
        <w:rPr>
          <w:noProof/>
        </w:rPr>
        <w:t>145.</w:t>
      </w:r>
      <w:r w:rsidRPr="00EA3AF3">
        <w:rPr>
          <w:noProof/>
        </w:rPr>
        <w:tab/>
        <w:t>Kautzky A, Dold M, Bartova L, Spies M, Vanicek T, Souery D, et al. Refining prediction in treatment-resistant depression: results of machine learning analyses in the TRD III sample. J Clin Psychiatry</w:t>
      </w:r>
      <w:r w:rsidRPr="00EA3AF3">
        <w:rPr>
          <w:i/>
          <w:noProof/>
        </w:rPr>
        <w:t xml:space="preserve">. </w:t>
      </w:r>
      <w:r w:rsidRPr="00EA3AF3">
        <w:rPr>
          <w:noProof/>
        </w:rPr>
        <w:t xml:space="preserve">2018;79:16m11385. </w:t>
      </w:r>
      <w:hyperlink r:id="rId148" w:history="1">
        <w:r w:rsidRPr="00EA3AF3">
          <w:rPr>
            <w:rStyle w:val="Hyperlink"/>
            <w:noProof/>
          </w:rPr>
          <w:t>https://doi.org/10.4088/JCP.16m11385</w:t>
        </w:r>
      </w:hyperlink>
      <w:r w:rsidRPr="00EA3AF3">
        <w:rPr>
          <w:noProof/>
        </w:rPr>
        <w:t>.</w:t>
      </w:r>
    </w:p>
    <w:p w14:paraId="22285101" w14:textId="63CFA2DD" w:rsidR="00EA3AF3" w:rsidRPr="00EA3AF3" w:rsidRDefault="00EA3AF3" w:rsidP="00EA3AF3">
      <w:pPr>
        <w:pStyle w:val="EndNoteBibliography"/>
        <w:ind w:left="560" w:hanging="560"/>
        <w:rPr>
          <w:noProof/>
        </w:rPr>
      </w:pPr>
      <w:r w:rsidRPr="00EA3AF3">
        <w:rPr>
          <w:noProof/>
        </w:rPr>
        <w:t>146.</w:t>
      </w:r>
      <w:r w:rsidRPr="00EA3AF3">
        <w:rPr>
          <w:noProof/>
        </w:rPr>
        <w:tab/>
        <w:t>Kautzky A, Dold M, Bartova L, Spies M, Kranz GS, Souery D, et al. Clinical factors predicting treatment resistant depression: affirmative results from the European multicenter study. Acta Psychiatrica Scandinavica</w:t>
      </w:r>
      <w:r w:rsidRPr="00EA3AF3">
        <w:rPr>
          <w:i/>
          <w:noProof/>
        </w:rPr>
        <w:t xml:space="preserve">. </w:t>
      </w:r>
      <w:r w:rsidRPr="00EA3AF3">
        <w:rPr>
          <w:noProof/>
        </w:rPr>
        <w:t xml:space="preserve">2019;139:78-88. </w:t>
      </w:r>
      <w:hyperlink r:id="rId149" w:history="1">
        <w:r w:rsidRPr="00EA3AF3">
          <w:rPr>
            <w:rStyle w:val="Hyperlink"/>
            <w:noProof/>
          </w:rPr>
          <w:t>https://doi.org/10.1111/acps.12959</w:t>
        </w:r>
      </w:hyperlink>
      <w:r w:rsidRPr="00EA3AF3">
        <w:rPr>
          <w:noProof/>
        </w:rPr>
        <w:t>.</w:t>
      </w:r>
    </w:p>
    <w:p w14:paraId="5C178289" w14:textId="5FE9F938" w:rsidR="00EA3AF3" w:rsidRPr="00EA3AF3" w:rsidRDefault="00EA3AF3" w:rsidP="00EA3AF3">
      <w:pPr>
        <w:pStyle w:val="EndNoteBibliography"/>
        <w:ind w:left="560" w:hanging="560"/>
        <w:rPr>
          <w:noProof/>
        </w:rPr>
      </w:pPr>
      <w:r w:rsidRPr="00EA3AF3">
        <w:rPr>
          <w:noProof/>
        </w:rPr>
        <w:t>147.</w:t>
      </w:r>
      <w:r w:rsidRPr="00EA3AF3">
        <w:rPr>
          <w:noProof/>
        </w:rPr>
        <w:tab/>
        <w:t>Kendler KS, Ohlsson H, Sundquist J, Sundquist K. Prediction of onset of substance-induced psychotic disorder and its progression to schizophrenia in a Swedish national sample. Am J Psychiatry</w:t>
      </w:r>
      <w:r w:rsidRPr="00EA3AF3">
        <w:rPr>
          <w:i/>
          <w:noProof/>
        </w:rPr>
        <w:t xml:space="preserve">. </w:t>
      </w:r>
      <w:r w:rsidRPr="00EA3AF3">
        <w:rPr>
          <w:noProof/>
        </w:rPr>
        <w:t xml:space="preserve">2019;176:711-719. </w:t>
      </w:r>
      <w:hyperlink r:id="rId150" w:history="1">
        <w:r w:rsidRPr="00EA3AF3">
          <w:rPr>
            <w:rStyle w:val="Hyperlink"/>
            <w:noProof/>
          </w:rPr>
          <w:t>https://doi.org/10.1176/appi.ajp.2019.18101217</w:t>
        </w:r>
      </w:hyperlink>
      <w:r w:rsidRPr="00EA3AF3">
        <w:rPr>
          <w:noProof/>
        </w:rPr>
        <w:t>.</w:t>
      </w:r>
    </w:p>
    <w:p w14:paraId="59E850A7" w14:textId="25457A7B" w:rsidR="00EA3AF3" w:rsidRPr="00EA3AF3" w:rsidRDefault="00EA3AF3" w:rsidP="00EA3AF3">
      <w:pPr>
        <w:pStyle w:val="EndNoteBibliography"/>
        <w:ind w:left="560" w:hanging="560"/>
        <w:rPr>
          <w:noProof/>
        </w:rPr>
      </w:pPr>
      <w:r w:rsidRPr="00EA3AF3">
        <w:rPr>
          <w:noProof/>
        </w:rPr>
        <w:t>148.</w:t>
      </w:r>
      <w:r w:rsidRPr="00EA3AF3">
        <w:rPr>
          <w:noProof/>
        </w:rPr>
        <w:tab/>
        <w:t>Kessler RC, Rose S, Koenen KC, Karam EG, Stang PE, Stein DJ, et al. How well can post-traumatic stress disorder be predicted from pre-trauma risk factors? sn exploratory study in the WHO World Mental Health Surveys. World Psychiatry</w:t>
      </w:r>
      <w:r w:rsidRPr="00EA3AF3">
        <w:rPr>
          <w:i/>
          <w:noProof/>
        </w:rPr>
        <w:t xml:space="preserve">. </w:t>
      </w:r>
      <w:r w:rsidRPr="00EA3AF3">
        <w:rPr>
          <w:noProof/>
        </w:rPr>
        <w:t xml:space="preserve">2014;13:265-274. </w:t>
      </w:r>
      <w:hyperlink r:id="rId151" w:history="1">
        <w:r w:rsidRPr="00EA3AF3">
          <w:rPr>
            <w:rStyle w:val="Hyperlink"/>
            <w:noProof/>
          </w:rPr>
          <w:t>https://doi.org/10.1002/wps.20150</w:t>
        </w:r>
      </w:hyperlink>
      <w:r w:rsidRPr="00EA3AF3">
        <w:rPr>
          <w:noProof/>
        </w:rPr>
        <w:t>.</w:t>
      </w:r>
    </w:p>
    <w:p w14:paraId="2F12676E" w14:textId="77777777" w:rsidR="00EA3AF3" w:rsidRPr="00EA3AF3" w:rsidRDefault="00EA3AF3" w:rsidP="00EA3AF3">
      <w:pPr>
        <w:pStyle w:val="EndNoteBibliography"/>
        <w:ind w:left="560" w:hanging="560"/>
        <w:rPr>
          <w:noProof/>
        </w:rPr>
      </w:pPr>
      <w:r w:rsidRPr="00EA3AF3">
        <w:rPr>
          <w:noProof/>
        </w:rPr>
        <w:t>149.</w:t>
      </w:r>
      <w:r w:rsidRPr="00EA3AF3">
        <w:rPr>
          <w:noProof/>
        </w:rPr>
        <w:tab/>
        <w:t>Kessler RC, Warner LCH, Ivany LC, Petukhova MV, Rose S, Bromet EJ, et al. Predicting US Army suicides after hospitalizations with psychiatric diagnoses in the Army Study to Assess Risk and Resilience in Servicemembers (Army STARRS). JAMA Psychiatry</w:t>
      </w:r>
      <w:r w:rsidRPr="00EA3AF3">
        <w:rPr>
          <w:i/>
          <w:noProof/>
        </w:rPr>
        <w:t xml:space="preserve">. </w:t>
      </w:r>
      <w:r w:rsidRPr="00EA3AF3">
        <w:rPr>
          <w:noProof/>
        </w:rPr>
        <w:t>2015;72:49-57.</w:t>
      </w:r>
    </w:p>
    <w:p w14:paraId="6AF75E57" w14:textId="55D5D9BC" w:rsidR="00EA3AF3" w:rsidRPr="00EA3AF3" w:rsidRDefault="00EA3AF3" w:rsidP="00EA3AF3">
      <w:pPr>
        <w:pStyle w:val="EndNoteBibliography"/>
        <w:ind w:left="560" w:hanging="560"/>
        <w:rPr>
          <w:noProof/>
        </w:rPr>
      </w:pPr>
      <w:r w:rsidRPr="00EA3AF3">
        <w:rPr>
          <w:noProof/>
        </w:rPr>
        <w:t>150.</w:t>
      </w:r>
      <w:r w:rsidRPr="00EA3AF3">
        <w:rPr>
          <w:noProof/>
        </w:rPr>
        <w:tab/>
        <w:t>Kessler RC, van Loo HM, Wardenaar KJ, Bossarte RM, Brenner LA, Cai T, et al. Testing a machine-learning algorithm to predict the persistence and severity of major depressive disorder from baseline self-reports. Mol Psychiatry</w:t>
      </w:r>
      <w:r w:rsidRPr="00EA3AF3">
        <w:rPr>
          <w:i/>
          <w:noProof/>
        </w:rPr>
        <w:t xml:space="preserve">. </w:t>
      </w:r>
      <w:r w:rsidRPr="00EA3AF3">
        <w:rPr>
          <w:noProof/>
        </w:rPr>
        <w:t xml:space="preserve">2016;21:1366-1371. </w:t>
      </w:r>
      <w:hyperlink r:id="rId152" w:history="1">
        <w:r w:rsidRPr="00EA3AF3">
          <w:rPr>
            <w:rStyle w:val="Hyperlink"/>
            <w:noProof/>
          </w:rPr>
          <w:t>https://doi.org/10.1038/mp.2015.198</w:t>
        </w:r>
      </w:hyperlink>
      <w:r w:rsidRPr="00EA3AF3">
        <w:rPr>
          <w:noProof/>
        </w:rPr>
        <w:t>.</w:t>
      </w:r>
    </w:p>
    <w:p w14:paraId="2729489F" w14:textId="15580AA7" w:rsidR="00EA3AF3" w:rsidRPr="00EA3AF3" w:rsidRDefault="00EA3AF3" w:rsidP="00EA3AF3">
      <w:pPr>
        <w:pStyle w:val="EndNoteBibliography"/>
        <w:ind w:left="560" w:hanging="560"/>
        <w:rPr>
          <w:noProof/>
        </w:rPr>
      </w:pPr>
      <w:r w:rsidRPr="00EA3AF3">
        <w:rPr>
          <w:noProof/>
        </w:rPr>
        <w:t>151.</w:t>
      </w:r>
      <w:r w:rsidRPr="00EA3AF3">
        <w:rPr>
          <w:noProof/>
        </w:rPr>
        <w:tab/>
        <w:t>Kim JW, Sharma V, Ryan ND. Predicting methylphenidate response in ADHD using machine learning approaches. Int J Neuropsychopharmacol</w:t>
      </w:r>
      <w:r w:rsidRPr="00EA3AF3">
        <w:rPr>
          <w:i/>
          <w:noProof/>
        </w:rPr>
        <w:t xml:space="preserve">. </w:t>
      </w:r>
      <w:r w:rsidRPr="00EA3AF3">
        <w:rPr>
          <w:noProof/>
        </w:rPr>
        <w:t xml:space="preserve">2015;18:pyv052. </w:t>
      </w:r>
      <w:hyperlink r:id="rId153" w:history="1">
        <w:r w:rsidRPr="00EA3AF3">
          <w:rPr>
            <w:rStyle w:val="Hyperlink"/>
            <w:noProof/>
          </w:rPr>
          <w:t>https://doi.org/10.1093/ijnp/pyv052</w:t>
        </w:r>
      </w:hyperlink>
      <w:r w:rsidRPr="00EA3AF3">
        <w:rPr>
          <w:noProof/>
        </w:rPr>
        <w:t>.</w:t>
      </w:r>
    </w:p>
    <w:p w14:paraId="3A14052E" w14:textId="642A9140" w:rsidR="00EA3AF3" w:rsidRPr="00EA3AF3" w:rsidRDefault="00EA3AF3" w:rsidP="00EA3AF3">
      <w:pPr>
        <w:pStyle w:val="EndNoteBibliography"/>
        <w:ind w:left="560" w:hanging="560"/>
        <w:rPr>
          <w:noProof/>
        </w:rPr>
      </w:pPr>
      <w:r w:rsidRPr="00EA3AF3">
        <w:rPr>
          <w:noProof/>
        </w:rPr>
        <w:t>152.</w:t>
      </w:r>
      <w:r w:rsidRPr="00EA3AF3">
        <w:rPr>
          <w:noProof/>
        </w:rPr>
        <w:tab/>
        <w:t>Kim H, Lee S, Lee S, Hong S, Kang H, Kim N. Depression prediction by using ecological momentary assessment, actiwatch data, and machine learning: observational study on older adults living alone. JMIR Mhealth Uhealth</w:t>
      </w:r>
      <w:r w:rsidRPr="00EA3AF3">
        <w:rPr>
          <w:i/>
          <w:noProof/>
        </w:rPr>
        <w:t xml:space="preserve">. </w:t>
      </w:r>
      <w:r w:rsidRPr="00EA3AF3">
        <w:rPr>
          <w:noProof/>
        </w:rPr>
        <w:t xml:space="preserve">2019;7:e14149. </w:t>
      </w:r>
      <w:hyperlink r:id="rId154" w:history="1">
        <w:r w:rsidRPr="00EA3AF3">
          <w:rPr>
            <w:rStyle w:val="Hyperlink"/>
            <w:noProof/>
          </w:rPr>
          <w:t>https://doi.org/10.2196/14149</w:t>
        </w:r>
      </w:hyperlink>
      <w:r w:rsidRPr="00EA3AF3">
        <w:rPr>
          <w:noProof/>
        </w:rPr>
        <w:t>.</w:t>
      </w:r>
    </w:p>
    <w:p w14:paraId="79D3B08F" w14:textId="58F8443D" w:rsidR="00EA3AF3" w:rsidRPr="00EA3AF3" w:rsidRDefault="00EA3AF3" w:rsidP="00EA3AF3">
      <w:pPr>
        <w:pStyle w:val="EndNoteBibliography"/>
        <w:ind w:left="560" w:hanging="560"/>
        <w:rPr>
          <w:noProof/>
        </w:rPr>
      </w:pPr>
      <w:r w:rsidRPr="00EA3AF3">
        <w:rPr>
          <w:noProof/>
        </w:rPr>
        <w:t>153.</w:t>
      </w:r>
      <w:r w:rsidRPr="00EA3AF3">
        <w:rPr>
          <w:noProof/>
        </w:rPr>
        <w:tab/>
        <w:t>King M, Walker C, Levy G, Bottomley C, Royston P, Weich S, et al. Development and validation of an international risk prediction algorithm for episodes of major depression in general practice attendees. Arch Gen Psychiatry</w:t>
      </w:r>
      <w:r w:rsidRPr="00EA3AF3">
        <w:rPr>
          <w:i/>
          <w:noProof/>
        </w:rPr>
        <w:t xml:space="preserve">. </w:t>
      </w:r>
      <w:r w:rsidRPr="00EA3AF3">
        <w:rPr>
          <w:noProof/>
        </w:rPr>
        <w:t xml:space="preserve">2008;65:1368-1376. </w:t>
      </w:r>
      <w:hyperlink r:id="rId155" w:history="1">
        <w:r w:rsidRPr="00EA3AF3">
          <w:rPr>
            <w:rStyle w:val="Hyperlink"/>
            <w:noProof/>
          </w:rPr>
          <w:t>https://doi.org/10.1001/archpsyc.65.12.1368</w:t>
        </w:r>
      </w:hyperlink>
      <w:r w:rsidRPr="00EA3AF3">
        <w:rPr>
          <w:noProof/>
        </w:rPr>
        <w:t>.</w:t>
      </w:r>
    </w:p>
    <w:p w14:paraId="09B6783B" w14:textId="66E187E0" w:rsidR="00EA3AF3" w:rsidRPr="00EA3AF3" w:rsidRDefault="00EA3AF3" w:rsidP="00EA3AF3">
      <w:pPr>
        <w:pStyle w:val="EndNoteBibliography"/>
        <w:ind w:left="560" w:hanging="560"/>
        <w:rPr>
          <w:noProof/>
        </w:rPr>
      </w:pPr>
      <w:r w:rsidRPr="00EA3AF3">
        <w:rPr>
          <w:noProof/>
        </w:rPr>
        <w:t>154.</w:t>
      </w:r>
      <w:r w:rsidRPr="00EA3AF3">
        <w:rPr>
          <w:noProof/>
        </w:rPr>
        <w:tab/>
        <w:t>King M, Bottomley C, Bellon-Saameno JA, Torres-Gonzalez F, Svab I, Rifel J, et al. An international risk prediction algorithm for the onset of generalized anxiety and panic syndromes in general practice attendees: predictA. Psychol Med</w:t>
      </w:r>
      <w:r w:rsidRPr="00EA3AF3">
        <w:rPr>
          <w:i/>
          <w:noProof/>
        </w:rPr>
        <w:t xml:space="preserve">. </w:t>
      </w:r>
      <w:r w:rsidRPr="00EA3AF3">
        <w:rPr>
          <w:noProof/>
        </w:rPr>
        <w:t xml:space="preserve">2011;41:1625-1639. </w:t>
      </w:r>
      <w:hyperlink r:id="rId156" w:history="1">
        <w:r w:rsidRPr="00EA3AF3">
          <w:rPr>
            <w:rStyle w:val="Hyperlink"/>
            <w:noProof/>
          </w:rPr>
          <w:t>https://doi.org/10.1017/s0033291710002400</w:t>
        </w:r>
      </w:hyperlink>
      <w:r w:rsidRPr="00EA3AF3">
        <w:rPr>
          <w:noProof/>
        </w:rPr>
        <w:t>.</w:t>
      </w:r>
    </w:p>
    <w:p w14:paraId="22E9E12B" w14:textId="7C98A74E" w:rsidR="00EA3AF3" w:rsidRPr="00EA3AF3" w:rsidRDefault="00EA3AF3" w:rsidP="00EA3AF3">
      <w:pPr>
        <w:pStyle w:val="EndNoteBibliography"/>
        <w:ind w:left="560" w:hanging="560"/>
        <w:rPr>
          <w:noProof/>
        </w:rPr>
      </w:pPr>
      <w:r w:rsidRPr="00EA3AF3">
        <w:rPr>
          <w:noProof/>
        </w:rPr>
        <w:t>155.</w:t>
      </w:r>
      <w:r w:rsidRPr="00EA3AF3">
        <w:rPr>
          <w:noProof/>
        </w:rPr>
        <w:tab/>
        <w:t>King M, Marston L, Švab I, Maaroos HI, Geerlings MI, Xavier M, et al. Development and validation of a risk model for prediction of hazardous alcohol consumption in general practice attendees: the predictAL study. PLoS One</w:t>
      </w:r>
      <w:r w:rsidRPr="00EA3AF3">
        <w:rPr>
          <w:i/>
          <w:noProof/>
        </w:rPr>
        <w:t xml:space="preserve">. </w:t>
      </w:r>
      <w:r w:rsidRPr="00EA3AF3">
        <w:rPr>
          <w:noProof/>
        </w:rPr>
        <w:t xml:space="preserve">2011;6:e22175. </w:t>
      </w:r>
      <w:hyperlink r:id="rId157" w:history="1">
        <w:r w:rsidRPr="00EA3AF3">
          <w:rPr>
            <w:rStyle w:val="Hyperlink"/>
            <w:noProof/>
          </w:rPr>
          <w:t>https://doi.org/10.1371/journal.pone.0022175</w:t>
        </w:r>
      </w:hyperlink>
      <w:r w:rsidRPr="00EA3AF3">
        <w:rPr>
          <w:noProof/>
        </w:rPr>
        <w:t>.</w:t>
      </w:r>
    </w:p>
    <w:p w14:paraId="61182230" w14:textId="4DD5AC60" w:rsidR="00EA3AF3" w:rsidRPr="00EA3AF3" w:rsidRDefault="00EA3AF3" w:rsidP="00EA3AF3">
      <w:pPr>
        <w:pStyle w:val="EndNoteBibliography"/>
        <w:ind w:left="560" w:hanging="560"/>
        <w:rPr>
          <w:noProof/>
        </w:rPr>
      </w:pPr>
      <w:r w:rsidRPr="00EA3AF3">
        <w:rPr>
          <w:noProof/>
        </w:rPr>
        <w:t>156.</w:t>
      </w:r>
      <w:r w:rsidRPr="00EA3AF3">
        <w:rPr>
          <w:noProof/>
        </w:rPr>
        <w:tab/>
        <w:t>Kirchebner J, Gunther MP, Sonnweber M, King A, Lau S. Factors and predictors of length of stay in offenders diagnosed with schizophrenia – A machine-learning-based approach. BMC Psychiatry</w:t>
      </w:r>
      <w:r w:rsidRPr="00EA3AF3">
        <w:rPr>
          <w:i/>
          <w:noProof/>
        </w:rPr>
        <w:t xml:space="preserve">. </w:t>
      </w:r>
      <w:r w:rsidRPr="00EA3AF3">
        <w:rPr>
          <w:noProof/>
        </w:rPr>
        <w:t xml:space="preserve">2020;20:201. </w:t>
      </w:r>
      <w:hyperlink r:id="rId158" w:history="1">
        <w:r w:rsidRPr="00EA3AF3">
          <w:rPr>
            <w:rStyle w:val="Hyperlink"/>
            <w:noProof/>
          </w:rPr>
          <w:t>https://doi.org/10.1186/s12888-020-02612-1</w:t>
        </w:r>
      </w:hyperlink>
      <w:r w:rsidRPr="00EA3AF3">
        <w:rPr>
          <w:noProof/>
        </w:rPr>
        <w:t>.</w:t>
      </w:r>
    </w:p>
    <w:p w14:paraId="23145647" w14:textId="7A4645ED" w:rsidR="00EA3AF3" w:rsidRPr="00EA3AF3" w:rsidRDefault="00EA3AF3" w:rsidP="00EA3AF3">
      <w:pPr>
        <w:pStyle w:val="EndNoteBibliography"/>
        <w:ind w:left="560" w:hanging="560"/>
        <w:rPr>
          <w:noProof/>
        </w:rPr>
      </w:pPr>
      <w:r w:rsidRPr="00EA3AF3">
        <w:rPr>
          <w:noProof/>
        </w:rPr>
        <w:t>157.</w:t>
      </w:r>
      <w:r w:rsidRPr="00EA3AF3">
        <w:rPr>
          <w:noProof/>
        </w:rPr>
        <w:tab/>
        <w:t>Klein NS, Holtman GA, Bockting CL, Heymans MW, Burger H. Development and validation of a clinical prediction tool to estimate the individual risk of depressive relapse or recurrence in individuals with recurrent depression. J Psychiatr Res</w:t>
      </w:r>
      <w:r w:rsidRPr="00EA3AF3">
        <w:rPr>
          <w:i/>
          <w:noProof/>
        </w:rPr>
        <w:t xml:space="preserve">. </w:t>
      </w:r>
      <w:r w:rsidRPr="00EA3AF3">
        <w:rPr>
          <w:noProof/>
        </w:rPr>
        <w:t xml:space="preserve">2018;104:1-7. </w:t>
      </w:r>
      <w:hyperlink r:id="rId159" w:history="1">
        <w:r w:rsidRPr="00EA3AF3">
          <w:rPr>
            <w:rStyle w:val="Hyperlink"/>
            <w:noProof/>
          </w:rPr>
          <w:t>https://doi.org/10.1016/j.jpsychires.2018.06.006</w:t>
        </w:r>
      </w:hyperlink>
      <w:r w:rsidRPr="00EA3AF3">
        <w:rPr>
          <w:noProof/>
        </w:rPr>
        <w:t>.</w:t>
      </w:r>
    </w:p>
    <w:p w14:paraId="637E4BBB" w14:textId="20151DC5" w:rsidR="00EA3AF3" w:rsidRPr="00EA3AF3" w:rsidRDefault="00EA3AF3" w:rsidP="00EA3AF3">
      <w:pPr>
        <w:pStyle w:val="EndNoteBibliography"/>
        <w:ind w:left="560" w:hanging="560"/>
        <w:rPr>
          <w:noProof/>
        </w:rPr>
      </w:pPr>
      <w:r w:rsidRPr="00EA3AF3">
        <w:rPr>
          <w:noProof/>
        </w:rPr>
        <w:t>158.</w:t>
      </w:r>
      <w:r w:rsidRPr="00EA3AF3">
        <w:rPr>
          <w:noProof/>
        </w:rPr>
        <w:tab/>
        <w:t>Kotlicka-Antczak M, Karbownik MS, Stawiski K, Pawelczyk A, Zurner N, Pawelczyk T, et al. Short clinically-based prediction model to forecast transition to psychosis in individuals at clinical high risk state. Eur Psychiatry</w:t>
      </w:r>
      <w:r w:rsidRPr="00EA3AF3">
        <w:rPr>
          <w:i/>
          <w:noProof/>
        </w:rPr>
        <w:t xml:space="preserve">. </w:t>
      </w:r>
      <w:r w:rsidRPr="00EA3AF3">
        <w:rPr>
          <w:noProof/>
        </w:rPr>
        <w:t xml:space="preserve">2019;58:72-79. </w:t>
      </w:r>
      <w:hyperlink r:id="rId160" w:history="1">
        <w:r w:rsidRPr="00EA3AF3">
          <w:rPr>
            <w:rStyle w:val="Hyperlink"/>
            <w:noProof/>
          </w:rPr>
          <w:t>https://doi.org/10.1016/j.eurpsy.2019.02.007</w:t>
        </w:r>
      </w:hyperlink>
      <w:r w:rsidRPr="00EA3AF3">
        <w:rPr>
          <w:noProof/>
        </w:rPr>
        <w:t>.</w:t>
      </w:r>
    </w:p>
    <w:p w14:paraId="0D44DD9E" w14:textId="78828FED" w:rsidR="00EA3AF3" w:rsidRPr="00EA3AF3" w:rsidRDefault="00EA3AF3" w:rsidP="00EA3AF3">
      <w:pPr>
        <w:pStyle w:val="EndNoteBibliography"/>
        <w:ind w:left="560" w:hanging="560"/>
        <w:rPr>
          <w:noProof/>
        </w:rPr>
      </w:pPr>
      <w:r w:rsidRPr="00EA3AF3">
        <w:rPr>
          <w:noProof/>
        </w:rPr>
        <w:t>159.</w:t>
      </w:r>
      <w:r w:rsidRPr="00EA3AF3">
        <w:rPr>
          <w:noProof/>
        </w:rPr>
        <w:tab/>
        <w:t>Koutsouleris N, Davatzikos C, Bottlender R, Patschurek-Kliche K, Scheuerecker J, Decker P, et al. Early recognition and disease prediction in the at-risk mental states for psychosis using neurocognitive pattern classification. Schizophr Bull</w:t>
      </w:r>
      <w:r w:rsidRPr="00EA3AF3">
        <w:rPr>
          <w:i/>
          <w:noProof/>
        </w:rPr>
        <w:t xml:space="preserve">. </w:t>
      </w:r>
      <w:r w:rsidRPr="00EA3AF3">
        <w:rPr>
          <w:noProof/>
        </w:rPr>
        <w:t xml:space="preserve">2012;38:1200-1215. </w:t>
      </w:r>
      <w:hyperlink r:id="rId161" w:history="1">
        <w:r w:rsidRPr="00EA3AF3">
          <w:rPr>
            <w:rStyle w:val="Hyperlink"/>
            <w:noProof/>
          </w:rPr>
          <w:t>https://doi.org/10.1093/schbul/sbr037</w:t>
        </w:r>
      </w:hyperlink>
      <w:r w:rsidRPr="00EA3AF3">
        <w:rPr>
          <w:noProof/>
        </w:rPr>
        <w:t>.</w:t>
      </w:r>
    </w:p>
    <w:p w14:paraId="6199DBA9" w14:textId="154A2C9B" w:rsidR="00EA3AF3" w:rsidRPr="00EA3AF3" w:rsidRDefault="00EA3AF3" w:rsidP="00EA3AF3">
      <w:pPr>
        <w:pStyle w:val="EndNoteBibliography"/>
        <w:ind w:left="560" w:hanging="560"/>
        <w:rPr>
          <w:noProof/>
        </w:rPr>
      </w:pPr>
      <w:r w:rsidRPr="00EA3AF3">
        <w:rPr>
          <w:noProof/>
        </w:rPr>
        <w:t>160.</w:t>
      </w:r>
      <w:r w:rsidRPr="00EA3AF3">
        <w:rPr>
          <w:noProof/>
        </w:rPr>
        <w:tab/>
        <w:t>Koutsouleris N, Kahn RS, Chekroud AM, Leucht S, Falkai P, Wobrock T, et al. Multisite prediction of 4-week and 52-week treatment outcomes in patients with first-episode psychosis: a machine learning approach. Lancet Psychiatry</w:t>
      </w:r>
      <w:r w:rsidRPr="00EA3AF3">
        <w:rPr>
          <w:i/>
          <w:noProof/>
        </w:rPr>
        <w:t xml:space="preserve">. </w:t>
      </w:r>
      <w:r w:rsidRPr="00EA3AF3">
        <w:rPr>
          <w:noProof/>
        </w:rPr>
        <w:t xml:space="preserve">2016;3:935-946. </w:t>
      </w:r>
      <w:hyperlink r:id="rId162" w:history="1">
        <w:r w:rsidRPr="00EA3AF3">
          <w:rPr>
            <w:rStyle w:val="Hyperlink"/>
            <w:noProof/>
          </w:rPr>
          <w:t>https://doi.org/10.1016/s2215-0366(16)30171-7</w:t>
        </w:r>
      </w:hyperlink>
      <w:r w:rsidRPr="00EA3AF3">
        <w:rPr>
          <w:noProof/>
        </w:rPr>
        <w:t>.</w:t>
      </w:r>
    </w:p>
    <w:p w14:paraId="1E68847C" w14:textId="086A0559" w:rsidR="00EA3AF3" w:rsidRPr="00EA3AF3" w:rsidRDefault="00EA3AF3" w:rsidP="00EA3AF3">
      <w:pPr>
        <w:pStyle w:val="EndNoteBibliography"/>
        <w:ind w:left="560" w:hanging="560"/>
        <w:rPr>
          <w:noProof/>
        </w:rPr>
      </w:pPr>
      <w:r w:rsidRPr="00EA3AF3">
        <w:rPr>
          <w:noProof/>
        </w:rPr>
        <w:t>161.</w:t>
      </w:r>
      <w:r w:rsidRPr="00EA3AF3">
        <w:rPr>
          <w:noProof/>
        </w:rPr>
        <w:tab/>
        <w:t>Koutsouleris N, Kambeitz-Ilankovic L, Ruhrmann S, Rosen M, Ruef A, Dwyer DB, et al. Prediction models of functional outcomes for individuals in the clinical high-risk state for psychosis or with recent-</w:t>
      </w:r>
      <w:r w:rsidRPr="00EA3AF3">
        <w:rPr>
          <w:noProof/>
        </w:rPr>
        <w:lastRenderedPageBreak/>
        <w:t>onset depression: a multimodal, multisite machine learning analysis. JAMA Psychiatry</w:t>
      </w:r>
      <w:r w:rsidRPr="00EA3AF3">
        <w:rPr>
          <w:i/>
          <w:noProof/>
        </w:rPr>
        <w:t xml:space="preserve">. </w:t>
      </w:r>
      <w:r w:rsidRPr="00EA3AF3">
        <w:rPr>
          <w:noProof/>
        </w:rPr>
        <w:t xml:space="preserve">2018;75:1156-1172. </w:t>
      </w:r>
      <w:hyperlink r:id="rId163" w:history="1">
        <w:r w:rsidRPr="00EA3AF3">
          <w:rPr>
            <w:rStyle w:val="Hyperlink"/>
            <w:noProof/>
          </w:rPr>
          <w:t>https://doi.org/10.1001/jamapsychiatry.2018.2165</w:t>
        </w:r>
      </w:hyperlink>
      <w:r w:rsidRPr="00EA3AF3">
        <w:rPr>
          <w:noProof/>
        </w:rPr>
        <w:t>.</w:t>
      </w:r>
    </w:p>
    <w:p w14:paraId="55ADED76" w14:textId="7C763014" w:rsidR="00EA3AF3" w:rsidRPr="00EA3AF3" w:rsidRDefault="00EA3AF3" w:rsidP="00EA3AF3">
      <w:pPr>
        <w:pStyle w:val="EndNoteBibliography"/>
        <w:ind w:left="560" w:hanging="560"/>
        <w:rPr>
          <w:noProof/>
        </w:rPr>
      </w:pPr>
      <w:r w:rsidRPr="00EA3AF3">
        <w:rPr>
          <w:noProof/>
        </w:rPr>
        <w:t>162.</w:t>
      </w:r>
      <w:r w:rsidRPr="00EA3AF3">
        <w:rPr>
          <w:noProof/>
        </w:rPr>
        <w:tab/>
        <w:t>Kwakernaak S, van Mens K, Cahn W, Janssen R. Using machine learning to predict mental healthcare consumption in non-affective psychosis. Schizophr Res</w:t>
      </w:r>
      <w:r w:rsidRPr="00EA3AF3">
        <w:rPr>
          <w:i/>
          <w:noProof/>
        </w:rPr>
        <w:t xml:space="preserve">. </w:t>
      </w:r>
      <w:r w:rsidRPr="00EA3AF3">
        <w:rPr>
          <w:noProof/>
        </w:rPr>
        <w:t xml:space="preserve">2020;218:166-172. </w:t>
      </w:r>
      <w:hyperlink r:id="rId164" w:history="1">
        <w:r w:rsidRPr="00EA3AF3">
          <w:rPr>
            <w:rStyle w:val="Hyperlink"/>
            <w:noProof/>
          </w:rPr>
          <w:t>https://doi.org/10.1016/j.schres.2020.01.008</w:t>
        </w:r>
      </w:hyperlink>
      <w:r w:rsidRPr="00EA3AF3">
        <w:rPr>
          <w:noProof/>
        </w:rPr>
        <w:t>.</w:t>
      </w:r>
    </w:p>
    <w:p w14:paraId="04B3AAD1" w14:textId="1428AC2E" w:rsidR="00EA3AF3" w:rsidRPr="00EA3AF3" w:rsidRDefault="00EA3AF3" w:rsidP="00EA3AF3">
      <w:pPr>
        <w:pStyle w:val="EndNoteBibliography"/>
        <w:ind w:left="560" w:hanging="560"/>
        <w:rPr>
          <w:noProof/>
        </w:rPr>
      </w:pPr>
      <w:r w:rsidRPr="00EA3AF3">
        <w:rPr>
          <w:noProof/>
        </w:rPr>
        <w:t>163.</w:t>
      </w:r>
      <w:r w:rsidRPr="00EA3AF3">
        <w:rPr>
          <w:noProof/>
        </w:rPr>
        <w:tab/>
        <w:t>Leightley D, Williamson V, Darby J, Fear NT. Identifying probable post-traumatic stress disorder: applying supervised machine learning to data from a UK military cohort. J Ment Health</w:t>
      </w:r>
      <w:r w:rsidRPr="00EA3AF3">
        <w:rPr>
          <w:i/>
          <w:noProof/>
        </w:rPr>
        <w:t xml:space="preserve">. </w:t>
      </w:r>
      <w:r w:rsidRPr="00EA3AF3">
        <w:rPr>
          <w:noProof/>
        </w:rPr>
        <w:t xml:space="preserve">2019;28:34-41. </w:t>
      </w:r>
      <w:hyperlink r:id="rId165" w:history="1">
        <w:r w:rsidRPr="00EA3AF3">
          <w:rPr>
            <w:rStyle w:val="Hyperlink"/>
            <w:noProof/>
          </w:rPr>
          <w:t>https://doi.org/10.1080/09638237.2018.1521946</w:t>
        </w:r>
      </w:hyperlink>
      <w:r w:rsidRPr="00EA3AF3">
        <w:rPr>
          <w:noProof/>
        </w:rPr>
        <w:t>.</w:t>
      </w:r>
    </w:p>
    <w:p w14:paraId="0B2943C8" w14:textId="1DA2E97A" w:rsidR="00EA3AF3" w:rsidRPr="00EA3AF3" w:rsidRDefault="00EA3AF3" w:rsidP="00EA3AF3">
      <w:pPr>
        <w:pStyle w:val="EndNoteBibliography"/>
        <w:ind w:left="560" w:hanging="560"/>
        <w:rPr>
          <w:noProof/>
        </w:rPr>
      </w:pPr>
      <w:r w:rsidRPr="00EA3AF3">
        <w:rPr>
          <w:noProof/>
        </w:rPr>
        <w:t>164.</w:t>
      </w:r>
      <w:r w:rsidRPr="00EA3AF3">
        <w:rPr>
          <w:noProof/>
        </w:rPr>
        <w:tab/>
        <w:t>Leighton SP, Krishnadas R, Chung K, Blair A, Brown S, Clark S, et al. Predicting one-year outcome in first episode psychosis using machine learning. PLoS One</w:t>
      </w:r>
      <w:r w:rsidRPr="00EA3AF3">
        <w:rPr>
          <w:i/>
          <w:noProof/>
        </w:rPr>
        <w:t xml:space="preserve">. </w:t>
      </w:r>
      <w:r w:rsidRPr="00EA3AF3">
        <w:rPr>
          <w:noProof/>
        </w:rPr>
        <w:t xml:space="preserve">2019;14:e0212846. </w:t>
      </w:r>
      <w:hyperlink r:id="rId166" w:history="1">
        <w:r w:rsidRPr="00EA3AF3">
          <w:rPr>
            <w:rStyle w:val="Hyperlink"/>
            <w:noProof/>
          </w:rPr>
          <w:t>https://doi.org/10.1371/journal.pone.0212846</w:t>
        </w:r>
      </w:hyperlink>
      <w:r w:rsidRPr="00EA3AF3">
        <w:rPr>
          <w:noProof/>
        </w:rPr>
        <w:t>.</w:t>
      </w:r>
    </w:p>
    <w:p w14:paraId="7DDAEA8C" w14:textId="773BAAFC" w:rsidR="00EA3AF3" w:rsidRPr="00EA3AF3" w:rsidRDefault="00EA3AF3" w:rsidP="00EA3AF3">
      <w:pPr>
        <w:pStyle w:val="EndNoteBibliography"/>
        <w:ind w:left="560" w:hanging="560"/>
        <w:rPr>
          <w:noProof/>
        </w:rPr>
      </w:pPr>
      <w:r w:rsidRPr="00EA3AF3">
        <w:rPr>
          <w:noProof/>
        </w:rPr>
        <w:t>165.</w:t>
      </w:r>
      <w:r w:rsidRPr="00EA3AF3">
        <w:rPr>
          <w:noProof/>
        </w:rPr>
        <w:tab/>
        <w:t>Leighton SP, Upthegrove R, Krishnadas R, Benros ME, Broome MR, Gkoutos GV, et al. Development and validation of multivariable prediction models of remission, recovery, and quality of life outcomes in people with first episode psychosis: a machine learning approach. Lancet Digit Health</w:t>
      </w:r>
      <w:r w:rsidRPr="00EA3AF3">
        <w:rPr>
          <w:i/>
          <w:noProof/>
        </w:rPr>
        <w:t xml:space="preserve">. </w:t>
      </w:r>
      <w:r w:rsidRPr="00EA3AF3">
        <w:rPr>
          <w:noProof/>
        </w:rPr>
        <w:t xml:space="preserve">2019;1:e261-e270. </w:t>
      </w:r>
      <w:hyperlink r:id="rId167" w:history="1">
        <w:r w:rsidRPr="00EA3AF3">
          <w:rPr>
            <w:rStyle w:val="Hyperlink"/>
            <w:noProof/>
          </w:rPr>
          <w:t>https://doi.org/10.1016/S2589-7500(19)30121-9</w:t>
        </w:r>
      </w:hyperlink>
      <w:r w:rsidRPr="00EA3AF3">
        <w:rPr>
          <w:noProof/>
        </w:rPr>
        <w:t>.</w:t>
      </w:r>
    </w:p>
    <w:p w14:paraId="42B39F2F" w14:textId="2CE1664C" w:rsidR="00EA3AF3" w:rsidRPr="00EA3AF3" w:rsidRDefault="00EA3AF3" w:rsidP="00EA3AF3">
      <w:pPr>
        <w:pStyle w:val="EndNoteBibliography"/>
        <w:ind w:left="560" w:hanging="560"/>
        <w:rPr>
          <w:noProof/>
        </w:rPr>
      </w:pPr>
      <w:r w:rsidRPr="00EA3AF3">
        <w:rPr>
          <w:noProof/>
        </w:rPr>
        <w:t>166.</w:t>
      </w:r>
      <w:r w:rsidRPr="00EA3AF3">
        <w:rPr>
          <w:noProof/>
        </w:rPr>
        <w:tab/>
        <w:t>Lencz T, Smith CW, McLaughlin D, Auther A, Nakayama E, Hovey L, et al. Generalized and specific neurocognitive deficits in prodromal schizophrenia. Biol Psychiatry</w:t>
      </w:r>
      <w:r w:rsidRPr="00EA3AF3">
        <w:rPr>
          <w:i/>
          <w:noProof/>
        </w:rPr>
        <w:t xml:space="preserve">. </w:t>
      </w:r>
      <w:r w:rsidRPr="00EA3AF3">
        <w:rPr>
          <w:noProof/>
        </w:rPr>
        <w:t xml:space="preserve">2006;59:863-871. </w:t>
      </w:r>
      <w:hyperlink r:id="rId168" w:history="1">
        <w:r w:rsidRPr="00EA3AF3">
          <w:rPr>
            <w:rStyle w:val="Hyperlink"/>
            <w:noProof/>
          </w:rPr>
          <w:t>https://doi.org/10.1016/j.biopsych.2005.09.005</w:t>
        </w:r>
      </w:hyperlink>
      <w:r w:rsidRPr="00EA3AF3">
        <w:rPr>
          <w:noProof/>
        </w:rPr>
        <w:t>.</w:t>
      </w:r>
    </w:p>
    <w:p w14:paraId="2300BCF0" w14:textId="27C631D6" w:rsidR="00EA3AF3" w:rsidRPr="00EA3AF3" w:rsidRDefault="00EA3AF3" w:rsidP="00EA3AF3">
      <w:pPr>
        <w:pStyle w:val="EndNoteBibliography"/>
        <w:ind w:left="560" w:hanging="560"/>
        <w:rPr>
          <w:noProof/>
        </w:rPr>
      </w:pPr>
      <w:r w:rsidRPr="00EA3AF3">
        <w:rPr>
          <w:noProof/>
        </w:rPr>
        <w:t>167.</w:t>
      </w:r>
      <w:r w:rsidRPr="00EA3AF3">
        <w:rPr>
          <w:noProof/>
        </w:rPr>
        <w:tab/>
        <w:t>Lenhard F, Sauer S, Andersson E, Månsson KN, Mataix‐Cols D, Rück C, et al. Prediction of outcome in internet‐delivered cognitive behaviour therapy for paediatric obsessive‐compulsive disorder: a machine learning approach. Int J Methods Psychiatr</w:t>
      </w:r>
      <w:r w:rsidRPr="00EA3AF3">
        <w:rPr>
          <w:i/>
          <w:noProof/>
        </w:rPr>
        <w:t xml:space="preserve">. </w:t>
      </w:r>
      <w:r w:rsidRPr="00EA3AF3">
        <w:rPr>
          <w:noProof/>
        </w:rPr>
        <w:t xml:space="preserve">2018;27:e1576. </w:t>
      </w:r>
      <w:hyperlink r:id="rId169" w:history="1">
        <w:r w:rsidRPr="00EA3AF3">
          <w:rPr>
            <w:rStyle w:val="Hyperlink"/>
            <w:noProof/>
          </w:rPr>
          <w:t>https://doi.org/10.1002/mpr.1576</w:t>
        </w:r>
      </w:hyperlink>
      <w:r w:rsidRPr="00EA3AF3">
        <w:rPr>
          <w:noProof/>
        </w:rPr>
        <w:t>.</w:t>
      </w:r>
    </w:p>
    <w:p w14:paraId="56125411" w14:textId="155CFEDF" w:rsidR="00EA3AF3" w:rsidRPr="00EA3AF3" w:rsidRDefault="00EA3AF3" w:rsidP="00EA3AF3">
      <w:pPr>
        <w:pStyle w:val="EndNoteBibliography"/>
        <w:ind w:left="560" w:hanging="560"/>
        <w:rPr>
          <w:noProof/>
        </w:rPr>
      </w:pPr>
      <w:r w:rsidRPr="00EA3AF3">
        <w:rPr>
          <w:noProof/>
        </w:rPr>
        <w:t>168.</w:t>
      </w:r>
      <w:r w:rsidRPr="00EA3AF3">
        <w:rPr>
          <w:noProof/>
        </w:rPr>
        <w:tab/>
        <w:t>Lerthattasilp T, Tanprasertkul C, Chunsuwan I. Development of clinical prediction rule for diagnosis of autistic spectrum disorder in children. Ment Illn</w:t>
      </w:r>
      <w:r w:rsidRPr="00EA3AF3">
        <w:rPr>
          <w:i/>
          <w:noProof/>
        </w:rPr>
        <w:t xml:space="preserve">. </w:t>
      </w:r>
      <w:r w:rsidRPr="00EA3AF3">
        <w:rPr>
          <w:noProof/>
        </w:rPr>
        <w:t xml:space="preserve">2020;12:7-16. </w:t>
      </w:r>
      <w:hyperlink r:id="rId170" w:history="1">
        <w:r w:rsidRPr="00EA3AF3">
          <w:rPr>
            <w:rStyle w:val="Hyperlink"/>
            <w:noProof/>
          </w:rPr>
          <w:t>https://doi.org/10.1108/mij-01-2020-0001</w:t>
        </w:r>
      </w:hyperlink>
      <w:r w:rsidRPr="00EA3AF3">
        <w:rPr>
          <w:noProof/>
        </w:rPr>
        <w:t>.</w:t>
      </w:r>
    </w:p>
    <w:p w14:paraId="7D2814A7" w14:textId="74618215" w:rsidR="00EA3AF3" w:rsidRPr="00EA3AF3" w:rsidRDefault="00EA3AF3" w:rsidP="00EA3AF3">
      <w:pPr>
        <w:pStyle w:val="EndNoteBibliography"/>
        <w:ind w:left="560" w:hanging="560"/>
        <w:rPr>
          <w:noProof/>
        </w:rPr>
      </w:pPr>
      <w:r w:rsidRPr="00EA3AF3">
        <w:rPr>
          <w:noProof/>
        </w:rPr>
        <w:t>169.</w:t>
      </w:r>
      <w:r w:rsidRPr="00EA3AF3">
        <w:rPr>
          <w:noProof/>
        </w:rPr>
        <w:tab/>
        <w:t>Levin HS, McCauley SR, Josic CP, Boake C, Brown SA, Goodman HS, et al. Predicting depression following mild traumatic brain injury. Arch Gen Psychiatry</w:t>
      </w:r>
      <w:r w:rsidRPr="00EA3AF3">
        <w:rPr>
          <w:i/>
          <w:noProof/>
        </w:rPr>
        <w:t xml:space="preserve">. </w:t>
      </w:r>
      <w:r w:rsidRPr="00EA3AF3">
        <w:rPr>
          <w:noProof/>
        </w:rPr>
        <w:t xml:space="preserve">2005;62:523-528. </w:t>
      </w:r>
      <w:hyperlink r:id="rId171" w:history="1">
        <w:r w:rsidRPr="00EA3AF3">
          <w:rPr>
            <w:rStyle w:val="Hyperlink"/>
            <w:noProof/>
          </w:rPr>
          <w:t>https://doi.org/10.1001/archpsyc.62.5.523</w:t>
        </w:r>
      </w:hyperlink>
      <w:r w:rsidRPr="00EA3AF3">
        <w:rPr>
          <w:noProof/>
        </w:rPr>
        <w:t>.</w:t>
      </w:r>
    </w:p>
    <w:p w14:paraId="1D616296" w14:textId="0B7AFD5F" w:rsidR="00EA3AF3" w:rsidRPr="00EA3AF3" w:rsidRDefault="00EA3AF3" w:rsidP="00EA3AF3">
      <w:pPr>
        <w:pStyle w:val="EndNoteBibliography"/>
        <w:ind w:left="560" w:hanging="560"/>
        <w:rPr>
          <w:noProof/>
        </w:rPr>
      </w:pPr>
      <w:r w:rsidRPr="00EA3AF3">
        <w:rPr>
          <w:noProof/>
        </w:rPr>
        <w:t>170.</w:t>
      </w:r>
      <w:r w:rsidRPr="00EA3AF3">
        <w:rPr>
          <w:noProof/>
        </w:rPr>
        <w:tab/>
        <w:t>Lewis SJ, Arseneault L, Caspi A, Fisher HL, Matthews T, Moffitt TE, et al. The epidemiology of trauma and post-traumatic stress disorder in a representative cohort of young people in England and Wales. Lancet Psychiatry</w:t>
      </w:r>
      <w:r w:rsidRPr="00EA3AF3">
        <w:rPr>
          <w:i/>
          <w:noProof/>
        </w:rPr>
        <w:t xml:space="preserve">. </w:t>
      </w:r>
      <w:r w:rsidRPr="00EA3AF3">
        <w:rPr>
          <w:noProof/>
        </w:rPr>
        <w:t xml:space="preserve">2019;6:247-256. </w:t>
      </w:r>
      <w:hyperlink r:id="rId172" w:history="1">
        <w:r w:rsidRPr="00EA3AF3">
          <w:rPr>
            <w:rStyle w:val="Hyperlink"/>
            <w:noProof/>
          </w:rPr>
          <w:t>https://doi.org/10.1016/s2215-0366(19)30031-8</w:t>
        </w:r>
      </w:hyperlink>
      <w:r w:rsidRPr="00EA3AF3">
        <w:rPr>
          <w:noProof/>
        </w:rPr>
        <w:t>.</w:t>
      </w:r>
    </w:p>
    <w:p w14:paraId="22DFC7FB" w14:textId="573F3A58" w:rsidR="00EA3AF3" w:rsidRPr="00EA3AF3" w:rsidRDefault="00EA3AF3" w:rsidP="00EA3AF3">
      <w:pPr>
        <w:pStyle w:val="EndNoteBibliography"/>
        <w:ind w:left="560" w:hanging="560"/>
        <w:rPr>
          <w:noProof/>
        </w:rPr>
      </w:pPr>
      <w:r w:rsidRPr="00EA3AF3">
        <w:rPr>
          <w:noProof/>
        </w:rPr>
        <w:t>171.</w:t>
      </w:r>
      <w:r w:rsidRPr="00EA3AF3">
        <w:rPr>
          <w:noProof/>
        </w:rPr>
        <w:tab/>
        <w:t>Librenza-Garcia D, Passos IC, Feiten JG, Lotufo PA, Goulart AC, de Souza Santos I, et al. Prediction of depression cases, incidence, and chronicity in a large occupational cohort using machine learning techniques: an analysis of the ELSA-Brasil study. Psychol Med</w:t>
      </w:r>
      <w:r w:rsidRPr="00EA3AF3">
        <w:rPr>
          <w:i/>
          <w:noProof/>
        </w:rPr>
        <w:t xml:space="preserve">. </w:t>
      </w:r>
      <w:r w:rsidRPr="00EA3AF3">
        <w:rPr>
          <w:noProof/>
        </w:rPr>
        <w:t xml:space="preserve">2020. </w:t>
      </w:r>
      <w:hyperlink r:id="rId173" w:history="1">
        <w:r w:rsidRPr="00EA3AF3">
          <w:rPr>
            <w:rStyle w:val="Hyperlink"/>
            <w:noProof/>
          </w:rPr>
          <w:t>https://doi.org/10.1017/s0033291720001579</w:t>
        </w:r>
      </w:hyperlink>
      <w:r w:rsidRPr="00EA3AF3">
        <w:rPr>
          <w:noProof/>
        </w:rPr>
        <w:t>.</w:t>
      </w:r>
    </w:p>
    <w:p w14:paraId="6114C3AB" w14:textId="1FFF8100" w:rsidR="00EA3AF3" w:rsidRPr="00EA3AF3" w:rsidRDefault="00EA3AF3" w:rsidP="00EA3AF3">
      <w:pPr>
        <w:pStyle w:val="EndNoteBibliography"/>
        <w:ind w:left="560" w:hanging="560"/>
        <w:rPr>
          <w:noProof/>
        </w:rPr>
      </w:pPr>
      <w:r w:rsidRPr="00EA3AF3">
        <w:rPr>
          <w:noProof/>
        </w:rPr>
        <w:t>172.</w:t>
      </w:r>
      <w:r w:rsidRPr="00EA3AF3">
        <w:rPr>
          <w:noProof/>
        </w:rPr>
        <w:tab/>
        <w:t>Lin CH, Chou LS, Lin CH, Hsu CY, Chen YS, Lane HY. Early prediction of clinical response in schizophrenia patients receiving the atypical antipsychotic zotepine. J Clin Psychiatry</w:t>
      </w:r>
      <w:r w:rsidRPr="00EA3AF3">
        <w:rPr>
          <w:i/>
          <w:noProof/>
        </w:rPr>
        <w:t xml:space="preserve">. </w:t>
      </w:r>
      <w:r w:rsidRPr="00EA3AF3">
        <w:rPr>
          <w:noProof/>
        </w:rPr>
        <w:t xml:space="preserve">2007;68:1522-1527. </w:t>
      </w:r>
      <w:hyperlink r:id="rId174" w:history="1">
        <w:r w:rsidRPr="00EA3AF3">
          <w:rPr>
            <w:rStyle w:val="Hyperlink"/>
            <w:noProof/>
          </w:rPr>
          <w:t>https://doi.org/10.4088/jcp.v68n1008</w:t>
        </w:r>
      </w:hyperlink>
      <w:r w:rsidRPr="00EA3AF3">
        <w:rPr>
          <w:noProof/>
        </w:rPr>
        <w:t>.</w:t>
      </w:r>
    </w:p>
    <w:p w14:paraId="3C902F0F" w14:textId="3C06114F" w:rsidR="00EA3AF3" w:rsidRPr="00EA3AF3" w:rsidRDefault="00EA3AF3" w:rsidP="00EA3AF3">
      <w:pPr>
        <w:pStyle w:val="EndNoteBibliography"/>
        <w:ind w:left="560" w:hanging="560"/>
        <w:rPr>
          <w:noProof/>
        </w:rPr>
      </w:pPr>
      <w:r w:rsidRPr="00EA3AF3">
        <w:rPr>
          <w:noProof/>
        </w:rPr>
        <w:t>173.</w:t>
      </w:r>
      <w:r w:rsidRPr="00EA3AF3">
        <w:rPr>
          <w:noProof/>
        </w:rPr>
        <w:tab/>
        <w:t>Lin CH, Lane HY, Chen CC, Juo SHH, Yen CF. Early prediction of fluoxetine response for Han Chinese inpatients with major depressive disorder. J Clin Psychopharmacol</w:t>
      </w:r>
      <w:r w:rsidRPr="00EA3AF3">
        <w:rPr>
          <w:i/>
          <w:noProof/>
        </w:rPr>
        <w:t xml:space="preserve">. </w:t>
      </w:r>
      <w:r w:rsidRPr="00EA3AF3">
        <w:rPr>
          <w:noProof/>
        </w:rPr>
        <w:t xml:space="preserve">2011;31:187-193. </w:t>
      </w:r>
      <w:hyperlink r:id="rId175" w:history="1">
        <w:r w:rsidRPr="00EA3AF3">
          <w:rPr>
            <w:rStyle w:val="Hyperlink"/>
            <w:noProof/>
          </w:rPr>
          <w:t>https://doi.org/10.1097/JCP.0b013e318210856f</w:t>
        </w:r>
      </w:hyperlink>
      <w:r w:rsidRPr="00EA3AF3">
        <w:rPr>
          <w:noProof/>
        </w:rPr>
        <w:t>.</w:t>
      </w:r>
    </w:p>
    <w:p w14:paraId="425AE953" w14:textId="5553412D" w:rsidR="00EA3AF3" w:rsidRPr="00EA3AF3" w:rsidRDefault="00EA3AF3" w:rsidP="00EA3AF3">
      <w:pPr>
        <w:pStyle w:val="EndNoteBibliography"/>
        <w:ind w:left="560" w:hanging="560"/>
        <w:rPr>
          <w:noProof/>
        </w:rPr>
      </w:pPr>
      <w:r w:rsidRPr="00EA3AF3">
        <w:rPr>
          <w:noProof/>
        </w:rPr>
        <w:t>174.</w:t>
      </w:r>
      <w:r w:rsidRPr="00EA3AF3">
        <w:rPr>
          <w:noProof/>
        </w:rPr>
        <w:tab/>
        <w:t>Lin CH, Chou LS, Lin CH, Hsu CY, Chen CC, Lane HY. Optimizing the early prediction model for symptomatic remission with short-term treatment for schizophrenia. J Clin Psychopharmacol</w:t>
      </w:r>
      <w:r w:rsidRPr="00EA3AF3">
        <w:rPr>
          <w:i/>
          <w:noProof/>
        </w:rPr>
        <w:t xml:space="preserve">. </w:t>
      </w:r>
      <w:r w:rsidRPr="00EA3AF3">
        <w:rPr>
          <w:noProof/>
        </w:rPr>
        <w:t xml:space="preserve">2012;32:773-777. </w:t>
      </w:r>
      <w:hyperlink r:id="rId176" w:history="1">
        <w:r w:rsidRPr="00EA3AF3">
          <w:rPr>
            <w:rStyle w:val="Hyperlink"/>
            <w:noProof/>
          </w:rPr>
          <w:t>https://doi.org/10.1097/JCP.0b013e318270dfca</w:t>
        </w:r>
      </w:hyperlink>
      <w:r w:rsidRPr="00EA3AF3">
        <w:rPr>
          <w:noProof/>
        </w:rPr>
        <w:t>.</w:t>
      </w:r>
    </w:p>
    <w:p w14:paraId="00E09567" w14:textId="5C99119C" w:rsidR="00EA3AF3" w:rsidRPr="00EA3AF3" w:rsidRDefault="00EA3AF3" w:rsidP="00EA3AF3">
      <w:pPr>
        <w:pStyle w:val="EndNoteBibliography"/>
        <w:ind w:left="560" w:hanging="560"/>
        <w:rPr>
          <w:noProof/>
        </w:rPr>
      </w:pPr>
      <w:r w:rsidRPr="00EA3AF3">
        <w:rPr>
          <w:noProof/>
        </w:rPr>
        <w:t>175.</w:t>
      </w:r>
      <w:r w:rsidRPr="00EA3AF3">
        <w:rPr>
          <w:noProof/>
        </w:rPr>
        <w:tab/>
        <w:t>Lin E, Kuo PH, Liu YL, Yu YWY, Yang AC, Tsai SJ. A deep learning approach for predicting antidepressant response in major depression using clinical and genetic biomarkers. Front Psychiatry</w:t>
      </w:r>
      <w:r w:rsidRPr="00EA3AF3">
        <w:rPr>
          <w:i/>
          <w:noProof/>
        </w:rPr>
        <w:t xml:space="preserve">. </w:t>
      </w:r>
      <w:r w:rsidRPr="00EA3AF3">
        <w:rPr>
          <w:noProof/>
        </w:rPr>
        <w:t xml:space="preserve">2018;9:290. </w:t>
      </w:r>
      <w:hyperlink r:id="rId177" w:history="1">
        <w:r w:rsidRPr="00EA3AF3">
          <w:rPr>
            <w:rStyle w:val="Hyperlink"/>
            <w:noProof/>
          </w:rPr>
          <w:t>https://doi.org/10.3389/fpsyt.2018.00290</w:t>
        </w:r>
      </w:hyperlink>
      <w:r w:rsidRPr="00EA3AF3">
        <w:rPr>
          <w:noProof/>
        </w:rPr>
        <w:t>.</w:t>
      </w:r>
    </w:p>
    <w:p w14:paraId="5FF22C8D" w14:textId="75F58275" w:rsidR="00EA3AF3" w:rsidRPr="00EA3AF3" w:rsidRDefault="00EA3AF3" w:rsidP="00EA3AF3">
      <w:pPr>
        <w:pStyle w:val="EndNoteBibliography"/>
        <w:ind w:left="560" w:hanging="560"/>
        <w:rPr>
          <w:noProof/>
        </w:rPr>
      </w:pPr>
      <w:r w:rsidRPr="00EA3AF3">
        <w:rPr>
          <w:noProof/>
        </w:rPr>
        <w:t>176.</w:t>
      </w:r>
      <w:r w:rsidRPr="00EA3AF3">
        <w:rPr>
          <w:noProof/>
        </w:rPr>
        <w:tab/>
        <w:t>Liu Y, Sareen J, Bolton J, Wang J. Development and validation of a risk-prediction algorithm for the recurrence of panic disorder. Depress Anxiety</w:t>
      </w:r>
      <w:r w:rsidRPr="00EA3AF3">
        <w:rPr>
          <w:i/>
          <w:noProof/>
        </w:rPr>
        <w:t xml:space="preserve">. </w:t>
      </w:r>
      <w:r w:rsidRPr="00EA3AF3">
        <w:rPr>
          <w:noProof/>
        </w:rPr>
        <w:t xml:space="preserve">2015;32:341-348. </w:t>
      </w:r>
      <w:hyperlink r:id="rId178" w:history="1">
        <w:r w:rsidRPr="00EA3AF3">
          <w:rPr>
            <w:rStyle w:val="Hyperlink"/>
            <w:noProof/>
          </w:rPr>
          <w:t>https://doi.org/10.1002/da.22359</w:t>
        </w:r>
      </w:hyperlink>
      <w:r w:rsidRPr="00EA3AF3">
        <w:rPr>
          <w:noProof/>
        </w:rPr>
        <w:t>.</w:t>
      </w:r>
    </w:p>
    <w:p w14:paraId="73655735" w14:textId="7F63245B" w:rsidR="00EA3AF3" w:rsidRPr="00EA3AF3" w:rsidRDefault="00EA3AF3" w:rsidP="00EA3AF3">
      <w:pPr>
        <w:pStyle w:val="EndNoteBibliography"/>
        <w:ind w:left="560" w:hanging="560"/>
        <w:rPr>
          <w:noProof/>
        </w:rPr>
      </w:pPr>
      <w:r w:rsidRPr="00EA3AF3">
        <w:rPr>
          <w:noProof/>
        </w:rPr>
        <w:t>177.</w:t>
      </w:r>
      <w:r w:rsidRPr="00EA3AF3">
        <w:rPr>
          <w:noProof/>
        </w:rPr>
        <w:tab/>
        <w:t>Liu R, Yue Y, Jiang H, Lu J, Wu A, Geng D, et al. A risk prediction model for post-stroke depression in Chinese stroke survivors based on clinical and socio-psychological features. Oncotarget</w:t>
      </w:r>
      <w:r w:rsidRPr="00EA3AF3">
        <w:rPr>
          <w:i/>
          <w:noProof/>
        </w:rPr>
        <w:t xml:space="preserve">. </w:t>
      </w:r>
      <w:r w:rsidRPr="00EA3AF3">
        <w:rPr>
          <w:noProof/>
        </w:rPr>
        <w:t xml:space="preserve">2017;8:62891-62899. </w:t>
      </w:r>
      <w:hyperlink r:id="rId179" w:history="1">
        <w:r w:rsidRPr="00EA3AF3">
          <w:rPr>
            <w:rStyle w:val="Hyperlink"/>
            <w:noProof/>
          </w:rPr>
          <w:t>https://doi.org/10.18632/oncotarget.16907</w:t>
        </w:r>
      </w:hyperlink>
      <w:r w:rsidRPr="00EA3AF3">
        <w:rPr>
          <w:noProof/>
        </w:rPr>
        <w:t>.</w:t>
      </w:r>
    </w:p>
    <w:p w14:paraId="6B7E362C" w14:textId="6F711B5B" w:rsidR="00EA3AF3" w:rsidRPr="00EA3AF3" w:rsidRDefault="00EA3AF3" w:rsidP="00EA3AF3">
      <w:pPr>
        <w:pStyle w:val="EndNoteBibliography"/>
        <w:ind w:left="560" w:hanging="560"/>
        <w:rPr>
          <w:noProof/>
        </w:rPr>
      </w:pPr>
      <w:r w:rsidRPr="00EA3AF3">
        <w:rPr>
          <w:noProof/>
        </w:rPr>
        <w:t>178.</w:t>
      </w:r>
      <w:r w:rsidRPr="00EA3AF3">
        <w:rPr>
          <w:noProof/>
        </w:rPr>
        <w:tab/>
        <w:t>Lorenzo-Luaces L, DeRubeis RJ, van Straten A, Tiemens B. A prognostic index (PI) as a moderator of outcomes in the treatment of depression: a proof of concept combining multiple variables to inform risk-stratified stepped care models. J Affect Disord</w:t>
      </w:r>
      <w:r w:rsidRPr="00EA3AF3">
        <w:rPr>
          <w:i/>
          <w:noProof/>
        </w:rPr>
        <w:t xml:space="preserve">. </w:t>
      </w:r>
      <w:r w:rsidRPr="00EA3AF3">
        <w:rPr>
          <w:noProof/>
        </w:rPr>
        <w:t xml:space="preserve">2017;213:78-85. </w:t>
      </w:r>
      <w:hyperlink r:id="rId180" w:history="1">
        <w:r w:rsidRPr="00EA3AF3">
          <w:rPr>
            <w:rStyle w:val="Hyperlink"/>
            <w:noProof/>
          </w:rPr>
          <w:t>https://doi.org/10.1016/j.jad.2017.02.010</w:t>
        </w:r>
      </w:hyperlink>
      <w:r w:rsidRPr="00EA3AF3">
        <w:rPr>
          <w:noProof/>
        </w:rPr>
        <w:t>.</w:t>
      </w:r>
    </w:p>
    <w:p w14:paraId="282F86F9" w14:textId="2EA18746" w:rsidR="00EA3AF3" w:rsidRPr="00EA3AF3" w:rsidRDefault="00EA3AF3" w:rsidP="00EA3AF3">
      <w:pPr>
        <w:pStyle w:val="EndNoteBibliography"/>
        <w:ind w:left="560" w:hanging="560"/>
        <w:rPr>
          <w:noProof/>
        </w:rPr>
      </w:pPr>
      <w:r w:rsidRPr="00EA3AF3">
        <w:rPr>
          <w:noProof/>
        </w:rPr>
        <w:t>179.</w:t>
      </w:r>
      <w:r w:rsidRPr="00EA3AF3">
        <w:rPr>
          <w:noProof/>
        </w:rPr>
        <w:tab/>
        <w:t>Lorimer B, Delgadillo J, Kellett S, Lawrence J. Dynamic prediction and identification of cases at risk of relapse following completion of low-intensity cognitive behavioural therapy. Psychother Res</w:t>
      </w:r>
      <w:r w:rsidRPr="00EA3AF3">
        <w:rPr>
          <w:i/>
          <w:noProof/>
        </w:rPr>
        <w:t xml:space="preserve">. </w:t>
      </w:r>
      <w:r w:rsidRPr="00EA3AF3">
        <w:rPr>
          <w:noProof/>
        </w:rPr>
        <w:t xml:space="preserve">2021;31:19-32. </w:t>
      </w:r>
      <w:hyperlink r:id="rId181" w:history="1">
        <w:r w:rsidRPr="00EA3AF3">
          <w:rPr>
            <w:rStyle w:val="Hyperlink"/>
            <w:noProof/>
          </w:rPr>
          <w:t>https://doi.org/10.1080/10503307.2020.1733127</w:t>
        </w:r>
      </w:hyperlink>
      <w:r w:rsidRPr="00EA3AF3">
        <w:rPr>
          <w:noProof/>
        </w:rPr>
        <w:t>.</w:t>
      </w:r>
    </w:p>
    <w:p w14:paraId="70C7DAD6" w14:textId="7AAD303E" w:rsidR="00EA3AF3" w:rsidRPr="00EA3AF3" w:rsidRDefault="00EA3AF3" w:rsidP="00EA3AF3">
      <w:pPr>
        <w:pStyle w:val="EndNoteBibliography"/>
        <w:ind w:left="560" w:hanging="560"/>
        <w:rPr>
          <w:noProof/>
        </w:rPr>
      </w:pPr>
      <w:r w:rsidRPr="00EA3AF3">
        <w:rPr>
          <w:noProof/>
        </w:rPr>
        <w:lastRenderedPageBreak/>
        <w:t>180.</w:t>
      </w:r>
      <w:r w:rsidRPr="00EA3AF3">
        <w:rPr>
          <w:noProof/>
        </w:rPr>
        <w:tab/>
        <w:t>Maarsingh OR, Dros J, van der Windt DA, ter Riet G, Schellevis FG, van Weert HC, et al. Diagnostic indicators of anxiety and depression in older dizzy patients in primary care. J Geriatr Psychiatry Neurol</w:t>
      </w:r>
      <w:r w:rsidRPr="00EA3AF3">
        <w:rPr>
          <w:i/>
          <w:noProof/>
        </w:rPr>
        <w:t xml:space="preserve">. </w:t>
      </w:r>
      <w:r w:rsidRPr="00EA3AF3">
        <w:rPr>
          <w:noProof/>
        </w:rPr>
        <w:t xml:space="preserve">2011;24:98-107. </w:t>
      </w:r>
      <w:hyperlink r:id="rId182" w:history="1">
        <w:r w:rsidRPr="00EA3AF3">
          <w:rPr>
            <w:rStyle w:val="Hyperlink"/>
            <w:noProof/>
          </w:rPr>
          <w:t>https://doi.org/10.1177/0891988711405332</w:t>
        </w:r>
      </w:hyperlink>
      <w:r w:rsidRPr="00EA3AF3">
        <w:rPr>
          <w:noProof/>
        </w:rPr>
        <w:t>.</w:t>
      </w:r>
    </w:p>
    <w:p w14:paraId="7186F22C" w14:textId="712F2AA8" w:rsidR="00EA3AF3" w:rsidRPr="00EA3AF3" w:rsidRDefault="00EA3AF3" w:rsidP="00EA3AF3">
      <w:pPr>
        <w:pStyle w:val="EndNoteBibliography"/>
        <w:ind w:left="560" w:hanging="560"/>
        <w:rPr>
          <w:noProof/>
        </w:rPr>
      </w:pPr>
      <w:r w:rsidRPr="00EA3AF3">
        <w:rPr>
          <w:noProof/>
        </w:rPr>
        <w:t>181.</w:t>
      </w:r>
      <w:r w:rsidRPr="00EA3AF3">
        <w:rPr>
          <w:noProof/>
        </w:rPr>
        <w:tab/>
        <w:t>Maarsingh OR, Heymans M, Verhaak P, Penninx B, Comijs H. Development and external validation of a prediction rule for an unfavorable course of late-life depression: a multicenter cohort study. J Affect Disord</w:t>
      </w:r>
      <w:r w:rsidRPr="00EA3AF3">
        <w:rPr>
          <w:i/>
          <w:noProof/>
        </w:rPr>
        <w:t xml:space="preserve">. </w:t>
      </w:r>
      <w:r w:rsidRPr="00EA3AF3">
        <w:rPr>
          <w:noProof/>
        </w:rPr>
        <w:t xml:space="preserve">2018;235:105-113. </w:t>
      </w:r>
      <w:hyperlink r:id="rId183" w:history="1">
        <w:r w:rsidRPr="00EA3AF3">
          <w:rPr>
            <w:rStyle w:val="Hyperlink"/>
            <w:noProof/>
          </w:rPr>
          <w:t>https://doi.org/</w:t>
        </w:r>
      </w:hyperlink>
      <w:r w:rsidRPr="00EA3AF3">
        <w:rPr>
          <w:noProof/>
        </w:rPr>
        <w:t xml:space="preserve"> 10.1016/j.jad.2018.04.026.</w:t>
      </w:r>
    </w:p>
    <w:p w14:paraId="3609E396" w14:textId="69CC1116" w:rsidR="00EA3AF3" w:rsidRPr="00EA3AF3" w:rsidRDefault="00EA3AF3" w:rsidP="00EA3AF3">
      <w:pPr>
        <w:pStyle w:val="EndNoteBibliography"/>
        <w:ind w:left="560" w:hanging="560"/>
        <w:rPr>
          <w:noProof/>
        </w:rPr>
      </w:pPr>
      <w:r w:rsidRPr="00EA3AF3">
        <w:rPr>
          <w:noProof/>
        </w:rPr>
        <w:t>182.</w:t>
      </w:r>
      <w:r w:rsidRPr="00EA3AF3">
        <w:rPr>
          <w:noProof/>
        </w:rPr>
        <w:tab/>
        <w:t>Mak A, Tang CS, Chan MF, Cheak AA, Ho RC. Damage accrual, cumulative glucocorticoid dose and depression predict anxiety in patients with systemic lupus erythematosus. Clin Rheumatol</w:t>
      </w:r>
      <w:r w:rsidRPr="00EA3AF3">
        <w:rPr>
          <w:i/>
          <w:noProof/>
        </w:rPr>
        <w:t xml:space="preserve">. </w:t>
      </w:r>
      <w:r w:rsidRPr="00EA3AF3">
        <w:rPr>
          <w:noProof/>
        </w:rPr>
        <w:t xml:space="preserve">2011;30:795-803. </w:t>
      </w:r>
      <w:hyperlink r:id="rId184" w:history="1">
        <w:r w:rsidRPr="00EA3AF3">
          <w:rPr>
            <w:rStyle w:val="Hyperlink"/>
            <w:noProof/>
          </w:rPr>
          <w:t>https://doi.org/10.1007/s10067-010-1651-8</w:t>
        </w:r>
      </w:hyperlink>
      <w:r w:rsidRPr="00EA3AF3">
        <w:rPr>
          <w:noProof/>
        </w:rPr>
        <w:t>.</w:t>
      </w:r>
    </w:p>
    <w:p w14:paraId="1592EA5B" w14:textId="36CC3BA5" w:rsidR="00EA3AF3" w:rsidRPr="00EA3AF3" w:rsidRDefault="00EA3AF3" w:rsidP="00EA3AF3">
      <w:pPr>
        <w:pStyle w:val="EndNoteBibliography"/>
        <w:ind w:left="560" w:hanging="560"/>
        <w:rPr>
          <w:noProof/>
        </w:rPr>
      </w:pPr>
      <w:r w:rsidRPr="00EA3AF3">
        <w:rPr>
          <w:noProof/>
        </w:rPr>
        <w:t>183.</w:t>
      </w:r>
      <w:r w:rsidRPr="00EA3AF3">
        <w:rPr>
          <w:noProof/>
        </w:rPr>
        <w:tab/>
        <w:t>Mason O, Startup M, Halpin S, Schall U, Conrad A, Carr V. Risk factors for transition to first episode psychosis among individuals with 'at-risk mental states'. Schizophr Res</w:t>
      </w:r>
      <w:r w:rsidRPr="00EA3AF3">
        <w:rPr>
          <w:i/>
          <w:noProof/>
        </w:rPr>
        <w:t xml:space="preserve">. </w:t>
      </w:r>
      <w:r w:rsidRPr="00EA3AF3">
        <w:rPr>
          <w:noProof/>
        </w:rPr>
        <w:t xml:space="preserve">2004;71:227-237. </w:t>
      </w:r>
      <w:hyperlink r:id="rId185" w:history="1">
        <w:r w:rsidRPr="00EA3AF3">
          <w:rPr>
            <w:rStyle w:val="Hyperlink"/>
            <w:noProof/>
          </w:rPr>
          <w:t>https://doi.org/10.1016/j.schres.2004.04.006</w:t>
        </w:r>
      </w:hyperlink>
      <w:r w:rsidRPr="00EA3AF3">
        <w:rPr>
          <w:noProof/>
        </w:rPr>
        <w:t>.</w:t>
      </w:r>
    </w:p>
    <w:p w14:paraId="41164228" w14:textId="2FA153BA" w:rsidR="00EA3AF3" w:rsidRPr="00EA3AF3" w:rsidRDefault="00EA3AF3" w:rsidP="00EA3AF3">
      <w:pPr>
        <w:pStyle w:val="EndNoteBibliography"/>
        <w:ind w:left="560" w:hanging="560"/>
        <w:rPr>
          <w:noProof/>
        </w:rPr>
      </w:pPr>
      <w:r w:rsidRPr="00EA3AF3">
        <w:rPr>
          <w:noProof/>
        </w:rPr>
        <w:t>184.</w:t>
      </w:r>
      <w:r w:rsidRPr="00EA3AF3">
        <w:rPr>
          <w:noProof/>
        </w:rPr>
        <w:tab/>
        <w:t>Mechelli A, Lin A, Wood S, McGorry P, Amminger P, Tognin S, et al. Using clinical information to make individualized prognostic predictions in people at ultra high risk for psychosis. Schizophr Res</w:t>
      </w:r>
      <w:r w:rsidRPr="00EA3AF3">
        <w:rPr>
          <w:i/>
          <w:noProof/>
        </w:rPr>
        <w:t xml:space="preserve">. </w:t>
      </w:r>
      <w:r w:rsidRPr="00EA3AF3">
        <w:rPr>
          <w:noProof/>
        </w:rPr>
        <w:t xml:space="preserve">2017;184:32-38. </w:t>
      </w:r>
      <w:hyperlink r:id="rId186" w:history="1">
        <w:r w:rsidRPr="00EA3AF3">
          <w:rPr>
            <w:rStyle w:val="Hyperlink"/>
            <w:noProof/>
          </w:rPr>
          <w:t>https://doi.org/10.1016/j.schres.2016.11.047</w:t>
        </w:r>
      </w:hyperlink>
      <w:r w:rsidRPr="00EA3AF3">
        <w:rPr>
          <w:noProof/>
        </w:rPr>
        <w:t>.</w:t>
      </w:r>
    </w:p>
    <w:p w14:paraId="6218A6EE" w14:textId="1C8713E4" w:rsidR="00EA3AF3" w:rsidRPr="00EA3AF3" w:rsidRDefault="00EA3AF3" w:rsidP="00EA3AF3">
      <w:pPr>
        <w:pStyle w:val="EndNoteBibliography"/>
        <w:ind w:left="560" w:hanging="560"/>
        <w:rPr>
          <w:noProof/>
        </w:rPr>
      </w:pPr>
      <w:r w:rsidRPr="00EA3AF3">
        <w:rPr>
          <w:noProof/>
        </w:rPr>
        <w:t>185.</w:t>
      </w:r>
      <w:r w:rsidRPr="00EA3AF3">
        <w:rPr>
          <w:noProof/>
        </w:rPr>
        <w:tab/>
        <w:t>Meehan AJ, Latham RM, Arseneault L, Stahl D, Fisher HL, Danese A. Developing an individualized risk calculator for psychopathology among young people victimized during childhood: a population-representative cohort study. J Affect Disord</w:t>
      </w:r>
      <w:r w:rsidRPr="00EA3AF3">
        <w:rPr>
          <w:i/>
          <w:noProof/>
        </w:rPr>
        <w:t xml:space="preserve">. </w:t>
      </w:r>
      <w:r w:rsidRPr="00EA3AF3">
        <w:rPr>
          <w:noProof/>
        </w:rPr>
        <w:t xml:space="preserve">2020;262:90-98. </w:t>
      </w:r>
      <w:hyperlink r:id="rId187" w:history="1">
        <w:r w:rsidRPr="00EA3AF3">
          <w:rPr>
            <w:rStyle w:val="Hyperlink"/>
            <w:noProof/>
          </w:rPr>
          <w:t>https://doi.org/10.1016/j.jad.2019.10.034</w:t>
        </w:r>
      </w:hyperlink>
      <w:r w:rsidRPr="00EA3AF3">
        <w:rPr>
          <w:noProof/>
        </w:rPr>
        <w:t>.</w:t>
      </w:r>
    </w:p>
    <w:p w14:paraId="24AA23A5" w14:textId="2BC44CD3" w:rsidR="00EA3AF3" w:rsidRPr="00EA3AF3" w:rsidRDefault="00EA3AF3" w:rsidP="00EA3AF3">
      <w:pPr>
        <w:pStyle w:val="EndNoteBibliography"/>
        <w:ind w:left="560" w:hanging="560"/>
        <w:rPr>
          <w:noProof/>
        </w:rPr>
      </w:pPr>
      <w:r w:rsidRPr="00EA3AF3">
        <w:rPr>
          <w:noProof/>
        </w:rPr>
        <w:t>186.</w:t>
      </w:r>
      <w:r w:rsidRPr="00EA3AF3">
        <w:rPr>
          <w:noProof/>
        </w:rPr>
        <w:tab/>
        <w:t>Morel D, Yu KC, Liu-Ferrara A, Caceres-Suriel AJ, Kurtz SG, Tabak YP. Predicting hospital readmission in patients with mental or substance use disorders: a machine learning approach. Int J Med Inform</w:t>
      </w:r>
      <w:r w:rsidRPr="00EA3AF3">
        <w:rPr>
          <w:i/>
          <w:noProof/>
        </w:rPr>
        <w:t xml:space="preserve">. </w:t>
      </w:r>
      <w:r w:rsidRPr="00EA3AF3">
        <w:rPr>
          <w:noProof/>
        </w:rPr>
        <w:t xml:space="preserve">2020;139:104136. </w:t>
      </w:r>
      <w:hyperlink r:id="rId188" w:history="1">
        <w:r w:rsidRPr="00EA3AF3">
          <w:rPr>
            <w:rStyle w:val="Hyperlink"/>
            <w:noProof/>
          </w:rPr>
          <w:t>https://doi.org/10.1016/j.ijmedinf.2020.104136</w:t>
        </w:r>
      </w:hyperlink>
      <w:r w:rsidRPr="00EA3AF3">
        <w:rPr>
          <w:noProof/>
        </w:rPr>
        <w:t>.</w:t>
      </w:r>
    </w:p>
    <w:p w14:paraId="3F9ECB57" w14:textId="70035DE0" w:rsidR="00EA3AF3" w:rsidRPr="00EA3AF3" w:rsidRDefault="00EA3AF3" w:rsidP="00EA3AF3">
      <w:pPr>
        <w:pStyle w:val="EndNoteBibliography"/>
        <w:ind w:left="560" w:hanging="560"/>
        <w:rPr>
          <w:noProof/>
        </w:rPr>
      </w:pPr>
      <w:r w:rsidRPr="00EA3AF3">
        <w:rPr>
          <w:noProof/>
        </w:rPr>
        <w:t>187.</w:t>
      </w:r>
      <w:r w:rsidRPr="00EA3AF3">
        <w:rPr>
          <w:noProof/>
        </w:rPr>
        <w:tab/>
        <w:t>Morrow AS, Campos Vega AD, Zhao X, Liriano MM. Leveraging machine learning to identify predictors of receiving psychosocial treatment for attention deficit/hyperactivity disorder. Adm Policy Ment Health</w:t>
      </w:r>
      <w:r w:rsidRPr="00EA3AF3">
        <w:rPr>
          <w:i/>
          <w:noProof/>
        </w:rPr>
        <w:t xml:space="preserve">. </w:t>
      </w:r>
      <w:r w:rsidRPr="00EA3AF3">
        <w:rPr>
          <w:noProof/>
        </w:rPr>
        <w:t xml:space="preserve">2020;47:680-692. </w:t>
      </w:r>
      <w:hyperlink r:id="rId189" w:history="1">
        <w:r w:rsidRPr="00EA3AF3">
          <w:rPr>
            <w:rStyle w:val="Hyperlink"/>
            <w:noProof/>
          </w:rPr>
          <w:t>https://doi.org/10.1007/s10488-020-01045-y</w:t>
        </w:r>
      </w:hyperlink>
      <w:r w:rsidRPr="00EA3AF3">
        <w:rPr>
          <w:noProof/>
        </w:rPr>
        <w:t>.</w:t>
      </w:r>
    </w:p>
    <w:p w14:paraId="16804A87" w14:textId="745F0AB0" w:rsidR="00EA3AF3" w:rsidRPr="00EA3AF3" w:rsidRDefault="00EA3AF3" w:rsidP="00EA3AF3">
      <w:pPr>
        <w:pStyle w:val="EndNoteBibliography"/>
        <w:ind w:left="560" w:hanging="560"/>
        <w:rPr>
          <w:noProof/>
        </w:rPr>
      </w:pPr>
      <w:r w:rsidRPr="00EA3AF3">
        <w:rPr>
          <w:noProof/>
        </w:rPr>
        <w:t>188.</w:t>
      </w:r>
      <w:r w:rsidRPr="00EA3AF3">
        <w:rPr>
          <w:noProof/>
        </w:rPr>
        <w:tab/>
        <w:t>Na KS, Cho SE, Geem ZW, Kim YK. Predicting future onset of depression among community dwelling adults in the Republic of Korea using a machine learning algorithm. Neurosci Lett</w:t>
      </w:r>
      <w:r w:rsidRPr="00EA3AF3">
        <w:rPr>
          <w:i/>
          <w:noProof/>
        </w:rPr>
        <w:t xml:space="preserve">. </w:t>
      </w:r>
      <w:r w:rsidRPr="00EA3AF3">
        <w:rPr>
          <w:noProof/>
        </w:rPr>
        <w:t xml:space="preserve">2020;721:134804. </w:t>
      </w:r>
      <w:hyperlink r:id="rId190" w:history="1">
        <w:r w:rsidRPr="00EA3AF3">
          <w:rPr>
            <w:rStyle w:val="Hyperlink"/>
            <w:noProof/>
          </w:rPr>
          <w:t>https://doi.org/10.1016/j.neulet.2020.134804</w:t>
        </w:r>
      </w:hyperlink>
      <w:r w:rsidRPr="00EA3AF3">
        <w:rPr>
          <w:noProof/>
        </w:rPr>
        <w:t>.</w:t>
      </w:r>
    </w:p>
    <w:p w14:paraId="5EA055BC" w14:textId="0C24B309" w:rsidR="00EA3AF3" w:rsidRPr="00EA3AF3" w:rsidRDefault="00EA3AF3" w:rsidP="00EA3AF3">
      <w:pPr>
        <w:pStyle w:val="EndNoteBibliography"/>
        <w:ind w:left="560" w:hanging="560"/>
        <w:rPr>
          <w:noProof/>
        </w:rPr>
      </w:pPr>
      <w:r w:rsidRPr="00EA3AF3">
        <w:rPr>
          <w:noProof/>
        </w:rPr>
        <w:t>189.</w:t>
      </w:r>
      <w:r w:rsidRPr="00EA3AF3">
        <w:rPr>
          <w:noProof/>
        </w:rPr>
        <w:tab/>
        <w:t>Na KS, Geem ZW, Cho SE. Machine learning-based prediction of persistent oppositional defiant behavior for 5 years. Nord J Psychiatry</w:t>
      </w:r>
      <w:r w:rsidRPr="00EA3AF3">
        <w:rPr>
          <w:i/>
          <w:noProof/>
        </w:rPr>
        <w:t xml:space="preserve">. </w:t>
      </w:r>
      <w:r w:rsidRPr="00EA3AF3">
        <w:rPr>
          <w:noProof/>
        </w:rPr>
        <w:t xml:space="preserve">2020;74:505-510. </w:t>
      </w:r>
      <w:hyperlink r:id="rId191" w:history="1">
        <w:r w:rsidRPr="00EA3AF3">
          <w:rPr>
            <w:rStyle w:val="Hyperlink"/>
            <w:noProof/>
          </w:rPr>
          <w:t>https://doi.org/10.1080/08039488.2020.1748711</w:t>
        </w:r>
      </w:hyperlink>
      <w:r w:rsidRPr="00EA3AF3">
        <w:rPr>
          <w:noProof/>
        </w:rPr>
        <w:t>.</w:t>
      </w:r>
    </w:p>
    <w:p w14:paraId="212C5063" w14:textId="6A334F47" w:rsidR="00EA3AF3" w:rsidRPr="00EA3AF3" w:rsidRDefault="00EA3AF3" w:rsidP="00EA3AF3">
      <w:pPr>
        <w:pStyle w:val="EndNoteBibliography"/>
        <w:ind w:left="560" w:hanging="560"/>
        <w:rPr>
          <w:noProof/>
        </w:rPr>
      </w:pPr>
      <w:r w:rsidRPr="00EA3AF3">
        <w:rPr>
          <w:noProof/>
        </w:rPr>
        <w:t>190.</w:t>
      </w:r>
      <w:r w:rsidRPr="00EA3AF3">
        <w:rPr>
          <w:noProof/>
        </w:rPr>
        <w:tab/>
        <w:t>Nelson JC, Zhang Q, Deberdt W, Marangell LB, Karamustafalioglu O, Lipkovich IA. Predictors of remission with placebo using an integrated study database from patients with major depressive disorder. Curr Med Res Opin</w:t>
      </w:r>
      <w:r w:rsidRPr="00EA3AF3">
        <w:rPr>
          <w:i/>
          <w:noProof/>
        </w:rPr>
        <w:t xml:space="preserve">. </w:t>
      </w:r>
      <w:r w:rsidRPr="00EA3AF3">
        <w:rPr>
          <w:noProof/>
        </w:rPr>
        <w:t xml:space="preserve">2012;28:325-334. </w:t>
      </w:r>
      <w:hyperlink r:id="rId192" w:history="1">
        <w:r w:rsidRPr="00EA3AF3">
          <w:rPr>
            <w:rStyle w:val="Hyperlink"/>
            <w:noProof/>
          </w:rPr>
          <w:t>https://doi.org/10.1185/03007995.2011.654010</w:t>
        </w:r>
      </w:hyperlink>
      <w:r w:rsidRPr="00EA3AF3">
        <w:rPr>
          <w:noProof/>
        </w:rPr>
        <w:t>.</w:t>
      </w:r>
    </w:p>
    <w:p w14:paraId="748B58B8" w14:textId="46BF692E" w:rsidR="00EA3AF3" w:rsidRPr="00EA3AF3" w:rsidRDefault="00EA3AF3" w:rsidP="00EA3AF3">
      <w:pPr>
        <w:pStyle w:val="EndNoteBibliography"/>
        <w:ind w:left="560" w:hanging="560"/>
        <w:rPr>
          <w:noProof/>
        </w:rPr>
      </w:pPr>
      <w:r w:rsidRPr="00EA3AF3">
        <w:rPr>
          <w:noProof/>
        </w:rPr>
        <w:t>191.</w:t>
      </w:r>
      <w:r w:rsidRPr="00EA3AF3">
        <w:rPr>
          <w:noProof/>
        </w:rPr>
        <w:tab/>
        <w:t>Nelson B, Yuen HP, Wood SJ, Lin A, Spiliotacopoulos D, Bruxner A, et al. Long-term follow-up of a group at ultra high risk (“prodromal”) for psychosis: the PACE 400 study. JAMA Psychiatry</w:t>
      </w:r>
      <w:r w:rsidRPr="00EA3AF3">
        <w:rPr>
          <w:i/>
          <w:noProof/>
        </w:rPr>
        <w:t xml:space="preserve">. </w:t>
      </w:r>
      <w:r w:rsidRPr="00EA3AF3">
        <w:rPr>
          <w:noProof/>
        </w:rPr>
        <w:t xml:space="preserve">2013;70:793-802. </w:t>
      </w:r>
      <w:hyperlink r:id="rId193" w:history="1">
        <w:r w:rsidRPr="00EA3AF3">
          <w:rPr>
            <w:rStyle w:val="Hyperlink"/>
            <w:noProof/>
          </w:rPr>
          <w:t>https://doi.org/10.1001/jamapsychiatry.2013.1270</w:t>
        </w:r>
      </w:hyperlink>
      <w:r w:rsidRPr="00EA3AF3">
        <w:rPr>
          <w:noProof/>
        </w:rPr>
        <w:t>.</w:t>
      </w:r>
    </w:p>
    <w:p w14:paraId="06EC4A19" w14:textId="2D447521" w:rsidR="00EA3AF3" w:rsidRPr="00EA3AF3" w:rsidRDefault="00EA3AF3" w:rsidP="00EA3AF3">
      <w:pPr>
        <w:pStyle w:val="EndNoteBibliography"/>
        <w:ind w:left="560" w:hanging="560"/>
        <w:rPr>
          <w:noProof/>
        </w:rPr>
      </w:pPr>
      <w:r w:rsidRPr="00EA3AF3">
        <w:rPr>
          <w:noProof/>
        </w:rPr>
        <w:t>192.</w:t>
      </w:r>
      <w:r w:rsidRPr="00EA3AF3">
        <w:rPr>
          <w:noProof/>
        </w:rPr>
        <w:tab/>
        <w:t>Nichols L, Ryan R, Connor C, Birchwood M, Marshall T. Derivation of a prediction model for a diagnosis of depression in young adults: a matched case-control study using electronic primary care records. Early Interv Psychiatry</w:t>
      </w:r>
      <w:r w:rsidRPr="00EA3AF3">
        <w:rPr>
          <w:i/>
          <w:noProof/>
        </w:rPr>
        <w:t xml:space="preserve">. </w:t>
      </w:r>
      <w:r w:rsidRPr="00EA3AF3">
        <w:rPr>
          <w:noProof/>
        </w:rPr>
        <w:t xml:space="preserve">2018;12:444-455. </w:t>
      </w:r>
      <w:hyperlink r:id="rId194" w:history="1">
        <w:r w:rsidRPr="00EA3AF3">
          <w:rPr>
            <w:rStyle w:val="Hyperlink"/>
            <w:noProof/>
          </w:rPr>
          <w:t>https://doi.org/10.1111/eip.12332</w:t>
        </w:r>
      </w:hyperlink>
      <w:r w:rsidRPr="00EA3AF3">
        <w:rPr>
          <w:noProof/>
        </w:rPr>
        <w:t>.</w:t>
      </w:r>
    </w:p>
    <w:p w14:paraId="1CD72267" w14:textId="60C0BA55" w:rsidR="00EA3AF3" w:rsidRPr="00EA3AF3" w:rsidRDefault="00EA3AF3" w:rsidP="00EA3AF3">
      <w:pPr>
        <w:pStyle w:val="EndNoteBibliography"/>
        <w:ind w:left="560" w:hanging="560"/>
        <w:rPr>
          <w:noProof/>
        </w:rPr>
      </w:pPr>
      <w:r w:rsidRPr="00EA3AF3">
        <w:rPr>
          <w:noProof/>
        </w:rPr>
        <w:t>193.</w:t>
      </w:r>
      <w:r w:rsidRPr="00EA3AF3">
        <w:rPr>
          <w:noProof/>
        </w:rPr>
        <w:tab/>
        <w:t>Nie Z, Vairavan S, Narayan VA, Ye J, Li QS. Predictive modeling of treatment resistant depression using data from STAR*D and an independent clinical study. PLoS One</w:t>
      </w:r>
      <w:r w:rsidRPr="00EA3AF3">
        <w:rPr>
          <w:i/>
          <w:noProof/>
        </w:rPr>
        <w:t xml:space="preserve">. </w:t>
      </w:r>
      <w:r w:rsidRPr="00EA3AF3">
        <w:rPr>
          <w:noProof/>
        </w:rPr>
        <w:t xml:space="preserve">2018;13:e0197268. </w:t>
      </w:r>
      <w:hyperlink r:id="rId195" w:history="1">
        <w:r w:rsidRPr="00EA3AF3">
          <w:rPr>
            <w:rStyle w:val="Hyperlink"/>
            <w:noProof/>
          </w:rPr>
          <w:t>https://doi.org/10.1371/journal.pone.0197268</w:t>
        </w:r>
      </w:hyperlink>
      <w:r w:rsidRPr="00EA3AF3">
        <w:rPr>
          <w:noProof/>
        </w:rPr>
        <w:t>.</w:t>
      </w:r>
    </w:p>
    <w:p w14:paraId="3BC6D9C9" w14:textId="6555A7ED" w:rsidR="00EA3AF3" w:rsidRPr="00EA3AF3" w:rsidRDefault="00EA3AF3" w:rsidP="00EA3AF3">
      <w:pPr>
        <w:pStyle w:val="EndNoteBibliography"/>
        <w:ind w:left="560" w:hanging="560"/>
        <w:rPr>
          <w:noProof/>
        </w:rPr>
      </w:pPr>
      <w:r w:rsidRPr="00EA3AF3">
        <w:rPr>
          <w:noProof/>
        </w:rPr>
        <w:t>194.</w:t>
      </w:r>
      <w:r w:rsidRPr="00EA3AF3">
        <w:rPr>
          <w:noProof/>
        </w:rPr>
        <w:tab/>
        <w:t>Nieman DH, Ruhrmann S, Dragt S, Soen F, van Tricht MJ, Koelman JH, et al. Psychosis prediction: stratification of risk estimation with information-processing and premorbid functioning variables. Schizophr Bull</w:t>
      </w:r>
      <w:r w:rsidRPr="00EA3AF3">
        <w:rPr>
          <w:i/>
          <w:noProof/>
        </w:rPr>
        <w:t xml:space="preserve">. </w:t>
      </w:r>
      <w:r w:rsidRPr="00EA3AF3">
        <w:rPr>
          <w:noProof/>
        </w:rPr>
        <w:t xml:space="preserve">2014;40:1482-1490. </w:t>
      </w:r>
      <w:hyperlink r:id="rId196" w:history="1">
        <w:r w:rsidRPr="00EA3AF3">
          <w:rPr>
            <w:rStyle w:val="Hyperlink"/>
            <w:noProof/>
          </w:rPr>
          <w:t>https://doi.org/10.1093/schbul/sbt145</w:t>
        </w:r>
      </w:hyperlink>
      <w:r w:rsidRPr="00EA3AF3">
        <w:rPr>
          <w:noProof/>
        </w:rPr>
        <w:t>.</w:t>
      </w:r>
    </w:p>
    <w:p w14:paraId="108DA3EC" w14:textId="30FD9E59" w:rsidR="00EA3AF3" w:rsidRPr="00EA3AF3" w:rsidRDefault="00EA3AF3" w:rsidP="00EA3AF3">
      <w:pPr>
        <w:pStyle w:val="EndNoteBibliography"/>
        <w:ind w:left="560" w:hanging="560"/>
        <w:rPr>
          <w:noProof/>
        </w:rPr>
      </w:pPr>
      <w:r w:rsidRPr="00EA3AF3">
        <w:rPr>
          <w:noProof/>
        </w:rPr>
        <w:t>195.</w:t>
      </w:r>
      <w:r w:rsidRPr="00EA3AF3">
        <w:rPr>
          <w:noProof/>
        </w:rPr>
        <w:tab/>
        <w:t>Niemann U, Brueggemann P, Boecking B, Mazurek B, Spiliopoulou M. Development and internal validation of a depression severity prediction model for tinnitus patients based on questionnaire responses and socio-demographics. Sci Rep</w:t>
      </w:r>
      <w:r w:rsidRPr="00EA3AF3">
        <w:rPr>
          <w:i/>
          <w:noProof/>
        </w:rPr>
        <w:t xml:space="preserve">. </w:t>
      </w:r>
      <w:r w:rsidRPr="00EA3AF3">
        <w:rPr>
          <w:noProof/>
        </w:rPr>
        <w:t xml:space="preserve">2020;10:4664. </w:t>
      </w:r>
      <w:hyperlink r:id="rId197" w:history="1">
        <w:r w:rsidRPr="00EA3AF3">
          <w:rPr>
            <w:rStyle w:val="Hyperlink"/>
            <w:noProof/>
          </w:rPr>
          <w:t>https://doi.org/10.1038/s41598-020-61593-z</w:t>
        </w:r>
      </w:hyperlink>
      <w:r w:rsidRPr="00EA3AF3">
        <w:rPr>
          <w:noProof/>
        </w:rPr>
        <w:t>.</w:t>
      </w:r>
    </w:p>
    <w:p w14:paraId="41A460B1" w14:textId="3E5BF805" w:rsidR="00EA3AF3" w:rsidRPr="00EA3AF3" w:rsidRDefault="00EA3AF3" w:rsidP="00EA3AF3">
      <w:pPr>
        <w:pStyle w:val="EndNoteBibliography"/>
        <w:ind w:left="560" w:hanging="560"/>
        <w:rPr>
          <w:noProof/>
        </w:rPr>
      </w:pPr>
      <w:r w:rsidRPr="00EA3AF3">
        <w:rPr>
          <w:noProof/>
        </w:rPr>
        <w:t>196.</w:t>
      </w:r>
      <w:r w:rsidRPr="00EA3AF3">
        <w:rPr>
          <w:noProof/>
        </w:rPr>
        <w:tab/>
        <w:t>Nyberg T, Hed Myrberg I, Omerov P, Steineck G, Nyberg U. Depression among parents two to six years following the loss of a child by suicide: a novel prediction model. PLoS One</w:t>
      </w:r>
      <w:r w:rsidRPr="00EA3AF3">
        <w:rPr>
          <w:i/>
          <w:noProof/>
        </w:rPr>
        <w:t xml:space="preserve">. </w:t>
      </w:r>
      <w:r w:rsidRPr="00EA3AF3">
        <w:rPr>
          <w:noProof/>
        </w:rPr>
        <w:t xml:space="preserve">2016;11:e0164091. </w:t>
      </w:r>
      <w:hyperlink r:id="rId198" w:history="1">
        <w:r w:rsidRPr="00EA3AF3">
          <w:rPr>
            <w:rStyle w:val="Hyperlink"/>
            <w:noProof/>
          </w:rPr>
          <w:t>https://doi.org/10.1371/journal.pone.0164091</w:t>
        </w:r>
      </w:hyperlink>
      <w:r w:rsidRPr="00EA3AF3">
        <w:rPr>
          <w:noProof/>
        </w:rPr>
        <w:t>.</w:t>
      </w:r>
    </w:p>
    <w:p w14:paraId="6682591D" w14:textId="0CBD4C37" w:rsidR="00EA3AF3" w:rsidRPr="00EA3AF3" w:rsidRDefault="00EA3AF3" w:rsidP="00EA3AF3">
      <w:pPr>
        <w:pStyle w:val="EndNoteBibliography"/>
        <w:ind w:left="560" w:hanging="560"/>
        <w:rPr>
          <w:noProof/>
        </w:rPr>
      </w:pPr>
      <w:r w:rsidRPr="00EA3AF3">
        <w:rPr>
          <w:noProof/>
        </w:rPr>
        <w:t>197.</w:t>
      </w:r>
      <w:r w:rsidRPr="00EA3AF3">
        <w:rPr>
          <w:noProof/>
        </w:rPr>
        <w:tab/>
        <w:t>Oh J, Yun K, Hwang J-H, Chae J-H. Classification of suicide attempts through a machine learning algorithm based on multiple systemic psychiatric scales. Front Psychiatry</w:t>
      </w:r>
      <w:r w:rsidRPr="00EA3AF3">
        <w:rPr>
          <w:i/>
          <w:noProof/>
        </w:rPr>
        <w:t xml:space="preserve">. </w:t>
      </w:r>
      <w:r w:rsidRPr="00EA3AF3">
        <w:rPr>
          <w:noProof/>
        </w:rPr>
        <w:t xml:space="preserve">2017;8:192. </w:t>
      </w:r>
      <w:hyperlink r:id="rId199" w:history="1">
        <w:r w:rsidRPr="00EA3AF3">
          <w:rPr>
            <w:rStyle w:val="Hyperlink"/>
            <w:noProof/>
          </w:rPr>
          <w:t>https://doi.org/10.3389/fpsyt.2017.00192</w:t>
        </w:r>
      </w:hyperlink>
      <w:r w:rsidRPr="00EA3AF3">
        <w:rPr>
          <w:noProof/>
        </w:rPr>
        <w:t>.</w:t>
      </w:r>
    </w:p>
    <w:p w14:paraId="66A53E23" w14:textId="5FB9DD7C" w:rsidR="00EA3AF3" w:rsidRPr="00EA3AF3" w:rsidRDefault="00EA3AF3" w:rsidP="00EA3AF3">
      <w:pPr>
        <w:pStyle w:val="EndNoteBibliography"/>
        <w:ind w:left="560" w:hanging="560"/>
        <w:rPr>
          <w:noProof/>
        </w:rPr>
      </w:pPr>
      <w:r w:rsidRPr="00EA3AF3">
        <w:rPr>
          <w:noProof/>
        </w:rPr>
        <w:t>198.</w:t>
      </w:r>
      <w:r w:rsidRPr="00EA3AF3">
        <w:rPr>
          <w:noProof/>
        </w:rPr>
        <w:tab/>
        <w:t>Oh J, Yun K, Maoz U, Kim TS, Chae JH. Identifying depression in the National Health and Nutrition Examination Survey data using a deep learning algorithm. J Affect Disord</w:t>
      </w:r>
      <w:r w:rsidRPr="00EA3AF3">
        <w:rPr>
          <w:i/>
          <w:noProof/>
        </w:rPr>
        <w:t xml:space="preserve">. </w:t>
      </w:r>
      <w:r w:rsidRPr="00EA3AF3">
        <w:rPr>
          <w:noProof/>
        </w:rPr>
        <w:t xml:space="preserve">2019;257:623-631. </w:t>
      </w:r>
      <w:hyperlink r:id="rId200" w:history="1">
        <w:r w:rsidRPr="00EA3AF3">
          <w:rPr>
            <w:rStyle w:val="Hyperlink"/>
            <w:noProof/>
          </w:rPr>
          <w:t>https://doi.org/10.1016/j.jad.2019.06.034</w:t>
        </w:r>
      </w:hyperlink>
      <w:r w:rsidRPr="00EA3AF3">
        <w:rPr>
          <w:noProof/>
        </w:rPr>
        <w:t>.</w:t>
      </w:r>
    </w:p>
    <w:p w14:paraId="28C30DC7" w14:textId="4A1F52CC" w:rsidR="00EA3AF3" w:rsidRPr="00EA3AF3" w:rsidRDefault="00EA3AF3" w:rsidP="00EA3AF3">
      <w:pPr>
        <w:pStyle w:val="EndNoteBibliography"/>
        <w:ind w:left="560" w:hanging="560"/>
        <w:rPr>
          <w:noProof/>
        </w:rPr>
      </w:pPr>
      <w:r w:rsidRPr="00EA3AF3">
        <w:rPr>
          <w:noProof/>
        </w:rPr>
        <w:t>199.</w:t>
      </w:r>
      <w:r w:rsidRPr="00EA3AF3">
        <w:rPr>
          <w:noProof/>
        </w:rPr>
        <w:tab/>
        <w:t>Okamoto K, Harasawa Y. Prediction of symptomatic depression by discriminant analysis in Japanese community-dwelling elderly. Arch Gerontol Geriatr</w:t>
      </w:r>
      <w:r w:rsidRPr="00EA3AF3">
        <w:rPr>
          <w:i/>
          <w:noProof/>
        </w:rPr>
        <w:t xml:space="preserve">. </w:t>
      </w:r>
      <w:r w:rsidRPr="00EA3AF3">
        <w:rPr>
          <w:noProof/>
        </w:rPr>
        <w:t xml:space="preserve">2011;52:177-180. </w:t>
      </w:r>
      <w:hyperlink r:id="rId201" w:history="1">
        <w:r w:rsidRPr="00EA3AF3">
          <w:rPr>
            <w:rStyle w:val="Hyperlink"/>
            <w:noProof/>
          </w:rPr>
          <w:t>https://doi.org/10.1016/j.archger.2010.03.012</w:t>
        </w:r>
      </w:hyperlink>
      <w:r w:rsidRPr="00EA3AF3">
        <w:rPr>
          <w:noProof/>
        </w:rPr>
        <w:t>.</w:t>
      </w:r>
    </w:p>
    <w:p w14:paraId="593E25E0" w14:textId="52576E44" w:rsidR="00EA3AF3" w:rsidRPr="00EA3AF3" w:rsidRDefault="00EA3AF3" w:rsidP="00EA3AF3">
      <w:pPr>
        <w:pStyle w:val="EndNoteBibliography"/>
        <w:ind w:left="560" w:hanging="560"/>
        <w:rPr>
          <w:noProof/>
        </w:rPr>
      </w:pPr>
      <w:r w:rsidRPr="00EA3AF3">
        <w:rPr>
          <w:noProof/>
        </w:rPr>
        <w:lastRenderedPageBreak/>
        <w:t>200.</w:t>
      </w:r>
      <w:r w:rsidRPr="00EA3AF3">
        <w:rPr>
          <w:noProof/>
        </w:rPr>
        <w:tab/>
        <w:t>Papini S, Pisner D, Shumake J, Powers MB, Beevers CG, Rainey EE, et al. Ensemble machine learning prediction of posttraumatic stress disorder screening status after emergency room hospitalization. J Anxiety Disord</w:t>
      </w:r>
      <w:r w:rsidRPr="00EA3AF3">
        <w:rPr>
          <w:i/>
          <w:noProof/>
        </w:rPr>
        <w:t xml:space="preserve">. </w:t>
      </w:r>
      <w:r w:rsidRPr="00EA3AF3">
        <w:rPr>
          <w:noProof/>
        </w:rPr>
        <w:t xml:space="preserve">2018;60:35-42. </w:t>
      </w:r>
      <w:hyperlink r:id="rId202" w:history="1">
        <w:r w:rsidRPr="00EA3AF3">
          <w:rPr>
            <w:rStyle w:val="Hyperlink"/>
            <w:noProof/>
          </w:rPr>
          <w:t>https://doi.org/10.1016/j.janxdis.2018.10.004</w:t>
        </w:r>
      </w:hyperlink>
      <w:r w:rsidRPr="00EA3AF3">
        <w:rPr>
          <w:noProof/>
        </w:rPr>
        <w:t>.</w:t>
      </w:r>
    </w:p>
    <w:p w14:paraId="1D846EE1" w14:textId="43BD83DA" w:rsidR="00EA3AF3" w:rsidRPr="00EA3AF3" w:rsidRDefault="00EA3AF3" w:rsidP="00EA3AF3">
      <w:pPr>
        <w:pStyle w:val="EndNoteBibliography"/>
        <w:ind w:left="560" w:hanging="560"/>
        <w:rPr>
          <w:noProof/>
        </w:rPr>
      </w:pPr>
      <w:r w:rsidRPr="00EA3AF3">
        <w:rPr>
          <w:noProof/>
        </w:rPr>
        <w:t>201.</w:t>
      </w:r>
      <w:r w:rsidRPr="00EA3AF3">
        <w:rPr>
          <w:noProof/>
        </w:rPr>
        <w:tab/>
        <w:t>Parikh MN, Li H, He L. Enhancing diagnosis of autism with optimized machine learning models and personal characteristic data. Front Comput Neurosci</w:t>
      </w:r>
      <w:r w:rsidRPr="00EA3AF3">
        <w:rPr>
          <w:i/>
          <w:noProof/>
        </w:rPr>
        <w:t xml:space="preserve">. </w:t>
      </w:r>
      <w:r w:rsidRPr="00EA3AF3">
        <w:rPr>
          <w:noProof/>
        </w:rPr>
        <w:t xml:space="preserve">2019;13:9. </w:t>
      </w:r>
      <w:hyperlink r:id="rId203" w:history="1">
        <w:r w:rsidRPr="00EA3AF3">
          <w:rPr>
            <w:rStyle w:val="Hyperlink"/>
            <w:noProof/>
          </w:rPr>
          <w:t>https://doi.org/10.3389/fncom.2019.00009</w:t>
        </w:r>
      </w:hyperlink>
      <w:r w:rsidRPr="00EA3AF3">
        <w:rPr>
          <w:noProof/>
        </w:rPr>
        <w:t>.</w:t>
      </w:r>
    </w:p>
    <w:p w14:paraId="0F401349" w14:textId="2D7B238C" w:rsidR="00EA3AF3" w:rsidRPr="00EA3AF3" w:rsidRDefault="00EA3AF3" w:rsidP="00EA3AF3">
      <w:pPr>
        <w:pStyle w:val="EndNoteBibliography"/>
        <w:ind w:left="560" w:hanging="560"/>
        <w:rPr>
          <w:noProof/>
        </w:rPr>
      </w:pPr>
      <w:r w:rsidRPr="00EA3AF3">
        <w:rPr>
          <w:noProof/>
        </w:rPr>
        <w:t>202.</w:t>
      </w:r>
      <w:r w:rsidRPr="00EA3AF3">
        <w:rPr>
          <w:noProof/>
        </w:rPr>
        <w:tab/>
        <w:t>Passos IC, Mwangi B, Cao B, Hamilton JE, Wu M-J, Zhang XY, et al. Identifying a clinical signature of suicidality among patients with mood disorders: a pilot study using a machine learning approach. J Affect Disord</w:t>
      </w:r>
      <w:r w:rsidRPr="00EA3AF3">
        <w:rPr>
          <w:i/>
          <w:noProof/>
        </w:rPr>
        <w:t xml:space="preserve">. </w:t>
      </w:r>
      <w:r w:rsidRPr="00EA3AF3">
        <w:rPr>
          <w:noProof/>
        </w:rPr>
        <w:t xml:space="preserve">2016;193:109-116. </w:t>
      </w:r>
      <w:hyperlink r:id="rId204" w:history="1">
        <w:r w:rsidRPr="00EA3AF3">
          <w:rPr>
            <w:rStyle w:val="Hyperlink"/>
            <w:noProof/>
          </w:rPr>
          <w:t>https://doi.org/10.1016/j.jad.2015.12.066</w:t>
        </w:r>
      </w:hyperlink>
      <w:r w:rsidRPr="00EA3AF3">
        <w:rPr>
          <w:noProof/>
        </w:rPr>
        <w:t>.</w:t>
      </w:r>
    </w:p>
    <w:p w14:paraId="51A80125" w14:textId="08982753" w:rsidR="00EA3AF3" w:rsidRPr="00EA3AF3" w:rsidRDefault="00EA3AF3" w:rsidP="00EA3AF3">
      <w:pPr>
        <w:pStyle w:val="EndNoteBibliography"/>
        <w:ind w:left="560" w:hanging="560"/>
        <w:rPr>
          <w:noProof/>
        </w:rPr>
      </w:pPr>
      <w:r w:rsidRPr="00EA3AF3">
        <w:rPr>
          <w:noProof/>
        </w:rPr>
        <w:t>203.</w:t>
      </w:r>
      <w:r w:rsidRPr="00EA3AF3">
        <w:rPr>
          <w:noProof/>
        </w:rPr>
        <w:tab/>
        <w:t>Perez Arribas I, Goodwin GM, Geddes JR, Lyons T, Saunders KE. A signature-based machine learning model for distinguishing bipolar disorder and borderline personality disorder. Transl Psychiatry</w:t>
      </w:r>
      <w:r w:rsidRPr="00EA3AF3">
        <w:rPr>
          <w:i/>
          <w:noProof/>
        </w:rPr>
        <w:t xml:space="preserve">. </w:t>
      </w:r>
      <w:r w:rsidRPr="00EA3AF3">
        <w:rPr>
          <w:noProof/>
        </w:rPr>
        <w:t xml:space="preserve">2018;8:274. </w:t>
      </w:r>
      <w:hyperlink r:id="rId205" w:history="1">
        <w:r w:rsidRPr="00EA3AF3">
          <w:rPr>
            <w:rStyle w:val="Hyperlink"/>
            <w:noProof/>
          </w:rPr>
          <w:t>https://doi.org/10.1038/s41398-018-0334-0</w:t>
        </w:r>
      </w:hyperlink>
      <w:r w:rsidRPr="00EA3AF3">
        <w:rPr>
          <w:noProof/>
        </w:rPr>
        <w:t>.</w:t>
      </w:r>
    </w:p>
    <w:p w14:paraId="79BDDD99" w14:textId="09783EDF" w:rsidR="00EA3AF3" w:rsidRPr="00EA3AF3" w:rsidRDefault="00EA3AF3" w:rsidP="00EA3AF3">
      <w:pPr>
        <w:pStyle w:val="EndNoteBibliography"/>
        <w:ind w:left="560" w:hanging="560"/>
        <w:rPr>
          <w:noProof/>
        </w:rPr>
      </w:pPr>
      <w:r w:rsidRPr="00EA3AF3">
        <w:rPr>
          <w:noProof/>
        </w:rPr>
        <w:t>204.</w:t>
      </w:r>
      <w:r w:rsidRPr="00EA3AF3">
        <w:rPr>
          <w:noProof/>
        </w:rPr>
        <w:tab/>
        <w:t>Perlis RH. A clinical risk stratification tool for predicting treatment resistance in major depressive disorder. Biol Psychiatry</w:t>
      </w:r>
      <w:r w:rsidRPr="00EA3AF3">
        <w:rPr>
          <w:i/>
          <w:noProof/>
        </w:rPr>
        <w:t xml:space="preserve">. </w:t>
      </w:r>
      <w:r w:rsidRPr="00EA3AF3">
        <w:rPr>
          <w:noProof/>
        </w:rPr>
        <w:t xml:space="preserve">2013;74:7-14. </w:t>
      </w:r>
      <w:hyperlink r:id="rId206" w:history="1">
        <w:r w:rsidRPr="00EA3AF3">
          <w:rPr>
            <w:rStyle w:val="Hyperlink"/>
            <w:noProof/>
          </w:rPr>
          <w:t>https://doi.org/10.1016/j.biopsych.2012.12.007</w:t>
        </w:r>
      </w:hyperlink>
      <w:r w:rsidRPr="00EA3AF3">
        <w:rPr>
          <w:noProof/>
        </w:rPr>
        <w:t>.</w:t>
      </w:r>
    </w:p>
    <w:p w14:paraId="4C325F95" w14:textId="22F9FF49" w:rsidR="00EA3AF3" w:rsidRPr="00EA3AF3" w:rsidRDefault="00EA3AF3" w:rsidP="00EA3AF3">
      <w:pPr>
        <w:pStyle w:val="EndNoteBibliography"/>
        <w:ind w:left="560" w:hanging="560"/>
        <w:rPr>
          <w:noProof/>
        </w:rPr>
      </w:pPr>
      <w:r w:rsidRPr="00EA3AF3">
        <w:rPr>
          <w:noProof/>
        </w:rPr>
        <w:t>205.</w:t>
      </w:r>
      <w:r w:rsidRPr="00EA3AF3">
        <w:rPr>
          <w:noProof/>
        </w:rPr>
        <w:tab/>
        <w:t>Pradier MF, Hughes MC, McCoy TH, Barroilhet SA, Doshi-Velez F, Perlis RH. Predicting change in diagnosis from major depression to bipolar disorder after antidepressant initiation. Neuropsychopharmacology</w:t>
      </w:r>
      <w:r w:rsidRPr="00EA3AF3">
        <w:rPr>
          <w:i/>
          <w:noProof/>
        </w:rPr>
        <w:t xml:space="preserve">. </w:t>
      </w:r>
      <w:r w:rsidRPr="00EA3AF3">
        <w:rPr>
          <w:noProof/>
        </w:rPr>
        <w:t xml:space="preserve">2021;46:455-461. </w:t>
      </w:r>
      <w:hyperlink r:id="rId207" w:history="1">
        <w:r w:rsidRPr="00EA3AF3">
          <w:rPr>
            <w:rStyle w:val="Hyperlink"/>
            <w:noProof/>
          </w:rPr>
          <w:t>https://doi.org/10.1038/s41386-020-00838-x</w:t>
        </w:r>
      </w:hyperlink>
      <w:r w:rsidRPr="00EA3AF3">
        <w:rPr>
          <w:noProof/>
        </w:rPr>
        <w:t>.</w:t>
      </w:r>
    </w:p>
    <w:p w14:paraId="24EA5FC7" w14:textId="2ED2601E" w:rsidR="00EA3AF3" w:rsidRPr="00EA3AF3" w:rsidRDefault="00EA3AF3" w:rsidP="00EA3AF3">
      <w:pPr>
        <w:pStyle w:val="EndNoteBibliography"/>
        <w:ind w:left="560" w:hanging="560"/>
        <w:rPr>
          <w:noProof/>
        </w:rPr>
      </w:pPr>
      <w:r w:rsidRPr="00EA3AF3">
        <w:rPr>
          <w:noProof/>
        </w:rPr>
        <w:t>206.</w:t>
      </w:r>
      <w:r w:rsidRPr="00EA3AF3">
        <w:rPr>
          <w:noProof/>
        </w:rPr>
        <w:tab/>
        <w:t>Rabelo-da-Ponte FD, Feiten JG, Mwangi B, Barros FC, Wehrmeister FC, Menezes AM, et al. Early identification of bipolar disorder among young adults – a 22-year community birth cohort. Acta Psychiatr Scand</w:t>
      </w:r>
      <w:r w:rsidRPr="00EA3AF3">
        <w:rPr>
          <w:i/>
          <w:noProof/>
        </w:rPr>
        <w:t xml:space="preserve">. </w:t>
      </w:r>
      <w:r w:rsidRPr="00EA3AF3">
        <w:rPr>
          <w:noProof/>
        </w:rPr>
        <w:t xml:space="preserve">2020. </w:t>
      </w:r>
      <w:hyperlink r:id="rId208" w:history="1">
        <w:r w:rsidRPr="00EA3AF3">
          <w:rPr>
            <w:rStyle w:val="Hyperlink"/>
            <w:noProof/>
          </w:rPr>
          <w:t>https://doi.org/10.1111/acps.13233</w:t>
        </w:r>
      </w:hyperlink>
      <w:r w:rsidRPr="00EA3AF3">
        <w:rPr>
          <w:noProof/>
        </w:rPr>
        <w:t>.</w:t>
      </w:r>
    </w:p>
    <w:p w14:paraId="673C3C71" w14:textId="783CB945" w:rsidR="00EA3AF3" w:rsidRPr="00EA3AF3" w:rsidRDefault="00EA3AF3" w:rsidP="00EA3AF3">
      <w:pPr>
        <w:pStyle w:val="EndNoteBibliography"/>
        <w:ind w:left="560" w:hanging="560"/>
        <w:rPr>
          <w:noProof/>
        </w:rPr>
      </w:pPr>
      <w:r w:rsidRPr="00EA3AF3">
        <w:rPr>
          <w:noProof/>
        </w:rPr>
        <w:t>207.</w:t>
      </w:r>
      <w:r w:rsidRPr="00EA3AF3">
        <w:rPr>
          <w:noProof/>
        </w:rPr>
        <w:tab/>
        <w:t>Raket LL, Jaskolowski J, Kinon BJ, Brasen JC, Jönsson L, Wehnert A, et al. Dynamic ElecTronic hEalth reCord deTection (DETECT) of individuals at risk of a first episode of psychosis: a case-control development and validation study. Lancet Digit Health</w:t>
      </w:r>
      <w:r w:rsidRPr="00EA3AF3">
        <w:rPr>
          <w:i/>
          <w:noProof/>
        </w:rPr>
        <w:t xml:space="preserve">. </w:t>
      </w:r>
      <w:r w:rsidRPr="00EA3AF3">
        <w:rPr>
          <w:noProof/>
        </w:rPr>
        <w:t xml:space="preserve">2020;2:e229-e239. </w:t>
      </w:r>
      <w:hyperlink r:id="rId209" w:history="1">
        <w:r w:rsidRPr="00EA3AF3">
          <w:rPr>
            <w:rStyle w:val="Hyperlink"/>
            <w:noProof/>
          </w:rPr>
          <w:t>https://doi.org/10.1016/S2589-7500(20)30024-8</w:t>
        </w:r>
      </w:hyperlink>
      <w:r w:rsidRPr="00EA3AF3">
        <w:rPr>
          <w:noProof/>
        </w:rPr>
        <w:t>.</w:t>
      </w:r>
    </w:p>
    <w:p w14:paraId="0D777651" w14:textId="54814135" w:rsidR="00EA3AF3" w:rsidRPr="00EA3AF3" w:rsidRDefault="00EA3AF3" w:rsidP="00EA3AF3">
      <w:pPr>
        <w:pStyle w:val="EndNoteBibliography"/>
        <w:ind w:left="560" w:hanging="560"/>
        <w:rPr>
          <w:noProof/>
        </w:rPr>
      </w:pPr>
      <w:r w:rsidRPr="00EA3AF3">
        <w:rPr>
          <w:noProof/>
        </w:rPr>
        <w:t>208.</w:t>
      </w:r>
      <w:r w:rsidRPr="00EA3AF3">
        <w:rPr>
          <w:noProof/>
        </w:rPr>
        <w:tab/>
        <w:t>Reps JM, Cepeda MS, Ryan PB. Wisdom of the CROUD: development and validation of a patient-level prediction model for opioid use disorder using population-level claims data. PloS One</w:t>
      </w:r>
      <w:r w:rsidRPr="00EA3AF3">
        <w:rPr>
          <w:i/>
          <w:noProof/>
        </w:rPr>
        <w:t xml:space="preserve">. </w:t>
      </w:r>
      <w:r w:rsidRPr="00EA3AF3">
        <w:rPr>
          <w:noProof/>
        </w:rPr>
        <w:t xml:space="preserve">2020;15:e0228632. </w:t>
      </w:r>
      <w:hyperlink r:id="rId210" w:history="1">
        <w:r w:rsidRPr="00EA3AF3">
          <w:rPr>
            <w:rStyle w:val="Hyperlink"/>
            <w:noProof/>
          </w:rPr>
          <w:t>https://doi.org/10.1371/journal.pone.0228632</w:t>
        </w:r>
      </w:hyperlink>
      <w:r w:rsidRPr="00EA3AF3">
        <w:rPr>
          <w:noProof/>
        </w:rPr>
        <w:t>.</w:t>
      </w:r>
    </w:p>
    <w:p w14:paraId="0BCC4C3E" w14:textId="10F81B7E" w:rsidR="00EA3AF3" w:rsidRPr="00EA3AF3" w:rsidRDefault="00EA3AF3" w:rsidP="00EA3AF3">
      <w:pPr>
        <w:pStyle w:val="EndNoteBibliography"/>
        <w:ind w:left="560" w:hanging="560"/>
        <w:rPr>
          <w:noProof/>
        </w:rPr>
      </w:pPr>
      <w:r w:rsidRPr="00EA3AF3">
        <w:rPr>
          <w:noProof/>
        </w:rPr>
        <w:t>209.</w:t>
      </w:r>
      <w:r w:rsidRPr="00EA3AF3">
        <w:rPr>
          <w:noProof/>
        </w:rPr>
        <w:tab/>
        <w:t>Rezaii N, Walker E, Wolff P. A machine learning approach to predicting psychosis using semantic density and latent content analysis. NPJ Schizophr</w:t>
      </w:r>
      <w:r w:rsidRPr="00EA3AF3">
        <w:rPr>
          <w:i/>
          <w:noProof/>
        </w:rPr>
        <w:t xml:space="preserve">. </w:t>
      </w:r>
      <w:r w:rsidRPr="00EA3AF3">
        <w:rPr>
          <w:noProof/>
        </w:rPr>
        <w:t xml:space="preserve">2019;5:9. </w:t>
      </w:r>
      <w:hyperlink r:id="rId211" w:history="1">
        <w:r w:rsidRPr="00EA3AF3">
          <w:rPr>
            <w:rStyle w:val="Hyperlink"/>
            <w:noProof/>
          </w:rPr>
          <w:t>https://doi.org/10.1038/s41537-019-0077-9</w:t>
        </w:r>
      </w:hyperlink>
      <w:r w:rsidRPr="00EA3AF3">
        <w:rPr>
          <w:noProof/>
        </w:rPr>
        <w:t>.</w:t>
      </w:r>
    </w:p>
    <w:p w14:paraId="7263A0C0" w14:textId="34B10149" w:rsidR="00EA3AF3" w:rsidRPr="00EA3AF3" w:rsidRDefault="00EA3AF3" w:rsidP="00EA3AF3">
      <w:pPr>
        <w:pStyle w:val="EndNoteBibliography"/>
        <w:ind w:left="560" w:hanging="560"/>
        <w:rPr>
          <w:noProof/>
        </w:rPr>
      </w:pPr>
      <w:r w:rsidRPr="00EA3AF3">
        <w:rPr>
          <w:noProof/>
        </w:rPr>
        <w:t>210.</w:t>
      </w:r>
      <w:r w:rsidRPr="00EA3AF3">
        <w:rPr>
          <w:noProof/>
        </w:rPr>
        <w:tab/>
        <w:t>Riecher-Rössler A, Pflueger MO, Aston J, Borgwardt SJ, Brewer WJ, Gschwandtner U, et al. Efficacy of using cognitive status in predicting psychosis: a 7-year follow-up. Biol Psychiatry</w:t>
      </w:r>
      <w:r w:rsidRPr="00EA3AF3">
        <w:rPr>
          <w:i/>
          <w:noProof/>
        </w:rPr>
        <w:t xml:space="preserve">. </w:t>
      </w:r>
      <w:r w:rsidRPr="00EA3AF3">
        <w:rPr>
          <w:noProof/>
        </w:rPr>
        <w:t xml:space="preserve">2009;66:1023-1030. </w:t>
      </w:r>
      <w:hyperlink r:id="rId212" w:history="1">
        <w:r w:rsidRPr="00EA3AF3">
          <w:rPr>
            <w:rStyle w:val="Hyperlink"/>
            <w:noProof/>
          </w:rPr>
          <w:t>https://doi.org/10.1016/j.biopsych.2009.07.020</w:t>
        </w:r>
      </w:hyperlink>
      <w:r w:rsidRPr="00EA3AF3">
        <w:rPr>
          <w:noProof/>
        </w:rPr>
        <w:t>.</w:t>
      </w:r>
    </w:p>
    <w:p w14:paraId="35C78202" w14:textId="0B557E5C" w:rsidR="00EA3AF3" w:rsidRPr="00EA3AF3" w:rsidRDefault="00EA3AF3" w:rsidP="00EA3AF3">
      <w:pPr>
        <w:pStyle w:val="EndNoteBibliography"/>
        <w:ind w:left="560" w:hanging="560"/>
        <w:rPr>
          <w:noProof/>
        </w:rPr>
      </w:pPr>
      <w:r w:rsidRPr="00EA3AF3">
        <w:rPr>
          <w:noProof/>
        </w:rPr>
        <w:t>211.</w:t>
      </w:r>
      <w:r w:rsidRPr="00EA3AF3">
        <w:rPr>
          <w:noProof/>
        </w:rPr>
        <w:tab/>
        <w:t>Rocha TB, Fisher HL, Caye A, Anselmi L, Arseneault L, Barros FC, et al. Identifying adolescents at risk for depression: a prediction score performance in cohorts based in three different continents. J Am Acad Child Adolesc Psychiatry</w:t>
      </w:r>
      <w:r w:rsidRPr="00EA3AF3">
        <w:rPr>
          <w:i/>
          <w:noProof/>
        </w:rPr>
        <w:t xml:space="preserve">. </w:t>
      </w:r>
      <w:r w:rsidRPr="00EA3AF3">
        <w:rPr>
          <w:noProof/>
        </w:rPr>
        <w:t xml:space="preserve">2021;60:262-273. </w:t>
      </w:r>
      <w:hyperlink r:id="rId213" w:history="1">
        <w:r w:rsidRPr="00EA3AF3">
          <w:rPr>
            <w:rStyle w:val="Hyperlink"/>
            <w:noProof/>
          </w:rPr>
          <w:t>https://doi.org/10.1016/j.jaac.2019.12.004</w:t>
        </w:r>
      </w:hyperlink>
      <w:r w:rsidRPr="00EA3AF3">
        <w:rPr>
          <w:noProof/>
        </w:rPr>
        <w:t>.</w:t>
      </w:r>
    </w:p>
    <w:p w14:paraId="783250F4" w14:textId="7E8D4388" w:rsidR="00EA3AF3" w:rsidRPr="00EA3AF3" w:rsidRDefault="00EA3AF3" w:rsidP="00EA3AF3">
      <w:pPr>
        <w:pStyle w:val="EndNoteBibliography"/>
        <w:ind w:left="560" w:hanging="560"/>
        <w:rPr>
          <w:noProof/>
        </w:rPr>
      </w:pPr>
      <w:r w:rsidRPr="00EA3AF3">
        <w:rPr>
          <w:noProof/>
        </w:rPr>
        <w:t>212.</w:t>
      </w:r>
      <w:r w:rsidRPr="00EA3AF3">
        <w:rPr>
          <w:noProof/>
        </w:rPr>
        <w:tab/>
        <w:t>Roglio VS, Borges EN, Rabelo-da-Ponte FD, Ornell F, Scherer JN, Schuch JB, et al. Prediction of attempted suicide in men and women with crack-cocaine use disorder in Brazil. PloS One</w:t>
      </w:r>
      <w:r w:rsidRPr="00EA3AF3">
        <w:rPr>
          <w:i/>
          <w:noProof/>
        </w:rPr>
        <w:t xml:space="preserve">. </w:t>
      </w:r>
      <w:r w:rsidRPr="00EA3AF3">
        <w:rPr>
          <w:noProof/>
        </w:rPr>
        <w:t xml:space="preserve">2020;15:e0232242. </w:t>
      </w:r>
      <w:hyperlink r:id="rId214" w:history="1">
        <w:r w:rsidRPr="00EA3AF3">
          <w:rPr>
            <w:rStyle w:val="Hyperlink"/>
            <w:noProof/>
          </w:rPr>
          <w:t>https://doi.org/10.1371/journal.pone.0232242</w:t>
        </w:r>
      </w:hyperlink>
      <w:r w:rsidRPr="00EA3AF3">
        <w:rPr>
          <w:noProof/>
        </w:rPr>
        <w:t>.</w:t>
      </w:r>
    </w:p>
    <w:p w14:paraId="77538B75" w14:textId="2544A88C" w:rsidR="00EA3AF3" w:rsidRPr="00EA3AF3" w:rsidRDefault="00EA3AF3" w:rsidP="00EA3AF3">
      <w:pPr>
        <w:pStyle w:val="EndNoteBibliography"/>
        <w:ind w:left="560" w:hanging="560"/>
        <w:rPr>
          <w:noProof/>
        </w:rPr>
      </w:pPr>
      <w:r w:rsidRPr="00EA3AF3">
        <w:rPr>
          <w:noProof/>
        </w:rPr>
        <w:t>213.</w:t>
      </w:r>
      <w:r w:rsidRPr="00EA3AF3">
        <w:rPr>
          <w:noProof/>
        </w:rPr>
        <w:tab/>
        <w:t>Rosellini AJ, Dussaillant F, Zubizarreta JR, Kessler RC, Rose S. Predicting posttraumatic stress disorder following a natural disaster. J Psychiatr Res</w:t>
      </w:r>
      <w:r w:rsidRPr="00EA3AF3">
        <w:rPr>
          <w:i/>
          <w:noProof/>
        </w:rPr>
        <w:t xml:space="preserve">. </w:t>
      </w:r>
      <w:r w:rsidRPr="00EA3AF3">
        <w:rPr>
          <w:noProof/>
        </w:rPr>
        <w:t xml:space="preserve">2018;96:15-22. </w:t>
      </w:r>
      <w:hyperlink r:id="rId215" w:history="1">
        <w:r w:rsidRPr="00EA3AF3">
          <w:rPr>
            <w:rStyle w:val="Hyperlink"/>
            <w:noProof/>
          </w:rPr>
          <w:t>https://doi.org/10.1016/j.jpsychires.2017.09.010</w:t>
        </w:r>
      </w:hyperlink>
      <w:r w:rsidRPr="00EA3AF3">
        <w:rPr>
          <w:noProof/>
        </w:rPr>
        <w:t>.</w:t>
      </w:r>
    </w:p>
    <w:p w14:paraId="000BD772" w14:textId="6FEDD796" w:rsidR="00EA3AF3" w:rsidRPr="00EA3AF3" w:rsidRDefault="00EA3AF3" w:rsidP="00EA3AF3">
      <w:pPr>
        <w:pStyle w:val="EndNoteBibliography"/>
        <w:ind w:left="560" w:hanging="560"/>
        <w:rPr>
          <w:noProof/>
        </w:rPr>
      </w:pPr>
      <w:r w:rsidRPr="00EA3AF3">
        <w:rPr>
          <w:noProof/>
        </w:rPr>
        <w:t>214.</w:t>
      </w:r>
      <w:r w:rsidRPr="00EA3AF3">
        <w:rPr>
          <w:noProof/>
        </w:rPr>
        <w:tab/>
        <w:t>Rosellini AJ, Stein MB, Benedek DM, Bliese PD, Chiu WT, Hwang I, et al. Predeployment predictors of psychiatric disorder-symptoms and interpersonal violence during combat deployment. Depress Anxiety</w:t>
      </w:r>
      <w:r w:rsidRPr="00EA3AF3">
        <w:rPr>
          <w:i/>
          <w:noProof/>
        </w:rPr>
        <w:t xml:space="preserve">. </w:t>
      </w:r>
      <w:r w:rsidRPr="00EA3AF3">
        <w:rPr>
          <w:noProof/>
        </w:rPr>
        <w:t xml:space="preserve">2018;35:1073-1080. </w:t>
      </w:r>
      <w:hyperlink r:id="rId216" w:history="1">
        <w:r w:rsidRPr="00EA3AF3">
          <w:rPr>
            <w:rStyle w:val="Hyperlink"/>
            <w:noProof/>
          </w:rPr>
          <w:t>https://doi.org/10.1002/da.22807</w:t>
        </w:r>
      </w:hyperlink>
      <w:r w:rsidRPr="00EA3AF3">
        <w:rPr>
          <w:noProof/>
        </w:rPr>
        <w:t>.</w:t>
      </w:r>
    </w:p>
    <w:p w14:paraId="43BB0675" w14:textId="2FC2CDDF" w:rsidR="00EA3AF3" w:rsidRPr="00EA3AF3" w:rsidRDefault="00EA3AF3" w:rsidP="00EA3AF3">
      <w:pPr>
        <w:pStyle w:val="EndNoteBibliography"/>
        <w:ind w:left="560" w:hanging="560"/>
        <w:rPr>
          <w:noProof/>
        </w:rPr>
      </w:pPr>
      <w:r w:rsidRPr="00EA3AF3">
        <w:rPr>
          <w:noProof/>
        </w:rPr>
        <w:t>215.</w:t>
      </w:r>
      <w:r w:rsidRPr="00EA3AF3">
        <w:rPr>
          <w:noProof/>
        </w:rPr>
        <w:tab/>
        <w:t>Rosellini AJ, Liu S, Anderson GN, Sbi S, Tung ES, Knyazhanskaya E. Developing algorithms to predict adult onset internalizing disorders: an ensemble learning approach. J Psychiatr Res</w:t>
      </w:r>
      <w:r w:rsidRPr="00EA3AF3">
        <w:rPr>
          <w:i/>
          <w:noProof/>
        </w:rPr>
        <w:t xml:space="preserve">. </w:t>
      </w:r>
      <w:r w:rsidRPr="00EA3AF3">
        <w:rPr>
          <w:noProof/>
        </w:rPr>
        <w:t xml:space="preserve">2020;121:189-196. </w:t>
      </w:r>
      <w:hyperlink r:id="rId217" w:history="1">
        <w:r w:rsidRPr="00EA3AF3">
          <w:rPr>
            <w:rStyle w:val="Hyperlink"/>
            <w:noProof/>
          </w:rPr>
          <w:t>https://doi.org/10.1016/j.jpsychires.2019.12.006</w:t>
        </w:r>
      </w:hyperlink>
      <w:r w:rsidRPr="00EA3AF3">
        <w:rPr>
          <w:noProof/>
        </w:rPr>
        <w:t>.</w:t>
      </w:r>
    </w:p>
    <w:p w14:paraId="10048768" w14:textId="47E3B5C0" w:rsidR="00EA3AF3" w:rsidRPr="00EA3AF3" w:rsidRDefault="00EA3AF3" w:rsidP="00EA3AF3">
      <w:pPr>
        <w:pStyle w:val="EndNoteBibliography"/>
        <w:ind w:left="560" w:hanging="560"/>
        <w:rPr>
          <w:noProof/>
        </w:rPr>
      </w:pPr>
      <w:r w:rsidRPr="00EA3AF3">
        <w:rPr>
          <w:noProof/>
        </w:rPr>
        <w:t>216.</w:t>
      </w:r>
      <w:r w:rsidRPr="00EA3AF3">
        <w:rPr>
          <w:noProof/>
        </w:rPr>
        <w:tab/>
        <w:t>Ruhrmann S, Schultze-Lutter F, Salokangas RK, Heinimaa M, Linszen D, Dingemans P, et al. Prediction of psychosis in adolescents and young adults at high risk: results from the prospective European prediction of psychosis study. Arch Gen Psychiatry</w:t>
      </w:r>
      <w:r w:rsidRPr="00EA3AF3">
        <w:rPr>
          <w:i/>
          <w:noProof/>
        </w:rPr>
        <w:t xml:space="preserve">. </w:t>
      </w:r>
      <w:r w:rsidRPr="00EA3AF3">
        <w:rPr>
          <w:noProof/>
        </w:rPr>
        <w:t xml:space="preserve">2010;67:241-251. </w:t>
      </w:r>
      <w:hyperlink r:id="rId218" w:history="1">
        <w:r w:rsidRPr="00EA3AF3">
          <w:rPr>
            <w:rStyle w:val="Hyperlink"/>
            <w:noProof/>
          </w:rPr>
          <w:t>https://doi.org/10.1001/archgenpsychiatry.2009.206</w:t>
        </w:r>
      </w:hyperlink>
      <w:r w:rsidRPr="00EA3AF3">
        <w:rPr>
          <w:noProof/>
        </w:rPr>
        <w:t>.</w:t>
      </w:r>
    </w:p>
    <w:p w14:paraId="03842C4A" w14:textId="00835D6F" w:rsidR="00EA3AF3" w:rsidRPr="00EA3AF3" w:rsidRDefault="00EA3AF3" w:rsidP="00EA3AF3">
      <w:pPr>
        <w:pStyle w:val="EndNoteBibliography"/>
        <w:ind w:left="560" w:hanging="560"/>
        <w:rPr>
          <w:noProof/>
        </w:rPr>
      </w:pPr>
      <w:r w:rsidRPr="00EA3AF3">
        <w:rPr>
          <w:noProof/>
        </w:rPr>
        <w:t>217.</w:t>
      </w:r>
      <w:r w:rsidRPr="00EA3AF3">
        <w:rPr>
          <w:noProof/>
        </w:rPr>
        <w:tab/>
        <w:t>Russo J, Katon W, Zatzick D. The development of a population-based automated screening procedure for PTSD in acutely injured hospitalized trauma survivors. Gen Hosp Psychiatry</w:t>
      </w:r>
      <w:r w:rsidRPr="00EA3AF3">
        <w:rPr>
          <w:i/>
          <w:noProof/>
        </w:rPr>
        <w:t xml:space="preserve">. </w:t>
      </w:r>
      <w:r w:rsidRPr="00EA3AF3">
        <w:rPr>
          <w:noProof/>
        </w:rPr>
        <w:t xml:space="preserve">2013;35:485-491. </w:t>
      </w:r>
      <w:hyperlink r:id="rId219" w:history="1">
        <w:r w:rsidRPr="00EA3AF3">
          <w:rPr>
            <w:rStyle w:val="Hyperlink"/>
            <w:noProof/>
          </w:rPr>
          <w:t>https://doi.org/10.1016/j.genhosppsych.2013.04.016</w:t>
        </w:r>
      </w:hyperlink>
      <w:r w:rsidRPr="00EA3AF3">
        <w:rPr>
          <w:noProof/>
        </w:rPr>
        <w:t>.</w:t>
      </w:r>
    </w:p>
    <w:p w14:paraId="575A75F3" w14:textId="5337F30E" w:rsidR="00EA3AF3" w:rsidRPr="00EA3AF3" w:rsidRDefault="00EA3AF3" w:rsidP="00EA3AF3">
      <w:pPr>
        <w:pStyle w:val="EndNoteBibliography"/>
        <w:ind w:left="560" w:hanging="560"/>
        <w:rPr>
          <w:noProof/>
        </w:rPr>
      </w:pPr>
      <w:r w:rsidRPr="00EA3AF3">
        <w:rPr>
          <w:noProof/>
        </w:rPr>
        <w:t>218.</w:t>
      </w:r>
      <w:r w:rsidRPr="00EA3AF3">
        <w:rPr>
          <w:noProof/>
        </w:rPr>
        <w:tab/>
        <w:t>Sau A, Bhakta I. Artificial neural network (ANN) model to predict depression among geriatric population at a slum in Kolkata, India. J Clin Diagn Res</w:t>
      </w:r>
      <w:r w:rsidRPr="00EA3AF3">
        <w:rPr>
          <w:i/>
          <w:noProof/>
        </w:rPr>
        <w:t xml:space="preserve">. </w:t>
      </w:r>
      <w:r w:rsidRPr="00EA3AF3">
        <w:rPr>
          <w:noProof/>
        </w:rPr>
        <w:t xml:space="preserve">2017;11:VC01-VC04. </w:t>
      </w:r>
      <w:hyperlink r:id="rId220" w:history="1">
        <w:r w:rsidRPr="00EA3AF3">
          <w:rPr>
            <w:rStyle w:val="Hyperlink"/>
            <w:noProof/>
          </w:rPr>
          <w:t>https://doi.org/10.7860/jcdr/2017/23656.9762</w:t>
        </w:r>
      </w:hyperlink>
      <w:r w:rsidRPr="00EA3AF3">
        <w:rPr>
          <w:noProof/>
        </w:rPr>
        <w:t>.</w:t>
      </w:r>
    </w:p>
    <w:p w14:paraId="2E026AE4" w14:textId="2562A91A" w:rsidR="00EA3AF3" w:rsidRPr="00EA3AF3" w:rsidRDefault="00EA3AF3" w:rsidP="00EA3AF3">
      <w:pPr>
        <w:pStyle w:val="EndNoteBibliography"/>
        <w:ind w:left="560" w:hanging="560"/>
        <w:rPr>
          <w:noProof/>
        </w:rPr>
      </w:pPr>
      <w:r w:rsidRPr="00EA3AF3">
        <w:rPr>
          <w:noProof/>
        </w:rPr>
        <w:t>219.</w:t>
      </w:r>
      <w:r w:rsidRPr="00EA3AF3">
        <w:rPr>
          <w:noProof/>
        </w:rPr>
        <w:tab/>
        <w:t>Sau A, Bhakta I. Predicting anxiety and depression in elderly patients using machine learning technology. Healthc Technol Lett</w:t>
      </w:r>
      <w:r w:rsidRPr="00EA3AF3">
        <w:rPr>
          <w:i/>
          <w:noProof/>
        </w:rPr>
        <w:t xml:space="preserve">. </w:t>
      </w:r>
      <w:r w:rsidRPr="00EA3AF3">
        <w:rPr>
          <w:noProof/>
        </w:rPr>
        <w:t xml:space="preserve">2017;4:238-243. </w:t>
      </w:r>
      <w:hyperlink r:id="rId221" w:history="1">
        <w:r w:rsidRPr="00EA3AF3">
          <w:rPr>
            <w:rStyle w:val="Hyperlink"/>
            <w:noProof/>
          </w:rPr>
          <w:t>https://doi.org/10.1049/HTL.2016.0096</w:t>
        </w:r>
      </w:hyperlink>
      <w:r w:rsidRPr="00EA3AF3">
        <w:rPr>
          <w:noProof/>
        </w:rPr>
        <w:t>.</w:t>
      </w:r>
    </w:p>
    <w:p w14:paraId="73CC21DC" w14:textId="04463627" w:rsidR="00EA3AF3" w:rsidRPr="00EA3AF3" w:rsidRDefault="00EA3AF3" w:rsidP="00EA3AF3">
      <w:pPr>
        <w:pStyle w:val="EndNoteBibliography"/>
        <w:ind w:left="560" w:hanging="560"/>
        <w:rPr>
          <w:noProof/>
        </w:rPr>
      </w:pPr>
      <w:r w:rsidRPr="00EA3AF3">
        <w:rPr>
          <w:noProof/>
        </w:rPr>
        <w:lastRenderedPageBreak/>
        <w:t>220.</w:t>
      </w:r>
      <w:r w:rsidRPr="00EA3AF3">
        <w:rPr>
          <w:noProof/>
        </w:rPr>
        <w:tab/>
        <w:t>Saxe GN, Ma S, Ren J, Aliferis C. Machine learning methods to predict child posttraumatic stress: a proof of concept study. BMC Psychiatry</w:t>
      </w:r>
      <w:r w:rsidRPr="00EA3AF3">
        <w:rPr>
          <w:i/>
          <w:noProof/>
        </w:rPr>
        <w:t xml:space="preserve">. </w:t>
      </w:r>
      <w:r w:rsidRPr="00EA3AF3">
        <w:rPr>
          <w:noProof/>
        </w:rPr>
        <w:t xml:space="preserve">2017;17:223. </w:t>
      </w:r>
      <w:hyperlink r:id="rId222" w:history="1">
        <w:r w:rsidRPr="00EA3AF3">
          <w:rPr>
            <w:rStyle w:val="Hyperlink"/>
            <w:noProof/>
          </w:rPr>
          <w:t>https://doi.org/10.1186/s12888-017-1384-1</w:t>
        </w:r>
      </w:hyperlink>
      <w:r w:rsidRPr="00EA3AF3">
        <w:rPr>
          <w:noProof/>
        </w:rPr>
        <w:t>.</w:t>
      </w:r>
    </w:p>
    <w:p w14:paraId="2F817759" w14:textId="30769A65" w:rsidR="00EA3AF3" w:rsidRPr="00EA3AF3" w:rsidRDefault="00EA3AF3" w:rsidP="00EA3AF3">
      <w:pPr>
        <w:pStyle w:val="EndNoteBibliography"/>
        <w:ind w:left="560" w:hanging="560"/>
        <w:rPr>
          <w:noProof/>
        </w:rPr>
      </w:pPr>
      <w:r w:rsidRPr="00EA3AF3">
        <w:rPr>
          <w:noProof/>
        </w:rPr>
        <w:t>221.</w:t>
      </w:r>
      <w:r w:rsidRPr="00EA3AF3">
        <w:rPr>
          <w:noProof/>
        </w:rPr>
        <w:tab/>
        <w:t>Schepers V, Post M, Visser-Meily A, van de Port I, Akhmouch M, Lindeman E. Prediction of depressive symptoms up to three years post-stroke. J Rehabil Med</w:t>
      </w:r>
      <w:r w:rsidRPr="00EA3AF3">
        <w:rPr>
          <w:i/>
          <w:noProof/>
        </w:rPr>
        <w:t xml:space="preserve">. </w:t>
      </w:r>
      <w:r w:rsidRPr="00EA3AF3">
        <w:rPr>
          <w:noProof/>
        </w:rPr>
        <w:t xml:space="preserve">2009;41:930-935. </w:t>
      </w:r>
      <w:hyperlink r:id="rId223" w:history="1">
        <w:r w:rsidRPr="00EA3AF3">
          <w:rPr>
            <w:rStyle w:val="Hyperlink"/>
            <w:noProof/>
          </w:rPr>
          <w:t>https://doi.org/10.2340/16501977-0446</w:t>
        </w:r>
      </w:hyperlink>
      <w:r w:rsidRPr="00EA3AF3">
        <w:rPr>
          <w:noProof/>
        </w:rPr>
        <w:t>.</w:t>
      </w:r>
    </w:p>
    <w:p w14:paraId="7BA3573B" w14:textId="799F3F97" w:rsidR="00EA3AF3" w:rsidRPr="00EA3AF3" w:rsidRDefault="00EA3AF3" w:rsidP="00EA3AF3">
      <w:pPr>
        <w:pStyle w:val="EndNoteBibliography"/>
        <w:ind w:left="560" w:hanging="560"/>
        <w:rPr>
          <w:noProof/>
        </w:rPr>
      </w:pPr>
      <w:r w:rsidRPr="00EA3AF3">
        <w:rPr>
          <w:noProof/>
        </w:rPr>
        <w:t>222.</w:t>
      </w:r>
      <w:r w:rsidRPr="00EA3AF3">
        <w:rPr>
          <w:noProof/>
        </w:rPr>
        <w:tab/>
        <w:t>Schultebraucks K, Qian M, Abu-Amara D, Dean K, Laska E, Siegel C, et al. Pre-deployment risk factors for PTSD in active-duty personnel deployed to Afghanistan: a machine-learning approach for analyzing multivariate predictors. Mol Psychiatry</w:t>
      </w:r>
      <w:r w:rsidRPr="00EA3AF3">
        <w:rPr>
          <w:i/>
          <w:noProof/>
        </w:rPr>
        <w:t xml:space="preserve">. </w:t>
      </w:r>
      <w:r w:rsidRPr="00EA3AF3">
        <w:rPr>
          <w:noProof/>
        </w:rPr>
        <w:t xml:space="preserve">2020. </w:t>
      </w:r>
      <w:hyperlink r:id="rId224" w:history="1">
        <w:r w:rsidRPr="00EA3AF3">
          <w:rPr>
            <w:rStyle w:val="Hyperlink"/>
            <w:noProof/>
          </w:rPr>
          <w:t>https://doi.org/10.1038/s41380-020-0789-2</w:t>
        </w:r>
      </w:hyperlink>
      <w:r w:rsidRPr="00EA3AF3">
        <w:rPr>
          <w:noProof/>
        </w:rPr>
        <w:t>.</w:t>
      </w:r>
    </w:p>
    <w:p w14:paraId="4FD1D301" w14:textId="6332A0BF" w:rsidR="00EA3AF3" w:rsidRPr="00EA3AF3" w:rsidRDefault="00EA3AF3" w:rsidP="00EA3AF3">
      <w:pPr>
        <w:pStyle w:val="EndNoteBibliography"/>
        <w:ind w:left="560" w:hanging="560"/>
        <w:rPr>
          <w:noProof/>
        </w:rPr>
      </w:pPr>
      <w:r w:rsidRPr="00EA3AF3">
        <w:rPr>
          <w:noProof/>
        </w:rPr>
        <w:t>223.</w:t>
      </w:r>
      <w:r w:rsidRPr="00EA3AF3">
        <w:rPr>
          <w:noProof/>
        </w:rPr>
        <w:tab/>
        <w:t>Schultebraucks K, Shalev AY, Michopoulos V, Grudzen CR, Shin SM, Stevens JS, et al. A validated predictive algorithm of post-traumatic stress course following emergency department admission after a traumatic stressor. Nat Med</w:t>
      </w:r>
      <w:r w:rsidRPr="00EA3AF3">
        <w:rPr>
          <w:i/>
          <w:noProof/>
        </w:rPr>
        <w:t xml:space="preserve">. </w:t>
      </w:r>
      <w:r w:rsidRPr="00EA3AF3">
        <w:rPr>
          <w:noProof/>
        </w:rPr>
        <w:t xml:space="preserve">2020;26:1084-1088. </w:t>
      </w:r>
      <w:hyperlink r:id="rId225" w:history="1">
        <w:r w:rsidRPr="00EA3AF3">
          <w:rPr>
            <w:rStyle w:val="Hyperlink"/>
            <w:noProof/>
          </w:rPr>
          <w:t>https://doi.org/10.1038/s41591-020-0951-z</w:t>
        </w:r>
      </w:hyperlink>
      <w:r w:rsidRPr="00EA3AF3">
        <w:rPr>
          <w:noProof/>
        </w:rPr>
        <w:t>.</w:t>
      </w:r>
    </w:p>
    <w:p w14:paraId="0237FF9C" w14:textId="2AA53F1B" w:rsidR="00EA3AF3" w:rsidRPr="00EA3AF3" w:rsidRDefault="00EA3AF3" w:rsidP="00EA3AF3">
      <w:pPr>
        <w:pStyle w:val="EndNoteBibliography"/>
        <w:ind w:left="560" w:hanging="560"/>
        <w:rPr>
          <w:noProof/>
        </w:rPr>
      </w:pPr>
      <w:r w:rsidRPr="00EA3AF3">
        <w:rPr>
          <w:noProof/>
        </w:rPr>
        <w:t>224.</w:t>
      </w:r>
      <w:r w:rsidRPr="00EA3AF3">
        <w:rPr>
          <w:noProof/>
        </w:rPr>
        <w:tab/>
        <w:t>Serretti A, Olgiati P, Liebman MN, Hu H, Zhang Y, Zanardi R, et al. Clinical prediction of antidepressant response in mood disorders: linear multivariate vs. neural network models. Psychiatry Res</w:t>
      </w:r>
      <w:r w:rsidRPr="00EA3AF3">
        <w:rPr>
          <w:i/>
          <w:noProof/>
        </w:rPr>
        <w:t xml:space="preserve">. </w:t>
      </w:r>
      <w:r w:rsidRPr="00EA3AF3">
        <w:rPr>
          <w:noProof/>
        </w:rPr>
        <w:t xml:space="preserve">2007;152:223-231. </w:t>
      </w:r>
      <w:hyperlink r:id="rId226" w:history="1">
        <w:r w:rsidRPr="00EA3AF3">
          <w:rPr>
            <w:rStyle w:val="Hyperlink"/>
            <w:noProof/>
          </w:rPr>
          <w:t>https://doi.org/10.1016/j.psychres.2006.07.009</w:t>
        </w:r>
      </w:hyperlink>
      <w:r w:rsidRPr="00EA3AF3">
        <w:rPr>
          <w:noProof/>
        </w:rPr>
        <w:t>.</w:t>
      </w:r>
    </w:p>
    <w:p w14:paraId="7A0AEC1D" w14:textId="6436F472" w:rsidR="00EA3AF3" w:rsidRPr="00EA3AF3" w:rsidRDefault="00EA3AF3" w:rsidP="00EA3AF3">
      <w:pPr>
        <w:pStyle w:val="EndNoteBibliography"/>
        <w:ind w:left="560" w:hanging="560"/>
        <w:rPr>
          <w:noProof/>
        </w:rPr>
      </w:pPr>
      <w:r w:rsidRPr="00EA3AF3">
        <w:rPr>
          <w:noProof/>
        </w:rPr>
        <w:t>225.</w:t>
      </w:r>
      <w:r w:rsidRPr="00EA3AF3">
        <w:rPr>
          <w:noProof/>
        </w:rPr>
        <w:tab/>
        <w:t>Setyawan J, Yang H, Cheng D, Cai X, Signorovitch J, Xie J, et al. Developing a risk score to guide individualized treatment selection in attention deficit/hyperactivity disorder. Value Health</w:t>
      </w:r>
      <w:r w:rsidRPr="00EA3AF3">
        <w:rPr>
          <w:i/>
          <w:noProof/>
        </w:rPr>
        <w:t xml:space="preserve">. </w:t>
      </w:r>
      <w:r w:rsidRPr="00EA3AF3">
        <w:rPr>
          <w:noProof/>
        </w:rPr>
        <w:t xml:space="preserve">2015;18:824-831. </w:t>
      </w:r>
      <w:hyperlink r:id="rId227" w:history="1">
        <w:r w:rsidRPr="00EA3AF3">
          <w:rPr>
            <w:rStyle w:val="Hyperlink"/>
            <w:noProof/>
          </w:rPr>
          <w:t>https://doi.org/10.1016/j.jval.2015.06.005</w:t>
        </w:r>
      </w:hyperlink>
      <w:r w:rsidRPr="00EA3AF3">
        <w:rPr>
          <w:noProof/>
        </w:rPr>
        <w:t>.</w:t>
      </w:r>
    </w:p>
    <w:p w14:paraId="2836FF5A" w14:textId="63B85DDF" w:rsidR="00EA3AF3" w:rsidRPr="00EA3AF3" w:rsidRDefault="00EA3AF3" w:rsidP="00EA3AF3">
      <w:pPr>
        <w:pStyle w:val="EndNoteBibliography"/>
        <w:ind w:left="560" w:hanging="560"/>
        <w:rPr>
          <w:noProof/>
        </w:rPr>
      </w:pPr>
      <w:r w:rsidRPr="00EA3AF3">
        <w:rPr>
          <w:noProof/>
        </w:rPr>
        <w:t>226.</w:t>
      </w:r>
      <w:r w:rsidRPr="00EA3AF3">
        <w:rPr>
          <w:noProof/>
        </w:rPr>
        <w:tab/>
        <w:t>Shalev AY, Gevonden M, Ratanatharathorn A, Laska E, Van Der Mei WF, Qi W, et al. Estimating the risk of PTSD in recent trauma survivors: results of the International Consortium to Predict PTSD (ICPP). World Psychiatry</w:t>
      </w:r>
      <w:r w:rsidRPr="00EA3AF3">
        <w:rPr>
          <w:i/>
          <w:noProof/>
        </w:rPr>
        <w:t xml:space="preserve">. </w:t>
      </w:r>
      <w:r w:rsidRPr="00EA3AF3">
        <w:rPr>
          <w:noProof/>
        </w:rPr>
        <w:t xml:space="preserve">2019;18:77-87. </w:t>
      </w:r>
      <w:hyperlink r:id="rId228" w:history="1">
        <w:r w:rsidRPr="00EA3AF3">
          <w:rPr>
            <w:rStyle w:val="Hyperlink"/>
            <w:noProof/>
          </w:rPr>
          <w:t>https://doi.org/10.1002/wps.20608</w:t>
        </w:r>
      </w:hyperlink>
      <w:r w:rsidRPr="00EA3AF3">
        <w:rPr>
          <w:noProof/>
        </w:rPr>
        <w:t>.</w:t>
      </w:r>
    </w:p>
    <w:p w14:paraId="06FF1780" w14:textId="3C961A5C" w:rsidR="00EA3AF3" w:rsidRPr="00EA3AF3" w:rsidRDefault="00EA3AF3" w:rsidP="00EA3AF3">
      <w:pPr>
        <w:pStyle w:val="EndNoteBibliography"/>
        <w:ind w:left="560" w:hanging="560"/>
        <w:rPr>
          <w:noProof/>
        </w:rPr>
      </w:pPr>
      <w:r w:rsidRPr="00EA3AF3">
        <w:rPr>
          <w:noProof/>
        </w:rPr>
        <w:t>227.</w:t>
      </w:r>
      <w:r w:rsidRPr="00EA3AF3">
        <w:rPr>
          <w:noProof/>
        </w:rPr>
        <w:tab/>
        <w:t>Silveira Jr ÉdM, Passos IC, Scott J, Bristot G, Scotton E, Mendes LST, et al. Decoding rumination: a machine learning approach to a transdiagnostic sample of outpatients with anxiety, mood and psychotic disorders. J Psychiatr Res</w:t>
      </w:r>
      <w:r w:rsidRPr="00EA3AF3">
        <w:rPr>
          <w:i/>
          <w:noProof/>
        </w:rPr>
        <w:t xml:space="preserve">. </w:t>
      </w:r>
      <w:r w:rsidRPr="00EA3AF3">
        <w:rPr>
          <w:noProof/>
        </w:rPr>
        <w:t xml:space="preserve">2020;121:207-213. </w:t>
      </w:r>
      <w:hyperlink r:id="rId229" w:history="1">
        <w:r w:rsidRPr="00EA3AF3">
          <w:rPr>
            <w:rStyle w:val="Hyperlink"/>
            <w:noProof/>
          </w:rPr>
          <w:t>https://doi.org/10.1016/j.jpsychires.2019.12.005</w:t>
        </w:r>
      </w:hyperlink>
      <w:r w:rsidRPr="00EA3AF3">
        <w:rPr>
          <w:noProof/>
        </w:rPr>
        <w:t>.</w:t>
      </w:r>
    </w:p>
    <w:p w14:paraId="5FA6CF6F" w14:textId="603CC43D" w:rsidR="00EA3AF3" w:rsidRPr="00EA3AF3" w:rsidRDefault="00EA3AF3" w:rsidP="00EA3AF3">
      <w:pPr>
        <w:pStyle w:val="EndNoteBibliography"/>
        <w:ind w:left="560" w:hanging="560"/>
        <w:rPr>
          <w:noProof/>
        </w:rPr>
      </w:pPr>
      <w:r w:rsidRPr="00EA3AF3">
        <w:rPr>
          <w:noProof/>
        </w:rPr>
        <w:t>228.</w:t>
      </w:r>
      <w:r w:rsidRPr="00EA3AF3">
        <w:rPr>
          <w:noProof/>
        </w:rPr>
        <w:tab/>
        <w:t>Silverstein M, Hironaka LK, Feinberg E, Sandler J, Pellicer M, Chen N, et al. Using clinical data to predict accurate ADHD diagnoses among urban children. Clin Pediatr</w:t>
      </w:r>
      <w:r w:rsidRPr="00EA3AF3">
        <w:rPr>
          <w:i/>
          <w:noProof/>
        </w:rPr>
        <w:t xml:space="preserve">. </w:t>
      </w:r>
      <w:r w:rsidRPr="00EA3AF3">
        <w:rPr>
          <w:noProof/>
        </w:rPr>
        <w:t xml:space="preserve">2016;55:326-332. </w:t>
      </w:r>
      <w:hyperlink r:id="rId230" w:history="1">
        <w:r w:rsidRPr="00EA3AF3">
          <w:rPr>
            <w:rStyle w:val="Hyperlink"/>
            <w:noProof/>
          </w:rPr>
          <w:t>https://doi.org/10.1177/0009922815591882</w:t>
        </w:r>
      </w:hyperlink>
      <w:r w:rsidRPr="00EA3AF3">
        <w:rPr>
          <w:noProof/>
        </w:rPr>
        <w:t>.</w:t>
      </w:r>
    </w:p>
    <w:p w14:paraId="44573F8F" w14:textId="53E4BFF2" w:rsidR="00EA3AF3" w:rsidRPr="00EA3AF3" w:rsidRDefault="00EA3AF3" w:rsidP="00EA3AF3">
      <w:pPr>
        <w:pStyle w:val="EndNoteBibliography"/>
        <w:ind w:left="560" w:hanging="560"/>
        <w:rPr>
          <w:noProof/>
        </w:rPr>
      </w:pPr>
      <w:r w:rsidRPr="00EA3AF3">
        <w:rPr>
          <w:noProof/>
        </w:rPr>
        <w:t>229.</w:t>
      </w:r>
      <w:r w:rsidRPr="00EA3AF3">
        <w:rPr>
          <w:noProof/>
        </w:rPr>
        <w:tab/>
        <w:t>Simon GE, Johnson E, Lawrence JM, Rossom RC, Ahmedani B, Lynch FL, et al. Predicting suicide attempts and suicide deaths following outpatient visits using electronic health records. Am J Psychiatry</w:t>
      </w:r>
      <w:r w:rsidRPr="00EA3AF3">
        <w:rPr>
          <w:i/>
          <w:noProof/>
        </w:rPr>
        <w:t xml:space="preserve">. </w:t>
      </w:r>
      <w:r w:rsidRPr="00EA3AF3">
        <w:rPr>
          <w:noProof/>
        </w:rPr>
        <w:t xml:space="preserve">2018;175:951-960. </w:t>
      </w:r>
      <w:hyperlink r:id="rId231" w:history="1">
        <w:r w:rsidRPr="00EA3AF3">
          <w:rPr>
            <w:rStyle w:val="Hyperlink"/>
            <w:noProof/>
          </w:rPr>
          <w:t>https://doi.org/10.1176/appi.ajp.2018.17101167</w:t>
        </w:r>
      </w:hyperlink>
      <w:r w:rsidRPr="00EA3AF3">
        <w:rPr>
          <w:noProof/>
        </w:rPr>
        <w:t>.</w:t>
      </w:r>
    </w:p>
    <w:p w14:paraId="21D12DF0" w14:textId="3AB0DAF1" w:rsidR="00EA3AF3" w:rsidRPr="00EA3AF3" w:rsidRDefault="00EA3AF3" w:rsidP="00EA3AF3">
      <w:pPr>
        <w:pStyle w:val="EndNoteBibliography"/>
        <w:ind w:left="560" w:hanging="560"/>
        <w:rPr>
          <w:noProof/>
        </w:rPr>
      </w:pPr>
      <w:r w:rsidRPr="00EA3AF3">
        <w:rPr>
          <w:noProof/>
        </w:rPr>
        <w:t>230.</w:t>
      </w:r>
      <w:r w:rsidRPr="00EA3AF3">
        <w:rPr>
          <w:noProof/>
        </w:rPr>
        <w:tab/>
        <w:t>Slobodin O, Yahav I, Berger I. A machine-based prediction model of ADHD using CPT data. Front Hum Neurosci</w:t>
      </w:r>
      <w:r w:rsidRPr="00EA3AF3">
        <w:rPr>
          <w:i/>
          <w:noProof/>
        </w:rPr>
        <w:t xml:space="preserve">. </w:t>
      </w:r>
      <w:r w:rsidRPr="00EA3AF3">
        <w:rPr>
          <w:noProof/>
        </w:rPr>
        <w:t xml:space="preserve">2020;14:560021. </w:t>
      </w:r>
      <w:hyperlink r:id="rId232" w:history="1">
        <w:r w:rsidRPr="00EA3AF3">
          <w:rPr>
            <w:rStyle w:val="Hyperlink"/>
            <w:noProof/>
          </w:rPr>
          <w:t>https://doi.org/10.3389/fnhum.2020.560021</w:t>
        </w:r>
      </w:hyperlink>
      <w:r w:rsidRPr="00EA3AF3">
        <w:rPr>
          <w:noProof/>
        </w:rPr>
        <w:t>.</w:t>
      </w:r>
    </w:p>
    <w:p w14:paraId="1826AABB" w14:textId="4F5ABA6A" w:rsidR="00EA3AF3" w:rsidRPr="00EA3AF3" w:rsidRDefault="00EA3AF3" w:rsidP="00EA3AF3">
      <w:pPr>
        <w:pStyle w:val="EndNoteBibliography"/>
        <w:ind w:left="560" w:hanging="560"/>
        <w:rPr>
          <w:noProof/>
        </w:rPr>
      </w:pPr>
      <w:r w:rsidRPr="00EA3AF3">
        <w:rPr>
          <w:noProof/>
        </w:rPr>
        <w:t>231.</w:t>
      </w:r>
      <w:r w:rsidRPr="00EA3AF3">
        <w:rPr>
          <w:noProof/>
        </w:rPr>
        <w:tab/>
        <w:t>Studerus E, Beck K, Fusar-Poli P, Riecher-Rössler A. Development and validation of a dynamic risk prediction model to forecast psychosis onset in patients at clinical high risk. Schizophr Bull</w:t>
      </w:r>
      <w:r w:rsidRPr="00EA3AF3">
        <w:rPr>
          <w:i/>
          <w:noProof/>
        </w:rPr>
        <w:t xml:space="preserve">. </w:t>
      </w:r>
      <w:r w:rsidRPr="00EA3AF3">
        <w:rPr>
          <w:noProof/>
        </w:rPr>
        <w:t xml:space="preserve">2020;46:252-260. </w:t>
      </w:r>
      <w:hyperlink r:id="rId233" w:history="1">
        <w:r w:rsidRPr="00EA3AF3">
          <w:rPr>
            <w:rStyle w:val="Hyperlink"/>
            <w:noProof/>
          </w:rPr>
          <w:t>https://doi.org/10.1093/schbul/sbz059</w:t>
        </w:r>
      </w:hyperlink>
      <w:r w:rsidRPr="00EA3AF3">
        <w:rPr>
          <w:noProof/>
        </w:rPr>
        <w:t>.</w:t>
      </w:r>
    </w:p>
    <w:p w14:paraId="72E33297" w14:textId="46C1A710" w:rsidR="00EA3AF3" w:rsidRPr="00EA3AF3" w:rsidRDefault="00EA3AF3" w:rsidP="00EA3AF3">
      <w:pPr>
        <w:pStyle w:val="EndNoteBibliography"/>
        <w:ind w:left="560" w:hanging="560"/>
        <w:rPr>
          <w:noProof/>
        </w:rPr>
      </w:pPr>
      <w:r w:rsidRPr="00EA3AF3">
        <w:rPr>
          <w:noProof/>
        </w:rPr>
        <w:t>232.</w:t>
      </w:r>
      <w:r w:rsidRPr="00EA3AF3">
        <w:rPr>
          <w:noProof/>
        </w:rPr>
        <w:tab/>
        <w:t>Thompson A, Nelson B, Yung A. Predictive validity of clinical variables in the "at risk" for psychosis population: international comparison with results from the North American Prodrome Longitudinal Study. Schizophr Res</w:t>
      </w:r>
      <w:r w:rsidRPr="00EA3AF3">
        <w:rPr>
          <w:i/>
          <w:noProof/>
        </w:rPr>
        <w:t xml:space="preserve">. </w:t>
      </w:r>
      <w:r w:rsidRPr="00EA3AF3">
        <w:rPr>
          <w:noProof/>
        </w:rPr>
        <w:t xml:space="preserve">2011;126:51-57. </w:t>
      </w:r>
      <w:hyperlink r:id="rId234" w:history="1">
        <w:r w:rsidRPr="00EA3AF3">
          <w:rPr>
            <w:rStyle w:val="Hyperlink"/>
            <w:noProof/>
          </w:rPr>
          <w:t>https://doi.org/10.1016/j.schres.2010.09.024</w:t>
        </w:r>
      </w:hyperlink>
      <w:r w:rsidRPr="00EA3AF3">
        <w:rPr>
          <w:noProof/>
        </w:rPr>
        <w:t>.</w:t>
      </w:r>
    </w:p>
    <w:p w14:paraId="7BFCB52E" w14:textId="46E1C7D7" w:rsidR="00EA3AF3" w:rsidRPr="00EA3AF3" w:rsidRDefault="00EA3AF3" w:rsidP="00EA3AF3">
      <w:pPr>
        <w:pStyle w:val="EndNoteBibliography"/>
        <w:ind w:left="560" w:hanging="560"/>
        <w:rPr>
          <w:noProof/>
        </w:rPr>
      </w:pPr>
      <w:r w:rsidRPr="00EA3AF3">
        <w:rPr>
          <w:noProof/>
        </w:rPr>
        <w:t>233.</w:t>
      </w:r>
      <w:r w:rsidRPr="00EA3AF3">
        <w:rPr>
          <w:noProof/>
        </w:rPr>
        <w:tab/>
        <w:t>Tondo L, Visioli C, Preti A, Baldessarini RJ. Bipolar disorders following initial depression: modeling predictive clinical factors. J Affect Disord</w:t>
      </w:r>
      <w:r w:rsidRPr="00EA3AF3">
        <w:rPr>
          <w:i/>
          <w:noProof/>
        </w:rPr>
        <w:t xml:space="preserve">. </w:t>
      </w:r>
      <w:r w:rsidRPr="00EA3AF3">
        <w:rPr>
          <w:noProof/>
        </w:rPr>
        <w:t xml:space="preserve">2014;167:44-49. </w:t>
      </w:r>
      <w:hyperlink r:id="rId235" w:history="1">
        <w:r w:rsidRPr="00EA3AF3">
          <w:rPr>
            <w:rStyle w:val="Hyperlink"/>
            <w:noProof/>
          </w:rPr>
          <w:t>https://doi.org/10.1016/j.jad.2014.05.043</w:t>
        </w:r>
      </w:hyperlink>
      <w:r w:rsidRPr="00EA3AF3">
        <w:rPr>
          <w:noProof/>
        </w:rPr>
        <w:t>.</w:t>
      </w:r>
    </w:p>
    <w:p w14:paraId="7C40D39C" w14:textId="7F2945A1" w:rsidR="00EA3AF3" w:rsidRPr="00EA3AF3" w:rsidRDefault="00EA3AF3" w:rsidP="00EA3AF3">
      <w:pPr>
        <w:pStyle w:val="EndNoteBibliography"/>
        <w:ind w:left="560" w:hanging="560"/>
        <w:rPr>
          <w:noProof/>
        </w:rPr>
      </w:pPr>
      <w:r w:rsidRPr="00EA3AF3">
        <w:rPr>
          <w:noProof/>
        </w:rPr>
        <w:t>234.</w:t>
      </w:r>
      <w:r w:rsidRPr="00EA3AF3">
        <w:rPr>
          <w:noProof/>
        </w:rPr>
        <w:tab/>
        <w:t>Tulloch A, David A, Thornicroft G. Exploring the predictors of early readmission to psychiatric hospital. Epidemiol Psychiatr Sci</w:t>
      </w:r>
      <w:r w:rsidRPr="00EA3AF3">
        <w:rPr>
          <w:i/>
          <w:noProof/>
        </w:rPr>
        <w:t xml:space="preserve">. </w:t>
      </w:r>
      <w:r w:rsidRPr="00EA3AF3">
        <w:rPr>
          <w:noProof/>
        </w:rPr>
        <w:t xml:space="preserve">2016;25:181-193. </w:t>
      </w:r>
      <w:hyperlink r:id="rId236" w:history="1">
        <w:r w:rsidRPr="00EA3AF3">
          <w:rPr>
            <w:rStyle w:val="Hyperlink"/>
            <w:noProof/>
          </w:rPr>
          <w:t>https://doi.org/10.1017/S2045796015000128</w:t>
        </w:r>
      </w:hyperlink>
      <w:r w:rsidRPr="00EA3AF3">
        <w:rPr>
          <w:noProof/>
        </w:rPr>
        <w:t>.</w:t>
      </w:r>
    </w:p>
    <w:p w14:paraId="75B6E6A7" w14:textId="146A457E" w:rsidR="00EA3AF3" w:rsidRPr="00EA3AF3" w:rsidRDefault="00EA3AF3" w:rsidP="00EA3AF3">
      <w:pPr>
        <w:pStyle w:val="EndNoteBibliography"/>
        <w:ind w:left="560" w:hanging="560"/>
        <w:rPr>
          <w:noProof/>
        </w:rPr>
      </w:pPr>
      <w:r w:rsidRPr="00EA3AF3">
        <w:rPr>
          <w:noProof/>
        </w:rPr>
        <w:t>235.</w:t>
      </w:r>
      <w:r w:rsidRPr="00EA3AF3">
        <w:rPr>
          <w:noProof/>
        </w:rPr>
        <w:tab/>
        <w:t>Usta MB, Karabekiroglu K, Sahin B, Aydin M, Bozkurt A, Karaosman T, et al. Use of machine learning methods in prediction of short-term outcome in autism spectrum disorders. Psychiatr Clin Psychopharmacol</w:t>
      </w:r>
      <w:r w:rsidRPr="00EA3AF3">
        <w:rPr>
          <w:i/>
          <w:noProof/>
        </w:rPr>
        <w:t xml:space="preserve">. </w:t>
      </w:r>
      <w:r w:rsidRPr="00EA3AF3">
        <w:rPr>
          <w:noProof/>
        </w:rPr>
        <w:t xml:space="preserve">2019;29:320-325. </w:t>
      </w:r>
      <w:hyperlink r:id="rId237" w:history="1">
        <w:r w:rsidRPr="00EA3AF3">
          <w:rPr>
            <w:rStyle w:val="Hyperlink"/>
            <w:noProof/>
          </w:rPr>
          <w:t>https://doi.org/10.1080/24750573.2018.1545334</w:t>
        </w:r>
      </w:hyperlink>
      <w:r w:rsidRPr="00EA3AF3">
        <w:rPr>
          <w:noProof/>
        </w:rPr>
        <w:t>.</w:t>
      </w:r>
    </w:p>
    <w:p w14:paraId="1197E4F3" w14:textId="1D599A85" w:rsidR="00EA3AF3" w:rsidRPr="00EA3AF3" w:rsidRDefault="00EA3AF3" w:rsidP="00EA3AF3">
      <w:pPr>
        <w:pStyle w:val="EndNoteBibliography"/>
        <w:ind w:left="560" w:hanging="560"/>
        <w:rPr>
          <w:noProof/>
        </w:rPr>
      </w:pPr>
      <w:r w:rsidRPr="00EA3AF3">
        <w:rPr>
          <w:noProof/>
        </w:rPr>
        <w:t>236.</w:t>
      </w:r>
      <w:r w:rsidRPr="00EA3AF3">
        <w:rPr>
          <w:noProof/>
        </w:rPr>
        <w:tab/>
        <w:t>van Breda W, Bremer V, Becker D, Hoogendoorn M, Funk B, Ruwaard J, et al. Predicting therapy success for treatment as usual and blended treatment in the domain of depression. Internet Interv</w:t>
      </w:r>
      <w:r w:rsidRPr="00EA3AF3">
        <w:rPr>
          <w:i/>
          <w:noProof/>
        </w:rPr>
        <w:t xml:space="preserve">. </w:t>
      </w:r>
      <w:r w:rsidRPr="00EA3AF3">
        <w:rPr>
          <w:noProof/>
        </w:rPr>
        <w:t xml:space="preserve">2018;12:100-104. </w:t>
      </w:r>
      <w:hyperlink r:id="rId238" w:history="1">
        <w:r w:rsidRPr="00EA3AF3">
          <w:rPr>
            <w:rStyle w:val="Hyperlink"/>
            <w:noProof/>
          </w:rPr>
          <w:t>https://doi.org/10.1016/j.invent.2017.08.003</w:t>
        </w:r>
      </w:hyperlink>
      <w:r w:rsidRPr="00EA3AF3">
        <w:rPr>
          <w:noProof/>
        </w:rPr>
        <w:t>.</w:t>
      </w:r>
    </w:p>
    <w:p w14:paraId="18E9D804" w14:textId="29040E07" w:rsidR="00EA3AF3" w:rsidRPr="00EA3AF3" w:rsidRDefault="00EA3AF3" w:rsidP="00EA3AF3">
      <w:pPr>
        <w:pStyle w:val="EndNoteBibliography"/>
        <w:ind w:left="560" w:hanging="560"/>
        <w:rPr>
          <w:noProof/>
        </w:rPr>
      </w:pPr>
      <w:r w:rsidRPr="00EA3AF3">
        <w:rPr>
          <w:noProof/>
        </w:rPr>
        <w:t>237.</w:t>
      </w:r>
      <w:r w:rsidRPr="00EA3AF3">
        <w:rPr>
          <w:noProof/>
        </w:rPr>
        <w:tab/>
        <w:t>van der Aa HP, Xie J, Rees G, Fenwick E, Holloway EE, van Rens GH, et al. Validated prediction model of depression in visually impaired older adults. Ophthalmology</w:t>
      </w:r>
      <w:r w:rsidRPr="00EA3AF3">
        <w:rPr>
          <w:i/>
          <w:noProof/>
        </w:rPr>
        <w:t xml:space="preserve">. </w:t>
      </w:r>
      <w:r w:rsidRPr="00EA3AF3">
        <w:rPr>
          <w:noProof/>
        </w:rPr>
        <w:t xml:space="preserve">2016;123:1164-1166. </w:t>
      </w:r>
      <w:hyperlink r:id="rId239" w:history="1">
        <w:r w:rsidRPr="00EA3AF3">
          <w:rPr>
            <w:rStyle w:val="Hyperlink"/>
            <w:noProof/>
          </w:rPr>
          <w:t>https://doi.org/10.1016/j.ophtha.2015.11.028</w:t>
        </w:r>
      </w:hyperlink>
      <w:r w:rsidRPr="00EA3AF3">
        <w:rPr>
          <w:noProof/>
        </w:rPr>
        <w:t>.</w:t>
      </w:r>
    </w:p>
    <w:p w14:paraId="09FE28AD" w14:textId="186582EF" w:rsidR="00EA3AF3" w:rsidRPr="00EA3AF3" w:rsidRDefault="00EA3AF3" w:rsidP="00EA3AF3">
      <w:pPr>
        <w:pStyle w:val="EndNoteBibliography"/>
        <w:ind w:left="560" w:hanging="560"/>
        <w:rPr>
          <w:noProof/>
        </w:rPr>
      </w:pPr>
      <w:r w:rsidRPr="00EA3AF3">
        <w:rPr>
          <w:noProof/>
        </w:rPr>
        <w:t>238.</w:t>
      </w:r>
      <w:r w:rsidRPr="00EA3AF3">
        <w:rPr>
          <w:noProof/>
        </w:rPr>
        <w:tab/>
        <w:t>van Heumen MA, Hollander MH, van Pampus MG, van Dillen J, Stramrood CAI. Psychosocial predictors of postpartum posttraumatic stress disorder in women with a traumatic childbirth experience. Front Psychiatry</w:t>
      </w:r>
      <w:r w:rsidRPr="00EA3AF3">
        <w:rPr>
          <w:i/>
          <w:noProof/>
        </w:rPr>
        <w:t xml:space="preserve">. </w:t>
      </w:r>
      <w:r w:rsidRPr="00EA3AF3">
        <w:rPr>
          <w:noProof/>
        </w:rPr>
        <w:t xml:space="preserve">2018;9:348. </w:t>
      </w:r>
      <w:hyperlink r:id="rId240" w:history="1">
        <w:r w:rsidRPr="00EA3AF3">
          <w:rPr>
            <w:rStyle w:val="Hyperlink"/>
            <w:noProof/>
          </w:rPr>
          <w:t>https://doi.org/10.3389/fpsyt.2018.00348</w:t>
        </w:r>
      </w:hyperlink>
      <w:r w:rsidRPr="00EA3AF3">
        <w:rPr>
          <w:noProof/>
        </w:rPr>
        <w:t>.</w:t>
      </w:r>
    </w:p>
    <w:p w14:paraId="378E32C0" w14:textId="1D2B8E26" w:rsidR="00EA3AF3" w:rsidRPr="00EA3AF3" w:rsidRDefault="00EA3AF3" w:rsidP="00EA3AF3">
      <w:pPr>
        <w:pStyle w:val="EndNoteBibliography"/>
        <w:ind w:left="560" w:hanging="560"/>
        <w:rPr>
          <w:noProof/>
        </w:rPr>
      </w:pPr>
      <w:r w:rsidRPr="00EA3AF3">
        <w:rPr>
          <w:noProof/>
        </w:rPr>
        <w:t>239.</w:t>
      </w:r>
      <w:r w:rsidRPr="00EA3AF3">
        <w:rPr>
          <w:noProof/>
        </w:rPr>
        <w:tab/>
        <w:t>van Loo HM, Aggen SH, Gardner CO, Kendler KS. Multiple risk factors predict recurrence of major depressive disorder in women. J Affect Disord</w:t>
      </w:r>
      <w:r w:rsidRPr="00EA3AF3">
        <w:rPr>
          <w:i/>
          <w:noProof/>
        </w:rPr>
        <w:t xml:space="preserve">. </w:t>
      </w:r>
      <w:r w:rsidRPr="00EA3AF3">
        <w:rPr>
          <w:noProof/>
        </w:rPr>
        <w:t xml:space="preserve">2015;180:52-61. </w:t>
      </w:r>
      <w:hyperlink r:id="rId241" w:history="1">
        <w:r w:rsidRPr="00EA3AF3">
          <w:rPr>
            <w:rStyle w:val="Hyperlink"/>
            <w:noProof/>
          </w:rPr>
          <w:t>https://doi.org/10.1016/j.jad.2015.03.045</w:t>
        </w:r>
      </w:hyperlink>
      <w:r w:rsidRPr="00EA3AF3">
        <w:rPr>
          <w:noProof/>
        </w:rPr>
        <w:t>.</w:t>
      </w:r>
    </w:p>
    <w:p w14:paraId="20A775DB" w14:textId="5F04AC52" w:rsidR="00EA3AF3" w:rsidRPr="00EA3AF3" w:rsidRDefault="00EA3AF3" w:rsidP="00EA3AF3">
      <w:pPr>
        <w:pStyle w:val="EndNoteBibliography"/>
        <w:ind w:left="560" w:hanging="560"/>
        <w:rPr>
          <w:noProof/>
        </w:rPr>
      </w:pPr>
      <w:r w:rsidRPr="00EA3AF3">
        <w:rPr>
          <w:noProof/>
        </w:rPr>
        <w:t>240.</w:t>
      </w:r>
      <w:r w:rsidRPr="00EA3AF3">
        <w:rPr>
          <w:noProof/>
        </w:rPr>
        <w:tab/>
        <w:t>van Loo HM, Aggen SH, Gardner CO, Kendler KS. Sex similarities and differences in risk factors for recurrence of major depression. Psychol Med</w:t>
      </w:r>
      <w:r w:rsidRPr="00EA3AF3">
        <w:rPr>
          <w:i/>
          <w:noProof/>
        </w:rPr>
        <w:t xml:space="preserve">. </w:t>
      </w:r>
      <w:r w:rsidRPr="00EA3AF3">
        <w:rPr>
          <w:noProof/>
        </w:rPr>
        <w:t xml:space="preserve">2018;48:1685-1693. </w:t>
      </w:r>
      <w:hyperlink r:id="rId242" w:history="1">
        <w:r w:rsidRPr="00EA3AF3">
          <w:rPr>
            <w:rStyle w:val="Hyperlink"/>
            <w:noProof/>
          </w:rPr>
          <w:t>https://doi.org/10.1017/S0033291717003178</w:t>
        </w:r>
      </w:hyperlink>
      <w:r w:rsidRPr="00EA3AF3">
        <w:rPr>
          <w:noProof/>
        </w:rPr>
        <w:t>.</w:t>
      </w:r>
    </w:p>
    <w:p w14:paraId="0C7A5A01" w14:textId="13706712" w:rsidR="00EA3AF3" w:rsidRPr="00EA3AF3" w:rsidRDefault="00EA3AF3" w:rsidP="00EA3AF3">
      <w:pPr>
        <w:pStyle w:val="EndNoteBibliography"/>
        <w:ind w:left="560" w:hanging="560"/>
        <w:rPr>
          <w:noProof/>
        </w:rPr>
      </w:pPr>
      <w:r w:rsidRPr="00EA3AF3">
        <w:rPr>
          <w:noProof/>
        </w:rPr>
        <w:lastRenderedPageBreak/>
        <w:t>241.</w:t>
      </w:r>
      <w:r w:rsidRPr="00EA3AF3">
        <w:rPr>
          <w:noProof/>
        </w:rPr>
        <w:tab/>
        <w:t>van Voorhees BW, Paunesku D, Gollan J, Kuwabara S, Reinecke M, Basu A. Predicting future risk of depressive episode in adolescents: the Chicago Adolescent Depression Risk Assessment (CADRA). Ann Fam Med</w:t>
      </w:r>
      <w:r w:rsidRPr="00EA3AF3">
        <w:rPr>
          <w:i/>
          <w:noProof/>
        </w:rPr>
        <w:t xml:space="preserve">. </w:t>
      </w:r>
      <w:r w:rsidRPr="00EA3AF3">
        <w:rPr>
          <w:noProof/>
        </w:rPr>
        <w:t xml:space="preserve">2008;6:503-511. </w:t>
      </w:r>
      <w:hyperlink r:id="rId243" w:history="1">
        <w:r w:rsidRPr="00EA3AF3">
          <w:rPr>
            <w:rStyle w:val="Hyperlink"/>
            <w:noProof/>
          </w:rPr>
          <w:t>https://doi.org/10.1370/afm.887</w:t>
        </w:r>
      </w:hyperlink>
      <w:r w:rsidRPr="00EA3AF3">
        <w:rPr>
          <w:noProof/>
        </w:rPr>
        <w:t>.</w:t>
      </w:r>
    </w:p>
    <w:p w14:paraId="468BD5F5" w14:textId="13F848C5" w:rsidR="00EA3AF3" w:rsidRPr="00EA3AF3" w:rsidRDefault="00EA3AF3" w:rsidP="00EA3AF3">
      <w:pPr>
        <w:pStyle w:val="EndNoteBibliography"/>
        <w:ind w:left="560" w:hanging="560"/>
        <w:rPr>
          <w:noProof/>
        </w:rPr>
      </w:pPr>
      <w:r w:rsidRPr="00EA3AF3">
        <w:rPr>
          <w:noProof/>
        </w:rPr>
        <w:t>242.</w:t>
      </w:r>
      <w:r w:rsidRPr="00EA3AF3">
        <w:rPr>
          <w:noProof/>
        </w:rPr>
        <w:tab/>
        <w:t>Vöhringer PA, Jimenez MI, Igor MA, Fores GA, Correa MO, Sullivan MC, et al. A clinical predictive score for mood disorder risk in low-income primary care settings. J Affect Disord</w:t>
      </w:r>
      <w:r w:rsidRPr="00EA3AF3">
        <w:rPr>
          <w:i/>
          <w:noProof/>
        </w:rPr>
        <w:t xml:space="preserve">. </w:t>
      </w:r>
      <w:r w:rsidRPr="00EA3AF3">
        <w:rPr>
          <w:noProof/>
        </w:rPr>
        <w:t xml:space="preserve">2013;151:1125-1131. </w:t>
      </w:r>
      <w:hyperlink r:id="rId244" w:history="1">
        <w:r w:rsidRPr="00EA3AF3">
          <w:rPr>
            <w:rStyle w:val="Hyperlink"/>
            <w:noProof/>
          </w:rPr>
          <w:t>https://doi.org/10.1016/j.jad.2013.06.056</w:t>
        </w:r>
      </w:hyperlink>
      <w:r w:rsidRPr="00EA3AF3">
        <w:rPr>
          <w:noProof/>
        </w:rPr>
        <w:t>.</w:t>
      </w:r>
    </w:p>
    <w:p w14:paraId="411F05BF" w14:textId="20EF31C7" w:rsidR="00EA3AF3" w:rsidRPr="00EA3AF3" w:rsidRDefault="00EA3AF3" w:rsidP="00EA3AF3">
      <w:pPr>
        <w:pStyle w:val="EndNoteBibliography"/>
        <w:ind w:left="560" w:hanging="560"/>
        <w:rPr>
          <w:noProof/>
        </w:rPr>
      </w:pPr>
      <w:r w:rsidRPr="00EA3AF3">
        <w:rPr>
          <w:noProof/>
        </w:rPr>
        <w:t>243.</w:t>
      </w:r>
      <w:r w:rsidRPr="00EA3AF3">
        <w:rPr>
          <w:noProof/>
        </w:rPr>
        <w:tab/>
        <w:t>Vöhringer PA, Barroilhet SA, Alvear K, Medina S, Espinosa C, Alexandrovich K, et al. The International Mood Network (IMN) Nosology Project: differentiating borderline personality from bipolar illness. Acta Psychiatr Scand</w:t>
      </w:r>
      <w:r w:rsidRPr="00EA3AF3">
        <w:rPr>
          <w:i/>
          <w:noProof/>
        </w:rPr>
        <w:t xml:space="preserve">. </w:t>
      </w:r>
      <w:r w:rsidRPr="00EA3AF3">
        <w:rPr>
          <w:noProof/>
        </w:rPr>
        <w:t xml:space="preserve">2016;134:504-510. </w:t>
      </w:r>
      <w:hyperlink r:id="rId245" w:history="1">
        <w:r w:rsidRPr="00EA3AF3">
          <w:rPr>
            <w:rStyle w:val="Hyperlink"/>
            <w:noProof/>
          </w:rPr>
          <w:t>https://doi.org/10.1111/acps.12643</w:t>
        </w:r>
      </w:hyperlink>
      <w:r w:rsidRPr="00EA3AF3">
        <w:rPr>
          <w:noProof/>
        </w:rPr>
        <w:t>.</w:t>
      </w:r>
    </w:p>
    <w:p w14:paraId="4F98E8C4" w14:textId="7345FE5F" w:rsidR="00EA3AF3" w:rsidRPr="00EA3AF3" w:rsidRDefault="00EA3AF3" w:rsidP="00EA3AF3">
      <w:pPr>
        <w:pStyle w:val="EndNoteBibliography"/>
        <w:ind w:left="560" w:hanging="560"/>
        <w:rPr>
          <w:noProof/>
        </w:rPr>
      </w:pPr>
      <w:r w:rsidRPr="00EA3AF3">
        <w:rPr>
          <w:noProof/>
        </w:rPr>
        <w:t>244.</w:t>
      </w:r>
      <w:r w:rsidRPr="00EA3AF3">
        <w:rPr>
          <w:noProof/>
        </w:rPr>
        <w:tab/>
        <w:t>Wang JL, Manuel D, Williams J, Schmitz N, Gilmour H, Patten S, et al. Development and validation of prediction algorithms for major depressive episode in the general population. J Affect Disord</w:t>
      </w:r>
      <w:r w:rsidRPr="00EA3AF3">
        <w:rPr>
          <w:i/>
          <w:noProof/>
        </w:rPr>
        <w:t xml:space="preserve">. </w:t>
      </w:r>
      <w:r w:rsidRPr="00EA3AF3">
        <w:rPr>
          <w:noProof/>
        </w:rPr>
        <w:t xml:space="preserve">2013;151:39-45. </w:t>
      </w:r>
      <w:hyperlink r:id="rId246" w:history="1">
        <w:r w:rsidRPr="00EA3AF3">
          <w:rPr>
            <w:rStyle w:val="Hyperlink"/>
            <w:noProof/>
          </w:rPr>
          <w:t>https://doi.org/10.1016/j.jad.2013.05.045</w:t>
        </w:r>
      </w:hyperlink>
      <w:r w:rsidRPr="00EA3AF3">
        <w:rPr>
          <w:noProof/>
        </w:rPr>
        <w:t>.</w:t>
      </w:r>
    </w:p>
    <w:p w14:paraId="4B27BC46" w14:textId="02323E13" w:rsidR="00EA3AF3" w:rsidRPr="00EA3AF3" w:rsidRDefault="00EA3AF3" w:rsidP="00EA3AF3">
      <w:pPr>
        <w:pStyle w:val="EndNoteBibliography"/>
        <w:ind w:left="560" w:hanging="560"/>
        <w:rPr>
          <w:noProof/>
        </w:rPr>
      </w:pPr>
      <w:r w:rsidRPr="00EA3AF3">
        <w:rPr>
          <w:noProof/>
        </w:rPr>
        <w:t>245.</w:t>
      </w:r>
      <w:r w:rsidRPr="00EA3AF3">
        <w:rPr>
          <w:noProof/>
        </w:rPr>
        <w:tab/>
        <w:t>Wang JL, Patten S, Sareen J, Bolton J, Schmitz N, MacQueen G. Development and validation of a prediction algorithm for use by health professionals in prediction of recurrence of major depression. Depress Anxiety</w:t>
      </w:r>
      <w:r w:rsidRPr="00EA3AF3">
        <w:rPr>
          <w:i/>
          <w:noProof/>
        </w:rPr>
        <w:t xml:space="preserve">. </w:t>
      </w:r>
      <w:r w:rsidRPr="00EA3AF3">
        <w:rPr>
          <w:noProof/>
        </w:rPr>
        <w:t xml:space="preserve">2014;31:451-457. </w:t>
      </w:r>
      <w:hyperlink r:id="rId247" w:history="1">
        <w:r w:rsidRPr="00EA3AF3">
          <w:rPr>
            <w:rStyle w:val="Hyperlink"/>
            <w:noProof/>
          </w:rPr>
          <w:t>https://doi.org/10.1002/da.22215</w:t>
        </w:r>
      </w:hyperlink>
      <w:r w:rsidRPr="00EA3AF3">
        <w:rPr>
          <w:noProof/>
        </w:rPr>
        <w:t>.</w:t>
      </w:r>
    </w:p>
    <w:p w14:paraId="19AEF3C0" w14:textId="3C772E65" w:rsidR="00EA3AF3" w:rsidRPr="00EA3AF3" w:rsidRDefault="00EA3AF3" w:rsidP="00EA3AF3">
      <w:pPr>
        <w:pStyle w:val="EndNoteBibliography"/>
        <w:ind w:left="560" w:hanging="560"/>
        <w:rPr>
          <w:noProof/>
        </w:rPr>
      </w:pPr>
      <w:r w:rsidRPr="00EA3AF3">
        <w:rPr>
          <w:noProof/>
        </w:rPr>
        <w:t>246.</w:t>
      </w:r>
      <w:r w:rsidRPr="00EA3AF3">
        <w:rPr>
          <w:noProof/>
        </w:rPr>
        <w:tab/>
        <w:t>Wang JL, Sareen J, Patten S, Bolton J, Schmitz N, Birney A. A prediction algorithm for first onset of major depression in the general population: development and validation. J Epidemiol Community Health</w:t>
      </w:r>
      <w:r w:rsidRPr="00EA3AF3">
        <w:rPr>
          <w:i/>
          <w:noProof/>
        </w:rPr>
        <w:t xml:space="preserve">. </w:t>
      </w:r>
      <w:r w:rsidRPr="00EA3AF3">
        <w:rPr>
          <w:noProof/>
        </w:rPr>
        <w:t xml:space="preserve">2014;68:418-424. </w:t>
      </w:r>
      <w:hyperlink r:id="rId248" w:history="1">
        <w:r w:rsidRPr="00EA3AF3">
          <w:rPr>
            <w:rStyle w:val="Hyperlink"/>
            <w:noProof/>
          </w:rPr>
          <w:t>https://doi.org/10.1136/jech-2013-202845</w:t>
        </w:r>
      </w:hyperlink>
      <w:r w:rsidRPr="00EA3AF3">
        <w:rPr>
          <w:noProof/>
        </w:rPr>
        <w:t>.</w:t>
      </w:r>
    </w:p>
    <w:p w14:paraId="5B4716E1" w14:textId="6F2BEAD6" w:rsidR="00EA3AF3" w:rsidRPr="00EA3AF3" w:rsidRDefault="00EA3AF3" w:rsidP="00EA3AF3">
      <w:pPr>
        <w:pStyle w:val="EndNoteBibliography"/>
        <w:ind w:left="560" w:hanging="560"/>
        <w:rPr>
          <w:noProof/>
        </w:rPr>
      </w:pPr>
      <w:r w:rsidRPr="00EA3AF3">
        <w:rPr>
          <w:noProof/>
        </w:rPr>
        <w:t>247.</w:t>
      </w:r>
      <w:r w:rsidRPr="00EA3AF3">
        <w:rPr>
          <w:noProof/>
        </w:rPr>
        <w:tab/>
        <w:t>Wang S, Pathak J, Zhang Y. Using electronic health records and machine learning to predict postpartum depression. Stud Health Technol Inform</w:t>
      </w:r>
      <w:r w:rsidRPr="00EA3AF3">
        <w:rPr>
          <w:i/>
          <w:noProof/>
        </w:rPr>
        <w:t xml:space="preserve">. </w:t>
      </w:r>
      <w:r w:rsidRPr="00EA3AF3">
        <w:rPr>
          <w:noProof/>
        </w:rPr>
        <w:t xml:space="preserve">2019;264:888-892. </w:t>
      </w:r>
      <w:hyperlink r:id="rId249" w:history="1">
        <w:r w:rsidRPr="00EA3AF3">
          <w:rPr>
            <w:rStyle w:val="Hyperlink"/>
            <w:noProof/>
          </w:rPr>
          <w:t>https://doi.org/10.3233/shti190351</w:t>
        </w:r>
      </w:hyperlink>
      <w:r w:rsidRPr="00EA3AF3">
        <w:rPr>
          <w:noProof/>
        </w:rPr>
        <w:t>.</w:t>
      </w:r>
    </w:p>
    <w:p w14:paraId="73512B63" w14:textId="3E735FF2" w:rsidR="00EA3AF3" w:rsidRPr="00EA3AF3" w:rsidRDefault="00EA3AF3" w:rsidP="00EA3AF3">
      <w:pPr>
        <w:pStyle w:val="EndNoteBibliography"/>
        <w:ind w:left="560" w:hanging="560"/>
        <w:rPr>
          <w:noProof/>
        </w:rPr>
      </w:pPr>
      <w:r w:rsidRPr="00EA3AF3">
        <w:rPr>
          <w:noProof/>
        </w:rPr>
        <w:t>248.</w:t>
      </w:r>
      <w:r w:rsidRPr="00EA3AF3">
        <w:rPr>
          <w:noProof/>
        </w:rPr>
        <w:tab/>
        <w:t>Wang KZ, Fatemi AB, Adanty C, Harripaul R, Griffiths J, Kolla N, et al. Prediction of physical violence in schizophrenia with machine learning algorithms. Psychiatry Res</w:t>
      </w:r>
      <w:r w:rsidRPr="00EA3AF3">
        <w:rPr>
          <w:i/>
          <w:noProof/>
        </w:rPr>
        <w:t xml:space="preserve">. </w:t>
      </w:r>
      <w:r w:rsidRPr="00EA3AF3">
        <w:rPr>
          <w:noProof/>
        </w:rPr>
        <w:t xml:space="preserve">2020;289:112960. </w:t>
      </w:r>
      <w:hyperlink r:id="rId250" w:history="1">
        <w:r w:rsidRPr="00EA3AF3">
          <w:rPr>
            <w:rStyle w:val="Hyperlink"/>
            <w:noProof/>
          </w:rPr>
          <w:t>https://doi.org/10.1016/j.psychres.2020.112960</w:t>
        </w:r>
      </w:hyperlink>
      <w:r w:rsidRPr="00EA3AF3">
        <w:rPr>
          <w:noProof/>
        </w:rPr>
        <w:t>.</w:t>
      </w:r>
    </w:p>
    <w:p w14:paraId="1D5F09F2" w14:textId="783C8575" w:rsidR="00EA3AF3" w:rsidRPr="00EA3AF3" w:rsidRDefault="00EA3AF3" w:rsidP="00EA3AF3">
      <w:pPr>
        <w:pStyle w:val="EndNoteBibliography"/>
        <w:ind w:left="560" w:hanging="560"/>
        <w:rPr>
          <w:noProof/>
        </w:rPr>
      </w:pPr>
      <w:r w:rsidRPr="00EA3AF3">
        <w:rPr>
          <w:noProof/>
        </w:rPr>
        <w:t>249.</w:t>
      </w:r>
      <w:r w:rsidRPr="00EA3AF3">
        <w:rPr>
          <w:noProof/>
        </w:rPr>
        <w:tab/>
        <w:t>Wolf A, Fanshawe TR, Sariaslan A, Cornish R, Larsson H, Fazel S. Prediction of violent crime on discharge from secure psychiatric hospitals: a clinical prediction rule (FoVOx). Eur Psychiatry</w:t>
      </w:r>
      <w:r w:rsidRPr="00EA3AF3">
        <w:rPr>
          <w:i/>
          <w:noProof/>
        </w:rPr>
        <w:t xml:space="preserve">. </w:t>
      </w:r>
      <w:r w:rsidRPr="00EA3AF3">
        <w:rPr>
          <w:noProof/>
        </w:rPr>
        <w:t xml:space="preserve">2018;47:88-93. </w:t>
      </w:r>
      <w:hyperlink r:id="rId251" w:history="1">
        <w:r w:rsidRPr="00EA3AF3">
          <w:rPr>
            <w:rStyle w:val="Hyperlink"/>
            <w:noProof/>
          </w:rPr>
          <w:t>https://doi.org/10.1016/j.eurpsy.2017.07.011</w:t>
        </w:r>
      </w:hyperlink>
      <w:r w:rsidRPr="00EA3AF3">
        <w:rPr>
          <w:noProof/>
        </w:rPr>
        <w:t>.</w:t>
      </w:r>
    </w:p>
    <w:p w14:paraId="3BF7138B" w14:textId="5E91AE2A" w:rsidR="00EA3AF3" w:rsidRPr="00EA3AF3" w:rsidRDefault="00EA3AF3" w:rsidP="00EA3AF3">
      <w:pPr>
        <w:pStyle w:val="EndNoteBibliography"/>
        <w:ind w:left="560" w:hanging="560"/>
        <w:rPr>
          <w:noProof/>
        </w:rPr>
      </w:pPr>
      <w:r w:rsidRPr="00EA3AF3">
        <w:rPr>
          <w:noProof/>
        </w:rPr>
        <w:t>250.</w:t>
      </w:r>
      <w:r w:rsidRPr="00EA3AF3">
        <w:rPr>
          <w:noProof/>
        </w:rPr>
        <w:tab/>
        <w:t>Wshah S, Skalka C, Price M. Predicting posttraumatic stress disorder risk: a machine learning approach. JMIR Ment Health</w:t>
      </w:r>
      <w:r w:rsidRPr="00EA3AF3">
        <w:rPr>
          <w:i/>
          <w:noProof/>
        </w:rPr>
        <w:t xml:space="preserve">. </w:t>
      </w:r>
      <w:r w:rsidRPr="00EA3AF3">
        <w:rPr>
          <w:noProof/>
        </w:rPr>
        <w:t xml:space="preserve">2019;6:e13946. </w:t>
      </w:r>
      <w:hyperlink r:id="rId252" w:history="1">
        <w:r w:rsidRPr="00EA3AF3">
          <w:rPr>
            <w:rStyle w:val="Hyperlink"/>
            <w:noProof/>
          </w:rPr>
          <w:t>https://doi.org/10.2196/13946</w:t>
        </w:r>
      </w:hyperlink>
      <w:r w:rsidRPr="00EA3AF3">
        <w:rPr>
          <w:noProof/>
        </w:rPr>
        <w:t>.</w:t>
      </w:r>
    </w:p>
    <w:p w14:paraId="0CC05F24" w14:textId="7E999DC8" w:rsidR="00EA3AF3" w:rsidRPr="00EA3AF3" w:rsidRDefault="00EA3AF3" w:rsidP="00EA3AF3">
      <w:pPr>
        <w:pStyle w:val="EndNoteBibliography"/>
        <w:ind w:left="560" w:hanging="560"/>
        <w:rPr>
          <w:noProof/>
        </w:rPr>
      </w:pPr>
      <w:r w:rsidRPr="00EA3AF3">
        <w:rPr>
          <w:noProof/>
        </w:rPr>
        <w:t>251.</w:t>
      </w:r>
      <w:r w:rsidRPr="00EA3AF3">
        <w:rPr>
          <w:noProof/>
        </w:rPr>
        <w:tab/>
        <w:t>Wu M-J, Passos IC, Bauer IE, Lavagnino L, Cao B, Zunta-Soares GB, et al. Individualized identification of euthymic bipolar disorder using the Cambridge Neuropsychological Test Automated Battery (CANTAB) and machine learning. J Affect Disord</w:t>
      </w:r>
      <w:r w:rsidRPr="00EA3AF3">
        <w:rPr>
          <w:i/>
          <w:noProof/>
        </w:rPr>
        <w:t xml:space="preserve">. </w:t>
      </w:r>
      <w:r w:rsidRPr="00EA3AF3">
        <w:rPr>
          <w:noProof/>
        </w:rPr>
        <w:t xml:space="preserve">2016;192:219-225. </w:t>
      </w:r>
      <w:hyperlink r:id="rId253" w:history="1">
        <w:r w:rsidRPr="00EA3AF3">
          <w:rPr>
            <w:rStyle w:val="Hyperlink"/>
            <w:noProof/>
          </w:rPr>
          <w:t>https://doi.org/10.1016/j.jad.2015.12.053</w:t>
        </w:r>
      </w:hyperlink>
      <w:r w:rsidRPr="00EA3AF3">
        <w:rPr>
          <w:noProof/>
        </w:rPr>
        <w:t>.</w:t>
      </w:r>
    </w:p>
    <w:p w14:paraId="404C02FF" w14:textId="07942DBB" w:rsidR="00EA3AF3" w:rsidRPr="00EA3AF3" w:rsidRDefault="00EA3AF3" w:rsidP="00EA3AF3">
      <w:pPr>
        <w:pStyle w:val="EndNoteBibliography"/>
        <w:ind w:left="560" w:hanging="560"/>
        <w:rPr>
          <w:noProof/>
        </w:rPr>
      </w:pPr>
      <w:r w:rsidRPr="00EA3AF3">
        <w:rPr>
          <w:noProof/>
        </w:rPr>
        <w:t>252.</w:t>
      </w:r>
      <w:r w:rsidRPr="00EA3AF3">
        <w:rPr>
          <w:noProof/>
        </w:rPr>
        <w:tab/>
        <w:t>Xu Z, Zhang Q, Li W, Li M, Yip PSF. Individualized prediction of depressive disorder in the elderly: a multitask deep learning approach. Int J Med Inform</w:t>
      </w:r>
      <w:r w:rsidRPr="00EA3AF3">
        <w:rPr>
          <w:i/>
          <w:noProof/>
        </w:rPr>
        <w:t xml:space="preserve">. </w:t>
      </w:r>
      <w:r w:rsidRPr="00EA3AF3">
        <w:rPr>
          <w:noProof/>
        </w:rPr>
        <w:t xml:space="preserve">2019;132:103973. </w:t>
      </w:r>
      <w:hyperlink r:id="rId254" w:history="1">
        <w:r w:rsidRPr="00EA3AF3">
          <w:rPr>
            <w:rStyle w:val="Hyperlink"/>
            <w:noProof/>
          </w:rPr>
          <w:t>https://doi.org/10.1016/j.ijmedinf.2019.103973</w:t>
        </w:r>
      </w:hyperlink>
      <w:r w:rsidRPr="00EA3AF3">
        <w:rPr>
          <w:noProof/>
        </w:rPr>
        <w:t>.</w:t>
      </w:r>
    </w:p>
    <w:p w14:paraId="5FBE27BF" w14:textId="77265A76" w:rsidR="00EA3AF3" w:rsidRPr="00EA3AF3" w:rsidRDefault="00EA3AF3" w:rsidP="00EA3AF3">
      <w:pPr>
        <w:pStyle w:val="EndNoteBibliography"/>
        <w:ind w:left="560" w:hanging="560"/>
        <w:rPr>
          <w:noProof/>
        </w:rPr>
      </w:pPr>
      <w:r w:rsidRPr="00EA3AF3">
        <w:rPr>
          <w:noProof/>
        </w:rPr>
        <w:t>253.</w:t>
      </w:r>
      <w:r w:rsidRPr="00EA3AF3">
        <w:rPr>
          <w:noProof/>
        </w:rPr>
        <w:tab/>
        <w:t>Yung AR, Phillips LJ, Yuen HP, Francey SM, McFarlane CA, Hallgren M, et al. Psychosis prediction: 12-month follow up of a high-risk ("prodromal") group. Schizophr Res</w:t>
      </w:r>
      <w:r w:rsidRPr="00EA3AF3">
        <w:rPr>
          <w:i/>
          <w:noProof/>
        </w:rPr>
        <w:t xml:space="preserve">. </w:t>
      </w:r>
      <w:r w:rsidRPr="00EA3AF3">
        <w:rPr>
          <w:noProof/>
        </w:rPr>
        <w:t xml:space="preserve">2003;60:21-32. </w:t>
      </w:r>
      <w:hyperlink r:id="rId255" w:history="1">
        <w:r w:rsidRPr="00EA3AF3">
          <w:rPr>
            <w:rStyle w:val="Hyperlink"/>
            <w:noProof/>
          </w:rPr>
          <w:t>https://doi.org/10.1016/s0920-9964(02)00167-6</w:t>
        </w:r>
      </w:hyperlink>
      <w:r w:rsidRPr="00EA3AF3">
        <w:rPr>
          <w:noProof/>
        </w:rPr>
        <w:t>.</w:t>
      </w:r>
    </w:p>
    <w:p w14:paraId="4B6D3D23" w14:textId="02D5C9C2" w:rsidR="00EA3AF3" w:rsidRPr="00EA3AF3" w:rsidRDefault="00EA3AF3" w:rsidP="00EA3AF3">
      <w:pPr>
        <w:pStyle w:val="EndNoteBibliography"/>
        <w:ind w:left="560" w:hanging="560"/>
        <w:rPr>
          <w:noProof/>
        </w:rPr>
      </w:pPr>
      <w:r w:rsidRPr="00EA3AF3">
        <w:rPr>
          <w:noProof/>
        </w:rPr>
        <w:t>254.</w:t>
      </w:r>
      <w:r w:rsidRPr="00EA3AF3">
        <w:rPr>
          <w:noProof/>
        </w:rPr>
        <w:tab/>
        <w:t>Yung AR, Phillips LJ, Yuen HP, McGorry PD. Risk factors for psychosis in an ultra high-risk group: psychopathology and clinical features. Schizophr Res</w:t>
      </w:r>
      <w:r w:rsidRPr="00EA3AF3">
        <w:rPr>
          <w:i/>
          <w:noProof/>
        </w:rPr>
        <w:t xml:space="preserve">. </w:t>
      </w:r>
      <w:r w:rsidRPr="00EA3AF3">
        <w:rPr>
          <w:noProof/>
        </w:rPr>
        <w:t xml:space="preserve">2004;67:131-142. </w:t>
      </w:r>
      <w:hyperlink r:id="rId256" w:history="1">
        <w:r w:rsidRPr="00EA3AF3">
          <w:rPr>
            <w:rStyle w:val="Hyperlink"/>
            <w:noProof/>
          </w:rPr>
          <w:t>https://doi.org/10.1016/s0920-9964(03)00192-0</w:t>
        </w:r>
      </w:hyperlink>
      <w:r w:rsidRPr="00EA3AF3">
        <w:rPr>
          <w:noProof/>
        </w:rPr>
        <w:t>.</w:t>
      </w:r>
    </w:p>
    <w:p w14:paraId="1B4B4B1D" w14:textId="1227EBAD" w:rsidR="00EA3AF3" w:rsidRPr="00EA3AF3" w:rsidRDefault="00EA3AF3" w:rsidP="00EA3AF3">
      <w:pPr>
        <w:pStyle w:val="EndNoteBibliography"/>
        <w:ind w:left="560" w:hanging="560"/>
        <w:rPr>
          <w:noProof/>
        </w:rPr>
      </w:pPr>
      <w:r w:rsidRPr="00EA3AF3">
        <w:rPr>
          <w:noProof/>
        </w:rPr>
        <w:t>255.</w:t>
      </w:r>
      <w:r w:rsidRPr="00EA3AF3">
        <w:rPr>
          <w:noProof/>
        </w:rPr>
        <w:tab/>
        <w:t>Zhang T, Xu L, Tang Y, Li H, Tang X, Cui H, et al. Prediction of psychosis in prodrome: development and validation of a simple, personalized risk calculator. Psychol Med</w:t>
      </w:r>
      <w:r w:rsidRPr="00EA3AF3">
        <w:rPr>
          <w:i/>
          <w:noProof/>
        </w:rPr>
        <w:t xml:space="preserve">. </w:t>
      </w:r>
      <w:r w:rsidRPr="00EA3AF3">
        <w:rPr>
          <w:noProof/>
        </w:rPr>
        <w:t xml:space="preserve">2019;49:1990-1998. </w:t>
      </w:r>
      <w:hyperlink r:id="rId257" w:history="1">
        <w:r w:rsidRPr="00EA3AF3">
          <w:rPr>
            <w:rStyle w:val="Hyperlink"/>
            <w:noProof/>
          </w:rPr>
          <w:t>https://doi.org/10.1017/s0033291718002738</w:t>
        </w:r>
      </w:hyperlink>
      <w:r w:rsidRPr="00EA3AF3">
        <w:rPr>
          <w:noProof/>
        </w:rPr>
        <w:t>.</w:t>
      </w:r>
    </w:p>
    <w:p w14:paraId="37A63720" w14:textId="222DF63A" w:rsidR="00EA3AF3" w:rsidRPr="00EA3AF3" w:rsidRDefault="00EA3AF3" w:rsidP="00EA3AF3">
      <w:pPr>
        <w:pStyle w:val="EndNoteBibliography"/>
        <w:ind w:left="560" w:hanging="560"/>
        <w:rPr>
          <w:noProof/>
        </w:rPr>
      </w:pPr>
      <w:r w:rsidRPr="00EA3AF3">
        <w:rPr>
          <w:noProof/>
        </w:rPr>
        <w:t>256.</w:t>
      </w:r>
      <w:r w:rsidRPr="00EA3AF3">
        <w:rPr>
          <w:noProof/>
        </w:rPr>
        <w:tab/>
        <w:t>Zhang T, Xu L, Li H, Woodberry KA, Kline ER, Jiang J, et al. Calculating individualized risk components using a mobile app-based risk calculator for clinical high risk of psychosis: findings from ShangHai At Risk for Psychosis (SHARP) program. Psychol Med</w:t>
      </w:r>
      <w:r w:rsidRPr="00EA3AF3">
        <w:rPr>
          <w:i/>
          <w:noProof/>
        </w:rPr>
        <w:t xml:space="preserve">. </w:t>
      </w:r>
      <w:r w:rsidRPr="00EA3AF3">
        <w:rPr>
          <w:noProof/>
        </w:rPr>
        <w:t xml:space="preserve">2019. </w:t>
      </w:r>
      <w:hyperlink r:id="rId258" w:history="1">
        <w:r w:rsidRPr="00EA3AF3">
          <w:rPr>
            <w:rStyle w:val="Hyperlink"/>
            <w:noProof/>
          </w:rPr>
          <w:t>https://doi.org/10.1017/s003329171900360x</w:t>
        </w:r>
      </w:hyperlink>
      <w:r w:rsidRPr="00EA3AF3">
        <w:rPr>
          <w:noProof/>
        </w:rPr>
        <w:t>.</w:t>
      </w:r>
    </w:p>
    <w:p w14:paraId="132BE8DF" w14:textId="6DF785B8" w:rsidR="00EA3AF3" w:rsidRPr="00EA3AF3" w:rsidRDefault="00EA3AF3" w:rsidP="00EA3AF3">
      <w:pPr>
        <w:pStyle w:val="EndNoteBibliography"/>
        <w:ind w:left="560" w:hanging="560"/>
        <w:rPr>
          <w:noProof/>
        </w:rPr>
      </w:pPr>
      <w:r w:rsidRPr="00EA3AF3">
        <w:rPr>
          <w:noProof/>
        </w:rPr>
        <w:t>257.</w:t>
      </w:r>
      <w:r w:rsidRPr="00EA3AF3">
        <w:rPr>
          <w:noProof/>
        </w:rPr>
        <w:tab/>
        <w:t>Zhang W, Liu H, Silenzio VMB, Qiu P, Gong W. Machine learning models for the prediction of postpartum depression: application and comparison based on a cohort study. JMIR Med Inform</w:t>
      </w:r>
      <w:r w:rsidRPr="00EA3AF3">
        <w:rPr>
          <w:i/>
          <w:noProof/>
        </w:rPr>
        <w:t xml:space="preserve">. </w:t>
      </w:r>
      <w:r w:rsidRPr="00EA3AF3">
        <w:rPr>
          <w:noProof/>
        </w:rPr>
        <w:t xml:space="preserve">2020;8:e15516. </w:t>
      </w:r>
      <w:hyperlink r:id="rId259" w:history="1">
        <w:r w:rsidRPr="00EA3AF3">
          <w:rPr>
            <w:rStyle w:val="Hyperlink"/>
            <w:noProof/>
          </w:rPr>
          <w:t>https://doi.org/10.2196/15516</w:t>
        </w:r>
      </w:hyperlink>
      <w:r w:rsidRPr="00EA3AF3">
        <w:rPr>
          <w:noProof/>
        </w:rPr>
        <w:t>.</w:t>
      </w:r>
    </w:p>
    <w:p w14:paraId="25A6696D" w14:textId="284DE30B" w:rsidR="00EA3AF3" w:rsidRPr="00EA3AF3" w:rsidRDefault="00EA3AF3" w:rsidP="00EA3AF3">
      <w:pPr>
        <w:pStyle w:val="EndNoteBibliography"/>
        <w:ind w:left="560" w:hanging="560"/>
        <w:rPr>
          <w:noProof/>
        </w:rPr>
      </w:pPr>
      <w:r w:rsidRPr="00EA3AF3">
        <w:rPr>
          <w:noProof/>
        </w:rPr>
        <w:t>258.</w:t>
      </w:r>
      <w:r w:rsidRPr="00EA3AF3">
        <w:rPr>
          <w:noProof/>
        </w:rPr>
        <w:tab/>
        <w:t>Ziermans T, de Wit S, Schothorst P, Sprong M, van Engeland H, Kahn R, et al. Neurocognitive and clinical predictors of long-term outcome in adolescents at ultra-high risk for psychosis: a 6-year follow-up. PLoS One</w:t>
      </w:r>
      <w:r w:rsidRPr="00EA3AF3">
        <w:rPr>
          <w:i/>
          <w:noProof/>
        </w:rPr>
        <w:t xml:space="preserve">. </w:t>
      </w:r>
      <w:r w:rsidRPr="00EA3AF3">
        <w:rPr>
          <w:noProof/>
        </w:rPr>
        <w:t xml:space="preserve">2014;9:e93994. </w:t>
      </w:r>
      <w:hyperlink r:id="rId260" w:history="1">
        <w:r w:rsidRPr="00EA3AF3">
          <w:rPr>
            <w:rStyle w:val="Hyperlink"/>
            <w:noProof/>
          </w:rPr>
          <w:t>https://doi.org/10.1371/journal.pone.0093994</w:t>
        </w:r>
      </w:hyperlink>
      <w:r w:rsidRPr="00EA3AF3">
        <w:rPr>
          <w:noProof/>
        </w:rPr>
        <w:t>.</w:t>
      </w:r>
    </w:p>
    <w:p w14:paraId="3EE86865" w14:textId="126275A6" w:rsidR="00EA3AF3" w:rsidRPr="00EA3AF3" w:rsidRDefault="00EA3AF3" w:rsidP="00EA3AF3">
      <w:pPr>
        <w:pStyle w:val="EndNoteBibliography"/>
        <w:ind w:left="560" w:hanging="560"/>
        <w:rPr>
          <w:noProof/>
        </w:rPr>
      </w:pPr>
      <w:r w:rsidRPr="00EA3AF3">
        <w:rPr>
          <w:noProof/>
        </w:rPr>
        <w:t>259.</w:t>
      </w:r>
      <w:r w:rsidRPr="00EA3AF3">
        <w:rPr>
          <w:noProof/>
        </w:rPr>
        <w:tab/>
        <w:t>Zuithoff NP, Vergouwe Y, King M, Nazareth I, Hak E, Moons KG, et al. A clinical prediction rule for detecting major depressive disorder in primary care: the PREDICT-NL study. Fam Pract</w:t>
      </w:r>
      <w:r w:rsidRPr="00EA3AF3">
        <w:rPr>
          <w:i/>
          <w:noProof/>
        </w:rPr>
        <w:t xml:space="preserve">. </w:t>
      </w:r>
      <w:r w:rsidRPr="00EA3AF3">
        <w:rPr>
          <w:noProof/>
        </w:rPr>
        <w:t xml:space="preserve">2009;26:241-250. </w:t>
      </w:r>
      <w:hyperlink r:id="rId261" w:history="1">
        <w:r w:rsidRPr="00EA3AF3">
          <w:rPr>
            <w:rStyle w:val="Hyperlink"/>
            <w:noProof/>
          </w:rPr>
          <w:t>https://doi.org/10.1093/fampra/cmp036</w:t>
        </w:r>
      </w:hyperlink>
      <w:r w:rsidRPr="00EA3AF3">
        <w:rPr>
          <w:noProof/>
        </w:rPr>
        <w:t>.</w:t>
      </w:r>
    </w:p>
    <w:p w14:paraId="4F563B89" w14:textId="6F897A17" w:rsidR="00EA3AF3" w:rsidRPr="00EA3AF3" w:rsidRDefault="00EA3AF3" w:rsidP="00EA3AF3">
      <w:pPr>
        <w:pStyle w:val="EndNoteBibliography"/>
        <w:ind w:left="560" w:hanging="560"/>
        <w:rPr>
          <w:noProof/>
        </w:rPr>
      </w:pPr>
      <w:r w:rsidRPr="00EA3AF3">
        <w:rPr>
          <w:noProof/>
        </w:rPr>
        <w:t>260.</w:t>
      </w:r>
      <w:r w:rsidRPr="00EA3AF3">
        <w:rPr>
          <w:noProof/>
        </w:rPr>
        <w:tab/>
        <w:t>Brathwaite R, Rocha TB, Kieling C, Gautam K, Koirala S, Mondelli V, et al. Predicting the risk of depression among adolescents in Nepal using a model developed in Brazil: the IDEA Project. Eur Child Adolesc Psychiatry</w:t>
      </w:r>
      <w:r w:rsidRPr="00EA3AF3">
        <w:rPr>
          <w:i/>
          <w:noProof/>
        </w:rPr>
        <w:t xml:space="preserve">. </w:t>
      </w:r>
      <w:r w:rsidRPr="00EA3AF3">
        <w:rPr>
          <w:noProof/>
        </w:rPr>
        <w:t xml:space="preserve">2020. </w:t>
      </w:r>
      <w:hyperlink r:id="rId262" w:history="1">
        <w:r w:rsidRPr="00EA3AF3">
          <w:rPr>
            <w:rStyle w:val="Hyperlink"/>
            <w:noProof/>
          </w:rPr>
          <w:t>https://doi.org/10.1007/s00787-020-01505-8</w:t>
        </w:r>
      </w:hyperlink>
      <w:r w:rsidRPr="00EA3AF3">
        <w:rPr>
          <w:noProof/>
        </w:rPr>
        <w:t>.</w:t>
      </w:r>
    </w:p>
    <w:p w14:paraId="1DBE2520" w14:textId="567519FE" w:rsidR="00EA3AF3" w:rsidRPr="00EA3AF3" w:rsidRDefault="00EA3AF3" w:rsidP="00EA3AF3">
      <w:pPr>
        <w:pStyle w:val="EndNoteBibliography"/>
        <w:ind w:left="560" w:hanging="560"/>
        <w:rPr>
          <w:noProof/>
        </w:rPr>
      </w:pPr>
      <w:r w:rsidRPr="00EA3AF3">
        <w:rPr>
          <w:noProof/>
        </w:rPr>
        <w:lastRenderedPageBreak/>
        <w:t>261.</w:t>
      </w:r>
      <w:r w:rsidRPr="00EA3AF3">
        <w:rPr>
          <w:noProof/>
        </w:rPr>
        <w:tab/>
        <w:t>Carrión RE, Cornblatt BA, Burton CZ, Tso IF, Auther AM, Adelsheim S, et al. Personalized prediction of psychosis: external validation of the NAPLS-2 psychosis risk calculator with the EDIPPP project. Am J Psychiatry</w:t>
      </w:r>
      <w:r w:rsidRPr="00EA3AF3">
        <w:rPr>
          <w:i/>
          <w:noProof/>
        </w:rPr>
        <w:t xml:space="preserve">. </w:t>
      </w:r>
      <w:r w:rsidRPr="00EA3AF3">
        <w:rPr>
          <w:noProof/>
        </w:rPr>
        <w:t xml:space="preserve">2016;173:989-996. </w:t>
      </w:r>
      <w:hyperlink r:id="rId263" w:history="1">
        <w:r w:rsidRPr="00EA3AF3">
          <w:rPr>
            <w:rStyle w:val="Hyperlink"/>
            <w:noProof/>
          </w:rPr>
          <w:t>https://doi.org/10.1176/appi.ajp.2016.15121565</w:t>
        </w:r>
      </w:hyperlink>
      <w:r w:rsidRPr="00EA3AF3">
        <w:rPr>
          <w:noProof/>
        </w:rPr>
        <w:t>.</w:t>
      </w:r>
    </w:p>
    <w:p w14:paraId="54F91711" w14:textId="1910BB63" w:rsidR="00EA3AF3" w:rsidRPr="00EA3AF3" w:rsidRDefault="00EA3AF3" w:rsidP="00EA3AF3">
      <w:pPr>
        <w:pStyle w:val="EndNoteBibliography"/>
        <w:ind w:left="560" w:hanging="560"/>
        <w:rPr>
          <w:noProof/>
        </w:rPr>
      </w:pPr>
      <w:r w:rsidRPr="00EA3AF3">
        <w:rPr>
          <w:noProof/>
        </w:rPr>
        <w:t>262.</w:t>
      </w:r>
      <w:r w:rsidRPr="00EA3AF3">
        <w:rPr>
          <w:noProof/>
        </w:rPr>
        <w:tab/>
        <w:t>Fusar-Poli P, Werbeloff N, Rutigliano G, Oliver D, Davies C, Stahl D, et al. Transdiagnostic risk calculator for the automatic detection of individuals at risk and the prediction of psychosis: second replication in an independent national health service trust. Schizophr Bull</w:t>
      </w:r>
      <w:r w:rsidRPr="00EA3AF3">
        <w:rPr>
          <w:i/>
          <w:noProof/>
        </w:rPr>
        <w:t xml:space="preserve">. </w:t>
      </w:r>
      <w:r w:rsidRPr="00EA3AF3">
        <w:rPr>
          <w:noProof/>
        </w:rPr>
        <w:t xml:space="preserve">2019;45:562-570. </w:t>
      </w:r>
      <w:hyperlink r:id="rId264" w:history="1">
        <w:r w:rsidRPr="00EA3AF3">
          <w:rPr>
            <w:rStyle w:val="Hyperlink"/>
            <w:noProof/>
          </w:rPr>
          <w:t>https://doi.org/10.1093/schbul/sby070</w:t>
        </w:r>
      </w:hyperlink>
      <w:r w:rsidRPr="00EA3AF3">
        <w:rPr>
          <w:noProof/>
        </w:rPr>
        <w:t>.</w:t>
      </w:r>
    </w:p>
    <w:p w14:paraId="72FFDAF6" w14:textId="23E31F0E" w:rsidR="00EA3AF3" w:rsidRPr="00EA3AF3" w:rsidRDefault="00EA3AF3" w:rsidP="00EA3AF3">
      <w:pPr>
        <w:pStyle w:val="EndNoteBibliography"/>
        <w:ind w:left="560" w:hanging="560"/>
        <w:rPr>
          <w:noProof/>
        </w:rPr>
      </w:pPr>
      <w:r w:rsidRPr="00EA3AF3">
        <w:rPr>
          <w:noProof/>
        </w:rPr>
        <w:t>263.</w:t>
      </w:r>
      <w:r w:rsidRPr="00EA3AF3">
        <w:rPr>
          <w:noProof/>
        </w:rPr>
        <w:tab/>
        <w:t>King M, Bottomley C, Bellón-Saameño J, Torres-Gonzalez F, Svab I, Rotar D, et al. Predicting onset of major depression in general practice attendees in Europe: extending the application of the predictD risk algorithm from 12 to 24 months. Psychol Med</w:t>
      </w:r>
      <w:r w:rsidRPr="00EA3AF3">
        <w:rPr>
          <w:i/>
          <w:noProof/>
        </w:rPr>
        <w:t xml:space="preserve">. </w:t>
      </w:r>
      <w:r w:rsidRPr="00EA3AF3">
        <w:rPr>
          <w:noProof/>
        </w:rPr>
        <w:t xml:space="preserve">2013;43:1929-1939. </w:t>
      </w:r>
      <w:hyperlink r:id="rId265" w:history="1">
        <w:r w:rsidRPr="00EA3AF3">
          <w:rPr>
            <w:rStyle w:val="Hyperlink"/>
            <w:noProof/>
          </w:rPr>
          <w:t>https://doi.org/10.1017/s0033291712002693</w:t>
        </w:r>
      </w:hyperlink>
      <w:r w:rsidRPr="00EA3AF3">
        <w:rPr>
          <w:noProof/>
        </w:rPr>
        <w:t>.</w:t>
      </w:r>
    </w:p>
    <w:p w14:paraId="0429D094" w14:textId="33AD3A32" w:rsidR="00EA3AF3" w:rsidRPr="00EA3AF3" w:rsidRDefault="00EA3AF3" w:rsidP="00EA3AF3">
      <w:pPr>
        <w:pStyle w:val="EndNoteBibliography"/>
        <w:ind w:left="560" w:hanging="560"/>
        <w:rPr>
          <w:noProof/>
        </w:rPr>
      </w:pPr>
      <w:r w:rsidRPr="00EA3AF3">
        <w:rPr>
          <w:noProof/>
        </w:rPr>
        <w:t>264.</w:t>
      </w:r>
      <w:r w:rsidRPr="00EA3AF3">
        <w:rPr>
          <w:noProof/>
        </w:rPr>
        <w:tab/>
        <w:t>Negatsch V, Voulgaris A, Seidel P, Roehle R, Opitz-Welke A. Identifying violent behavior using the Oxford Mental Illness and Violence Tool in a psychiatric ward of a German prison hospital. Front Psychiatry</w:t>
      </w:r>
      <w:r w:rsidRPr="00EA3AF3">
        <w:rPr>
          <w:i/>
          <w:noProof/>
        </w:rPr>
        <w:t xml:space="preserve">. </w:t>
      </w:r>
      <w:r w:rsidRPr="00EA3AF3">
        <w:rPr>
          <w:noProof/>
        </w:rPr>
        <w:t xml:space="preserve">2019;10:264. </w:t>
      </w:r>
      <w:hyperlink r:id="rId266" w:history="1">
        <w:r w:rsidRPr="00EA3AF3">
          <w:rPr>
            <w:rStyle w:val="Hyperlink"/>
            <w:noProof/>
          </w:rPr>
          <w:t>https://doi.org/10.3389/fpsyt.2019.00264</w:t>
        </w:r>
      </w:hyperlink>
      <w:r w:rsidRPr="00EA3AF3">
        <w:rPr>
          <w:noProof/>
        </w:rPr>
        <w:t>.</w:t>
      </w:r>
    </w:p>
    <w:p w14:paraId="6CBBB7E5" w14:textId="5185D260" w:rsidR="00EA3AF3" w:rsidRPr="00EA3AF3" w:rsidRDefault="00EA3AF3" w:rsidP="00EA3AF3">
      <w:pPr>
        <w:pStyle w:val="EndNoteBibliography"/>
        <w:ind w:left="560" w:hanging="560"/>
        <w:rPr>
          <w:noProof/>
        </w:rPr>
      </w:pPr>
      <w:r w:rsidRPr="00EA3AF3">
        <w:rPr>
          <w:noProof/>
        </w:rPr>
        <w:t>265.</w:t>
      </w:r>
      <w:r w:rsidRPr="00EA3AF3">
        <w:rPr>
          <w:noProof/>
        </w:rPr>
        <w:tab/>
        <w:t>Nigatu YT, Liu Y, Wang J. External validation of the international risk prediction algorithm for major depressive episode in the US general population: the PredictD-US study. BMC Psychiatry</w:t>
      </w:r>
      <w:r w:rsidRPr="00EA3AF3">
        <w:rPr>
          <w:i/>
          <w:noProof/>
        </w:rPr>
        <w:t xml:space="preserve">. </w:t>
      </w:r>
      <w:r w:rsidRPr="00EA3AF3">
        <w:rPr>
          <w:noProof/>
        </w:rPr>
        <w:t xml:space="preserve">2016;16:256. </w:t>
      </w:r>
      <w:hyperlink r:id="rId267" w:history="1">
        <w:r w:rsidRPr="00EA3AF3">
          <w:rPr>
            <w:rStyle w:val="Hyperlink"/>
            <w:noProof/>
          </w:rPr>
          <w:t>https://doi.org/10.1186/s12888-016-0971-x</w:t>
        </w:r>
      </w:hyperlink>
      <w:r w:rsidRPr="00EA3AF3">
        <w:rPr>
          <w:noProof/>
        </w:rPr>
        <w:t>.</w:t>
      </w:r>
    </w:p>
    <w:p w14:paraId="29239245" w14:textId="0C5B0B25" w:rsidR="00EA3AF3" w:rsidRPr="00EA3AF3" w:rsidRDefault="00EA3AF3" w:rsidP="00EA3AF3">
      <w:pPr>
        <w:pStyle w:val="EndNoteBibliography"/>
        <w:ind w:left="560" w:hanging="560"/>
        <w:rPr>
          <w:noProof/>
        </w:rPr>
      </w:pPr>
      <w:r w:rsidRPr="00EA3AF3">
        <w:rPr>
          <w:noProof/>
        </w:rPr>
        <w:t>266.</w:t>
      </w:r>
      <w:r w:rsidRPr="00EA3AF3">
        <w:rPr>
          <w:noProof/>
        </w:rPr>
        <w:tab/>
        <w:t>Nigatu YT, Wang J. External validation of the international risk prediction algorithm for the onset of generalized anxiety and/or panic syndromes (the Predict A) in the US general population. J Anxiety Disord</w:t>
      </w:r>
      <w:r w:rsidRPr="00EA3AF3">
        <w:rPr>
          <w:i/>
          <w:noProof/>
        </w:rPr>
        <w:t xml:space="preserve">. </w:t>
      </w:r>
      <w:r w:rsidRPr="00EA3AF3">
        <w:rPr>
          <w:noProof/>
        </w:rPr>
        <w:t xml:space="preserve">2019;64:40-44. </w:t>
      </w:r>
      <w:hyperlink r:id="rId268" w:history="1">
        <w:r w:rsidRPr="00EA3AF3">
          <w:rPr>
            <w:rStyle w:val="Hyperlink"/>
            <w:noProof/>
          </w:rPr>
          <w:t>https://doi.org/10.1016/j.janxdis.2019.03.004</w:t>
        </w:r>
      </w:hyperlink>
      <w:r w:rsidRPr="00EA3AF3">
        <w:rPr>
          <w:noProof/>
        </w:rPr>
        <w:t>.</w:t>
      </w:r>
    </w:p>
    <w:p w14:paraId="5C469A93" w14:textId="3C3A7DAC" w:rsidR="00EA3AF3" w:rsidRPr="00EA3AF3" w:rsidRDefault="00EA3AF3" w:rsidP="00EA3AF3">
      <w:pPr>
        <w:pStyle w:val="EndNoteBibliography"/>
        <w:ind w:left="560" w:hanging="560"/>
        <w:rPr>
          <w:noProof/>
        </w:rPr>
      </w:pPr>
      <w:r w:rsidRPr="00EA3AF3">
        <w:rPr>
          <w:noProof/>
        </w:rPr>
        <w:t>267.</w:t>
      </w:r>
      <w:r w:rsidRPr="00EA3AF3">
        <w:rPr>
          <w:noProof/>
        </w:rPr>
        <w:tab/>
        <w:t>Osborne KJ, Mittal VA. External validation and extension of the NAPLS-2 and SIPS-RC personalized risk calculators in an independent clinical high-risk sample. Psychiatry Res</w:t>
      </w:r>
      <w:r w:rsidRPr="00EA3AF3">
        <w:rPr>
          <w:i/>
          <w:noProof/>
        </w:rPr>
        <w:t xml:space="preserve">. </w:t>
      </w:r>
      <w:r w:rsidRPr="00EA3AF3">
        <w:rPr>
          <w:noProof/>
        </w:rPr>
        <w:t xml:space="preserve">2019;279:9-14. </w:t>
      </w:r>
      <w:hyperlink r:id="rId269" w:history="1">
        <w:r w:rsidRPr="00EA3AF3">
          <w:rPr>
            <w:rStyle w:val="Hyperlink"/>
            <w:noProof/>
          </w:rPr>
          <w:t>https://doi.org/10.1016/j.psychres.2019.06.034</w:t>
        </w:r>
      </w:hyperlink>
      <w:r w:rsidRPr="00EA3AF3">
        <w:rPr>
          <w:noProof/>
        </w:rPr>
        <w:t>.</w:t>
      </w:r>
    </w:p>
    <w:p w14:paraId="7743A832" w14:textId="24128D33" w:rsidR="00EA3AF3" w:rsidRPr="00EA3AF3" w:rsidRDefault="00EA3AF3" w:rsidP="00EA3AF3">
      <w:pPr>
        <w:pStyle w:val="EndNoteBibliography"/>
        <w:ind w:left="560" w:hanging="560"/>
        <w:rPr>
          <w:noProof/>
        </w:rPr>
      </w:pPr>
      <w:r w:rsidRPr="00EA3AF3">
        <w:rPr>
          <w:noProof/>
        </w:rPr>
        <w:t>268.</w:t>
      </w:r>
      <w:r w:rsidRPr="00EA3AF3">
        <w:rPr>
          <w:noProof/>
        </w:rPr>
        <w:tab/>
        <w:t>Oliver D, Spada G, Colling C, Broadbent M, Baldwin H, Patel R, et al. Real-world implementation of precision psychiatry: transdiagnostic risk calculator for the automatic detection of individuals at-risk of psychosis. Schizophr Res</w:t>
      </w:r>
      <w:r w:rsidRPr="00EA3AF3">
        <w:rPr>
          <w:i/>
          <w:noProof/>
        </w:rPr>
        <w:t xml:space="preserve">. </w:t>
      </w:r>
      <w:r w:rsidRPr="00EA3AF3">
        <w:rPr>
          <w:noProof/>
        </w:rPr>
        <w:t xml:space="preserve">2021;227:52-60. </w:t>
      </w:r>
      <w:hyperlink r:id="rId270" w:history="1">
        <w:r w:rsidRPr="00EA3AF3">
          <w:rPr>
            <w:rStyle w:val="Hyperlink"/>
            <w:noProof/>
          </w:rPr>
          <w:t>https://doi.org/10.1016/j.schres.2020.05.007</w:t>
        </w:r>
      </w:hyperlink>
      <w:r w:rsidRPr="00EA3AF3">
        <w:rPr>
          <w:noProof/>
        </w:rPr>
        <w:t>.</w:t>
      </w:r>
    </w:p>
    <w:p w14:paraId="411FFEDF" w14:textId="5C3A9588" w:rsidR="00EA3AF3" w:rsidRPr="00EA3AF3" w:rsidRDefault="00EA3AF3" w:rsidP="00EA3AF3">
      <w:pPr>
        <w:pStyle w:val="EndNoteBibliography"/>
        <w:ind w:left="560" w:hanging="560"/>
        <w:rPr>
          <w:noProof/>
        </w:rPr>
      </w:pPr>
      <w:r w:rsidRPr="00EA3AF3">
        <w:rPr>
          <w:noProof/>
        </w:rPr>
        <w:t>269.</w:t>
      </w:r>
      <w:r w:rsidRPr="00EA3AF3">
        <w:rPr>
          <w:noProof/>
        </w:rPr>
        <w:tab/>
        <w:t>Wang T, Oliver D, Msosa Y, Colling C, Spada G, Roguski Ł, et al. Implementation of a real-time psychosis risk detection and alerting system based on electronic health records using CogStack. J Vis Exp</w:t>
      </w:r>
      <w:r w:rsidRPr="00EA3AF3">
        <w:rPr>
          <w:i/>
          <w:noProof/>
        </w:rPr>
        <w:t xml:space="preserve">. </w:t>
      </w:r>
      <w:r w:rsidRPr="00EA3AF3">
        <w:rPr>
          <w:noProof/>
        </w:rPr>
        <w:t xml:space="preserve">2020;159:e60794. </w:t>
      </w:r>
      <w:hyperlink r:id="rId271" w:history="1">
        <w:r w:rsidRPr="00EA3AF3">
          <w:rPr>
            <w:rStyle w:val="Hyperlink"/>
            <w:noProof/>
          </w:rPr>
          <w:t>https://doi.org/10.3791/60794</w:t>
        </w:r>
      </w:hyperlink>
      <w:r w:rsidRPr="00EA3AF3">
        <w:rPr>
          <w:noProof/>
        </w:rPr>
        <w:t>.</w:t>
      </w:r>
    </w:p>
    <w:p w14:paraId="50A056AC" w14:textId="6A25A461" w:rsidR="00510554" w:rsidRDefault="00350E5D">
      <w:r>
        <w:fldChar w:fldCharType="end"/>
      </w:r>
    </w:p>
    <w:sectPr w:rsidR="00510554" w:rsidSect="00A7420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80DB" w14:textId="77777777" w:rsidR="00EF2C4F" w:rsidRDefault="00EF2C4F" w:rsidP="0042250A">
      <w:r>
        <w:separator/>
      </w:r>
    </w:p>
  </w:endnote>
  <w:endnote w:type="continuationSeparator" w:id="0">
    <w:p w14:paraId="14C40762" w14:textId="77777777" w:rsidR="00EF2C4F" w:rsidRDefault="00EF2C4F" w:rsidP="004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3850603"/>
      <w:docPartObj>
        <w:docPartGallery w:val="Page Numbers (Bottom of Page)"/>
        <w:docPartUnique/>
      </w:docPartObj>
    </w:sdtPr>
    <w:sdtEndPr>
      <w:rPr>
        <w:rStyle w:val="PageNumber"/>
      </w:rPr>
    </w:sdtEndPr>
    <w:sdtContent>
      <w:p w14:paraId="51D310BF" w14:textId="25786727" w:rsidR="005F3DEA" w:rsidRDefault="005F3DEA" w:rsidP="00745A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F3CFF3" w14:textId="77777777" w:rsidR="005F3DEA" w:rsidRDefault="005F3DEA" w:rsidP="004225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289096633"/>
      <w:docPartObj>
        <w:docPartGallery w:val="Page Numbers (Bottom of Page)"/>
        <w:docPartUnique/>
      </w:docPartObj>
    </w:sdtPr>
    <w:sdtEndPr>
      <w:rPr>
        <w:rStyle w:val="PageNumber"/>
      </w:rPr>
    </w:sdtEndPr>
    <w:sdtContent>
      <w:p w14:paraId="16043303" w14:textId="65FBEE6C" w:rsidR="005F3DEA" w:rsidRPr="00D46006" w:rsidRDefault="005F3DEA" w:rsidP="00745A75">
        <w:pPr>
          <w:pStyle w:val="Footer"/>
          <w:framePr w:wrap="none" w:vAnchor="text" w:hAnchor="margin" w:xAlign="right" w:y="1"/>
          <w:rPr>
            <w:rStyle w:val="PageNumber"/>
            <w:rFonts w:ascii="Times New Roman" w:hAnsi="Times New Roman" w:cs="Times New Roman"/>
            <w:sz w:val="20"/>
            <w:szCs w:val="20"/>
          </w:rPr>
        </w:pPr>
        <w:r w:rsidRPr="00D46006">
          <w:rPr>
            <w:rStyle w:val="PageNumber"/>
            <w:rFonts w:ascii="Times New Roman" w:hAnsi="Times New Roman" w:cs="Times New Roman"/>
            <w:sz w:val="20"/>
            <w:szCs w:val="20"/>
          </w:rPr>
          <w:fldChar w:fldCharType="begin"/>
        </w:r>
        <w:r w:rsidRPr="00D46006">
          <w:rPr>
            <w:rStyle w:val="PageNumber"/>
            <w:rFonts w:ascii="Times New Roman" w:hAnsi="Times New Roman" w:cs="Times New Roman"/>
            <w:sz w:val="20"/>
            <w:szCs w:val="20"/>
          </w:rPr>
          <w:instrText xml:space="preserve"> PAGE </w:instrText>
        </w:r>
        <w:r w:rsidRPr="00D46006">
          <w:rPr>
            <w:rStyle w:val="PageNumber"/>
            <w:rFonts w:ascii="Times New Roman" w:hAnsi="Times New Roman" w:cs="Times New Roman"/>
            <w:sz w:val="20"/>
            <w:szCs w:val="20"/>
          </w:rPr>
          <w:fldChar w:fldCharType="separate"/>
        </w:r>
        <w:r w:rsidRPr="00D46006">
          <w:rPr>
            <w:rStyle w:val="PageNumber"/>
            <w:rFonts w:ascii="Times New Roman" w:hAnsi="Times New Roman" w:cs="Times New Roman"/>
            <w:noProof/>
            <w:sz w:val="20"/>
            <w:szCs w:val="20"/>
          </w:rPr>
          <w:t>4</w:t>
        </w:r>
        <w:r w:rsidRPr="00D46006">
          <w:rPr>
            <w:rStyle w:val="PageNumber"/>
            <w:rFonts w:ascii="Times New Roman" w:hAnsi="Times New Roman" w:cs="Times New Roman"/>
            <w:sz w:val="20"/>
            <w:szCs w:val="20"/>
          </w:rPr>
          <w:fldChar w:fldCharType="end"/>
        </w:r>
      </w:p>
    </w:sdtContent>
  </w:sdt>
  <w:p w14:paraId="630AE5B1" w14:textId="77777777" w:rsidR="005F3DEA" w:rsidRDefault="005F3DEA" w:rsidP="004225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2B05" w14:textId="77777777" w:rsidR="00EF2C4F" w:rsidRDefault="00EF2C4F" w:rsidP="0042250A">
      <w:r>
        <w:separator/>
      </w:r>
    </w:p>
  </w:footnote>
  <w:footnote w:type="continuationSeparator" w:id="0">
    <w:p w14:paraId="78214C2F" w14:textId="77777777" w:rsidR="00EF2C4F" w:rsidRDefault="00EF2C4F" w:rsidP="004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56B9"/>
    <w:multiLevelType w:val="hybridMultilevel"/>
    <w:tmpl w:val="545263E2"/>
    <w:lvl w:ilvl="0" w:tplc="56EADED6">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BC1115A"/>
    <w:multiLevelType w:val="multilevel"/>
    <w:tmpl w:val="9BAEEB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6B6FB2"/>
    <w:multiLevelType w:val="hybridMultilevel"/>
    <w:tmpl w:val="9C948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9C793C"/>
    <w:multiLevelType w:val="hybridMultilevel"/>
    <w:tmpl w:val="55CAA282"/>
    <w:lvl w:ilvl="0" w:tplc="D96A74A4">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2A423C"/>
    <w:multiLevelType w:val="hybridMultilevel"/>
    <w:tmpl w:val="1C040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7857C6"/>
    <w:multiLevelType w:val="hybridMultilevel"/>
    <w:tmpl w:val="03B0D398"/>
    <w:lvl w:ilvl="0" w:tplc="B3AC4D76">
      <w:start w:val="6"/>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C165EC4"/>
    <w:multiLevelType w:val="hybridMultilevel"/>
    <w:tmpl w:val="CFF8E534"/>
    <w:lvl w:ilvl="0" w:tplc="ADD8EB56">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E4C2307"/>
    <w:multiLevelType w:val="hybridMultilevel"/>
    <w:tmpl w:val="18CCB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270598"/>
    <w:multiLevelType w:val="hybridMultilevel"/>
    <w:tmpl w:val="A8706B3C"/>
    <w:lvl w:ilvl="0" w:tplc="6A0CC9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C325EE"/>
    <w:multiLevelType w:val="hybridMultilevel"/>
    <w:tmpl w:val="268AEE72"/>
    <w:lvl w:ilvl="0" w:tplc="960CD552">
      <w:start w:val="1"/>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705384"/>
    <w:multiLevelType w:val="hybridMultilevel"/>
    <w:tmpl w:val="49546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4F7C52"/>
    <w:multiLevelType w:val="hybridMultilevel"/>
    <w:tmpl w:val="6B5AC4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7C215A51"/>
    <w:multiLevelType w:val="hybridMultilevel"/>
    <w:tmpl w:val="6484BB58"/>
    <w:lvl w:ilvl="0" w:tplc="39F4C170">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2"/>
  </w:num>
  <w:num w:numId="3">
    <w:abstractNumId w:val="4"/>
  </w:num>
  <w:num w:numId="4">
    <w:abstractNumId w:val="11"/>
  </w:num>
  <w:num w:numId="5">
    <w:abstractNumId w:val="7"/>
  </w:num>
  <w:num w:numId="6">
    <w:abstractNumId w:val="1"/>
  </w:num>
  <w:num w:numId="7">
    <w:abstractNumId w:val="10"/>
  </w:num>
  <w:num w:numId="8">
    <w:abstractNumId w:val="5"/>
  </w:num>
  <w:num w:numId="9">
    <w:abstractNumId w:val="12"/>
  </w:num>
  <w:num w:numId="10">
    <w:abstractNumId w:val="6"/>
  </w:num>
  <w:num w:numId="11">
    <w:abstractNumId w:val="9"/>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M7c0MzUzsDQ1sjBV0lEKTi0uzszPAykwqgUAAFhVYywAAAA="/>
    <w:docVar w:name="EN.InstantFormat" w:val="&lt;ENInstantFormat&gt;&lt;Enabled&gt;1&lt;/Enabled&gt;&lt;ScanUnformatted&gt;1&lt;/ScanUnformatted&gt;&lt;ScanChanges&gt;1&lt;/ScanChanges&gt;&lt;Suspended&gt;0&lt;/Suspended&gt;&lt;/ENInstantFormat&gt;"/>
    <w:docVar w:name="EN.Layout" w:val="&lt;ENLayout&gt;&lt;Style&gt;JAMA Psychiatry&lt;/Style&gt;&lt;LeftDelim&gt;{&lt;/LeftDelim&gt;&lt;RightDelim&gt;}&lt;/RightDelim&gt;&lt;FontName&gt;Times New Roman&lt;/FontName&gt;&lt;FontSize&gt;10&lt;/FontSize&gt;&lt;ReflistTitle&gt;&lt;/ReflistTitle&gt;&lt;StartingRefnum&gt;1&lt;/StartingRefnum&gt;&lt;FirstLineIndent&gt;0&lt;/FirstLineIndent&gt;&lt;HangingIndent&gt;56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tw0p0eurwwaxe2f9nx0258tw9w2zvzdrdp&quot;&gt;ReviewArticle&lt;record-ids&gt;&lt;item&gt;6&lt;/item&gt;&lt;item&gt;9&lt;/item&gt;&lt;item&gt;18&lt;/item&gt;&lt;item&gt;19&lt;/item&gt;&lt;item&gt;20&lt;/item&gt;&lt;item&gt;21&lt;/item&gt;&lt;item&gt;29&lt;/item&gt;&lt;item&gt;32&lt;/item&gt;&lt;item&gt;34&lt;/item&gt;&lt;item&gt;37&lt;/item&gt;&lt;item&gt;40&lt;/item&gt;&lt;item&gt;44&lt;/item&gt;&lt;item&gt;48&lt;/item&gt;&lt;item&gt;49&lt;/item&gt;&lt;item&gt;51&lt;/item&gt;&lt;item&gt;53&lt;/item&gt;&lt;item&gt;54&lt;/item&gt;&lt;item&gt;56&lt;/item&gt;&lt;item&gt;59&lt;/item&gt;&lt;item&gt;60&lt;/item&gt;&lt;item&gt;61&lt;/item&gt;&lt;item&gt;63&lt;/item&gt;&lt;item&gt;64&lt;/item&gt;&lt;item&gt;65&lt;/item&gt;&lt;item&gt;66&lt;/item&gt;&lt;item&gt;67&lt;/item&gt;&lt;item&gt;68&lt;/item&gt;&lt;item&gt;70&lt;/item&gt;&lt;item&gt;71&lt;/item&gt;&lt;item&gt;72&lt;/item&gt;&lt;item&gt;73&lt;/item&gt;&lt;item&gt;74&lt;/item&gt;&lt;item&gt;75&lt;/item&gt;&lt;item&gt;76&lt;/item&gt;&lt;item&gt;77&lt;/item&gt;&lt;item&gt;78&lt;/item&gt;&lt;item&gt;80&lt;/item&gt;&lt;item&gt;81&lt;/item&gt;&lt;item&gt;82&lt;/item&gt;&lt;item&gt;83&lt;/item&gt;&lt;item&gt;84&lt;/item&gt;&lt;item&gt;85&lt;/item&gt;&lt;item&gt;86&lt;/item&gt;&lt;item&gt;88&lt;/item&gt;&lt;item&gt;89&lt;/item&gt;&lt;item&gt;90&lt;/item&gt;&lt;item&gt;92&lt;/item&gt;&lt;item&gt;93&lt;/item&gt;&lt;item&gt;94&lt;/item&gt;&lt;item&gt;95&lt;/item&gt;&lt;item&gt;96&lt;/item&gt;&lt;item&gt;97&lt;/item&gt;&lt;item&gt;98&lt;/item&gt;&lt;item&gt;99&lt;/item&gt;&lt;item&gt;100&lt;/item&gt;&lt;item&gt;101&lt;/item&gt;&lt;item&gt;102&lt;/item&gt;&lt;item&gt;103&lt;/item&gt;&lt;item&gt;104&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6&lt;/item&gt;&lt;item&gt;187&lt;/item&gt;&lt;item&gt;188&lt;/item&gt;&lt;item&gt;189&lt;/item&gt;&lt;item&gt;190&lt;/item&gt;&lt;item&gt;191&lt;/item&gt;&lt;item&gt;198&lt;/item&gt;&lt;item&gt;201&lt;/item&gt;&lt;item&gt;202&lt;/item&gt;&lt;item&gt;204&lt;/item&gt;&lt;item&gt;205&lt;/item&gt;&lt;item&gt;206&lt;/item&gt;&lt;item&gt;207&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2&lt;/item&gt;&lt;item&gt;233&lt;/item&gt;&lt;item&gt;234&lt;/item&gt;&lt;item&gt;235&lt;/item&gt;&lt;item&gt;236&lt;/item&gt;&lt;item&gt;237&lt;/item&gt;&lt;item&gt;238&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9&lt;/item&gt;&lt;item&gt;310&lt;/item&gt;&lt;item&gt;311&lt;/item&gt;&lt;item&gt;312&lt;/item&gt;&lt;item&gt;313&lt;/item&gt;&lt;item&gt;314&lt;/item&gt;&lt;item&gt;315&lt;/item&gt;&lt;item&gt;316&lt;/item&gt;&lt;item&gt;317&lt;/item&gt;&lt;item&gt;318&lt;/item&gt;&lt;item&gt;319&lt;/item&gt;&lt;item&gt;320&lt;/item&gt;&lt;item&gt;321&lt;/item&gt;&lt;item&gt;328&lt;/item&gt;&lt;item&gt;330&lt;/item&gt;&lt;item&gt;334&lt;/item&gt;&lt;item&gt;339&lt;/item&gt;&lt;item&gt;343&lt;/item&gt;&lt;item&gt;344&lt;/item&gt;&lt;item&gt;345&lt;/item&gt;&lt;item&gt;346&lt;/item&gt;&lt;item&gt;348&lt;/item&gt;&lt;item&gt;355&lt;/item&gt;&lt;item&gt;364&lt;/item&gt;&lt;/record-ids&gt;&lt;/item&gt;&lt;/Libraries&gt;"/>
  </w:docVars>
  <w:rsids>
    <w:rsidRoot w:val="002D1513"/>
    <w:rsid w:val="000042C4"/>
    <w:rsid w:val="00004389"/>
    <w:rsid w:val="000064C3"/>
    <w:rsid w:val="00006E34"/>
    <w:rsid w:val="00006E69"/>
    <w:rsid w:val="000111D8"/>
    <w:rsid w:val="00011234"/>
    <w:rsid w:val="000138A2"/>
    <w:rsid w:val="000145A9"/>
    <w:rsid w:val="00014875"/>
    <w:rsid w:val="000149A1"/>
    <w:rsid w:val="00016F01"/>
    <w:rsid w:val="000201D6"/>
    <w:rsid w:val="00020D37"/>
    <w:rsid w:val="0002147A"/>
    <w:rsid w:val="00021D5F"/>
    <w:rsid w:val="000224F1"/>
    <w:rsid w:val="00023659"/>
    <w:rsid w:val="00024A7C"/>
    <w:rsid w:val="0002636F"/>
    <w:rsid w:val="000267AD"/>
    <w:rsid w:val="00030249"/>
    <w:rsid w:val="000317BC"/>
    <w:rsid w:val="00032603"/>
    <w:rsid w:val="0003508D"/>
    <w:rsid w:val="00040991"/>
    <w:rsid w:val="00041168"/>
    <w:rsid w:val="00041B5A"/>
    <w:rsid w:val="00042B6C"/>
    <w:rsid w:val="00043CD4"/>
    <w:rsid w:val="00045944"/>
    <w:rsid w:val="0004617F"/>
    <w:rsid w:val="000466A3"/>
    <w:rsid w:val="000468D3"/>
    <w:rsid w:val="00047087"/>
    <w:rsid w:val="00047337"/>
    <w:rsid w:val="0005031E"/>
    <w:rsid w:val="0005119F"/>
    <w:rsid w:val="000529CE"/>
    <w:rsid w:val="0005577E"/>
    <w:rsid w:val="0005595D"/>
    <w:rsid w:val="00056A6C"/>
    <w:rsid w:val="00060855"/>
    <w:rsid w:val="00062844"/>
    <w:rsid w:val="00062EB9"/>
    <w:rsid w:val="00064877"/>
    <w:rsid w:val="000679E0"/>
    <w:rsid w:val="00071645"/>
    <w:rsid w:val="00071BBB"/>
    <w:rsid w:val="000737F4"/>
    <w:rsid w:val="0007396B"/>
    <w:rsid w:val="00077807"/>
    <w:rsid w:val="00081E31"/>
    <w:rsid w:val="00084958"/>
    <w:rsid w:val="00084A74"/>
    <w:rsid w:val="00085747"/>
    <w:rsid w:val="00086824"/>
    <w:rsid w:val="000869A5"/>
    <w:rsid w:val="000871BF"/>
    <w:rsid w:val="000922F1"/>
    <w:rsid w:val="00094509"/>
    <w:rsid w:val="000955AE"/>
    <w:rsid w:val="000976EB"/>
    <w:rsid w:val="000A240D"/>
    <w:rsid w:val="000A46BD"/>
    <w:rsid w:val="000A506E"/>
    <w:rsid w:val="000A7079"/>
    <w:rsid w:val="000B0C53"/>
    <w:rsid w:val="000B3F14"/>
    <w:rsid w:val="000B40D7"/>
    <w:rsid w:val="000B5177"/>
    <w:rsid w:val="000B61FE"/>
    <w:rsid w:val="000B6D13"/>
    <w:rsid w:val="000C245B"/>
    <w:rsid w:val="000C73DF"/>
    <w:rsid w:val="000C7885"/>
    <w:rsid w:val="000D06D6"/>
    <w:rsid w:val="000D2EA7"/>
    <w:rsid w:val="000D375E"/>
    <w:rsid w:val="000D502B"/>
    <w:rsid w:val="000D5268"/>
    <w:rsid w:val="000D5BC8"/>
    <w:rsid w:val="000D760B"/>
    <w:rsid w:val="000D7CE3"/>
    <w:rsid w:val="000E02F2"/>
    <w:rsid w:val="000E0D59"/>
    <w:rsid w:val="000E1A3D"/>
    <w:rsid w:val="000E2E1A"/>
    <w:rsid w:val="000E36E8"/>
    <w:rsid w:val="000E4021"/>
    <w:rsid w:val="000E43AC"/>
    <w:rsid w:val="000E6676"/>
    <w:rsid w:val="000F0C82"/>
    <w:rsid w:val="000F16B6"/>
    <w:rsid w:val="000F2DFF"/>
    <w:rsid w:val="000F314D"/>
    <w:rsid w:val="000F3D9F"/>
    <w:rsid w:val="000F6699"/>
    <w:rsid w:val="000F6720"/>
    <w:rsid w:val="00100161"/>
    <w:rsid w:val="00101CF5"/>
    <w:rsid w:val="00102CA4"/>
    <w:rsid w:val="00103185"/>
    <w:rsid w:val="0010320E"/>
    <w:rsid w:val="00103280"/>
    <w:rsid w:val="001036EA"/>
    <w:rsid w:val="001053A8"/>
    <w:rsid w:val="00111DED"/>
    <w:rsid w:val="00112240"/>
    <w:rsid w:val="00112C9D"/>
    <w:rsid w:val="00112F06"/>
    <w:rsid w:val="001147FF"/>
    <w:rsid w:val="00114C09"/>
    <w:rsid w:val="00115C9A"/>
    <w:rsid w:val="00116737"/>
    <w:rsid w:val="00117AE4"/>
    <w:rsid w:val="001206F6"/>
    <w:rsid w:val="00125E6F"/>
    <w:rsid w:val="00125F2E"/>
    <w:rsid w:val="00126039"/>
    <w:rsid w:val="0012709D"/>
    <w:rsid w:val="00130EBE"/>
    <w:rsid w:val="001319C6"/>
    <w:rsid w:val="001333FD"/>
    <w:rsid w:val="001344C9"/>
    <w:rsid w:val="00134CD2"/>
    <w:rsid w:val="00135214"/>
    <w:rsid w:val="00135434"/>
    <w:rsid w:val="00136999"/>
    <w:rsid w:val="001369BB"/>
    <w:rsid w:val="00137520"/>
    <w:rsid w:val="00137DBB"/>
    <w:rsid w:val="00140978"/>
    <w:rsid w:val="00140ADA"/>
    <w:rsid w:val="00141F0D"/>
    <w:rsid w:val="00142796"/>
    <w:rsid w:val="00145D9B"/>
    <w:rsid w:val="0014606B"/>
    <w:rsid w:val="0014633B"/>
    <w:rsid w:val="001478F0"/>
    <w:rsid w:val="00150B3B"/>
    <w:rsid w:val="001529FC"/>
    <w:rsid w:val="00153339"/>
    <w:rsid w:val="00162364"/>
    <w:rsid w:val="00164972"/>
    <w:rsid w:val="001650EC"/>
    <w:rsid w:val="00167C58"/>
    <w:rsid w:val="00167D1F"/>
    <w:rsid w:val="00170347"/>
    <w:rsid w:val="0017042A"/>
    <w:rsid w:val="00170938"/>
    <w:rsid w:val="00171B11"/>
    <w:rsid w:val="00171D1A"/>
    <w:rsid w:val="00173F0D"/>
    <w:rsid w:val="00177237"/>
    <w:rsid w:val="001776CF"/>
    <w:rsid w:val="0017799B"/>
    <w:rsid w:val="00177B51"/>
    <w:rsid w:val="00180B6A"/>
    <w:rsid w:val="00181B78"/>
    <w:rsid w:val="0018222F"/>
    <w:rsid w:val="0018270B"/>
    <w:rsid w:val="00182C86"/>
    <w:rsid w:val="00183E1A"/>
    <w:rsid w:val="001844D4"/>
    <w:rsid w:val="00184FE1"/>
    <w:rsid w:val="00185811"/>
    <w:rsid w:val="0018591B"/>
    <w:rsid w:val="00190556"/>
    <w:rsid w:val="0019316A"/>
    <w:rsid w:val="00194126"/>
    <w:rsid w:val="00195918"/>
    <w:rsid w:val="00196053"/>
    <w:rsid w:val="001A0345"/>
    <w:rsid w:val="001A1B28"/>
    <w:rsid w:val="001A45FA"/>
    <w:rsid w:val="001A4997"/>
    <w:rsid w:val="001A5D94"/>
    <w:rsid w:val="001A6225"/>
    <w:rsid w:val="001B0082"/>
    <w:rsid w:val="001B0A57"/>
    <w:rsid w:val="001B1851"/>
    <w:rsid w:val="001B3611"/>
    <w:rsid w:val="001B495A"/>
    <w:rsid w:val="001B58AA"/>
    <w:rsid w:val="001B6D3E"/>
    <w:rsid w:val="001C43E7"/>
    <w:rsid w:val="001C476B"/>
    <w:rsid w:val="001C4FB7"/>
    <w:rsid w:val="001C5FDB"/>
    <w:rsid w:val="001D226E"/>
    <w:rsid w:val="001D23BD"/>
    <w:rsid w:val="001D2790"/>
    <w:rsid w:val="001D6C46"/>
    <w:rsid w:val="001E093F"/>
    <w:rsid w:val="001E0BEE"/>
    <w:rsid w:val="001E1248"/>
    <w:rsid w:val="001E2C77"/>
    <w:rsid w:val="001E40CD"/>
    <w:rsid w:val="001E4A59"/>
    <w:rsid w:val="001E59DB"/>
    <w:rsid w:val="001E5C94"/>
    <w:rsid w:val="001E6138"/>
    <w:rsid w:val="001F0ECC"/>
    <w:rsid w:val="001F2532"/>
    <w:rsid w:val="001F32BF"/>
    <w:rsid w:val="001F5EAB"/>
    <w:rsid w:val="001F65B8"/>
    <w:rsid w:val="001F7B8E"/>
    <w:rsid w:val="002009F8"/>
    <w:rsid w:val="0020113C"/>
    <w:rsid w:val="002019E4"/>
    <w:rsid w:val="0020208B"/>
    <w:rsid w:val="00202E32"/>
    <w:rsid w:val="00203447"/>
    <w:rsid w:val="002036C1"/>
    <w:rsid w:val="00204E9A"/>
    <w:rsid w:val="00205D80"/>
    <w:rsid w:val="002075A1"/>
    <w:rsid w:val="0020799F"/>
    <w:rsid w:val="0021032D"/>
    <w:rsid w:val="00210F9A"/>
    <w:rsid w:val="00211619"/>
    <w:rsid w:val="00211CA2"/>
    <w:rsid w:val="0021591D"/>
    <w:rsid w:val="00217037"/>
    <w:rsid w:val="00217E35"/>
    <w:rsid w:val="002204E3"/>
    <w:rsid w:val="00220BEB"/>
    <w:rsid w:val="00221D32"/>
    <w:rsid w:val="002220C4"/>
    <w:rsid w:val="00223C88"/>
    <w:rsid w:val="00225F0D"/>
    <w:rsid w:val="002264A9"/>
    <w:rsid w:val="00226804"/>
    <w:rsid w:val="00226C37"/>
    <w:rsid w:val="002308DD"/>
    <w:rsid w:val="00230D11"/>
    <w:rsid w:val="00231183"/>
    <w:rsid w:val="00231ABD"/>
    <w:rsid w:val="002323BD"/>
    <w:rsid w:val="0023248A"/>
    <w:rsid w:val="00232614"/>
    <w:rsid w:val="00232726"/>
    <w:rsid w:val="002331B1"/>
    <w:rsid w:val="0023493C"/>
    <w:rsid w:val="00234FF5"/>
    <w:rsid w:val="00236A69"/>
    <w:rsid w:val="0024040A"/>
    <w:rsid w:val="00245110"/>
    <w:rsid w:val="002461AF"/>
    <w:rsid w:val="00247DDE"/>
    <w:rsid w:val="00250FA4"/>
    <w:rsid w:val="00251767"/>
    <w:rsid w:val="00255B13"/>
    <w:rsid w:val="0025762E"/>
    <w:rsid w:val="00257EEF"/>
    <w:rsid w:val="002647FE"/>
    <w:rsid w:val="00264A72"/>
    <w:rsid w:val="00266DCD"/>
    <w:rsid w:val="00267087"/>
    <w:rsid w:val="002700CF"/>
    <w:rsid w:val="00272A2F"/>
    <w:rsid w:val="00275D8D"/>
    <w:rsid w:val="00276020"/>
    <w:rsid w:val="0027613A"/>
    <w:rsid w:val="00276E75"/>
    <w:rsid w:val="00277959"/>
    <w:rsid w:val="002779E6"/>
    <w:rsid w:val="00280510"/>
    <w:rsid w:val="002818B6"/>
    <w:rsid w:val="00281AF0"/>
    <w:rsid w:val="00281EF4"/>
    <w:rsid w:val="0028394B"/>
    <w:rsid w:val="00285B63"/>
    <w:rsid w:val="00296796"/>
    <w:rsid w:val="002A0479"/>
    <w:rsid w:val="002A0B58"/>
    <w:rsid w:val="002A0B5B"/>
    <w:rsid w:val="002A0C6E"/>
    <w:rsid w:val="002A25E3"/>
    <w:rsid w:val="002A3EC3"/>
    <w:rsid w:val="002A43BE"/>
    <w:rsid w:val="002A4588"/>
    <w:rsid w:val="002A7DFD"/>
    <w:rsid w:val="002B072B"/>
    <w:rsid w:val="002B1209"/>
    <w:rsid w:val="002B45A8"/>
    <w:rsid w:val="002B5B6A"/>
    <w:rsid w:val="002B62F1"/>
    <w:rsid w:val="002B7859"/>
    <w:rsid w:val="002C3B0D"/>
    <w:rsid w:val="002C3F60"/>
    <w:rsid w:val="002C4FFF"/>
    <w:rsid w:val="002C5F65"/>
    <w:rsid w:val="002C6302"/>
    <w:rsid w:val="002C6333"/>
    <w:rsid w:val="002D0016"/>
    <w:rsid w:val="002D04A0"/>
    <w:rsid w:val="002D1513"/>
    <w:rsid w:val="002D3301"/>
    <w:rsid w:val="002D3BD1"/>
    <w:rsid w:val="002D4BBE"/>
    <w:rsid w:val="002D5827"/>
    <w:rsid w:val="002D6211"/>
    <w:rsid w:val="002D6429"/>
    <w:rsid w:val="002D6EA9"/>
    <w:rsid w:val="002E1138"/>
    <w:rsid w:val="002E1AF0"/>
    <w:rsid w:val="002E23DB"/>
    <w:rsid w:val="002E3178"/>
    <w:rsid w:val="002E3700"/>
    <w:rsid w:val="002E604B"/>
    <w:rsid w:val="002F1306"/>
    <w:rsid w:val="002F4EBD"/>
    <w:rsid w:val="002F752E"/>
    <w:rsid w:val="0030096E"/>
    <w:rsid w:val="00300DF3"/>
    <w:rsid w:val="00301CAA"/>
    <w:rsid w:val="00304151"/>
    <w:rsid w:val="00305836"/>
    <w:rsid w:val="00305AEC"/>
    <w:rsid w:val="00306249"/>
    <w:rsid w:val="00311AA2"/>
    <w:rsid w:val="00312697"/>
    <w:rsid w:val="0031420B"/>
    <w:rsid w:val="003166EF"/>
    <w:rsid w:val="003168EE"/>
    <w:rsid w:val="00317DE5"/>
    <w:rsid w:val="003211AF"/>
    <w:rsid w:val="003212C8"/>
    <w:rsid w:val="00324623"/>
    <w:rsid w:val="0032534E"/>
    <w:rsid w:val="00334D34"/>
    <w:rsid w:val="00335CA8"/>
    <w:rsid w:val="00337F97"/>
    <w:rsid w:val="003400A5"/>
    <w:rsid w:val="003400C0"/>
    <w:rsid w:val="00341AD1"/>
    <w:rsid w:val="00342F67"/>
    <w:rsid w:val="00343439"/>
    <w:rsid w:val="00343B43"/>
    <w:rsid w:val="00345896"/>
    <w:rsid w:val="00345B5F"/>
    <w:rsid w:val="00346403"/>
    <w:rsid w:val="00350E5D"/>
    <w:rsid w:val="00352D06"/>
    <w:rsid w:val="00353C9A"/>
    <w:rsid w:val="00354F4D"/>
    <w:rsid w:val="00357DEA"/>
    <w:rsid w:val="00360CAB"/>
    <w:rsid w:val="00361815"/>
    <w:rsid w:val="003637CE"/>
    <w:rsid w:val="00365B26"/>
    <w:rsid w:val="00366E79"/>
    <w:rsid w:val="00366EFC"/>
    <w:rsid w:val="00373432"/>
    <w:rsid w:val="00375013"/>
    <w:rsid w:val="003754BE"/>
    <w:rsid w:val="00376920"/>
    <w:rsid w:val="00376B92"/>
    <w:rsid w:val="003810CE"/>
    <w:rsid w:val="00381207"/>
    <w:rsid w:val="00382C6D"/>
    <w:rsid w:val="00384BB0"/>
    <w:rsid w:val="003851D4"/>
    <w:rsid w:val="00386280"/>
    <w:rsid w:val="00387794"/>
    <w:rsid w:val="00390FCE"/>
    <w:rsid w:val="0039108A"/>
    <w:rsid w:val="00393A05"/>
    <w:rsid w:val="00395462"/>
    <w:rsid w:val="00396535"/>
    <w:rsid w:val="00397C13"/>
    <w:rsid w:val="003A2326"/>
    <w:rsid w:val="003A2CE7"/>
    <w:rsid w:val="003A49E6"/>
    <w:rsid w:val="003A4EE3"/>
    <w:rsid w:val="003A52F1"/>
    <w:rsid w:val="003A78BE"/>
    <w:rsid w:val="003A79B4"/>
    <w:rsid w:val="003A7BDE"/>
    <w:rsid w:val="003B1AC7"/>
    <w:rsid w:val="003B2337"/>
    <w:rsid w:val="003B27BE"/>
    <w:rsid w:val="003B3AA7"/>
    <w:rsid w:val="003B3B3E"/>
    <w:rsid w:val="003B5035"/>
    <w:rsid w:val="003B67FA"/>
    <w:rsid w:val="003C10D3"/>
    <w:rsid w:val="003C1738"/>
    <w:rsid w:val="003C22FB"/>
    <w:rsid w:val="003C24CB"/>
    <w:rsid w:val="003C5288"/>
    <w:rsid w:val="003C6A5E"/>
    <w:rsid w:val="003D042D"/>
    <w:rsid w:val="003D68E9"/>
    <w:rsid w:val="003E286E"/>
    <w:rsid w:val="003E3147"/>
    <w:rsid w:val="003E46B0"/>
    <w:rsid w:val="003E53AB"/>
    <w:rsid w:val="003E53D6"/>
    <w:rsid w:val="003E58EC"/>
    <w:rsid w:val="003F0AC8"/>
    <w:rsid w:val="003F228C"/>
    <w:rsid w:val="003F2AD0"/>
    <w:rsid w:val="003F2E21"/>
    <w:rsid w:val="003F4BBF"/>
    <w:rsid w:val="003F54B2"/>
    <w:rsid w:val="003F7A43"/>
    <w:rsid w:val="004007B5"/>
    <w:rsid w:val="00400933"/>
    <w:rsid w:val="00400D7F"/>
    <w:rsid w:val="00401213"/>
    <w:rsid w:val="00402FC3"/>
    <w:rsid w:val="00403108"/>
    <w:rsid w:val="0040349A"/>
    <w:rsid w:val="004051A9"/>
    <w:rsid w:val="0040594B"/>
    <w:rsid w:val="00405C76"/>
    <w:rsid w:val="004067F0"/>
    <w:rsid w:val="00406AE4"/>
    <w:rsid w:val="00411507"/>
    <w:rsid w:val="00411690"/>
    <w:rsid w:val="00411CE6"/>
    <w:rsid w:val="00412B7D"/>
    <w:rsid w:val="004138B3"/>
    <w:rsid w:val="00413B06"/>
    <w:rsid w:val="00414E52"/>
    <w:rsid w:val="00416334"/>
    <w:rsid w:val="00416B29"/>
    <w:rsid w:val="00416F0A"/>
    <w:rsid w:val="00417874"/>
    <w:rsid w:val="00421EE5"/>
    <w:rsid w:val="0042250A"/>
    <w:rsid w:val="00424806"/>
    <w:rsid w:val="00424D5A"/>
    <w:rsid w:val="00425DB5"/>
    <w:rsid w:val="00426904"/>
    <w:rsid w:val="0043091E"/>
    <w:rsid w:val="0043126B"/>
    <w:rsid w:val="0043225F"/>
    <w:rsid w:val="0043287E"/>
    <w:rsid w:val="0043387D"/>
    <w:rsid w:val="00436029"/>
    <w:rsid w:val="00436FD8"/>
    <w:rsid w:val="00437750"/>
    <w:rsid w:val="004404AD"/>
    <w:rsid w:val="00441613"/>
    <w:rsid w:val="00443342"/>
    <w:rsid w:val="00443472"/>
    <w:rsid w:val="004457CC"/>
    <w:rsid w:val="00445C45"/>
    <w:rsid w:val="0044657D"/>
    <w:rsid w:val="00446749"/>
    <w:rsid w:val="004473B2"/>
    <w:rsid w:val="0045458F"/>
    <w:rsid w:val="00454825"/>
    <w:rsid w:val="0045492D"/>
    <w:rsid w:val="00456FA5"/>
    <w:rsid w:val="00462E6F"/>
    <w:rsid w:val="00463F09"/>
    <w:rsid w:val="0046466A"/>
    <w:rsid w:val="00465085"/>
    <w:rsid w:val="00466046"/>
    <w:rsid w:val="004704B1"/>
    <w:rsid w:val="0047061F"/>
    <w:rsid w:val="00470E7E"/>
    <w:rsid w:val="00472B8F"/>
    <w:rsid w:val="0047324B"/>
    <w:rsid w:val="0047382B"/>
    <w:rsid w:val="00473D4E"/>
    <w:rsid w:val="00474399"/>
    <w:rsid w:val="004765A4"/>
    <w:rsid w:val="00477E6A"/>
    <w:rsid w:val="00480053"/>
    <w:rsid w:val="0048009B"/>
    <w:rsid w:val="00481304"/>
    <w:rsid w:val="00481335"/>
    <w:rsid w:val="00481A74"/>
    <w:rsid w:val="00481B8C"/>
    <w:rsid w:val="004822E4"/>
    <w:rsid w:val="004826C1"/>
    <w:rsid w:val="00484460"/>
    <w:rsid w:val="00484BA8"/>
    <w:rsid w:val="00485360"/>
    <w:rsid w:val="0048683A"/>
    <w:rsid w:val="00487830"/>
    <w:rsid w:val="00487DF2"/>
    <w:rsid w:val="004914BB"/>
    <w:rsid w:val="00491F6E"/>
    <w:rsid w:val="00494D67"/>
    <w:rsid w:val="00496020"/>
    <w:rsid w:val="00497B6F"/>
    <w:rsid w:val="004A03E0"/>
    <w:rsid w:val="004A22E7"/>
    <w:rsid w:val="004A2ABB"/>
    <w:rsid w:val="004A2F6C"/>
    <w:rsid w:val="004A3391"/>
    <w:rsid w:val="004A513B"/>
    <w:rsid w:val="004A6145"/>
    <w:rsid w:val="004A64F2"/>
    <w:rsid w:val="004A7B76"/>
    <w:rsid w:val="004B114A"/>
    <w:rsid w:val="004B1459"/>
    <w:rsid w:val="004B43EA"/>
    <w:rsid w:val="004B52F9"/>
    <w:rsid w:val="004B6712"/>
    <w:rsid w:val="004C089E"/>
    <w:rsid w:val="004C0D0E"/>
    <w:rsid w:val="004C5829"/>
    <w:rsid w:val="004C602E"/>
    <w:rsid w:val="004C78BA"/>
    <w:rsid w:val="004C7921"/>
    <w:rsid w:val="004C7A69"/>
    <w:rsid w:val="004D029B"/>
    <w:rsid w:val="004D0304"/>
    <w:rsid w:val="004D10D8"/>
    <w:rsid w:val="004D1432"/>
    <w:rsid w:val="004D3D19"/>
    <w:rsid w:val="004D501F"/>
    <w:rsid w:val="004D5C28"/>
    <w:rsid w:val="004D6141"/>
    <w:rsid w:val="004D79A4"/>
    <w:rsid w:val="004E0587"/>
    <w:rsid w:val="004E2097"/>
    <w:rsid w:val="004E52FB"/>
    <w:rsid w:val="004E5F9A"/>
    <w:rsid w:val="004E6CC2"/>
    <w:rsid w:val="004E7EDC"/>
    <w:rsid w:val="004F0D18"/>
    <w:rsid w:val="004F0D89"/>
    <w:rsid w:val="004F174E"/>
    <w:rsid w:val="004F2917"/>
    <w:rsid w:val="004F2DB7"/>
    <w:rsid w:val="004F3531"/>
    <w:rsid w:val="004F3C64"/>
    <w:rsid w:val="004F46BF"/>
    <w:rsid w:val="004F57A7"/>
    <w:rsid w:val="004F7658"/>
    <w:rsid w:val="00500B6E"/>
    <w:rsid w:val="0050122A"/>
    <w:rsid w:val="00501529"/>
    <w:rsid w:val="0050179C"/>
    <w:rsid w:val="00502232"/>
    <w:rsid w:val="00502AE7"/>
    <w:rsid w:val="00505320"/>
    <w:rsid w:val="005073A2"/>
    <w:rsid w:val="005074B2"/>
    <w:rsid w:val="00507C19"/>
    <w:rsid w:val="00507EA4"/>
    <w:rsid w:val="00510554"/>
    <w:rsid w:val="00511834"/>
    <w:rsid w:val="00511D8F"/>
    <w:rsid w:val="00511FF2"/>
    <w:rsid w:val="005124BC"/>
    <w:rsid w:val="005136F7"/>
    <w:rsid w:val="00514093"/>
    <w:rsid w:val="00514D9B"/>
    <w:rsid w:val="00517FCB"/>
    <w:rsid w:val="005217BA"/>
    <w:rsid w:val="00524777"/>
    <w:rsid w:val="0052540A"/>
    <w:rsid w:val="00527AD1"/>
    <w:rsid w:val="00527DE0"/>
    <w:rsid w:val="005310CA"/>
    <w:rsid w:val="0053339A"/>
    <w:rsid w:val="00533C8C"/>
    <w:rsid w:val="005348CD"/>
    <w:rsid w:val="00535118"/>
    <w:rsid w:val="00535BDE"/>
    <w:rsid w:val="005373C5"/>
    <w:rsid w:val="0054292C"/>
    <w:rsid w:val="00542C97"/>
    <w:rsid w:val="005441C6"/>
    <w:rsid w:val="00545DBD"/>
    <w:rsid w:val="0054663B"/>
    <w:rsid w:val="005468F2"/>
    <w:rsid w:val="00546BC9"/>
    <w:rsid w:val="00546E76"/>
    <w:rsid w:val="0055250E"/>
    <w:rsid w:val="00553404"/>
    <w:rsid w:val="00553B5C"/>
    <w:rsid w:val="00554537"/>
    <w:rsid w:val="00554C94"/>
    <w:rsid w:val="00556842"/>
    <w:rsid w:val="005637F1"/>
    <w:rsid w:val="00563B85"/>
    <w:rsid w:val="00563F19"/>
    <w:rsid w:val="00566894"/>
    <w:rsid w:val="00570319"/>
    <w:rsid w:val="0057067B"/>
    <w:rsid w:val="005714EA"/>
    <w:rsid w:val="00571E59"/>
    <w:rsid w:val="00571F84"/>
    <w:rsid w:val="00572633"/>
    <w:rsid w:val="00574678"/>
    <w:rsid w:val="00576134"/>
    <w:rsid w:val="00581205"/>
    <w:rsid w:val="005834B3"/>
    <w:rsid w:val="00585322"/>
    <w:rsid w:val="005868C5"/>
    <w:rsid w:val="00586AF9"/>
    <w:rsid w:val="00591642"/>
    <w:rsid w:val="00591821"/>
    <w:rsid w:val="005930AB"/>
    <w:rsid w:val="0059324A"/>
    <w:rsid w:val="00593360"/>
    <w:rsid w:val="005965F7"/>
    <w:rsid w:val="0059712E"/>
    <w:rsid w:val="005A238D"/>
    <w:rsid w:val="005A2BED"/>
    <w:rsid w:val="005A32E1"/>
    <w:rsid w:val="005A3614"/>
    <w:rsid w:val="005A4424"/>
    <w:rsid w:val="005A4BBA"/>
    <w:rsid w:val="005A53A0"/>
    <w:rsid w:val="005A6892"/>
    <w:rsid w:val="005A7190"/>
    <w:rsid w:val="005B04FD"/>
    <w:rsid w:val="005B1396"/>
    <w:rsid w:val="005B25CD"/>
    <w:rsid w:val="005B37A8"/>
    <w:rsid w:val="005B5492"/>
    <w:rsid w:val="005B6439"/>
    <w:rsid w:val="005B7642"/>
    <w:rsid w:val="005C148A"/>
    <w:rsid w:val="005C171B"/>
    <w:rsid w:val="005C1816"/>
    <w:rsid w:val="005C2689"/>
    <w:rsid w:val="005C2A0D"/>
    <w:rsid w:val="005C430A"/>
    <w:rsid w:val="005C5696"/>
    <w:rsid w:val="005C5B6F"/>
    <w:rsid w:val="005C60B6"/>
    <w:rsid w:val="005C6E5F"/>
    <w:rsid w:val="005D1A48"/>
    <w:rsid w:val="005D1F66"/>
    <w:rsid w:val="005D2449"/>
    <w:rsid w:val="005D29C6"/>
    <w:rsid w:val="005D3F7D"/>
    <w:rsid w:val="005D49B7"/>
    <w:rsid w:val="005D5195"/>
    <w:rsid w:val="005D5C74"/>
    <w:rsid w:val="005E13E9"/>
    <w:rsid w:val="005E2C48"/>
    <w:rsid w:val="005E3C3B"/>
    <w:rsid w:val="005E4AC9"/>
    <w:rsid w:val="005E55AD"/>
    <w:rsid w:val="005E59F7"/>
    <w:rsid w:val="005E7668"/>
    <w:rsid w:val="005E7FA3"/>
    <w:rsid w:val="005F208D"/>
    <w:rsid w:val="005F22C1"/>
    <w:rsid w:val="005F3DEA"/>
    <w:rsid w:val="005F3E29"/>
    <w:rsid w:val="005F4E43"/>
    <w:rsid w:val="005F513B"/>
    <w:rsid w:val="005F74C3"/>
    <w:rsid w:val="005F75F6"/>
    <w:rsid w:val="005F7EC1"/>
    <w:rsid w:val="00602C6E"/>
    <w:rsid w:val="00605987"/>
    <w:rsid w:val="0060688C"/>
    <w:rsid w:val="0060723D"/>
    <w:rsid w:val="006109CC"/>
    <w:rsid w:val="0061153F"/>
    <w:rsid w:val="006122E1"/>
    <w:rsid w:val="00612E93"/>
    <w:rsid w:val="00613BC8"/>
    <w:rsid w:val="0061503A"/>
    <w:rsid w:val="006156FC"/>
    <w:rsid w:val="0061625A"/>
    <w:rsid w:val="006167B3"/>
    <w:rsid w:val="00620C80"/>
    <w:rsid w:val="00622AA7"/>
    <w:rsid w:val="00622E18"/>
    <w:rsid w:val="00623D7D"/>
    <w:rsid w:val="00626883"/>
    <w:rsid w:val="00627A0C"/>
    <w:rsid w:val="00627F7D"/>
    <w:rsid w:val="006310F2"/>
    <w:rsid w:val="00632451"/>
    <w:rsid w:val="006327F7"/>
    <w:rsid w:val="00633BE5"/>
    <w:rsid w:val="006340A6"/>
    <w:rsid w:val="0063490A"/>
    <w:rsid w:val="0063610D"/>
    <w:rsid w:val="006367B7"/>
    <w:rsid w:val="00636BE2"/>
    <w:rsid w:val="00640219"/>
    <w:rsid w:val="006404ED"/>
    <w:rsid w:val="0064278B"/>
    <w:rsid w:val="00643CA2"/>
    <w:rsid w:val="00644EB2"/>
    <w:rsid w:val="00645007"/>
    <w:rsid w:val="00645E29"/>
    <w:rsid w:val="00645F85"/>
    <w:rsid w:val="006474D9"/>
    <w:rsid w:val="0065080A"/>
    <w:rsid w:val="006514B6"/>
    <w:rsid w:val="00651B92"/>
    <w:rsid w:val="00651E2D"/>
    <w:rsid w:val="00652221"/>
    <w:rsid w:val="00652FE7"/>
    <w:rsid w:val="00653823"/>
    <w:rsid w:val="00653FBE"/>
    <w:rsid w:val="00654541"/>
    <w:rsid w:val="00656999"/>
    <w:rsid w:val="00656F41"/>
    <w:rsid w:val="006602B3"/>
    <w:rsid w:val="00660B30"/>
    <w:rsid w:val="0066149B"/>
    <w:rsid w:val="006616AC"/>
    <w:rsid w:val="00662869"/>
    <w:rsid w:val="0066608F"/>
    <w:rsid w:val="00667C35"/>
    <w:rsid w:val="0067138B"/>
    <w:rsid w:val="00671449"/>
    <w:rsid w:val="00672D9A"/>
    <w:rsid w:val="006732A9"/>
    <w:rsid w:val="00673D0D"/>
    <w:rsid w:val="00674866"/>
    <w:rsid w:val="006758AB"/>
    <w:rsid w:val="00677059"/>
    <w:rsid w:val="0068054F"/>
    <w:rsid w:val="00680584"/>
    <w:rsid w:val="00682358"/>
    <w:rsid w:val="00683FB2"/>
    <w:rsid w:val="0068438B"/>
    <w:rsid w:val="006870E1"/>
    <w:rsid w:val="00691758"/>
    <w:rsid w:val="0069374C"/>
    <w:rsid w:val="006961DC"/>
    <w:rsid w:val="006A015B"/>
    <w:rsid w:val="006A05C3"/>
    <w:rsid w:val="006A07AB"/>
    <w:rsid w:val="006A0F04"/>
    <w:rsid w:val="006A1C70"/>
    <w:rsid w:val="006A1DD8"/>
    <w:rsid w:val="006A3944"/>
    <w:rsid w:val="006A47EA"/>
    <w:rsid w:val="006A5189"/>
    <w:rsid w:val="006A57F9"/>
    <w:rsid w:val="006A5849"/>
    <w:rsid w:val="006A5AB6"/>
    <w:rsid w:val="006A63D0"/>
    <w:rsid w:val="006A7B9C"/>
    <w:rsid w:val="006A7E94"/>
    <w:rsid w:val="006B038B"/>
    <w:rsid w:val="006B0483"/>
    <w:rsid w:val="006B0582"/>
    <w:rsid w:val="006B0DBF"/>
    <w:rsid w:val="006B1C7A"/>
    <w:rsid w:val="006B2A8A"/>
    <w:rsid w:val="006B2CA6"/>
    <w:rsid w:val="006B4C56"/>
    <w:rsid w:val="006B4D8E"/>
    <w:rsid w:val="006B5F48"/>
    <w:rsid w:val="006B625D"/>
    <w:rsid w:val="006B6313"/>
    <w:rsid w:val="006B6D8E"/>
    <w:rsid w:val="006B7588"/>
    <w:rsid w:val="006B76A1"/>
    <w:rsid w:val="006B7F3B"/>
    <w:rsid w:val="006C19B1"/>
    <w:rsid w:val="006C1E26"/>
    <w:rsid w:val="006C4451"/>
    <w:rsid w:val="006C4D53"/>
    <w:rsid w:val="006C5591"/>
    <w:rsid w:val="006C68BE"/>
    <w:rsid w:val="006D0D15"/>
    <w:rsid w:val="006D1D09"/>
    <w:rsid w:val="006D2C6C"/>
    <w:rsid w:val="006D2FEC"/>
    <w:rsid w:val="006D3712"/>
    <w:rsid w:val="006D3ABD"/>
    <w:rsid w:val="006D5363"/>
    <w:rsid w:val="006D5BE7"/>
    <w:rsid w:val="006D5E72"/>
    <w:rsid w:val="006D6B7E"/>
    <w:rsid w:val="006D7398"/>
    <w:rsid w:val="006D74E7"/>
    <w:rsid w:val="006D79BF"/>
    <w:rsid w:val="006E16AC"/>
    <w:rsid w:val="006E320E"/>
    <w:rsid w:val="006E5212"/>
    <w:rsid w:val="006E53B8"/>
    <w:rsid w:val="006E5FCD"/>
    <w:rsid w:val="006F2E4B"/>
    <w:rsid w:val="006F4B6E"/>
    <w:rsid w:val="006F5122"/>
    <w:rsid w:val="006F541C"/>
    <w:rsid w:val="006F621C"/>
    <w:rsid w:val="006F641F"/>
    <w:rsid w:val="006F7CC4"/>
    <w:rsid w:val="00701E91"/>
    <w:rsid w:val="00702A65"/>
    <w:rsid w:val="00703A95"/>
    <w:rsid w:val="007043D1"/>
    <w:rsid w:val="00704676"/>
    <w:rsid w:val="007046B1"/>
    <w:rsid w:val="00705F84"/>
    <w:rsid w:val="00706D2D"/>
    <w:rsid w:val="00707312"/>
    <w:rsid w:val="0070781E"/>
    <w:rsid w:val="007115D6"/>
    <w:rsid w:val="007115E1"/>
    <w:rsid w:val="00711B0D"/>
    <w:rsid w:val="007126ED"/>
    <w:rsid w:val="00712AE7"/>
    <w:rsid w:val="0071445C"/>
    <w:rsid w:val="00714835"/>
    <w:rsid w:val="00720321"/>
    <w:rsid w:val="00720674"/>
    <w:rsid w:val="007227BF"/>
    <w:rsid w:val="007237C5"/>
    <w:rsid w:val="00724393"/>
    <w:rsid w:val="0073103A"/>
    <w:rsid w:val="00731090"/>
    <w:rsid w:val="00731522"/>
    <w:rsid w:val="00731CCE"/>
    <w:rsid w:val="00732D47"/>
    <w:rsid w:val="0073395D"/>
    <w:rsid w:val="00736395"/>
    <w:rsid w:val="00737C2A"/>
    <w:rsid w:val="007401BF"/>
    <w:rsid w:val="00740DB4"/>
    <w:rsid w:val="0074133D"/>
    <w:rsid w:val="00741AE5"/>
    <w:rsid w:val="00741BCA"/>
    <w:rsid w:val="00741C58"/>
    <w:rsid w:val="00742103"/>
    <w:rsid w:val="0074335D"/>
    <w:rsid w:val="00744A25"/>
    <w:rsid w:val="00745A75"/>
    <w:rsid w:val="00746420"/>
    <w:rsid w:val="0074728C"/>
    <w:rsid w:val="00750182"/>
    <w:rsid w:val="00750245"/>
    <w:rsid w:val="0075078C"/>
    <w:rsid w:val="00750FB1"/>
    <w:rsid w:val="00751E16"/>
    <w:rsid w:val="00754A63"/>
    <w:rsid w:val="0076082A"/>
    <w:rsid w:val="00761222"/>
    <w:rsid w:val="007612D5"/>
    <w:rsid w:val="0076274A"/>
    <w:rsid w:val="00762FC6"/>
    <w:rsid w:val="007630E8"/>
    <w:rsid w:val="00763554"/>
    <w:rsid w:val="00764BB0"/>
    <w:rsid w:val="00764E40"/>
    <w:rsid w:val="00766C01"/>
    <w:rsid w:val="00766E30"/>
    <w:rsid w:val="00767301"/>
    <w:rsid w:val="00770BC2"/>
    <w:rsid w:val="00771317"/>
    <w:rsid w:val="00771F3D"/>
    <w:rsid w:val="00772AED"/>
    <w:rsid w:val="007743E5"/>
    <w:rsid w:val="00774DB9"/>
    <w:rsid w:val="00780B33"/>
    <w:rsid w:val="00781321"/>
    <w:rsid w:val="007818E5"/>
    <w:rsid w:val="00786D2A"/>
    <w:rsid w:val="00786F0A"/>
    <w:rsid w:val="007900D4"/>
    <w:rsid w:val="007911E3"/>
    <w:rsid w:val="00791BFF"/>
    <w:rsid w:val="00791EAF"/>
    <w:rsid w:val="00792022"/>
    <w:rsid w:val="00792D9F"/>
    <w:rsid w:val="0079341B"/>
    <w:rsid w:val="00793959"/>
    <w:rsid w:val="007949AD"/>
    <w:rsid w:val="00795C09"/>
    <w:rsid w:val="007A04E5"/>
    <w:rsid w:val="007A068D"/>
    <w:rsid w:val="007A0FA5"/>
    <w:rsid w:val="007A35EB"/>
    <w:rsid w:val="007A4545"/>
    <w:rsid w:val="007A6203"/>
    <w:rsid w:val="007B16FC"/>
    <w:rsid w:val="007B2A5D"/>
    <w:rsid w:val="007B2E32"/>
    <w:rsid w:val="007B334E"/>
    <w:rsid w:val="007B3A4C"/>
    <w:rsid w:val="007B3C7E"/>
    <w:rsid w:val="007B55CE"/>
    <w:rsid w:val="007B7EB3"/>
    <w:rsid w:val="007C0B86"/>
    <w:rsid w:val="007C113E"/>
    <w:rsid w:val="007C21B1"/>
    <w:rsid w:val="007C332D"/>
    <w:rsid w:val="007C35DE"/>
    <w:rsid w:val="007C4EBE"/>
    <w:rsid w:val="007C51D6"/>
    <w:rsid w:val="007C58CA"/>
    <w:rsid w:val="007C6049"/>
    <w:rsid w:val="007C6E67"/>
    <w:rsid w:val="007C731A"/>
    <w:rsid w:val="007C779D"/>
    <w:rsid w:val="007D0284"/>
    <w:rsid w:val="007D27E6"/>
    <w:rsid w:val="007D2FA3"/>
    <w:rsid w:val="007D392D"/>
    <w:rsid w:val="007D43E8"/>
    <w:rsid w:val="007D58F9"/>
    <w:rsid w:val="007E16B1"/>
    <w:rsid w:val="007E2E66"/>
    <w:rsid w:val="007E4891"/>
    <w:rsid w:val="007E4D3F"/>
    <w:rsid w:val="007E4FB6"/>
    <w:rsid w:val="007E5534"/>
    <w:rsid w:val="007E7305"/>
    <w:rsid w:val="007F0300"/>
    <w:rsid w:val="007F23ED"/>
    <w:rsid w:val="00800D38"/>
    <w:rsid w:val="0080138D"/>
    <w:rsid w:val="00804775"/>
    <w:rsid w:val="00804893"/>
    <w:rsid w:val="00805D10"/>
    <w:rsid w:val="00806455"/>
    <w:rsid w:val="00806E52"/>
    <w:rsid w:val="00807D79"/>
    <w:rsid w:val="0081182C"/>
    <w:rsid w:val="00811A28"/>
    <w:rsid w:val="008121AB"/>
    <w:rsid w:val="008124BB"/>
    <w:rsid w:val="008127FB"/>
    <w:rsid w:val="00812EA4"/>
    <w:rsid w:val="00813A9C"/>
    <w:rsid w:val="00814E5C"/>
    <w:rsid w:val="008153BA"/>
    <w:rsid w:val="00820AF2"/>
    <w:rsid w:val="00820E51"/>
    <w:rsid w:val="008237F9"/>
    <w:rsid w:val="00823FBE"/>
    <w:rsid w:val="008253EE"/>
    <w:rsid w:val="008253F6"/>
    <w:rsid w:val="00826B09"/>
    <w:rsid w:val="0082703C"/>
    <w:rsid w:val="00827AED"/>
    <w:rsid w:val="008322FF"/>
    <w:rsid w:val="008327D2"/>
    <w:rsid w:val="008327D5"/>
    <w:rsid w:val="008334DB"/>
    <w:rsid w:val="008337E8"/>
    <w:rsid w:val="00834E32"/>
    <w:rsid w:val="00835754"/>
    <w:rsid w:val="008363FF"/>
    <w:rsid w:val="0083661D"/>
    <w:rsid w:val="00837B82"/>
    <w:rsid w:val="008413F8"/>
    <w:rsid w:val="008433CC"/>
    <w:rsid w:val="00844C5D"/>
    <w:rsid w:val="00844FB0"/>
    <w:rsid w:val="00845807"/>
    <w:rsid w:val="00845E98"/>
    <w:rsid w:val="00846488"/>
    <w:rsid w:val="00850549"/>
    <w:rsid w:val="00854BB0"/>
    <w:rsid w:val="00854BD4"/>
    <w:rsid w:val="00857AFC"/>
    <w:rsid w:val="00857CD0"/>
    <w:rsid w:val="00860BD0"/>
    <w:rsid w:val="00860CDB"/>
    <w:rsid w:val="00862974"/>
    <w:rsid w:val="008630A5"/>
    <w:rsid w:val="00863772"/>
    <w:rsid w:val="008639EA"/>
    <w:rsid w:val="00864BBA"/>
    <w:rsid w:val="00866D49"/>
    <w:rsid w:val="0086741A"/>
    <w:rsid w:val="0087091E"/>
    <w:rsid w:val="00870AF4"/>
    <w:rsid w:val="008712F0"/>
    <w:rsid w:val="00872EF3"/>
    <w:rsid w:val="00873D85"/>
    <w:rsid w:val="00875074"/>
    <w:rsid w:val="008751BC"/>
    <w:rsid w:val="00875241"/>
    <w:rsid w:val="008756CC"/>
    <w:rsid w:val="0087597D"/>
    <w:rsid w:val="00875E42"/>
    <w:rsid w:val="0087714A"/>
    <w:rsid w:val="008776FB"/>
    <w:rsid w:val="008814FF"/>
    <w:rsid w:val="00881C5A"/>
    <w:rsid w:val="008820A7"/>
    <w:rsid w:val="0088242B"/>
    <w:rsid w:val="008839B0"/>
    <w:rsid w:val="0088461D"/>
    <w:rsid w:val="008859C5"/>
    <w:rsid w:val="0088655C"/>
    <w:rsid w:val="00886B39"/>
    <w:rsid w:val="00886BCD"/>
    <w:rsid w:val="00890080"/>
    <w:rsid w:val="00891EEB"/>
    <w:rsid w:val="0089225F"/>
    <w:rsid w:val="008945C2"/>
    <w:rsid w:val="008A0AC5"/>
    <w:rsid w:val="008A0C50"/>
    <w:rsid w:val="008A1E0A"/>
    <w:rsid w:val="008A245D"/>
    <w:rsid w:val="008A2BBB"/>
    <w:rsid w:val="008A2BC8"/>
    <w:rsid w:val="008A3819"/>
    <w:rsid w:val="008A4CEB"/>
    <w:rsid w:val="008A50FE"/>
    <w:rsid w:val="008A5279"/>
    <w:rsid w:val="008A67C3"/>
    <w:rsid w:val="008A68A4"/>
    <w:rsid w:val="008B31BE"/>
    <w:rsid w:val="008B3F82"/>
    <w:rsid w:val="008B5054"/>
    <w:rsid w:val="008B54B3"/>
    <w:rsid w:val="008B54CE"/>
    <w:rsid w:val="008B73A5"/>
    <w:rsid w:val="008B77C2"/>
    <w:rsid w:val="008B7BC5"/>
    <w:rsid w:val="008C0C5D"/>
    <w:rsid w:val="008C391C"/>
    <w:rsid w:val="008C4E70"/>
    <w:rsid w:val="008C5536"/>
    <w:rsid w:val="008C6E2E"/>
    <w:rsid w:val="008C794F"/>
    <w:rsid w:val="008D15EC"/>
    <w:rsid w:val="008D1CBC"/>
    <w:rsid w:val="008D21A8"/>
    <w:rsid w:val="008D2854"/>
    <w:rsid w:val="008D2DB8"/>
    <w:rsid w:val="008D3F13"/>
    <w:rsid w:val="008D48B9"/>
    <w:rsid w:val="008D4BB4"/>
    <w:rsid w:val="008D7AAF"/>
    <w:rsid w:val="008E05CE"/>
    <w:rsid w:val="008E1B36"/>
    <w:rsid w:val="008E1BA4"/>
    <w:rsid w:val="008E4FC9"/>
    <w:rsid w:val="008E737D"/>
    <w:rsid w:val="008F03A5"/>
    <w:rsid w:val="008F0942"/>
    <w:rsid w:val="008F1D2A"/>
    <w:rsid w:val="008F35BF"/>
    <w:rsid w:val="008F3CA4"/>
    <w:rsid w:val="008F45BF"/>
    <w:rsid w:val="008F4709"/>
    <w:rsid w:val="008F691D"/>
    <w:rsid w:val="008F7DD0"/>
    <w:rsid w:val="00900CC0"/>
    <w:rsid w:val="00901287"/>
    <w:rsid w:val="00903F57"/>
    <w:rsid w:val="00903FB6"/>
    <w:rsid w:val="00904845"/>
    <w:rsid w:val="00907166"/>
    <w:rsid w:val="009077EB"/>
    <w:rsid w:val="00910482"/>
    <w:rsid w:val="00910712"/>
    <w:rsid w:val="0091112D"/>
    <w:rsid w:val="009118FA"/>
    <w:rsid w:val="00913945"/>
    <w:rsid w:val="00913A12"/>
    <w:rsid w:val="00913ABF"/>
    <w:rsid w:val="00914220"/>
    <w:rsid w:val="00915297"/>
    <w:rsid w:val="00915318"/>
    <w:rsid w:val="0091568B"/>
    <w:rsid w:val="00915777"/>
    <w:rsid w:val="00917100"/>
    <w:rsid w:val="009173FA"/>
    <w:rsid w:val="00921A65"/>
    <w:rsid w:val="00922AB9"/>
    <w:rsid w:val="00922C66"/>
    <w:rsid w:val="009249F7"/>
    <w:rsid w:val="00925EE5"/>
    <w:rsid w:val="00926C25"/>
    <w:rsid w:val="0093079C"/>
    <w:rsid w:val="00930F44"/>
    <w:rsid w:val="009323BF"/>
    <w:rsid w:val="00932FAF"/>
    <w:rsid w:val="00934012"/>
    <w:rsid w:val="00936B5B"/>
    <w:rsid w:val="0094054F"/>
    <w:rsid w:val="009405BD"/>
    <w:rsid w:val="0094311A"/>
    <w:rsid w:val="00945476"/>
    <w:rsid w:val="00945743"/>
    <w:rsid w:val="00945934"/>
    <w:rsid w:val="00945C55"/>
    <w:rsid w:val="0094729C"/>
    <w:rsid w:val="00947A87"/>
    <w:rsid w:val="00950004"/>
    <w:rsid w:val="0095136B"/>
    <w:rsid w:val="009516D2"/>
    <w:rsid w:val="009518F9"/>
    <w:rsid w:val="0095459E"/>
    <w:rsid w:val="009546BB"/>
    <w:rsid w:val="00955859"/>
    <w:rsid w:val="00957420"/>
    <w:rsid w:val="0096296F"/>
    <w:rsid w:val="00963239"/>
    <w:rsid w:val="00963260"/>
    <w:rsid w:val="00964C38"/>
    <w:rsid w:val="00965EC0"/>
    <w:rsid w:val="009671A0"/>
    <w:rsid w:val="009672C3"/>
    <w:rsid w:val="0096769B"/>
    <w:rsid w:val="009708D6"/>
    <w:rsid w:val="00972BEF"/>
    <w:rsid w:val="00973917"/>
    <w:rsid w:val="00976A96"/>
    <w:rsid w:val="00980D62"/>
    <w:rsid w:val="009810FE"/>
    <w:rsid w:val="00981A37"/>
    <w:rsid w:val="0098317A"/>
    <w:rsid w:val="00983B20"/>
    <w:rsid w:val="0098779D"/>
    <w:rsid w:val="0099175A"/>
    <w:rsid w:val="009927FF"/>
    <w:rsid w:val="0099384B"/>
    <w:rsid w:val="00994BBA"/>
    <w:rsid w:val="00994FFF"/>
    <w:rsid w:val="00996121"/>
    <w:rsid w:val="009962BA"/>
    <w:rsid w:val="00996FB4"/>
    <w:rsid w:val="009A41A0"/>
    <w:rsid w:val="009A4F97"/>
    <w:rsid w:val="009A5ABB"/>
    <w:rsid w:val="009B1224"/>
    <w:rsid w:val="009B137C"/>
    <w:rsid w:val="009B1648"/>
    <w:rsid w:val="009B176F"/>
    <w:rsid w:val="009B4406"/>
    <w:rsid w:val="009B520A"/>
    <w:rsid w:val="009B56D7"/>
    <w:rsid w:val="009B6E56"/>
    <w:rsid w:val="009B7998"/>
    <w:rsid w:val="009B7C08"/>
    <w:rsid w:val="009C1B67"/>
    <w:rsid w:val="009C2348"/>
    <w:rsid w:val="009C4192"/>
    <w:rsid w:val="009C6394"/>
    <w:rsid w:val="009C7388"/>
    <w:rsid w:val="009C766D"/>
    <w:rsid w:val="009C7DDF"/>
    <w:rsid w:val="009D0505"/>
    <w:rsid w:val="009D6373"/>
    <w:rsid w:val="009E0896"/>
    <w:rsid w:val="009E10D4"/>
    <w:rsid w:val="009E1968"/>
    <w:rsid w:val="009E20FF"/>
    <w:rsid w:val="009E28EE"/>
    <w:rsid w:val="009E47E7"/>
    <w:rsid w:val="009F1BA2"/>
    <w:rsid w:val="009F210E"/>
    <w:rsid w:val="009F24E5"/>
    <w:rsid w:val="009F2F22"/>
    <w:rsid w:val="009F509B"/>
    <w:rsid w:val="009F754F"/>
    <w:rsid w:val="009F7E80"/>
    <w:rsid w:val="00A00D5C"/>
    <w:rsid w:val="00A00D8E"/>
    <w:rsid w:val="00A01222"/>
    <w:rsid w:val="00A03017"/>
    <w:rsid w:val="00A041A2"/>
    <w:rsid w:val="00A04341"/>
    <w:rsid w:val="00A0461C"/>
    <w:rsid w:val="00A04CE9"/>
    <w:rsid w:val="00A0563C"/>
    <w:rsid w:val="00A056AC"/>
    <w:rsid w:val="00A06877"/>
    <w:rsid w:val="00A0752C"/>
    <w:rsid w:val="00A07FD6"/>
    <w:rsid w:val="00A10921"/>
    <w:rsid w:val="00A12774"/>
    <w:rsid w:val="00A12DE8"/>
    <w:rsid w:val="00A16095"/>
    <w:rsid w:val="00A20DEC"/>
    <w:rsid w:val="00A20FF2"/>
    <w:rsid w:val="00A2119A"/>
    <w:rsid w:val="00A21ACC"/>
    <w:rsid w:val="00A22D9B"/>
    <w:rsid w:val="00A23280"/>
    <w:rsid w:val="00A2372F"/>
    <w:rsid w:val="00A2487C"/>
    <w:rsid w:val="00A2494A"/>
    <w:rsid w:val="00A273F7"/>
    <w:rsid w:val="00A30503"/>
    <w:rsid w:val="00A3190A"/>
    <w:rsid w:val="00A31D37"/>
    <w:rsid w:val="00A35B23"/>
    <w:rsid w:val="00A42AAF"/>
    <w:rsid w:val="00A42FB2"/>
    <w:rsid w:val="00A44495"/>
    <w:rsid w:val="00A47E76"/>
    <w:rsid w:val="00A50FF7"/>
    <w:rsid w:val="00A526FD"/>
    <w:rsid w:val="00A537CE"/>
    <w:rsid w:val="00A553D7"/>
    <w:rsid w:val="00A56C2F"/>
    <w:rsid w:val="00A61BE3"/>
    <w:rsid w:val="00A6276D"/>
    <w:rsid w:val="00A62908"/>
    <w:rsid w:val="00A63AF8"/>
    <w:rsid w:val="00A6493F"/>
    <w:rsid w:val="00A6582E"/>
    <w:rsid w:val="00A65F22"/>
    <w:rsid w:val="00A66859"/>
    <w:rsid w:val="00A67949"/>
    <w:rsid w:val="00A7124C"/>
    <w:rsid w:val="00A719B8"/>
    <w:rsid w:val="00A733EA"/>
    <w:rsid w:val="00A73857"/>
    <w:rsid w:val="00A7392E"/>
    <w:rsid w:val="00A7420C"/>
    <w:rsid w:val="00A74EF8"/>
    <w:rsid w:val="00A75F9C"/>
    <w:rsid w:val="00A76200"/>
    <w:rsid w:val="00A770D6"/>
    <w:rsid w:val="00A80364"/>
    <w:rsid w:val="00A82AD4"/>
    <w:rsid w:val="00A8342F"/>
    <w:rsid w:val="00A91ECF"/>
    <w:rsid w:val="00A925CF"/>
    <w:rsid w:val="00A92E5B"/>
    <w:rsid w:val="00A93A36"/>
    <w:rsid w:val="00A9422F"/>
    <w:rsid w:val="00A946FD"/>
    <w:rsid w:val="00A96964"/>
    <w:rsid w:val="00A97BE2"/>
    <w:rsid w:val="00AA1496"/>
    <w:rsid w:val="00AA4874"/>
    <w:rsid w:val="00AA4A56"/>
    <w:rsid w:val="00AA55A1"/>
    <w:rsid w:val="00AA5EB4"/>
    <w:rsid w:val="00AA6192"/>
    <w:rsid w:val="00AA6D5E"/>
    <w:rsid w:val="00AA7952"/>
    <w:rsid w:val="00AB0A54"/>
    <w:rsid w:val="00AB0A9A"/>
    <w:rsid w:val="00AB185F"/>
    <w:rsid w:val="00AB1BC0"/>
    <w:rsid w:val="00AB2CEF"/>
    <w:rsid w:val="00AB49C8"/>
    <w:rsid w:val="00AB505E"/>
    <w:rsid w:val="00AB52E1"/>
    <w:rsid w:val="00AB5560"/>
    <w:rsid w:val="00AB62CE"/>
    <w:rsid w:val="00AB6493"/>
    <w:rsid w:val="00AC3E44"/>
    <w:rsid w:val="00AC4B28"/>
    <w:rsid w:val="00AC60CD"/>
    <w:rsid w:val="00AD173C"/>
    <w:rsid w:val="00AD27A2"/>
    <w:rsid w:val="00AD3181"/>
    <w:rsid w:val="00AD3429"/>
    <w:rsid w:val="00AD45B5"/>
    <w:rsid w:val="00AD49B8"/>
    <w:rsid w:val="00AD61DF"/>
    <w:rsid w:val="00AD6B7C"/>
    <w:rsid w:val="00AD6F2C"/>
    <w:rsid w:val="00AE1159"/>
    <w:rsid w:val="00AE26C6"/>
    <w:rsid w:val="00AE3EF5"/>
    <w:rsid w:val="00AE4850"/>
    <w:rsid w:val="00AE4AAC"/>
    <w:rsid w:val="00AE4CE3"/>
    <w:rsid w:val="00AE7A89"/>
    <w:rsid w:val="00AF06F1"/>
    <w:rsid w:val="00AF098A"/>
    <w:rsid w:val="00AF1C25"/>
    <w:rsid w:val="00AF244D"/>
    <w:rsid w:val="00AF24C7"/>
    <w:rsid w:val="00AF259B"/>
    <w:rsid w:val="00AF4E8F"/>
    <w:rsid w:val="00AF598E"/>
    <w:rsid w:val="00AF5BAE"/>
    <w:rsid w:val="00AF7FF6"/>
    <w:rsid w:val="00B00D33"/>
    <w:rsid w:val="00B00E38"/>
    <w:rsid w:val="00B02B8C"/>
    <w:rsid w:val="00B045AF"/>
    <w:rsid w:val="00B06739"/>
    <w:rsid w:val="00B101EC"/>
    <w:rsid w:val="00B102F5"/>
    <w:rsid w:val="00B135F1"/>
    <w:rsid w:val="00B13D52"/>
    <w:rsid w:val="00B15619"/>
    <w:rsid w:val="00B165F6"/>
    <w:rsid w:val="00B16963"/>
    <w:rsid w:val="00B17B82"/>
    <w:rsid w:val="00B21198"/>
    <w:rsid w:val="00B214EC"/>
    <w:rsid w:val="00B2193E"/>
    <w:rsid w:val="00B22174"/>
    <w:rsid w:val="00B22A21"/>
    <w:rsid w:val="00B238EE"/>
    <w:rsid w:val="00B23ADF"/>
    <w:rsid w:val="00B249F7"/>
    <w:rsid w:val="00B30281"/>
    <w:rsid w:val="00B30298"/>
    <w:rsid w:val="00B30891"/>
    <w:rsid w:val="00B32BCB"/>
    <w:rsid w:val="00B33D91"/>
    <w:rsid w:val="00B33FA4"/>
    <w:rsid w:val="00B349BD"/>
    <w:rsid w:val="00B35182"/>
    <w:rsid w:val="00B35C59"/>
    <w:rsid w:val="00B35DA5"/>
    <w:rsid w:val="00B35DF4"/>
    <w:rsid w:val="00B36911"/>
    <w:rsid w:val="00B37520"/>
    <w:rsid w:val="00B37B36"/>
    <w:rsid w:val="00B410CD"/>
    <w:rsid w:val="00B41C05"/>
    <w:rsid w:val="00B4287C"/>
    <w:rsid w:val="00B4392B"/>
    <w:rsid w:val="00B43F8A"/>
    <w:rsid w:val="00B4687B"/>
    <w:rsid w:val="00B46F36"/>
    <w:rsid w:val="00B50C43"/>
    <w:rsid w:val="00B51E19"/>
    <w:rsid w:val="00B5330D"/>
    <w:rsid w:val="00B54B32"/>
    <w:rsid w:val="00B55651"/>
    <w:rsid w:val="00B55903"/>
    <w:rsid w:val="00B57F9F"/>
    <w:rsid w:val="00B601CE"/>
    <w:rsid w:val="00B61A86"/>
    <w:rsid w:val="00B64F61"/>
    <w:rsid w:val="00B65410"/>
    <w:rsid w:val="00B6587C"/>
    <w:rsid w:val="00B674EB"/>
    <w:rsid w:val="00B678AD"/>
    <w:rsid w:val="00B701EA"/>
    <w:rsid w:val="00B70267"/>
    <w:rsid w:val="00B70B30"/>
    <w:rsid w:val="00B74AE1"/>
    <w:rsid w:val="00B75810"/>
    <w:rsid w:val="00B75F6A"/>
    <w:rsid w:val="00B76BE7"/>
    <w:rsid w:val="00B80C81"/>
    <w:rsid w:val="00B80FE8"/>
    <w:rsid w:val="00B8206F"/>
    <w:rsid w:val="00B844F0"/>
    <w:rsid w:val="00B84940"/>
    <w:rsid w:val="00B84999"/>
    <w:rsid w:val="00B86198"/>
    <w:rsid w:val="00B9052E"/>
    <w:rsid w:val="00B93886"/>
    <w:rsid w:val="00B94373"/>
    <w:rsid w:val="00BA0219"/>
    <w:rsid w:val="00BA04A1"/>
    <w:rsid w:val="00BA16E1"/>
    <w:rsid w:val="00BA7300"/>
    <w:rsid w:val="00BA7E74"/>
    <w:rsid w:val="00BA7F02"/>
    <w:rsid w:val="00BB0969"/>
    <w:rsid w:val="00BB1521"/>
    <w:rsid w:val="00BB1798"/>
    <w:rsid w:val="00BB403E"/>
    <w:rsid w:val="00BB7A8B"/>
    <w:rsid w:val="00BC0884"/>
    <w:rsid w:val="00BC1CBF"/>
    <w:rsid w:val="00BC20D6"/>
    <w:rsid w:val="00BC42B8"/>
    <w:rsid w:val="00BC4862"/>
    <w:rsid w:val="00BC48F7"/>
    <w:rsid w:val="00BC4C68"/>
    <w:rsid w:val="00BC5D4C"/>
    <w:rsid w:val="00BC6287"/>
    <w:rsid w:val="00BD69B9"/>
    <w:rsid w:val="00BE1BDE"/>
    <w:rsid w:val="00BE285A"/>
    <w:rsid w:val="00BE3D8D"/>
    <w:rsid w:val="00BE50BD"/>
    <w:rsid w:val="00BE5401"/>
    <w:rsid w:val="00BE5E84"/>
    <w:rsid w:val="00BE7063"/>
    <w:rsid w:val="00BF2747"/>
    <w:rsid w:val="00BF436A"/>
    <w:rsid w:val="00BF466F"/>
    <w:rsid w:val="00BF516F"/>
    <w:rsid w:val="00BF60B2"/>
    <w:rsid w:val="00BF69C4"/>
    <w:rsid w:val="00BF69D2"/>
    <w:rsid w:val="00C03410"/>
    <w:rsid w:val="00C03484"/>
    <w:rsid w:val="00C03D05"/>
    <w:rsid w:val="00C051F3"/>
    <w:rsid w:val="00C05C7F"/>
    <w:rsid w:val="00C0608F"/>
    <w:rsid w:val="00C106C6"/>
    <w:rsid w:val="00C1084D"/>
    <w:rsid w:val="00C11753"/>
    <w:rsid w:val="00C11A40"/>
    <w:rsid w:val="00C125C0"/>
    <w:rsid w:val="00C12EB9"/>
    <w:rsid w:val="00C130D8"/>
    <w:rsid w:val="00C13D58"/>
    <w:rsid w:val="00C14547"/>
    <w:rsid w:val="00C152FF"/>
    <w:rsid w:val="00C15509"/>
    <w:rsid w:val="00C1727F"/>
    <w:rsid w:val="00C214C7"/>
    <w:rsid w:val="00C22DF4"/>
    <w:rsid w:val="00C26A8A"/>
    <w:rsid w:val="00C278B7"/>
    <w:rsid w:val="00C27BE6"/>
    <w:rsid w:val="00C30909"/>
    <w:rsid w:val="00C30C06"/>
    <w:rsid w:val="00C32A1F"/>
    <w:rsid w:val="00C32FBD"/>
    <w:rsid w:val="00C333C6"/>
    <w:rsid w:val="00C3484D"/>
    <w:rsid w:val="00C37A12"/>
    <w:rsid w:val="00C4070C"/>
    <w:rsid w:val="00C40C7D"/>
    <w:rsid w:val="00C41694"/>
    <w:rsid w:val="00C41A35"/>
    <w:rsid w:val="00C421E0"/>
    <w:rsid w:val="00C43149"/>
    <w:rsid w:val="00C45696"/>
    <w:rsid w:val="00C458BF"/>
    <w:rsid w:val="00C46E5D"/>
    <w:rsid w:val="00C5056D"/>
    <w:rsid w:val="00C53C01"/>
    <w:rsid w:val="00C545A8"/>
    <w:rsid w:val="00C5617C"/>
    <w:rsid w:val="00C5652D"/>
    <w:rsid w:val="00C565A5"/>
    <w:rsid w:val="00C56CC0"/>
    <w:rsid w:val="00C61106"/>
    <w:rsid w:val="00C664CB"/>
    <w:rsid w:val="00C67A04"/>
    <w:rsid w:val="00C70013"/>
    <w:rsid w:val="00C73D5F"/>
    <w:rsid w:val="00C7422E"/>
    <w:rsid w:val="00C817D4"/>
    <w:rsid w:val="00C818CF"/>
    <w:rsid w:val="00C858FF"/>
    <w:rsid w:val="00C8742B"/>
    <w:rsid w:val="00C87AF0"/>
    <w:rsid w:val="00C900E2"/>
    <w:rsid w:val="00C90FDF"/>
    <w:rsid w:val="00C91D81"/>
    <w:rsid w:val="00C9288B"/>
    <w:rsid w:val="00C9538A"/>
    <w:rsid w:val="00C9554A"/>
    <w:rsid w:val="00C95F01"/>
    <w:rsid w:val="00C9651B"/>
    <w:rsid w:val="00C96DCF"/>
    <w:rsid w:val="00C9764B"/>
    <w:rsid w:val="00CA1D44"/>
    <w:rsid w:val="00CA1DEA"/>
    <w:rsid w:val="00CA2794"/>
    <w:rsid w:val="00CA2AB2"/>
    <w:rsid w:val="00CA58C8"/>
    <w:rsid w:val="00CA5DCE"/>
    <w:rsid w:val="00CA6A60"/>
    <w:rsid w:val="00CB3D9C"/>
    <w:rsid w:val="00CB3F0B"/>
    <w:rsid w:val="00CB47DF"/>
    <w:rsid w:val="00CB4EFA"/>
    <w:rsid w:val="00CB59C1"/>
    <w:rsid w:val="00CC0891"/>
    <w:rsid w:val="00CC39E8"/>
    <w:rsid w:val="00CC49BE"/>
    <w:rsid w:val="00CC59A4"/>
    <w:rsid w:val="00CC5F49"/>
    <w:rsid w:val="00CD1A25"/>
    <w:rsid w:val="00CD1C74"/>
    <w:rsid w:val="00CD2923"/>
    <w:rsid w:val="00CD3080"/>
    <w:rsid w:val="00CD4478"/>
    <w:rsid w:val="00CD6691"/>
    <w:rsid w:val="00CE0545"/>
    <w:rsid w:val="00CE0D52"/>
    <w:rsid w:val="00CE1BC9"/>
    <w:rsid w:val="00CE4829"/>
    <w:rsid w:val="00CE62E6"/>
    <w:rsid w:val="00CE7B75"/>
    <w:rsid w:val="00CF057D"/>
    <w:rsid w:val="00CF0FAB"/>
    <w:rsid w:val="00CF216C"/>
    <w:rsid w:val="00CF30B1"/>
    <w:rsid w:val="00CF62D3"/>
    <w:rsid w:val="00CF76FC"/>
    <w:rsid w:val="00CF7826"/>
    <w:rsid w:val="00D00940"/>
    <w:rsid w:val="00D00E84"/>
    <w:rsid w:val="00D02F7C"/>
    <w:rsid w:val="00D04572"/>
    <w:rsid w:val="00D06010"/>
    <w:rsid w:val="00D115D7"/>
    <w:rsid w:val="00D11859"/>
    <w:rsid w:val="00D1246F"/>
    <w:rsid w:val="00D13F73"/>
    <w:rsid w:val="00D150CA"/>
    <w:rsid w:val="00D1663E"/>
    <w:rsid w:val="00D1707C"/>
    <w:rsid w:val="00D20826"/>
    <w:rsid w:val="00D21BF1"/>
    <w:rsid w:val="00D237F8"/>
    <w:rsid w:val="00D24CC2"/>
    <w:rsid w:val="00D24D33"/>
    <w:rsid w:val="00D2709D"/>
    <w:rsid w:val="00D270AA"/>
    <w:rsid w:val="00D27C5F"/>
    <w:rsid w:val="00D30465"/>
    <w:rsid w:val="00D326E6"/>
    <w:rsid w:val="00D32718"/>
    <w:rsid w:val="00D32BC3"/>
    <w:rsid w:val="00D374CA"/>
    <w:rsid w:val="00D40856"/>
    <w:rsid w:val="00D41CF1"/>
    <w:rsid w:val="00D430B8"/>
    <w:rsid w:val="00D4381B"/>
    <w:rsid w:val="00D44821"/>
    <w:rsid w:val="00D46006"/>
    <w:rsid w:val="00D47543"/>
    <w:rsid w:val="00D50455"/>
    <w:rsid w:val="00D54AF3"/>
    <w:rsid w:val="00D56933"/>
    <w:rsid w:val="00D5766C"/>
    <w:rsid w:val="00D6168E"/>
    <w:rsid w:val="00D61FCB"/>
    <w:rsid w:val="00D629FB"/>
    <w:rsid w:val="00D638F9"/>
    <w:rsid w:val="00D653CA"/>
    <w:rsid w:val="00D655FA"/>
    <w:rsid w:val="00D657D7"/>
    <w:rsid w:val="00D66FED"/>
    <w:rsid w:val="00D67C2F"/>
    <w:rsid w:val="00D71C7A"/>
    <w:rsid w:val="00D75442"/>
    <w:rsid w:val="00D75E2D"/>
    <w:rsid w:val="00D80B27"/>
    <w:rsid w:val="00D8256F"/>
    <w:rsid w:val="00D82774"/>
    <w:rsid w:val="00D829A0"/>
    <w:rsid w:val="00D82D32"/>
    <w:rsid w:val="00D8375F"/>
    <w:rsid w:val="00D838F5"/>
    <w:rsid w:val="00D8698F"/>
    <w:rsid w:val="00D87370"/>
    <w:rsid w:val="00D94767"/>
    <w:rsid w:val="00D95057"/>
    <w:rsid w:val="00DA0863"/>
    <w:rsid w:val="00DA33DE"/>
    <w:rsid w:val="00DA353B"/>
    <w:rsid w:val="00DA5BC3"/>
    <w:rsid w:val="00DA64AE"/>
    <w:rsid w:val="00DB0A43"/>
    <w:rsid w:val="00DB0D9A"/>
    <w:rsid w:val="00DB2E63"/>
    <w:rsid w:val="00DB393E"/>
    <w:rsid w:val="00DB45A5"/>
    <w:rsid w:val="00DB700E"/>
    <w:rsid w:val="00DC00F7"/>
    <w:rsid w:val="00DC11A4"/>
    <w:rsid w:val="00DC137F"/>
    <w:rsid w:val="00DC17B2"/>
    <w:rsid w:val="00DC1DD8"/>
    <w:rsid w:val="00DC32D6"/>
    <w:rsid w:val="00DC3428"/>
    <w:rsid w:val="00DC4599"/>
    <w:rsid w:val="00DC476C"/>
    <w:rsid w:val="00DC4964"/>
    <w:rsid w:val="00DC5FAA"/>
    <w:rsid w:val="00DC6AA7"/>
    <w:rsid w:val="00DC712E"/>
    <w:rsid w:val="00DD1100"/>
    <w:rsid w:val="00DD33CC"/>
    <w:rsid w:val="00DD363A"/>
    <w:rsid w:val="00DD4C3E"/>
    <w:rsid w:val="00DE0BE3"/>
    <w:rsid w:val="00DE1B82"/>
    <w:rsid w:val="00DE1CB5"/>
    <w:rsid w:val="00DE2387"/>
    <w:rsid w:val="00DE3C00"/>
    <w:rsid w:val="00DE4D4A"/>
    <w:rsid w:val="00DE5D8A"/>
    <w:rsid w:val="00DE7EFE"/>
    <w:rsid w:val="00DF299A"/>
    <w:rsid w:val="00DF3A26"/>
    <w:rsid w:val="00DF43C5"/>
    <w:rsid w:val="00DF4D53"/>
    <w:rsid w:val="00DF5655"/>
    <w:rsid w:val="00E019D8"/>
    <w:rsid w:val="00E025C8"/>
    <w:rsid w:val="00E033EA"/>
    <w:rsid w:val="00E03A57"/>
    <w:rsid w:val="00E054CD"/>
    <w:rsid w:val="00E055C7"/>
    <w:rsid w:val="00E05A81"/>
    <w:rsid w:val="00E05E8B"/>
    <w:rsid w:val="00E060A7"/>
    <w:rsid w:val="00E06A20"/>
    <w:rsid w:val="00E101EB"/>
    <w:rsid w:val="00E10252"/>
    <w:rsid w:val="00E10AAA"/>
    <w:rsid w:val="00E12341"/>
    <w:rsid w:val="00E15338"/>
    <w:rsid w:val="00E16A87"/>
    <w:rsid w:val="00E17FAB"/>
    <w:rsid w:val="00E20C19"/>
    <w:rsid w:val="00E23701"/>
    <w:rsid w:val="00E248CB"/>
    <w:rsid w:val="00E251D4"/>
    <w:rsid w:val="00E2562A"/>
    <w:rsid w:val="00E27007"/>
    <w:rsid w:val="00E3065E"/>
    <w:rsid w:val="00E312C2"/>
    <w:rsid w:val="00E32304"/>
    <w:rsid w:val="00E326B0"/>
    <w:rsid w:val="00E32776"/>
    <w:rsid w:val="00E327EE"/>
    <w:rsid w:val="00E34B4B"/>
    <w:rsid w:val="00E37D8E"/>
    <w:rsid w:val="00E40598"/>
    <w:rsid w:val="00E416D7"/>
    <w:rsid w:val="00E42302"/>
    <w:rsid w:val="00E423C9"/>
    <w:rsid w:val="00E45701"/>
    <w:rsid w:val="00E4720F"/>
    <w:rsid w:val="00E47832"/>
    <w:rsid w:val="00E504C0"/>
    <w:rsid w:val="00E50A3A"/>
    <w:rsid w:val="00E52B52"/>
    <w:rsid w:val="00E53473"/>
    <w:rsid w:val="00E577E9"/>
    <w:rsid w:val="00E60654"/>
    <w:rsid w:val="00E61260"/>
    <w:rsid w:val="00E622A9"/>
    <w:rsid w:val="00E6284B"/>
    <w:rsid w:val="00E64D1F"/>
    <w:rsid w:val="00E65729"/>
    <w:rsid w:val="00E65B3F"/>
    <w:rsid w:val="00E6622D"/>
    <w:rsid w:val="00E708C1"/>
    <w:rsid w:val="00E709FD"/>
    <w:rsid w:val="00E72181"/>
    <w:rsid w:val="00E72C1C"/>
    <w:rsid w:val="00E73BB0"/>
    <w:rsid w:val="00E73E9F"/>
    <w:rsid w:val="00E74C79"/>
    <w:rsid w:val="00E753E5"/>
    <w:rsid w:val="00E754CB"/>
    <w:rsid w:val="00E76815"/>
    <w:rsid w:val="00E7799F"/>
    <w:rsid w:val="00E77E93"/>
    <w:rsid w:val="00E80B20"/>
    <w:rsid w:val="00E8439C"/>
    <w:rsid w:val="00E84BCB"/>
    <w:rsid w:val="00E858CE"/>
    <w:rsid w:val="00E87696"/>
    <w:rsid w:val="00E87AAD"/>
    <w:rsid w:val="00E92917"/>
    <w:rsid w:val="00E93719"/>
    <w:rsid w:val="00E93758"/>
    <w:rsid w:val="00E93E0C"/>
    <w:rsid w:val="00E9411A"/>
    <w:rsid w:val="00E946EC"/>
    <w:rsid w:val="00E95A85"/>
    <w:rsid w:val="00E97E18"/>
    <w:rsid w:val="00EA0681"/>
    <w:rsid w:val="00EA3ADF"/>
    <w:rsid w:val="00EA3AF3"/>
    <w:rsid w:val="00EA3E98"/>
    <w:rsid w:val="00EA4937"/>
    <w:rsid w:val="00EA57E8"/>
    <w:rsid w:val="00EA5E8C"/>
    <w:rsid w:val="00EA6B52"/>
    <w:rsid w:val="00EB0487"/>
    <w:rsid w:val="00EB3263"/>
    <w:rsid w:val="00EB5565"/>
    <w:rsid w:val="00EB5DAB"/>
    <w:rsid w:val="00EB67F3"/>
    <w:rsid w:val="00EB6E97"/>
    <w:rsid w:val="00EB75CD"/>
    <w:rsid w:val="00EB7EE0"/>
    <w:rsid w:val="00EC0589"/>
    <w:rsid w:val="00EC0C66"/>
    <w:rsid w:val="00EC13AC"/>
    <w:rsid w:val="00EC22A9"/>
    <w:rsid w:val="00EC33AE"/>
    <w:rsid w:val="00EC3664"/>
    <w:rsid w:val="00EC43C1"/>
    <w:rsid w:val="00EC4EAF"/>
    <w:rsid w:val="00EC5A28"/>
    <w:rsid w:val="00EC6224"/>
    <w:rsid w:val="00EC6928"/>
    <w:rsid w:val="00EC7A2F"/>
    <w:rsid w:val="00EC7EF0"/>
    <w:rsid w:val="00ED2299"/>
    <w:rsid w:val="00ED25F4"/>
    <w:rsid w:val="00ED33D3"/>
    <w:rsid w:val="00ED3A99"/>
    <w:rsid w:val="00ED42C5"/>
    <w:rsid w:val="00ED4729"/>
    <w:rsid w:val="00ED4CAD"/>
    <w:rsid w:val="00ED59D1"/>
    <w:rsid w:val="00ED5EA3"/>
    <w:rsid w:val="00ED6929"/>
    <w:rsid w:val="00ED6BA6"/>
    <w:rsid w:val="00ED6CAA"/>
    <w:rsid w:val="00ED6D42"/>
    <w:rsid w:val="00ED7260"/>
    <w:rsid w:val="00EE04C0"/>
    <w:rsid w:val="00EE12C3"/>
    <w:rsid w:val="00EE24E8"/>
    <w:rsid w:val="00EE3098"/>
    <w:rsid w:val="00EE31C4"/>
    <w:rsid w:val="00EE3CAD"/>
    <w:rsid w:val="00EE4172"/>
    <w:rsid w:val="00EE4EC4"/>
    <w:rsid w:val="00EE56B9"/>
    <w:rsid w:val="00EE5800"/>
    <w:rsid w:val="00EE7415"/>
    <w:rsid w:val="00EF0ABB"/>
    <w:rsid w:val="00EF2C4F"/>
    <w:rsid w:val="00EF2D22"/>
    <w:rsid w:val="00EF436B"/>
    <w:rsid w:val="00EF51DD"/>
    <w:rsid w:val="00EF765C"/>
    <w:rsid w:val="00F00555"/>
    <w:rsid w:val="00F00B2C"/>
    <w:rsid w:val="00F00E54"/>
    <w:rsid w:val="00F026BA"/>
    <w:rsid w:val="00F030B5"/>
    <w:rsid w:val="00F04033"/>
    <w:rsid w:val="00F04712"/>
    <w:rsid w:val="00F052E6"/>
    <w:rsid w:val="00F064D2"/>
    <w:rsid w:val="00F10500"/>
    <w:rsid w:val="00F10690"/>
    <w:rsid w:val="00F10B03"/>
    <w:rsid w:val="00F12046"/>
    <w:rsid w:val="00F128BB"/>
    <w:rsid w:val="00F12ABE"/>
    <w:rsid w:val="00F13222"/>
    <w:rsid w:val="00F13393"/>
    <w:rsid w:val="00F14D50"/>
    <w:rsid w:val="00F172C4"/>
    <w:rsid w:val="00F20852"/>
    <w:rsid w:val="00F21206"/>
    <w:rsid w:val="00F21339"/>
    <w:rsid w:val="00F216C9"/>
    <w:rsid w:val="00F2384E"/>
    <w:rsid w:val="00F23E25"/>
    <w:rsid w:val="00F251C1"/>
    <w:rsid w:val="00F31C4A"/>
    <w:rsid w:val="00F3235C"/>
    <w:rsid w:val="00F33F1B"/>
    <w:rsid w:val="00F34BF2"/>
    <w:rsid w:val="00F35F03"/>
    <w:rsid w:val="00F3711E"/>
    <w:rsid w:val="00F3758D"/>
    <w:rsid w:val="00F37C07"/>
    <w:rsid w:val="00F43DB6"/>
    <w:rsid w:val="00F451A2"/>
    <w:rsid w:val="00F451D8"/>
    <w:rsid w:val="00F52B2D"/>
    <w:rsid w:val="00F52BBB"/>
    <w:rsid w:val="00F55910"/>
    <w:rsid w:val="00F55DDE"/>
    <w:rsid w:val="00F56496"/>
    <w:rsid w:val="00F600AD"/>
    <w:rsid w:val="00F600EC"/>
    <w:rsid w:val="00F61656"/>
    <w:rsid w:val="00F62017"/>
    <w:rsid w:val="00F623CA"/>
    <w:rsid w:val="00F62B14"/>
    <w:rsid w:val="00F64315"/>
    <w:rsid w:val="00F65898"/>
    <w:rsid w:val="00F679C4"/>
    <w:rsid w:val="00F7178E"/>
    <w:rsid w:val="00F719BE"/>
    <w:rsid w:val="00F72230"/>
    <w:rsid w:val="00F7326A"/>
    <w:rsid w:val="00F73F29"/>
    <w:rsid w:val="00F75C40"/>
    <w:rsid w:val="00F7627B"/>
    <w:rsid w:val="00F779B3"/>
    <w:rsid w:val="00F77BBD"/>
    <w:rsid w:val="00F77BD3"/>
    <w:rsid w:val="00F80E37"/>
    <w:rsid w:val="00F84018"/>
    <w:rsid w:val="00F845FA"/>
    <w:rsid w:val="00F851CE"/>
    <w:rsid w:val="00F85375"/>
    <w:rsid w:val="00F85797"/>
    <w:rsid w:val="00F866C3"/>
    <w:rsid w:val="00F90B31"/>
    <w:rsid w:val="00F9103D"/>
    <w:rsid w:val="00F9161E"/>
    <w:rsid w:val="00F92D06"/>
    <w:rsid w:val="00F940D7"/>
    <w:rsid w:val="00F951CE"/>
    <w:rsid w:val="00F953E0"/>
    <w:rsid w:val="00F95BEB"/>
    <w:rsid w:val="00F95E9C"/>
    <w:rsid w:val="00F97A9D"/>
    <w:rsid w:val="00FA001B"/>
    <w:rsid w:val="00FA0225"/>
    <w:rsid w:val="00FA1B27"/>
    <w:rsid w:val="00FA2D9E"/>
    <w:rsid w:val="00FB0FBE"/>
    <w:rsid w:val="00FB18B1"/>
    <w:rsid w:val="00FB3CC6"/>
    <w:rsid w:val="00FB5AB2"/>
    <w:rsid w:val="00FB609D"/>
    <w:rsid w:val="00FB78CB"/>
    <w:rsid w:val="00FC105E"/>
    <w:rsid w:val="00FC1483"/>
    <w:rsid w:val="00FC1568"/>
    <w:rsid w:val="00FC6698"/>
    <w:rsid w:val="00FC79C0"/>
    <w:rsid w:val="00FD01F3"/>
    <w:rsid w:val="00FD04FA"/>
    <w:rsid w:val="00FD141C"/>
    <w:rsid w:val="00FD55E9"/>
    <w:rsid w:val="00FD5F31"/>
    <w:rsid w:val="00FD65A5"/>
    <w:rsid w:val="00FD79AC"/>
    <w:rsid w:val="00FD7BD6"/>
    <w:rsid w:val="00FE55E7"/>
    <w:rsid w:val="00FE5C74"/>
    <w:rsid w:val="00FE613D"/>
    <w:rsid w:val="00FE6A15"/>
    <w:rsid w:val="00FF15D0"/>
    <w:rsid w:val="00FF209C"/>
    <w:rsid w:val="00FF5332"/>
    <w:rsid w:val="00FF572C"/>
    <w:rsid w:val="00FF5A33"/>
    <w:rsid w:val="00FF5B30"/>
    <w:rsid w:val="00FF5E0B"/>
    <w:rsid w:val="00FF6AB5"/>
    <w:rsid w:val="00FF7165"/>
    <w:rsid w:val="00FF7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8DAFE0"/>
  <w15:docId w15:val="{B41D92B7-A998-9844-9E49-244B001F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21ACC"/>
    <w:rPr>
      <w:rFonts w:ascii="Times New Roman" w:eastAsia="Times New Roman" w:hAnsi="Times New Roman" w:cs="Times New Roman"/>
      <w:lang w:val="en-IE" w:eastAsia="en-GB"/>
    </w:rPr>
  </w:style>
  <w:style w:type="paragraph" w:styleId="Heading1">
    <w:name w:val="heading 1"/>
    <w:basedOn w:val="Normal"/>
    <w:next w:val="Normal"/>
    <w:link w:val="Heading1Char"/>
    <w:uiPriority w:val="9"/>
    <w:qFormat/>
    <w:rsid w:val="003A49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1513"/>
    <w:rPr>
      <w:sz w:val="16"/>
      <w:szCs w:val="16"/>
    </w:rPr>
  </w:style>
  <w:style w:type="paragraph" w:styleId="CommentText">
    <w:name w:val="annotation text"/>
    <w:basedOn w:val="Normal"/>
    <w:link w:val="CommentTextChar"/>
    <w:uiPriority w:val="99"/>
    <w:unhideWhenUsed/>
    <w:rsid w:val="002D1513"/>
    <w:rPr>
      <w:rFonts w:eastAsiaTheme="minorHAnsi"/>
      <w:sz w:val="20"/>
      <w:szCs w:val="20"/>
      <w:lang w:val="en-GB" w:eastAsia="en-US"/>
    </w:rPr>
  </w:style>
  <w:style w:type="character" w:customStyle="1" w:styleId="CommentTextChar">
    <w:name w:val="Comment Text Char"/>
    <w:basedOn w:val="DefaultParagraphFont"/>
    <w:link w:val="CommentText"/>
    <w:uiPriority w:val="99"/>
    <w:rsid w:val="002D15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2D1513"/>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2D1513"/>
    <w:rPr>
      <w:rFonts w:ascii="Times New Roman" w:hAnsi="Times New Roman" w:cs="Times New Roman"/>
      <w:sz w:val="18"/>
      <w:szCs w:val="18"/>
    </w:rPr>
  </w:style>
  <w:style w:type="paragraph" w:customStyle="1" w:styleId="Default">
    <w:name w:val="Default"/>
    <w:rsid w:val="004B43EA"/>
    <w:pPr>
      <w:widowControl w:val="0"/>
      <w:autoSpaceDE w:val="0"/>
      <w:autoSpaceDN w:val="0"/>
      <w:adjustRightInd w:val="0"/>
    </w:pPr>
    <w:rPr>
      <w:rFonts w:ascii="Calibri" w:eastAsia="Times New Roman" w:hAnsi="Calibri" w:cs="Calibri"/>
      <w:color w:val="000000"/>
      <w:lang w:val="en-CA" w:eastAsia="en-CA"/>
    </w:rPr>
  </w:style>
  <w:style w:type="character" w:styleId="Hyperlink">
    <w:name w:val="Hyperlink"/>
    <w:basedOn w:val="DefaultParagraphFont"/>
    <w:uiPriority w:val="99"/>
    <w:unhideWhenUsed/>
    <w:rsid w:val="00994BBA"/>
    <w:rPr>
      <w:color w:val="0000FF"/>
      <w:u w:val="single"/>
    </w:rPr>
  </w:style>
  <w:style w:type="table" w:styleId="TableGrid">
    <w:name w:val="Table Grid"/>
    <w:basedOn w:val="TableNormal"/>
    <w:uiPriority w:val="39"/>
    <w:rsid w:val="00281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50A"/>
    <w:pPr>
      <w:tabs>
        <w:tab w:val="center" w:pos="4513"/>
        <w:tab w:val="right" w:pos="9026"/>
      </w:tabs>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42250A"/>
  </w:style>
  <w:style w:type="paragraph" w:styleId="Footer">
    <w:name w:val="footer"/>
    <w:basedOn w:val="Normal"/>
    <w:link w:val="FooterChar"/>
    <w:uiPriority w:val="99"/>
    <w:unhideWhenUsed/>
    <w:rsid w:val="0042250A"/>
    <w:pPr>
      <w:tabs>
        <w:tab w:val="center" w:pos="4513"/>
        <w:tab w:val="right" w:pos="9026"/>
      </w:tabs>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42250A"/>
  </w:style>
  <w:style w:type="character" w:styleId="PageNumber">
    <w:name w:val="page number"/>
    <w:basedOn w:val="DefaultParagraphFont"/>
    <w:uiPriority w:val="99"/>
    <w:semiHidden/>
    <w:unhideWhenUsed/>
    <w:rsid w:val="0042250A"/>
  </w:style>
  <w:style w:type="paragraph" w:styleId="ListParagraph">
    <w:name w:val="List Paragraph"/>
    <w:basedOn w:val="Normal"/>
    <w:link w:val="ListParagraphChar"/>
    <w:uiPriority w:val="34"/>
    <w:qFormat/>
    <w:rsid w:val="00D8256F"/>
    <w:pPr>
      <w:ind w:left="720"/>
      <w:contextualSpacing/>
    </w:pPr>
    <w:rPr>
      <w:rFonts w:asciiTheme="minorHAnsi" w:eastAsiaTheme="minorHAnsi" w:hAnsiTheme="minorHAnsi" w:cstheme="minorBidi"/>
      <w:lang w:val="en-GB" w:eastAsia="en-US"/>
    </w:rPr>
  </w:style>
  <w:style w:type="paragraph" w:customStyle="1" w:styleId="EndNoteBibliographyTitle">
    <w:name w:val="EndNote Bibliography Title"/>
    <w:basedOn w:val="Normal"/>
    <w:link w:val="EndNoteBibliographyTitleChar"/>
    <w:rsid w:val="00350E5D"/>
    <w:pPr>
      <w:jc w:val="center"/>
    </w:pPr>
    <w:rPr>
      <w:rFonts w:eastAsiaTheme="minorHAnsi"/>
      <w:sz w:val="20"/>
      <w:lang w:val="en-US" w:eastAsia="en-US"/>
    </w:rPr>
  </w:style>
  <w:style w:type="character" w:customStyle="1" w:styleId="ListParagraphChar">
    <w:name w:val="List Paragraph Char"/>
    <w:basedOn w:val="DefaultParagraphFont"/>
    <w:link w:val="ListParagraph"/>
    <w:uiPriority w:val="34"/>
    <w:rsid w:val="00350E5D"/>
  </w:style>
  <w:style w:type="character" w:customStyle="1" w:styleId="EndNoteBibliographyTitleChar">
    <w:name w:val="EndNote Bibliography Title Char"/>
    <w:basedOn w:val="ListParagraphChar"/>
    <w:link w:val="EndNoteBibliographyTitle"/>
    <w:rsid w:val="00350E5D"/>
    <w:rPr>
      <w:rFonts w:ascii="Times New Roman" w:hAnsi="Times New Roman" w:cs="Times New Roman"/>
      <w:sz w:val="20"/>
      <w:lang w:val="en-US"/>
    </w:rPr>
  </w:style>
  <w:style w:type="paragraph" w:customStyle="1" w:styleId="EndNoteBibliography">
    <w:name w:val="EndNote Bibliography"/>
    <w:basedOn w:val="Normal"/>
    <w:link w:val="EndNoteBibliographyChar"/>
    <w:rsid w:val="00350E5D"/>
    <w:rPr>
      <w:rFonts w:eastAsiaTheme="minorHAnsi"/>
      <w:sz w:val="20"/>
      <w:lang w:val="en-US" w:eastAsia="en-US"/>
    </w:rPr>
  </w:style>
  <w:style w:type="character" w:customStyle="1" w:styleId="EndNoteBibliographyChar">
    <w:name w:val="EndNote Bibliography Char"/>
    <w:basedOn w:val="ListParagraphChar"/>
    <w:link w:val="EndNoteBibliography"/>
    <w:rsid w:val="00350E5D"/>
    <w:rPr>
      <w:rFonts w:ascii="Times New Roman" w:hAnsi="Times New Roman" w:cs="Times New Roman"/>
      <w:sz w:val="20"/>
      <w:lang w:val="en-US"/>
    </w:rPr>
  </w:style>
  <w:style w:type="character" w:styleId="UnresolvedMention">
    <w:name w:val="Unresolved Mention"/>
    <w:basedOn w:val="DefaultParagraphFont"/>
    <w:uiPriority w:val="99"/>
    <w:rsid w:val="00837B82"/>
    <w:rPr>
      <w:color w:val="605E5C"/>
      <w:shd w:val="clear" w:color="auto" w:fill="E1DFDD"/>
    </w:rPr>
  </w:style>
  <w:style w:type="paragraph" w:styleId="NormalWeb">
    <w:name w:val="Normal (Web)"/>
    <w:basedOn w:val="Normal"/>
    <w:uiPriority w:val="99"/>
    <w:unhideWhenUsed/>
    <w:rsid w:val="008237F9"/>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BA16E1"/>
    <w:rPr>
      <w:rFonts w:eastAsia="Times New Roman"/>
      <w:b/>
      <w:bCs/>
      <w:lang w:val="en-IE" w:eastAsia="en-GB"/>
    </w:rPr>
  </w:style>
  <w:style w:type="character" w:customStyle="1" w:styleId="CommentSubjectChar">
    <w:name w:val="Comment Subject Char"/>
    <w:basedOn w:val="CommentTextChar"/>
    <w:link w:val="CommentSubject"/>
    <w:uiPriority w:val="99"/>
    <w:semiHidden/>
    <w:rsid w:val="00BA16E1"/>
    <w:rPr>
      <w:rFonts w:ascii="Times New Roman" w:eastAsia="Times New Roman" w:hAnsi="Times New Roman" w:cs="Times New Roman"/>
      <w:b/>
      <w:bCs/>
      <w:sz w:val="20"/>
      <w:szCs w:val="20"/>
      <w:lang w:val="en-IE" w:eastAsia="en-GB"/>
    </w:rPr>
  </w:style>
  <w:style w:type="character" w:customStyle="1" w:styleId="apple-converted-space">
    <w:name w:val="apple-converted-space"/>
    <w:basedOn w:val="DefaultParagraphFont"/>
    <w:rsid w:val="00BA16E1"/>
  </w:style>
  <w:style w:type="character" w:customStyle="1" w:styleId="docsum-authors">
    <w:name w:val="docsum-authors"/>
    <w:basedOn w:val="DefaultParagraphFont"/>
    <w:rsid w:val="00BA16E1"/>
  </w:style>
  <w:style w:type="character" w:customStyle="1" w:styleId="docsum-journal-citation">
    <w:name w:val="docsum-journal-citation"/>
    <w:basedOn w:val="DefaultParagraphFont"/>
    <w:rsid w:val="00BA16E1"/>
  </w:style>
  <w:style w:type="character" w:customStyle="1" w:styleId="citation-part">
    <w:name w:val="citation-part"/>
    <w:basedOn w:val="DefaultParagraphFont"/>
    <w:rsid w:val="00BA16E1"/>
  </w:style>
  <w:style w:type="character" w:customStyle="1" w:styleId="docsum-pmid">
    <w:name w:val="docsum-pmid"/>
    <w:basedOn w:val="DefaultParagraphFont"/>
    <w:rsid w:val="00BA16E1"/>
  </w:style>
  <w:style w:type="paragraph" w:styleId="Revision">
    <w:name w:val="Revision"/>
    <w:hidden/>
    <w:uiPriority w:val="99"/>
    <w:semiHidden/>
    <w:rsid w:val="00B37B36"/>
    <w:rPr>
      <w:rFonts w:ascii="Times New Roman" w:eastAsia="Times New Roman" w:hAnsi="Times New Roman" w:cs="Times New Roman"/>
      <w:lang w:val="en-IE" w:eastAsia="en-GB"/>
    </w:rPr>
  </w:style>
  <w:style w:type="character" w:customStyle="1" w:styleId="Heading1Char">
    <w:name w:val="Heading 1 Char"/>
    <w:basedOn w:val="DefaultParagraphFont"/>
    <w:link w:val="Heading1"/>
    <w:uiPriority w:val="9"/>
    <w:rsid w:val="003A49E6"/>
    <w:rPr>
      <w:rFonts w:asciiTheme="majorHAnsi" w:eastAsiaTheme="majorEastAsia" w:hAnsiTheme="majorHAnsi" w:cstheme="majorBidi"/>
      <w:color w:val="2F5496" w:themeColor="accent1" w:themeShade="BF"/>
      <w:sz w:val="32"/>
      <w:szCs w:val="32"/>
      <w:lang w:val="en-IE" w:eastAsia="en-GB"/>
    </w:rPr>
  </w:style>
  <w:style w:type="paragraph" w:styleId="TOCHeading">
    <w:name w:val="TOC Heading"/>
    <w:basedOn w:val="Heading1"/>
    <w:next w:val="Normal"/>
    <w:uiPriority w:val="39"/>
    <w:unhideWhenUsed/>
    <w:qFormat/>
    <w:rsid w:val="003A49E6"/>
    <w:pPr>
      <w:spacing w:before="480" w:line="276" w:lineRule="auto"/>
      <w:outlineLvl w:val="9"/>
    </w:pPr>
    <w:rPr>
      <w:b/>
      <w:bCs/>
      <w:sz w:val="28"/>
      <w:szCs w:val="28"/>
      <w:lang w:val="en-US" w:eastAsia="en-US"/>
    </w:rPr>
  </w:style>
  <w:style w:type="paragraph" w:styleId="TOC1">
    <w:name w:val="toc 1"/>
    <w:basedOn w:val="Normal"/>
    <w:next w:val="Normal"/>
    <w:autoRedefine/>
    <w:uiPriority w:val="39"/>
    <w:semiHidden/>
    <w:unhideWhenUsed/>
    <w:rsid w:val="003A49E6"/>
    <w:pPr>
      <w:spacing w:before="120"/>
    </w:pPr>
    <w:rPr>
      <w:rFonts w:asciiTheme="minorHAnsi" w:hAnsiTheme="minorHAnsi"/>
      <w:b/>
      <w:bCs/>
      <w:i/>
      <w:iCs/>
    </w:rPr>
  </w:style>
  <w:style w:type="paragraph" w:styleId="TOC2">
    <w:name w:val="toc 2"/>
    <w:basedOn w:val="Normal"/>
    <w:next w:val="Normal"/>
    <w:autoRedefine/>
    <w:uiPriority w:val="39"/>
    <w:semiHidden/>
    <w:unhideWhenUsed/>
    <w:rsid w:val="003A49E6"/>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3A49E6"/>
    <w:pPr>
      <w:ind w:left="480"/>
    </w:pPr>
    <w:rPr>
      <w:rFonts w:asciiTheme="minorHAnsi" w:hAnsiTheme="minorHAnsi"/>
      <w:sz w:val="20"/>
      <w:szCs w:val="20"/>
    </w:rPr>
  </w:style>
  <w:style w:type="paragraph" w:styleId="TOC4">
    <w:name w:val="toc 4"/>
    <w:basedOn w:val="Normal"/>
    <w:next w:val="Normal"/>
    <w:autoRedefine/>
    <w:uiPriority w:val="39"/>
    <w:semiHidden/>
    <w:unhideWhenUsed/>
    <w:rsid w:val="003A49E6"/>
    <w:pPr>
      <w:ind w:left="720"/>
    </w:pPr>
    <w:rPr>
      <w:rFonts w:asciiTheme="minorHAnsi" w:hAnsiTheme="minorHAnsi"/>
      <w:sz w:val="20"/>
      <w:szCs w:val="20"/>
    </w:rPr>
  </w:style>
  <w:style w:type="paragraph" w:styleId="TOC5">
    <w:name w:val="toc 5"/>
    <w:basedOn w:val="Normal"/>
    <w:next w:val="Normal"/>
    <w:autoRedefine/>
    <w:uiPriority w:val="39"/>
    <w:semiHidden/>
    <w:unhideWhenUsed/>
    <w:rsid w:val="003A49E6"/>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A49E6"/>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A49E6"/>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A49E6"/>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A49E6"/>
    <w:pPr>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1354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7425">
      <w:bodyDiv w:val="1"/>
      <w:marLeft w:val="0"/>
      <w:marRight w:val="0"/>
      <w:marTop w:val="0"/>
      <w:marBottom w:val="0"/>
      <w:divBdr>
        <w:top w:val="none" w:sz="0" w:space="0" w:color="auto"/>
        <w:left w:val="none" w:sz="0" w:space="0" w:color="auto"/>
        <w:bottom w:val="none" w:sz="0" w:space="0" w:color="auto"/>
        <w:right w:val="none" w:sz="0" w:space="0" w:color="auto"/>
      </w:divBdr>
    </w:div>
    <w:div w:id="259140498">
      <w:bodyDiv w:val="1"/>
      <w:marLeft w:val="0"/>
      <w:marRight w:val="0"/>
      <w:marTop w:val="0"/>
      <w:marBottom w:val="0"/>
      <w:divBdr>
        <w:top w:val="none" w:sz="0" w:space="0" w:color="auto"/>
        <w:left w:val="none" w:sz="0" w:space="0" w:color="auto"/>
        <w:bottom w:val="none" w:sz="0" w:space="0" w:color="auto"/>
        <w:right w:val="none" w:sz="0" w:space="0" w:color="auto"/>
      </w:divBdr>
    </w:div>
    <w:div w:id="308480721">
      <w:bodyDiv w:val="1"/>
      <w:marLeft w:val="0"/>
      <w:marRight w:val="0"/>
      <w:marTop w:val="0"/>
      <w:marBottom w:val="0"/>
      <w:divBdr>
        <w:top w:val="none" w:sz="0" w:space="0" w:color="auto"/>
        <w:left w:val="none" w:sz="0" w:space="0" w:color="auto"/>
        <w:bottom w:val="none" w:sz="0" w:space="0" w:color="auto"/>
        <w:right w:val="none" w:sz="0" w:space="0" w:color="auto"/>
      </w:divBdr>
    </w:div>
    <w:div w:id="313221372">
      <w:bodyDiv w:val="1"/>
      <w:marLeft w:val="0"/>
      <w:marRight w:val="0"/>
      <w:marTop w:val="0"/>
      <w:marBottom w:val="0"/>
      <w:divBdr>
        <w:top w:val="none" w:sz="0" w:space="0" w:color="auto"/>
        <w:left w:val="none" w:sz="0" w:space="0" w:color="auto"/>
        <w:bottom w:val="none" w:sz="0" w:space="0" w:color="auto"/>
        <w:right w:val="none" w:sz="0" w:space="0" w:color="auto"/>
      </w:divBdr>
    </w:div>
    <w:div w:id="437726229">
      <w:bodyDiv w:val="1"/>
      <w:marLeft w:val="0"/>
      <w:marRight w:val="0"/>
      <w:marTop w:val="0"/>
      <w:marBottom w:val="0"/>
      <w:divBdr>
        <w:top w:val="none" w:sz="0" w:space="0" w:color="auto"/>
        <w:left w:val="none" w:sz="0" w:space="0" w:color="auto"/>
        <w:bottom w:val="none" w:sz="0" w:space="0" w:color="auto"/>
        <w:right w:val="none" w:sz="0" w:space="0" w:color="auto"/>
      </w:divBdr>
    </w:div>
    <w:div w:id="520702432">
      <w:bodyDiv w:val="1"/>
      <w:marLeft w:val="0"/>
      <w:marRight w:val="0"/>
      <w:marTop w:val="0"/>
      <w:marBottom w:val="0"/>
      <w:divBdr>
        <w:top w:val="none" w:sz="0" w:space="0" w:color="auto"/>
        <w:left w:val="none" w:sz="0" w:space="0" w:color="auto"/>
        <w:bottom w:val="none" w:sz="0" w:space="0" w:color="auto"/>
        <w:right w:val="none" w:sz="0" w:space="0" w:color="auto"/>
      </w:divBdr>
    </w:div>
    <w:div w:id="528645531">
      <w:bodyDiv w:val="1"/>
      <w:marLeft w:val="0"/>
      <w:marRight w:val="0"/>
      <w:marTop w:val="0"/>
      <w:marBottom w:val="0"/>
      <w:divBdr>
        <w:top w:val="none" w:sz="0" w:space="0" w:color="auto"/>
        <w:left w:val="none" w:sz="0" w:space="0" w:color="auto"/>
        <w:bottom w:val="none" w:sz="0" w:space="0" w:color="auto"/>
        <w:right w:val="none" w:sz="0" w:space="0" w:color="auto"/>
      </w:divBdr>
    </w:div>
    <w:div w:id="686441121">
      <w:bodyDiv w:val="1"/>
      <w:marLeft w:val="0"/>
      <w:marRight w:val="0"/>
      <w:marTop w:val="0"/>
      <w:marBottom w:val="0"/>
      <w:divBdr>
        <w:top w:val="none" w:sz="0" w:space="0" w:color="auto"/>
        <w:left w:val="none" w:sz="0" w:space="0" w:color="auto"/>
        <w:bottom w:val="none" w:sz="0" w:space="0" w:color="auto"/>
        <w:right w:val="none" w:sz="0" w:space="0" w:color="auto"/>
      </w:divBdr>
      <w:divsChild>
        <w:div w:id="609319442">
          <w:marLeft w:val="0"/>
          <w:marRight w:val="0"/>
          <w:marTop w:val="0"/>
          <w:marBottom w:val="0"/>
          <w:divBdr>
            <w:top w:val="none" w:sz="0" w:space="0" w:color="auto"/>
            <w:left w:val="none" w:sz="0" w:space="0" w:color="auto"/>
            <w:bottom w:val="none" w:sz="0" w:space="0" w:color="auto"/>
            <w:right w:val="none" w:sz="0" w:space="0" w:color="auto"/>
          </w:divBdr>
          <w:divsChild>
            <w:div w:id="252665587">
              <w:marLeft w:val="0"/>
              <w:marRight w:val="0"/>
              <w:marTop w:val="0"/>
              <w:marBottom w:val="0"/>
              <w:divBdr>
                <w:top w:val="none" w:sz="0" w:space="0" w:color="auto"/>
                <w:left w:val="none" w:sz="0" w:space="0" w:color="auto"/>
                <w:bottom w:val="none" w:sz="0" w:space="0" w:color="auto"/>
                <w:right w:val="none" w:sz="0" w:space="0" w:color="auto"/>
              </w:divBdr>
              <w:divsChild>
                <w:div w:id="1820221110">
                  <w:marLeft w:val="0"/>
                  <w:marRight w:val="0"/>
                  <w:marTop w:val="0"/>
                  <w:marBottom w:val="0"/>
                  <w:divBdr>
                    <w:top w:val="none" w:sz="0" w:space="0" w:color="auto"/>
                    <w:left w:val="none" w:sz="0" w:space="0" w:color="auto"/>
                    <w:bottom w:val="none" w:sz="0" w:space="0" w:color="auto"/>
                    <w:right w:val="none" w:sz="0" w:space="0" w:color="auto"/>
                  </w:divBdr>
                  <w:divsChild>
                    <w:div w:id="107886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002795">
      <w:bodyDiv w:val="1"/>
      <w:marLeft w:val="0"/>
      <w:marRight w:val="0"/>
      <w:marTop w:val="0"/>
      <w:marBottom w:val="0"/>
      <w:divBdr>
        <w:top w:val="none" w:sz="0" w:space="0" w:color="auto"/>
        <w:left w:val="none" w:sz="0" w:space="0" w:color="auto"/>
        <w:bottom w:val="none" w:sz="0" w:space="0" w:color="auto"/>
        <w:right w:val="none" w:sz="0" w:space="0" w:color="auto"/>
      </w:divBdr>
    </w:div>
    <w:div w:id="801772273">
      <w:bodyDiv w:val="1"/>
      <w:marLeft w:val="0"/>
      <w:marRight w:val="0"/>
      <w:marTop w:val="0"/>
      <w:marBottom w:val="0"/>
      <w:divBdr>
        <w:top w:val="none" w:sz="0" w:space="0" w:color="auto"/>
        <w:left w:val="none" w:sz="0" w:space="0" w:color="auto"/>
        <w:bottom w:val="none" w:sz="0" w:space="0" w:color="auto"/>
        <w:right w:val="none" w:sz="0" w:space="0" w:color="auto"/>
      </w:divBdr>
    </w:div>
    <w:div w:id="861475753">
      <w:bodyDiv w:val="1"/>
      <w:marLeft w:val="0"/>
      <w:marRight w:val="0"/>
      <w:marTop w:val="0"/>
      <w:marBottom w:val="0"/>
      <w:divBdr>
        <w:top w:val="none" w:sz="0" w:space="0" w:color="auto"/>
        <w:left w:val="none" w:sz="0" w:space="0" w:color="auto"/>
        <w:bottom w:val="none" w:sz="0" w:space="0" w:color="auto"/>
        <w:right w:val="none" w:sz="0" w:space="0" w:color="auto"/>
      </w:divBdr>
    </w:div>
    <w:div w:id="1028215659">
      <w:bodyDiv w:val="1"/>
      <w:marLeft w:val="0"/>
      <w:marRight w:val="0"/>
      <w:marTop w:val="0"/>
      <w:marBottom w:val="0"/>
      <w:divBdr>
        <w:top w:val="none" w:sz="0" w:space="0" w:color="auto"/>
        <w:left w:val="none" w:sz="0" w:space="0" w:color="auto"/>
        <w:bottom w:val="none" w:sz="0" w:space="0" w:color="auto"/>
        <w:right w:val="none" w:sz="0" w:space="0" w:color="auto"/>
      </w:divBdr>
    </w:div>
    <w:div w:id="1062675202">
      <w:bodyDiv w:val="1"/>
      <w:marLeft w:val="0"/>
      <w:marRight w:val="0"/>
      <w:marTop w:val="0"/>
      <w:marBottom w:val="0"/>
      <w:divBdr>
        <w:top w:val="none" w:sz="0" w:space="0" w:color="auto"/>
        <w:left w:val="none" w:sz="0" w:space="0" w:color="auto"/>
        <w:bottom w:val="none" w:sz="0" w:space="0" w:color="auto"/>
        <w:right w:val="none" w:sz="0" w:space="0" w:color="auto"/>
      </w:divBdr>
    </w:div>
    <w:div w:id="1066686882">
      <w:bodyDiv w:val="1"/>
      <w:marLeft w:val="0"/>
      <w:marRight w:val="0"/>
      <w:marTop w:val="0"/>
      <w:marBottom w:val="0"/>
      <w:divBdr>
        <w:top w:val="none" w:sz="0" w:space="0" w:color="auto"/>
        <w:left w:val="none" w:sz="0" w:space="0" w:color="auto"/>
        <w:bottom w:val="none" w:sz="0" w:space="0" w:color="auto"/>
        <w:right w:val="none" w:sz="0" w:space="0" w:color="auto"/>
      </w:divBdr>
    </w:div>
    <w:div w:id="1245727353">
      <w:bodyDiv w:val="1"/>
      <w:marLeft w:val="0"/>
      <w:marRight w:val="0"/>
      <w:marTop w:val="0"/>
      <w:marBottom w:val="0"/>
      <w:divBdr>
        <w:top w:val="none" w:sz="0" w:space="0" w:color="auto"/>
        <w:left w:val="none" w:sz="0" w:space="0" w:color="auto"/>
        <w:bottom w:val="none" w:sz="0" w:space="0" w:color="auto"/>
        <w:right w:val="none" w:sz="0" w:space="0" w:color="auto"/>
      </w:divBdr>
    </w:div>
    <w:div w:id="1333754475">
      <w:bodyDiv w:val="1"/>
      <w:marLeft w:val="0"/>
      <w:marRight w:val="0"/>
      <w:marTop w:val="0"/>
      <w:marBottom w:val="0"/>
      <w:divBdr>
        <w:top w:val="none" w:sz="0" w:space="0" w:color="auto"/>
        <w:left w:val="none" w:sz="0" w:space="0" w:color="auto"/>
        <w:bottom w:val="none" w:sz="0" w:space="0" w:color="auto"/>
        <w:right w:val="none" w:sz="0" w:space="0" w:color="auto"/>
      </w:divBdr>
      <w:divsChild>
        <w:div w:id="1924365680">
          <w:marLeft w:val="0"/>
          <w:marRight w:val="0"/>
          <w:marTop w:val="0"/>
          <w:marBottom w:val="0"/>
          <w:divBdr>
            <w:top w:val="none" w:sz="0" w:space="0" w:color="auto"/>
            <w:left w:val="none" w:sz="0" w:space="0" w:color="auto"/>
            <w:bottom w:val="none" w:sz="0" w:space="0" w:color="auto"/>
            <w:right w:val="none" w:sz="0" w:space="0" w:color="auto"/>
          </w:divBdr>
        </w:div>
      </w:divsChild>
    </w:div>
    <w:div w:id="1428650375">
      <w:bodyDiv w:val="1"/>
      <w:marLeft w:val="0"/>
      <w:marRight w:val="0"/>
      <w:marTop w:val="0"/>
      <w:marBottom w:val="0"/>
      <w:divBdr>
        <w:top w:val="none" w:sz="0" w:space="0" w:color="auto"/>
        <w:left w:val="none" w:sz="0" w:space="0" w:color="auto"/>
        <w:bottom w:val="none" w:sz="0" w:space="0" w:color="auto"/>
        <w:right w:val="none" w:sz="0" w:space="0" w:color="auto"/>
      </w:divBdr>
    </w:div>
    <w:div w:id="1429734380">
      <w:bodyDiv w:val="1"/>
      <w:marLeft w:val="0"/>
      <w:marRight w:val="0"/>
      <w:marTop w:val="0"/>
      <w:marBottom w:val="0"/>
      <w:divBdr>
        <w:top w:val="none" w:sz="0" w:space="0" w:color="auto"/>
        <w:left w:val="none" w:sz="0" w:space="0" w:color="auto"/>
        <w:bottom w:val="none" w:sz="0" w:space="0" w:color="auto"/>
        <w:right w:val="none" w:sz="0" w:space="0" w:color="auto"/>
      </w:divBdr>
    </w:div>
    <w:div w:id="1475291745">
      <w:bodyDiv w:val="1"/>
      <w:marLeft w:val="0"/>
      <w:marRight w:val="0"/>
      <w:marTop w:val="0"/>
      <w:marBottom w:val="0"/>
      <w:divBdr>
        <w:top w:val="none" w:sz="0" w:space="0" w:color="auto"/>
        <w:left w:val="none" w:sz="0" w:space="0" w:color="auto"/>
        <w:bottom w:val="none" w:sz="0" w:space="0" w:color="auto"/>
        <w:right w:val="none" w:sz="0" w:space="0" w:color="auto"/>
      </w:divBdr>
    </w:div>
    <w:div w:id="1504392042">
      <w:bodyDiv w:val="1"/>
      <w:marLeft w:val="0"/>
      <w:marRight w:val="0"/>
      <w:marTop w:val="0"/>
      <w:marBottom w:val="0"/>
      <w:divBdr>
        <w:top w:val="none" w:sz="0" w:space="0" w:color="auto"/>
        <w:left w:val="none" w:sz="0" w:space="0" w:color="auto"/>
        <w:bottom w:val="none" w:sz="0" w:space="0" w:color="auto"/>
        <w:right w:val="none" w:sz="0" w:space="0" w:color="auto"/>
      </w:divBdr>
    </w:div>
    <w:div w:id="1727411003">
      <w:bodyDiv w:val="1"/>
      <w:marLeft w:val="0"/>
      <w:marRight w:val="0"/>
      <w:marTop w:val="0"/>
      <w:marBottom w:val="0"/>
      <w:divBdr>
        <w:top w:val="none" w:sz="0" w:space="0" w:color="auto"/>
        <w:left w:val="none" w:sz="0" w:space="0" w:color="auto"/>
        <w:bottom w:val="none" w:sz="0" w:space="0" w:color="auto"/>
        <w:right w:val="none" w:sz="0" w:space="0" w:color="auto"/>
      </w:divBdr>
      <w:divsChild>
        <w:div w:id="62532971">
          <w:marLeft w:val="0"/>
          <w:marRight w:val="0"/>
          <w:marTop w:val="0"/>
          <w:marBottom w:val="0"/>
          <w:divBdr>
            <w:top w:val="none" w:sz="0" w:space="0" w:color="auto"/>
            <w:left w:val="none" w:sz="0" w:space="0" w:color="auto"/>
            <w:bottom w:val="none" w:sz="0" w:space="0" w:color="auto"/>
            <w:right w:val="none" w:sz="0" w:space="0" w:color="auto"/>
          </w:divBdr>
          <w:divsChild>
            <w:div w:id="810710077">
              <w:marLeft w:val="0"/>
              <w:marRight w:val="0"/>
              <w:marTop w:val="0"/>
              <w:marBottom w:val="0"/>
              <w:divBdr>
                <w:top w:val="none" w:sz="0" w:space="0" w:color="auto"/>
                <w:left w:val="none" w:sz="0" w:space="0" w:color="auto"/>
                <w:bottom w:val="none" w:sz="0" w:space="0" w:color="auto"/>
                <w:right w:val="none" w:sz="0" w:space="0" w:color="auto"/>
              </w:divBdr>
              <w:divsChild>
                <w:div w:id="2035767473">
                  <w:marLeft w:val="0"/>
                  <w:marRight w:val="0"/>
                  <w:marTop w:val="0"/>
                  <w:marBottom w:val="0"/>
                  <w:divBdr>
                    <w:top w:val="none" w:sz="0" w:space="0" w:color="auto"/>
                    <w:left w:val="none" w:sz="0" w:space="0" w:color="auto"/>
                    <w:bottom w:val="none" w:sz="0" w:space="0" w:color="auto"/>
                    <w:right w:val="none" w:sz="0" w:space="0" w:color="auto"/>
                  </w:divBdr>
                  <w:divsChild>
                    <w:div w:id="9022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884123">
      <w:bodyDiv w:val="1"/>
      <w:marLeft w:val="0"/>
      <w:marRight w:val="0"/>
      <w:marTop w:val="0"/>
      <w:marBottom w:val="0"/>
      <w:divBdr>
        <w:top w:val="none" w:sz="0" w:space="0" w:color="auto"/>
        <w:left w:val="none" w:sz="0" w:space="0" w:color="auto"/>
        <w:bottom w:val="none" w:sz="0" w:space="0" w:color="auto"/>
        <w:right w:val="none" w:sz="0" w:space="0" w:color="auto"/>
      </w:divBdr>
    </w:div>
    <w:div w:id="1734307756">
      <w:bodyDiv w:val="1"/>
      <w:marLeft w:val="0"/>
      <w:marRight w:val="0"/>
      <w:marTop w:val="0"/>
      <w:marBottom w:val="0"/>
      <w:divBdr>
        <w:top w:val="none" w:sz="0" w:space="0" w:color="auto"/>
        <w:left w:val="none" w:sz="0" w:space="0" w:color="auto"/>
        <w:bottom w:val="none" w:sz="0" w:space="0" w:color="auto"/>
        <w:right w:val="none" w:sz="0" w:space="0" w:color="auto"/>
      </w:divBdr>
    </w:div>
    <w:div w:id="1890413443">
      <w:bodyDiv w:val="1"/>
      <w:marLeft w:val="0"/>
      <w:marRight w:val="0"/>
      <w:marTop w:val="0"/>
      <w:marBottom w:val="0"/>
      <w:divBdr>
        <w:top w:val="none" w:sz="0" w:space="0" w:color="auto"/>
        <w:left w:val="none" w:sz="0" w:space="0" w:color="auto"/>
        <w:bottom w:val="none" w:sz="0" w:space="0" w:color="auto"/>
        <w:right w:val="none" w:sz="0" w:space="0" w:color="auto"/>
      </w:divBdr>
    </w:div>
    <w:div w:id="2009364350">
      <w:bodyDiv w:val="1"/>
      <w:marLeft w:val="0"/>
      <w:marRight w:val="0"/>
      <w:marTop w:val="0"/>
      <w:marBottom w:val="0"/>
      <w:divBdr>
        <w:top w:val="none" w:sz="0" w:space="0" w:color="auto"/>
        <w:left w:val="none" w:sz="0" w:space="0" w:color="auto"/>
        <w:bottom w:val="none" w:sz="0" w:space="0" w:color="auto"/>
        <w:right w:val="none" w:sz="0" w:space="0" w:color="auto"/>
      </w:divBdr>
    </w:div>
    <w:div w:id="2033719645">
      <w:bodyDiv w:val="1"/>
      <w:marLeft w:val="0"/>
      <w:marRight w:val="0"/>
      <w:marTop w:val="0"/>
      <w:marBottom w:val="0"/>
      <w:divBdr>
        <w:top w:val="none" w:sz="0" w:space="0" w:color="auto"/>
        <w:left w:val="none" w:sz="0" w:space="0" w:color="auto"/>
        <w:bottom w:val="none" w:sz="0" w:space="0" w:color="auto"/>
        <w:right w:val="none" w:sz="0" w:space="0" w:color="auto"/>
      </w:divBdr>
    </w:div>
    <w:div w:id="2078360331">
      <w:bodyDiv w:val="1"/>
      <w:marLeft w:val="0"/>
      <w:marRight w:val="0"/>
      <w:marTop w:val="0"/>
      <w:marBottom w:val="0"/>
      <w:divBdr>
        <w:top w:val="none" w:sz="0" w:space="0" w:color="auto"/>
        <w:left w:val="none" w:sz="0" w:space="0" w:color="auto"/>
        <w:bottom w:val="none" w:sz="0" w:space="0" w:color="auto"/>
        <w:right w:val="none" w:sz="0" w:space="0" w:color="auto"/>
      </w:divBdr>
    </w:div>
    <w:div w:id="210588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4088/JCP.11m06912" TargetMode="External"/><Relationship Id="rId21" Type="http://schemas.openxmlformats.org/officeDocument/2006/relationships/hyperlink" Target="https://doi.org/10.1038/s41398-019-0600-9" TargetMode="External"/><Relationship Id="rId63" Type="http://schemas.openxmlformats.org/officeDocument/2006/relationships/hyperlink" Target="https://doi.org/10.1177/1087054716649666" TargetMode="External"/><Relationship Id="rId159" Type="http://schemas.openxmlformats.org/officeDocument/2006/relationships/hyperlink" Target="https://doi.org/10.1016/j.jpsychires.2018.06.006" TargetMode="External"/><Relationship Id="rId170" Type="http://schemas.openxmlformats.org/officeDocument/2006/relationships/hyperlink" Target="https://doi.org/10.1108/mij-01-2020-0001" TargetMode="External"/><Relationship Id="rId226" Type="http://schemas.openxmlformats.org/officeDocument/2006/relationships/hyperlink" Target="https://doi.org/10.1016/j.psychres.2006.07.009" TargetMode="External"/><Relationship Id="rId268" Type="http://schemas.openxmlformats.org/officeDocument/2006/relationships/hyperlink" Target="https://doi.org/10.1016/j.janxdis.2019.03.004" TargetMode="External"/><Relationship Id="rId32" Type="http://schemas.openxmlformats.org/officeDocument/2006/relationships/hyperlink" Target="https://doi.org/10.1200/jco.2015.63.3651" TargetMode="External"/><Relationship Id="rId74" Type="http://schemas.openxmlformats.org/officeDocument/2006/relationships/hyperlink" Target="https://doi.org/10.1109/jbhi.2018.2884079" TargetMode="External"/><Relationship Id="rId128" Type="http://schemas.openxmlformats.org/officeDocument/2006/relationships/hyperlink" Target="https://doi.org/10.1017/s0033291720000227" TargetMode="External"/><Relationship Id="rId5" Type="http://schemas.openxmlformats.org/officeDocument/2006/relationships/webSettings" Target="webSettings.xml"/><Relationship Id="rId95" Type="http://schemas.openxmlformats.org/officeDocument/2006/relationships/hyperlink" Target="https://doi.org/10.1037/ccp0000231" TargetMode="External"/><Relationship Id="rId160" Type="http://schemas.openxmlformats.org/officeDocument/2006/relationships/hyperlink" Target="https://doi.org/10.1016/j.eurpsy.2019.02.007" TargetMode="External"/><Relationship Id="rId181" Type="http://schemas.openxmlformats.org/officeDocument/2006/relationships/hyperlink" Target="https://doi.org/10.1080/10503307.2020.1733127" TargetMode="External"/><Relationship Id="rId216" Type="http://schemas.openxmlformats.org/officeDocument/2006/relationships/hyperlink" Target="https://doi.org/10.1002/da.22807" TargetMode="External"/><Relationship Id="rId237" Type="http://schemas.openxmlformats.org/officeDocument/2006/relationships/hyperlink" Target="https://doi.org/10.1080/24750573.2018.1545334" TargetMode="External"/><Relationship Id="rId258" Type="http://schemas.openxmlformats.org/officeDocument/2006/relationships/hyperlink" Target="https://doi.org/10.1017/s003329171900360x" TargetMode="External"/><Relationship Id="rId22" Type="http://schemas.openxmlformats.org/officeDocument/2006/relationships/hyperlink" Target="https://doi.org/10.1016/j.jclinepi.2020.12.005" TargetMode="External"/><Relationship Id="rId43" Type="http://schemas.openxmlformats.org/officeDocument/2006/relationships/hyperlink" Target="https://doi.org/10.1177/2045125318762373" TargetMode="External"/><Relationship Id="rId64" Type="http://schemas.openxmlformats.org/officeDocument/2006/relationships/hyperlink" Target="https://doi.org/10.1016/j.jad.2018.12.035" TargetMode="External"/><Relationship Id="rId118" Type="http://schemas.openxmlformats.org/officeDocument/2006/relationships/hyperlink" Target="https://doi.org/10.1016/j.arbres.2015.09.003" TargetMode="External"/><Relationship Id="rId139" Type="http://schemas.openxmlformats.org/officeDocument/2006/relationships/hyperlink" Target="https://doi.org/10.1017/s0033291716000325" TargetMode="External"/><Relationship Id="rId85" Type="http://schemas.openxmlformats.org/officeDocument/2006/relationships/hyperlink" Target="https://doi.org/10.1016/j.schres.2019.07.009" TargetMode="External"/><Relationship Id="rId150" Type="http://schemas.openxmlformats.org/officeDocument/2006/relationships/hyperlink" Target="https://doi.org/10.1176/appi.ajp.2019.18101217" TargetMode="External"/><Relationship Id="rId171" Type="http://schemas.openxmlformats.org/officeDocument/2006/relationships/hyperlink" Target="https://doi.org/10.1001/archpsyc.62.5.523" TargetMode="External"/><Relationship Id="rId192" Type="http://schemas.openxmlformats.org/officeDocument/2006/relationships/hyperlink" Target="https://doi.org/10.1185/03007995.2011.654010" TargetMode="External"/><Relationship Id="rId206" Type="http://schemas.openxmlformats.org/officeDocument/2006/relationships/hyperlink" Target="https://doi.org/10.1016/j.biopsych.2012.12.007" TargetMode="External"/><Relationship Id="rId227" Type="http://schemas.openxmlformats.org/officeDocument/2006/relationships/hyperlink" Target="https://doi.org/10.1016/j.jval.2015.06.005" TargetMode="External"/><Relationship Id="rId248" Type="http://schemas.openxmlformats.org/officeDocument/2006/relationships/hyperlink" Target="https://doi.org/10.1136/jech-2013-202845" TargetMode="External"/><Relationship Id="rId269" Type="http://schemas.openxmlformats.org/officeDocument/2006/relationships/hyperlink" Target="https://doi.org/10.1016/j.psychres.2019.06.034" TargetMode="External"/><Relationship Id="rId12" Type="http://schemas.openxmlformats.org/officeDocument/2006/relationships/hyperlink" Target="https://doi.org/10.1016/j.neuroimage.2016.02.079" TargetMode="External"/><Relationship Id="rId33" Type="http://schemas.openxmlformats.org/officeDocument/2006/relationships/hyperlink" Target="https://doi.org/10.1002/sim.7992" TargetMode="External"/><Relationship Id="rId108" Type="http://schemas.openxmlformats.org/officeDocument/2006/relationships/hyperlink" Target="https://doi.org/10.1017/s0033291718003331" TargetMode="External"/><Relationship Id="rId129" Type="http://schemas.openxmlformats.org/officeDocument/2006/relationships/hyperlink" Target="https://doi.org/10.1016/j.eurpsy.2017.05.026" TargetMode="External"/><Relationship Id="rId54" Type="http://schemas.openxmlformats.org/officeDocument/2006/relationships/hyperlink" Target="https://doi.org/10.1111/sltb.12511" TargetMode="External"/><Relationship Id="rId75" Type="http://schemas.openxmlformats.org/officeDocument/2006/relationships/hyperlink" Target="https://doi.org/10.1017/S2045796019000283" TargetMode="External"/><Relationship Id="rId96" Type="http://schemas.openxmlformats.org/officeDocument/2006/relationships/hyperlink" Target="https://doi.org/10.1037/ccp0000476" TargetMode="External"/><Relationship Id="rId140" Type="http://schemas.openxmlformats.org/officeDocument/2006/relationships/hyperlink" Target="https://doi.org/10.1089/tmj.2014.0113" TargetMode="External"/><Relationship Id="rId161" Type="http://schemas.openxmlformats.org/officeDocument/2006/relationships/hyperlink" Target="https://doi.org/10.1093/schbul/sbr037" TargetMode="External"/><Relationship Id="rId182" Type="http://schemas.openxmlformats.org/officeDocument/2006/relationships/hyperlink" Target="https://doi.org/10.1177/0891988711405332" TargetMode="External"/><Relationship Id="rId217" Type="http://schemas.openxmlformats.org/officeDocument/2006/relationships/hyperlink" Target="https://doi.org/10.1016/j.jpsychires.2019.12.006" TargetMode="External"/><Relationship Id="rId6" Type="http://schemas.openxmlformats.org/officeDocument/2006/relationships/footnotes" Target="footnotes.xml"/><Relationship Id="rId238" Type="http://schemas.openxmlformats.org/officeDocument/2006/relationships/hyperlink" Target="https://doi.org/10.1016/j.invent.2017.08.003" TargetMode="External"/><Relationship Id="rId259" Type="http://schemas.openxmlformats.org/officeDocument/2006/relationships/hyperlink" Target="https://doi.org/10.2196/15516" TargetMode="External"/><Relationship Id="rId23" Type="http://schemas.openxmlformats.org/officeDocument/2006/relationships/hyperlink" Target="https://doi.org/10.1177/0962280214558972" TargetMode="External"/><Relationship Id="rId119" Type="http://schemas.openxmlformats.org/officeDocument/2006/relationships/hyperlink" Target="https://doi.org/10.1016/j.jad.2020.02.046" TargetMode="External"/><Relationship Id="rId270" Type="http://schemas.openxmlformats.org/officeDocument/2006/relationships/hyperlink" Target="https://doi.org/10.1016/j.schres.2020.05.007" TargetMode="External"/><Relationship Id="rId44" Type="http://schemas.openxmlformats.org/officeDocument/2006/relationships/hyperlink" Target="https://doi.org/10.1371/journal.pone.0175383" TargetMode="External"/><Relationship Id="rId65" Type="http://schemas.openxmlformats.org/officeDocument/2006/relationships/hyperlink" Target="https://doi.org/10.1017/s0033291720001658" TargetMode="External"/><Relationship Id="rId86" Type="http://schemas.openxmlformats.org/officeDocument/2006/relationships/hyperlink" Target="https://doi.org/10.1016/j.schres.2019.01.026" TargetMode="External"/><Relationship Id="rId130" Type="http://schemas.openxmlformats.org/officeDocument/2006/relationships/hyperlink" Target="https://doi.org/10.1016/j.genhosppsych.2017.03.001" TargetMode="External"/><Relationship Id="rId151" Type="http://schemas.openxmlformats.org/officeDocument/2006/relationships/hyperlink" Target="https://doi.org/10.1002/wps.20150" TargetMode="External"/><Relationship Id="rId172" Type="http://schemas.openxmlformats.org/officeDocument/2006/relationships/hyperlink" Target="https://doi.org/10.1016/s2215-0366(19)30031-8" TargetMode="External"/><Relationship Id="rId193" Type="http://schemas.openxmlformats.org/officeDocument/2006/relationships/hyperlink" Target="https://doi.org/10.1001/jamapsychiatry.2013.1270" TargetMode="External"/><Relationship Id="rId207" Type="http://schemas.openxmlformats.org/officeDocument/2006/relationships/hyperlink" Target="https://doi.org/10.1038/s41386-020-00838-x" TargetMode="External"/><Relationship Id="rId228" Type="http://schemas.openxmlformats.org/officeDocument/2006/relationships/hyperlink" Target="https://doi.org/10.1002/wps.20608" TargetMode="External"/><Relationship Id="rId249" Type="http://schemas.openxmlformats.org/officeDocument/2006/relationships/hyperlink" Target="https://doi.org/10.3233/shti190351" TargetMode="External"/><Relationship Id="rId13" Type="http://schemas.openxmlformats.org/officeDocument/2006/relationships/hyperlink" Target="https://doi.org/10.3389/fpsyt.2016.00050" TargetMode="External"/><Relationship Id="rId109" Type="http://schemas.openxmlformats.org/officeDocument/2006/relationships/hyperlink" Target="https://doi.org/10.1001/jamapsychiatry.2016.2707" TargetMode="External"/><Relationship Id="rId260" Type="http://schemas.openxmlformats.org/officeDocument/2006/relationships/hyperlink" Target="https://doi.org/10.1371/journal.pone.0093994" TargetMode="External"/><Relationship Id="rId34" Type="http://schemas.openxmlformats.org/officeDocument/2006/relationships/hyperlink" Target="https://doi.org/10.1093/schbul/sbaa120" TargetMode="External"/><Relationship Id="rId55" Type="http://schemas.openxmlformats.org/officeDocument/2006/relationships/hyperlink" Target="https://doi.org/10.1590/1516-4446-2015-1877" TargetMode="External"/><Relationship Id="rId76" Type="http://schemas.openxmlformats.org/officeDocument/2006/relationships/hyperlink" Target="https://doi.org/10.1038/s41398-019-0615-2" TargetMode="External"/><Relationship Id="rId97" Type="http://schemas.openxmlformats.org/officeDocument/2006/relationships/hyperlink" Target="https://doi.org/10.3389/fpsyt.2020.00545" TargetMode="External"/><Relationship Id="rId120" Type="http://schemas.openxmlformats.org/officeDocument/2006/relationships/hyperlink" Target="https://doi.org/10.1001/jamapsychiatry.2017.1763" TargetMode="External"/><Relationship Id="rId141" Type="http://schemas.openxmlformats.org/officeDocument/2006/relationships/hyperlink" Target="https://doi.org/10.5888/pcd12.150047" TargetMode="External"/><Relationship Id="rId7" Type="http://schemas.openxmlformats.org/officeDocument/2006/relationships/endnotes" Target="endnotes.xml"/><Relationship Id="rId162" Type="http://schemas.openxmlformats.org/officeDocument/2006/relationships/hyperlink" Target="https://doi.org/10.1016/s2215-0366(16)30171-7" TargetMode="External"/><Relationship Id="rId183" Type="http://schemas.openxmlformats.org/officeDocument/2006/relationships/hyperlink" Target="https://doi.org/" TargetMode="External"/><Relationship Id="rId218" Type="http://schemas.openxmlformats.org/officeDocument/2006/relationships/hyperlink" Target="https://doi.org/10.1001/archgenpsychiatry.2009.206" TargetMode="External"/><Relationship Id="rId239" Type="http://schemas.openxmlformats.org/officeDocument/2006/relationships/hyperlink" Target="https://doi.org/10.1016/j.ophtha.2015.11.028" TargetMode="External"/><Relationship Id="rId250" Type="http://schemas.openxmlformats.org/officeDocument/2006/relationships/hyperlink" Target="https://doi.org/10.1016/j.psychres.2020.112960" TargetMode="External"/><Relationship Id="rId271" Type="http://schemas.openxmlformats.org/officeDocument/2006/relationships/hyperlink" Target="https://doi.org/10.3791/60794" TargetMode="External"/><Relationship Id="rId24" Type="http://schemas.openxmlformats.org/officeDocument/2006/relationships/hyperlink" Target="https://doi.org/10.1002/sim.6787" TargetMode="External"/><Relationship Id="rId45" Type="http://schemas.openxmlformats.org/officeDocument/2006/relationships/hyperlink" Target="https://doi.org/10.1176/ps.2010.61.5.483" TargetMode="External"/><Relationship Id="rId66" Type="http://schemas.openxmlformats.org/officeDocument/2006/relationships/hyperlink" Target="https://doi.org/10.1016/j.genhosppsych.2011.06.001" TargetMode="External"/><Relationship Id="rId87" Type="http://schemas.openxmlformats.org/officeDocument/2006/relationships/hyperlink" Target="https://doi.org/10.1017/s003329171800171x" TargetMode="External"/><Relationship Id="rId110" Type="http://schemas.openxmlformats.org/officeDocument/2006/relationships/hyperlink" Target="https://doi.org/10.1001/jamapsychiatry.2017.0284" TargetMode="External"/><Relationship Id="rId131" Type="http://schemas.openxmlformats.org/officeDocument/2006/relationships/hyperlink" Target="https://doi.org/10.1016/s0277-9536(96)00062-7" TargetMode="External"/><Relationship Id="rId152" Type="http://schemas.openxmlformats.org/officeDocument/2006/relationships/hyperlink" Target="https://doi.org/10.1038/mp.2015.198" TargetMode="External"/><Relationship Id="rId173" Type="http://schemas.openxmlformats.org/officeDocument/2006/relationships/hyperlink" Target="https://doi.org/10.1017/s0033291720001579" TargetMode="External"/><Relationship Id="rId194" Type="http://schemas.openxmlformats.org/officeDocument/2006/relationships/hyperlink" Target="https://doi.org/10.1111/eip.12332" TargetMode="External"/><Relationship Id="rId208" Type="http://schemas.openxmlformats.org/officeDocument/2006/relationships/hyperlink" Target="https://doi.org/10.1111/acps.13233" TargetMode="External"/><Relationship Id="rId229" Type="http://schemas.openxmlformats.org/officeDocument/2006/relationships/hyperlink" Target="https://doi.org/10.1016/j.jpsychires.2019.12.005" TargetMode="External"/><Relationship Id="rId240" Type="http://schemas.openxmlformats.org/officeDocument/2006/relationships/hyperlink" Target="https://doi.org/10.3389/fpsyt.2018.00348" TargetMode="External"/><Relationship Id="rId261" Type="http://schemas.openxmlformats.org/officeDocument/2006/relationships/hyperlink" Target="https://doi.org/10.1093/fampra/cmp036" TargetMode="External"/><Relationship Id="rId14" Type="http://schemas.openxmlformats.org/officeDocument/2006/relationships/hyperlink" Target="https://doi.org/10.1038/s41586-020-2314-9" TargetMode="External"/><Relationship Id="rId35" Type="http://schemas.openxmlformats.org/officeDocument/2006/relationships/hyperlink" Target="https://doi.org/10.3389/fpsyt.2016.00177" TargetMode="External"/><Relationship Id="rId56" Type="http://schemas.openxmlformats.org/officeDocument/2006/relationships/hyperlink" Target="https://doi.org/10.1080/13546805.2019.1580190" TargetMode="External"/><Relationship Id="rId77" Type="http://schemas.openxmlformats.org/officeDocument/2006/relationships/hyperlink" Target="https://doi.org/10.1002/da.22705" TargetMode="External"/><Relationship Id="rId100" Type="http://schemas.openxmlformats.org/officeDocument/2006/relationships/hyperlink" Target="https://doi.org/10.1038/s41398-018-0289-1" TargetMode="External"/><Relationship Id="rId8" Type="http://schemas.openxmlformats.org/officeDocument/2006/relationships/footer" Target="footer1.xml"/><Relationship Id="rId98" Type="http://schemas.openxmlformats.org/officeDocument/2006/relationships/hyperlink" Target="https://doi.org/10.1111/j.1600-0447.2004.00337.x" TargetMode="External"/><Relationship Id="rId121" Type="http://schemas.openxmlformats.org/officeDocument/2006/relationships/hyperlink" Target="https://doi.org/10.1016/j.schres.2018.03.019" TargetMode="External"/><Relationship Id="rId142" Type="http://schemas.openxmlformats.org/officeDocument/2006/relationships/hyperlink" Target="https://doi.org/10.3414/me14-02-0009" TargetMode="External"/><Relationship Id="rId163" Type="http://schemas.openxmlformats.org/officeDocument/2006/relationships/hyperlink" Target="https://doi.org/10.1001/jamapsychiatry.2018.2165" TargetMode="External"/><Relationship Id="rId184" Type="http://schemas.openxmlformats.org/officeDocument/2006/relationships/hyperlink" Target="https://doi.org/10.1007/s10067-010-1651-8" TargetMode="External"/><Relationship Id="rId219" Type="http://schemas.openxmlformats.org/officeDocument/2006/relationships/hyperlink" Target="https://doi.org/10.1016/j.genhosppsych.2013.04.016" TargetMode="External"/><Relationship Id="rId230" Type="http://schemas.openxmlformats.org/officeDocument/2006/relationships/hyperlink" Target="https://doi.org/10.1177/0009922815591882" TargetMode="External"/><Relationship Id="rId251" Type="http://schemas.openxmlformats.org/officeDocument/2006/relationships/hyperlink" Target="https://doi.org/10.1016/j.eurpsy.2017.07.011" TargetMode="External"/><Relationship Id="rId25" Type="http://schemas.openxmlformats.org/officeDocument/2006/relationships/hyperlink" Target="https://doi.org/10.1016/j.jclinepi.2014.06.018" TargetMode="External"/><Relationship Id="rId46" Type="http://schemas.openxmlformats.org/officeDocument/2006/relationships/hyperlink" Target="https://doi.org/10.1093/schbul/sbw152" TargetMode="External"/><Relationship Id="rId67" Type="http://schemas.openxmlformats.org/officeDocument/2006/relationships/hyperlink" Target="https://doi.org/10.1002/hup.2691" TargetMode="External"/><Relationship Id="rId272" Type="http://schemas.openxmlformats.org/officeDocument/2006/relationships/fontTable" Target="fontTable.xml"/><Relationship Id="rId88" Type="http://schemas.openxmlformats.org/officeDocument/2006/relationships/hyperlink" Target="https://doi.org/10.1038/tp.2016.170" TargetMode="External"/><Relationship Id="rId111" Type="http://schemas.openxmlformats.org/officeDocument/2006/relationships/hyperlink" Target="https://doi.org/10.3389/fpsyt.2019.00313" TargetMode="External"/><Relationship Id="rId132" Type="http://schemas.openxmlformats.org/officeDocument/2006/relationships/hyperlink" Target="https://doi.org/10.1016/j.brat.2019.103530" TargetMode="External"/><Relationship Id="rId153" Type="http://schemas.openxmlformats.org/officeDocument/2006/relationships/hyperlink" Target="https://doi.org/10.1093/ijnp/pyv052" TargetMode="External"/><Relationship Id="rId174" Type="http://schemas.openxmlformats.org/officeDocument/2006/relationships/hyperlink" Target="https://doi.org/10.4088/jcp.v68n1008" TargetMode="External"/><Relationship Id="rId195" Type="http://schemas.openxmlformats.org/officeDocument/2006/relationships/hyperlink" Target="https://doi.org/10.1371/journal.pone.0197268" TargetMode="External"/><Relationship Id="rId209" Type="http://schemas.openxmlformats.org/officeDocument/2006/relationships/hyperlink" Target="https://doi.org/10.1016/S2589-7500(20)30024-8" TargetMode="External"/><Relationship Id="rId220" Type="http://schemas.openxmlformats.org/officeDocument/2006/relationships/hyperlink" Target="https://doi.org/10.7860/jcdr/2017/23656.9762" TargetMode="External"/><Relationship Id="rId241" Type="http://schemas.openxmlformats.org/officeDocument/2006/relationships/hyperlink" Target="https://doi.org/10.1016/j.jad.2015.03.045" TargetMode="External"/><Relationship Id="rId15" Type="http://schemas.openxmlformats.org/officeDocument/2006/relationships/hyperlink" Target="https://doi.org/10.1002/hbm.25013" TargetMode="External"/><Relationship Id="rId36" Type="http://schemas.openxmlformats.org/officeDocument/2006/relationships/hyperlink" Target="https://doi.org/10.1093/jnci/djk018" TargetMode="External"/><Relationship Id="rId57" Type="http://schemas.openxmlformats.org/officeDocument/2006/relationships/hyperlink" Target="https://doi.org/10.1017/s0033291711000468" TargetMode="External"/><Relationship Id="rId262" Type="http://schemas.openxmlformats.org/officeDocument/2006/relationships/hyperlink" Target="https://doi.org/10.1007/s00787-020-01505-8" TargetMode="External"/><Relationship Id="rId78" Type="http://schemas.openxmlformats.org/officeDocument/2006/relationships/hyperlink" Target="https://doi.org/10.1097/01.jcp.0000246211.95905.8c" TargetMode="External"/><Relationship Id="rId99" Type="http://schemas.openxmlformats.org/officeDocument/2006/relationships/hyperlink" Target="https://doi.org/10.1097/00004850-200311000-00002" TargetMode="External"/><Relationship Id="rId101" Type="http://schemas.openxmlformats.org/officeDocument/2006/relationships/hyperlink" Target="https://doi.org/10.1177/0004867417726860" TargetMode="External"/><Relationship Id="rId122" Type="http://schemas.openxmlformats.org/officeDocument/2006/relationships/hyperlink" Target="https://doi.org/10.2147/ndt.S245636" TargetMode="External"/><Relationship Id="rId143" Type="http://schemas.openxmlformats.org/officeDocument/2006/relationships/hyperlink" Target="https://doi.org/10.1016/j.drugalcdep.2019.107605" TargetMode="External"/><Relationship Id="rId164" Type="http://schemas.openxmlformats.org/officeDocument/2006/relationships/hyperlink" Target="https://doi.org/10.1016/j.schres.2020.01.008" TargetMode="External"/><Relationship Id="rId185" Type="http://schemas.openxmlformats.org/officeDocument/2006/relationships/hyperlink" Target="https://doi.org/10.1016/j.schres.2004.04.006" TargetMode="External"/><Relationship Id="rId9" Type="http://schemas.openxmlformats.org/officeDocument/2006/relationships/footer" Target="footer2.xml"/><Relationship Id="rId210" Type="http://schemas.openxmlformats.org/officeDocument/2006/relationships/hyperlink" Target="https://doi.org/10.1371/journal.pone.0228632" TargetMode="External"/><Relationship Id="rId26" Type="http://schemas.openxmlformats.org/officeDocument/2006/relationships/hyperlink" Target="https://doi.org/10.1016/j.jclinepi.2015.04.005" TargetMode="External"/><Relationship Id="rId231" Type="http://schemas.openxmlformats.org/officeDocument/2006/relationships/hyperlink" Target="https://doi.org/10.1176/appi.ajp.2018.17101167" TargetMode="External"/><Relationship Id="rId252" Type="http://schemas.openxmlformats.org/officeDocument/2006/relationships/hyperlink" Target="https://doi.org/10.2196/13946" TargetMode="External"/><Relationship Id="rId273" Type="http://schemas.openxmlformats.org/officeDocument/2006/relationships/theme" Target="theme/theme1.xml"/><Relationship Id="rId47" Type="http://schemas.openxmlformats.org/officeDocument/2006/relationships/hyperlink" Target="https://doi.org/10.1017/s0033291720002329" TargetMode="External"/><Relationship Id="rId68" Type="http://schemas.openxmlformats.org/officeDocument/2006/relationships/hyperlink" Target="https://doi.org/10.1016/j.euroneuro.2018.11.1102" TargetMode="External"/><Relationship Id="rId89" Type="http://schemas.openxmlformats.org/officeDocument/2006/relationships/hyperlink" Target="https://doi.org/10.1080/10826080701658125" TargetMode="External"/><Relationship Id="rId112" Type="http://schemas.openxmlformats.org/officeDocument/2006/relationships/hyperlink" Target="https://doi.org/10.1016/j.jpsychires.2014.08.017" TargetMode="External"/><Relationship Id="rId133" Type="http://schemas.openxmlformats.org/officeDocument/2006/relationships/hyperlink" Target="https://doi.org/10.4088/jcp.v59n1205" TargetMode="External"/><Relationship Id="rId154" Type="http://schemas.openxmlformats.org/officeDocument/2006/relationships/hyperlink" Target="https://doi.org/10.2196/14149" TargetMode="External"/><Relationship Id="rId175" Type="http://schemas.openxmlformats.org/officeDocument/2006/relationships/hyperlink" Target="https://doi.org/10.1097/JCP.0b013e318210856f" TargetMode="External"/><Relationship Id="rId196" Type="http://schemas.openxmlformats.org/officeDocument/2006/relationships/hyperlink" Target="https://doi.org/10.1093/schbul/sbt145" TargetMode="External"/><Relationship Id="rId200" Type="http://schemas.openxmlformats.org/officeDocument/2006/relationships/hyperlink" Target="https://doi.org/10.1016/j.jad.2019.06.034" TargetMode="External"/><Relationship Id="rId16" Type="http://schemas.openxmlformats.org/officeDocument/2006/relationships/hyperlink" Target="https://doi.org/10.1038/s41380-020-0825-2" TargetMode="External"/><Relationship Id="rId221" Type="http://schemas.openxmlformats.org/officeDocument/2006/relationships/hyperlink" Target="https://doi.org/10.1049/HTL.2016.0096" TargetMode="External"/><Relationship Id="rId242" Type="http://schemas.openxmlformats.org/officeDocument/2006/relationships/hyperlink" Target="https://doi.org/10.1017/S0033291717003178" TargetMode="External"/><Relationship Id="rId263" Type="http://schemas.openxmlformats.org/officeDocument/2006/relationships/hyperlink" Target="https://doi.org/10.1176/appi.ajp.2016.15121565" TargetMode="External"/><Relationship Id="rId37" Type="http://schemas.openxmlformats.org/officeDocument/2006/relationships/hyperlink" Target="https://doi.org/10.1016/j.bpsc.2019.09.003" TargetMode="External"/><Relationship Id="rId58" Type="http://schemas.openxmlformats.org/officeDocument/2006/relationships/hyperlink" Target="https://doi.org/10.1016/j.jaac.2018.05.023" TargetMode="External"/><Relationship Id="rId79" Type="http://schemas.openxmlformats.org/officeDocument/2006/relationships/hyperlink" Target="https://doi.org/10.1016/s2215-0366(15)00471-x" TargetMode="External"/><Relationship Id="rId102" Type="http://schemas.openxmlformats.org/officeDocument/2006/relationships/hyperlink" Target="https://doi.org/10.1016/j.psym.2019.05.002" TargetMode="External"/><Relationship Id="rId123" Type="http://schemas.openxmlformats.org/officeDocument/2006/relationships/hyperlink" Target="https://doi.org/10.1016/j.ypmed.2019.105886" TargetMode="External"/><Relationship Id="rId144" Type="http://schemas.openxmlformats.org/officeDocument/2006/relationships/hyperlink" Target="https://doi.org/10.2147/ijgm.S101556" TargetMode="External"/><Relationship Id="rId90" Type="http://schemas.openxmlformats.org/officeDocument/2006/relationships/hyperlink" Target="https://doi.org/10.1002/wps.20491" TargetMode="External"/><Relationship Id="rId165" Type="http://schemas.openxmlformats.org/officeDocument/2006/relationships/hyperlink" Target="https://doi.org/10.1080/09638237.2018.1521946" TargetMode="External"/><Relationship Id="rId186" Type="http://schemas.openxmlformats.org/officeDocument/2006/relationships/hyperlink" Target="https://doi.org/10.1016/j.schres.2016.11.047" TargetMode="External"/><Relationship Id="rId211" Type="http://schemas.openxmlformats.org/officeDocument/2006/relationships/hyperlink" Target="https://doi.org/10.1038/s41537-019-0077-9" TargetMode="External"/><Relationship Id="rId232" Type="http://schemas.openxmlformats.org/officeDocument/2006/relationships/hyperlink" Target="https://doi.org/10.3389/fnhum.2020.560021" TargetMode="External"/><Relationship Id="rId253" Type="http://schemas.openxmlformats.org/officeDocument/2006/relationships/hyperlink" Target="https://doi.org/10.1016/j.jad.2015.12.053" TargetMode="External"/><Relationship Id="rId27" Type="http://schemas.openxmlformats.org/officeDocument/2006/relationships/hyperlink" Target="https://doi.org/10.1186/s41512-018-0033-6" TargetMode="External"/><Relationship Id="rId48" Type="http://schemas.openxmlformats.org/officeDocument/2006/relationships/hyperlink" Target="https://doi.org/10.3389/fpsyt.2016.00034" TargetMode="External"/><Relationship Id="rId69" Type="http://schemas.openxmlformats.org/officeDocument/2006/relationships/hyperlink" Target="https://doi.org/10.1007/s10803-018-3509-x" TargetMode="External"/><Relationship Id="rId113" Type="http://schemas.openxmlformats.org/officeDocument/2006/relationships/hyperlink" Target="https://doi.org/10.1038/tp.2017.38" TargetMode="External"/><Relationship Id="rId134" Type="http://schemas.openxmlformats.org/officeDocument/2006/relationships/hyperlink" Target="https://doi.org/10.1109/jbhi.2016.2601123" TargetMode="External"/><Relationship Id="rId80" Type="http://schemas.openxmlformats.org/officeDocument/2006/relationships/hyperlink" Target="https://doi.org/10.1176/appi.ps.201800094" TargetMode="External"/><Relationship Id="rId155" Type="http://schemas.openxmlformats.org/officeDocument/2006/relationships/hyperlink" Target="https://doi.org/10.1001/archpsyc.65.12.1368" TargetMode="External"/><Relationship Id="rId176" Type="http://schemas.openxmlformats.org/officeDocument/2006/relationships/hyperlink" Target="https://doi.org/10.1097/JCP.0b013e318270dfca" TargetMode="External"/><Relationship Id="rId197" Type="http://schemas.openxmlformats.org/officeDocument/2006/relationships/hyperlink" Target="https://doi.org/10.1038/s41598-020-61593-z" TargetMode="External"/><Relationship Id="rId201" Type="http://schemas.openxmlformats.org/officeDocument/2006/relationships/hyperlink" Target="https://doi.org/10.1016/j.archger.2010.03.012" TargetMode="External"/><Relationship Id="rId222" Type="http://schemas.openxmlformats.org/officeDocument/2006/relationships/hyperlink" Target="https://doi.org/10.1186/s12888-017-1384-1" TargetMode="External"/><Relationship Id="rId243" Type="http://schemas.openxmlformats.org/officeDocument/2006/relationships/hyperlink" Target="https://doi.org/10.1370/afm.887" TargetMode="External"/><Relationship Id="rId264" Type="http://schemas.openxmlformats.org/officeDocument/2006/relationships/hyperlink" Target="https://doi.org/10.1093/schbul/sby070" TargetMode="External"/><Relationship Id="rId17" Type="http://schemas.openxmlformats.org/officeDocument/2006/relationships/hyperlink" Target="https://doi.org/10.1146/annurev-clinpsy-050817-084746" TargetMode="External"/><Relationship Id="rId38" Type="http://schemas.openxmlformats.org/officeDocument/2006/relationships/hyperlink" Target="https://doi.org/10.1001/jamapsychiatry.2019.3671" TargetMode="External"/><Relationship Id="rId59" Type="http://schemas.openxmlformats.org/officeDocument/2006/relationships/hyperlink" Target="https://doi.org/10.1016/j.jaac.2019.12.005" TargetMode="External"/><Relationship Id="rId103" Type="http://schemas.openxmlformats.org/officeDocument/2006/relationships/hyperlink" Target="https://doi.org/10.1016/S2215-0366(17)30109-8" TargetMode="External"/><Relationship Id="rId124" Type="http://schemas.openxmlformats.org/officeDocument/2006/relationships/hyperlink" Target="https://doi.org/10.1016/j.bbi.2020.08.011" TargetMode="External"/><Relationship Id="rId70" Type="http://schemas.openxmlformats.org/officeDocument/2006/relationships/hyperlink" Target="https://doi.org/10.1001/archgenpsychiatry.2007.3" TargetMode="External"/><Relationship Id="rId91" Type="http://schemas.openxmlformats.org/officeDocument/2006/relationships/hyperlink" Target="https://doi.org/10.1176/appi.ajp.2015.13121686" TargetMode="External"/><Relationship Id="rId145" Type="http://schemas.openxmlformats.org/officeDocument/2006/relationships/hyperlink" Target="https://doi.org/10.1186/s12888-015-0399-8" TargetMode="External"/><Relationship Id="rId166" Type="http://schemas.openxmlformats.org/officeDocument/2006/relationships/hyperlink" Target="https://doi.org/10.1371/journal.pone.0212846" TargetMode="External"/><Relationship Id="rId187" Type="http://schemas.openxmlformats.org/officeDocument/2006/relationships/hyperlink" Target="https://doi.org/10.1016/j.jad.2019.10.034" TargetMode="External"/><Relationship Id="rId1" Type="http://schemas.openxmlformats.org/officeDocument/2006/relationships/customXml" Target="../customXml/item1.xml"/><Relationship Id="rId212" Type="http://schemas.openxmlformats.org/officeDocument/2006/relationships/hyperlink" Target="https://doi.org/10.1016/j.biopsych.2009.07.020" TargetMode="External"/><Relationship Id="rId233" Type="http://schemas.openxmlformats.org/officeDocument/2006/relationships/hyperlink" Target="https://doi.org/10.1093/schbul/sbz059" TargetMode="External"/><Relationship Id="rId254" Type="http://schemas.openxmlformats.org/officeDocument/2006/relationships/hyperlink" Target="https://doi.org/10.1016/j.ijmedinf.2019.103973" TargetMode="External"/><Relationship Id="rId28" Type="http://schemas.openxmlformats.org/officeDocument/2006/relationships/hyperlink" Target="https://doi.org/10.1371/journal.pmed.1001744" TargetMode="External"/><Relationship Id="rId49" Type="http://schemas.openxmlformats.org/officeDocument/2006/relationships/hyperlink" Target="https://doi.org/10.1016/j.drugalcdep.2016.02.008" TargetMode="External"/><Relationship Id="rId114" Type="http://schemas.openxmlformats.org/officeDocument/2006/relationships/hyperlink" Target="https://doi.org/10.1016/j.jad.2011.05.054" TargetMode="External"/><Relationship Id="rId60" Type="http://schemas.openxmlformats.org/officeDocument/2006/relationships/hyperlink" Target="https://doi.org/10.1038/s41537-019-0085-9" TargetMode="External"/><Relationship Id="rId81" Type="http://schemas.openxmlformats.org/officeDocument/2006/relationships/hyperlink" Target="https://doi.org/10.2196/11029" TargetMode="External"/><Relationship Id="rId135" Type="http://schemas.openxmlformats.org/officeDocument/2006/relationships/hyperlink" Target="https://doi.org/10.1186/1471-2458-10-207" TargetMode="External"/><Relationship Id="rId156" Type="http://schemas.openxmlformats.org/officeDocument/2006/relationships/hyperlink" Target="https://doi.org/10.1017/s0033291710002400" TargetMode="External"/><Relationship Id="rId177" Type="http://schemas.openxmlformats.org/officeDocument/2006/relationships/hyperlink" Target="https://doi.org/10.3389/fpsyt.2018.00290" TargetMode="External"/><Relationship Id="rId198" Type="http://schemas.openxmlformats.org/officeDocument/2006/relationships/hyperlink" Target="https://doi.org/10.1371/journal.pone.0164091" TargetMode="External"/><Relationship Id="rId202" Type="http://schemas.openxmlformats.org/officeDocument/2006/relationships/hyperlink" Target="https://doi.org/10.1016/j.janxdis.2018.10.004" TargetMode="External"/><Relationship Id="rId223" Type="http://schemas.openxmlformats.org/officeDocument/2006/relationships/hyperlink" Target="https://doi.org/10.2340/16501977-0446" TargetMode="External"/><Relationship Id="rId244" Type="http://schemas.openxmlformats.org/officeDocument/2006/relationships/hyperlink" Target="https://doi.org/10.1016/j.jad.2013.06.056" TargetMode="External"/><Relationship Id="rId18" Type="http://schemas.openxmlformats.org/officeDocument/2006/relationships/hyperlink" Target="https://doi.org/10.1371/journal.pone.0083875" TargetMode="External"/><Relationship Id="rId39" Type="http://schemas.openxmlformats.org/officeDocument/2006/relationships/hyperlink" Target="https://doi.org/10.1097/EDE.0b013e3181c30fb2" TargetMode="External"/><Relationship Id="rId265" Type="http://schemas.openxmlformats.org/officeDocument/2006/relationships/hyperlink" Target="https://doi.org/10.1017/s0033291712002693" TargetMode="External"/><Relationship Id="rId50" Type="http://schemas.openxmlformats.org/officeDocument/2006/relationships/hyperlink" Target="https://doi.org/10.1038/tp.2014.134" TargetMode="External"/><Relationship Id="rId104" Type="http://schemas.openxmlformats.org/officeDocument/2006/relationships/hyperlink" Target="https://doi.org/10.1038/s41398-019-0428-3" TargetMode="External"/><Relationship Id="rId125" Type="http://schemas.openxmlformats.org/officeDocument/2006/relationships/hyperlink" Target="https://doi.org/10.1192/bjo.2019.97" TargetMode="External"/><Relationship Id="rId146" Type="http://schemas.openxmlformats.org/officeDocument/2006/relationships/hyperlink" Target="https://doi.org/10.1016/j.jad.2015.05.057" TargetMode="External"/><Relationship Id="rId167" Type="http://schemas.openxmlformats.org/officeDocument/2006/relationships/hyperlink" Target="https://doi.org/10.1016/S2589-7500(19)30121-9" TargetMode="External"/><Relationship Id="rId188" Type="http://schemas.openxmlformats.org/officeDocument/2006/relationships/hyperlink" Target="https://doi.org/10.1016/j.ijmedinf.2020.104136" TargetMode="External"/><Relationship Id="rId71" Type="http://schemas.openxmlformats.org/officeDocument/2006/relationships/hyperlink" Target="https://doi.org/10.1176/appi.ajp.2016.15070890" TargetMode="External"/><Relationship Id="rId92" Type="http://schemas.openxmlformats.org/officeDocument/2006/relationships/hyperlink" Target="https://doi.org/10.3389/fpsyt.2017.00189" TargetMode="External"/><Relationship Id="rId213" Type="http://schemas.openxmlformats.org/officeDocument/2006/relationships/hyperlink" Target="https://doi.org/10.1016/j.jaac.2019.12.004" TargetMode="External"/><Relationship Id="rId234" Type="http://schemas.openxmlformats.org/officeDocument/2006/relationships/hyperlink" Target="https://doi.org/10.1016/j.schres.2010.09.024" TargetMode="External"/><Relationship Id="rId2" Type="http://schemas.openxmlformats.org/officeDocument/2006/relationships/numbering" Target="numbering.xml"/><Relationship Id="rId29" Type="http://schemas.openxmlformats.org/officeDocument/2006/relationships/hyperlink" Target="https://doi.org/10.1136/bmj.g7594" TargetMode="External"/><Relationship Id="rId255" Type="http://schemas.openxmlformats.org/officeDocument/2006/relationships/hyperlink" Target="https://doi.org/10.1016/s0920-9964(02)00167-6" TargetMode="External"/><Relationship Id="rId40" Type="http://schemas.openxmlformats.org/officeDocument/2006/relationships/hyperlink" Target="https://doi.org/10.7326/M18-1377" TargetMode="External"/><Relationship Id="rId115" Type="http://schemas.openxmlformats.org/officeDocument/2006/relationships/hyperlink" Target="https://doi.org/10.2147/ndt.S238286" TargetMode="External"/><Relationship Id="rId136" Type="http://schemas.openxmlformats.org/officeDocument/2006/relationships/hyperlink" Target="https://doi.org/10.1136/amiajnl-2014-002733" TargetMode="External"/><Relationship Id="rId157" Type="http://schemas.openxmlformats.org/officeDocument/2006/relationships/hyperlink" Target="https://doi.org/10.1371/journal.pone.0022175" TargetMode="External"/><Relationship Id="rId178" Type="http://schemas.openxmlformats.org/officeDocument/2006/relationships/hyperlink" Target="https://doi.org/10.1002/da.22359" TargetMode="External"/><Relationship Id="rId61" Type="http://schemas.openxmlformats.org/officeDocument/2006/relationships/hyperlink" Target="https://doi.org/10.2196/19348" TargetMode="External"/><Relationship Id="rId82" Type="http://schemas.openxmlformats.org/officeDocument/2006/relationships/hyperlink" Target="https://doi.org/10.1097/cin.0000000000000463" TargetMode="External"/><Relationship Id="rId199" Type="http://schemas.openxmlformats.org/officeDocument/2006/relationships/hyperlink" Target="https://doi.org/10.3389/fpsyt.2017.00192" TargetMode="External"/><Relationship Id="rId203" Type="http://schemas.openxmlformats.org/officeDocument/2006/relationships/hyperlink" Target="https://doi.org/10.3389/fncom.2019.00009" TargetMode="External"/><Relationship Id="rId19" Type="http://schemas.openxmlformats.org/officeDocument/2006/relationships/hyperlink" Target="https://doi.org/10.1001/jamapsychiatry.2018.2530" TargetMode="External"/><Relationship Id="rId224" Type="http://schemas.openxmlformats.org/officeDocument/2006/relationships/hyperlink" Target="https://doi.org/10.1038/s41380-020-0789-2" TargetMode="External"/><Relationship Id="rId245" Type="http://schemas.openxmlformats.org/officeDocument/2006/relationships/hyperlink" Target="https://doi.org/10.1111/acps.12643" TargetMode="External"/><Relationship Id="rId266" Type="http://schemas.openxmlformats.org/officeDocument/2006/relationships/hyperlink" Target="https://doi.org/10.3389/fpsyt.2019.00264" TargetMode="External"/><Relationship Id="rId30" Type="http://schemas.openxmlformats.org/officeDocument/2006/relationships/hyperlink" Target="https://doi.org/10.1038/sj.pcan.4500490" TargetMode="External"/><Relationship Id="rId105" Type="http://schemas.openxmlformats.org/officeDocument/2006/relationships/hyperlink" Target="https://doi.org/10.1186/s12888-020-02655-4" TargetMode="External"/><Relationship Id="rId126" Type="http://schemas.openxmlformats.org/officeDocument/2006/relationships/hyperlink" Target="https://doi.org/10.1002/jts.22399" TargetMode="External"/><Relationship Id="rId147" Type="http://schemas.openxmlformats.org/officeDocument/2006/relationships/hyperlink" Target="https://doi.org/10.4088/JCP.15m10381" TargetMode="External"/><Relationship Id="rId168" Type="http://schemas.openxmlformats.org/officeDocument/2006/relationships/hyperlink" Target="https://doi.org/10.1016/j.biopsych.2005.09.005" TargetMode="External"/><Relationship Id="rId51" Type="http://schemas.openxmlformats.org/officeDocument/2006/relationships/hyperlink" Target="https://doi.org/10.1016/j.jad.2017.02.019" TargetMode="External"/><Relationship Id="rId72" Type="http://schemas.openxmlformats.org/officeDocument/2006/relationships/hyperlink" Target="https://doi.org/10.1001/jamapsychiatry.2013.1909" TargetMode="External"/><Relationship Id="rId93" Type="http://schemas.openxmlformats.org/officeDocument/2006/relationships/hyperlink" Target="https://doi.org/10.1176/ajp.156.9.1328" TargetMode="External"/><Relationship Id="rId189" Type="http://schemas.openxmlformats.org/officeDocument/2006/relationships/hyperlink" Target="https://doi.org/10.1007/s10488-020-01045-y" TargetMode="External"/><Relationship Id="rId3" Type="http://schemas.openxmlformats.org/officeDocument/2006/relationships/styles" Target="styles.xml"/><Relationship Id="rId214" Type="http://schemas.openxmlformats.org/officeDocument/2006/relationships/hyperlink" Target="https://doi.org/10.1371/journal.pone.0232242" TargetMode="External"/><Relationship Id="rId235" Type="http://schemas.openxmlformats.org/officeDocument/2006/relationships/hyperlink" Target="https://doi.org/10.1016/j.jad.2014.05.043" TargetMode="External"/><Relationship Id="rId256" Type="http://schemas.openxmlformats.org/officeDocument/2006/relationships/hyperlink" Target="https://doi.org/10.1016/s0920-9964(03)00192-0" TargetMode="External"/><Relationship Id="rId116" Type="http://schemas.openxmlformats.org/officeDocument/2006/relationships/hyperlink" Target="https://doi.org/10.1016/j.jad.2019.11.079" TargetMode="External"/><Relationship Id="rId137" Type="http://schemas.openxmlformats.org/officeDocument/2006/relationships/hyperlink" Target="https://doi.org/10.1001/jamanetworkopen.2020.5308" TargetMode="External"/><Relationship Id="rId158" Type="http://schemas.openxmlformats.org/officeDocument/2006/relationships/hyperlink" Target="https://doi.org/10.1186/s12888-020-02612-1" TargetMode="External"/><Relationship Id="rId20" Type="http://schemas.openxmlformats.org/officeDocument/2006/relationships/hyperlink" Target="https://doi.org/10.1016/j.jclinepi.2016.02.031" TargetMode="External"/><Relationship Id="rId41" Type="http://schemas.openxmlformats.org/officeDocument/2006/relationships/hyperlink" Target="https://doi.org/10.7326/M18-1376" TargetMode="External"/><Relationship Id="rId62" Type="http://schemas.openxmlformats.org/officeDocument/2006/relationships/hyperlink" Target="https://doi.org/10.1002/aur.1960" TargetMode="External"/><Relationship Id="rId83" Type="http://schemas.openxmlformats.org/officeDocument/2006/relationships/hyperlink" Target="https://doi.org/10.1016/j.jad.2017.11.042" TargetMode="External"/><Relationship Id="rId179" Type="http://schemas.openxmlformats.org/officeDocument/2006/relationships/hyperlink" Target="https://doi.org/10.18632/oncotarget.16907" TargetMode="External"/><Relationship Id="rId190" Type="http://schemas.openxmlformats.org/officeDocument/2006/relationships/hyperlink" Target="https://doi.org/10.1016/j.neulet.2020.134804" TargetMode="External"/><Relationship Id="rId204" Type="http://schemas.openxmlformats.org/officeDocument/2006/relationships/hyperlink" Target="https://doi.org/10.1016/j.jad.2015.12.066" TargetMode="External"/><Relationship Id="rId225" Type="http://schemas.openxmlformats.org/officeDocument/2006/relationships/hyperlink" Target="https://doi.org/10.1038/s41591-020-0951-z" TargetMode="External"/><Relationship Id="rId246" Type="http://schemas.openxmlformats.org/officeDocument/2006/relationships/hyperlink" Target="https://doi.org/10.1016/j.jad.2013.05.045" TargetMode="External"/><Relationship Id="rId267" Type="http://schemas.openxmlformats.org/officeDocument/2006/relationships/hyperlink" Target="https://doi.org/10.1186/s12888-016-0971-x" TargetMode="External"/><Relationship Id="rId106" Type="http://schemas.openxmlformats.org/officeDocument/2006/relationships/hyperlink" Target="https://doi.org/10.1016/j.pnpbp.2018.12.005" TargetMode="External"/><Relationship Id="rId127" Type="http://schemas.openxmlformats.org/officeDocument/2006/relationships/hyperlink" Target="https://doi.org/10.1016/j.jad.2018.12.095" TargetMode="External"/><Relationship Id="rId10" Type="http://schemas.openxmlformats.org/officeDocument/2006/relationships/hyperlink" Target="http://prisma-statement.org/PRISMAStatement/Checklist" TargetMode="External"/><Relationship Id="rId31" Type="http://schemas.openxmlformats.org/officeDocument/2006/relationships/hyperlink" Target="https://doi.org/10.1016/j.molonc.2007.12.001" TargetMode="External"/><Relationship Id="rId52" Type="http://schemas.openxmlformats.org/officeDocument/2006/relationships/hyperlink" Target="https://doi.org/10.1002/mpr.1463" TargetMode="External"/><Relationship Id="rId73" Type="http://schemas.openxmlformats.org/officeDocument/2006/relationships/hyperlink" Target="https://doi.org/10.1093/oxfordjournals.schbul.a006971" TargetMode="External"/><Relationship Id="rId94" Type="http://schemas.openxmlformats.org/officeDocument/2006/relationships/hyperlink" Target="https://doi.org/10.1161/strokeaha.111.000304" TargetMode="External"/><Relationship Id="rId148" Type="http://schemas.openxmlformats.org/officeDocument/2006/relationships/hyperlink" Target="https://doi.org/10.4088/JCP.16m11385" TargetMode="External"/><Relationship Id="rId169" Type="http://schemas.openxmlformats.org/officeDocument/2006/relationships/hyperlink" Target="https://doi.org/10.1002/mpr.1576" TargetMode="External"/><Relationship Id="rId4" Type="http://schemas.openxmlformats.org/officeDocument/2006/relationships/settings" Target="settings.xml"/><Relationship Id="rId180" Type="http://schemas.openxmlformats.org/officeDocument/2006/relationships/hyperlink" Target="https://doi.org/10.1016/j.jad.2017.02.010" TargetMode="External"/><Relationship Id="rId215" Type="http://schemas.openxmlformats.org/officeDocument/2006/relationships/hyperlink" Target="https://doi.org/10.1016/j.jpsychires.2017.09.010" TargetMode="External"/><Relationship Id="rId236" Type="http://schemas.openxmlformats.org/officeDocument/2006/relationships/hyperlink" Target="https://doi.org/10.1017/S2045796015000128" TargetMode="External"/><Relationship Id="rId257" Type="http://schemas.openxmlformats.org/officeDocument/2006/relationships/hyperlink" Target="https://doi.org/10.1017/s0033291718002738" TargetMode="External"/><Relationship Id="rId42" Type="http://schemas.openxmlformats.org/officeDocument/2006/relationships/hyperlink" Target="https://doi.org/10.1136/bmj.n71" TargetMode="External"/><Relationship Id="rId84" Type="http://schemas.openxmlformats.org/officeDocument/2006/relationships/hyperlink" Target="https://doi.org/10.1159/000202012" TargetMode="External"/><Relationship Id="rId138" Type="http://schemas.openxmlformats.org/officeDocument/2006/relationships/hyperlink" Target="https://doi.org/10.1016/j.jpsychires.2016.03.016" TargetMode="External"/><Relationship Id="rId191" Type="http://schemas.openxmlformats.org/officeDocument/2006/relationships/hyperlink" Target="https://doi.org/10.1080/08039488.2020.1748711" TargetMode="External"/><Relationship Id="rId205" Type="http://schemas.openxmlformats.org/officeDocument/2006/relationships/hyperlink" Target="https://doi.org/10.1038/s41398-018-0334-0" TargetMode="External"/><Relationship Id="rId247" Type="http://schemas.openxmlformats.org/officeDocument/2006/relationships/hyperlink" Target="https://doi.org/10.1002/da.22215" TargetMode="External"/><Relationship Id="rId107" Type="http://schemas.openxmlformats.org/officeDocument/2006/relationships/hyperlink" Target="https://doi.org/10.1016/j.eurpsy.2016.09.002" TargetMode="External"/><Relationship Id="rId11" Type="http://schemas.openxmlformats.org/officeDocument/2006/relationships/hyperlink" Target="https://doi.org/10.1186/1755-7682-3-1" TargetMode="External"/><Relationship Id="rId53" Type="http://schemas.openxmlformats.org/officeDocument/2006/relationships/hyperlink" Target="https://doi.org/10.1097/NMD.0000000000000574" TargetMode="External"/><Relationship Id="rId149" Type="http://schemas.openxmlformats.org/officeDocument/2006/relationships/hyperlink" Target="https://doi.org/10.1111/acps.12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8568B-C178-9147-BBD8-3B3BA583B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66</Pages>
  <Words>103964</Words>
  <Characters>592595</Characters>
  <Application>Microsoft Office Word</Application>
  <DocSecurity>0</DocSecurity>
  <Lines>4938</Lines>
  <Paragraphs>1390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Meehan</dc:creator>
  <cp:keywords/>
  <dc:description/>
  <cp:lastModifiedBy>Alan Meehan</cp:lastModifiedBy>
  <cp:revision>4</cp:revision>
  <dcterms:created xsi:type="dcterms:W3CDTF">2022-03-10T16:10:00Z</dcterms:created>
  <dcterms:modified xsi:type="dcterms:W3CDTF">2022-03-10T16:41:00Z</dcterms:modified>
</cp:coreProperties>
</file>