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BFEA96" w14:textId="0FC7F7B8" w:rsidR="00804A5C" w:rsidRPr="00AF48A6" w:rsidRDefault="001E227C" w:rsidP="00804A5C">
      <w:pPr>
        <w:adjustRightInd w:val="0"/>
        <w:snapToGrid w:val="0"/>
        <w:spacing w:afterLines="100" w:after="240" w:line="360" w:lineRule="auto"/>
        <w:rPr>
          <w:rFonts w:ascii="Times New Roman" w:eastAsia="宋体" w:hAnsi="Times New Roman" w:cs="Times New Roman"/>
          <w:b/>
          <w:sz w:val="28"/>
          <w:szCs w:val="24"/>
        </w:rPr>
      </w:pPr>
      <w:r w:rsidRPr="00AF48A6">
        <w:rPr>
          <w:rFonts w:ascii="Times New Roman" w:eastAsia="宋体" w:hAnsi="Times New Roman" w:cs="Times New Roman"/>
          <w:b/>
          <w:sz w:val="28"/>
          <w:szCs w:val="24"/>
        </w:rPr>
        <w:t xml:space="preserve"> </w:t>
      </w:r>
      <w:r w:rsidR="00804A5C" w:rsidRPr="00AF48A6">
        <w:rPr>
          <w:rFonts w:ascii="Times New Roman" w:eastAsia="宋体" w:hAnsi="Times New Roman" w:cs="Times New Roman"/>
          <w:b/>
          <w:sz w:val="28"/>
          <w:szCs w:val="24"/>
        </w:rPr>
        <w:t>S</w:t>
      </w:r>
      <w:r w:rsidR="0015030A">
        <w:rPr>
          <w:rFonts w:ascii="Times New Roman" w:eastAsia="宋体" w:hAnsi="Times New Roman" w:cs="Times New Roman"/>
          <w:b/>
          <w:sz w:val="28"/>
          <w:szCs w:val="24"/>
        </w:rPr>
        <w:t xml:space="preserve">upplementary </w:t>
      </w:r>
      <w:r w:rsidR="00804A5C" w:rsidRPr="00AF48A6">
        <w:rPr>
          <w:rFonts w:ascii="Times New Roman" w:eastAsia="宋体" w:hAnsi="Times New Roman" w:cs="Times New Roman"/>
          <w:b/>
          <w:sz w:val="28"/>
          <w:szCs w:val="24"/>
        </w:rPr>
        <w:t>I</w:t>
      </w:r>
      <w:r w:rsidR="0015030A">
        <w:rPr>
          <w:rFonts w:ascii="Times New Roman" w:eastAsia="宋体" w:hAnsi="Times New Roman" w:cs="Times New Roman"/>
          <w:b/>
          <w:sz w:val="28"/>
          <w:szCs w:val="24"/>
        </w:rPr>
        <w:t>nformation</w:t>
      </w:r>
      <w:r w:rsidR="00804A5C" w:rsidRPr="00AF48A6">
        <w:rPr>
          <w:rFonts w:ascii="Times New Roman" w:eastAsia="宋体" w:hAnsi="Times New Roman" w:cs="Times New Roman"/>
          <w:b/>
          <w:sz w:val="28"/>
          <w:szCs w:val="24"/>
        </w:rPr>
        <w:t xml:space="preserve"> Appendix for “</w:t>
      </w:r>
      <w:r w:rsidR="00117008" w:rsidRPr="00AF48A6">
        <w:rPr>
          <w:rFonts w:ascii="Times New Roman" w:eastAsia="宋体" w:hAnsi="Times New Roman" w:cs="Times New Roman"/>
          <w:b/>
          <w:sz w:val="28"/>
          <w:szCs w:val="24"/>
        </w:rPr>
        <w:t>Mechanisms underlying capsulotomy for refractory obsessive-compulsive disorder: neural correlates of negative affect processing overlaps with deep brain stimulation targets</w:t>
      </w:r>
      <w:r w:rsidR="00804A5C" w:rsidRPr="00AF48A6">
        <w:rPr>
          <w:rFonts w:ascii="Times New Roman" w:eastAsia="宋体" w:hAnsi="Times New Roman" w:cs="Times New Roman"/>
          <w:b/>
          <w:sz w:val="28"/>
          <w:szCs w:val="24"/>
        </w:rPr>
        <w:t xml:space="preserve">”: </w:t>
      </w:r>
      <w:r w:rsidR="0015030A">
        <w:rPr>
          <w:rFonts w:ascii="Times New Roman" w:eastAsia="宋体" w:hAnsi="Times New Roman" w:cs="Times New Roman"/>
          <w:b/>
          <w:sz w:val="28"/>
          <w:szCs w:val="24"/>
        </w:rPr>
        <w:t>SI</w:t>
      </w:r>
      <w:r w:rsidR="00804A5C" w:rsidRPr="00AF48A6">
        <w:rPr>
          <w:rFonts w:ascii="Times New Roman" w:eastAsia="宋体" w:hAnsi="Times New Roman" w:cs="Times New Roman"/>
          <w:b/>
          <w:sz w:val="28"/>
          <w:szCs w:val="24"/>
        </w:rPr>
        <w:t xml:space="preserve"> </w:t>
      </w:r>
      <w:r w:rsidR="00AF48A6" w:rsidRPr="00AF48A6">
        <w:rPr>
          <w:rFonts w:ascii="Times New Roman" w:eastAsia="宋体" w:hAnsi="Times New Roman" w:cs="Times New Roman"/>
          <w:b/>
          <w:sz w:val="28"/>
          <w:szCs w:val="24"/>
        </w:rPr>
        <w:t xml:space="preserve">Materials and </w:t>
      </w:r>
      <w:r w:rsidR="00804A5C" w:rsidRPr="00AF48A6">
        <w:rPr>
          <w:rFonts w:ascii="Times New Roman" w:eastAsia="宋体" w:hAnsi="Times New Roman" w:cs="Times New Roman"/>
          <w:b/>
          <w:sz w:val="28"/>
          <w:szCs w:val="24"/>
        </w:rPr>
        <w:t xml:space="preserve">Methods, </w:t>
      </w:r>
      <w:r w:rsidR="000C19F6" w:rsidRPr="00AF48A6">
        <w:rPr>
          <w:rFonts w:ascii="Times New Roman" w:eastAsia="宋体" w:hAnsi="Times New Roman" w:cs="Times New Roman"/>
          <w:b/>
          <w:sz w:val="28"/>
          <w:szCs w:val="24"/>
        </w:rPr>
        <w:t xml:space="preserve">Results, </w:t>
      </w:r>
      <w:r w:rsidR="0015030A">
        <w:rPr>
          <w:rFonts w:ascii="Times New Roman" w:eastAsia="宋体" w:hAnsi="Times New Roman" w:cs="Times New Roman"/>
          <w:b/>
          <w:sz w:val="28"/>
          <w:szCs w:val="24"/>
        </w:rPr>
        <w:t xml:space="preserve">References, </w:t>
      </w:r>
      <w:r w:rsidR="001F6C6B" w:rsidRPr="00AF48A6">
        <w:rPr>
          <w:rFonts w:ascii="Times New Roman" w:eastAsia="宋体" w:hAnsi="Times New Roman" w:cs="Times New Roman"/>
          <w:b/>
          <w:sz w:val="28"/>
          <w:szCs w:val="24"/>
        </w:rPr>
        <w:t xml:space="preserve">Figure Legends, Tables, and </w:t>
      </w:r>
      <w:r w:rsidR="00804A5C" w:rsidRPr="00AF48A6">
        <w:rPr>
          <w:rFonts w:ascii="Times New Roman" w:eastAsia="宋体" w:hAnsi="Times New Roman" w:cs="Times New Roman"/>
          <w:b/>
          <w:sz w:val="28"/>
          <w:szCs w:val="24"/>
        </w:rPr>
        <w:t>Figures</w:t>
      </w:r>
    </w:p>
    <w:p w14:paraId="06974793" w14:textId="77777777" w:rsidR="00804A5C" w:rsidRPr="0008511A" w:rsidRDefault="00804A5C" w:rsidP="00804A5C">
      <w:pPr>
        <w:adjustRightInd w:val="0"/>
        <w:snapToGrid w:val="0"/>
        <w:spacing w:afterLines="100" w:after="240" w:line="360" w:lineRule="auto"/>
        <w:rPr>
          <w:rFonts w:ascii="Times New Roman" w:eastAsia="宋体" w:hAnsi="Times New Roman" w:cs="Times New Roman"/>
          <w:b/>
          <w:sz w:val="24"/>
        </w:rPr>
      </w:pPr>
    </w:p>
    <w:p w14:paraId="74A18606" w14:textId="77777777" w:rsidR="00804A5C" w:rsidRPr="001F6C6B" w:rsidRDefault="00804A5C" w:rsidP="00804A5C">
      <w:pPr>
        <w:spacing w:line="480" w:lineRule="auto"/>
        <w:rPr>
          <w:rFonts w:ascii="Times New Roman" w:hAnsi="Times New Roman" w:cs="Times New Roman"/>
          <w:b/>
          <w:bCs/>
          <w:sz w:val="28"/>
          <w:szCs w:val="28"/>
        </w:rPr>
      </w:pPr>
      <w:r w:rsidRPr="001F6C6B">
        <w:rPr>
          <w:rFonts w:ascii="Times New Roman" w:hAnsi="Times New Roman" w:cs="Times New Roman"/>
          <w:b/>
          <w:bCs/>
          <w:sz w:val="28"/>
          <w:szCs w:val="28"/>
        </w:rPr>
        <w:t>SI Materials and Methods</w:t>
      </w:r>
    </w:p>
    <w:p w14:paraId="739F9A26" w14:textId="77777777" w:rsidR="00804A5C" w:rsidRPr="00CE482B" w:rsidRDefault="00804A5C" w:rsidP="00804A5C">
      <w:pPr>
        <w:spacing w:line="480" w:lineRule="auto"/>
        <w:rPr>
          <w:rFonts w:ascii="Times New Roman" w:hAnsi="Times New Roman" w:cs="Times New Roman"/>
          <w:i/>
          <w:iCs/>
        </w:rPr>
      </w:pPr>
      <w:bookmarkStart w:id="0" w:name="_Hlk107585467"/>
      <w:r w:rsidRPr="00CE482B">
        <w:rPr>
          <w:rFonts w:ascii="Times New Roman" w:hAnsi="Times New Roman" w:cs="Times New Roman"/>
          <w:i/>
          <w:iCs/>
        </w:rPr>
        <w:t>Participants and patient selection</w:t>
      </w:r>
    </w:p>
    <w:p w14:paraId="2FAE4E44" w14:textId="53BF37B5" w:rsidR="00117008" w:rsidRDefault="006F6A10" w:rsidP="00117008">
      <w:pPr>
        <w:spacing w:line="480" w:lineRule="auto"/>
        <w:rPr>
          <w:rFonts w:ascii="Times New Roman" w:hAnsi="Times New Roman" w:cs="Times New Roman"/>
        </w:rPr>
      </w:pPr>
      <w:r>
        <w:rPr>
          <w:rFonts w:ascii="Times New Roman" w:hAnsi="Times New Roman" w:cs="Times New Roman"/>
        </w:rPr>
        <w:t>The inclusion and exclusion criteria for p</w:t>
      </w:r>
      <w:r w:rsidR="00804A5C">
        <w:rPr>
          <w:rFonts w:ascii="Times New Roman" w:hAnsi="Times New Roman" w:cs="Times New Roman"/>
        </w:rPr>
        <w:t xml:space="preserve">atients </w:t>
      </w:r>
      <w:r>
        <w:rPr>
          <w:rFonts w:ascii="Times New Roman" w:hAnsi="Times New Roman" w:cs="Times New Roman"/>
        </w:rPr>
        <w:t>with</w:t>
      </w:r>
      <w:r w:rsidR="00804A5C">
        <w:rPr>
          <w:rFonts w:ascii="Times New Roman" w:hAnsi="Times New Roman" w:cs="Times New Roman"/>
        </w:rPr>
        <w:t xml:space="preserve"> obsessive-compulsive disorder</w:t>
      </w:r>
      <w:r w:rsidR="004A7814">
        <w:rPr>
          <w:rFonts w:ascii="Times New Roman" w:hAnsi="Times New Roman" w:cs="Times New Roman"/>
        </w:rPr>
        <w:t xml:space="preserve"> (OCD)</w:t>
      </w:r>
      <w:r w:rsidR="00804A5C">
        <w:rPr>
          <w:rFonts w:ascii="Times New Roman" w:hAnsi="Times New Roman" w:cs="Times New Roman"/>
        </w:rPr>
        <w:t xml:space="preserve"> </w:t>
      </w:r>
      <w:r>
        <w:rPr>
          <w:rFonts w:ascii="Times New Roman" w:hAnsi="Times New Roman" w:cs="Times New Roman"/>
        </w:rPr>
        <w:t>who underwent capsulotomy</w:t>
      </w:r>
      <w:r w:rsidR="004A7814">
        <w:rPr>
          <w:rFonts w:ascii="Times New Roman" w:hAnsi="Times New Roman" w:cs="Times New Roman"/>
        </w:rPr>
        <w:t xml:space="preserve"> (CAP group)</w:t>
      </w:r>
      <w:r>
        <w:rPr>
          <w:rFonts w:ascii="Times New Roman" w:hAnsi="Times New Roman" w:cs="Times New Roman"/>
        </w:rPr>
        <w:t xml:space="preserve"> have been extensively reported</w:t>
      </w:r>
      <w:r w:rsidR="000D6041">
        <w:rPr>
          <w:rFonts w:ascii="Times New Roman" w:hAnsi="Times New Roman" w:cs="Times New Roman"/>
        </w:rPr>
        <w:fldChar w:fldCharType="begin">
          <w:fldData xml:space="preserve">PEVuZE5vdGU+PENpdGU+PEF1dGhvcj5KdW5nPC9BdXRob3I+PFllYXI+MjAxNTwvWWVhcj48UmVj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</w:fldData>
        </w:fldChar>
      </w:r>
      <w:r w:rsidR="00374FD7">
        <w:rPr>
          <w:rFonts w:ascii="Times New Roman" w:hAnsi="Times New Roman" w:cs="Times New Roman"/>
        </w:rPr>
        <w:instrText xml:space="preserve"> ADDIN EN.CITE </w:instrText>
      </w:r>
      <w:r w:rsidR="00374FD7">
        <w:rPr>
          <w:rFonts w:ascii="Times New Roman" w:hAnsi="Times New Roman" w:cs="Times New Roman"/>
        </w:rPr>
        <w:fldChar w:fldCharType="begin">
          <w:fldData xml:space="preserve">PEVuZE5vdGU+PENpdGU+PEF1dGhvcj5KdW5nPC9BdXRob3I+PFllYXI+MjAxNTwvWWVhcj48UmVj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</w:fldData>
        </w:fldChar>
      </w:r>
      <w:r w:rsidR="00374FD7">
        <w:rPr>
          <w:rFonts w:ascii="Times New Roman" w:hAnsi="Times New Roman" w:cs="Times New Roman"/>
        </w:rPr>
        <w:instrText xml:space="preserve"> ADDIN EN.CITE.DATA </w:instrText>
      </w:r>
      <w:r w:rsidR="00374FD7">
        <w:rPr>
          <w:rFonts w:ascii="Times New Roman" w:hAnsi="Times New Roman" w:cs="Times New Roman"/>
        </w:rPr>
      </w:r>
      <w:r w:rsidR="00374FD7">
        <w:rPr>
          <w:rFonts w:ascii="Times New Roman" w:hAnsi="Times New Roman" w:cs="Times New Roman"/>
        </w:rPr>
        <w:fldChar w:fldCharType="end"/>
      </w:r>
      <w:r w:rsidR="000D6041">
        <w:rPr>
          <w:rFonts w:ascii="Times New Roman" w:hAnsi="Times New Roman" w:cs="Times New Roman"/>
        </w:rPr>
      </w:r>
      <w:r w:rsidR="000D6041">
        <w:rPr>
          <w:rFonts w:ascii="Times New Roman" w:hAnsi="Times New Roman" w:cs="Times New Roman"/>
        </w:rPr>
        <w:fldChar w:fldCharType="separate"/>
      </w:r>
      <w:r w:rsidR="00374FD7">
        <w:rPr>
          <w:rFonts w:ascii="Times New Roman" w:hAnsi="Times New Roman" w:cs="Times New Roman"/>
          <w:noProof/>
        </w:rPr>
        <w:t>[1-3]</w:t>
      </w:r>
      <w:r w:rsidR="000D6041">
        <w:rPr>
          <w:rFonts w:ascii="Times New Roman" w:hAnsi="Times New Roman" w:cs="Times New Roman"/>
        </w:rPr>
        <w:fldChar w:fldCharType="end"/>
      </w:r>
      <w:r>
        <w:rPr>
          <w:rFonts w:ascii="Times New Roman" w:hAnsi="Times New Roman" w:cs="Times New Roman"/>
        </w:rPr>
        <w:t xml:space="preserve">. </w:t>
      </w:r>
      <w:r w:rsidR="00117008">
        <w:rPr>
          <w:rFonts w:ascii="Times New Roman" w:hAnsi="Times New Roman" w:cs="Times New Roman"/>
        </w:rPr>
        <w:t xml:space="preserve">They </w:t>
      </w:r>
      <w:r w:rsidR="00117008" w:rsidRPr="00B6519E">
        <w:rPr>
          <w:rFonts w:ascii="Times New Roman" w:hAnsi="Times New Roman" w:cs="Times New Roman"/>
        </w:rPr>
        <w:t xml:space="preserve">were considered to </w:t>
      </w:r>
      <w:r w:rsidR="00117008">
        <w:rPr>
          <w:rFonts w:ascii="Times New Roman" w:hAnsi="Times New Roman" w:cs="Times New Roman"/>
        </w:rPr>
        <w:t>be</w:t>
      </w:r>
      <w:r w:rsidR="00117008" w:rsidRPr="00B6519E">
        <w:rPr>
          <w:rFonts w:ascii="Times New Roman" w:hAnsi="Times New Roman" w:cs="Times New Roman"/>
        </w:rPr>
        <w:t xml:space="preserve"> refractory and selected to undergo anterior capsulotomy if they met the following criteria:</w:t>
      </w:r>
      <w:r w:rsidR="00117008">
        <w:rPr>
          <w:rFonts w:ascii="Times New Roman" w:hAnsi="Times New Roman" w:cs="Times New Roman"/>
        </w:rPr>
        <w:t xml:space="preserve"> (</w:t>
      </w:r>
      <w:proofErr w:type="spellStart"/>
      <w:r w:rsidR="00117008">
        <w:rPr>
          <w:rFonts w:ascii="Times New Roman" w:hAnsi="Times New Roman" w:cs="Times New Roman"/>
        </w:rPr>
        <w:t>i</w:t>
      </w:r>
      <w:proofErr w:type="spellEnd"/>
      <w:r w:rsidR="00117008">
        <w:rPr>
          <w:rFonts w:ascii="Times New Roman" w:hAnsi="Times New Roman" w:cs="Times New Roman"/>
        </w:rPr>
        <w:t>)</w:t>
      </w:r>
      <w:r w:rsidR="00117008">
        <w:rPr>
          <w:rFonts w:ascii="Times New Roman" w:hAnsi="Times New Roman" w:cs="Times New Roman" w:hint="eastAsia"/>
        </w:rPr>
        <w:t xml:space="preserve"> </w:t>
      </w:r>
      <w:r w:rsidR="00117008" w:rsidRPr="00E6678F">
        <w:rPr>
          <w:rFonts w:ascii="Times New Roman" w:hAnsi="Times New Roman" w:cs="Times New Roman"/>
        </w:rPr>
        <w:t xml:space="preserve">a primary OCD diagnosis according to the Structured Clinical Interview </w:t>
      </w:r>
      <w:r w:rsidR="00117008" w:rsidRPr="00B13099">
        <w:rPr>
          <w:rFonts w:ascii="Times New Roman" w:hAnsi="Times New Roman" w:cs="Times New Roman"/>
        </w:rPr>
        <w:t>for DSM-V</w:t>
      </w:r>
      <w:r w:rsidR="00117008" w:rsidRPr="00E6678F">
        <w:rPr>
          <w:rFonts w:ascii="Times New Roman" w:hAnsi="Times New Roman" w:cs="Times New Roman"/>
        </w:rPr>
        <w:t xml:space="preserve">; </w:t>
      </w:r>
      <w:r w:rsidR="00117008" w:rsidRPr="00B6519E">
        <w:rPr>
          <w:rFonts w:ascii="Times New Roman" w:hAnsi="Times New Roman" w:cs="Times New Roman"/>
        </w:rPr>
        <w:t>(</w:t>
      </w:r>
      <w:r w:rsidR="00117008">
        <w:rPr>
          <w:rFonts w:ascii="Times New Roman" w:hAnsi="Times New Roman" w:cs="Times New Roman"/>
        </w:rPr>
        <w:t>ii</w:t>
      </w:r>
      <w:r w:rsidR="00117008" w:rsidRPr="00B6519E">
        <w:rPr>
          <w:rFonts w:ascii="Times New Roman" w:hAnsi="Times New Roman" w:cs="Times New Roman"/>
        </w:rPr>
        <w:t xml:space="preserve">) </w:t>
      </w:r>
      <w:r w:rsidR="00117008" w:rsidRPr="00E6678F">
        <w:rPr>
          <w:rFonts w:ascii="Times New Roman" w:hAnsi="Times New Roman" w:cs="Times New Roman"/>
        </w:rPr>
        <w:t>a score on the Yale-Brown Obsessive Compulsive Scale (Y-BOCS) of more than 25 or one subscale score of more than 15</w:t>
      </w:r>
      <w:r w:rsidR="00117008">
        <w:rPr>
          <w:rFonts w:ascii="Times New Roman" w:hAnsi="Times New Roman" w:cs="Times New Roman"/>
        </w:rPr>
        <w:t>;</w:t>
      </w:r>
      <w:r w:rsidR="00117008" w:rsidRPr="00B6519E">
        <w:rPr>
          <w:rFonts w:ascii="Times New Roman" w:hAnsi="Times New Roman" w:cs="Times New Roman"/>
        </w:rPr>
        <w:t xml:space="preserve"> (ii</w:t>
      </w:r>
      <w:r w:rsidR="00117008">
        <w:rPr>
          <w:rFonts w:ascii="Times New Roman" w:hAnsi="Times New Roman" w:cs="Times New Roman"/>
        </w:rPr>
        <w:t>i</w:t>
      </w:r>
      <w:r w:rsidR="00117008" w:rsidRPr="00B6519E">
        <w:rPr>
          <w:rFonts w:ascii="Times New Roman" w:hAnsi="Times New Roman" w:cs="Times New Roman"/>
        </w:rPr>
        <w:t>) more than 18 years old</w:t>
      </w:r>
      <w:r w:rsidR="00117008">
        <w:rPr>
          <w:rFonts w:ascii="Times New Roman" w:hAnsi="Times New Roman" w:cs="Times New Roman"/>
        </w:rPr>
        <w:t>, with a course</w:t>
      </w:r>
      <w:r w:rsidR="00117008" w:rsidRPr="00B13099">
        <w:rPr>
          <w:rFonts w:ascii="Times New Roman" w:hAnsi="Times New Roman" w:cs="Times New Roman"/>
        </w:rPr>
        <w:t xml:space="preserve"> of illness at least 5 years</w:t>
      </w:r>
      <w:r w:rsidR="00117008">
        <w:rPr>
          <w:rFonts w:ascii="Times New Roman" w:hAnsi="Times New Roman" w:cs="Times New Roman"/>
        </w:rPr>
        <w:t>; (iv)</w:t>
      </w:r>
      <w:r w:rsidR="00117008" w:rsidRPr="00E6678F">
        <w:rPr>
          <w:rFonts w:ascii="Times New Roman" w:hAnsi="Times New Roman" w:cs="Times New Roman"/>
        </w:rPr>
        <w:t xml:space="preserve"> </w:t>
      </w:r>
      <w:r w:rsidR="00117008">
        <w:rPr>
          <w:rFonts w:ascii="Times New Roman" w:hAnsi="Times New Roman" w:cs="Times New Roman"/>
        </w:rPr>
        <w:t xml:space="preserve">non-responsive to or were unable to tolerate at least two trials of </w:t>
      </w:r>
      <w:r w:rsidR="00845988">
        <w:rPr>
          <w:rFonts w:ascii="Times New Roman" w:hAnsi="Times New Roman" w:cs="Times New Roman" w:hint="eastAsia"/>
        </w:rPr>
        <w:t>s</w:t>
      </w:r>
      <w:r w:rsidR="00845988" w:rsidRPr="00845988">
        <w:rPr>
          <w:rFonts w:ascii="Times New Roman" w:hAnsi="Times New Roman" w:cs="Times New Roman"/>
        </w:rPr>
        <w:t>elective serotonin reuptake inhibitors</w:t>
      </w:r>
      <w:r w:rsidR="00845988" w:rsidRPr="00845988">
        <w:rPr>
          <w:rFonts w:ascii="Times New Roman" w:hAnsi="Times New Roman" w:cs="Times New Roman"/>
        </w:rPr>
        <w:t xml:space="preserve"> </w:t>
      </w:r>
      <w:r w:rsidR="00117008">
        <w:rPr>
          <w:rFonts w:ascii="Times New Roman" w:hAnsi="Times New Roman" w:cs="Times New Roman"/>
        </w:rPr>
        <w:t xml:space="preserve">of adequate duration and dose; </w:t>
      </w:r>
      <w:r w:rsidR="00117008">
        <w:rPr>
          <w:rFonts w:ascii="Times New Roman" w:hAnsi="Times New Roman" w:cs="Times New Roman" w:hint="eastAsia"/>
        </w:rPr>
        <w:t>and</w:t>
      </w:r>
      <w:r w:rsidR="00117008">
        <w:rPr>
          <w:rFonts w:ascii="Times New Roman" w:hAnsi="Times New Roman" w:cs="Times New Roman"/>
        </w:rPr>
        <w:t xml:space="preserve"> failed to tolerate augmentation with an atypical antipsychotic; and failed or were unable to tolerate </w:t>
      </w:r>
      <w:r w:rsidR="00117008" w:rsidRPr="00B6519E">
        <w:rPr>
          <w:rFonts w:ascii="Times New Roman" w:hAnsi="Times New Roman" w:cs="Times New Roman"/>
        </w:rPr>
        <w:t>psychotherapy</w:t>
      </w:r>
      <w:r w:rsidR="00117008">
        <w:rPr>
          <w:rFonts w:ascii="Times New Roman" w:hAnsi="Times New Roman" w:cs="Times New Roman"/>
        </w:rPr>
        <w:t>/</w:t>
      </w:r>
      <w:r w:rsidR="00117008" w:rsidRPr="00B6519E">
        <w:rPr>
          <w:rFonts w:ascii="Times New Roman" w:hAnsi="Times New Roman" w:cs="Times New Roman"/>
        </w:rPr>
        <w:t>cognitive behavioural therapy</w:t>
      </w:r>
      <w:r w:rsidR="00117008">
        <w:rPr>
          <w:rFonts w:ascii="Times New Roman" w:hAnsi="Times New Roman" w:cs="Times New Roman"/>
        </w:rPr>
        <w:t xml:space="preserve"> (</w:t>
      </w:r>
      <w:r w:rsidR="00117008" w:rsidRPr="00B13099">
        <w:rPr>
          <w:rFonts w:ascii="Times New Roman" w:hAnsi="Times New Roman" w:cs="Times New Roman"/>
        </w:rPr>
        <w:t>defined as continuous treatment for more than six months</w:t>
      </w:r>
      <w:r w:rsidR="00117008">
        <w:rPr>
          <w:rFonts w:ascii="Times New Roman" w:hAnsi="Times New Roman" w:cs="Times New Roman"/>
        </w:rPr>
        <w:t xml:space="preserve">). </w:t>
      </w:r>
      <w:bookmarkStart w:id="1" w:name="OLE_LINK4"/>
    </w:p>
    <w:p w14:paraId="4CFD51C8" w14:textId="77777777" w:rsidR="00117008" w:rsidRDefault="00117008" w:rsidP="00117008">
      <w:pPr>
        <w:spacing w:line="480" w:lineRule="auto"/>
        <w:rPr>
          <w:rFonts w:ascii="Times New Roman" w:hAnsi="Times New Roman" w:cs="Times New Roman"/>
        </w:rPr>
      </w:pPr>
      <w:r w:rsidRPr="00406363">
        <w:rPr>
          <w:rFonts w:ascii="Times New Roman" w:hAnsi="Times New Roman" w:cs="Times New Roman"/>
        </w:rPr>
        <w:t xml:space="preserve">The </w:t>
      </w:r>
      <w:r>
        <w:rPr>
          <w:rFonts w:ascii="Times New Roman" w:hAnsi="Times New Roman" w:cs="Times New Roman"/>
        </w:rPr>
        <w:t>ex</w:t>
      </w:r>
      <w:r w:rsidRPr="00406363">
        <w:rPr>
          <w:rFonts w:ascii="Times New Roman" w:hAnsi="Times New Roman" w:cs="Times New Roman"/>
        </w:rPr>
        <w:t>clusion criteria were as follows</w:t>
      </w:r>
      <w:r>
        <w:rPr>
          <w:rFonts w:ascii="Times New Roman" w:hAnsi="Times New Roman" w:cs="Times New Roman"/>
        </w:rPr>
        <w:t>: (</w:t>
      </w:r>
      <w:proofErr w:type="spellStart"/>
      <w:r>
        <w:rPr>
          <w:rFonts w:ascii="Times New Roman" w:hAnsi="Times New Roman" w:cs="Times New Roman"/>
        </w:rPr>
        <w:t>i</w:t>
      </w:r>
      <w:proofErr w:type="spellEnd"/>
      <w:r>
        <w:rPr>
          <w:rFonts w:ascii="Times New Roman" w:hAnsi="Times New Roman" w:cs="Times New Roman"/>
        </w:rPr>
        <w:t xml:space="preserve">) </w:t>
      </w:r>
      <w:r w:rsidRPr="00406363">
        <w:rPr>
          <w:rFonts w:ascii="Times New Roman" w:hAnsi="Times New Roman" w:cs="Times New Roman"/>
        </w:rPr>
        <w:t xml:space="preserve">Schizophrenic disorder; </w:t>
      </w:r>
      <w:bookmarkStart w:id="2" w:name="OLE_LINK1"/>
      <w:r w:rsidRPr="00406363">
        <w:rPr>
          <w:rFonts w:ascii="Times New Roman" w:hAnsi="Times New Roman" w:cs="Times New Roman"/>
        </w:rPr>
        <w:t>bipolar disorder</w:t>
      </w:r>
      <w:bookmarkEnd w:id="2"/>
      <w:r w:rsidRPr="00406363">
        <w:rPr>
          <w:rFonts w:ascii="Times New Roman" w:hAnsi="Times New Roman" w:cs="Times New Roman"/>
        </w:rPr>
        <w:t xml:space="preserve">; substance abuse or dependence (except for dependence on nicotine), as </w:t>
      </w:r>
      <w:bookmarkStart w:id="3" w:name="OLE_LINK3"/>
      <w:r w:rsidRPr="00406363">
        <w:rPr>
          <w:rFonts w:ascii="Times New Roman" w:hAnsi="Times New Roman" w:cs="Times New Roman"/>
        </w:rPr>
        <w:t>assessed with the use of the Mini-International Neuropsychiatric Interview (MINI 6.0.0)</w:t>
      </w:r>
      <w:bookmarkEnd w:id="3"/>
      <w:r>
        <w:rPr>
          <w:rFonts w:ascii="Times New Roman" w:hAnsi="Times New Roman" w:cs="Times New Roman"/>
        </w:rPr>
        <w:t>; (ii) a</w:t>
      </w:r>
      <w:r w:rsidRPr="00406363">
        <w:rPr>
          <w:rFonts w:ascii="Times New Roman" w:hAnsi="Times New Roman" w:cs="Times New Roman"/>
        </w:rPr>
        <w:t xml:space="preserve"> current severe major depressive episode, determined according to DSM-V criteria (as assessed with the use of the MINI 6.0.0)</w:t>
      </w:r>
      <w:bookmarkEnd w:id="1"/>
      <w:r>
        <w:rPr>
          <w:rFonts w:ascii="Times New Roman" w:hAnsi="Times New Roman" w:cs="Times New Roman"/>
        </w:rPr>
        <w:t xml:space="preserve">. </w:t>
      </w:r>
    </w:p>
    <w:p w14:paraId="2D373FA6" w14:textId="69B5AEC2" w:rsidR="00117008" w:rsidRDefault="00117008" w:rsidP="00117008">
      <w:pPr>
        <w:spacing w:line="480" w:lineRule="auto"/>
        <w:rPr>
          <w:rFonts w:ascii="Times New Roman" w:hAnsi="Times New Roman" w:cs="Times New Roman"/>
        </w:rPr>
      </w:pPr>
      <w:r>
        <w:rPr>
          <w:rFonts w:ascii="Times New Roman" w:hAnsi="Times New Roman" w:cs="Times New Roman"/>
        </w:rPr>
        <w:t>OCD control patients</w:t>
      </w:r>
      <w:r w:rsidR="004A7814">
        <w:rPr>
          <w:rFonts w:ascii="Times New Roman" w:hAnsi="Times New Roman" w:cs="Times New Roman"/>
        </w:rPr>
        <w:t xml:space="preserve"> (OCDc group)</w:t>
      </w:r>
      <w:r>
        <w:rPr>
          <w:rFonts w:ascii="Times New Roman" w:hAnsi="Times New Roman" w:cs="Times New Roman"/>
        </w:rPr>
        <w:t xml:space="preserve"> should have a primary diagnosis of OCD according to DSM-V and age over 18. The exclusion criteria are the same with the OCD capsulotomy patients. </w:t>
      </w:r>
    </w:p>
    <w:p w14:paraId="3B917C8D" w14:textId="52EF8D22" w:rsidR="00117008" w:rsidRDefault="00117008" w:rsidP="00117008">
      <w:pPr>
        <w:spacing w:line="480" w:lineRule="auto"/>
        <w:rPr>
          <w:rFonts w:ascii="Times New Roman" w:hAnsi="Times New Roman" w:cs="Times New Roman"/>
        </w:rPr>
      </w:pPr>
      <w:r>
        <w:rPr>
          <w:rFonts w:ascii="Times New Roman" w:hAnsi="Times New Roman" w:cs="Times New Roman"/>
        </w:rPr>
        <w:lastRenderedPageBreak/>
        <w:t>Healthy control</w:t>
      </w:r>
      <w:r w:rsidRPr="0018158B">
        <w:rPr>
          <w:rFonts w:ascii="Times New Roman" w:hAnsi="Times New Roman" w:cs="Times New Roman"/>
        </w:rPr>
        <w:t>s</w:t>
      </w:r>
      <w:r w:rsidR="004A7814">
        <w:rPr>
          <w:rFonts w:ascii="Times New Roman" w:hAnsi="Times New Roman" w:cs="Times New Roman"/>
        </w:rPr>
        <w:t xml:space="preserve"> (HC group)</w:t>
      </w:r>
      <w:r w:rsidRPr="0018158B">
        <w:rPr>
          <w:rFonts w:ascii="Times New Roman" w:hAnsi="Times New Roman" w:cs="Times New Roman"/>
        </w:rPr>
        <w:t xml:space="preserve"> needed to be </w:t>
      </w:r>
      <w:r>
        <w:rPr>
          <w:rFonts w:ascii="Times New Roman" w:hAnsi="Times New Roman" w:cs="Times New Roman"/>
        </w:rPr>
        <w:t>(</w:t>
      </w:r>
      <w:proofErr w:type="spellStart"/>
      <w:r>
        <w:rPr>
          <w:rFonts w:ascii="Times New Roman" w:hAnsi="Times New Roman" w:cs="Times New Roman"/>
        </w:rPr>
        <w:t>i</w:t>
      </w:r>
      <w:proofErr w:type="spellEnd"/>
      <w:r>
        <w:rPr>
          <w:rFonts w:ascii="Times New Roman" w:hAnsi="Times New Roman" w:cs="Times New Roman"/>
        </w:rPr>
        <w:t xml:space="preserve">) </w:t>
      </w:r>
      <w:r w:rsidRPr="0018158B">
        <w:rPr>
          <w:rFonts w:ascii="Times New Roman" w:hAnsi="Times New Roman" w:cs="Times New Roman"/>
        </w:rPr>
        <w:t>over the age of 18</w:t>
      </w:r>
      <w:r>
        <w:rPr>
          <w:rFonts w:ascii="Times New Roman" w:hAnsi="Times New Roman" w:cs="Times New Roman"/>
        </w:rPr>
        <w:t xml:space="preserve">; (ii) </w:t>
      </w:r>
      <w:r w:rsidRPr="001E5CA7">
        <w:rPr>
          <w:rFonts w:ascii="Times New Roman" w:hAnsi="Times New Roman" w:cs="Times New Roman"/>
        </w:rPr>
        <w:t>No obvious physical or mental disorders</w:t>
      </w:r>
      <w:r>
        <w:rPr>
          <w:rFonts w:ascii="Times New Roman" w:hAnsi="Times New Roman" w:cs="Times New Roman"/>
        </w:rPr>
        <w:t xml:space="preserve">; and (iii) a Beck Depression Inventory Second Edition (BDI-II) </w:t>
      </w:r>
      <w:r w:rsidRPr="000C5258">
        <w:rPr>
          <w:rFonts w:ascii="Times New Roman" w:hAnsi="Times New Roman" w:cs="Times New Roman"/>
        </w:rPr>
        <w:t xml:space="preserve">score </w:t>
      </w:r>
      <w:r>
        <w:rPr>
          <w:rFonts w:ascii="Times New Roman" w:hAnsi="Times New Roman" w:cs="Times New Roman"/>
        </w:rPr>
        <w:t>less than 19.</w:t>
      </w:r>
    </w:p>
    <w:p w14:paraId="4B062366" w14:textId="77777777" w:rsidR="00AF48A6" w:rsidRDefault="00AF48A6" w:rsidP="00117008">
      <w:pPr>
        <w:spacing w:line="480" w:lineRule="auto"/>
        <w:rPr>
          <w:rFonts w:ascii="Times New Roman" w:hAnsi="Times New Roman" w:cs="Times New Roman"/>
        </w:rPr>
      </w:pPr>
    </w:p>
    <w:p w14:paraId="4F3EB927" w14:textId="0DC458D1" w:rsidR="00117008" w:rsidRPr="00117008" w:rsidRDefault="00117008" w:rsidP="00804A5C">
      <w:pPr>
        <w:spacing w:line="480" w:lineRule="auto"/>
        <w:rPr>
          <w:rFonts w:ascii="Times New Roman" w:hAnsi="Times New Roman" w:cs="Times New Roman"/>
        </w:rPr>
      </w:pPr>
      <w:r>
        <w:rPr>
          <w:rFonts w:ascii="Times New Roman" w:hAnsi="Times New Roman" w:cs="Times New Roman"/>
          <w:i/>
          <w:iCs/>
        </w:rPr>
        <w:t>Surgical procedure</w:t>
      </w:r>
    </w:p>
    <w:p w14:paraId="4CE99B51" w14:textId="15B0DC23" w:rsidR="00804A5C" w:rsidRPr="00DA2D09" w:rsidRDefault="00202BA9" w:rsidP="00804A5C">
      <w:pPr>
        <w:spacing w:line="480" w:lineRule="auto"/>
        <w:rPr>
          <w:rFonts w:ascii="Times New Roman" w:hAnsi="Times New Roman" w:cs="Times New Roman"/>
        </w:rPr>
      </w:pPr>
      <w:bookmarkStart w:id="4" w:name="_Hlk120039788"/>
      <w:bookmarkStart w:id="5" w:name="_Hlk117459517"/>
      <w:r w:rsidRPr="00AE6AAB">
        <w:rPr>
          <w:rFonts w:ascii="Times New Roman" w:hAnsi="Times New Roman" w:cs="Times New Roman"/>
        </w:rPr>
        <w:t>The lesion locations for each patient</w:t>
      </w:r>
      <w:r w:rsidR="005851EA" w:rsidRPr="00AE6AAB">
        <w:rPr>
          <w:rFonts w:ascii="Times New Roman" w:hAnsi="Times New Roman" w:cs="Times New Roman"/>
        </w:rPr>
        <w:t xml:space="preserve"> (n=25)</w:t>
      </w:r>
      <w:r w:rsidRPr="00AE6AAB">
        <w:rPr>
          <w:rFonts w:ascii="Times New Roman" w:hAnsi="Times New Roman" w:cs="Times New Roman"/>
        </w:rPr>
        <w:t xml:space="preserve"> are shown in high-resolution T1-weighted images (</w:t>
      </w:r>
      <w:r w:rsidRPr="00AE6AAB">
        <w:rPr>
          <w:rFonts w:ascii="Times New Roman" w:hAnsi="Times New Roman" w:cs="Times New Roman"/>
          <w:b/>
          <w:bCs/>
        </w:rPr>
        <w:t>Figure S1</w:t>
      </w:r>
      <w:r w:rsidRPr="00AE6AAB">
        <w:rPr>
          <w:rFonts w:ascii="Times New Roman" w:hAnsi="Times New Roman" w:cs="Times New Roman"/>
        </w:rPr>
        <w:t>)</w:t>
      </w:r>
      <w:r w:rsidR="000544CC" w:rsidRPr="00AE6AAB">
        <w:rPr>
          <w:rFonts w:ascii="Times New Roman" w:hAnsi="Times New Roman" w:cs="Times New Roman"/>
        </w:rPr>
        <w:t>.</w:t>
      </w:r>
      <w:r w:rsidRPr="00AE6AAB">
        <w:rPr>
          <w:rFonts w:ascii="Times New Roman" w:hAnsi="Times New Roman" w:cs="Times New Roman"/>
        </w:rPr>
        <w:t xml:space="preserve"> </w:t>
      </w:r>
      <w:r w:rsidR="00931672" w:rsidRPr="00AE6AAB">
        <w:rPr>
          <w:rFonts w:ascii="Times New Roman" w:hAnsi="Times New Roman" w:cs="Times New Roman"/>
        </w:rPr>
        <w:t>Mean lesion size was 1613.1 mm</w:t>
      </w:r>
      <w:r w:rsidR="00931672" w:rsidRPr="00AE6AAB">
        <w:rPr>
          <w:rFonts w:ascii="Times New Roman" w:hAnsi="Times New Roman" w:cs="Times New Roman"/>
          <w:vertAlign w:val="superscript"/>
        </w:rPr>
        <w:t>3</w:t>
      </w:r>
      <w:r w:rsidR="00931672" w:rsidRPr="00AE6AAB">
        <w:rPr>
          <w:rFonts w:ascii="Times New Roman" w:hAnsi="Times New Roman" w:cs="Times New Roman"/>
        </w:rPr>
        <w:t xml:space="preserve"> (standard deviation = 740.5; range 701.0 – 3912.0 mm</w:t>
      </w:r>
      <w:r w:rsidR="00931672" w:rsidRPr="00AE6AAB">
        <w:rPr>
          <w:rFonts w:ascii="Times New Roman" w:hAnsi="Times New Roman" w:cs="Times New Roman"/>
          <w:vertAlign w:val="superscript"/>
        </w:rPr>
        <w:t>3</w:t>
      </w:r>
      <w:r w:rsidR="00931672" w:rsidRPr="00AE6AAB">
        <w:rPr>
          <w:rFonts w:ascii="Times New Roman" w:hAnsi="Times New Roman" w:cs="Times New Roman"/>
        </w:rPr>
        <w:t xml:space="preserve">). </w:t>
      </w:r>
      <w:bookmarkEnd w:id="4"/>
      <w:r w:rsidR="003E2502" w:rsidRPr="00AE6AAB">
        <w:rPr>
          <w:rFonts w:ascii="Times New Roman" w:hAnsi="Times New Roman" w:cs="Times New Roman"/>
        </w:rPr>
        <w:t>For more detailed information on the surgical procedure please refer to our previously published</w:t>
      </w:r>
      <w:bookmarkEnd w:id="5"/>
      <w:r w:rsidR="003E2502" w:rsidRPr="00AE6AAB">
        <w:rPr>
          <w:rFonts w:ascii="Times New Roman" w:hAnsi="Times New Roman" w:cs="Times New Roman"/>
        </w:rPr>
        <w:t xml:space="preserve"> work </w:t>
      </w:r>
      <w:r w:rsidR="0084716B" w:rsidRPr="00AE6AAB">
        <w:rPr>
          <w:rFonts w:ascii="Times New Roman" w:hAnsi="Times New Roman" w:cs="Times New Roman"/>
        </w:rPr>
        <w:fldChar w:fldCharType="begin">
          <w:fldData xml:space="preserve">PEVuZE5vdGU+PENpdGU+PEF1dGhvcj5ZaW48L0F1dGhvcj48WWVhcj4yMDE4PC9ZZWFyPjxSZWNO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</w:fldData>
        </w:fldChar>
      </w:r>
      <w:r w:rsidR="00374FD7" w:rsidRPr="00AE6AAB">
        <w:rPr>
          <w:rFonts w:ascii="Times New Roman" w:hAnsi="Times New Roman" w:cs="Times New Roman"/>
        </w:rPr>
        <w:instrText xml:space="preserve"> ADDIN EN.CITE </w:instrText>
      </w:r>
      <w:r w:rsidR="00374FD7" w:rsidRPr="00AE6AAB">
        <w:rPr>
          <w:rFonts w:ascii="Times New Roman" w:hAnsi="Times New Roman" w:cs="Times New Roman"/>
        </w:rPr>
        <w:fldChar w:fldCharType="begin">
          <w:fldData xml:space="preserve">PEVuZE5vdGU+PENpdGU+PEF1dGhvcj5ZaW48L0F1dGhvcj48WWVhcj4yMDE4PC9ZZWFyPjxSZWNO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</w:fldData>
        </w:fldChar>
      </w:r>
      <w:r w:rsidR="00374FD7" w:rsidRPr="00AE6AAB">
        <w:rPr>
          <w:rFonts w:ascii="Times New Roman" w:hAnsi="Times New Roman" w:cs="Times New Roman"/>
        </w:rPr>
        <w:instrText xml:space="preserve"> ADDIN EN.CITE.DATA </w:instrText>
      </w:r>
      <w:r w:rsidR="00374FD7" w:rsidRPr="00AE6AAB">
        <w:rPr>
          <w:rFonts w:ascii="Times New Roman" w:hAnsi="Times New Roman" w:cs="Times New Roman"/>
        </w:rPr>
      </w:r>
      <w:r w:rsidR="00374FD7" w:rsidRPr="00AE6AAB">
        <w:rPr>
          <w:rFonts w:ascii="Times New Roman" w:hAnsi="Times New Roman" w:cs="Times New Roman"/>
        </w:rPr>
        <w:fldChar w:fldCharType="end"/>
      </w:r>
      <w:r w:rsidR="0084716B" w:rsidRPr="00AE6AAB">
        <w:rPr>
          <w:rFonts w:ascii="Times New Roman" w:hAnsi="Times New Roman" w:cs="Times New Roman"/>
        </w:rPr>
      </w:r>
      <w:r w:rsidR="0084716B" w:rsidRPr="00AE6AAB">
        <w:rPr>
          <w:rFonts w:ascii="Times New Roman" w:hAnsi="Times New Roman" w:cs="Times New Roman"/>
        </w:rPr>
        <w:fldChar w:fldCharType="separate"/>
      </w:r>
      <w:r w:rsidR="00374FD7" w:rsidRPr="00AE6AAB">
        <w:rPr>
          <w:rFonts w:ascii="Times New Roman" w:hAnsi="Times New Roman" w:cs="Times New Roman"/>
          <w:noProof/>
        </w:rPr>
        <w:t>[3]</w:t>
      </w:r>
      <w:r w:rsidR="0084716B" w:rsidRPr="00AE6AAB">
        <w:rPr>
          <w:rFonts w:ascii="Times New Roman" w:hAnsi="Times New Roman" w:cs="Times New Roman"/>
        </w:rPr>
        <w:fldChar w:fldCharType="end"/>
      </w:r>
      <w:r w:rsidR="00804A5C" w:rsidRPr="00AE6AAB">
        <w:rPr>
          <w:rFonts w:ascii="Times New Roman" w:hAnsi="Times New Roman" w:cs="Times New Roman"/>
        </w:rPr>
        <w:t>.</w:t>
      </w:r>
      <w:r w:rsidR="00804A5C" w:rsidRPr="00DA2D09">
        <w:rPr>
          <w:rFonts w:ascii="Times New Roman" w:hAnsi="Times New Roman" w:cs="Times New Roman"/>
        </w:rPr>
        <w:t xml:space="preserve"> </w:t>
      </w:r>
    </w:p>
    <w:p w14:paraId="2D839EB8" w14:textId="77777777" w:rsidR="00AF48A6" w:rsidRDefault="00AF48A6" w:rsidP="00804A5C">
      <w:pPr>
        <w:spacing w:line="480" w:lineRule="auto"/>
        <w:rPr>
          <w:rFonts w:ascii="Times New Roman" w:hAnsi="Times New Roman" w:cs="Times New Roman"/>
        </w:rPr>
      </w:pPr>
    </w:p>
    <w:bookmarkEnd w:id="0"/>
    <w:p w14:paraId="760D1793" w14:textId="7FD52962" w:rsidR="00CE482B" w:rsidRPr="00CE482B" w:rsidRDefault="00CE482B" w:rsidP="00804A5C">
      <w:pPr>
        <w:spacing w:line="480" w:lineRule="auto"/>
        <w:rPr>
          <w:rFonts w:ascii="Times New Roman" w:hAnsi="Times New Roman" w:cs="Times New Roman"/>
          <w:i/>
          <w:iCs/>
        </w:rPr>
      </w:pPr>
      <w:r w:rsidRPr="00CE482B">
        <w:rPr>
          <w:rFonts w:ascii="Times New Roman" w:hAnsi="Times New Roman" w:cs="Times New Roman"/>
          <w:i/>
          <w:iCs/>
        </w:rPr>
        <w:t>Description of CANTAB outcome measures</w:t>
      </w:r>
    </w:p>
    <w:p w14:paraId="0C3434D9" w14:textId="46D285A5" w:rsidR="00CE482B" w:rsidRDefault="001E227C" w:rsidP="00E74B06">
      <w:pPr>
        <w:spacing w:line="480" w:lineRule="auto"/>
        <w:rPr>
          <w:rFonts w:ascii="Times New Roman" w:hAnsi="Times New Roman" w:cs="Times New Roman"/>
        </w:rPr>
      </w:pPr>
      <w:r>
        <w:rPr>
          <w:rFonts w:ascii="Times New Roman" w:hAnsi="Times New Roman" w:cs="Times New Roman"/>
        </w:rPr>
        <w:t>We focused on primary outcome measures in the</w:t>
      </w:r>
      <w:r w:rsidR="00097694">
        <w:rPr>
          <w:rFonts w:ascii="Times New Roman" w:hAnsi="Times New Roman" w:cs="Times New Roman"/>
        </w:rPr>
        <w:t xml:space="preserve"> </w:t>
      </w:r>
      <w:r w:rsidR="00097694" w:rsidRPr="00097694">
        <w:rPr>
          <w:rFonts w:ascii="Times New Roman" w:hAnsi="Times New Roman" w:cs="Times New Roman"/>
        </w:rPr>
        <w:t>Cambridge Neuropsychological Test Automated Battery</w:t>
      </w:r>
      <w:r w:rsidR="00940329">
        <w:rPr>
          <w:rFonts w:ascii="Times New Roman" w:hAnsi="Times New Roman" w:cs="Times New Roman"/>
        </w:rPr>
        <w:t xml:space="preserve"> </w:t>
      </w:r>
      <w:r w:rsidR="00097694">
        <w:rPr>
          <w:rFonts w:ascii="Times New Roman" w:hAnsi="Times New Roman" w:cs="Times New Roman"/>
        </w:rPr>
        <w:t>(</w:t>
      </w:r>
      <w:r w:rsidR="00940329">
        <w:rPr>
          <w:rFonts w:ascii="Times New Roman" w:hAnsi="Times New Roman" w:cs="Times New Roman"/>
        </w:rPr>
        <w:t>CANTAB</w:t>
      </w:r>
      <w:r w:rsidR="00097694">
        <w:rPr>
          <w:rFonts w:ascii="Times New Roman" w:hAnsi="Times New Roman" w:cs="Times New Roman"/>
        </w:rPr>
        <w:t>)</w:t>
      </w:r>
      <w:r>
        <w:rPr>
          <w:rFonts w:ascii="Times New Roman" w:hAnsi="Times New Roman" w:cs="Times New Roman"/>
        </w:rPr>
        <w:t>. As there were no significant findings</w:t>
      </w:r>
      <w:r w:rsidR="00E41A6B">
        <w:rPr>
          <w:rFonts w:ascii="Times New Roman" w:hAnsi="Times New Roman" w:cs="Times New Roman"/>
        </w:rPr>
        <w:t xml:space="preserve"> (corrected for multiple comparisons)</w:t>
      </w:r>
      <w:r>
        <w:rPr>
          <w:rFonts w:ascii="Times New Roman" w:hAnsi="Times New Roman" w:cs="Times New Roman"/>
        </w:rPr>
        <w:t xml:space="preserve"> in these </w:t>
      </w:r>
      <w:r w:rsidR="004557EB">
        <w:rPr>
          <w:rFonts w:ascii="Times New Roman" w:hAnsi="Times New Roman" w:cs="Times New Roman"/>
        </w:rPr>
        <w:t>measures,</w:t>
      </w:r>
      <w:r>
        <w:rPr>
          <w:rFonts w:ascii="Times New Roman" w:hAnsi="Times New Roman" w:cs="Times New Roman"/>
        </w:rPr>
        <w:t xml:space="preserve"> we have not elaborated on task details.</w:t>
      </w:r>
      <w:r w:rsidR="004557EB">
        <w:rPr>
          <w:rFonts w:ascii="Times New Roman" w:hAnsi="Times New Roman" w:cs="Times New Roman"/>
        </w:rPr>
        <w:t xml:space="preserve"> </w:t>
      </w:r>
      <w:r>
        <w:rPr>
          <w:rFonts w:ascii="Times New Roman" w:hAnsi="Times New Roman" w:cs="Times New Roman"/>
        </w:rPr>
        <w:t>I</w:t>
      </w:r>
      <w:r w:rsidR="001276F0">
        <w:rPr>
          <w:rFonts w:ascii="Times New Roman" w:hAnsi="Times New Roman" w:cs="Times New Roman"/>
        </w:rPr>
        <w:t>n</w:t>
      </w:r>
      <w:r w:rsidR="00097694">
        <w:rPr>
          <w:rFonts w:ascii="Times New Roman" w:hAnsi="Times New Roman" w:cs="Times New Roman"/>
        </w:rPr>
        <w:t xml:space="preserve"> the</w:t>
      </w:r>
      <w:r w:rsidR="00CE482B" w:rsidRPr="00E5106D">
        <w:rPr>
          <w:rFonts w:ascii="Times New Roman" w:hAnsi="Times New Roman" w:cs="Times New Roman"/>
        </w:rPr>
        <w:t xml:space="preserve"> </w:t>
      </w:r>
      <w:r w:rsidR="00BA6AE3">
        <w:rPr>
          <w:rFonts w:ascii="Times New Roman" w:hAnsi="Times New Roman" w:cs="Times New Roman"/>
        </w:rPr>
        <w:t>I</w:t>
      </w:r>
      <w:r w:rsidR="00BA6AE3" w:rsidRPr="00BC58C7">
        <w:rPr>
          <w:rFonts w:ascii="Times New Roman" w:hAnsi="Times New Roman" w:cs="Times New Roman"/>
        </w:rPr>
        <w:t>ntra-</w:t>
      </w:r>
      <w:r w:rsidR="00BA6AE3">
        <w:rPr>
          <w:rFonts w:ascii="Times New Roman" w:hAnsi="Times New Roman" w:cs="Times New Roman"/>
        </w:rPr>
        <w:t>E</w:t>
      </w:r>
      <w:r w:rsidR="00BA6AE3" w:rsidRPr="00BC58C7">
        <w:rPr>
          <w:rFonts w:ascii="Times New Roman" w:hAnsi="Times New Roman" w:cs="Times New Roman"/>
        </w:rPr>
        <w:t>xtra</w:t>
      </w:r>
      <w:r w:rsidR="00EB3878">
        <w:rPr>
          <w:rFonts w:ascii="Times New Roman" w:hAnsi="Times New Roman" w:cs="Times New Roman"/>
        </w:rPr>
        <w:t xml:space="preserve"> D</w:t>
      </w:r>
      <w:r w:rsidR="00BA6AE3" w:rsidRPr="00BC58C7">
        <w:rPr>
          <w:rFonts w:ascii="Times New Roman" w:hAnsi="Times New Roman" w:cs="Times New Roman"/>
        </w:rPr>
        <w:t xml:space="preserve">imensional </w:t>
      </w:r>
      <w:r w:rsidR="00EB3878">
        <w:rPr>
          <w:rFonts w:ascii="Times New Roman" w:hAnsi="Times New Roman" w:cs="Times New Roman"/>
        </w:rPr>
        <w:t>S</w:t>
      </w:r>
      <w:r w:rsidR="00BA6AE3" w:rsidRPr="00BC58C7">
        <w:rPr>
          <w:rFonts w:ascii="Times New Roman" w:hAnsi="Times New Roman" w:cs="Times New Roman"/>
        </w:rPr>
        <w:t xml:space="preserve">et </w:t>
      </w:r>
      <w:r w:rsidR="00EB3878">
        <w:rPr>
          <w:rFonts w:ascii="Times New Roman" w:hAnsi="Times New Roman" w:cs="Times New Roman"/>
        </w:rPr>
        <w:t>S</w:t>
      </w:r>
      <w:r w:rsidR="00BA6AE3" w:rsidRPr="00BC58C7">
        <w:rPr>
          <w:rFonts w:ascii="Times New Roman" w:hAnsi="Times New Roman" w:cs="Times New Roman"/>
        </w:rPr>
        <w:t xml:space="preserve">hift </w:t>
      </w:r>
      <w:r w:rsidR="00EB3878" w:rsidRPr="00E5106D">
        <w:rPr>
          <w:rFonts w:ascii="Times New Roman" w:hAnsi="Times New Roman" w:cs="Times New Roman"/>
        </w:rPr>
        <w:t>task</w:t>
      </w:r>
      <w:r w:rsidR="00EB3878" w:rsidRPr="00BC58C7">
        <w:rPr>
          <w:rFonts w:ascii="Times New Roman" w:hAnsi="Times New Roman" w:cs="Times New Roman"/>
        </w:rPr>
        <w:t xml:space="preserve"> </w:t>
      </w:r>
      <w:r w:rsidR="00BA6AE3" w:rsidRPr="00BC58C7">
        <w:rPr>
          <w:rFonts w:ascii="Times New Roman" w:hAnsi="Times New Roman" w:cs="Times New Roman"/>
        </w:rPr>
        <w:t>(IED)</w:t>
      </w:r>
      <w:r w:rsidR="00CE482B" w:rsidRPr="00E5106D">
        <w:rPr>
          <w:rFonts w:ascii="Times New Roman" w:hAnsi="Times New Roman" w:cs="Times New Roman"/>
        </w:rPr>
        <w:t xml:space="preserve">, </w:t>
      </w:r>
      <w:r w:rsidR="00CE482B">
        <w:rPr>
          <w:rFonts w:ascii="Times New Roman" w:hAnsi="Times New Roman" w:cs="Times New Roman"/>
        </w:rPr>
        <w:t>t</w:t>
      </w:r>
      <w:r w:rsidR="001276F0">
        <w:rPr>
          <w:rFonts w:ascii="Times New Roman" w:hAnsi="Times New Roman" w:cs="Times New Roman"/>
        </w:rPr>
        <w:t xml:space="preserve">he primary outcome measure was </w:t>
      </w:r>
      <w:r w:rsidR="00CE482B" w:rsidRPr="000066D9">
        <w:rPr>
          <w:rFonts w:ascii="Times New Roman" w:hAnsi="Times New Roman" w:cs="Times New Roman"/>
        </w:rPr>
        <w:t xml:space="preserve">the number of </w:t>
      </w:r>
      <w:r w:rsidR="00937459">
        <w:rPr>
          <w:rFonts w:ascii="Times New Roman" w:hAnsi="Times New Roman" w:cs="Times New Roman"/>
        </w:rPr>
        <w:t xml:space="preserve">trials with </w:t>
      </w:r>
      <w:r w:rsidR="00CE482B">
        <w:rPr>
          <w:rFonts w:ascii="Times New Roman" w:hAnsi="Times New Roman" w:cs="Times New Roman"/>
        </w:rPr>
        <w:t>incorrect responses</w:t>
      </w:r>
      <w:r w:rsidR="00CE482B" w:rsidRPr="000066D9">
        <w:rPr>
          <w:rFonts w:ascii="Times New Roman" w:hAnsi="Times New Roman" w:cs="Times New Roman"/>
        </w:rPr>
        <w:t xml:space="preserve"> </w:t>
      </w:r>
      <w:r w:rsidR="00CE482B">
        <w:rPr>
          <w:rFonts w:ascii="Times New Roman" w:hAnsi="Times New Roman" w:cs="Times New Roman"/>
        </w:rPr>
        <w:t>(IED-E</w:t>
      </w:r>
      <w:r w:rsidR="00937459">
        <w:rPr>
          <w:rFonts w:ascii="Times New Roman" w:hAnsi="Times New Roman" w:cs="Times New Roman"/>
        </w:rPr>
        <w:t>EDS</w:t>
      </w:r>
      <w:r w:rsidR="00CE482B">
        <w:rPr>
          <w:rFonts w:ascii="Times New Roman" w:hAnsi="Times New Roman" w:cs="Times New Roman"/>
        </w:rPr>
        <w:t>)</w:t>
      </w:r>
      <w:r w:rsidR="00937459">
        <w:rPr>
          <w:rFonts w:ascii="Times New Roman" w:hAnsi="Times New Roman" w:cs="Times New Roman"/>
        </w:rPr>
        <w:t>.</w:t>
      </w:r>
      <w:r w:rsidR="00CE482B">
        <w:rPr>
          <w:rFonts w:ascii="Times New Roman" w:hAnsi="Times New Roman" w:cs="Times New Roman"/>
        </w:rPr>
        <w:t xml:space="preserve"> </w:t>
      </w:r>
      <w:r w:rsidR="00097694">
        <w:rPr>
          <w:rFonts w:ascii="Times New Roman" w:hAnsi="Times New Roman" w:cs="Times New Roman"/>
        </w:rPr>
        <w:t>I</w:t>
      </w:r>
      <w:r w:rsidR="00937459">
        <w:rPr>
          <w:rFonts w:ascii="Times New Roman" w:hAnsi="Times New Roman" w:cs="Times New Roman"/>
        </w:rPr>
        <w:t xml:space="preserve">n the Paired Associative Learning task (PAL), the primary outcome measure was the total errors made across trials </w:t>
      </w:r>
      <w:r w:rsidR="00937459" w:rsidRPr="00937459">
        <w:rPr>
          <w:rFonts w:ascii="Times New Roman" w:hAnsi="Times New Roman" w:cs="Times New Roman"/>
        </w:rPr>
        <w:t>adjust</w:t>
      </w:r>
      <w:r w:rsidR="00937459">
        <w:rPr>
          <w:rFonts w:ascii="Times New Roman" w:hAnsi="Times New Roman" w:cs="Times New Roman"/>
        </w:rPr>
        <w:t>ed</w:t>
      </w:r>
      <w:r w:rsidR="00937459" w:rsidRPr="00937459">
        <w:rPr>
          <w:rFonts w:ascii="Times New Roman" w:hAnsi="Times New Roman" w:cs="Times New Roman"/>
        </w:rPr>
        <w:t xml:space="preserve"> for the estimated number of errors they would have made on any problem</w:t>
      </w:r>
      <w:r w:rsidR="005D2174">
        <w:rPr>
          <w:rFonts w:ascii="Times New Roman" w:hAnsi="Times New Roman" w:cs="Times New Roman"/>
        </w:rPr>
        <w:t xml:space="preserve"> (PAL-TEA)</w:t>
      </w:r>
      <w:r w:rsidR="00940329">
        <w:rPr>
          <w:rFonts w:ascii="Times New Roman" w:hAnsi="Times New Roman" w:cs="Times New Roman"/>
        </w:rPr>
        <w:t xml:space="preserve">, which enables the direct comparison </w:t>
      </w:r>
      <w:r w:rsidR="00940329" w:rsidRPr="00940329">
        <w:rPr>
          <w:rFonts w:ascii="Times New Roman" w:hAnsi="Times New Roman" w:cs="Times New Roman"/>
        </w:rPr>
        <w:t xml:space="preserve">across all subjects regardless of those who terminated </w:t>
      </w:r>
      <w:r w:rsidR="005D2174">
        <w:rPr>
          <w:rFonts w:ascii="Times New Roman" w:hAnsi="Times New Roman" w:cs="Times New Roman"/>
        </w:rPr>
        <w:t>before</w:t>
      </w:r>
      <w:r w:rsidR="00940329" w:rsidRPr="00940329">
        <w:rPr>
          <w:rFonts w:ascii="Times New Roman" w:hAnsi="Times New Roman" w:cs="Times New Roman"/>
        </w:rPr>
        <w:t xml:space="preserve"> completing the final stage of the task</w:t>
      </w:r>
      <w:r w:rsidR="00937459" w:rsidRPr="002C3BDD">
        <w:rPr>
          <w:rFonts w:ascii="Times New Roman" w:hAnsi="Times New Roman" w:cs="Times New Roman"/>
        </w:rPr>
        <w:t>.</w:t>
      </w:r>
      <w:r w:rsidR="00937459">
        <w:rPr>
          <w:rFonts w:ascii="Times New Roman" w:hAnsi="Times New Roman" w:cs="Times New Roman"/>
        </w:rPr>
        <w:t xml:space="preserve"> </w:t>
      </w:r>
      <w:r w:rsidR="005D2174">
        <w:rPr>
          <w:rFonts w:ascii="Times New Roman" w:hAnsi="Times New Roman" w:cs="Times New Roman"/>
        </w:rPr>
        <w:t>In the Pattern Recognition Memory task (PRM), two measures</w:t>
      </w:r>
      <w:r>
        <w:rPr>
          <w:rFonts w:ascii="Times New Roman" w:hAnsi="Times New Roman" w:cs="Times New Roman"/>
        </w:rPr>
        <w:t xml:space="preserve"> were assessed:</w:t>
      </w:r>
      <w:r w:rsidR="005D2174" w:rsidRPr="00461ADF">
        <w:rPr>
          <w:rFonts w:ascii="Times New Roman" w:hAnsi="Times New Roman" w:cs="Times New Roman"/>
        </w:rPr>
        <w:t xml:space="preserve"> </w:t>
      </w:r>
      <w:r w:rsidR="005D2174">
        <w:rPr>
          <w:rFonts w:ascii="Times New Roman" w:hAnsi="Times New Roman" w:cs="Times New Roman"/>
        </w:rPr>
        <w:t>(</w:t>
      </w:r>
      <w:proofErr w:type="spellStart"/>
      <w:r w:rsidR="005D2174">
        <w:rPr>
          <w:rFonts w:ascii="Times New Roman" w:hAnsi="Times New Roman" w:cs="Times New Roman"/>
        </w:rPr>
        <w:t>i</w:t>
      </w:r>
      <w:proofErr w:type="spellEnd"/>
      <w:r w:rsidR="005D2174">
        <w:rPr>
          <w:rFonts w:ascii="Times New Roman" w:hAnsi="Times New Roman" w:cs="Times New Roman"/>
        </w:rPr>
        <w:t>) p</w:t>
      </w:r>
      <w:r>
        <w:rPr>
          <w:rFonts w:ascii="Times New Roman" w:hAnsi="Times New Roman" w:cs="Times New Roman"/>
        </w:rPr>
        <w:t>er</w:t>
      </w:r>
      <w:r w:rsidR="005D2174">
        <w:rPr>
          <w:rFonts w:ascii="Times New Roman" w:hAnsi="Times New Roman" w:cs="Times New Roman"/>
        </w:rPr>
        <w:t xml:space="preserve">cent </w:t>
      </w:r>
      <w:bookmarkStart w:id="6" w:name="_Hlk117434997"/>
      <w:r w:rsidR="005D2174">
        <w:rPr>
          <w:rFonts w:ascii="Times New Roman" w:hAnsi="Times New Roman" w:cs="Times New Roman"/>
        </w:rPr>
        <w:t>c</w:t>
      </w:r>
      <w:r w:rsidR="005D2174">
        <w:rPr>
          <w:rFonts w:ascii="Times New Roman" w:hAnsi="Times New Roman" w:cs="Times New Roman" w:hint="eastAsia"/>
        </w:rPr>
        <w:t>orrect</w:t>
      </w:r>
      <w:r w:rsidR="005D2174">
        <w:rPr>
          <w:rFonts w:ascii="Times New Roman" w:hAnsi="Times New Roman" w:cs="Times New Roman"/>
        </w:rPr>
        <w:t xml:space="preserve"> patterns</w:t>
      </w:r>
      <w:r w:rsidR="005D2174" w:rsidRPr="00461ADF">
        <w:rPr>
          <w:rFonts w:ascii="Times New Roman" w:hAnsi="Times New Roman" w:cs="Times New Roman"/>
        </w:rPr>
        <w:t xml:space="preserve"> selected </w:t>
      </w:r>
      <w:bookmarkEnd w:id="6"/>
      <w:r w:rsidR="005D2174" w:rsidRPr="00461ADF">
        <w:rPr>
          <w:rFonts w:ascii="Times New Roman" w:hAnsi="Times New Roman" w:cs="Times New Roman"/>
        </w:rPr>
        <w:t>in the delayed</w:t>
      </w:r>
      <w:r w:rsidR="005D2174">
        <w:rPr>
          <w:rFonts w:ascii="Times New Roman" w:hAnsi="Times New Roman" w:cs="Times New Roman"/>
        </w:rPr>
        <w:t xml:space="preserve"> (PRM-PCD)</w:t>
      </w:r>
      <w:r w:rsidR="005D2174" w:rsidRPr="00461ADF">
        <w:rPr>
          <w:rFonts w:ascii="Times New Roman" w:hAnsi="Times New Roman" w:cs="Times New Roman"/>
        </w:rPr>
        <w:t xml:space="preserve"> </w:t>
      </w:r>
      <w:r w:rsidR="005D2174">
        <w:rPr>
          <w:rFonts w:ascii="Times New Roman" w:hAnsi="Times New Roman" w:cs="Times New Roman"/>
        </w:rPr>
        <w:t xml:space="preserve">and (ii) the immediate </w:t>
      </w:r>
      <w:bookmarkStart w:id="7" w:name="_Hlk117434914"/>
      <w:r w:rsidR="005D2174" w:rsidRPr="00461ADF">
        <w:rPr>
          <w:rFonts w:ascii="Times New Roman" w:hAnsi="Times New Roman" w:cs="Times New Roman"/>
        </w:rPr>
        <w:t>forced-choice condition</w:t>
      </w:r>
      <w:r w:rsidR="005D2174">
        <w:rPr>
          <w:rFonts w:ascii="Times New Roman" w:hAnsi="Times New Roman" w:cs="Times New Roman"/>
        </w:rPr>
        <w:t xml:space="preserve"> </w:t>
      </w:r>
      <w:bookmarkEnd w:id="7"/>
      <w:r w:rsidR="005D2174">
        <w:rPr>
          <w:rFonts w:ascii="Times New Roman" w:hAnsi="Times New Roman" w:cs="Times New Roman"/>
        </w:rPr>
        <w:t>(PRM-PCI</w:t>
      </w:r>
      <w:r>
        <w:rPr>
          <w:rFonts w:ascii="Times New Roman" w:hAnsi="Times New Roman" w:cs="Times New Roman"/>
        </w:rPr>
        <w:t>)</w:t>
      </w:r>
      <w:r w:rsidR="005D2174">
        <w:rPr>
          <w:rFonts w:ascii="Times New Roman" w:hAnsi="Times New Roman" w:cs="Times New Roman"/>
        </w:rPr>
        <w:t xml:space="preserve">. In the </w:t>
      </w:r>
      <w:r w:rsidR="005D2174" w:rsidRPr="0041208F">
        <w:rPr>
          <w:rFonts w:ascii="Times New Roman" w:hAnsi="Times New Roman" w:cs="Times New Roman"/>
        </w:rPr>
        <w:t>Rapid Visual Information Processing</w:t>
      </w:r>
      <w:r w:rsidR="005D2174">
        <w:rPr>
          <w:rFonts w:ascii="Times New Roman" w:hAnsi="Times New Roman" w:cs="Times New Roman"/>
        </w:rPr>
        <w:t xml:space="preserve"> task (RVP), we analysed (</w:t>
      </w:r>
      <w:proofErr w:type="spellStart"/>
      <w:r w:rsidR="005D2174">
        <w:rPr>
          <w:rFonts w:ascii="Times New Roman" w:hAnsi="Times New Roman" w:cs="Times New Roman"/>
        </w:rPr>
        <w:t>i</w:t>
      </w:r>
      <w:proofErr w:type="spellEnd"/>
      <w:r w:rsidR="005D2174">
        <w:rPr>
          <w:rFonts w:ascii="Times New Roman" w:hAnsi="Times New Roman" w:cs="Times New Roman"/>
        </w:rPr>
        <w:t>) t</w:t>
      </w:r>
      <w:r w:rsidR="005D2174" w:rsidRPr="004C0B38">
        <w:rPr>
          <w:rFonts w:ascii="Times New Roman" w:hAnsi="Times New Roman" w:cs="Times New Roman"/>
        </w:rPr>
        <w:t xml:space="preserve">he </w:t>
      </w:r>
      <w:r w:rsidR="00FC6E10">
        <w:rPr>
          <w:rFonts w:ascii="Times New Roman" w:hAnsi="Times New Roman" w:cs="Times New Roman"/>
        </w:rPr>
        <w:t xml:space="preserve">probability of false alarms (RVP-PFA, </w:t>
      </w:r>
      <w:r w:rsidR="00FC6E10" w:rsidRPr="00FC6E10">
        <w:rPr>
          <w:rFonts w:ascii="Times New Roman" w:hAnsi="Times New Roman" w:cs="Times New Roman"/>
        </w:rPr>
        <w:t>False Alarms ÷ (False Alarms + Correct Rejections)</w:t>
      </w:r>
      <w:r w:rsidR="00FC6E10">
        <w:rPr>
          <w:rFonts w:ascii="Times New Roman" w:hAnsi="Times New Roman" w:cs="Times New Roman"/>
        </w:rPr>
        <w:t>)</w:t>
      </w:r>
      <w:r w:rsidR="005D2174">
        <w:rPr>
          <w:rFonts w:ascii="Times New Roman" w:hAnsi="Times New Roman" w:cs="Times New Roman"/>
        </w:rPr>
        <w:t xml:space="preserve"> and (</w:t>
      </w:r>
      <w:r w:rsidR="00FC6E10">
        <w:rPr>
          <w:rFonts w:ascii="Times New Roman" w:hAnsi="Times New Roman" w:cs="Times New Roman"/>
        </w:rPr>
        <w:t>ii</w:t>
      </w:r>
      <w:r w:rsidR="005D2174">
        <w:rPr>
          <w:rFonts w:ascii="Times New Roman" w:hAnsi="Times New Roman" w:cs="Times New Roman"/>
        </w:rPr>
        <w:t>)</w:t>
      </w:r>
      <w:r w:rsidR="00FC6E10" w:rsidRPr="00FC6E10">
        <w:rPr>
          <w:rFonts w:ascii="Times New Roman" w:hAnsi="Times New Roman" w:cs="Times New Roman"/>
        </w:rPr>
        <w:t xml:space="preserve"> a</w:t>
      </w:r>
      <w:r w:rsidR="00064468">
        <w:rPr>
          <w:rFonts w:ascii="Times New Roman" w:hAnsi="Times New Roman" w:cs="Times New Roman"/>
        </w:rPr>
        <w:t xml:space="preserve"> signal detection</w:t>
      </w:r>
      <w:r w:rsidR="00FC6E10" w:rsidRPr="00FC6E10">
        <w:rPr>
          <w:rFonts w:ascii="Times New Roman" w:hAnsi="Times New Roman" w:cs="Times New Roman"/>
        </w:rPr>
        <w:t xml:space="preserve"> measure of how good the subject is at</w:t>
      </w:r>
      <w:r w:rsidR="00064468">
        <w:rPr>
          <w:rFonts w:ascii="Times New Roman" w:hAnsi="Times New Roman" w:cs="Times New Roman"/>
        </w:rPr>
        <w:t xml:space="preserve"> </w:t>
      </w:r>
      <w:r w:rsidR="00FC6E10" w:rsidRPr="00FC6E10">
        <w:rPr>
          <w:rFonts w:ascii="Times New Roman" w:hAnsi="Times New Roman" w:cs="Times New Roman"/>
        </w:rPr>
        <w:t>detecting target sequences</w:t>
      </w:r>
      <w:r w:rsidR="00064468">
        <w:rPr>
          <w:rFonts w:ascii="Times New Roman" w:hAnsi="Times New Roman" w:cs="Times New Roman"/>
        </w:rPr>
        <w:t xml:space="preserve"> </w:t>
      </w:r>
      <w:r w:rsidR="005D2174">
        <w:rPr>
          <w:rFonts w:ascii="Times New Roman" w:hAnsi="Times New Roman" w:cs="Times New Roman"/>
        </w:rPr>
        <w:t>(RVP-</w:t>
      </w:r>
      <w:r w:rsidR="00064468">
        <w:rPr>
          <w:rFonts w:ascii="Times New Roman" w:hAnsi="Times New Roman" w:cs="Times New Roman"/>
        </w:rPr>
        <w:t>A</w:t>
      </w:r>
      <w:r w:rsidR="005D2174">
        <w:rPr>
          <w:rFonts w:ascii="Times New Roman" w:hAnsi="Times New Roman" w:cs="Times New Roman"/>
        </w:rPr>
        <w:t xml:space="preserve">). </w:t>
      </w:r>
      <w:r w:rsidR="00307161">
        <w:rPr>
          <w:rFonts w:ascii="Times New Roman" w:hAnsi="Times New Roman" w:cs="Times New Roman"/>
        </w:rPr>
        <w:t>I</w:t>
      </w:r>
      <w:r w:rsidR="00307161" w:rsidRPr="00E5106D">
        <w:rPr>
          <w:rFonts w:ascii="Times New Roman" w:hAnsi="Times New Roman" w:cs="Times New Roman"/>
        </w:rPr>
        <w:t>n the</w:t>
      </w:r>
      <w:r w:rsidR="00307161">
        <w:rPr>
          <w:rFonts w:ascii="Times New Roman" w:hAnsi="Times New Roman" w:cs="Times New Roman"/>
        </w:rPr>
        <w:t xml:space="preserve"> Stocking of Cambridge</w:t>
      </w:r>
      <w:r w:rsidR="00307161" w:rsidRPr="00E5106D">
        <w:rPr>
          <w:rFonts w:ascii="Times New Roman" w:hAnsi="Times New Roman" w:cs="Times New Roman"/>
        </w:rPr>
        <w:t xml:space="preserve"> task</w:t>
      </w:r>
      <w:r w:rsidR="00307161">
        <w:rPr>
          <w:rFonts w:ascii="Times New Roman" w:hAnsi="Times New Roman" w:cs="Times New Roman"/>
        </w:rPr>
        <w:t xml:space="preserve"> (SOC)</w:t>
      </w:r>
      <w:r w:rsidR="00307161" w:rsidRPr="00E5106D">
        <w:rPr>
          <w:rFonts w:ascii="Times New Roman" w:hAnsi="Times New Roman" w:cs="Times New Roman"/>
        </w:rPr>
        <w:t xml:space="preserve">, </w:t>
      </w:r>
      <w:r w:rsidR="00307161">
        <w:rPr>
          <w:rFonts w:ascii="Times New Roman" w:hAnsi="Times New Roman" w:cs="Times New Roman"/>
        </w:rPr>
        <w:t xml:space="preserve">the primary outcome measure was </w:t>
      </w:r>
      <w:r w:rsidR="00307161" w:rsidRPr="00E5106D">
        <w:rPr>
          <w:rFonts w:ascii="Times New Roman" w:hAnsi="Times New Roman" w:cs="Times New Roman"/>
        </w:rPr>
        <w:t>the</w:t>
      </w:r>
      <w:r w:rsidR="00307161" w:rsidRPr="00112558">
        <w:rPr>
          <w:rFonts w:ascii="Times New Roman" w:hAnsi="Times New Roman" w:cs="Times New Roman"/>
        </w:rPr>
        <w:t xml:space="preserve"> mean number of </w:t>
      </w:r>
      <w:r w:rsidR="00307161">
        <w:rPr>
          <w:rFonts w:ascii="Times New Roman" w:hAnsi="Times New Roman" w:cs="Times New Roman"/>
        </w:rPr>
        <w:t>attempts</w:t>
      </w:r>
      <w:r w:rsidR="00307161" w:rsidRPr="00112558">
        <w:rPr>
          <w:rFonts w:ascii="Times New Roman" w:hAnsi="Times New Roman" w:cs="Times New Roman"/>
        </w:rPr>
        <w:t xml:space="preserve"> required</w:t>
      </w:r>
      <w:r w:rsidR="00307161">
        <w:rPr>
          <w:rFonts w:ascii="Times New Roman" w:hAnsi="Times New Roman" w:cs="Times New Roman"/>
        </w:rPr>
        <w:t xml:space="preserve"> prior to successful resolution in the most difficult 5 move </w:t>
      </w:r>
      <w:r w:rsidR="00307161">
        <w:rPr>
          <w:rFonts w:ascii="Times New Roman" w:hAnsi="Times New Roman" w:cs="Times New Roman"/>
        </w:rPr>
        <w:lastRenderedPageBreak/>
        <w:t xml:space="preserve">condition (SOC-MNM5). </w:t>
      </w:r>
      <w:r w:rsidR="001276F0">
        <w:rPr>
          <w:rFonts w:ascii="Times New Roman" w:hAnsi="Times New Roman" w:cs="Times New Roman"/>
        </w:rPr>
        <w:t>I</w:t>
      </w:r>
      <w:r w:rsidR="00CE482B">
        <w:rPr>
          <w:rFonts w:ascii="Times New Roman" w:hAnsi="Times New Roman" w:cs="Times New Roman"/>
        </w:rPr>
        <w:t xml:space="preserve">n the </w:t>
      </w:r>
      <w:r w:rsidR="00937459">
        <w:rPr>
          <w:rFonts w:ascii="Times New Roman" w:hAnsi="Times New Roman" w:cs="Times New Roman"/>
        </w:rPr>
        <w:t xml:space="preserve">Stop Signal </w:t>
      </w:r>
      <w:r w:rsidR="00CE482B">
        <w:rPr>
          <w:rFonts w:ascii="Times New Roman" w:hAnsi="Times New Roman" w:cs="Times New Roman"/>
        </w:rPr>
        <w:t>task</w:t>
      </w:r>
      <w:r w:rsidR="00937459">
        <w:rPr>
          <w:rFonts w:ascii="Times New Roman" w:hAnsi="Times New Roman" w:cs="Times New Roman"/>
        </w:rPr>
        <w:t xml:space="preserve"> (SST)</w:t>
      </w:r>
      <w:r w:rsidR="00CE482B">
        <w:rPr>
          <w:rFonts w:ascii="Times New Roman" w:hAnsi="Times New Roman" w:cs="Times New Roman"/>
        </w:rPr>
        <w:t xml:space="preserve">, </w:t>
      </w:r>
      <w:r w:rsidR="001276F0">
        <w:rPr>
          <w:rFonts w:ascii="Times New Roman" w:hAnsi="Times New Roman" w:cs="Times New Roman"/>
        </w:rPr>
        <w:t>the primary outcome</w:t>
      </w:r>
      <w:r w:rsidR="00CE482B">
        <w:rPr>
          <w:rFonts w:ascii="Times New Roman" w:hAnsi="Times New Roman" w:cs="Times New Roman"/>
        </w:rPr>
        <w:t xml:space="preserve"> measure was</w:t>
      </w:r>
      <w:r w:rsidR="001276F0">
        <w:rPr>
          <w:rFonts w:ascii="Times New Roman" w:hAnsi="Times New Roman" w:cs="Times New Roman"/>
        </w:rPr>
        <w:t xml:space="preserve"> </w:t>
      </w:r>
      <w:r w:rsidR="00CE482B">
        <w:rPr>
          <w:rFonts w:ascii="Times New Roman" w:hAnsi="Times New Roman" w:cs="Times New Roman"/>
        </w:rPr>
        <w:t>the stop signal reaction time (SST-SSRT), which</w:t>
      </w:r>
      <w:r w:rsidR="00B27AFB">
        <w:rPr>
          <w:rFonts w:ascii="Times New Roman" w:hAnsi="Times New Roman" w:cs="Times New Roman"/>
        </w:rPr>
        <w:t xml:space="preserve"> provides an index of response inhibition with higher scores being more impaired</w:t>
      </w:r>
      <w:r w:rsidR="00CE482B">
        <w:rPr>
          <w:rFonts w:ascii="Times New Roman" w:hAnsi="Times New Roman" w:cs="Times New Roman"/>
        </w:rPr>
        <w:t xml:space="preserve">. </w:t>
      </w:r>
      <w:r w:rsidR="00B27AFB">
        <w:rPr>
          <w:rFonts w:ascii="Times New Roman" w:hAnsi="Times New Roman" w:cs="Times New Roman"/>
        </w:rPr>
        <w:t>I</w:t>
      </w:r>
      <w:r w:rsidR="00CE482B">
        <w:rPr>
          <w:rFonts w:ascii="Times New Roman" w:hAnsi="Times New Roman" w:cs="Times New Roman"/>
        </w:rPr>
        <w:t xml:space="preserve">n the </w:t>
      </w:r>
      <w:r w:rsidR="00307161">
        <w:rPr>
          <w:rFonts w:ascii="Times New Roman" w:hAnsi="Times New Roman" w:cs="Times New Roman"/>
        </w:rPr>
        <w:t xml:space="preserve">Spatial Working Memory </w:t>
      </w:r>
      <w:r w:rsidR="00CE482B">
        <w:rPr>
          <w:rFonts w:ascii="Times New Roman" w:hAnsi="Times New Roman" w:cs="Times New Roman"/>
        </w:rPr>
        <w:t>task</w:t>
      </w:r>
      <w:r w:rsidR="00307161">
        <w:rPr>
          <w:rFonts w:ascii="Times New Roman" w:hAnsi="Times New Roman" w:cs="Times New Roman"/>
        </w:rPr>
        <w:t xml:space="preserve"> (SWM)</w:t>
      </w:r>
      <w:r w:rsidR="00CE482B">
        <w:rPr>
          <w:rFonts w:ascii="Times New Roman" w:hAnsi="Times New Roman" w:cs="Times New Roman"/>
        </w:rPr>
        <w:t xml:space="preserve">, </w:t>
      </w:r>
      <w:r w:rsidR="00307161">
        <w:rPr>
          <w:rFonts w:ascii="Times New Roman" w:hAnsi="Times New Roman" w:cs="Times New Roman"/>
        </w:rPr>
        <w:t>we analysed</w:t>
      </w:r>
      <w:r w:rsidR="00CE482B">
        <w:rPr>
          <w:rFonts w:ascii="Times New Roman" w:hAnsi="Times New Roman" w:cs="Times New Roman"/>
        </w:rPr>
        <w:t xml:space="preserve"> (</w:t>
      </w:r>
      <w:proofErr w:type="spellStart"/>
      <w:r w:rsidR="00307161">
        <w:rPr>
          <w:rFonts w:ascii="Times New Roman" w:hAnsi="Times New Roman" w:cs="Times New Roman"/>
        </w:rPr>
        <w:t>i</w:t>
      </w:r>
      <w:proofErr w:type="spellEnd"/>
      <w:r w:rsidR="00CE482B">
        <w:rPr>
          <w:rFonts w:ascii="Times New Roman" w:hAnsi="Times New Roman" w:cs="Times New Roman"/>
        </w:rPr>
        <w:t>) t</w:t>
      </w:r>
      <w:r w:rsidR="00CE482B" w:rsidRPr="00365D16">
        <w:rPr>
          <w:rFonts w:ascii="Times New Roman" w:hAnsi="Times New Roman" w:cs="Times New Roman"/>
        </w:rPr>
        <w:t xml:space="preserve">he number of </w:t>
      </w:r>
      <w:r w:rsidR="00CE482B">
        <w:rPr>
          <w:rFonts w:ascii="Times New Roman" w:hAnsi="Times New Roman" w:cs="Times New Roman"/>
        </w:rPr>
        <w:t>incorrect visits to boxe</w:t>
      </w:r>
      <w:r w:rsidR="00645D1D">
        <w:rPr>
          <w:rFonts w:ascii="Times New Roman" w:hAnsi="Times New Roman" w:cs="Times New Roman"/>
        </w:rPr>
        <w:t>s</w:t>
      </w:r>
      <w:r w:rsidR="00CE482B">
        <w:rPr>
          <w:rFonts w:ascii="Times New Roman" w:hAnsi="Times New Roman" w:cs="Times New Roman"/>
        </w:rPr>
        <w:t xml:space="preserve"> </w:t>
      </w:r>
      <w:r w:rsidR="00CE482B" w:rsidRPr="00365D16">
        <w:rPr>
          <w:rFonts w:ascii="Times New Roman" w:hAnsi="Times New Roman" w:cs="Times New Roman"/>
        </w:rPr>
        <w:t>which a token has previously been found</w:t>
      </w:r>
      <w:r w:rsidR="00CE482B">
        <w:rPr>
          <w:rFonts w:ascii="Times New Roman" w:hAnsi="Times New Roman" w:cs="Times New Roman"/>
        </w:rPr>
        <w:t xml:space="preserve"> (SWM-BE), and (</w:t>
      </w:r>
      <w:r w:rsidR="00645D1D">
        <w:rPr>
          <w:rFonts w:ascii="Times New Roman" w:hAnsi="Times New Roman" w:cs="Times New Roman"/>
        </w:rPr>
        <w:t>ii</w:t>
      </w:r>
      <w:r w:rsidR="00CE482B">
        <w:rPr>
          <w:rFonts w:ascii="Times New Roman" w:hAnsi="Times New Roman" w:cs="Times New Roman"/>
        </w:rPr>
        <w:t>) t</w:t>
      </w:r>
      <w:r w:rsidR="00CE482B" w:rsidRPr="00365D16">
        <w:rPr>
          <w:rFonts w:ascii="Times New Roman" w:hAnsi="Times New Roman" w:cs="Times New Roman"/>
        </w:rPr>
        <w:t>he number of times a subject begins a new search pattern</w:t>
      </w:r>
      <w:r w:rsidR="00CE482B">
        <w:rPr>
          <w:rFonts w:ascii="Times New Roman" w:hAnsi="Times New Roman" w:cs="Times New Roman"/>
        </w:rPr>
        <w:t xml:space="preserve"> different </w:t>
      </w:r>
      <w:r w:rsidR="00CE482B" w:rsidRPr="00365D16">
        <w:rPr>
          <w:rFonts w:ascii="Times New Roman" w:hAnsi="Times New Roman" w:cs="Times New Roman"/>
        </w:rPr>
        <w:t>from the same box they started with previously</w:t>
      </w:r>
      <w:r w:rsidR="00CE482B">
        <w:rPr>
          <w:rFonts w:ascii="Times New Roman" w:hAnsi="Times New Roman" w:cs="Times New Roman"/>
        </w:rPr>
        <w:t xml:space="preserve"> (SWM-S), with lower score implicating a planned strategy</w:t>
      </w:r>
      <w:r w:rsidR="00CE482B" w:rsidRPr="00365D16">
        <w:rPr>
          <w:rFonts w:ascii="Times New Roman" w:hAnsi="Times New Roman" w:cs="Times New Roman"/>
        </w:rPr>
        <w:t>.</w:t>
      </w:r>
      <w:r w:rsidR="00CE482B">
        <w:rPr>
          <w:rFonts w:ascii="Times New Roman" w:hAnsi="Times New Roman" w:cs="Times New Roman"/>
        </w:rPr>
        <w:t xml:space="preserve"> </w:t>
      </w:r>
    </w:p>
    <w:p w14:paraId="5BE7976C" w14:textId="77777777" w:rsidR="00AF48A6" w:rsidRDefault="00AF48A6" w:rsidP="00E74B06">
      <w:pPr>
        <w:spacing w:line="480" w:lineRule="auto"/>
        <w:rPr>
          <w:rFonts w:ascii="Times New Roman" w:hAnsi="Times New Roman" w:cs="Times New Roman"/>
        </w:rPr>
      </w:pPr>
    </w:p>
    <w:p w14:paraId="26F4B100" w14:textId="18F99615" w:rsidR="00804A5C" w:rsidRPr="000C19F6" w:rsidRDefault="00804A5C" w:rsidP="00804A5C">
      <w:pPr>
        <w:spacing w:line="480" w:lineRule="auto"/>
        <w:rPr>
          <w:rFonts w:ascii="Times New Roman" w:hAnsi="Times New Roman" w:cs="Times New Roman"/>
          <w:i/>
          <w:iCs/>
        </w:rPr>
      </w:pPr>
      <w:r w:rsidRPr="000C19F6">
        <w:rPr>
          <w:rFonts w:ascii="Times New Roman" w:hAnsi="Times New Roman" w:cs="Times New Roman"/>
          <w:i/>
          <w:iCs/>
        </w:rPr>
        <w:t xml:space="preserve">MRI Data Acquisition </w:t>
      </w:r>
    </w:p>
    <w:p w14:paraId="1FBABBBB" w14:textId="7637A1D9" w:rsidR="00804A5C" w:rsidRPr="00E41A6B" w:rsidRDefault="00804A5C" w:rsidP="00E41A6B">
      <w:pPr>
        <w:spacing w:line="480" w:lineRule="auto"/>
        <w:rPr>
          <w:rFonts w:ascii="Times New Roman" w:hAnsi="Times New Roman" w:cs="Times New Roman"/>
        </w:rPr>
      </w:pPr>
      <w:r w:rsidRPr="000165C1">
        <w:rPr>
          <w:rFonts w:ascii="Times New Roman" w:hAnsi="Times New Roman" w:cs="Times New Roman"/>
        </w:rPr>
        <w:t xml:space="preserve">Data were acquired on a 3.0 Tesla Siemens Prism MR scanner equipped with a circular-polarized head coil with a T2*-weighted single-shot gradient echo planar imaging sequence: 33 slices, 2.0 × 2.0 × 3.0 mm resolution, TE = 30 </w:t>
      </w:r>
      <w:proofErr w:type="spellStart"/>
      <w:r w:rsidRPr="000165C1">
        <w:rPr>
          <w:rFonts w:ascii="Times New Roman" w:hAnsi="Times New Roman" w:cs="Times New Roman"/>
        </w:rPr>
        <w:t>ms</w:t>
      </w:r>
      <w:proofErr w:type="spellEnd"/>
      <w:r w:rsidRPr="000165C1">
        <w:rPr>
          <w:rFonts w:ascii="Times New Roman" w:hAnsi="Times New Roman" w:cs="Times New Roman"/>
        </w:rPr>
        <w:t xml:space="preserve">, TR = 2000 </w:t>
      </w:r>
      <w:proofErr w:type="spellStart"/>
      <w:r w:rsidRPr="000165C1">
        <w:rPr>
          <w:rFonts w:ascii="Times New Roman" w:hAnsi="Times New Roman" w:cs="Times New Roman"/>
        </w:rPr>
        <w:t>ms</w:t>
      </w:r>
      <w:proofErr w:type="spellEnd"/>
      <w:r w:rsidRPr="000165C1">
        <w:rPr>
          <w:rFonts w:ascii="Times New Roman" w:hAnsi="Times New Roman" w:cs="Times New Roman"/>
        </w:rPr>
        <w:t xml:space="preserve">, flip angle = 90°, interleaved acquisition (from bottom to top) for each run. A vacuum head cushion was used to immobilize the participants' heads and necks in order to reduce movement artefacts. Earplugs were provided to attenuate background noise and additional headphones were used to communicate with subjects. Stimuli were generated using Presentation (Neurobehavioral Systems) </w:t>
      </w:r>
      <w:r w:rsidRPr="00E41A6B">
        <w:rPr>
          <w:rFonts w:ascii="Times New Roman" w:hAnsi="Times New Roman" w:cs="Times New Roman"/>
        </w:rPr>
        <w:t xml:space="preserve">and were projected by means of a mirror system attached to the head coil. Anatomical high-resolution T1-weighted scans (spatial resolution 0.8 × 0.8 × 0.8 mm, TR = 3000 </w:t>
      </w:r>
      <w:proofErr w:type="spellStart"/>
      <w:r w:rsidRPr="00E41A6B">
        <w:rPr>
          <w:rFonts w:ascii="Times New Roman" w:hAnsi="Times New Roman" w:cs="Times New Roman"/>
        </w:rPr>
        <w:t>ms</w:t>
      </w:r>
      <w:proofErr w:type="spellEnd"/>
      <w:r w:rsidRPr="00E41A6B">
        <w:rPr>
          <w:rFonts w:ascii="Times New Roman" w:hAnsi="Times New Roman" w:cs="Times New Roman"/>
        </w:rPr>
        <w:t xml:space="preserve">, TE = 2.56 </w:t>
      </w:r>
      <w:proofErr w:type="spellStart"/>
      <w:r w:rsidRPr="00E41A6B">
        <w:rPr>
          <w:rFonts w:ascii="Times New Roman" w:hAnsi="Times New Roman" w:cs="Times New Roman"/>
        </w:rPr>
        <w:t>ms</w:t>
      </w:r>
      <w:proofErr w:type="spellEnd"/>
      <w:r w:rsidRPr="00E41A6B">
        <w:rPr>
          <w:rFonts w:ascii="Times New Roman" w:hAnsi="Times New Roman" w:cs="Times New Roman"/>
        </w:rPr>
        <w:t>, flip angle = 7°) were acquired for further analys</w:t>
      </w:r>
      <w:r w:rsidR="00845988">
        <w:rPr>
          <w:rFonts w:ascii="Times New Roman" w:hAnsi="Times New Roman" w:cs="Times New Roman" w:hint="eastAsia"/>
        </w:rPr>
        <w:t>e</w:t>
      </w:r>
      <w:r w:rsidRPr="00E41A6B">
        <w:rPr>
          <w:rFonts w:ascii="Times New Roman" w:hAnsi="Times New Roman" w:cs="Times New Roman"/>
        </w:rPr>
        <w:t>s in volumetric measures and brain morphometry.</w:t>
      </w:r>
    </w:p>
    <w:p w14:paraId="467A0A72" w14:textId="77777777" w:rsidR="00AF48A6" w:rsidRDefault="00AF48A6" w:rsidP="00804A5C">
      <w:pPr>
        <w:spacing w:line="480" w:lineRule="auto"/>
        <w:rPr>
          <w:rFonts w:ascii="Times New Roman" w:hAnsi="Times New Roman" w:cs="Times New Roman"/>
        </w:rPr>
      </w:pPr>
    </w:p>
    <w:p w14:paraId="59C0C914" w14:textId="38571F83" w:rsidR="00804A5C" w:rsidRPr="000C19F6" w:rsidRDefault="00EE68A7" w:rsidP="00804A5C">
      <w:pPr>
        <w:spacing w:line="480" w:lineRule="auto"/>
        <w:rPr>
          <w:rFonts w:ascii="Times New Roman" w:hAnsi="Times New Roman" w:cs="Times New Roman"/>
          <w:i/>
          <w:iCs/>
        </w:rPr>
      </w:pPr>
      <w:r>
        <w:rPr>
          <w:rFonts w:ascii="Times New Roman" w:hAnsi="Times New Roman" w:cs="Times New Roman"/>
          <w:i/>
          <w:iCs/>
        </w:rPr>
        <w:t>Data P</w:t>
      </w:r>
      <w:r w:rsidR="00804A5C" w:rsidRPr="000C19F6">
        <w:rPr>
          <w:rFonts w:ascii="Times New Roman" w:hAnsi="Times New Roman" w:cs="Times New Roman"/>
          <w:i/>
          <w:iCs/>
        </w:rPr>
        <w:t>rocessing</w:t>
      </w:r>
    </w:p>
    <w:p w14:paraId="53EEDD6E" w14:textId="265CD85C" w:rsidR="00804A5C" w:rsidRDefault="00804A5C" w:rsidP="00804A5C">
      <w:pPr>
        <w:spacing w:line="480" w:lineRule="auto"/>
        <w:rPr>
          <w:rFonts w:ascii="Times New Roman" w:hAnsi="Times New Roman" w:cs="Times New Roman"/>
        </w:rPr>
      </w:pPr>
      <w:r w:rsidRPr="000165C1">
        <w:rPr>
          <w:rFonts w:ascii="Times New Roman" w:hAnsi="Times New Roman" w:cs="Times New Roman"/>
        </w:rPr>
        <w:t xml:space="preserve">Functional images were preprocessed </w:t>
      </w:r>
      <w:r>
        <w:rPr>
          <w:rFonts w:ascii="Times New Roman" w:hAnsi="Times New Roman" w:cs="Times New Roman"/>
        </w:rPr>
        <w:t>using</w:t>
      </w:r>
      <w:r w:rsidRPr="000165C1">
        <w:rPr>
          <w:rFonts w:ascii="Times New Roman" w:hAnsi="Times New Roman" w:cs="Times New Roman"/>
        </w:rPr>
        <w:t xml:space="preserve"> </w:t>
      </w:r>
      <w:r>
        <w:rPr>
          <w:rFonts w:ascii="Times New Roman" w:hAnsi="Times New Roman" w:cs="Times New Roman"/>
        </w:rPr>
        <w:t xml:space="preserve">the default method within the CONN Functional Connectivity Toolbox </w:t>
      </w:r>
      <w:r>
        <w:rPr>
          <w:rFonts w:ascii="Times New Roman" w:hAnsi="Times New Roman" w:cs="Times New Roman"/>
        </w:rPr>
        <w:fldChar w:fldCharType="begin"/>
      </w:r>
      <w:r w:rsidR="00374FD7">
        <w:rPr>
          <w:rFonts w:ascii="Times New Roman" w:hAnsi="Times New Roman" w:cs="Times New Roman"/>
        </w:rPr>
        <w:instrText xml:space="preserve"> ADDIN EN.CITE &lt;EndNote&gt;&lt;Cite&gt;&lt;Author&gt;Whitfield-Gabrieli&lt;/Author&gt;&lt;Year&gt;2012&lt;/Year&gt;&lt;RecNum&gt;48&lt;/RecNum&gt;&lt;DisplayText&gt;[4]&lt;/DisplayText&gt;&lt;record&gt;&lt;rec-number&gt;48&lt;/rec-number&gt;&lt;foreign-keys&gt;&lt;key app="EN" db-id="stpsvfd9j95evse2tr25er2btwf025pfp5ws" timestamp="1642457980"&gt;48&lt;/key&gt;&lt;/foreign-keys&gt;&lt;ref-type name="Journal Article"&gt;17&lt;/ref-type&gt;&lt;contributors&gt;&lt;authors&gt;&lt;author&gt;Whitfield-Gabrieli, S.&lt;/author&gt;&lt;author&gt;Nieto-Castanon, A.&lt;/author&gt;&lt;/authors&gt;&lt;/contributors&gt;&lt;auth-address&gt;Department of Brain and Cognitive Sciences, Martinos Imaging Center at McGovern Institute for Brain Research, and Poitras Center for Affective Disorders Research, Massachusetts Institute of Technology, Cambridge, MA 02139, USA. swg@mit.edu&lt;/auth-address&gt;&lt;titles&gt;&lt;title&gt;Conn: a functional connectivity toolbox for correlated and anticorrelated brain networks&lt;/title&gt;&lt;secondary-title&gt;Brain Connect&lt;/secondary-title&gt;&lt;/titles&gt;&lt;periodical&gt;&lt;full-title&gt;Brain Connect&lt;/full-title&gt;&lt;/periodical&gt;&lt;pages&gt;125-41&lt;/pages&gt;&lt;volume&gt;2&lt;/volume&gt;&lt;number&gt;3&lt;/number&gt;&lt;keywords&gt;&lt;keyword&gt;Brain/anatomy &amp;amp; histology/*physiology&lt;/keyword&gt;&lt;keyword&gt;Brain Mapping/methods&lt;/keyword&gt;&lt;keyword&gt;Functional Neuroimaging/methods&lt;/keyword&gt;&lt;keyword&gt;Humans&lt;/keyword&gt;&lt;keyword&gt;Magnetic Resonance Imaging&lt;/keyword&gt;&lt;keyword&gt;Mental Processes/physiology&lt;/keyword&gt;&lt;keyword&gt;Neural Pathways/anatomy &amp;amp; histology/*physiology&lt;/keyword&gt;&lt;/keywords&gt;&lt;dates&gt;&lt;year&gt;2012&lt;/year&gt;&lt;/dates&gt;&lt;isbn&gt;2158-0022 (Electronic)&amp;#xD;2158-0014 (Linking)&lt;/isbn&gt;&lt;accession-num&gt;22642651&lt;/accession-num&gt;&lt;urls&gt;&lt;related-urls&gt;&lt;url&gt;https://www.ncbi.nlm.nih.gov/pubmed/22642651&lt;/url&gt;&lt;/related-urls&gt;&lt;/urls&gt;&lt;electronic-resource-num&gt;10.1089/brain.2012.0073&lt;/electronic-resource-num&gt;&lt;/record&gt;&lt;/Cite&gt;&lt;/EndNote&gt;</w:instrText>
      </w:r>
      <w:r>
        <w:rPr>
          <w:rFonts w:ascii="Times New Roman" w:hAnsi="Times New Roman" w:cs="Times New Roman"/>
        </w:rPr>
        <w:fldChar w:fldCharType="separate"/>
      </w:r>
      <w:r w:rsidR="00374FD7">
        <w:rPr>
          <w:rFonts w:ascii="Times New Roman" w:hAnsi="Times New Roman" w:cs="Times New Roman"/>
          <w:noProof/>
        </w:rPr>
        <w:t>[4]</w:t>
      </w:r>
      <w:r>
        <w:rPr>
          <w:rFonts w:ascii="Times New Roman" w:hAnsi="Times New Roman" w:cs="Times New Roman"/>
        </w:rPr>
        <w:fldChar w:fldCharType="end"/>
      </w:r>
      <w:r>
        <w:rPr>
          <w:rFonts w:ascii="Times New Roman" w:hAnsi="Times New Roman" w:cs="Times New Roman"/>
        </w:rPr>
        <w:t xml:space="preserve"> </w:t>
      </w:r>
      <w:r w:rsidRPr="000165C1">
        <w:rPr>
          <w:rFonts w:ascii="Times New Roman" w:hAnsi="Times New Roman" w:cs="Times New Roman"/>
        </w:rPr>
        <w:t>for slice timing correction, motion correction (realignment), image normalization</w:t>
      </w:r>
      <w:r>
        <w:rPr>
          <w:rFonts w:ascii="Times New Roman" w:hAnsi="Times New Roman" w:cs="Times New Roman"/>
        </w:rPr>
        <w:t xml:space="preserve"> and </w:t>
      </w:r>
      <w:proofErr w:type="spellStart"/>
      <w:r>
        <w:rPr>
          <w:rFonts w:ascii="Times New Roman" w:hAnsi="Times New Roman" w:cs="Times New Roman"/>
        </w:rPr>
        <w:t>coregistration</w:t>
      </w:r>
      <w:proofErr w:type="spellEnd"/>
      <w:r w:rsidRPr="000165C1">
        <w:rPr>
          <w:rFonts w:ascii="Times New Roman" w:hAnsi="Times New Roman" w:cs="Times New Roman"/>
        </w:rPr>
        <w:t xml:space="preserve"> </w:t>
      </w:r>
      <w:r>
        <w:rPr>
          <w:rFonts w:ascii="Times New Roman" w:hAnsi="Times New Roman" w:cs="Times New Roman"/>
        </w:rPr>
        <w:t xml:space="preserve">image </w:t>
      </w:r>
      <w:r w:rsidRPr="000165C1">
        <w:rPr>
          <w:rFonts w:ascii="Times New Roman" w:hAnsi="Times New Roman" w:cs="Times New Roman"/>
        </w:rPr>
        <w:t>resampling at a 2 × 2 × 2 mm</w:t>
      </w:r>
      <w:r w:rsidRPr="000C19F6">
        <w:rPr>
          <w:rFonts w:ascii="Times New Roman" w:hAnsi="Times New Roman" w:cs="Times New Roman"/>
          <w:vertAlign w:val="superscript"/>
        </w:rPr>
        <w:t>3</w:t>
      </w:r>
      <w:r w:rsidRPr="000165C1">
        <w:rPr>
          <w:rFonts w:ascii="Times New Roman" w:hAnsi="Times New Roman" w:cs="Times New Roman"/>
        </w:rPr>
        <w:t xml:space="preserve"> voxel size, and </w:t>
      </w:r>
      <w:r>
        <w:rPr>
          <w:rFonts w:ascii="Times New Roman" w:hAnsi="Times New Roman" w:cs="Times New Roman"/>
        </w:rPr>
        <w:t>6</w:t>
      </w:r>
      <w:r w:rsidRPr="000165C1">
        <w:rPr>
          <w:rFonts w:ascii="Times New Roman" w:hAnsi="Times New Roman" w:cs="Times New Roman"/>
        </w:rPr>
        <w:t>-mm Gaussian smoothing.</w:t>
      </w:r>
      <w:r>
        <w:rPr>
          <w:rFonts w:ascii="Times New Roman" w:hAnsi="Times New Roman" w:cs="Times New Roman"/>
        </w:rPr>
        <w:t xml:space="preserve"> </w:t>
      </w:r>
      <w:r w:rsidRPr="00A12D95">
        <w:rPr>
          <w:rFonts w:ascii="Times New Roman" w:hAnsi="Times New Roman" w:cs="Times New Roman"/>
        </w:rPr>
        <w:t xml:space="preserve">Artifact Detection Tools (ART, http://www.nitrc.org/projects/artifact_detect/) software package was used for automatic </w:t>
      </w:r>
      <w:r w:rsidRPr="00A12D95">
        <w:rPr>
          <w:rFonts w:ascii="Times New Roman" w:hAnsi="Times New Roman" w:cs="Times New Roman"/>
        </w:rPr>
        <w:lastRenderedPageBreak/>
        <w:t>detection of</w:t>
      </w:r>
      <w:r>
        <w:rPr>
          <w:rFonts w:ascii="Times New Roman" w:hAnsi="Times New Roman" w:cs="Times New Roman"/>
        </w:rPr>
        <w:t xml:space="preserve"> outliers with extreme</w:t>
      </w:r>
      <w:r w:rsidRPr="00A12D95">
        <w:rPr>
          <w:rFonts w:ascii="Times New Roman" w:hAnsi="Times New Roman" w:cs="Times New Roman"/>
        </w:rPr>
        <w:t xml:space="preserve"> spike and motion (z threshold 6, movement threshold of 3 mm).</w:t>
      </w:r>
      <w:r>
        <w:rPr>
          <w:rFonts w:ascii="Times New Roman" w:hAnsi="Times New Roman" w:cs="Times New Roman"/>
        </w:rPr>
        <w:t xml:space="preserve"> Subjects were excluded if &gt;20% of scans hit the threshold. Framewise displacement (FD) </w:t>
      </w:r>
      <w:r>
        <w:rPr>
          <w:rFonts w:ascii="Times New Roman" w:hAnsi="Times New Roman" w:cs="Times New Roman"/>
        </w:rPr>
        <w:fldChar w:fldCharType="begin">
          <w:fldData xml:space="preserve">PEVuZE5vdGU+PENpdGU+PEF1dGhvcj5Qb3dlcjwvQXV0aG9yPjxZZWFyPjIwMTQ8L1llYXI+PFJl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</w:fldData>
        </w:fldChar>
      </w:r>
      <w:r w:rsidR="00374FD7">
        <w:rPr>
          <w:rFonts w:ascii="Times New Roman" w:hAnsi="Times New Roman" w:cs="Times New Roman"/>
        </w:rPr>
        <w:instrText xml:space="preserve"> ADDIN EN.CITE </w:instrText>
      </w:r>
      <w:r w:rsidR="00374FD7">
        <w:rPr>
          <w:rFonts w:ascii="Times New Roman" w:hAnsi="Times New Roman" w:cs="Times New Roman"/>
        </w:rPr>
        <w:fldChar w:fldCharType="begin">
          <w:fldData xml:space="preserve">PEVuZE5vdGU+PENpdGU+PEF1dGhvcj5Qb3dlcjwvQXV0aG9yPjxZZWFyPjIwMTQ8L1llYXI+PFJl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</w:fldData>
        </w:fldChar>
      </w:r>
      <w:r w:rsidR="00374FD7">
        <w:rPr>
          <w:rFonts w:ascii="Times New Roman" w:hAnsi="Times New Roman" w:cs="Times New Roman"/>
        </w:rPr>
        <w:instrText xml:space="preserve"> ADDIN EN.CITE.DATA </w:instrText>
      </w:r>
      <w:r w:rsidR="00374FD7">
        <w:rPr>
          <w:rFonts w:ascii="Times New Roman" w:hAnsi="Times New Roman" w:cs="Times New Roman"/>
        </w:rPr>
      </w:r>
      <w:r w:rsidR="00374FD7">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374FD7">
        <w:rPr>
          <w:rFonts w:ascii="Times New Roman" w:hAnsi="Times New Roman" w:cs="Times New Roman"/>
          <w:noProof/>
        </w:rPr>
        <w:t>[5]</w:t>
      </w:r>
      <w:r>
        <w:rPr>
          <w:rFonts w:ascii="Times New Roman" w:hAnsi="Times New Roman" w:cs="Times New Roman"/>
        </w:rPr>
        <w:fldChar w:fldCharType="end"/>
      </w:r>
      <w:r>
        <w:rPr>
          <w:rFonts w:ascii="Times New Roman" w:hAnsi="Times New Roman" w:cs="Times New Roman"/>
        </w:rPr>
        <w:t xml:space="preserve"> was then calculated to identify time points with &gt;</w:t>
      </w:r>
      <w:r w:rsidR="001602E0">
        <w:rPr>
          <w:rFonts w:ascii="Times New Roman" w:hAnsi="Times New Roman" w:cs="Times New Roman"/>
        </w:rPr>
        <w:t xml:space="preserve"> </w:t>
      </w:r>
      <w:r>
        <w:rPr>
          <w:rFonts w:ascii="Times New Roman" w:hAnsi="Times New Roman" w:cs="Times New Roman"/>
        </w:rPr>
        <w:t>0.5</w:t>
      </w:r>
      <w:r w:rsidR="001602E0">
        <w:rPr>
          <w:rFonts w:ascii="Times New Roman" w:hAnsi="Times New Roman" w:cs="Times New Roman"/>
        </w:rPr>
        <w:t xml:space="preserve"> </w:t>
      </w:r>
      <w:r>
        <w:rPr>
          <w:rFonts w:ascii="Times New Roman" w:hAnsi="Times New Roman" w:cs="Times New Roman"/>
        </w:rPr>
        <w:t>mm motion. No group difference of FD was found in the aversive (F2,7</w:t>
      </w:r>
      <w:r w:rsidR="00DA2B51">
        <w:rPr>
          <w:rFonts w:ascii="Times New Roman" w:hAnsi="Times New Roman" w:cs="Times New Roman"/>
        </w:rPr>
        <w:t>8</w:t>
      </w:r>
      <w:r>
        <w:rPr>
          <w:rFonts w:ascii="Times New Roman" w:hAnsi="Times New Roman" w:cs="Times New Roman"/>
        </w:rPr>
        <w:t xml:space="preserve"> =0.77, p=0.47, </w:t>
      </w:r>
      <w:r w:rsidRPr="001602E0">
        <w:rPr>
          <w:rFonts w:ascii="Times New Roman" w:hAnsi="Times New Roman" w:cs="Times New Roman"/>
          <w:color w:val="333333"/>
          <w:shd w:val="clear" w:color="auto" w:fill="FFFFFF"/>
        </w:rPr>
        <w:t>η</w:t>
      </w:r>
      <w:r w:rsidRPr="001602E0">
        <w:rPr>
          <w:rFonts w:ascii="Times New Roman" w:hAnsi="Times New Roman" w:cs="Times New Roman"/>
          <w:color w:val="333333"/>
          <w:shd w:val="clear" w:color="auto" w:fill="FFFFFF"/>
          <w:vertAlign w:val="subscript"/>
        </w:rPr>
        <w:t>p</w:t>
      </w:r>
      <w:r w:rsidRPr="001602E0">
        <w:rPr>
          <w:rFonts w:ascii="Times New Roman" w:hAnsi="Times New Roman" w:cs="Times New Roman"/>
          <w:color w:val="333333"/>
          <w:shd w:val="clear" w:color="auto" w:fill="FFFFFF"/>
          <w:vertAlign w:val="superscript"/>
        </w:rPr>
        <w:t>2</w:t>
      </w:r>
      <w:r w:rsidRPr="00E21BFA">
        <w:rPr>
          <w:rFonts w:ascii="Times New Roman" w:hAnsi="Times New Roman" w:cs="Times New Roman"/>
        </w:rPr>
        <w:t>=</w:t>
      </w:r>
      <w:r>
        <w:rPr>
          <w:rFonts w:ascii="Times New Roman" w:hAnsi="Times New Roman" w:cs="Times New Roman"/>
        </w:rPr>
        <w:t>0.02) and extinction (F2,7</w:t>
      </w:r>
      <w:r w:rsidR="00DA2B51">
        <w:rPr>
          <w:rFonts w:ascii="Times New Roman" w:hAnsi="Times New Roman" w:cs="Times New Roman"/>
        </w:rPr>
        <w:t>8</w:t>
      </w:r>
      <w:r>
        <w:rPr>
          <w:rFonts w:ascii="Times New Roman" w:hAnsi="Times New Roman" w:cs="Times New Roman"/>
        </w:rPr>
        <w:t xml:space="preserve"> =0.55, p=0.58, </w:t>
      </w:r>
      <w:r>
        <w:rPr>
          <w:rFonts w:ascii="Arial" w:hAnsi="Arial" w:cs="Arial"/>
          <w:color w:val="333333"/>
          <w:shd w:val="clear" w:color="auto" w:fill="FFFFFF"/>
        </w:rPr>
        <w:t>η</w:t>
      </w:r>
      <w:r>
        <w:rPr>
          <w:rFonts w:ascii="Arial" w:hAnsi="Arial" w:cs="Arial"/>
          <w:color w:val="333333"/>
          <w:shd w:val="clear" w:color="auto" w:fill="FFFFFF"/>
          <w:vertAlign w:val="subscript"/>
        </w:rPr>
        <w:t>p</w:t>
      </w:r>
      <w:r>
        <w:rPr>
          <w:rFonts w:ascii="Arial" w:hAnsi="Arial" w:cs="Arial"/>
          <w:color w:val="333333"/>
          <w:shd w:val="clear" w:color="auto" w:fill="FFFFFF"/>
          <w:vertAlign w:val="superscript"/>
        </w:rPr>
        <w:t>2</w:t>
      </w:r>
      <w:r w:rsidRPr="00E21BFA">
        <w:rPr>
          <w:rFonts w:ascii="Times New Roman" w:hAnsi="Times New Roman" w:cs="Times New Roman"/>
        </w:rPr>
        <w:t>=</w:t>
      </w:r>
      <w:r>
        <w:rPr>
          <w:rFonts w:ascii="Times New Roman" w:hAnsi="Times New Roman" w:cs="Times New Roman"/>
        </w:rPr>
        <w:t xml:space="preserve">0.01) task. After regressing out the six motion parameters during the first-level analysis, mean FD value of each subject included was treated as an additional covariate in the second-level analysis, and no significant difference in brain activation was found compared to non-FD ones. </w:t>
      </w:r>
      <w:r w:rsidR="00D363EF">
        <w:rPr>
          <w:rFonts w:ascii="Times New Roman" w:hAnsi="Times New Roman" w:cs="Times New Roman"/>
        </w:rPr>
        <w:t>Note that d</w:t>
      </w:r>
      <w:r w:rsidR="00D363EF" w:rsidRPr="005E5F94">
        <w:rPr>
          <w:rFonts w:ascii="Times New Roman" w:hAnsi="Times New Roman" w:cs="Times New Roman"/>
        </w:rPr>
        <w:t xml:space="preserve">ata of </w:t>
      </w:r>
      <w:r w:rsidR="005851EA">
        <w:rPr>
          <w:rFonts w:ascii="Times New Roman" w:hAnsi="Times New Roman" w:cs="Times New Roman"/>
        </w:rPr>
        <w:t>6</w:t>
      </w:r>
      <w:r w:rsidR="00D363EF" w:rsidRPr="005E5F94">
        <w:rPr>
          <w:rFonts w:ascii="Times New Roman" w:hAnsi="Times New Roman" w:cs="Times New Roman"/>
        </w:rPr>
        <w:t xml:space="preserve"> OC</w:t>
      </w:r>
      <w:r w:rsidR="00D363EF">
        <w:rPr>
          <w:rFonts w:ascii="Times New Roman" w:hAnsi="Times New Roman" w:cs="Times New Roman"/>
        </w:rPr>
        <w:t>D</w:t>
      </w:r>
      <w:r w:rsidR="00E12BF4">
        <w:rPr>
          <w:rFonts w:ascii="Times New Roman" w:hAnsi="Times New Roman" w:cs="Times New Roman"/>
        </w:rPr>
        <w:t>c</w:t>
      </w:r>
      <w:r w:rsidR="00D363EF">
        <w:rPr>
          <w:rFonts w:ascii="Times New Roman" w:hAnsi="Times New Roman" w:cs="Times New Roman"/>
        </w:rPr>
        <w:t xml:space="preserve">, </w:t>
      </w:r>
      <w:r w:rsidR="005851EA">
        <w:rPr>
          <w:rFonts w:ascii="Times New Roman" w:hAnsi="Times New Roman" w:cs="Times New Roman"/>
        </w:rPr>
        <w:t>3</w:t>
      </w:r>
      <w:r w:rsidR="00D363EF">
        <w:rPr>
          <w:rFonts w:ascii="Times New Roman" w:hAnsi="Times New Roman" w:cs="Times New Roman"/>
        </w:rPr>
        <w:t xml:space="preserve"> CAP </w:t>
      </w:r>
      <w:r w:rsidR="00D363EF" w:rsidRPr="005E5F94">
        <w:rPr>
          <w:rFonts w:ascii="Times New Roman" w:hAnsi="Times New Roman" w:cs="Times New Roman"/>
        </w:rPr>
        <w:t xml:space="preserve">and </w:t>
      </w:r>
      <w:r w:rsidR="005851EA">
        <w:rPr>
          <w:rFonts w:ascii="Times New Roman" w:hAnsi="Times New Roman" w:cs="Times New Roman"/>
        </w:rPr>
        <w:t>3</w:t>
      </w:r>
      <w:r w:rsidR="00D363EF" w:rsidRPr="005E5F94">
        <w:rPr>
          <w:rFonts w:ascii="Times New Roman" w:hAnsi="Times New Roman" w:cs="Times New Roman"/>
        </w:rPr>
        <w:t xml:space="preserve"> HC were </w:t>
      </w:r>
      <w:r w:rsidR="00D363EF">
        <w:rPr>
          <w:rFonts w:ascii="Times New Roman" w:hAnsi="Times New Roman" w:cs="Times New Roman"/>
        </w:rPr>
        <w:t>not included</w:t>
      </w:r>
      <w:r w:rsidR="00D363EF" w:rsidRPr="005E5F94">
        <w:rPr>
          <w:rFonts w:ascii="Times New Roman" w:hAnsi="Times New Roman" w:cs="Times New Roman"/>
        </w:rPr>
        <w:t xml:space="preserve"> for subsequent brain-wide analysis due to head motion</w:t>
      </w:r>
      <w:r w:rsidR="00D363EF">
        <w:rPr>
          <w:rFonts w:ascii="Times New Roman" w:hAnsi="Times New Roman" w:cs="Times New Roman"/>
        </w:rPr>
        <w:t xml:space="preserve"> </w:t>
      </w:r>
      <w:r w:rsidR="00D363EF" w:rsidRPr="005E5F94">
        <w:rPr>
          <w:rFonts w:ascii="Times New Roman" w:hAnsi="Times New Roman" w:cs="Times New Roman"/>
        </w:rPr>
        <w:t xml:space="preserve">(larger than 3 mm translation displacement) </w:t>
      </w:r>
      <w:r w:rsidR="00D363EF">
        <w:rPr>
          <w:rFonts w:ascii="Times New Roman" w:hAnsi="Times New Roman" w:cs="Times New Roman"/>
        </w:rPr>
        <w:t xml:space="preserve">or missing of time points (failed to finish the task) </w:t>
      </w:r>
      <w:r w:rsidR="00D363EF" w:rsidRPr="005E5F94">
        <w:rPr>
          <w:rFonts w:ascii="Times New Roman" w:hAnsi="Times New Roman" w:cs="Times New Roman"/>
        </w:rPr>
        <w:t>during MRI scanning</w:t>
      </w:r>
      <w:r w:rsidR="00D363EF">
        <w:rPr>
          <w:rFonts w:ascii="Times New Roman" w:hAnsi="Times New Roman" w:cs="Times New Roman"/>
        </w:rPr>
        <w:t xml:space="preserve">, resulting in </w:t>
      </w:r>
      <w:r w:rsidR="00E12BF4">
        <w:rPr>
          <w:rFonts w:ascii="Times New Roman" w:hAnsi="Times New Roman" w:cs="Times New Roman"/>
        </w:rPr>
        <w:t>27</w:t>
      </w:r>
      <w:r w:rsidR="00D363EF">
        <w:rPr>
          <w:rFonts w:ascii="Times New Roman" w:hAnsi="Times New Roman" w:cs="Times New Roman"/>
        </w:rPr>
        <w:t xml:space="preserve"> OCD</w:t>
      </w:r>
      <w:r w:rsidR="00E12BF4">
        <w:rPr>
          <w:rFonts w:ascii="Times New Roman" w:hAnsi="Times New Roman" w:cs="Times New Roman"/>
        </w:rPr>
        <w:t>c</w:t>
      </w:r>
      <w:r w:rsidR="00D363EF">
        <w:rPr>
          <w:rFonts w:ascii="Times New Roman" w:hAnsi="Times New Roman" w:cs="Times New Roman"/>
        </w:rPr>
        <w:t xml:space="preserve">, </w:t>
      </w:r>
      <w:r w:rsidR="00E12BF4">
        <w:rPr>
          <w:rFonts w:ascii="Times New Roman" w:hAnsi="Times New Roman" w:cs="Times New Roman"/>
        </w:rPr>
        <w:t>22</w:t>
      </w:r>
      <w:r w:rsidR="00D363EF">
        <w:rPr>
          <w:rFonts w:ascii="Times New Roman" w:hAnsi="Times New Roman" w:cs="Times New Roman"/>
        </w:rPr>
        <w:t xml:space="preserve"> CAP and </w:t>
      </w:r>
      <w:r w:rsidR="00E12BF4">
        <w:rPr>
          <w:rFonts w:ascii="Times New Roman" w:hAnsi="Times New Roman" w:cs="Times New Roman"/>
        </w:rPr>
        <w:t>31</w:t>
      </w:r>
      <w:r w:rsidR="00D363EF">
        <w:rPr>
          <w:rFonts w:ascii="Times New Roman" w:hAnsi="Times New Roman" w:cs="Times New Roman"/>
        </w:rPr>
        <w:t xml:space="preserve"> HC to be included in the further analyses.</w:t>
      </w:r>
    </w:p>
    <w:p w14:paraId="788FA83E" w14:textId="4C5E7917" w:rsidR="00EE68A7" w:rsidRDefault="00804A5C" w:rsidP="00EE68A7">
      <w:pPr>
        <w:spacing w:line="480" w:lineRule="auto"/>
        <w:rPr>
          <w:rFonts w:ascii="Times New Roman" w:hAnsi="Times New Roman" w:cs="Times New Roman"/>
        </w:rPr>
      </w:pPr>
      <w:r>
        <w:rPr>
          <w:rFonts w:ascii="Times New Roman" w:hAnsi="Times New Roman" w:cs="Times New Roman"/>
        </w:rPr>
        <w:t xml:space="preserve">Images were then analysed by General Linear Model (GLM) using </w:t>
      </w:r>
      <w:r w:rsidRPr="00C71E22">
        <w:rPr>
          <w:rFonts w:ascii="Times New Roman" w:hAnsi="Times New Roman" w:cs="Times New Roman"/>
        </w:rPr>
        <w:t>SPM12</w:t>
      </w:r>
      <w:r>
        <w:rPr>
          <w:rFonts w:ascii="Times New Roman" w:hAnsi="Times New Roman" w:cs="Times New Roman"/>
        </w:rPr>
        <w:t xml:space="preserve"> (</w:t>
      </w:r>
      <w:r w:rsidRPr="005161DD">
        <w:rPr>
          <w:rFonts w:ascii="Times New Roman" w:hAnsi="Times New Roman" w:cs="Times New Roman"/>
        </w:rPr>
        <w:t>Wellcome Trust Centre for Neuroimaging,</w:t>
      </w:r>
      <w:r>
        <w:rPr>
          <w:rFonts w:ascii="Times New Roman" w:hAnsi="Times New Roman" w:cs="Times New Roman"/>
        </w:rPr>
        <w:t xml:space="preserve"> London, UK).</w:t>
      </w:r>
      <w:r w:rsidR="00EE68A7">
        <w:rPr>
          <w:rFonts w:ascii="Times New Roman" w:hAnsi="Times New Roman" w:cs="Times New Roman"/>
        </w:rPr>
        <w:t xml:space="preserve"> Specifically, regressors (task conditions) and six motion parameters </w:t>
      </w:r>
      <w:r w:rsidR="00EE68A7" w:rsidRPr="003E4DE4">
        <w:rPr>
          <w:rFonts w:ascii="Times New Roman" w:hAnsi="Times New Roman" w:cs="Times New Roman"/>
        </w:rPr>
        <w:t>were convolved with the canonical hemodynamic response function</w:t>
      </w:r>
      <w:r w:rsidR="00E1165C">
        <w:rPr>
          <w:rFonts w:ascii="Times New Roman" w:hAnsi="Times New Roman" w:cs="Times New Roman"/>
        </w:rPr>
        <w:t xml:space="preserve">. </w:t>
      </w:r>
      <w:r w:rsidR="00EE68A7" w:rsidRPr="003E4DE4">
        <w:rPr>
          <w:rFonts w:ascii="Times New Roman" w:hAnsi="Times New Roman" w:cs="Times New Roman"/>
        </w:rPr>
        <w:t>A</w:t>
      </w:r>
      <w:r w:rsidR="00EE68A7">
        <w:rPr>
          <w:rFonts w:ascii="Times New Roman" w:hAnsi="Times New Roman" w:cs="Times New Roman"/>
        </w:rPr>
        <w:t xml:space="preserve"> </w:t>
      </w:r>
      <w:r w:rsidR="00EE68A7" w:rsidRPr="003E4DE4">
        <w:rPr>
          <w:rFonts w:ascii="Times New Roman" w:hAnsi="Times New Roman" w:cs="Times New Roman"/>
        </w:rPr>
        <w:t>temporal high-pass filter of 128s was applied to the data to eliminate low-frequency noise</w:t>
      </w:r>
      <w:r w:rsidR="00EE68A7">
        <w:rPr>
          <w:rFonts w:ascii="Times New Roman" w:hAnsi="Times New Roman" w:cs="Times New Roman"/>
        </w:rPr>
        <w:t xml:space="preserve">. The general linear model (GLM) was fit to the </w:t>
      </w:r>
      <w:r w:rsidR="00D363EF">
        <w:rPr>
          <w:rFonts w:ascii="Times New Roman" w:hAnsi="Times New Roman" w:cs="Times New Roman"/>
        </w:rPr>
        <w:t xml:space="preserve">aversive avoidance task (AV) </w:t>
      </w:r>
      <w:r w:rsidR="00EE68A7">
        <w:rPr>
          <w:rFonts w:ascii="Times New Roman" w:hAnsi="Times New Roman" w:cs="Times New Roman"/>
        </w:rPr>
        <w:t xml:space="preserve">and </w:t>
      </w:r>
      <w:r w:rsidR="00D363EF">
        <w:rPr>
          <w:rFonts w:ascii="Times New Roman" w:hAnsi="Times New Roman" w:cs="Times New Roman"/>
        </w:rPr>
        <w:t>aversive extinction task (</w:t>
      </w:r>
      <w:r w:rsidR="00EE68A7">
        <w:rPr>
          <w:rFonts w:ascii="Times New Roman" w:hAnsi="Times New Roman" w:cs="Times New Roman"/>
        </w:rPr>
        <w:t>EV</w:t>
      </w:r>
      <w:r w:rsidR="00D363EF">
        <w:rPr>
          <w:rFonts w:ascii="Times New Roman" w:hAnsi="Times New Roman" w:cs="Times New Roman"/>
        </w:rPr>
        <w:t>)</w:t>
      </w:r>
      <w:r w:rsidR="00EE68A7">
        <w:rPr>
          <w:rFonts w:ascii="Times New Roman" w:hAnsi="Times New Roman" w:cs="Times New Roman"/>
        </w:rPr>
        <w:t xml:space="preserve"> task separately, and contrast estimates were combined across each. </w:t>
      </w:r>
    </w:p>
    <w:p w14:paraId="46972F12" w14:textId="757D86C2" w:rsidR="00E1165C" w:rsidRDefault="00E1165C" w:rsidP="00E1165C">
      <w:pPr>
        <w:spacing w:line="480" w:lineRule="auto"/>
        <w:rPr>
          <w:rFonts w:ascii="Times New Roman" w:hAnsi="Times New Roman" w:cs="Times New Roman"/>
        </w:rPr>
      </w:pPr>
      <w:r w:rsidRPr="00327A7A">
        <w:rPr>
          <w:rFonts w:ascii="Times New Roman" w:hAnsi="Times New Roman" w:cs="Times New Roman"/>
        </w:rPr>
        <w:t xml:space="preserve">To determine whether treatment effects on </w:t>
      </w:r>
      <w:r>
        <w:rPr>
          <w:rFonts w:ascii="Times New Roman" w:hAnsi="Times New Roman" w:cs="Times New Roman"/>
        </w:rPr>
        <w:t>regional BOLD activity</w:t>
      </w:r>
      <w:r w:rsidRPr="00327A7A">
        <w:rPr>
          <w:rFonts w:ascii="Times New Roman" w:hAnsi="Times New Roman" w:cs="Times New Roman"/>
        </w:rPr>
        <w:t xml:space="preserve"> during </w:t>
      </w:r>
      <w:r>
        <w:rPr>
          <w:rFonts w:ascii="Times New Roman" w:hAnsi="Times New Roman" w:cs="Times New Roman"/>
        </w:rPr>
        <w:t>different phases of AV/EV task</w:t>
      </w:r>
      <w:r w:rsidRPr="00327A7A">
        <w:rPr>
          <w:rFonts w:ascii="Times New Roman" w:hAnsi="Times New Roman" w:cs="Times New Roman"/>
        </w:rPr>
        <w:t xml:space="preserve"> critically contributed to the </w:t>
      </w:r>
      <w:r>
        <w:rPr>
          <w:rFonts w:ascii="Times New Roman" w:hAnsi="Times New Roman" w:cs="Times New Roman"/>
        </w:rPr>
        <w:t xml:space="preserve">symptom improvement, we employed an exploratory ROIs-based </w:t>
      </w:r>
      <w:r w:rsidRPr="00230664">
        <w:rPr>
          <w:rFonts w:ascii="Times New Roman" w:hAnsi="Times New Roman" w:cs="Times New Roman"/>
        </w:rPr>
        <w:t xml:space="preserve">mediation analyses </w:t>
      </w:r>
      <w:r>
        <w:rPr>
          <w:rFonts w:ascii="Times New Roman" w:hAnsi="Times New Roman" w:cs="Times New Roman"/>
        </w:rPr>
        <w:t xml:space="preserve">applying clusters showing significant interaction in the GLM analysis as mediators between treatment (with or without capsulotomy, i.e., </w:t>
      </w:r>
      <w:r w:rsidR="004A7814">
        <w:rPr>
          <w:rFonts w:ascii="Times New Roman" w:hAnsi="Times New Roman" w:cs="Times New Roman"/>
        </w:rPr>
        <w:t xml:space="preserve">OCDc </w:t>
      </w:r>
      <w:r>
        <w:rPr>
          <w:rFonts w:ascii="Times New Roman" w:hAnsi="Times New Roman" w:cs="Times New Roman"/>
        </w:rPr>
        <w:t xml:space="preserve">or CAP) and clinical outcome (measured using Y-BOCS or its subtotals in obsession and compulsion). Statistical significance was determined using a bootstrapping approach with 10,000 samples. </w:t>
      </w:r>
    </w:p>
    <w:p w14:paraId="5C04B818" w14:textId="7AF9173D" w:rsidR="00E1165C" w:rsidRDefault="00E1165C" w:rsidP="00E1165C">
      <w:pPr>
        <w:spacing w:line="480" w:lineRule="auto"/>
        <w:rPr>
          <w:rFonts w:ascii="Times New Roman" w:hAnsi="Times New Roman" w:cs="Times New Roman"/>
        </w:rPr>
      </w:pPr>
      <w:r>
        <w:rPr>
          <w:rFonts w:ascii="Times New Roman" w:hAnsi="Times New Roman" w:cs="Times New Roman"/>
        </w:rPr>
        <w:t>To assess the task-related brain functional connectivity changes after surgery, generalized psychophysiological interaction (gPPI)</w:t>
      </w:r>
      <w:r w:rsidR="004A7814">
        <w:rPr>
          <w:rFonts w:ascii="Times New Roman" w:hAnsi="Times New Roman" w:cs="Times New Roman"/>
        </w:rPr>
        <w:t xml:space="preserve"> </w:t>
      </w:r>
      <w:r>
        <w:rPr>
          <w:rFonts w:ascii="Times New Roman" w:hAnsi="Times New Roman" w:cs="Times New Roman"/>
        </w:rPr>
        <w:fldChar w:fldCharType="begin"/>
      </w:r>
      <w:r w:rsidR="00374FD7">
        <w:rPr>
          <w:rFonts w:ascii="Times New Roman" w:hAnsi="Times New Roman" w:cs="Times New Roman"/>
        </w:rPr>
        <w:instrText xml:space="preserve"> ADDIN EN.CITE &lt;EndNote&gt;&lt;Cite&gt;&lt;Author&gt;McLaren&lt;/Author&gt;&lt;Year&gt;2012&lt;/Year&gt;&lt;RecNum&gt;50&lt;/RecNum&gt;&lt;DisplayText&gt;[6]&lt;/DisplayText&gt;&lt;record&gt;&lt;rec-number&gt;50&lt;/rec-number&gt;&lt;foreign-keys&gt;&lt;key app="EN" db-id="stpsvfd9j95evse2tr25er2btwf025pfp5ws" timestamp="1642458150"&gt;50&lt;/key&gt;&lt;/foreign-keys&gt;&lt;ref-type name="Journal Article"&gt;17&lt;/ref-type&gt;&lt;contributors&gt;&lt;authors&gt;&lt;author&gt;McLaren, D. G.&lt;/author&gt;&lt;author&gt;Ries, M. L.&lt;/author&gt;&lt;author&gt;Xu, G.&lt;/author&gt;&lt;author&gt;Johnson, S. C.&lt;/author&gt;&lt;/authors&gt;&lt;/contributors&gt;&lt;auth-address&gt;Geriatric Research Education and Clinical Center, Wm. S. Middleton Memorial Veterans Hospital, 2500 Overlook Terrace, Madison, WI 53705, USA. mclaren@nmr.mgh.harvard.edu&lt;/auth-address&gt;&lt;titles&gt;&lt;title&gt;A generalized form of context-dependent psychophysiological interactions (gPPI): a comparison to standard approaches&lt;/title&gt;&lt;secondary-title&gt;Neuroimage&lt;/secondary-title&gt;&lt;/titles&gt;&lt;periodical&gt;&lt;full-title&gt;Neuroimage&lt;/full-title&gt;&lt;/periodical&gt;&lt;pages&gt;1277-86&lt;/pages&gt;&lt;volume&gt;61&lt;/volume&gt;&lt;number&gt;4&lt;/number&gt;&lt;keywords&gt;&lt;keyword&gt;Brain/*physiology&lt;/keyword&gt;&lt;keyword&gt;Brain Mapping/*methods&lt;/keyword&gt;&lt;keyword&gt;Female&lt;/keyword&gt;&lt;keyword&gt;Humans&lt;/keyword&gt;&lt;keyword&gt;Image Interpretation, Computer-Assisted/*methods&lt;/keyword&gt;&lt;keyword&gt;Magnetic Resonance Imaging&lt;/keyword&gt;&lt;keyword&gt;Male&lt;/keyword&gt;&lt;keyword&gt;Middle Aged&lt;/keyword&gt;&lt;keyword&gt;*Models, Neurological&lt;/keyword&gt;&lt;keyword&gt;Psychophysiology/*methods&lt;/keyword&gt;&lt;keyword&gt;Sensitivity and Specificity&lt;/keyword&gt;&lt;/keywords&gt;&lt;dates&gt;&lt;year&gt;2012&lt;/year&gt;&lt;pub-dates&gt;&lt;date&gt;Jul 16&lt;/date&gt;&lt;/pub-dates&gt;&lt;/dates&gt;&lt;isbn&gt;1095-9572 (Electronic)&amp;#xD;1053-8119 (Linking)&lt;/isbn&gt;&lt;accession-num&gt;22484411&lt;/accession-num&gt;&lt;urls&gt;&lt;related-urls&gt;&lt;url&gt;https://www.ncbi.nlm.nih.gov/pubmed/22484411&lt;/url&gt;&lt;/related-urls&gt;&lt;/urls&gt;&lt;custom2&gt;PMC3376181&lt;/custom2&gt;&lt;electronic-resource-num&gt;10.1016/j.neuroimage.2012.03.068&lt;/electronic-resource-num&gt;&lt;/record&gt;&lt;/Cite&gt;&lt;/EndNote&gt;</w:instrText>
      </w:r>
      <w:r>
        <w:rPr>
          <w:rFonts w:ascii="Times New Roman" w:hAnsi="Times New Roman" w:cs="Times New Roman"/>
        </w:rPr>
        <w:fldChar w:fldCharType="separate"/>
      </w:r>
      <w:r w:rsidR="00374FD7">
        <w:rPr>
          <w:rFonts w:ascii="Times New Roman" w:hAnsi="Times New Roman" w:cs="Times New Roman"/>
          <w:noProof/>
        </w:rPr>
        <w:t>[6]</w:t>
      </w:r>
      <w:r>
        <w:rPr>
          <w:rFonts w:ascii="Times New Roman" w:hAnsi="Times New Roman" w:cs="Times New Roman"/>
        </w:rPr>
        <w:fldChar w:fldCharType="end"/>
      </w:r>
      <w:r>
        <w:rPr>
          <w:rFonts w:ascii="Times New Roman" w:hAnsi="Times New Roman" w:cs="Times New Roman"/>
        </w:rPr>
        <w:t xml:space="preserve"> was applied to identify the condition-dependent changes of FC between seed regions and the rest of the brain. The seeds of interest </w:t>
      </w:r>
      <w:r w:rsidR="007A5CA8">
        <w:rPr>
          <w:rFonts w:ascii="Times New Roman" w:hAnsi="Times New Roman" w:cs="Times New Roman"/>
        </w:rPr>
        <w:t xml:space="preserve">includes the nucleus accumbens (NAc, same as the hypothesis driven </w:t>
      </w:r>
      <w:r w:rsidR="003365AD">
        <w:rPr>
          <w:rFonts w:ascii="Times New Roman" w:hAnsi="Times New Roman" w:cs="Times New Roman" w:hint="eastAsia"/>
        </w:rPr>
        <w:t>ROI</w:t>
      </w:r>
      <w:r w:rsidR="003365AD">
        <w:rPr>
          <w:rFonts w:ascii="Times New Roman" w:hAnsi="Times New Roman" w:cs="Times New Roman"/>
        </w:rPr>
        <w:t xml:space="preserve"> </w:t>
      </w:r>
      <w:r w:rsidR="007A5CA8">
        <w:rPr>
          <w:rFonts w:ascii="Times New Roman" w:hAnsi="Times New Roman" w:cs="Times New Roman"/>
        </w:rPr>
        <w:t xml:space="preserve">applied in the fMRI </w:t>
      </w:r>
      <w:r w:rsidR="005833D7">
        <w:rPr>
          <w:rFonts w:ascii="Times New Roman" w:hAnsi="Times New Roman" w:cs="Times New Roman"/>
        </w:rPr>
        <w:t xml:space="preserve">aversive </w:t>
      </w:r>
      <w:r w:rsidR="005833D7">
        <w:rPr>
          <w:rFonts w:ascii="Times New Roman" w:hAnsi="Times New Roman" w:cs="Times New Roman"/>
        </w:rPr>
        <w:lastRenderedPageBreak/>
        <w:t>avoidance and aversive extinction</w:t>
      </w:r>
      <w:r w:rsidR="007A5CA8">
        <w:rPr>
          <w:rFonts w:ascii="Times New Roman" w:hAnsi="Times New Roman" w:cs="Times New Roman"/>
        </w:rPr>
        <w:t xml:space="preserve"> task analyses), and brain regions showing significant interaction using whole-brain voxel-wise </w:t>
      </w:r>
      <w:r w:rsidR="00366877">
        <w:rPr>
          <w:rFonts w:ascii="Times New Roman" w:hAnsi="Times New Roman" w:cs="Times New Roman"/>
        </w:rPr>
        <w:t>analyses, defined as 6</w:t>
      </w:r>
      <w:r w:rsidR="00366877" w:rsidRPr="003D4AFF">
        <w:rPr>
          <w:rFonts w:ascii="Times New Roman" w:hAnsi="Times New Roman" w:cs="Times New Roman"/>
        </w:rPr>
        <w:t xml:space="preserve"> mm radius sphere</w:t>
      </w:r>
      <w:r w:rsidR="00366877">
        <w:rPr>
          <w:rFonts w:ascii="Times New Roman" w:hAnsi="Times New Roman" w:cs="Times New Roman"/>
        </w:rPr>
        <w:t>s</w:t>
      </w:r>
      <w:r w:rsidR="00366877" w:rsidRPr="003D4AFF">
        <w:rPr>
          <w:rFonts w:ascii="Times New Roman" w:hAnsi="Times New Roman" w:cs="Times New Roman"/>
        </w:rPr>
        <w:t xml:space="preserve"> cent</w:t>
      </w:r>
      <w:r w:rsidR="00366877">
        <w:rPr>
          <w:rFonts w:ascii="Times New Roman" w:hAnsi="Times New Roman" w:cs="Times New Roman"/>
        </w:rPr>
        <w:t>r</w:t>
      </w:r>
      <w:r w:rsidR="00366877" w:rsidRPr="003D4AFF">
        <w:rPr>
          <w:rFonts w:ascii="Times New Roman" w:hAnsi="Times New Roman" w:cs="Times New Roman"/>
        </w:rPr>
        <w:t>ed around the global maximum</w:t>
      </w:r>
      <w:r w:rsidR="00366877">
        <w:rPr>
          <w:rFonts w:ascii="Times New Roman" w:hAnsi="Times New Roman" w:cs="Times New Roman"/>
        </w:rPr>
        <w:t xml:space="preserve"> coordinate in MNI space </w:t>
      </w:r>
      <w:r w:rsidR="004A7814">
        <w:rPr>
          <w:rFonts w:ascii="Times New Roman" w:hAnsi="Times New Roman" w:cs="Times New Roman"/>
        </w:rPr>
        <w:t>[</w:t>
      </w:r>
      <w:r w:rsidR="00366877">
        <w:rPr>
          <w:rFonts w:ascii="Times New Roman" w:hAnsi="Times New Roman" w:cs="Times New Roman"/>
        </w:rPr>
        <w:t>MNI(+12,+46,0)</w:t>
      </w:r>
      <w:r w:rsidR="004A7814">
        <w:rPr>
          <w:rFonts w:ascii="Times New Roman" w:hAnsi="Times New Roman" w:cs="Times New Roman"/>
        </w:rPr>
        <w:t>]</w:t>
      </w:r>
      <w:r w:rsidR="00366877">
        <w:rPr>
          <w:rFonts w:ascii="Times New Roman" w:hAnsi="Times New Roman" w:cs="Times New Roman"/>
        </w:rPr>
        <w:t xml:space="preserve"> located within the </w:t>
      </w:r>
      <w:r w:rsidR="004557EB">
        <w:rPr>
          <w:rFonts w:ascii="Times New Roman" w:hAnsi="Times New Roman" w:cs="Times New Roman"/>
        </w:rPr>
        <w:t>rostral</w:t>
      </w:r>
      <w:r w:rsidR="00366877">
        <w:rPr>
          <w:rFonts w:ascii="Times New Roman" w:hAnsi="Times New Roman" w:cs="Times New Roman"/>
        </w:rPr>
        <w:t xml:space="preserve"> anterior cingulate cortex</w:t>
      </w:r>
      <w:r w:rsidR="004A7814">
        <w:rPr>
          <w:rFonts w:ascii="Times New Roman" w:hAnsi="Times New Roman" w:cs="Times New Roman"/>
        </w:rPr>
        <w:t xml:space="preserve"> (</w:t>
      </w:r>
      <w:r w:rsidR="004557EB">
        <w:rPr>
          <w:rFonts w:ascii="Times New Roman" w:hAnsi="Times New Roman" w:cs="Times New Roman"/>
        </w:rPr>
        <w:t>r</w:t>
      </w:r>
      <w:r w:rsidR="004A7814">
        <w:rPr>
          <w:rFonts w:ascii="Times New Roman" w:hAnsi="Times New Roman" w:cs="Times New Roman"/>
        </w:rPr>
        <w:t>ACC)</w:t>
      </w:r>
      <w:r w:rsidR="00366877">
        <w:rPr>
          <w:rFonts w:ascii="Times New Roman" w:hAnsi="Times New Roman" w:cs="Times New Roman"/>
        </w:rPr>
        <w:t xml:space="preserve">, and </w:t>
      </w:r>
      <w:r w:rsidR="004A7814">
        <w:rPr>
          <w:rFonts w:ascii="Times New Roman" w:hAnsi="Times New Roman" w:cs="Times New Roman"/>
        </w:rPr>
        <w:t>[</w:t>
      </w:r>
      <w:r w:rsidR="00366877">
        <w:rPr>
          <w:rFonts w:ascii="Times New Roman" w:hAnsi="Times New Roman" w:cs="Times New Roman"/>
        </w:rPr>
        <w:t>MNI(-50,20,2)</w:t>
      </w:r>
      <w:r w:rsidR="004A7814">
        <w:rPr>
          <w:rFonts w:ascii="Times New Roman" w:hAnsi="Times New Roman" w:cs="Times New Roman"/>
        </w:rPr>
        <w:t>]</w:t>
      </w:r>
      <w:r w:rsidR="00366877">
        <w:rPr>
          <w:rFonts w:ascii="Times New Roman" w:hAnsi="Times New Roman" w:cs="Times New Roman"/>
        </w:rPr>
        <w:t xml:space="preserve"> located within the left inferior frontal cortex. </w:t>
      </w:r>
      <w:r>
        <w:rPr>
          <w:rFonts w:ascii="Times New Roman" w:hAnsi="Times New Roman" w:cs="Times New Roman"/>
        </w:rPr>
        <w:t xml:space="preserve">Condition-dependent changes </w:t>
      </w:r>
      <w:r w:rsidR="00366877">
        <w:rPr>
          <w:rFonts w:ascii="Times New Roman" w:hAnsi="Times New Roman" w:cs="Times New Roman"/>
        </w:rPr>
        <w:t xml:space="preserve">(aversive versus neutral </w:t>
      </w:r>
      <w:r w:rsidR="00FC1BA0">
        <w:rPr>
          <w:rFonts w:ascii="Times New Roman" w:hAnsi="Times New Roman" w:cs="Times New Roman"/>
        </w:rPr>
        <w:t xml:space="preserve">anticipation/image feedback </w:t>
      </w:r>
      <w:r w:rsidR="00366877">
        <w:rPr>
          <w:rFonts w:ascii="Times New Roman" w:hAnsi="Times New Roman" w:cs="Times New Roman"/>
        </w:rPr>
        <w:t>contrast</w:t>
      </w:r>
      <w:r w:rsidR="00FC1BA0">
        <w:rPr>
          <w:rFonts w:ascii="Times New Roman" w:hAnsi="Times New Roman" w:cs="Times New Roman"/>
        </w:rPr>
        <w:t>s</w:t>
      </w:r>
      <w:r w:rsidR="00366877">
        <w:rPr>
          <w:rFonts w:ascii="Times New Roman" w:hAnsi="Times New Roman" w:cs="Times New Roman"/>
        </w:rPr>
        <w:t xml:space="preserve">, and </w:t>
      </w:r>
      <w:r w:rsidR="00FC1BA0">
        <w:rPr>
          <w:rFonts w:ascii="Times New Roman" w:hAnsi="Times New Roman" w:cs="Times New Roman"/>
        </w:rPr>
        <w:t xml:space="preserve">aversive/neutral condition </w:t>
      </w:r>
      <w:r w:rsidR="005833D7">
        <w:rPr>
          <w:rFonts w:ascii="Times New Roman" w:hAnsi="Times New Roman" w:cs="Times New Roman"/>
        </w:rPr>
        <w:t>alone</w:t>
      </w:r>
      <w:r w:rsidR="00366877">
        <w:rPr>
          <w:rFonts w:ascii="Times New Roman" w:hAnsi="Times New Roman" w:cs="Times New Roman"/>
        </w:rPr>
        <w:t>)</w:t>
      </w:r>
      <w:r w:rsidR="005833D7">
        <w:rPr>
          <w:rFonts w:ascii="Times New Roman" w:hAnsi="Times New Roman" w:cs="Times New Roman"/>
        </w:rPr>
        <w:t xml:space="preserve"> </w:t>
      </w:r>
      <w:r>
        <w:rPr>
          <w:rFonts w:ascii="Times New Roman" w:hAnsi="Times New Roman" w:cs="Times New Roman"/>
        </w:rPr>
        <w:t xml:space="preserve">in </w:t>
      </w:r>
      <w:r w:rsidR="005833D7">
        <w:rPr>
          <w:rFonts w:ascii="Times New Roman" w:hAnsi="Times New Roman" w:cs="Times New Roman"/>
        </w:rPr>
        <w:t>functional connectivity</w:t>
      </w:r>
      <w:r>
        <w:rPr>
          <w:rFonts w:ascii="Times New Roman" w:hAnsi="Times New Roman" w:cs="Times New Roman"/>
        </w:rPr>
        <w:t xml:space="preserve"> were then assessed using </w:t>
      </w:r>
      <w:r w:rsidRPr="0097442B">
        <w:rPr>
          <w:rFonts w:ascii="Times New Roman" w:hAnsi="Times New Roman" w:cs="Times New Roman"/>
        </w:rPr>
        <w:t xml:space="preserve">one-way </w:t>
      </w:r>
      <w:r w:rsidR="004A7814">
        <w:rPr>
          <w:rFonts w:ascii="Times New Roman" w:hAnsi="Times New Roman" w:cs="Times New Roman"/>
        </w:rPr>
        <w:t>ANOVA/</w:t>
      </w:r>
      <w:r w:rsidR="005833D7">
        <w:rPr>
          <w:rFonts w:ascii="Times New Roman" w:hAnsi="Times New Roman" w:cs="Times New Roman"/>
        </w:rPr>
        <w:t>AN</w:t>
      </w:r>
      <w:r w:rsidR="004A7814">
        <w:rPr>
          <w:rFonts w:ascii="Times New Roman" w:hAnsi="Times New Roman" w:cs="Times New Roman"/>
        </w:rPr>
        <w:t>C</w:t>
      </w:r>
      <w:r w:rsidR="005833D7">
        <w:rPr>
          <w:rFonts w:ascii="Times New Roman" w:hAnsi="Times New Roman" w:cs="Times New Roman"/>
        </w:rPr>
        <w:t>OVA</w:t>
      </w:r>
      <w:r w:rsidRPr="0097442B">
        <w:rPr>
          <w:rFonts w:ascii="Times New Roman" w:hAnsi="Times New Roman" w:cs="Times New Roman"/>
        </w:rPr>
        <w:t xml:space="preserve"> on extracted gPPI estimates with corresponding grey matter volumes of seed regions as covariates</w:t>
      </w:r>
      <w:r w:rsidR="005833D7">
        <w:rPr>
          <w:rFonts w:ascii="Times New Roman" w:hAnsi="Times New Roman" w:cs="Times New Roman"/>
        </w:rPr>
        <w:t xml:space="preserve"> if </w:t>
      </w:r>
      <w:r w:rsidR="003365AD">
        <w:rPr>
          <w:rFonts w:ascii="Times New Roman" w:hAnsi="Times New Roman" w:cs="Times New Roman" w:hint="eastAsia"/>
        </w:rPr>
        <w:t>necessary</w:t>
      </w:r>
      <w:r w:rsidR="005833D7">
        <w:rPr>
          <w:rFonts w:ascii="Times New Roman" w:hAnsi="Times New Roman" w:cs="Times New Roman"/>
        </w:rPr>
        <w:t xml:space="preserve"> (seed in NAc)</w:t>
      </w:r>
      <w:r w:rsidRPr="0097442B">
        <w:rPr>
          <w:rFonts w:ascii="Times New Roman" w:hAnsi="Times New Roman" w:cs="Times New Roman"/>
        </w:rPr>
        <w:t>.</w:t>
      </w:r>
      <w:r>
        <w:rPr>
          <w:rFonts w:ascii="Times New Roman" w:hAnsi="Times New Roman" w:cs="Times New Roman"/>
        </w:rPr>
        <w:t xml:space="preserve"> Connectivity maps were corrected at a voxel threshold of p&lt;0.005</w:t>
      </w:r>
      <w:r w:rsidR="005833D7">
        <w:rPr>
          <w:rFonts w:ascii="Times New Roman" w:hAnsi="Times New Roman" w:cs="Times New Roman"/>
        </w:rPr>
        <w:t xml:space="preserve"> </w:t>
      </w:r>
      <w:r>
        <w:rPr>
          <w:rFonts w:ascii="Times New Roman" w:hAnsi="Times New Roman" w:cs="Times New Roman"/>
        </w:rPr>
        <w:t>with cluster p&lt;0.05, FDR correct</w:t>
      </w:r>
      <w:r w:rsidR="005833D7">
        <w:rPr>
          <w:rFonts w:ascii="Times New Roman" w:hAnsi="Times New Roman" w:cs="Times New Roman"/>
        </w:rPr>
        <w:t>ion</w:t>
      </w:r>
      <w:r>
        <w:rPr>
          <w:rFonts w:ascii="Times New Roman" w:hAnsi="Times New Roman" w:cs="Times New Roman"/>
        </w:rPr>
        <w:t xml:space="preserve">.  </w:t>
      </w:r>
    </w:p>
    <w:p w14:paraId="37042E2A" w14:textId="42ABA25F" w:rsidR="006635A2" w:rsidRDefault="006635A2" w:rsidP="00FD1AE7">
      <w:pPr>
        <w:spacing w:line="480" w:lineRule="auto"/>
        <w:rPr>
          <w:rFonts w:ascii="Times New Roman" w:hAnsi="Times New Roman" w:cs="Times New Roman"/>
        </w:rPr>
      </w:pPr>
    </w:p>
    <w:p w14:paraId="68ED2335" w14:textId="76FEE882" w:rsidR="000C19F6" w:rsidRPr="001F6C6B" w:rsidRDefault="000C19F6" w:rsidP="000C19F6">
      <w:pPr>
        <w:spacing w:line="480" w:lineRule="auto"/>
        <w:rPr>
          <w:rFonts w:ascii="Times New Roman" w:hAnsi="Times New Roman" w:cs="Times New Roman"/>
          <w:b/>
          <w:bCs/>
          <w:sz w:val="28"/>
          <w:szCs w:val="28"/>
        </w:rPr>
      </w:pPr>
      <w:r w:rsidRPr="001F6C6B">
        <w:rPr>
          <w:rFonts w:ascii="Times New Roman" w:hAnsi="Times New Roman" w:cs="Times New Roman"/>
          <w:b/>
          <w:bCs/>
          <w:sz w:val="28"/>
          <w:szCs w:val="28"/>
        </w:rPr>
        <w:t>SI Results</w:t>
      </w:r>
    </w:p>
    <w:p w14:paraId="62EDCD79" w14:textId="2751F00C" w:rsidR="00EA63B0" w:rsidRPr="00E74BB8" w:rsidRDefault="00EA63B0" w:rsidP="000C19F6">
      <w:pPr>
        <w:spacing w:line="480" w:lineRule="auto"/>
        <w:rPr>
          <w:rFonts w:ascii="Times New Roman" w:hAnsi="Times New Roman" w:cs="Times New Roman"/>
          <w:i/>
          <w:iCs/>
        </w:rPr>
      </w:pPr>
      <w:r w:rsidRPr="00E74BB8">
        <w:rPr>
          <w:rFonts w:ascii="Times New Roman" w:hAnsi="Times New Roman" w:cs="Times New Roman"/>
          <w:i/>
          <w:iCs/>
        </w:rPr>
        <w:t xml:space="preserve">fMRI task performance: </w:t>
      </w:r>
      <w:r w:rsidR="00E74BB8" w:rsidRPr="00E74BB8">
        <w:rPr>
          <w:rFonts w:ascii="Times New Roman" w:hAnsi="Times New Roman" w:cs="Times New Roman"/>
          <w:i/>
          <w:iCs/>
        </w:rPr>
        <w:t xml:space="preserve">accuracy and reaction time against target </w:t>
      </w:r>
      <w:r w:rsidR="007A0CE5">
        <w:rPr>
          <w:rFonts w:ascii="Times New Roman" w:hAnsi="Times New Roman" w:cs="Times New Roman"/>
          <w:i/>
          <w:iCs/>
        </w:rPr>
        <w:t>responses</w:t>
      </w:r>
      <w:r w:rsidR="00E74BB8" w:rsidRPr="00E74BB8">
        <w:rPr>
          <w:rFonts w:ascii="Times New Roman" w:hAnsi="Times New Roman" w:cs="Times New Roman"/>
          <w:i/>
          <w:iCs/>
        </w:rPr>
        <w:t xml:space="preserve"> during the aversive </w:t>
      </w:r>
      <w:r w:rsidR="00C82FCF">
        <w:rPr>
          <w:rFonts w:ascii="Times New Roman" w:hAnsi="Times New Roman" w:cs="Times New Roman"/>
          <w:i/>
          <w:iCs/>
        </w:rPr>
        <w:t xml:space="preserve">avoidance </w:t>
      </w:r>
      <w:r w:rsidR="00E74BB8" w:rsidRPr="00E74BB8">
        <w:rPr>
          <w:rFonts w:ascii="Times New Roman" w:hAnsi="Times New Roman" w:cs="Times New Roman"/>
          <w:i/>
          <w:iCs/>
        </w:rPr>
        <w:t>task (AV)</w:t>
      </w:r>
    </w:p>
    <w:p w14:paraId="0FEBFB72" w14:textId="0493C9B1" w:rsidR="00EA63B0" w:rsidRDefault="00EA63B0" w:rsidP="00EA63B0">
      <w:pPr>
        <w:spacing w:line="480" w:lineRule="auto"/>
        <w:rPr>
          <w:rFonts w:ascii="Times New Roman" w:hAnsi="Times New Roman" w:cs="Times New Roman"/>
        </w:rPr>
      </w:pPr>
      <w:r>
        <w:rPr>
          <w:rFonts w:ascii="Times New Roman" w:hAnsi="Times New Roman" w:cs="Times New Roman"/>
        </w:rPr>
        <w:t>A mixed-effect ANOVA on arcsine-transformed accuracy towards target response</w:t>
      </w:r>
      <w:r w:rsidR="001602E0">
        <w:rPr>
          <w:rFonts w:ascii="Times New Roman" w:hAnsi="Times New Roman" w:cs="Times New Roman"/>
        </w:rPr>
        <w:t>s</w:t>
      </w:r>
      <w:r>
        <w:rPr>
          <w:rFonts w:ascii="Times New Roman" w:hAnsi="Times New Roman" w:cs="Times New Roman"/>
        </w:rPr>
        <w:t xml:space="preserve"> during </w:t>
      </w:r>
      <w:r w:rsidR="007A0CE5">
        <w:rPr>
          <w:rFonts w:ascii="Times New Roman" w:hAnsi="Times New Roman" w:cs="Times New Roman"/>
        </w:rPr>
        <w:t xml:space="preserve">the </w:t>
      </w:r>
      <w:r>
        <w:rPr>
          <w:rFonts w:ascii="Times New Roman" w:hAnsi="Times New Roman" w:cs="Times New Roman"/>
        </w:rPr>
        <w:t>AV task revealed no Group</w:t>
      </w:r>
      <w:r w:rsidR="003C0AA1">
        <w:rPr>
          <w:rFonts w:ascii="Times New Roman" w:hAnsi="Times New Roman" w:cs="Times New Roman"/>
        </w:rPr>
        <w:t xml:space="preserve"> (CAP/OCDc/HC)</w:t>
      </w:r>
      <w:r>
        <w:rPr>
          <w:rFonts w:ascii="Times New Roman" w:hAnsi="Times New Roman" w:cs="Times New Roman"/>
        </w:rPr>
        <w:t xml:space="preserve"> </w:t>
      </w:r>
      <w:r w:rsidR="003C0AA1">
        <w:rPr>
          <w:rFonts w:ascii="Times New Roman" w:hAnsi="Times New Roman" w:cs="Times New Roman" w:hint="eastAsia"/>
        </w:rPr>
        <w:t>b</w:t>
      </w:r>
      <w:r w:rsidR="003C0AA1">
        <w:rPr>
          <w:rFonts w:ascii="Times New Roman" w:hAnsi="Times New Roman" w:cs="Times New Roman"/>
        </w:rPr>
        <w:t>y</w:t>
      </w:r>
      <w:r>
        <w:rPr>
          <w:rFonts w:ascii="Times New Roman" w:hAnsi="Times New Roman" w:cs="Times New Roman"/>
        </w:rPr>
        <w:t xml:space="preserve"> Anticipation </w:t>
      </w:r>
      <w:r w:rsidR="003C0AA1">
        <w:rPr>
          <w:rFonts w:ascii="Times New Roman" w:hAnsi="Times New Roman" w:cs="Times New Roman"/>
        </w:rPr>
        <w:t>type (</w:t>
      </w:r>
      <w:r w:rsidR="00EB5A58" w:rsidRPr="00804902">
        <w:rPr>
          <w:rFonts w:ascii="Times New Roman" w:hAnsi="Times New Roman" w:cs="Times New Roman"/>
        </w:rPr>
        <w:t>AV_aver/AV_neu/EV_aver</w:t>
      </w:r>
      <w:r w:rsidR="003C0AA1">
        <w:rPr>
          <w:rFonts w:ascii="Times New Roman" w:hAnsi="Times New Roman" w:cs="Times New Roman"/>
        </w:rPr>
        <w:t xml:space="preserve">) </w:t>
      </w:r>
      <w:r w:rsidRPr="00C82FCF">
        <w:rPr>
          <w:rFonts w:ascii="Times New Roman" w:hAnsi="Times New Roman" w:cs="Times New Roman"/>
        </w:rPr>
        <w:t>interaction</w:t>
      </w:r>
      <w:r w:rsidR="00EB5A58" w:rsidRPr="00C82FCF">
        <w:rPr>
          <w:rFonts w:ascii="Times New Roman" w:hAnsi="Times New Roman" w:cs="Times New Roman"/>
        </w:rPr>
        <w:t xml:space="preserve"> effect</w:t>
      </w:r>
      <w:r w:rsidRPr="00C82FCF">
        <w:rPr>
          <w:rFonts w:ascii="Times New Roman" w:hAnsi="Times New Roman" w:cs="Times New Roman"/>
        </w:rPr>
        <w:t xml:space="preserve"> (</w:t>
      </w:r>
      <w:bookmarkStart w:id="8" w:name="_Hlk84444832"/>
      <w:r w:rsidRPr="00C82FCF">
        <w:rPr>
          <w:rFonts w:ascii="Times New Roman" w:hAnsi="Times New Roman" w:cs="Times New Roman"/>
        </w:rPr>
        <w:t>F</w:t>
      </w:r>
      <w:r w:rsidRPr="00C82FCF">
        <w:rPr>
          <w:rFonts w:ascii="Times New Roman" w:hAnsi="Times New Roman" w:cs="Times New Roman"/>
          <w:vertAlign w:val="subscript"/>
        </w:rPr>
        <w:t>4,76</w:t>
      </w:r>
      <w:r w:rsidRPr="00C82FCF">
        <w:rPr>
          <w:rFonts w:ascii="Times New Roman" w:hAnsi="Times New Roman" w:cs="Times New Roman"/>
        </w:rPr>
        <w:t xml:space="preserve"> =1.46, p=0.2</w:t>
      </w:r>
      <w:r w:rsidR="002D6591" w:rsidRPr="00C82FCF">
        <w:rPr>
          <w:rFonts w:ascii="Times New Roman" w:hAnsi="Times New Roman" w:cs="Times New Roman"/>
        </w:rPr>
        <w:t>4</w:t>
      </w:r>
      <w:r w:rsidRPr="00C82FCF">
        <w:rPr>
          <w:rFonts w:ascii="Times New Roman" w:hAnsi="Times New Roman" w:cs="Times New Roman"/>
        </w:rPr>
        <w:t xml:space="preserve">, </w:t>
      </w:r>
      <w:r w:rsidRPr="00C82FCF">
        <w:rPr>
          <w:rFonts w:ascii="Times New Roman" w:hAnsi="Times New Roman" w:cs="Times New Roman"/>
          <w:color w:val="333333"/>
          <w:shd w:val="clear" w:color="auto" w:fill="FFFFFF"/>
        </w:rPr>
        <w:t>η</w:t>
      </w:r>
      <w:r w:rsidRPr="00C82FCF">
        <w:rPr>
          <w:rFonts w:ascii="Times New Roman" w:hAnsi="Times New Roman" w:cs="Times New Roman"/>
          <w:color w:val="333333"/>
          <w:shd w:val="clear" w:color="auto" w:fill="FFFFFF"/>
          <w:vertAlign w:val="subscript"/>
        </w:rPr>
        <w:t>p</w:t>
      </w:r>
      <w:r w:rsidRPr="00C82FCF">
        <w:rPr>
          <w:rFonts w:ascii="Times New Roman" w:hAnsi="Times New Roman" w:cs="Times New Roman"/>
          <w:color w:val="333333"/>
          <w:shd w:val="clear" w:color="auto" w:fill="FFFFFF"/>
          <w:vertAlign w:val="superscript"/>
        </w:rPr>
        <w:t>2</w:t>
      </w:r>
      <w:r w:rsidRPr="00C82FCF">
        <w:rPr>
          <w:rFonts w:ascii="Times New Roman" w:hAnsi="Times New Roman" w:cs="Times New Roman"/>
        </w:rPr>
        <w:t>=0.0</w:t>
      </w:r>
      <w:bookmarkEnd w:id="8"/>
      <w:r w:rsidR="002D6591" w:rsidRPr="00C82FCF">
        <w:rPr>
          <w:rFonts w:ascii="Times New Roman" w:hAnsi="Times New Roman" w:cs="Times New Roman"/>
        </w:rPr>
        <w:t>4</w:t>
      </w:r>
      <w:r w:rsidRPr="00C82FCF">
        <w:rPr>
          <w:rFonts w:ascii="Times New Roman" w:hAnsi="Times New Roman" w:cs="Times New Roman"/>
        </w:rPr>
        <w:t xml:space="preserve">) or </w:t>
      </w:r>
      <w:r w:rsidR="007A0CE5">
        <w:rPr>
          <w:rFonts w:ascii="Times New Roman" w:hAnsi="Times New Roman" w:cs="Times New Roman"/>
        </w:rPr>
        <w:t>G</w:t>
      </w:r>
      <w:r w:rsidRPr="00C82FCF">
        <w:rPr>
          <w:rFonts w:ascii="Times New Roman" w:hAnsi="Times New Roman" w:cs="Times New Roman"/>
        </w:rPr>
        <w:t>roup main effect (F</w:t>
      </w:r>
      <w:r w:rsidRPr="00C82FCF">
        <w:rPr>
          <w:rFonts w:ascii="Times New Roman" w:hAnsi="Times New Roman" w:cs="Times New Roman"/>
          <w:vertAlign w:val="subscript"/>
        </w:rPr>
        <w:t>2,76</w:t>
      </w:r>
      <w:r w:rsidRPr="00C82FCF">
        <w:rPr>
          <w:rFonts w:ascii="Times New Roman" w:hAnsi="Times New Roman" w:cs="Times New Roman"/>
        </w:rPr>
        <w:t xml:space="preserve"> =1.42, p=0.2</w:t>
      </w:r>
      <w:r w:rsidR="002D6591" w:rsidRPr="00C82FCF">
        <w:rPr>
          <w:rFonts w:ascii="Times New Roman" w:hAnsi="Times New Roman" w:cs="Times New Roman"/>
        </w:rPr>
        <w:t>5</w:t>
      </w:r>
      <w:r w:rsidRPr="00C82FCF">
        <w:rPr>
          <w:rFonts w:ascii="Times New Roman" w:hAnsi="Times New Roman" w:cs="Times New Roman"/>
        </w:rPr>
        <w:t xml:space="preserve">, </w:t>
      </w:r>
      <w:r w:rsidRPr="00C82FCF">
        <w:rPr>
          <w:rFonts w:ascii="Times New Roman" w:hAnsi="Times New Roman" w:cs="Times New Roman"/>
          <w:color w:val="333333"/>
          <w:shd w:val="clear" w:color="auto" w:fill="FFFFFF"/>
        </w:rPr>
        <w:t>η</w:t>
      </w:r>
      <w:r w:rsidRPr="00C82FCF">
        <w:rPr>
          <w:rFonts w:ascii="Times New Roman" w:hAnsi="Times New Roman" w:cs="Times New Roman"/>
          <w:color w:val="333333"/>
          <w:shd w:val="clear" w:color="auto" w:fill="FFFFFF"/>
          <w:vertAlign w:val="subscript"/>
        </w:rPr>
        <w:t>p</w:t>
      </w:r>
      <w:r w:rsidRPr="00C82FCF">
        <w:rPr>
          <w:rFonts w:ascii="Times New Roman" w:hAnsi="Times New Roman" w:cs="Times New Roman"/>
          <w:color w:val="333333"/>
          <w:shd w:val="clear" w:color="auto" w:fill="FFFFFF"/>
          <w:vertAlign w:val="superscript"/>
        </w:rPr>
        <w:t>2</w:t>
      </w:r>
      <w:r w:rsidRPr="00C82FCF">
        <w:rPr>
          <w:rFonts w:ascii="Times New Roman" w:hAnsi="Times New Roman" w:cs="Times New Roman"/>
        </w:rPr>
        <w:t>=0.0</w:t>
      </w:r>
      <w:r w:rsidR="002D6591" w:rsidRPr="00C82FCF">
        <w:rPr>
          <w:rFonts w:ascii="Times New Roman" w:hAnsi="Times New Roman" w:cs="Times New Roman"/>
        </w:rPr>
        <w:t>4</w:t>
      </w:r>
      <w:r w:rsidRPr="00C82FCF">
        <w:rPr>
          <w:rFonts w:ascii="Times New Roman" w:hAnsi="Times New Roman" w:cs="Times New Roman"/>
        </w:rPr>
        <w:t xml:space="preserve">). A marginally significant main effect in Anticipation </w:t>
      </w:r>
      <w:r w:rsidR="007A0CE5">
        <w:rPr>
          <w:rFonts w:ascii="Times New Roman" w:hAnsi="Times New Roman" w:cs="Times New Roman"/>
        </w:rPr>
        <w:t xml:space="preserve">type </w:t>
      </w:r>
      <w:r w:rsidRPr="00C82FCF">
        <w:rPr>
          <w:rFonts w:ascii="Times New Roman" w:hAnsi="Times New Roman" w:cs="Times New Roman"/>
        </w:rPr>
        <w:t>was found (F</w:t>
      </w:r>
      <w:r w:rsidRPr="00C82FCF">
        <w:rPr>
          <w:rFonts w:ascii="Times New Roman" w:hAnsi="Times New Roman" w:cs="Times New Roman"/>
          <w:vertAlign w:val="subscript"/>
        </w:rPr>
        <w:t>2,76</w:t>
      </w:r>
      <w:r w:rsidRPr="00C82FCF">
        <w:rPr>
          <w:rFonts w:ascii="Times New Roman" w:hAnsi="Times New Roman" w:cs="Times New Roman"/>
        </w:rPr>
        <w:t>=3.77, p=0.053,</w:t>
      </w:r>
      <w:r w:rsidRPr="00C82FCF">
        <w:rPr>
          <w:rFonts w:ascii="Times New Roman" w:hAnsi="Times New Roman" w:cs="Times New Roman"/>
          <w:color w:val="333333"/>
          <w:shd w:val="clear" w:color="auto" w:fill="FFFFFF"/>
        </w:rPr>
        <w:t xml:space="preserve"> η</w:t>
      </w:r>
      <w:r w:rsidRPr="00C82FCF">
        <w:rPr>
          <w:rFonts w:ascii="Times New Roman" w:hAnsi="Times New Roman" w:cs="Times New Roman"/>
          <w:color w:val="333333"/>
          <w:shd w:val="clear" w:color="auto" w:fill="FFFFFF"/>
          <w:vertAlign w:val="subscript"/>
        </w:rPr>
        <w:t>p</w:t>
      </w:r>
      <w:r w:rsidRPr="00C82FCF">
        <w:rPr>
          <w:rFonts w:ascii="Times New Roman" w:hAnsi="Times New Roman" w:cs="Times New Roman"/>
          <w:color w:val="333333"/>
          <w:shd w:val="clear" w:color="auto" w:fill="FFFFFF"/>
          <w:vertAlign w:val="superscript"/>
        </w:rPr>
        <w:t>2</w:t>
      </w:r>
      <w:r w:rsidRPr="00C82FCF">
        <w:rPr>
          <w:rFonts w:ascii="Times New Roman" w:hAnsi="Times New Roman" w:cs="Times New Roman"/>
        </w:rPr>
        <w:t>=0.0</w:t>
      </w:r>
      <w:r w:rsidR="002D6591" w:rsidRPr="00C82FCF">
        <w:rPr>
          <w:rFonts w:ascii="Times New Roman" w:hAnsi="Times New Roman" w:cs="Times New Roman"/>
        </w:rPr>
        <w:t>5</w:t>
      </w:r>
      <w:r w:rsidRPr="00C82FCF">
        <w:rPr>
          <w:rFonts w:ascii="Times New Roman" w:hAnsi="Times New Roman" w:cs="Times New Roman"/>
        </w:rPr>
        <w:t xml:space="preserve">), and was driven by a better performance towards neutral compared to aversive trials as the post hoc analyses </w:t>
      </w:r>
      <w:r w:rsidR="007A0CE5">
        <w:rPr>
          <w:rFonts w:ascii="Times New Roman" w:hAnsi="Times New Roman" w:cs="Times New Roman"/>
        </w:rPr>
        <w:t>revealed</w:t>
      </w:r>
      <w:r w:rsidRPr="00C82FCF">
        <w:rPr>
          <w:rFonts w:ascii="Times New Roman" w:hAnsi="Times New Roman" w:cs="Times New Roman"/>
        </w:rPr>
        <w:t xml:space="preserve"> (see </w:t>
      </w:r>
      <w:r w:rsidRPr="00C82FCF">
        <w:rPr>
          <w:rFonts w:ascii="Times New Roman" w:hAnsi="Times New Roman" w:cs="Times New Roman"/>
          <w:b/>
          <w:bCs/>
        </w:rPr>
        <w:t>Fig</w:t>
      </w:r>
      <w:r w:rsidR="00B50E8B" w:rsidRPr="00C82FCF">
        <w:rPr>
          <w:rFonts w:ascii="Times New Roman" w:hAnsi="Times New Roman" w:cs="Times New Roman"/>
          <w:b/>
          <w:bCs/>
        </w:rPr>
        <w:t>.</w:t>
      </w:r>
      <w:r w:rsidR="00E92A6E" w:rsidRPr="00C82FCF">
        <w:rPr>
          <w:rFonts w:ascii="Times New Roman" w:hAnsi="Times New Roman" w:cs="Times New Roman"/>
          <w:b/>
          <w:bCs/>
        </w:rPr>
        <w:t>S</w:t>
      </w:r>
      <w:r w:rsidR="001602E0">
        <w:rPr>
          <w:rFonts w:ascii="Times New Roman" w:hAnsi="Times New Roman" w:cs="Times New Roman"/>
          <w:b/>
          <w:bCs/>
        </w:rPr>
        <w:t>3</w:t>
      </w:r>
      <w:r w:rsidRPr="00C82FCF">
        <w:rPr>
          <w:rFonts w:ascii="Times New Roman" w:hAnsi="Times New Roman" w:cs="Times New Roman"/>
          <w:b/>
          <w:bCs/>
        </w:rPr>
        <w:t>A</w:t>
      </w:r>
      <w:r w:rsidRPr="00C82FCF">
        <w:rPr>
          <w:rFonts w:ascii="Times New Roman" w:hAnsi="Times New Roman" w:cs="Times New Roman"/>
        </w:rPr>
        <w:t>). Age was found to be negatively correlated with accuracy during aversive trials in HC (</w:t>
      </w:r>
      <w:proofErr w:type="spellStart"/>
      <w:r w:rsidR="00E92A6E" w:rsidRPr="00C82FCF">
        <w:rPr>
          <w:rFonts w:ascii="Times New Roman" w:hAnsi="Times New Roman" w:cs="Times New Roman"/>
        </w:rPr>
        <w:t>r</w:t>
      </w:r>
      <w:r w:rsidR="00E92A6E" w:rsidRPr="00C82FCF">
        <w:rPr>
          <w:rFonts w:ascii="Times New Roman" w:hAnsi="Times New Roman" w:cs="Times New Roman"/>
          <w:vertAlign w:val="subscript"/>
        </w:rPr>
        <w:t>Pearson</w:t>
      </w:r>
      <w:proofErr w:type="spellEnd"/>
      <w:r w:rsidRPr="00C82FCF" w:rsidDel="002B3D79">
        <w:rPr>
          <w:rFonts w:ascii="Times New Roman" w:hAnsi="Times New Roman" w:cs="Times New Roman"/>
        </w:rPr>
        <w:t xml:space="preserve"> </w:t>
      </w:r>
      <w:r w:rsidRPr="00C82FCF">
        <w:rPr>
          <w:rFonts w:ascii="Times New Roman" w:hAnsi="Times New Roman" w:cs="Times New Roman"/>
        </w:rPr>
        <w:t>=-0.51, p=0.005) but not in OCD</w:t>
      </w:r>
      <w:r w:rsidR="002D6591" w:rsidRPr="00C82FCF">
        <w:rPr>
          <w:rFonts w:ascii="Times New Roman" w:hAnsi="Times New Roman" w:cs="Times New Roman"/>
        </w:rPr>
        <w:t>c</w:t>
      </w:r>
      <w:r w:rsidRPr="00C82FCF">
        <w:rPr>
          <w:rFonts w:ascii="Times New Roman" w:hAnsi="Times New Roman" w:cs="Times New Roman"/>
        </w:rPr>
        <w:t xml:space="preserve"> or CAP. No significant correlation was found between accuracy and years of education, age of onset, Y-BOCS or BDI scores between the three groups across different conditions. We further examined the reaction time (RT, milliseconds) across groups and conditions and find no significant main effect or interaction (F</w:t>
      </w:r>
      <w:r w:rsidRPr="00C82FCF">
        <w:rPr>
          <w:rFonts w:ascii="Times New Roman" w:hAnsi="Times New Roman" w:cs="Times New Roman"/>
          <w:vertAlign w:val="subscript"/>
        </w:rPr>
        <w:t>4,76</w:t>
      </w:r>
      <w:r w:rsidRPr="00C82FCF">
        <w:rPr>
          <w:rFonts w:ascii="Times New Roman" w:hAnsi="Times New Roman" w:cs="Times New Roman"/>
        </w:rPr>
        <w:t xml:space="preserve"> =1.26, p=0.29, </w:t>
      </w:r>
      <w:r w:rsidRPr="00C82FCF">
        <w:rPr>
          <w:rFonts w:ascii="Times New Roman" w:hAnsi="Times New Roman" w:cs="Times New Roman"/>
          <w:color w:val="333333"/>
          <w:shd w:val="clear" w:color="auto" w:fill="FFFFFF"/>
        </w:rPr>
        <w:t>η</w:t>
      </w:r>
      <w:r w:rsidRPr="00C82FCF">
        <w:rPr>
          <w:rFonts w:ascii="Times New Roman" w:hAnsi="Times New Roman" w:cs="Times New Roman"/>
          <w:color w:val="333333"/>
          <w:shd w:val="clear" w:color="auto" w:fill="FFFFFF"/>
          <w:vertAlign w:val="subscript"/>
        </w:rPr>
        <w:t>p</w:t>
      </w:r>
      <w:r w:rsidRPr="00C82FCF">
        <w:rPr>
          <w:rFonts w:ascii="Times New Roman" w:hAnsi="Times New Roman" w:cs="Times New Roman"/>
          <w:color w:val="333333"/>
          <w:shd w:val="clear" w:color="auto" w:fill="FFFFFF"/>
          <w:vertAlign w:val="superscript"/>
        </w:rPr>
        <w:t>2</w:t>
      </w:r>
      <w:r w:rsidRPr="00C82FCF">
        <w:rPr>
          <w:rFonts w:ascii="Times New Roman" w:hAnsi="Times New Roman" w:cs="Times New Roman"/>
        </w:rPr>
        <w:t>=0.031) (see</w:t>
      </w:r>
      <w:r w:rsidRPr="00C82FCF">
        <w:rPr>
          <w:rFonts w:ascii="Times New Roman" w:hAnsi="Times New Roman" w:cs="Times New Roman"/>
          <w:b/>
          <w:bCs/>
        </w:rPr>
        <w:t xml:space="preserve"> Fig</w:t>
      </w:r>
      <w:r w:rsidR="00B50E8B" w:rsidRPr="00C82FCF">
        <w:rPr>
          <w:rFonts w:ascii="Times New Roman" w:hAnsi="Times New Roman" w:cs="Times New Roman"/>
          <w:b/>
          <w:bCs/>
        </w:rPr>
        <w:t>.</w:t>
      </w:r>
      <w:r w:rsidR="00E92A6E" w:rsidRPr="00C82FCF">
        <w:rPr>
          <w:rFonts w:ascii="Times New Roman" w:hAnsi="Times New Roman" w:cs="Times New Roman"/>
          <w:b/>
          <w:bCs/>
        </w:rPr>
        <w:t>S</w:t>
      </w:r>
      <w:r w:rsidR="001602E0">
        <w:rPr>
          <w:rFonts w:ascii="Times New Roman" w:hAnsi="Times New Roman" w:cs="Times New Roman"/>
          <w:b/>
          <w:bCs/>
        </w:rPr>
        <w:t>3</w:t>
      </w:r>
      <w:r w:rsidRPr="00C82FCF">
        <w:rPr>
          <w:rFonts w:ascii="Times New Roman" w:hAnsi="Times New Roman" w:cs="Times New Roman"/>
          <w:b/>
          <w:bCs/>
        </w:rPr>
        <w:t>B</w:t>
      </w:r>
      <w:r w:rsidRPr="00C82FCF">
        <w:rPr>
          <w:rFonts w:ascii="Times New Roman" w:hAnsi="Times New Roman" w:cs="Times New Roman"/>
        </w:rPr>
        <w:t>). Correlation analyses on RT revealed positive relationship with age in HC and OCD</w:t>
      </w:r>
      <w:r w:rsidR="00E45C53" w:rsidRPr="00C82FCF">
        <w:rPr>
          <w:rFonts w:ascii="Times New Roman" w:hAnsi="Times New Roman" w:cs="Times New Roman"/>
        </w:rPr>
        <w:t>c</w:t>
      </w:r>
      <w:r w:rsidRPr="00C82FCF">
        <w:rPr>
          <w:rFonts w:ascii="Times New Roman" w:hAnsi="Times New Roman" w:cs="Times New Roman"/>
        </w:rPr>
        <w:t xml:space="preserve"> (</w:t>
      </w:r>
      <w:r w:rsidR="006C731E" w:rsidRPr="00C82FCF">
        <w:rPr>
          <w:rFonts w:ascii="Times New Roman" w:hAnsi="Times New Roman" w:cs="Times New Roman"/>
        </w:rPr>
        <w:t xml:space="preserve">both </w:t>
      </w:r>
      <w:proofErr w:type="spellStart"/>
      <w:r w:rsidRPr="00C82FCF">
        <w:rPr>
          <w:rFonts w:ascii="Times New Roman" w:hAnsi="Times New Roman" w:cs="Times New Roman"/>
        </w:rPr>
        <w:t>r</w:t>
      </w:r>
      <w:r w:rsidRPr="00C82FCF">
        <w:rPr>
          <w:rFonts w:ascii="Times New Roman" w:hAnsi="Times New Roman" w:cs="Times New Roman"/>
          <w:vertAlign w:val="subscript"/>
        </w:rPr>
        <w:t>Pearson</w:t>
      </w:r>
      <w:proofErr w:type="spellEnd"/>
      <w:r w:rsidRPr="00C82FCF">
        <w:rPr>
          <w:rFonts w:ascii="Times New Roman" w:hAnsi="Times New Roman" w:cs="Times New Roman"/>
        </w:rPr>
        <w:t>&gt;0.60, p&lt;0.001), indicating a quicker response towards targets among</w:t>
      </w:r>
      <w:r w:rsidR="007A0CE5">
        <w:rPr>
          <w:rFonts w:ascii="Times New Roman" w:hAnsi="Times New Roman" w:cs="Times New Roman"/>
        </w:rPr>
        <w:t xml:space="preserve"> </w:t>
      </w:r>
      <w:r w:rsidRPr="00C82FCF">
        <w:rPr>
          <w:rFonts w:ascii="Times New Roman" w:hAnsi="Times New Roman" w:cs="Times New Roman"/>
        </w:rPr>
        <w:lastRenderedPageBreak/>
        <w:t xml:space="preserve">younger subjects in these two groups. In </w:t>
      </w:r>
      <w:r w:rsidR="00C82FCF">
        <w:rPr>
          <w:rFonts w:ascii="Times New Roman" w:hAnsi="Times New Roman" w:cs="Times New Roman"/>
        </w:rPr>
        <w:t xml:space="preserve">the </w:t>
      </w:r>
      <w:r w:rsidRPr="00C82FCF">
        <w:rPr>
          <w:rFonts w:ascii="Times New Roman" w:hAnsi="Times New Roman" w:cs="Times New Roman"/>
        </w:rPr>
        <w:t>CAP group, the older the age of onset, the longer the time taken to respond to the target, as RT was positively correlated with age of onset in both aversive (</w:t>
      </w:r>
      <w:proofErr w:type="spellStart"/>
      <w:r w:rsidRPr="00C82FCF">
        <w:rPr>
          <w:rFonts w:ascii="Times New Roman" w:hAnsi="Times New Roman" w:cs="Times New Roman"/>
        </w:rPr>
        <w:t>r</w:t>
      </w:r>
      <w:r w:rsidRPr="00C82FCF">
        <w:rPr>
          <w:rFonts w:ascii="Times New Roman" w:hAnsi="Times New Roman" w:cs="Times New Roman"/>
          <w:vertAlign w:val="subscript"/>
        </w:rPr>
        <w:t>Pearson</w:t>
      </w:r>
      <w:proofErr w:type="spellEnd"/>
      <w:r w:rsidRPr="00C82FCF">
        <w:rPr>
          <w:rFonts w:ascii="Times New Roman" w:hAnsi="Times New Roman" w:cs="Times New Roman"/>
        </w:rPr>
        <w:t>=0.49, p&lt;0.05) and</w:t>
      </w:r>
      <w:r>
        <w:rPr>
          <w:rFonts w:ascii="Times New Roman" w:hAnsi="Times New Roman" w:cs="Times New Roman"/>
        </w:rPr>
        <w:t xml:space="preserve"> neutral conditions (</w:t>
      </w:r>
      <w:proofErr w:type="spellStart"/>
      <w:r w:rsidRPr="0012575E">
        <w:rPr>
          <w:rFonts w:ascii="Times New Roman" w:hAnsi="Times New Roman" w:cs="Times New Roman"/>
        </w:rPr>
        <w:t>r</w:t>
      </w:r>
      <w:r w:rsidRPr="0012575E">
        <w:rPr>
          <w:rFonts w:ascii="Times New Roman" w:hAnsi="Times New Roman" w:cs="Times New Roman"/>
          <w:vertAlign w:val="subscript"/>
        </w:rPr>
        <w:t>Pearson</w:t>
      </w:r>
      <w:proofErr w:type="spellEnd"/>
      <w:r>
        <w:rPr>
          <w:rFonts w:ascii="Times New Roman" w:hAnsi="Times New Roman" w:cs="Times New Roman"/>
        </w:rPr>
        <w:t>=0.55, p&lt;0.01). No significant correlation with RT was found among other possible demographic and clinical features.</w:t>
      </w:r>
      <w:r w:rsidR="00123641">
        <w:rPr>
          <w:rFonts w:ascii="Times New Roman" w:hAnsi="Times New Roman" w:cs="Times New Roman"/>
        </w:rPr>
        <w:t xml:space="preserve"> </w:t>
      </w:r>
      <w:r w:rsidR="0057587A">
        <w:rPr>
          <w:rFonts w:ascii="Times New Roman" w:hAnsi="Times New Roman" w:cs="Times New Roman"/>
        </w:rPr>
        <w:t>N</w:t>
      </w:r>
      <w:r w:rsidR="00123641">
        <w:rPr>
          <w:rFonts w:ascii="Times New Roman" w:hAnsi="Times New Roman" w:cs="Times New Roman"/>
        </w:rPr>
        <w:t>o significant</w:t>
      </w:r>
      <w:r w:rsidR="002D6591">
        <w:rPr>
          <w:rFonts w:ascii="Times New Roman" w:hAnsi="Times New Roman" w:cs="Times New Roman"/>
        </w:rPr>
        <w:t xml:space="preserve"> group</w:t>
      </w:r>
      <w:r w:rsidR="00123641">
        <w:rPr>
          <w:rFonts w:ascii="Times New Roman" w:hAnsi="Times New Roman" w:cs="Times New Roman"/>
        </w:rPr>
        <w:t xml:space="preserve"> difference</w:t>
      </w:r>
      <w:r w:rsidR="0057587A">
        <w:rPr>
          <w:rFonts w:ascii="Times New Roman" w:hAnsi="Times New Roman" w:cs="Times New Roman"/>
        </w:rPr>
        <w:t xml:space="preserve"> was found</w:t>
      </w:r>
      <w:r w:rsidR="00123641">
        <w:rPr>
          <w:rFonts w:ascii="Times New Roman" w:hAnsi="Times New Roman" w:cs="Times New Roman"/>
        </w:rPr>
        <w:t xml:space="preserve"> </w:t>
      </w:r>
      <w:r w:rsidR="002D6591">
        <w:rPr>
          <w:rFonts w:ascii="Times New Roman" w:hAnsi="Times New Roman" w:cs="Times New Roman"/>
        </w:rPr>
        <w:t>on</w:t>
      </w:r>
      <w:r w:rsidR="00123641">
        <w:rPr>
          <w:rFonts w:ascii="Times New Roman" w:hAnsi="Times New Roman" w:cs="Times New Roman"/>
        </w:rPr>
        <w:t xml:space="preserve"> the number of </w:t>
      </w:r>
      <w:r w:rsidR="002D6591">
        <w:rPr>
          <w:rFonts w:ascii="Times New Roman" w:hAnsi="Times New Roman" w:cs="Times New Roman"/>
        </w:rPr>
        <w:t xml:space="preserve">aversive/grey </w:t>
      </w:r>
      <w:r w:rsidR="00123641">
        <w:rPr>
          <w:rFonts w:ascii="Times New Roman" w:hAnsi="Times New Roman" w:cs="Times New Roman"/>
        </w:rPr>
        <w:t>pictures presented</w:t>
      </w:r>
      <w:r w:rsidR="002D6591">
        <w:rPr>
          <w:rFonts w:ascii="Times New Roman" w:hAnsi="Times New Roman" w:cs="Times New Roman"/>
        </w:rPr>
        <w:t xml:space="preserve"> throughout the </w:t>
      </w:r>
      <w:r w:rsidR="0057587A">
        <w:rPr>
          <w:rFonts w:ascii="Times New Roman" w:hAnsi="Times New Roman" w:cs="Times New Roman"/>
        </w:rPr>
        <w:t xml:space="preserve">AV </w:t>
      </w:r>
      <w:r w:rsidR="002D6591">
        <w:rPr>
          <w:rFonts w:ascii="Times New Roman" w:hAnsi="Times New Roman" w:cs="Times New Roman"/>
        </w:rPr>
        <w:t>task</w:t>
      </w:r>
      <w:r w:rsidR="0057587A">
        <w:rPr>
          <w:rFonts w:ascii="Times New Roman" w:hAnsi="Times New Roman" w:cs="Times New Roman"/>
        </w:rPr>
        <w:t xml:space="preserve"> (F</w:t>
      </w:r>
      <w:r w:rsidR="0057587A">
        <w:rPr>
          <w:rFonts w:ascii="Times New Roman" w:hAnsi="Times New Roman" w:cs="Times New Roman"/>
          <w:vertAlign w:val="subscript"/>
        </w:rPr>
        <w:t>2</w:t>
      </w:r>
      <w:r w:rsidR="0057587A" w:rsidRPr="000B05FC">
        <w:rPr>
          <w:rFonts w:ascii="Times New Roman" w:hAnsi="Times New Roman" w:cs="Times New Roman"/>
          <w:vertAlign w:val="subscript"/>
        </w:rPr>
        <w:t>,7</w:t>
      </w:r>
      <w:r w:rsidR="0057587A">
        <w:rPr>
          <w:rFonts w:ascii="Times New Roman" w:hAnsi="Times New Roman" w:cs="Times New Roman"/>
          <w:vertAlign w:val="subscript"/>
        </w:rPr>
        <w:t>7</w:t>
      </w:r>
      <w:r w:rsidR="0057587A">
        <w:rPr>
          <w:rFonts w:ascii="Times New Roman" w:hAnsi="Times New Roman" w:cs="Times New Roman"/>
        </w:rPr>
        <w:t xml:space="preserve"> =1.72, p=0.19, </w:t>
      </w:r>
      <w:r w:rsidR="0057587A" w:rsidRPr="00C82FCF">
        <w:rPr>
          <w:rFonts w:ascii="Times New Roman" w:hAnsi="Times New Roman" w:cs="Times New Roman"/>
          <w:color w:val="333333"/>
          <w:shd w:val="clear" w:color="auto" w:fill="FFFFFF"/>
        </w:rPr>
        <w:t>η</w:t>
      </w:r>
      <w:r w:rsidR="0057587A" w:rsidRPr="00C82FCF">
        <w:rPr>
          <w:rFonts w:ascii="Times New Roman" w:hAnsi="Times New Roman" w:cs="Times New Roman"/>
          <w:color w:val="333333"/>
          <w:shd w:val="clear" w:color="auto" w:fill="FFFFFF"/>
          <w:vertAlign w:val="subscript"/>
        </w:rPr>
        <w:t>p</w:t>
      </w:r>
      <w:r w:rsidR="0057587A" w:rsidRPr="00C82FCF">
        <w:rPr>
          <w:rFonts w:ascii="Times New Roman" w:hAnsi="Times New Roman" w:cs="Times New Roman"/>
          <w:color w:val="333333"/>
          <w:shd w:val="clear" w:color="auto" w:fill="FFFFFF"/>
          <w:vertAlign w:val="superscript"/>
        </w:rPr>
        <w:t>2</w:t>
      </w:r>
      <w:r w:rsidR="0057587A" w:rsidRPr="00E21BFA">
        <w:rPr>
          <w:rFonts w:ascii="Times New Roman" w:hAnsi="Times New Roman" w:cs="Times New Roman"/>
        </w:rPr>
        <w:t>=</w:t>
      </w:r>
      <w:r w:rsidR="0057587A">
        <w:rPr>
          <w:rFonts w:ascii="Times New Roman" w:hAnsi="Times New Roman" w:cs="Times New Roman"/>
        </w:rPr>
        <w:t>0.04)</w:t>
      </w:r>
      <w:r w:rsidR="002D6591">
        <w:rPr>
          <w:rFonts w:ascii="Times New Roman" w:hAnsi="Times New Roman" w:cs="Times New Roman"/>
        </w:rPr>
        <w:t xml:space="preserve">. </w:t>
      </w:r>
      <w:r w:rsidR="00123641">
        <w:rPr>
          <w:rFonts w:ascii="Times New Roman" w:hAnsi="Times New Roman" w:cs="Times New Roman"/>
        </w:rPr>
        <w:t xml:space="preserve"> </w:t>
      </w:r>
    </w:p>
    <w:p w14:paraId="714F5A5F" w14:textId="6CFB54AD" w:rsidR="00C143AB" w:rsidRDefault="00C143AB" w:rsidP="00C143AB">
      <w:pPr>
        <w:spacing w:line="480" w:lineRule="auto"/>
        <w:rPr>
          <w:rFonts w:ascii="Times New Roman" w:hAnsi="Times New Roman" w:cs="Times New Roman"/>
        </w:rPr>
      </w:pPr>
    </w:p>
    <w:p w14:paraId="7581B6E9" w14:textId="45E9137D" w:rsidR="00E74B06" w:rsidRPr="00ED2CD1" w:rsidRDefault="00E74B06" w:rsidP="00E74B06">
      <w:pPr>
        <w:spacing w:line="480" w:lineRule="auto"/>
        <w:rPr>
          <w:rFonts w:ascii="Times New Roman" w:hAnsi="Times New Roman" w:cs="Times New Roman"/>
          <w:i/>
          <w:iCs/>
        </w:rPr>
      </w:pPr>
      <w:r>
        <w:rPr>
          <w:rFonts w:ascii="Times New Roman" w:hAnsi="Times New Roman" w:cs="Times New Roman"/>
          <w:i/>
          <w:iCs/>
        </w:rPr>
        <w:t>Feedback phase: ROI-based analyses</w:t>
      </w:r>
    </w:p>
    <w:p w14:paraId="7F61C3D6" w14:textId="76F1B741" w:rsidR="00E74B06" w:rsidRDefault="007A0CE5" w:rsidP="00E74B06">
      <w:pPr>
        <w:spacing w:line="480" w:lineRule="auto"/>
        <w:rPr>
          <w:rFonts w:ascii="Times New Roman" w:hAnsi="Times New Roman" w:cs="Times New Roman"/>
        </w:rPr>
      </w:pPr>
      <w:r>
        <w:rPr>
          <w:rFonts w:ascii="Times New Roman" w:hAnsi="Times New Roman" w:cs="Times New Roman"/>
        </w:rPr>
        <w:t>ROI-based</w:t>
      </w:r>
      <w:r w:rsidR="00E74B06">
        <w:rPr>
          <w:rFonts w:ascii="Times New Roman" w:hAnsi="Times New Roman" w:cs="Times New Roman"/>
        </w:rPr>
        <w:t xml:space="preserve"> analyses in the</w:t>
      </w:r>
      <w:r w:rsidR="00EF60D7">
        <w:rPr>
          <w:rFonts w:ascii="Times New Roman" w:hAnsi="Times New Roman" w:cs="Times New Roman"/>
        </w:rPr>
        <w:t xml:space="preserve"> bilateral</w:t>
      </w:r>
      <w:r w:rsidR="00E74B06">
        <w:rPr>
          <w:rFonts w:ascii="Times New Roman" w:hAnsi="Times New Roman" w:cs="Times New Roman"/>
        </w:rPr>
        <w:t xml:space="preserve"> NAc </w:t>
      </w:r>
      <w:r w:rsidR="00EF60D7">
        <w:rPr>
          <w:rFonts w:ascii="Times New Roman" w:hAnsi="Times New Roman" w:cs="Times New Roman"/>
        </w:rPr>
        <w:t>during</w:t>
      </w:r>
      <w:r w:rsidR="00E74B06">
        <w:rPr>
          <w:rFonts w:ascii="Times New Roman" w:hAnsi="Times New Roman" w:cs="Times New Roman"/>
        </w:rPr>
        <w:t xml:space="preserve"> the </w:t>
      </w:r>
      <w:r w:rsidR="0057587A">
        <w:rPr>
          <w:rFonts w:ascii="Times New Roman" w:hAnsi="Times New Roman" w:cs="Times New Roman"/>
        </w:rPr>
        <w:t>F</w:t>
      </w:r>
      <w:r w:rsidR="00E74B06">
        <w:rPr>
          <w:rFonts w:ascii="Times New Roman" w:hAnsi="Times New Roman" w:cs="Times New Roman"/>
        </w:rPr>
        <w:t>eedback phase showed a Group</w:t>
      </w:r>
      <w:r w:rsidR="00AE663B">
        <w:rPr>
          <w:rFonts w:ascii="Times New Roman" w:hAnsi="Times New Roman" w:cs="Times New Roman"/>
        </w:rPr>
        <w:t xml:space="preserve"> (CAP/OCDc/HC) </w:t>
      </w:r>
      <w:r w:rsidR="00E74B06">
        <w:rPr>
          <w:rFonts w:ascii="Times New Roman" w:hAnsi="Times New Roman" w:cs="Times New Roman"/>
        </w:rPr>
        <w:t>by Feedback</w:t>
      </w:r>
      <w:r w:rsidR="00AE663B">
        <w:rPr>
          <w:rFonts w:ascii="Times New Roman" w:hAnsi="Times New Roman" w:cs="Times New Roman"/>
        </w:rPr>
        <w:t xml:space="preserve"> type </w:t>
      </w:r>
      <w:bookmarkStart w:id="9" w:name="_Hlk105011181"/>
      <w:r w:rsidR="00AE663B" w:rsidRPr="00F06F3A">
        <w:rPr>
          <w:rFonts w:ascii="Times New Roman" w:hAnsi="Times New Roman" w:cs="Times New Roman"/>
        </w:rPr>
        <w:t>(</w:t>
      </w:r>
      <w:r w:rsidR="00AE663B">
        <w:rPr>
          <w:rFonts w:ascii="Times New Roman" w:hAnsi="Times New Roman" w:cs="Times New Roman"/>
        </w:rPr>
        <w:t>AV_</w:t>
      </w:r>
      <w:r w:rsidR="00AE663B" w:rsidRPr="00F06F3A">
        <w:rPr>
          <w:rFonts w:ascii="Times New Roman" w:hAnsi="Times New Roman" w:cs="Times New Roman"/>
        </w:rPr>
        <w:t>aver/</w:t>
      </w:r>
      <w:r w:rsidR="00AE663B">
        <w:rPr>
          <w:rFonts w:ascii="Times New Roman" w:hAnsi="Times New Roman" w:cs="Times New Roman"/>
        </w:rPr>
        <w:t>AV_grey</w:t>
      </w:r>
      <w:r w:rsidR="00AE663B" w:rsidRPr="00F06F3A">
        <w:rPr>
          <w:rFonts w:ascii="Times New Roman" w:hAnsi="Times New Roman" w:cs="Times New Roman"/>
        </w:rPr>
        <w:t>/</w:t>
      </w:r>
      <w:r w:rsidR="00AE663B">
        <w:rPr>
          <w:rFonts w:ascii="Times New Roman" w:hAnsi="Times New Roman" w:cs="Times New Roman"/>
        </w:rPr>
        <w:t>AV_neu/EV_grey</w:t>
      </w:r>
      <w:r w:rsidR="00AE663B" w:rsidRPr="00F06F3A">
        <w:rPr>
          <w:rFonts w:ascii="Times New Roman" w:hAnsi="Times New Roman" w:cs="Times New Roman"/>
        </w:rPr>
        <w:t>)</w:t>
      </w:r>
      <w:bookmarkEnd w:id="9"/>
      <w:r w:rsidR="00AE663B">
        <w:rPr>
          <w:rFonts w:ascii="Times New Roman" w:hAnsi="Times New Roman" w:cs="Times New Roman"/>
        </w:rPr>
        <w:t xml:space="preserve"> </w:t>
      </w:r>
      <w:r w:rsidR="00E74B06">
        <w:rPr>
          <w:rFonts w:ascii="Times New Roman" w:hAnsi="Times New Roman" w:cs="Times New Roman"/>
        </w:rPr>
        <w:t>interaction (</w:t>
      </w:r>
      <w:r w:rsidR="00E74B06" w:rsidRPr="00CB1AD8">
        <w:rPr>
          <w:rFonts w:ascii="Times New Roman" w:hAnsi="Times New Roman" w:cs="Times New Roman"/>
          <w:b/>
          <w:bCs/>
        </w:rPr>
        <w:t>Fig.S</w:t>
      </w:r>
      <w:r w:rsidR="001116C9">
        <w:rPr>
          <w:rFonts w:ascii="Times New Roman" w:hAnsi="Times New Roman" w:cs="Times New Roman"/>
          <w:b/>
          <w:bCs/>
        </w:rPr>
        <w:t>6</w:t>
      </w:r>
      <w:r w:rsidR="00E74B06">
        <w:rPr>
          <w:rFonts w:ascii="Times New Roman" w:hAnsi="Times New Roman" w:cs="Times New Roman"/>
        </w:rPr>
        <w:t xml:space="preserve">). Post-hoc analyses showed </w:t>
      </w:r>
      <w:r>
        <w:rPr>
          <w:rFonts w:ascii="Times New Roman" w:hAnsi="Times New Roman" w:cs="Times New Roman"/>
        </w:rPr>
        <w:t xml:space="preserve">that </w:t>
      </w:r>
      <w:r w:rsidR="00E74B06">
        <w:rPr>
          <w:rFonts w:ascii="Times New Roman" w:hAnsi="Times New Roman" w:cs="Times New Roman"/>
        </w:rPr>
        <w:t>CAP</w:t>
      </w:r>
      <w:r>
        <w:rPr>
          <w:rFonts w:ascii="Times New Roman" w:hAnsi="Times New Roman" w:cs="Times New Roman"/>
        </w:rPr>
        <w:t xml:space="preserve"> group</w:t>
      </w:r>
      <w:r w:rsidR="00E74B06">
        <w:rPr>
          <w:rFonts w:ascii="Times New Roman" w:hAnsi="Times New Roman" w:cs="Times New Roman"/>
        </w:rPr>
        <w:t xml:space="preserve"> had lower bilateral NAc activity relative to HC when observing grey images during </w:t>
      </w:r>
      <w:r w:rsidR="0057587A">
        <w:rPr>
          <w:rFonts w:ascii="Times New Roman" w:hAnsi="Times New Roman" w:cs="Times New Roman"/>
        </w:rPr>
        <w:t>the AV task</w:t>
      </w:r>
      <w:r w:rsidR="00E74B06">
        <w:rPr>
          <w:rFonts w:ascii="Times New Roman" w:hAnsi="Times New Roman" w:cs="Times New Roman"/>
        </w:rPr>
        <w:t xml:space="preserve">. In HC, within subject contrasts during the </w:t>
      </w:r>
      <w:r w:rsidR="0057587A">
        <w:rPr>
          <w:rFonts w:ascii="Times New Roman" w:hAnsi="Times New Roman" w:cs="Times New Roman"/>
        </w:rPr>
        <w:t>AV task</w:t>
      </w:r>
      <w:r w:rsidR="00E74B06">
        <w:rPr>
          <w:rFonts w:ascii="Times New Roman" w:hAnsi="Times New Roman" w:cs="Times New Roman"/>
        </w:rPr>
        <w:t xml:space="preserve"> revealed lower bilateral NAc activity </w:t>
      </w:r>
      <w:r w:rsidR="0057587A">
        <w:rPr>
          <w:rFonts w:ascii="Times New Roman" w:hAnsi="Times New Roman" w:cs="Times New Roman"/>
        </w:rPr>
        <w:t>against</w:t>
      </w:r>
      <w:r w:rsidR="00E74B06">
        <w:rPr>
          <w:rFonts w:ascii="Times New Roman" w:hAnsi="Times New Roman" w:cs="Times New Roman"/>
        </w:rPr>
        <w:t xml:space="preserve"> aversive </w:t>
      </w:r>
      <w:r w:rsidR="0057587A">
        <w:rPr>
          <w:rFonts w:ascii="Times New Roman" w:hAnsi="Times New Roman" w:cs="Times New Roman"/>
        </w:rPr>
        <w:t>compared to</w:t>
      </w:r>
      <w:r w:rsidR="00E74B06">
        <w:rPr>
          <w:rFonts w:ascii="Times New Roman" w:hAnsi="Times New Roman" w:cs="Times New Roman"/>
        </w:rPr>
        <w:t xml:space="preserve"> grey images with no differences observed in other groups.</w:t>
      </w:r>
    </w:p>
    <w:p w14:paraId="3DEF9B70" w14:textId="77777777" w:rsidR="00AF48A6" w:rsidRDefault="00AF48A6" w:rsidP="00E74B06">
      <w:pPr>
        <w:spacing w:line="480" w:lineRule="auto"/>
        <w:rPr>
          <w:rFonts w:ascii="Times New Roman" w:hAnsi="Times New Roman" w:cs="Times New Roman"/>
        </w:rPr>
      </w:pPr>
    </w:p>
    <w:p w14:paraId="7E9ADFFF" w14:textId="228E6C39" w:rsidR="00C143AB" w:rsidRPr="00C143AB" w:rsidRDefault="00EF60D7" w:rsidP="00C143AB">
      <w:pPr>
        <w:spacing w:line="480" w:lineRule="auto"/>
        <w:rPr>
          <w:rFonts w:ascii="Times New Roman" w:hAnsi="Times New Roman" w:cs="Times New Roman"/>
          <w:i/>
          <w:iCs/>
        </w:rPr>
      </w:pPr>
      <w:r>
        <w:rPr>
          <w:rFonts w:ascii="Times New Roman" w:hAnsi="Times New Roman" w:cs="Times New Roman"/>
          <w:i/>
          <w:iCs/>
        </w:rPr>
        <w:t xml:space="preserve">Feedback phase: </w:t>
      </w:r>
      <w:r w:rsidR="00C143AB" w:rsidRPr="00C143AB">
        <w:rPr>
          <w:rFonts w:ascii="Times New Roman" w:hAnsi="Times New Roman" w:cs="Times New Roman"/>
          <w:i/>
          <w:iCs/>
        </w:rPr>
        <w:t>Mediation outcome</w:t>
      </w:r>
    </w:p>
    <w:p w14:paraId="2C21AFEA" w14:textId="5CACF6B3" w:rsidR="00533245" w:rsidRPr="004557EB" w:rsidRDefault="00C143AB" w:rsidP="004557EB">
      <w:pPr>
        <w:spacing w:line="480" w:lineRule="auto"/>
        <w:rPr>
          <w:rFonts w:ascii="Times New Roman" w:hAnsi="Times New Roman" w:cs="Times New Roman"/>
        </w:rPr>
      </w:pPr>
      <w:r>
        <w:rPr>
          <w:rFonts w:ascii="Times New Roman" w:hAnsi="Times New Roman" w:cs="Times New Roman"/>
        </w:rPr>
        <w:t xml:space="preserve">The mediation models tested between different treatment (with/without capsulotomy) and clinical outcome (Y-BOCS and </w:t>
      </w:r>
      <w:r w:rsidR="0057587A">
        <w:rPr>
          <w:rFonts w:ascii="Times New Roman" w:hAnsi="Times New Roman" w:cs="Times New Roman"/>
        </w:rPr>
        <w:t xml:space="preserve">obsession/compulsion </w:t>
      </w:r>
      <w:r>
        <w:rPr>
          <w:rFonts w:ascii="Times New Roman" w:hAnsi="Times New Roman" w:cs="Times New Roman"/>
        </w:rPr>
        <w:t xml:space="preserve">subtotals) confirmed a significant association via </w:t>
      </w:r>
      <w:r w:rsidR="004557EB">
        <w:rPr>
          <w:rFonts w:ascii="Times New Roman" w:hAnsi="Times New Roman" w:cs="Times New Roman"/>
        </w:rPr>
        <w:t>r</w:t>
      </w:r>
      <w:r>
        <w:rPr>
          <w:rFonts w:ascii="Times New Roman" w:hAnsi="Times New Roman" w:cs="Times New Roman"/>
        </w:rPr>
        <w:t xml:space="preserve">ACC </w:t>
      </w:r>
      <w:r w:rsidR="000B2F1D">
        <w:rPr>
          <w:rFonts w:ascii="Times New Roman" w:hAnsi="Times New Roman" w:cs="Times New Roman"/>
        </w:rPr>
        <w:t xml:space="preserve">activity </w:t>
      </w:r>
      <w:r>
        <w:rPr>
          <w:rFonts w:ascii="Times New Roman" w:hAnsi="Times New Roman" w:cs="Times New Roman"/>
        </w:rPr>
        <w:t xml:space="preserve">during the </w:t>
      </w:r>
      <w:r w:rsidR="0057587A">
        <w:rPr>
          <w:rFonts w:ascii="Times New Roman" w:hAnsi="Times New Roman" w:cs="Times New Roman"/>
        </w:rPr>
        <w:t>F</w:t>
      </w:r>
      <w:r>
        <w:rPr>
          <w:rFonts w:ascii="Times New Roman" w:hAnsi="Times New Roman" w:cs="Times New Roman"/>
        </w:rPr>
        <w:t>eedback phase of the EV task</w:t>
      </w:r>
      <w:r w:rsidR="001602E0">
        <w:rPr>
          <w:rFonts w:ascii="Times New Roman" w:hAnsi="Times New Roman" w:cs="Times New Roman"/>
        </w:rPr>
        <w:t xml:space="preserve"> (EV_grey)</w:t>
      </w:r>
      <w:r>
        <w:rPr>
          <w:rFonts w:ascii="Times New Roman" w:hAnsi="Times New Roman" w:cs="Times New Roman"/>
        </w:rPr>
        <w:t>. The regression coefficient between treatment and</w:t>
      </w:r>
      <w:r w:rsidR="0057587A">
        <w:rPr>
          <w:rFonts w:ascii="Times New Roman" w:hAnsi="Times New Roman" w:cs="Times New Roman"/>
        </w:rPr>
        <w:t xml:space="preserve"> </w:t>
      </w:r>
      <w:r w:rsidR="006F34D9">
        <w:rPr>
          <w:rFonts w:ascii="Times New Roman" w:hAnsi="Times New Roman" w:cs="Times New Roman"/>
        </w:rPr>
        <w:t>bold activity</w:t>
      </w:r>
      <w:r w:rsidR="0057587A">
        <w:rPr>
          <w:rFonts w:ascii="Times New Roman" w:hAnsi="Times New Roman" w:cs="Times New Roman"/>
        </w:rPr>
        <w:t xml:space="preserve"> of rACC</w:t>
      </w:r>
      <w:r w:rsidR="006F34D9">
        <w:rPr>
          <w:rFonts w:ascii="Times New Roman" w:hAnsi="Times New Roman" w:cs="Times New Roman"/>
        </w:rPr>
        <w:t xml:space="preserve"> during the </w:t>
      </w:r>
      <w:r w:rsidR="00C45852">
        <w:rPr>
          <w:rFonts w:ascii="Times New Roman" w:hAnsi="Times New Roman" w:cs="Times New Roman"/>
        </w:rPr>
        <w:t>E</w:t>
      </w:r>
      <w:r w:rsidR="006F34D9">
        <w:rPr>
          <w:rFonts w:ascii="Times New Roman" w:hAnsi="Times New Roman" w:cs="Times New Roman"/>
        </w:rPr>
        <w:t>xtinction feedback conditions (</w:t>
      </w:r>
      <w:r w:rsidR="00C45852">
        <w:rPr>
          <w:rFonts w:ascii="Times New Roman" w:hAnsi="Times New Roman" w:cs="Times New Roman"/>
        </w:rPr>
        <w:t>when subjects expected a negative image but observed a grey image</w:t>
      </w:r>
      <w:r w:rsidR="006F34D9">
        <w:rPr>
          <w:rFonts w:ascii="Times New Roman" w:hAnsi="Times New Roman" w:cs="Times New Roman"/>
        </w:rPr>
        <w:t>)</w:t>
      </w:r>
      <w:r>
        <w:rPr>
          <w:rFonts w:ascii="Times New Roman" w:hAnsi="Times New Roman" w:cs="Times New Roman"/>
        </w:rPr>
        <w:t xml:space="preserve"> was significant (coefficient 4.67, SE 1.23, p&lt;0.001; </w:t>
      </w:r>
      <w:r w:rsidRPr="00804EB0">
        <w:rPr>
          <w:rFonts w:ascii="Times New Roman" w:hAnsi="Times New Roman" w:cs="Times New Roman"/>
          <w:b/>
          <w:bCs/>
        </w:rPr>
        <w:t>Fig</w:t>
      </w:r>
      <w:r w:rsidR="00265E5A">
        <w:rPr>
          <w:rFonts w:ascii="Times New Roman" w:hAnsi="Times New Roman" w:cs="Times New Roman"/>
          <w:b/>
          <w:bCs/>
        </w:rPr>
        <w:t>.</w:t>
      </w:r>
      <w:r w:rsidRPr="00804EB0">
        <w:rPr>
          <w:rFonts w:ascii="Times New Roman" w:hAnsi="Times New Roman" w:cs="Times New Roman"/>
          <w:b/>
          <w:bCs/>
        </w:rPr>
        <w:t>3</w:t>
      </w:r>
      <w:r w:rsidR="000D281D">
        <w:rPr>
          <w:rFonts w:ascii="Times New Roman" w:hAnsi="Times New Roman" w:cs="Times New Roman"/>
          <w:b/>
          <w:bCs/>
        </w:rPr>
        <w:t>C</w:t>
      </w:r>
      <w:r>
        <w:rPr>
          <w:rFonts w:ascii="Times New Roman" w:hAnsi="Times New Roman" w:cs="Times New Roman"/>
        </w:rPr>
        <w:t xml:space="preserve">, path a), which confirms the impact from the independent variable to the mediator in the model. Likewise, a significant association between BOLD activity in </w:t>
      </w:r>
      <w:r w:rsidR="006F34D9">
        <w:rPr>
          <w:rFonts w:ascii="Times New Roman" w:hAnsi="Times New Roman" w:cs="Times New Roman"/>
        </w:rPr>
        <w:t xml:space="preserve">the </w:t>
      </w:r>
      <w:r w:rsidR="004557EB">
        <w:rPr>
          <w:rFonts w:ascii="Times New Roman" w:hAnsi="Times New Roman" w:cs="Times New Roman"/>
        </w:rPr>
        <w:t>r</w:t>
      </w:r>
      <w:r>
        <w:rPr>
          <w:rFonts w:ascii="Times New Roman" w:hAnsi="Times New Roman" w:cs="Times New Roman"/>
        </w:rPr>
        <w:t xml:space="preserve">ACC and </w:t>
      </w:r>
      <w:r w:rsidR="006F34D9">
        <w:rPr>
          <w:rFonts w:ascii="Times New Roman" w:hAnsi="Times New Roman" w:cs="Times New Roman"/>
        </w:rPr>
        <w:t>symptom severity</w:t>
      </w:r>
      <w:r>
        <w:rPr>
          <w:rFonts w:ascii="Times New Roman" w:hAnsi="Times New Roman" w:cs="Times New Roman"/>
        </w:rPr>
        <w:t xml:space="preserve"> was observed in the model (coefficient 0.35, SE 0.18, p&lt;0.05; </w:t>
      </w:r>
      <w:r w:rsidR="000D281D" w:rsidRPr="00804EB0">
        <w:rPr>
          <w:rFonts w:ascii="Times New Roman" w:hAnsi="Times New Roman" w:cs="Times New Roman"/>
          <w:b/>
          <w:bCs/>
        </w:rPr>
        <w:t>Fig</w:t>
      </w:r>
      <w:r w:rsidR="00265E5A">
        <w:rPr>
          <w:rFonts w:ascii="Times New Roman" w:hAnsi="Times New Roman" w:cs="Times New Roman"/>
          <w:b/>
          <w:bCs/>
        </w:rPr>
        <w:t>.</w:t>
      </w:r>
      <w:r w:rsidR="000D281D" w:rsidRPr="00804EB0">
        <w:rPr>
          <w:rFonts w:ascii="Times New Roman" w:hAnsi="Times New Roman" w:cs="Times New Roman"/>
          <w:b/>
          <w:bCs/>
        </w:rPr>
        <w:t>3</w:t>
      </w:r>
      <w:r w:rsidR="000D281D">
        <w:rPr>
          <w:rFonts w:ascii="Times New Roman" w:hAnsi="Times New Roman" w:cs="Times New Roman"/>
          <w:b/>
          <w:bCs/>
        </w:rPr>
        <w:t>C</w:t>
      </w:r>
      <w:r>
        <w:rPr>
          <w:rFonts w:ascii="Times New Roman" w:hAnsi="Times New Roman" w:cs="Times New Roman"/>
        </w:rPr>
        <w:t>, path b). Overall, the mediation model revealed that the relationship between treatment</w:t>
      </w:r>
      <w:r w:rsidR="00C45852">
        <w:rPr>
          <w:rFonts w:ascii="Times New Roman" w:hAnsi="Times New Roman" w:cs="Times New Roman"/>
        </w:rPr>
        <w:t xml:space="preserve"> (capsulotomy surgery)</w:t>
      </w:r>
      <w:r>
        <w:rPr>
          <w:rFonts w:ascii="Times New Roman" w:hAnsi="Times New Roman" w:cs="Times New Roman"/>
        </w:rPr>
        <w:t xml:space="preserve"> and outcome</w:t>
      </w:r>
      <w:r w:rsidR="00C45852">
        <w:rPr>
          <w:rFonts w:ascii="Times New Roman" w:hAnsi="Times New Roman" w:cs="Times New Roman"/>
        </w:rPr>
        <w:t xml:space="preserve"> (obsessive symptoms </w:t>
      </w:r>
      <w:r w:rsidR="00C45852">
        <w:rPr>
          <w:rFonts w:ascii="Times New Roman" w:hAnsi="Times New Roman" w:cs="Times New Roman"/>
        </w:rPr>
        <w:lastRenderedPageBreak/>
        <w:t>assessed by Y-BOCS obsession subscale)</w:t>
      </w:r>
      <w:r>
        <w:rPr>
          <w:rFonts w:ascii="Times New Roman" w:hAnsi="Times New Roman" w:cs="Times New Roman"/>
        </w:rPr>
        <w:t xml:space="preserve"> is partially mediated by the BOLD activity in </w:t>
      </w:r>
      <w:r w:rsidR="004557EB">
        <w:rPr>
          <w:rFonts w:ascii="Times New Roman" w:hAnsi="Times New Roman" w:cs="Times New Roman"/>
        </w:rPr>
        <w:t>r</w:t>
      </w:r>
      <w:r>
        <w:rPr>
          <w:rFonts w:ascii="Times New Roman" w:hAnsi="Times New Roman" w:cs="Times New Roman"/>
        </w:rPr>
        <w:t xml:space="preserve">ACC during </w:t>
      </w:r>
      <w:r w:rsidR="00C45852">
        <w:rPr>
          <w:rFonts w:ascii="Times New Roman" w:hAnsi="Times New Roman" w:cs="Times New Roman"/>
        </w:rPr>
        <w:t>Extinction</w:t>
      </w:r>
      <w:r>
        <w:rPr>
          <w:rFonts w:ascii="Times New Roman" w:hAnsi="Times New Roman" w:cs="Times New Roman"/>
        </w:rPr>
        <w:t xml:space="preserve"> feedback (coefficient 1.64, SE 0.94, 95%CI 0.08-3.38, p&lt;0.05 (bootstrapped); </w:t>
      </w:r>
      <w:r w:rsidRPr="00804EB0">
        <w:rPr>
          <w:rFonts w:ascii="Times New Roman" w:hAnsi="Times New Roman" w:cs="Times New Roman"/>
          <w:b/>
          <w:bCs/>
        </w:rPr>
        <w:t>Fig</w:t>
      </w:r>
      <w:r w:rsidR="00265E5A">
        <w:rPr>
          <w:rFonts w:ascii="Times New Roman" w:hAnsi="Times New Roman" w:cs="Times New Roman"/>
          <w:b/>
          <w:bCs/>
        </w:rPr>
        <w:t>.</w:t>
      </w:r>
      <w:r w:rsidR="000D281D">
        <w:rPr>
          <w:rFonts w:ascii="Times New Roman" w:hAnsi="Times New Roman" w:cs="Times New Roman"/>
          <w:b/>
          <w:bCs/>
        </w:rPr>
        <w:t>3</w:t>
      </w:r>
      <w:r w:rsidR="00265E5A">
        <w:rPr>
          <w:rFonts w:ascii="Times New Roman" w:hAnsi="Times New Roman" w:cs="Times New Roman"/>
          <w:b/>
          <w:bCs/>
        </w:rPr>
        <w:t>C</w:t>
      </w:r>
      <w:r>
        <w:rPr>
          <w:rFonts w:ascii="Times New Roman" w:hAnsi="Times New Roman" w:cs="Times New Roman"/>
        </w:rPr>
        <w:t>, indirect effect path c-c’=a</w:t>
      </w:r>
      <w:r>
        <w:rPr>
          <w:rFonts w:ascii="Times New Roman" w:hAnsi="Times New Roman" w:cs="Times New Roman" w:hint="eastAsia"/>
        </w:rPr>
        <w:t>×</w:t>
      </w:r>
      <w:r>
        <w:rPr>
          <w:rFonts w:ascii="Times New Roman" w:hAnsi="Times New Roman" w:cs="Times New Roman" w:hint="eastAsia"/>
        </w:rPr>
        <w:t>b</w:t>
      </w:r>
      <w:r w:rsidR="00265E5A">
        <w:rPr>
          <w:rFonts w:ascii="Times New Roman" w:hAnsi="Times New Roman" w:cs="Times New Roman"/>
        </w:rPr>
        <w:t>)</w:t>
      </w:r>
      <w:r>
        <w:rPr>
          <w:rFonts w:ascii="Times New Roman" w:hAnsi="Times New Roman" w:cs="Times New Roman"/>
        </w:rPr>
        <w:t xml:space="preserve">.  </w:t>
      </w:r>
    </w:p>
    <w:p w14:paraId="7D2860D8" w14:textId="77777777" w:rsidR="00966231" w:rsidRDefault="00966231" w:rsidP="009572EE">
      <w:pPr>
        <w:rPr>
          <w:rFonts w:ascii="Times New Roman" w:hAnsi="Times New Roman" w:cs="Times New Roman"/>
          <w:b/>
          <w:bCs/>
          <w:sz w:val="28"/>
          <w:szCs w:val="28"/>
        </w:rPr>
      </w:pPr>
    </w:p>
    <w:p w14:paraId="6837D4AD" w14:textId="77777777" w:rsidR="00966231" w:rsidRDefault="00966231" w:rsidP="009572EE">
      <w:pPr>
        <w:rPr>
          <w:rFonts w:ascii="Times New Roman" w:hAnsi="Times New Roman" w:cs="Times New Roman"/>
          <w:b/>
          <w:bCs/>
          <w:sz w:val="28"/>
          <w:szCs w:val="28"/>
        </w:rPr>
      </w:pPr>
    </w:p>
    <w:p w14:paraId="1C2F66D5" w14:textId="111831B6" w:rsidR="009572EE" w:rsidRPr="000E6BAF" w:rsidRDefault="009572EE" w:rsidP="009572EE">
      <w:pPr>
        <w:rPr>
          <w:rFonts w:ascii="Times New Roman" w:hAnsi="Times New Roman" w:cs="Times New Roman"/>
          <w:b/>
          <w:bCs/>
          <w:sz w:val="28"/>
          <w:szCs w:val="28"/>
        </w:rPr>
      </w:pPr>
      <w:r w:rsidRPr="000E6BAF">
        <w:rPr>
          <w:rFonts w:ascii="Times New Roman" w:hAnsi="Times New Roman" w:cs="Times New Roman"/>
          <w:b/>
          <w:bCs/>
          <w:sz w:val="28"/>
          <w:szCs w:val="28"/>
        </w:rPr>
        <w:t>References</w:t>
      </w:r>
    </w:p>
    <w:p w14:paraId="3F5C4489" w14:textId="77777777" w:rsidR="004216BF" w:rsidRDefault="004216BF" w:rsidP="00C43CC8">
      <w:pPr>
        <w:spacing w:line="480" w:lineRule="auto"/>
        <w:rPr>
          <w:rFonts w:ascii="Times New Roman" w:hAnsi="Times New Roman" w:cs="Times New Roman"/>
        </w:rPr>
      </w:pPr>
    </w:p>
    <w:p w14:paraId="012F7BBA" w14:textId="77777777" w:rsidR="00374FD7" w:rsidRPr="00AF48A6" w:rsidRDefault="00E1165C" w:rsidP="00AF48A6">
      <w:pPr>
        <w:pStyle w:val="EndNoteBibliography"/>
        <w:spacing w:after="0" w:line="480" w:lineRule="auto"/>
        <w:rPr>
          <w:rFonts w:ascii="Times New Roman" w:hAnsi="Times New Roman" w:cs="Times New Roman"/>
        </w:rPr>
      </w:pPr>
      <w:r w:rsidRPr="00AF48A6">
        <w:rPr>
          <w:rFonts w:ascii="Times New Roman" w:hAnsi="Times New Roman" w:cs="Times New Roman"/>
        </w:rPr>
        <w:fldChar w:fldCharType="begin"/>
      </w:r>
      <w:r w:rsidRPr="00AF48A6">
        <w:rPr>
          <w:rFonts w:ascii="Times New Roman" w:hAnsi="Times New Roman" w:cs="Times New Roman"/>
        </w:rPr>
        <w:instrText xml:space="preserve"> ADDIN EN.REFLIST </w:instrText>
      </w:r>
      <w:r w:rsidRPr="00AF48A6">
        <w:rPr>
          <w:rFonts w:ascii="Times New Roman" w:hAnsi="Times New Roman" w:cs="Times New Roman"/>
        </w:rPr>
        <w:fldChar w:fldCharType="separate"/>
      </w:r>
      <w:r w:rsidR="00374FD7" w:rsidRPr="00AF48A6">
        <w:rPr>
          <w:rFonts w:ascii="Times New Roman" w:hAnsi="Times New Roman" w:cs="Times New Roman"/>
        </w:rPr>
        <w:t>1.</w:t>
      </w:r>
      <w:r w:rsidR="00374FD7" w:rsidRPr="00AF48A6">
        <w:rPr>
          <w:rFonts w:ascii="Times New Roman" w:hAnsi="Times New Roman" w:cs="Times New Roman"/>
        </w:rPr>
        <w:tab/>
        <w:t>Jung HH, Kim SJ, Roh D, Chang JG, Chang WS, Kweon EJ, et al. Bilateral thermal capsulotomy with MR-guided focused ultrasound for patients with treatment-refractory obsessive-compulsive disorder: a proof-of-concept study. Mol Psychiatry. 2015;20(10):1205-11.</w:t>
      </w:r>
    </w:p>
    <w:p w14:paraId="3CE5F85D" w14:textId="77777777" w:rsidR="00374FD7" w:rsidRPr="00AF48A6" w:rsidRDefault="00374FD7" w:rsidP="00AF48A6">
      <w:pPr>
        <w:pStyle w:val="EndNoteBibliography"/>
        <w:spacing w:after="0" w:line="480" w:lineRule="auto"/>
        <w:rPr>
          <w:rFonts w:ascii="Times New Roman" w:hAnsi="Times New Roman" w:cs="Times New Roman"/>
        </w:rPr>
      </w:pPr>
      <w:r w:rsidRPr="00AF48A6">
        <w:rPr>
          <w:rFonts w:ascii="Times New Roman" w:hAnsi="Times New Roman" w:cs="Times New Roman"/>
        </w:rPr>
        <w:t>2.</w:t>
      </w:r>
      <w:r w:rsidRPr="00AF48A6">
        <w:rPr>
          <w:rFonts w:ascii="Times New Roman" w:hAnsi="Times New Roman" w:cs="Times New Roman"/>
        </w:rPr>
        <w:tab/>
        <w:t>Lopes AC, Greenberg BD, Canteras MM, Batistuzzo MC, Hoexter MQ, Gentil AF, et al. Gamma ventral capsulotomy for obsessive-compulsive disorder: a randomized clinical trial. JAMA Psychiatry. 2014;71(9):1066-76.</w:t>
      </w:r>
    </w:p>
    <w:p w14:paraId="5E8EAA65" w14:textId="77777777" w:rsidR="00374FD7" w:rsidRPr="00AF48A6" w:rsidRDefault="00374FD7" w:rsidP="00AF48A6">
      <w:pPr>
        <w:pStyle w:val="EndNoteBibliography"/>
        <w:spacing w:after="0" w:line="480" w:lineRule="auto"/>
        <w:rPr>
          <w:rFonts w:ascii="Times New Roman" w:hAnsi="Times New Roman" w:cs="Times New Roman"/>
        </w:rPr>
      </w:pPr>
      <w:r w:rsidRPr="00AF48A6">
        <w:rPr>
          <w:rFonts w:ascii="Times New Roman" w:hAnsi="Times New Roman" w:cs="Times New Roman"/>
        </w:rPr>
        <w:t>3.</w:t>
      </w:r>
      <w:r w:rsidRPr="00AF48A6">
        <w:rPr>
          <w:rFonts w:ascii="Times New Roman" w:hAnsi="Times New Roman" w:cs="Times New Roman"/>
        </w:rPr>
        <w:tab/>
        <w:t>Yin D, Zhang C, Lv Q, Chen X, Zeljic K, Gong H, et al. Dissociable Frontostriatal Connectivity: Mechanism and Predictor of the Clinical Efficacy of Capsulotomy in Obsessive-Compulsive Disorder. Biol Psychiatry. 2018;84(12):926-36.</w:t>
      </w:r>
    </w:p>
    <w:p w14:paraId="3C9BF770" w14:textId="77777777" w:rsidR="00374FD7" w:rsidRPr="00AF48A6" w:rsidRDefault="00374FD7" w:rsidP="00AF48A6">
      <w:pPr>
        <w:pStyle w:val="EndNoteBibliography"/>
        <w:spacing w:after="0" w:line="480" w:lineRule="auto"/>
        <w:rPr>
          <w:rFonts w:ascii="Times New Roman" w:hAnsi="Times New Roman" w:cs="Times New Roman"/>
        </w:rPr>
      </w:pPr>
      <w:r w:rsidRPr="00AF48A6">
        <w:rPr>
          <w:rFonts w:ascii="Times New Roman" w:hAnsi="Times New Roman" w:cs="Times New Roman"/>
        </w:rPr>
        <w:t>4.</w:t>
      </w:r>
      <w:r w:rsidRPr="00AF48A6">
        <w:rPr>
          <w:rFonts w:ascii="Times New Roman" w:hAnsi="Times New Roman" w:cs="Times New Roman"/>
        </w:rPr>
        <w:tab/>
        <w:t>Whitfield-Gabrieli S, Nieto-Castanon A. Conn: a functional connectivity toolbox for correlated and anticorrelated brain networks. Brain Connect. 2012;2(3):125-41.</w:t>
      </w:r>
    </w:p>
    <w:p w14:paraId="60607AA6" w14:textId="77777777" w:rsidR="00374FD7" w:rsidRPr="00AF48A6" w:rsidRDefault="00374FD7" w:rsidP="00AF48A6">
      <w:pPr>
        <w:pStyle w:val="EndNoteBibliography"/>
        <w:spacing w:after="0" w:line="480" w:lineRule="auto"/>
        <w:rPr>
          <w:rFonts w:ascii="Times New Roman" w:hAnsi="Times New Roman" w:cs="Times New Roman"/>
        </w:rPr>
      </w:pPr>
      <w:r w:rsidRPr="00AF48A6">
        <w:rPr>
          <w:rFonts w:ascii="Times New Roman" w:hAnsi="Times New Roman" w:cs="Times New Roman"/>
        </w:rPr>
        <w:t>5.</w:t>
      </w:r>
      <w:r w:rsidRPr="00AF48A6">
        <w:rPr>
          <w:rFonts w:ascii="Times New Roman" w:hAnsi="Times New Roman" w:cs="Times New Roman"/>
        </w:rPr>
        <w:tab/>
        <w:t>Power JD, Mitra A, Laumann TO, Snyder AZ, Schlaggar BL, Petersen SE. Methods to detect, characterize, and remove motion artifact in resting state fMRI. Neuroimage. 2014;84:320-41.</w:t>
      </w:r>
    </w:p>
    <w:p w14:paraId="0153A9A8" w14:textId="77777777" w:rsidR="00374FD7" w:rsidRPr="00AF48A6" w:rsidRDefault="00374FD7" w:rsidP="00AF48A6">
      <w:pPr>
        <w:pStyle w:val="EndNoteBibliography"/>
        <w:spacing w:line="480" w:lineRule="auto"/>
        <w:rPr>
          <w:rFonts w:ascii="Times New Roman" w:hAnsi="Times New Roman" w:cs="Times New Roman"/>
        </w:rPr>
      </w:pPr>
      <w:r w:rsidRPr="00AF48A6">
        <w:rPr>
          <w:rFonts w:ascii="Times New Roman" w:hAnsi="Times New Roman" w:cs="Times New Roman"/>
        </w:rPr>
        <w:t>6.</w:t>
      </w:r>
      <w:r w:rsidRPr="00AF48A6">
        <w:rPr>
          <w:rFonts w:ascii="Times New Roman" w:hAnsi="Times New Roman" w:cs="Times New Roman"/>
        </w:rPr>
        <w:tab/>
        <w:t>McLaren DG, Ries ML, Xu G, Johnson SC. A generalized form of context-dependent psychophysiological interactions (gPPI): a comparison to standard approaches. Neuroimage. 2012;61(4):1277-86.</w:t>
      </w:r>
    </w:p>
    <w:p w14:paraId="05A8146C" w14:textId="200C0799" w:rsidR="00CF4C28" w:rsidRDefault="00E1165C" w:rsidP="00AF48A6">
      <w:pPr>
        <w:spacing w:line="480" w:lineRule="auto"/>
        <w:rPr>
          <w:rFonts w:ascii="Times New Roman" w:hAnsi="Times New Roman" w:cs="Times New Roman"/>
        </w:rPr>
      </w:pPr>
      <w:r w:rsidRPr="00AF48A6">
        <w:rPr>
          <w:rFonts w:ascii="Times New Roman" w:hAnsi="Times New Roman" w:cs="Times New Roman"/>
        </w:rPr>
        <w:fldChar w:fldCharType="end"/>
      </w:r>
    </w:p>
    <w:p w14:paraId="210F1FD4" w14:textId="4B9B56A4" w:rsidR="009572EE" w:rsidRDefault="002678DA" w:rsidP="009572EE">
      <w:pPr>
        <w:spacing w:line="480" w:lineRule="auto"/>
        <w:rPr>
          <w:rFonts w:ascii="Times New Roman" w:hAnsi="Times New Roman" w:cs="Times New Roman"/>
          <w:b/>
          <w:bCs/>
          <w:sz w:val="28"/>
          <w:szCs w:val="28"/>
        </w:rPr>
      </w:pPr>
      <w:r>
        <w:rPr>
          <w:rFonts w:ascii="Times New Roman" w:hAnsi="Times New Roman" w:cs="Times New Roman"/>
          <w:b/>
          <w:bCs/>
          <w:sz w:val="28"/>
          <w:szCs w:val="28"/>
        </w:rPr>
        <w:lastRenderedPageBreak/>
        <w:t xml:space="preserve">SI </w:t>
      </w:r>
      <w:r w:rsidR="009572EE" w:rsidRPr="001F6C6B">
        <w:rPr>
          <w:rFonts w:ascii="Times New Roman" w:hAnsi="Times New Roman" w:cs="Times New Roman"/>
          <w:b/>
          <w:bCs/>
          <w:sz w:val="28"/>
          <w:szCs w:val="28"/>
        </w:rPr>
        <w:t>Figure Legends</w:t>
      </w:r>
    </w:p>
    <w:p w14:paraId="2157AB0B" w14:textId="4107C42D" w:rsidR="00202BA9" w:rsidRDefault="00202BA9" w:rsidP="009572EE">
      <w:pPr>
        <w:spacing w:line="480" w:lineRule="auto"/>
        <w:rPr>
          <w:rFonts w:ascii="Times New Roman" w:hAnsi="Times New Roman" w:cs="Times New Roman"/>
          <w:b/>
          <w:bCs/>
          <w:sz w:val="28"/>
          <w:szCs w:val="28"/>
        </w:rPr>
      </w:pPr>
      <w:bookmarkStart w:id="10" w:name="_Hlk120039846"/>
      <w:r w:rsidRPr="00AE6AAB">
        <w:rPr>
          <w:rFonts w:ascii="Times New Roman" w:hAnsi="Times New Roman" w:cs="Times New Roman"/>
          <w:b/>
          <w:bCs/>
        </w:rPr>
        <w:t xml:space="preserve">Supplementary Fig.1. </w:t>
      </w:r>
      <w:r w:rsidR="00537F27" w:rsidRPr="00AE6AAB">
        <w:rPr>
          <w:rFonts w:ascii="Times New Roman" w:hAnsi="Times New Roman" w:cs="Times New Roman"/>
        </w:rPr>
        <w:t>The lesion locations for each patient presented in high-resolution T1-weighted images. MR images were not acquired from 2 CAP subjects for individual reasons (CAP_010 and CAP_013).</w:t>
      </w:r>
    </w:p>
    <w:bookmarkEnd w:id="10"/>
    <w:p w14:paraId="50A2D0D9" w14:textId="77777777" w:rsidR="00202BA9" w:rsidRDefault="00202BA9" w:rsidP="009572EE">
      <w:pPr>
        <w:spacing w:line="480" w:lineRule="auto"/>
        <w:rPr>
          <w:rFonts w:ascii="Times New Roman" w:hAnsi="Times New Roman" w:cs="Times New Roman"/>
          <w:b/>
          <w:bCs/>
          <w:sz w:val="28"/>
          <w:szCs w:val="28"/>
        </w:rPr>
      </w:pPr>
    </w:p>
    <w:p w14:paraId="4CF48108" w14:textId="74F97AC7" w:rsidR="00A117BC" w:rsidRPr="00DA2D09" w:rsidRDefault="00A117BC" w:rsidP="00A117BC">
      <w:pPr>
        <w:widowControl/>
        <w:tabs>
          <w:tab w:val="left" w:pos="0"/>
        </w:tabs>
        <w:adjustRightInd w:val="0"/>
        <w:spacing w:line="480" w:lineRule="auto"/>
        <w:mirrorIndents/>
        <w:rPr>
          <w:rFonts w:ascii="Times New Roman" w:hAnsi="Times New Roman" w:cs="Times New Roman"/>
        </w:rPr>
      </w:pPr>
      <w:bookmarkStart w:id="11" w:name="_Hlk117642525"/>
      <w:r w:rsidRPr="00DA2D09">
        <w:rPr>
          <w:rFonts w:ascii="Times New Roman" w:hAnsi="Times New Roman" w:cs="Times New Roman"/>
          <w:b/>
          <w:bCs/>
        </w:rPr>
        <w:t>Supplementary Fig.</w:t>
      </w:r>
      <w:r w:rsidR="00202BA9">
        <w:rPr>
          <w:rFonts w:ascii="Times New Roman" w:hAnsi="Times New Roman" w:cs="Times New Roman"/>
          <w:b/>
          <w:bCs/>
        </w:rPr>
        <w:t>2</w:t>
      </w:r>
      <w:r w:rsidRPr="00DA2D09">
        <w:rPr>
          <w:rFonts w:ascii="Times New Roman" w:hAnsi="Times New Roman" w:cs="Times New Roman"/>
          <w:b/>
          <w:bCs/>
        </w:rPr>
        <w:t>.</w:t>
      </w:r>
      <w:r w:rsidRPr="00DA2D09">
        <w:rPr>
          <w:rFonts w:ascii="Times New Roman" w:hAnsi="Times New Roman" w:cs="Times New Roman"/>
        </w:rPr>
        <w:t xml:space="preserve"> Boxplots comparing CANTAB task performance in set shifting (A), delayed memory (B)</w:t>
      </w:r>
      <w:r w:rsidR="00C74AE2" w:rsidRPr="00DA2D09">
        <w:rPr>
          <w:rFonts w:ascii="Times New Roman" w:hAnsi="Times New Roman" w:cs="Times New Roman"/>
        </w:rPr>
        <w:t xml:space="preserve">, </w:t>
      </w:r>
      <w:r w:rsidR="007A0CE5">
        <w:rPr>
          <w:rFonts w:ascii="Times New Roman" w:hAnsi="Times New Roman" w:cs="Times New Roman"/>
        </w:rPr>
        <w:t xml:space="preserve">and </w:t>
      </w:r>
      <w:r w:rsidRPr="00DA2D09">
        <w:rPr>
          <w:rFonts w:ascii="Times New Roman" w:hAnsi="Times New Roman" w:cs="Times New Roman"/>
        </w:rPr>
        <w:t>response inhibition (C)</w:t>
      </w:r>
      <w:r w:rsidR="00555379" w:rsidRPr="00DA2D09">
        <w:rPr>
          <w:rFonts w:ascii="Times New Roman" w:hAnsi="Times New Roman" w:cs="Times New Roman" w:hint="eastAsia"/>
        </w:rPr>
        <w:t>,</w:t>
      </w:r>
      <w:r w:rsidR="00555379" w:rsidRPr="00DA2D09">
        <w:rPr>
          <w:rFonts w:ascii="Times New Roman" w:hAnsi="Times New Roman" w:cs="Times New Roman"/>
        </w:rPr>
        <w:t xml:space="preserve"> unadjusted for covariates</w:t>
      </w:r>
      <w:r w:rsidR="00424840" w:rsidRPr="00DA2D09">
        <w:rPr>
          <w:rFonts w:ascii="Times New Roman" w:hAnsi="Times New Roman" w:cs="Times New Roman"/>
        </w:rPr>
        <w:t xml:space="preserve"> (one-way ANOVA)</w:t>
      </w:r>
      <w:r w:rsidRPr="00DA2D09">
        <w:rPr>
          <w:rFonts w:ascii="Times New Roman" w:hAnsi="Times New Roman" w:cs="Times New Roman"/>
        </w:rPr>
        <w:t>.</w:t>
      </w:r>
      <w:r w:rsidR="00C74AE2" w:rsidRPr="00DA2D09">
        <w:rPr>
          <w:rFonts w:ascii="Times New Roman" w:hAnsi="Times New Roman" w:cs="Times New Roman"/>
        </w:rPr>
        <w:t xml:space="preserve"> Scatterplot</w:t>
      </w:r>
      <w:r w:rsidR="002E2594" w:rsidRPr="00DA2D09">
        <w:rPr>
          <w:rFonts w:ascii="Times New Roman" w:hAnsi="Times New Roman" w:cs="Times New Roman"/>
        </w:rPr>
        <w:t>s</w:t>
      </w:r>
      <w:r w:rsidR="00C74AE2" w:rsidRPr="00DA2D09">
        <w:rPr>
          <w:rFonts w:ascii="Times New Roman" w:hAnsi="Times New Roman" w:cs="Times New Roman"/>
        </w:rPr>
        <w:t xml:space="preserve"> (D) showed </w:t>
      </w:r>
      <w:r w:rsidR="009E4146" w:rsidRPr="00DA2D09">
        <w:rPr>
          <w:rFonts w:ascii="Times New Roman" w:hAnsi="Times New Roman" w:cs="Times New Roman"/>
        </w:rPr>
        <w:t>no significant correlation between Y-BOCS scores and SSRT in OCDc</w:t>
      </w:r>
      <w:r w:rsidR="002E2594" w:rsidRPr="00DA2D09">
        <w:rPr>
          <w:rFonts w:ascii="Times New Roman" w:hAnsi="Times New Roman" w:cs="Times New Roman"/>
        </w:rPr>
        <w:t xml:space="preserve"> (excluding 3 outliers)</w:t>
      </w:r>
      <w:r w:rsidR="009E4146" w:rsidRPr="00DA2D09">
        <w:rPr>
          <w:rFonts w:ascii="Times New Roman" w:hAnsi="Times New Roman" w:cs="Times New Roman"/>
        </w:rPr>
        <w:t xml:space="preserve"> and CAP group.</w:t>
      </w:r>
      <w:r w:rsidRPr="00DA2D09">
        <w:rPr>
          <w:rFonts w:ascii="Times New Roman" w:hAnsi="Times New Roman" w:cs="Times New Roman"/>
        </w:rPr>
        <w:t xml:space="preserve"> Abbreviations: CAP, obsessive-compulsive disorder (OCD) capsulotomy patients; HC, healthy controls; OCDc, OCD controls; IED-EEDS, the number of incorrect responses (EEDS) during Intra-Extra Dimensional Set Shifting (IED) task; PRM-PCD, the precent c</w:t>
      </w:r>
      <w:r w:rsidRPr="00DA2D09">
        <w:rPr>
          <w:rFonts w:ascii="Times New Roman" w:hAnsi="Times New Roman" w:cs="Times New Roman" w:hint="eastAsia"/>
        </w:rPr>
        <w:t>orrect</w:t>
      </w:r>
      <w:r w:rsidRPr="00DA2D09">
        <w:rPr>
          <w:rFonts w:ascii="Times New Roman" w:hAnsi="Times New Roman" w:cs="Times New Roman"/>
        </w:rPr>
        <w:t xml:space="preserve"> patterns (PCD) selected in the delayed forced-choice condition during Pattern Recognition Memory</w:t>
      </w:r>
      <w:r w:rsidRPr="00DA2D09">
        <w:rPr>
          <w:rFonts w:ascii="Times New Roman" w:hAnsi="Times New Roman" w:cs="Times New Roman" w:hint="eastAsia"/>
        </w:rPr>
        <w:t xml:space="preserve"> </w:t>
      </w:r>
      <w:r w:rsidRPr="00DA2D09">
        <w:rPr>
          <w:rFonts w:ascii="Times New Roman" w:hAnsi="Times New Roman" w:cs="Times New Roman"/>
        </w:rPr>
        <w:t>(</w:t>
      </w:r>
      <w:r w:rsidRPr="00DA2D09">
        <w:rPr>
          <w:rFonts w:ascii="Times New Roman" w:hAnsi="Times New Roman" w:cs="Times New Roman" w:hint="eastAsia"/>
        </w:rPr>
        <w:t>PRM</w:t>
      </w:r>
      <w:r w:rsidRPr="00DA2D09">
        <w:rPr>
          <w:rFonts w:ascii="Times New Roman" w:hAnsi="Times New Roman" w:cs="Times New Roman"/>
        </w:rPr>
        <w:t xml:space="preserve">) task; SSRT, the stop signal reaction time (in milliseconds, </w:t>
      </w:r>
      <w:proofErr w:type="spellStart"/>
      <w:r w:rsidRPr="00DA2D09">
        <w:rPr>
          <w:rFonts w:ascii="Times New Roman" w:hAnsi="Times New Roman" w:cs="Times New Roman"/>
        </w:rPr>
        <w:t>ms</w:t>
      </w:r>
      <w:proofErr w:type="spellEnd"/>
      <w:r w:rsidRPr="00DA2D09">
        <w:rPr>
          <w:rFonts w:ascii="Times New Roman" w:hAnsi="Times New Roman" w:cs="Times New Roman"/>
        </w:rPr>
        <w:t xml:space="preserve">) measured </w:t>
      </w:r>
      <w:r w:rsidR="00537F27">
        <w:rPr>
          <w:rFonts w:ascii="Times New Roman" w:hAnsi="Times New Roman" w:cs="Times New Roman"/>
        </w:rPr>
        <w:t>using</w:t>
      </w:r>
      <w:r w:rsidRPr="00DA2D09">
        <w:rPr>
          <w:rFonts w:ascii="Times New Roman" w:hAnsi="Times New Roman" w:cs="Times New Roman"/>
        </w:rPr>
        <w:t xml:space="preserve"> the Stop Signal Task</w:t>
      </w:r>
      <w:r w:rsidRPr="00DA2D09">
        <w:rPr>
          <w:rFonts w:ascii="Times New Roman" w:hAnsi="Times New Roman" w:cs="Times New Roman" w:hint="eastAsia"/>
        </w:rPr>
        <w:t xml:space="preserve"> </w:t>
      </w:r>
      <w:r w:rsidRPr="00DA2D09">
        <w:rPr>
          <w:rFonts w:ascii="Times New Roman" w:hAnsi="Times New Roman" w:cs="Times New Roman"/>
        </w:rPr>
        <w:t xml:space="preserve">(SST). </w:t>
      </w:r>
      <w:r w:rsidR="009E4146" w:rsidRPr="00DA2D09">
        <w:rPr>
          <w:rFonts w:ascii="Times New Roman" w:hAnsi="Times New Roman" w:cs="Times New Roman"/>
        </w:rPr>
        <w:t xml:space="preserve">The solid lines are the linear regression with shaded areas depicting the 95% confidence interval. </w:t>
      </w:r>
      <w:r w:rsidRPr="00DA2D09">
        <w:rPr>
          <w:rFonts w:ascii="Times New Roman" w:hAnsi="Times New Roman" w:cs="Times New Roman"/>
        </w:rPr>
        <w:t>* p&lt;0.05, ** p&lt;0.01.</w:t>
      </w:r>
    </w:p>
    <w:bookmarkEnd w:id="11"/>
    <w:p w14:paraId="7CAE25F0" w14:textId="0BD454D0" w:rsidR="00D64320" w:rsidRPr="00D03368" w:rsidRDefault="00D64320" w:rsidP="00D03368">
      <w:pPr>
        <w:widowControl/>
        <w:tabs>
          <w:tab w:val="left" w:pos="0"/>
        </w:tabs>
        <w:adjustRightInd w:val="0"/>
        <w:spacing w:line="480" w:lineRule="auto"/>
        <w:mirrorIndents/>
        <w:rPr>
          <w:rFonts w:ascii="Times New Roman" w:hAnsi="Times New Roman" w:cs="Times New Roman"/>
        </w:rPr>
      </w:pPr>
    </w:p>
    <w:p w14:paraId="5C44C109" w14:textId="7BCAFA1D" w:rsidR="009572EE" w:rsidRDefault="009572EE" w:rsidP="009572EE">
      <w:pPr>
        <w:spacing w:line="480" w:lineRule="auto"/>
        <w:rPr>
          <w:rFonts w:ascii="Times New Roman" w:hAnsi="Times New Roman" w:cs="Times New Roman"/>
        </w:rPr>
      </w:pPr>
      <w:r w:rsidRPr="00AF48A6">
        <w:rPr>
          <w:rFonts w:ascii="Times New Roman" w:hAnsi="Times New Roman" w:cs="Times New Roman"/>
          <w:b/>
          <w:bCs/>
        </w:rPr>
        <w:t>Supplementary Fig.</w:t>
      </w:r>
      <w:r w:rsidR="00202BA9">
        <w:rPr>
          <w:rFonts w:ascii="Times New Roman" w:hAnsi="Times New Roman" w:cs="Times New Roman"/>
          <w:b/>
          <w:bCs/>
        </w:rPr>
        <w:t>3</w:t>
      </w:r>
      <w:r w:rsidRPr="00AF48A6">
        <w:rPr>
          <w:rFonts w:ascii="Times New Roman" w:hAnsi="Times New Roman" w:cs="Times New Roman"/>
          <w:b/>
          <w:bCs/>
        </w:rPr>
        <w:t>.</w:t>
      </w:r>
      <w:r w:rsidRPr="00DA328F">
        <w:rPr>
          <w:rFonts w:ascii="Times New Roman" w:hAnsi="Times New Roman" w:cs="Times New Roman"/>
        </w:rPr>
        <w:t xml:space="preserve"> </w:t>
      </w:r>
      <w:r w:rsidRPr="00F82F3D">
        <w:rPr>
          <w:rFonts w:ascii="Times New Roman" w:hAnsi="Times New Roman" w:cs="Times New Roman"/>
        </w:rPr>
        <w:t xml:space="preserve">Task performances depicted by </w:t>
      </w:r>
      <w:r w:rsidR="00537F27">
        <w:rPr>
          <w:rFonts w:ascii="Times New Roman" w:hAnsi="Times New Roman" w:cs="Times New Roman"/>
        </w:rPr>
        <w:t>(A)</w:t>
      </w:r>
      <w:r w:rsidR="00537F27" w:rsidRPr="00F82F3D">
        <w:rPr>
          <w:rFonts w:ascii="Times New Roman" w:hAnsi="Times New Roman" w:cs="Times New Roman"/>
        </w:rPr>
        <w:t xml:space="preserve"> </w:t>
      </w:r>
      <w:r w:rsidRPr="00F82F3D">
        <w:rPr>
          <w:rFonts w:ascii="Times New Roman" w:hAnsi="Times New Roman" w:cs="Times New Roman"/>
        </w:rPr>
        <w:t>the accuracy rate</w:t>
      </w:r>
      <w:r w:rsidR="001F2A13">
        <w:rPr>
          <w:rFonts w:ascii="Times New Roman" w:hAnsi="Times New Roman" w:cs="Times New Roman"/>
        </w:rPr>
        <w:t xml:space="preserve"> </w:t>
      </w:r>
      <w:r w:rsidRPr="00F82F3D">
        <w:rPr>
          <w:rFonts w:ascii="Times New Roman" w:hAnsi="Times New Roman" w:cs="Times New Roman"/>
        </w:rPr>
        <w:t>against the target</w:t>
      </w:r>
      <w:r w:rsidR="00B739D6">
        <w:rPr>
          <w:rFonts w:ascii="Times New Roman" w:hAnsi="Times New Roman" w:cs="Times New Roman"/>
        </w:rPr>
        <w:t>s</w:t>
      </w:r>
      <w:r w:rsidR="00002A73">
        <w:rPr>
          <w:rFonts w:ascii="Times New Roman" w:hAnsi="Times New Roman" w:cs="Times New Roman"/>
        </w:rPr>
        <w:t xml:space="preserve"> </w:t>
      </w:r>
      <w:r w:rsidRPr="00F82F3D">
        <w:rPr>
          <w:rFonts w:ascii="Times New Roman" w:hAnsi="Times New Roman" w:cs="Times New Roman"/>
        </w:rPr>
        <w:t xml:space="preserve">and </w:t>
      </w:r>
      <w:r w:rsidR="00537F27" w:rsidRPr="00F82F3D">
        <w:rPr>
          <w:rFonts w:ascii="Times New Roman" w:hAnsi="Times New Roman" w:cs="Times New Roman"/>
        </w:rPr>
        <w:t>(</w:t>
      </w:r>
      <w:r w:rsidR="00537F27">
        <w:rPr>
          <w:rFonts w:ascii="Times New Roman" w:hAnsi="Times New Roman" w:cs="Times New Roman"/>
        </w:rPr>
        <w:t>B</w:t>
      </w:r>
      <w:r w:rsidR="00537F27" w:rsidRPr="00F82F3D">
        <w:rPr>
          <w:rFonts w:ascii="Times New Roman" w:hAnsi="Times New Roman" w:cs="Times New Roman"/>
        </w:rPr>
        <w:t xml:space="preserve">) </w:t>
      </w:r>
      <w:r w:rsidRPr="00F82F3D">
        <w:rPr>
          <w:rFonts w:ascii="Times New Roman" w:hAnsi="Times New Roman" w:cs="Times New Roman"/>
        </w:rPr>
        <w:t xml:space="preserve">the response time revealed no significant Group </w:t>
      </w:r>
      <w:r w:rsidR="00537F27" w:rsidRPr="00F82F3D">
        <w:rPr>
          <w:rFonts w:ascii="Times New Roman" w:hAnsi="Times New Roman" w:cs="Times New Roman"/>
        </w:rPr>
        <w:t>(CAP/HC/OCD</w:t>
      </w:r>
      <w:r w:rsidR="00537F27" w:rsidRPr="00F82F3D">
        <w:rPr>
          <w:rFonts w:ascii="Times New Roman" w:hAnsi="Times New Roman" w:cs="Times New Roman"/>
          <w:lang w:val="en-US"/>
        </w:rPr>
        <w:t>c</w:t>
      </w:r>
      <w:r w:rsidR="00537F27" w:rsidRPr="00F82F3D">
        <w:rPr>
          <w:rFonts w:ascii="Times New Roman" w:hAnsi="Times New Roman" w:cs="Times New Roman"/>
        </w:rPr>
        <w:t>)</w:t>
      </w:r>
      <w:r w:rsidR="00537F27">
        <w:rPr>
          <w:rFonts w:ascii="Times New Roman" w:hAnsi="Times New Roman" w:cs="Times New Roman"/>
        </w:rPr>
        <w:t xml:space="preserve"> </w:t>
      </w:r>
      <w:r w:rsidRPr="00F82F3D">
        <w:rPr>
          <w:rFonts w:ascii="Times New Roman" w:hAnsi="Times New Roman" w:cs="Times New Roman"/>
        </w:rPr>
        <w:t xml:space="preserve">by Valence </w:t>
      </w:r>
      <w:r w:rsidR="00537F27" w:rsidRPr="00F82F3D">
        <w:rPr>
          <w:rFonts w:ascii="Times New Roman" w:hAnsi="Times New Roman" w:cs="Times New Roman"/>
        </w:rPr>
        <w:t xml:space="preserve">(AV_aver/AV_neu/EV_aver) </w:t>
      </w:r>
      <w:r w:rsidRPr="00F82F3D">
        <w:rPr>
          <w:rFonts w:ascii="Times New Roman" w:hAnsi="Times New Roman" w:cs="Times New Roman"/>
        </w:rPr>
        <w:t>interaction</w:t>
      </w:r>
      <w:r w:rsidR="001F2A13">
        <w:rPr>
          <w:rFonts w:ascii="Times New Roman" w:hAnsi="Times New Roman" w:cs="Times New Roman"/>
        </w:rPr>
        <w:t xml:space="preserve"> or main effects</w:t>
      </w:r>
      <w:r w:rsidRPr="00F82F3D">
        <w:rPr>
          <w:rFonts w:ascii="Times New Roman" w:hAnsi="Times New Roman" w:cs="Times New Roman"/>
        </w:rPr>
        <w:t xml:space="preserve">. </w:t>
      </w:r>
      <w:r w:rsidR="006C731E">
        <w:rPr>
          <w:rFonts w:ascii="Times New Roman" w:hAnsi="Times New Roman" w:cs="Times New Roman"/>
        </w:rPr>
        <w:t xml:space="preserve">(C) </w:t>
      </w:r>
      <w:r w:rsidR="009B5B02">
        <w:rPr>
          <w:rFonts w:ascii="Times New Roman" w:hAnsi="Times New Roman" w:cs="Times New Roman"/>
        </w:rPr>
        <w:t xml:space="preserve">The number of aversive or grey pictures presented during aversive trials </w:t>
      </w:r>
      <w:r w:rsidR="00001429">
        <w:rPr>
          <w:rFonts w:ascii="Times New Roman" w:hAnsi="Times New Roman" w:cs="Times New Roman"/>
        </w:rPr>
        <w:t>in three groups</w:t>
      </w:r>
      <w:r w:rsidR="009B5B02">
        <w:rPr>
          <w:rFonts w:ascii="Times New Roman" w:hAnsi="Times New Roman" w:cs="Times New Roman"/>
        </w:rPr>
        <w:t xml:space="preserve"> </w:t>
      </w:r>
      <w:r w:rsidR="001F2A13">
        <w:rPr>
          <w:rFonts w:ascii="Times New Roman" w:hAnsi="Times New Roman" w:cs="Times New Roman"/>
        </w:rPr>
        <w:t>(</w:t>
      </w:r>
      <w:r w:rsidR="009B5B02">
        <w:rPr>
          <w:rFonts w:ascii="Times New Roman" w:hAnsi="Times New Roman" w:cs="Times New Roman"/>
        </w:rPr>
        <w:t xml:space="preserve">based on the response towards the target arrow following </w:t>
      </w:r>
      <w:r w:rsidR="00002A73">
        <w:rPr>
          <w:rFonts w:ascii="Times New Roman" w:hAnsi="Times New Roman" w:cs="Times New Roman"/>
        </w:rPr>
        <w:t xml:space="preserve">the </w:t>
      </w:r>
      <w:r w:rsidR="009B5B02" w:rsidRPr="001A6E3F">
        <w:rPr>
          <w:rFonts w:ascii="Times New Roman" w:hAnsi="Times New Roman" w:cs="Times New Roman"/>
        </w:rPr>
        <w:t>anticipatory p</w:t>
      </w:r>
      <w:r w:rsidR="009B5B02">
        <w:rPr>
          <w:rFonts w:ascii="Times New Roman" w:hAnsi="Times New Roman" w:cs="Times New Roman"/>
        </w:rPr>
        <w:t>eriod</w:t>
      </w:r>
      <w:r w:rsidR="001F2A13">
        <w:rPr>
          <w:rFonts w:ascii="Times New Roman" w:hAnsi="Times New Roman" w:cs="Times New Roman"/>
        </w:rPr>
        <w:t>) revealed no significant interaction or main effect</w:t>
      </w:r>
      <w:r w:rsidR="00002A73">
        <w:rPr>
          <w:rFonts w:ascii="Times New Roman" w:hAnsi="Times New Roman" w:cs="Times New Roman"/>
        </w:rPr>
        <w:t>s</w:t>
      </w:r>
      <w:r w:rsidR="009B5B02">
        <w:rPr>
          <w:rFonts w:ascii="Times New Roman" w:hAnsi="Times New Roman" w:cs="Times New Roman"/>
        </w:rPr>
        <w:t xml:space="preserve">. </w:t>
      </w:r>
      <w:r w:rsidR="00B739D6">
        <w:rPr>
          <w:rFonts w:ascii="Times New Roman" w:hAnsi="Times New Roman" w:cs="Times New Roman"/>
        </w:rPr>
        <w:t xml:space="preserve">Abbreviations: CAP, obsessive-compulsive disorder (OCD) capsulotomy patients; HC, healthy controls; OCDc, OCD controls; </w:t>
      </w:r>
      <w:r w:rsidR="00966392" w:rsidRPr="00F82F3D">
        <w:rPr>
          <w:rFonts w:ascii="Times New Roman" w:hAnsi="Times New Roman" w:cs="Times New Roman"/>
        </w:rPr>
        <w:t>AV</w:t>
      </w:r>
      <w:r w:rsidR="00B739D6">
        <w:rPr>
          <w:rFonts w:ascii="Times New Roman" w:hAnsi="Times New Roman" w:cs="Times New Roman"/>
        </w:rPr>
        <w:t xml:space="preserve">, </w:t>
      </w:r>
      <w:r w:rsidR="00966392" w:rsidRPr="00F82F3D">
        <w:rPr>
          <w:rFonts w:ascii="Times New Roman" w:hAnsi="Times New Roman" w:cs="Times New Roman"/>
        </w:rPr>
        <w:t xml:space="preserve">aversive </w:t>
      </w:r>
      <w:r w:rsidR="00966392">
        <w:rPr>
          <w:rFonts w:ascii="Times New Roman" w:hAnsi="Times New Roman" w:cs="Times New Roman"/>
        </w:rPr>
        <w:t xml:space="preserve">avoidance </w:t>
      </w:r>
      <w:r w:rsidR="00966392" w:rsidRPr="00F82F3D">
        <w:rPr>
          <w:rFonts w:ascii="Times New Roman" w:hAnsi="Times New Roman" w:cs="Times New Roman"/>
        </w:rPr>
        <w:t>task</w:t>
      </w:r>
      <w:r w:rsidR="00B739D6">
        <w:rPr>
          <w:rFonts w:ascii="Times New Roman" w:hAnsi="Times New Roman" w:cs="Times New Roman"/>
        </w:rPr>
        <w:t xml:space="preserve">; </w:t>
      </w:r>
      <w:r w:rsidR="00966392" w:rsidRPr="00F82F3D">
        <w:rPr>
          <w:rFonts w:ascii="Times New Roman" w:hAnsi="Times New Roman" w:cs="Times New Roman"/>
        </w:rPr>
        <w:t>EV</w:t>
      </w:r>
      <w:r w:rsidR="00B739D6">
        <w:rPr>
          <w:rFonts w:ascii="Times New Roman" w:hAnsi="Times New Roman" w:cs="Times New Roman"/>
        </w:rPr>
        <w:t xml:space="preserve">, </w:t>
      </w:r>
      <w:r w:rsidR="00966392">
        <w:rPr>
          <w:rFonts w:ascii="Times New Roman" w:hAnsi="Times New Roman" w:cs="Times New Roman"/>
        </w:rPr>
        <w:t>aversive extinction</w:t>
      </w:r>
      <w:r w:rsidR="00966392" w:rsidRPr="00F82F3D">
        <w:rPr>
          <w:rFonts w:ascii="Times New Roman" w:hAnsi="Times New Roman" w:cs="Times New Roman"/>
        </w:rPr>
        <w:t xml:space="preserve"> task. </w:t>
      </w:r>
    </w:p>
    <w:p w14:paraId="54AE58E0" w14:textId="77777777" w:rsidR="009572EE" w:rsidRDefault="009572EE" w:rsidP="009572EE">
      <w:pPr>
        <w:spacing w:line="480" w:lineRule="auto"/>
        <w:rPr>
          <w:rFonts w:ascii="Times New Roman" w:hAnsi="Times New Roman" w:cs="Times New Roman"/>
        </w:rPr>
      </w:pPr>
    </w:p>
    <w:p w14:paraId="3F9464B7" w14:textId="065CAF3A" w:rsidR="009572EE" w:rsidRPr="009D72B2" w:rsidRDefault="009572EE" w:rsidP="009572EE">
      <w:pPr>
        <w:spacing w:line="480" w:lineRule="auto"/>
        <w:rPr>
          <w:rFonts w:ascii="Times New Roman" w:hAnsi="Times New Roman" w:cs="Times New Roman"/>
        </w:rPr>
      </w:pPr>
      <w:r w:rsidRPr="00AF48A6">
        <w:rPr>
          <w:rFonts w:ascii="Times New Roman" w:hAnsi="Times New Roman" w:cs="Times New Roman"/>
          <w:b/>
          <w:bCs/>
        </w:rPr>
        <w:t>Supplementary Fig.</w:t>
      </w:r>
      <w:r w:rsidR="00202BA9">
        <w:rPr>
          <w:rFonts w:ascii="Times New Roman" w:hAnsi="Times New Roman" w:cs="Times New Roman"/>
          <w:b/>
          <w:bCs/>
        </w:rPr>
        <w:t>4</w:t>
      </w:r>
      <w:r w:rsidRPr="00AF48A6">
        <w:rPr>
          <w:rFonts w:ascii="Times New Roman" w:hAnsi="Times New Roman" w:cs="Times New Roman" w:hint="eastAsia"/>
          <w:b/>
          <w:bCs/>
        </w:rPr>
        <w:t>.</w:t>
      </w:r>
      <w:r>
        <w:rPr>
          <w:rFonts w:ascii="Times New Roman" w:hAnsi="Times New Roman" w:cs="Times New Roman"/>
        </w:rPr>
        <w:t xml:space="preserve"> </w:t>
      </w:r>
      <w:r w:rsidRPr="00F82F3D">
        <w:rPr>
          <w:rFonts w:ascii="Times New Roman" w:hAnsi="Times New Roman" w:cs="Times New Roman"/>
        </w:rPr>
        <w:t xml:space="preserve">(A) Right precuneus and (B) left inferior </w:t>
      </w:r>
      <w:r w:rsidRPr="00F82F3D">
        <w:rPr>
          <w:rFonts w:ascii="Times New Roman" w:hAnsi="Times New Roman" w:cs="Times New Roman"/>
          <w:lang w:val="en-US"/>
        </w:rPr>
        <w:t>temporal</w:t>
      </w:r>
      <w:r w:rsidRPr="00F82F3D">
        <w:rPr>
          <w:rFonts w:ascii="Times New Roman" w:hAnsi="Times New Roman" w:cs="Times New Roman"/>
        </w:rPr>
        <w:t xml:space="preserve"> gyrus (ITG) showing significant Group (CAP/HC/OCD</w:t>
      </w:r>
      <w:r w:rsidRPr="00F82F3D">
        <w:rPr>
          <w:rFonts w:ascii="Times New Roman" w:hAnsi="Times New Roman" w:cs="Times New Roman"/>
          <w:lang w:val="en-US"/>
        </w:rPr>
        <w:t>c</w:t>
      </w:r>
      <w:r w:rsidRPr="00F82F3D">
        <w:rPr>
          <w:rFonts w:ascii="Times New Roman" w:hAnsi="Times New Roman" w:cs="Times New Roman"/>
        </w:rPr>
        <w:t xml:space="preserve">) </w:t>
      </w:r>
      <w:r w:rsidRPr="00F82F3D">
        <w:rPr>
          <w:rFonts w:ascii="Times New Roman" w:hAnsi="Times New Roman" w:cs="Times New Roman"/>
          <w:lang w:val="en-US"/>
        </w:rPr>
        <w:t xml:space="preserve">by </w:t>
      </w:r>
      <w:r w:rsidRPr="00F82F3D">
        <w:rPr>
          <w:rFonts w:ascii="Times New Roman" w:hAnsi="Times New Roman" w:cs="Times New Roman"/>
        </w:rPr>
        <w:t>Anticipation type (AV_aver/AV_neu/EV_aver) interaction (p</w:t>
      </w:r>
      <w:r w:rsidR="00002A73" w:rsidRPr="00002A73">
        <w:rPr>
          <w:rFonts w:ascii="Times New Roman" w:hAnsi="Times New Roman" w:cs="Times New Roman"/>
          <w:vertAlign w:val="subscript"/>
        </w:rPr>
        <w:t>voxel</w:t>
      </w:r>
      <w:r w:rsidR="00002A73" w:rsidRPr="00F82F3D">
        <w:rPr>
          <w:rFonts w:ascii="Times New Roman" w:hAnsi="Times New Roman" w:cs="Times New Roman"/>
        </w:rPr>
        <w:t xml:space="preserve"> </w:t>
      </w:r>
      <w:r w:rsidRPr="00F82F3D">
        <w:rPr>
          <w:rFonts w:ascii="Times New Roman" w:hAnsi="Times New Roman" w:cs="Times New Roman"/>
        </w:rPr>
        <w:t>&lt;0.005, p</w:t>
      </w:r>
      <w:r w:rsidR="00002A73" w:rsidRPr="00002A73">
        <w:rPr>
          <w:rFonts w:ascii="Times New Roman" w:hAnsi="Times New Roman" w:cs="Times New Roman"/>
          <w:vertAlign w:val="subscript"/>
        </w:rPr>
        <w:t>cluster</w:t>
      </w:r>
      <w:r w:rsidR="00002A73" w:rsidRPr="00F82F3D">
        <w:rPr>
          <w:rFonts w:ascii="Times New Roman" w:hAnsi="Times New Roman" w:cs="Times New Roman"/>
        </w:rPr>
        <w:t xml:space="preserve"> </w:t>
      </w:r>
      <w:r w:rsidRPr="00F82F3D">
        <w:rPr>
          <w:rFonts w:ascii="Times New Roman" w:hAnsi="Times New Roman" w:cs="Times New Roman"/>
        </w:rPr>
        <w:t>&lt;0.05 FDR correct</w:t>
      </w:r>
      <w:r w:rsidR="00002A73">
        <w:rPr>
          <w:rFonts w:ascii="Times New Roman" w:hAnsi="Times New Roman" w:cs="Times New Roman"/>
        </w:rPr>
        <w:t>ion</w:t>
      </w:r>
      <w:r w:rsidRPr="00F82F3D">
        <w:rPr>
          <w:rFonts w:ascii="Times New Roman" w:hAnsi="Times New Roman" w:cs="Times New Roman"/>
        </w:rPr>
        <w:t xml:space="preserve">). </w:t>
      </w:r>
      <w:r w:rsidR="009D72B2">
        <w:rPr>
          <w:rFonts w:ascii="Times New Roman" w:hAnsi="Times New Roman" w:cs="Times New Roman"/>
        </w:rPr>
        <w:t xml:space="preserve">Abbreviations: CAP, obsessive-compulsive disorder (OCD) capsulotomy patients; HC, healthy controls; OCDc, OCD controls; </w:t>
      </w:r>
      <w:r w:rsidR="009D72B2" w:rsidRPr="00F82F3D">
        <w:rPr>
          <w:rFonts w:ascii="Times New Roman" w:hAnsi="Times New Roman" w:cs="Times New Roman"/>
        </w:rPr>
        <w:t>AV</w:t>
      </w:r>
      <w:r w:rsidR="009D72B2">
        <w:rPr>
          <w:rFonts w:ascii="Times New Roman" w:hAnsi="Times New Roman" w:cs="Times New Roman"/>
        </w:rPr>
        <w:t xml:space="preserve">, </w:t>
      </w:r>
      <w:r w:rsidR="009D72B2" w:rsidRPr="00F82F3D">
        <w:rPr>
          <w:rFonts w:ascii="Times New Roman" w:hAnsi="Times New Roman" w:cs="Times New Roman"/>
        </w:rPr>
        <w:t xml:space="preserve">aversive </w:t>
      </w:r>
      <w:r w:rsidR="009D72B2">
        <w:rPr>
          <w:rFonts w:ascii="Times New Roman" w:hAnsi="Times New Roman" w:cs="Times New Roman"/>
        </w:rPr>
        <w:t xml:space="preserve">avoidance </w:t>
      </w:r>
      <w:r w:rsidR="009D72B2" w:rsidRPr="00F82F3D">
        <w:rPr>
          <w:rFonts w:ascii="Times New Roman" w:hAnsi="Times New Roman" w:cs="Times New Roman"/>
        </w:rPr>
        <w:t>task</w:t>
      </w:r>
      <w:r w:rsidR="009D72B2">
        <w:rPr>
          <w:rFonts w:ascii="Times New Roman" w:hAnsi="Times New Roman" w:cs="Times New Roman"/>
        </w:rPr>
        <w:t xml:space="preserve">; </w:t>
      </w:r>
      <w:r w:rsidR="009D72B2" w:rsidRPr="00F82F3D">
        <w:rPr>
          <w:rFonts w:ascii="Times New Roman" w:hAnsi="Times New Roman" w:cs="Times New Roman"/>
        </w:rPr>
        <w:t>EV</w:t>
      </w:r>
      <w:r w:rsidR="009D72B2">
        <w:rPr>
          <w:rFonts w:ascii="Times New Roman" w:hAnsi="Times New Roman" w:cs="Times New Roman"/>
        </w:rPr>
        <w:t>, aversive extinction</w:t>
      </w:r>
      <w:r w:rsidR="009D72B2" w:rsidRPr="00F82F3D">
        <w:rPr>
          <w:rFonts w:ascii="Times New Roman" w:hAnsi="Times New Roman" w:cs="Times New Roman"/>
        </w:rPr>
        <w:t xml:space="preserve"> task. </w:t>
      </w:r>
      <w:r w:rsidR="009D72B2" w:rsidRPr="0083282D">
        <w:rPr>
          <w:rFonts w:ascii="Times New Roman" w:hAnsi="Times New Roman" w:cs="Times New Roman"/>
        </w:rPr>
        <w:t xml:space="preserve">The coordinates are in </w:t>
      </w:r>
      <w:r w:rsidR="009D72B2">
        <w:rPr>
          <w:rFonts w:ascii="Times New Roman" w:hAnsi="Times New Roman" w:cs="Times New Roman"/>
        </w:rPr>
        <w:t>Montreal Neurological Institute (</w:t>
      </w:r>
      <w:r w:rsidR="009D72B2" w:rsidRPr="0083282D">
        <w:rPr>
          <w:rFonts w:ascii="Times New Roman" w:hAnsi="Times New Roman" w:cs="Times New Roman"/>
        </w:rPr>
        <w:t>MNI</w:t>
      </w:r>
      <w:r w:rsidR="009D72B2">
        <w:rPr>
          <w:rFonts w:ascii="Times New Roman" w:hAnsi="Times New Roman" w:cs="Times New Roman"/>
        </w:rPr>
        <w:t>)</w:t>
      </w:r>
      <w:r w:rsidR="009D72B2" w:rsidRPr="0083282D">
        <w:rPr>
          <w:rFonts w:ascii="Times New Roman" w:hAnsi="Times New Roman" w:cs="Times New Roman"/>
        </w:rPr>
        <w:t xml:space="preserve"> space. </w:t>
      </w:r>
      <w:r w:rsidRPr="00F82F3D">
        <w:rPr>
          <w:rFonts w:ascii="Times New Roman" w:hAnsi="Times New Roman" w:cs="Times New Roman"/>
        </w:rPr>
        <w:t>* p&lt;0.05, ** p&lt;0.01, *** p&lt;0.001</w:t>
      </w:r>
      <w:r w:rsidR="00ED0FE3" w:rsidRPr="00F82F3D">
        <w:rPr>
          <w:rFonts w:ascii="Times New Roman" w:hAnsi="Times New Roman" w:cs="Times New Roman"/>
          <w:lang w:val="en-US"/>
        </w:rPr>
        <w:t>.</w:t>
      </w:r>
    </w:p>
    <w:p w14:paraId="3AE88411" w14:textId="2D6E3FB1" w:rsidR="009572EE" w:rsidRDefault="009572EE" w:rsidP="009572EE">
      <w:pPr>
        <w:spacing w:line="480" w:lineRule="auto"/>
        <w:rPr>
          <w:rFonts w:ascii="Times New Roman" w:hAnsi="Times New Roman" w:cs="Times New Roman"/>
          <w:lang w:val="en-US"/>
        </w:rPr>
      </w:pPr>
    </w:p>
    <w:p w14:paraId="61313391" w14:textId="4CAD720D" w:rsidR="000E0065" w:rsidRDefault="000E0065" w:rsidP="000E0065">
      <w:pPr>
        <w:spacing w:line="480" w:lineRule="auto"/>
        <w:rPr>
          <w:rFonts w:ascii="Times New Roman" w:hAnsi="Times New Roman" w:cs="Times New Roman"/>
          <w:lang w:val="en-US"/>
        </w:rPr>
      </w:pPr>
      <w:r w:rsidRPr="00AF48A6">
        <w:rPr>
          <w:rFonts w:ascii="Times New Roman" w:hAnsi="Times New Roman" w:cs="Times New Roman"/>
          <w:b/>
          <w:bCs/>
        </w:rPr>
        <w:t>Supplementary Fig.</w:t>
      </w:r>
      <w:r>
        <w:rPr>
          <w:rFonts w:ascii="Times New Roman" w:hAnsi="Times New Roman" w:cs="Times New Roman"/>
          <w:b/>
          <w:bCs/>
        </w:rPr>
        <w:t>5</w:t>
      </w:r>
      <w:r w:rsidRPr="00AF48A6">
        <w:rPr>
          <w:rFonts w:ascii="Times New Roman" w:hAnsi="Times New Roman" w:cs="Times New Roman"/>
          <w:b/>
          <w:bCs/>
        </w:rPr>
        <w:t>.</w:t>
      </w:r>
      <w:r w:rsidRPr="00E1101E">
        <w:rPr>
          <w:rFonts w:ascii="Times New Roman" w:hAnsi="Times New Roman" w:cs="Times New Roman"/>
        </w:rPr>
        <w:t xml:space="preserve"> </w:t>
      </w:r>
      <w:r>
        <w:rPr>
          <w:rFonts w:ascii="Times New Roman" w:hAnsi="Times New Roman" w:cs="Times New Roman"/>
        </w:rPr>
        <w:t>Group differences</w:t>
      </w:r>
      <w:r w:rsidRPr="000D281D">
        <w:rPr>
          <w:rFonts w:ascii="Times New Roman" w:hAnsi="Times New Roman" w:cs="Times New Roman"/>
        </w:rPr>
        <w:t xml:space="preserve"> </w:t>
      </w:r>
      <w:r>
        <w:rPr>
          <w:rFonts w:ascii="Times New Roman" w:hAnsi="Times New Roman" w:cs="Times New Roman"/>
        </w:rPr>
        <w:t>of functional connectivity (FC) using</w:t>
      </w:r>
      <w:r w:rsidRPr="000D281D">
        <w:rPr>
          <w:rFonts w:ascii="Times New Roman" w:hAnsi="Times New Roman" w:cs="Times New Roman"/>
        </w:rPr>
        <w:t xml:space="preserve"> generalized psychophysiological interaction (gPPI) during the anticipation phase </w:t>
      </w:r>
      <w:r>
        <w:rPr>
          <w:rFonts w:ascii="Times New Roman" w:hAnsi="Times New Roman" w:cs="Times New Roman"/>
        </w:rPr>
        <w:t>seeded in the right</w:t>
      </w:r>
      <w:r w:rsidRPr="000D281D">
        <w:rPr>
          <w:rFonts w:ascii="Times New Roman" w:hAnsi="Times New Roman" w:cs="Times New Roman"/>
        </w:rPr>
        <w:t xml:space="preserve"> </w:t>
      </w:r>
      <w:r>
        <w:rPr>
          <w:rFonts w:ascii="Times New Roman" w:hAnsi="Times New Roman" w:cs="Times New Roman"/>
        </w:rPr>
        <w:t>nucleus accumbens (</w:t>
      </w:r>
      <w:r w:rsidRPr="000D281D">
        <w:rPr>
          <w:rFonts w:ascii="Times New Roman" w:hAnsi="Times New Roman" w:cs="Times New Roman"/>
        </w:rPr>
        <w:t>NAc</w:t>
      </w:r>
      <w:r>
        <w:rPr>
          <w:rFonts w:ascii="Times New Roman" w:hAnsi="Times New Roman" w:cs="Times New Roman"/>
        </w:rPr>
        <w:t>)</w:t>
      </w:r>
      <w:r w:rsidRPr="000D281D">
        <w:rPr>
          <w:rFonts w:ascii="Times New Roman" w:hAnsi="Times New Roman" w:cs="Times New Roman"/>
        </w:rPr>
        <w:t xml:space="preserve">. (A) </w:t>
      </w:r>
      <w:r>
        <w:rPr>
          <w:rFonts w:ascii="Times New Roman" w:hAnsi="Times New Roman" w:cs="Times New Roman"/>
        </w:rPr>
        <w:t>Axial and s</w:t>
      </w:r>
      <w:r w:rsidRPr="000D281D">
        <w:rPr>
          <w:rFonts w:ascii="Times New Roman" w:hAnsi="Times New Roman" w:cs="Times New Roman"/>
        </w:rPr>
        <w:t xml:space="preserve">agittal </w:t>
      </w:r>
      <w:r>
        <w:rPr>
          <w:rFonts w:ascii="Times New Roman" w:hAnsi="Times New Roman" w:cs="Times New Roman"/>
        </w:rPr>
        <w:t>views</w:t>
      </w:r>
      <w:r w:rsidRPr="000D281D">
        <w:rPr>
          <w:rFonts w:ascii="Times New Roman" w:hAnsi="Times New Roman" w:cs="Times New Roman"/>
        </w:rPr>
        <w:t xml:space="preserve"> showing stronger FC between </w:t>
      </w:r>
      <w:r>
        <w:rPr>
          <w:rFonts w:ascii="Times New Roman" w:hAnsi="Times New Roman" w:cs="Times New Roman"/>
        </w:rPr>
        <w:t xml:space="preserve">right </w:t>
      </w:r>
      <w:r w:rsidRPr="000D281D">
        <w:rPr>
          <w:rFonts w:ascii="Times New Roman" w:hAnsi="Times New Roman" w:cs="Times New Roman"/>
        </w:rPr>
        <w:t>NAc and</w:t>
      </w:r>
      <w:r>
        <w:rPr>
          <w:rFonts w:ascii="Times New Roman" w:hAnsi="Times New Roman" w:cs="Times New Roman"/>
        </w:rPr>
        <w:t xml:space="preserve"> left</w:t>
      </w:r>
      <w:r w:rsidRPr="000D281D">
        <w:rPr>
          <w:rFonts w:ascii="Times New Roman" w:hAnsi="Times New Roman" w:cs="Times New Roman"/>
        </w:rPr>
        <w:t xml:space="preserve"> </w:t>
      </w:r>
      <w:r>
        <w:rPr>
          <w:rFonts w:ascii="Times New Roman" w:hAnsi="Times New Roman" w:cs="Times New Roman"/>
        </w:rPr>
        <w:t>posterior middle temporal gyrus (</w:t>
      </w:r>
      <w:proofErr w:type="spellStart"/>
      <w:r>
        <w:rPr>
          <w:rFonts w:ascii="Times New Roman" w:hAnsi="Times New Roman" w:cs="Times New Roman"/>
        </w:rPr>
        <w:t>pMTG</w:t>
      </w:r>
      <w:proofErr w:type="spellEnd"/>
      <w:r>
        <w:rPr>
          <w:rFonts w:ascii="Times New Roman" w:hAnsi="Times New Roman" w:cs="Times New Roman"/>
        </w:rPr>
        <w:t>)</w:t>
      </w:r>
      <w:r w:rsidRPr="000D281D">
        <w:rPr>
          <w:rFonts w:ascii="Times New Roman" w:hAnsi="Times New Roman" w:cs="Times New Roman"/>
        </w:rPr>
        <w:t xml:space="preserve"> in OCDc compared to HC (p&lt;0.001) and CAP (p=0.0</w:t>
      </w:r>
      <w:r>
        <w:rPr>
          <w:rFonts w:ascii="Times New Roman" w:hAnsi="Times New Roman" w:cs="Times New Roman"/>
          <w:lang w:val="en-US"/>
        </w:rPr>
        <w:t>2</w:t>
      </w:r>
      <w:r w:rsidRPr="000D281D">
        <w:rPr>
          <w:rFonts w:ascii="Times New Roman" w:hAnsi="Times New Roman" w:cs="Times New Roman"/>
        </w:rPr>
        <w:t xml:space="preserve">) </w:t>
      </w:r>
      <w:r>
        <w:rPr>
          <w:rFonts w:ascii="Times New Roman" w:hAnsi="Times New Roman" w:cs="Times New Roman"/>
        </w:rPr>
        <w:t>under the contrast of aversive versus neutral anticipation (AV_aver&gt;AV_neu)</w:t>
      </w:r>
      <w:r w:rsidRPr="000D281D">
        <w:rPr>
          <w:rFonts w:ascii="Times New Roman" w:hAnsi="Times New Roman" w:cs="Times New Roman"/>
        </w:rPr>
        <w:t xml:space="preserve">. (B) Sagittal </w:t>
      </w:r>
      <w:r>
        <w:rPr>
          <w:rFonts w:ascii="Times New Roman" w:hAnsi="Times New Roman" w:cs="Times New Roman"/>
        </w:rPr>
        <w:t>view</w:t>
      </w:r>
      <w:r w:rsidRPr="000D281D">
        <w:rPr>
          <w:rFonts w:ascii="Times New Roman" w:hAnsi="Times New Roman" w:cs="Times New Roman"/>
        </w:rPr>
        <w:t xml:space="preserve"> showing stronger FC between </w:t>
      </w:r>
      <w:r>
        <w:rPr>
          <w:rFonts w:ascii="Times New Roman" w:hAnsi="Times New Roman" w:cs="Times New Roman"/>
        </w:rPr>
        <w:t xml:space="preserve">right </w:t>
      </w:r>
      <w:r w:rsidRPr="000D281D">
        <w:rPr>
          <w:rFonts w:ascii="Times New Roman" w:hAnsi="Times New Roman" w:cs="Times New Roman"/>
        </w:rPr>
        <w:t>NAc and</w:t>
      </w:r>
      <w:r>
        <w:rPr>
          <w:rFonts w:ascii="Times New Roman" w:hAnsi="Times New Roman" w:cs="Times New Roman"/>
        </w:rPr>
        <w:t xml:space="preserve"> posterior cingulate cortex (PCC) in OCDc compared to both HC (p=0.001) and CAP (p&lt;0.001) during neutral anticipation (AV_neu). (C) </w:t>
      </w:r>
      <w:r w:rsidRPr="000D281D">
        <w:rPr>
          <w:rFonts w:ascii="Times New Roman" w:hAnsi="Times New Roman" w:cs="Times New Roman"/>
        </w:rPr>
        <w:t xml:space="preserve">Sagittal </w:t>
      </w:r>
      <w:r>
        <w:rPr>
          <w:rFonts w:ascii="Times New Roman" w:hAnsi="Times New Roman" w:cs="Times New Roman"/>
        </w:rPr>
        <w:t>view</w:t>
      </w:r>
      <w:r w:rsidRPr="000D281D">
        <w:rPr>
          <w:rFonts w:ascii="Times New Roman" w:hAnsi="Times New Roman" w:cs="Times New Roman"/>
        </w:rPr>
        <w:t xml:space="preserve"> showing stronger FC between </w:t>
      </w:r>
      <w:r>
        <w:rPr>
          <w:rFonts w:ascii="Times New Roman" w:hAnsi="Times New Roman" w:cs="Times New Roman"/>
        </w:rPr>
        <w:t xml:space="preserve">right </w:t>
      </w:r>
      <w:r w:rsidRPr="000D281D">
        <w:rPr>
          <w:rFonts w:ascii="Times New Roman" w:hAnsi="Times New Roman" w:cs="Times New Roman"/>
        </w:rPr>
        <w:t>NAc and</w:t>
      </w:r>
      <w:r>
        <w:rPr>
          <w:rFonts w:ascii="Times New Roman" w:hAnsi="Times New Roman" w:cs="Times New Roman"/>
        </w:rPr>
        <w:t xml:space="preserve"> rostral anterior cingulate cortex (rACC)/ventral medial prefrontal cortex (vmPFC) in OCDc compared to both HC (p&lt;0.001) and CAP (p=0.007) during neutral anticipation (AV_neu). (D)</w:t>
      </w:r>
      <w:r w:rsidRPr="00E11F71">
        <w:rPr>
          <w:rFonts w:ascii="Times New Roman" w:hAnsi="Times New Roman" w:cs="Times New Roman"/>
        </w:rPr>
        <w:t xml:space="preserve"> </w:t>
      </w:r>
      <w:r>
        <w:rPr>
          <w:rFonts w:ascii="Times New Roman" w:hAnsi="Times New Roman" w:cs="Times New Roman"/>
        </w:rPr>
        <w:t>Axial and s</w:t>
      </w:r>
      <w:r w:rsidRPr="000D281D">
        <w:rPr>
          <w:rFonts w:ascii="Times New Roman" w:hAnsi="Times New Roman" w:cs="Times New Roman"/>
        </w:rPr>
        <w:t xml:space="preserve">agittal </w:t>
      </w:r>
      <w:r>
        <w:rPr>
          <w:rFonts w:ascii="Times New Roman" w:hAnsi="Times New Roman" w:cs="Times New Roman"/>
        </w:rPr>
        <w:t>views</w:t>
      </w:r>
      <w:r w:rsidRPr="000D281D">
        <w:rPr>
          <w:rFonts w:ascii="Times New Roman" w:hAnsi="Times New Roman" w:cs="Times New Roman"/>
        </w:rPr>
        <w:t xml:space="preserve"> showing stronger FC between </w:t>
      </w:r>
      <w:r>
        <w:rPr>
          <w:rFonts w:ascii="Times New Roman" w:hAnsi="Times New Roman" w:cs="Times New Roman"/>
        </w:rPr>
        <w:t xml:space="preserve">right </w:t>
      </w:r>
      <w:r w:rsidRPr="000D281D">
        <w:rPr>
          <w:rFonts w:ascii="Times New Roman" w:hAnsi="Times New Roman" w:cs="Times New Roman"/>
        </w:rPr>
        <w:t xml:space="preserve">NAc and </w:t>
      </w:r>
      <w:r>
        <w:rPr>
          <w:rFonts w:ascii="Times New Roman" w:hAnsi="Times New Roman" w:cs="Times New Roman"/>
        </w:rPr>
        <w:t>left posterior middle temporal gyrus (</w:t>
      </w:r>
      <w:proofErr w:type="spellStart"/>
      <w:r>
        <w:rPr>
          <w:rFonts w:ascii="Times New Roman" w:hAnsi="Times New Roman" w:cs="Times New Roman"/>
        </w:rPr>
        <w:t>pMTG</w:t>
      </w:r>
      <w:proofErr w:type="spellEnd"/>
      <w:r>
        <w:rPr>
          <w:rFonts w:ascii="Times New Roman" w:hAnsi="Times New Roman" w:cs="Times New Roman"/>
        </w:rPr>
        <w:t>)</w:t>
      </w:r>
      <w:r w:rsidRPr="000D281D">
        <w:rPr>
          <w:rFonts w:ascii="Times New Roman" w:hAnsi="Times New Roman" w:cs="Times New Roman"/>
        </w:rPr>
        <w:t xml:space="preserve"> in </w:t>
      </w:r>
      <w:r>
        <w:rPr>
          <w:rFonts w:ascii="Times New Roman" w:hAnsi="Times New Roman" w:cs="Times New Roman"/>
        </w:rPr>
        <w:t xml:space="preserve">both CAP (p=0.01) and </w:t>
      </w:r>
      <w:r w:rsidRPr="000D281D">
        <w:rPr>
          <w:rFonts w:ascii="Times New Roman" w:hAnsi="Times New Roman" w:cs="Times New Roman"/>
        </w:rPr>
        <w:t>OCDc</w:t>
      </w:r>
      <w:r>
        <w:rPr>
          <w:rFonts w:ascii="Times New Roman" w:hAnsi="Times New Roman" w:cs="Times New Roman"/>
        </w:rPr>
        <w:t xml:space="preserve"> (p=0.002)</w:t>
      </w:r>
      <w:r w:rsidRPr="000D281D">
        <w:rPr>
          <w:rFonts w:ascii="Times New Roman" w:hAnsi="Times New Roman" w:cs="Times New Roman"/>
        </w:rPr>
        <w:t xml:space="preserve"> compared to HC </w:t>
      </w:r>
      <w:r>
        <w:rPr>
          <w:rFonts w:ascii="Times New Roman" w:hAnsi="Times New Roman" w:cs="Times New Roman"/>
        </w:rPr>
        <w:t xml:space="preserve">during aversive anticipation (AV_aver). (E) </w:t>
      </w:r>
      <w:r w:rsidRPr="000D281D">
        <w:rPr>
          <w:rFonts w:ascii="Times New Roman" w:hAnsi="Times New Roman" w:cs="Times New Roman"/>
        </w:rPr>
        <w:t xml:space="preserve">Sagittal </w:t>
      </w:r>
      <w:r>
        <w:rPr>
          <w:rFonts w:ascii="Times New Roman" w:hAnsi="Times New Roman" w:cs="Times New Roman"/>
        </w:rPr>
        <w:t>view</w:t>
      </w:r>
      <w:r w:rsidRPr="000D281D">
        <w:rPr>
          <w:rFonts w:ascii="Times New Roman" w:hAnsi="Times New Roman" w:cs="Times New Roman"/>
        </w:rPr>
        <w:t xml:space="preserve"> showing stronger FC between </w:t>
      </w:r>
      <w:r>
        <w:rPr>
          <w:rFonts w:ascii="Times New Roman" w:hAnsi="Times New Roman" w:cs="Times New Roman"/>
        </w:rPr>
        <w:t xml:space="preserve">right </w:t>
      </w:r>
      <w:r w:rsidRPr="000D281D">
        <w:rPr>
          <w:rFonts w:ascii="Times New Roman" w:hAnsi="Times New Roman" w:cs="Times New Roman"/>
        </w:rPr>
        <w:t>NAc and right inferior frontal gyrus</w:t>
      </w:r>
      <w:r>
        <w:rPr>
          <w:rFonts w:ascii="Times New Roman" w:hAnsi="Times New Roman" w:cs="Times New Roman"/>
        </w:rPr>
        <w:t xml:space="preserve"> (</w:t>
      </w:r>
      <w:r w:rsidRPr="000D281D">
        <w:rPr>
          <w:rFonts w:ascii="Times New Roman" w:hAnsi="Times New Roman" w:cs="Times New Roman"/>
        </w:rPr>
        <w:t>IFG) in both OCDc</w:t>
      </w:r>
      <w:r>
        <w:rPr>
          <w:rFonts w:ascii="Times New Roman" w:hAnsi="Times New Roman" w:cs="Times New Roman"/>
        </w:rPr>
        <w:t xml:space="preserve"> (p=0.003)</w:t>
      </w:r>
      <w:r w:rsidRPr="000D281D">
        <w:rPr>
          <w:rFonts w:ascii="Times New Roman" w:hAnsi="Times New Roman" w:cs="Times New Roman"/>
        </w:rPr>
        <w:t xml:space="preserve"> and CAP</w:t>
      </w:r>
      <w:r>
        <w:rPr>
          <w:rFonts w:ascii="Times New Roman" w:hAnsi="Times New Roman" w:cs="Times New Roman"/>
        </w:rPr>
        <w:t xml:space="preserve"> (p=0.005)</w:t>
      </w:r>
      <w:r w:rsidRPr="000D281D">
        <w:rPr>
          <w:rFonts w:ascii="Times New Roman" w:hAnsi="Times New Roman" w:cs="Times New Roman"/>
        </w:rPr>
        <w:t xml:space="preserve"> relative to HC</w:t>
      </w:r>
      <w:r>
        <w:rPr>
          <w:rFonts w:ascii="Times New Roman" w:hAnsi="Times New Roman" w:cs="Times New Roman"/>
        </w:rPr>
        <w:t xml:space="preserve"> during</w:t>
      </w:r>
      <w:r w:rsidRPr="000D281D">
        <w:rPr>
          <w:rFonts w:ascii="Times New Roman" w:hAnsi="Times New Roman" w:cs="Times New Roman"/>
        </w:rPr>
        <w:t xml:space="preserve"> </w:t>
      </w:r>
      <w:r>
        <w:rPr>
          <w:rFonts w:ascii="Times New Roman" w:hAnsi="Times New Roman" w:cs="Times New Roman"/>
        </w:rPr>
        <w:t>aversive</w:t>
      </w:r>
      <w:r w:rsidRPr="000D281D">
        <w:rPr>
          <w:rFonts w:ascii="Times New Roman" w:hAnsi="Times New Roman" w:cs="Times New Roman"/>
        </w:rPr>
        <w:t xml:space="preserve"> anticipation (AV_</w:t>
      </w:r>
      <w:r>
        <w:rPr>
          <w:rFonts w:ascii="Times New Roman" w:hAnsi="Times New Roman" w:cs="Times New Roman"/>
        </w:rPr>
        <w:t>aver</w:t>
      </w:r>
      <w:r w:rsidRPr="000D281D">
        <w:rPr>
          <w:rFonts w:ascii="Times New Roman" w:hAnsi="Times New Roman" w:cs="Times New Roman"/>
        </w:rPr>
        <w:t>). (</w:t>
      </w:r>
      <w:r>
        <w:rPr>
          <w:rFonts w:ascii="Times New Roman" w:hAnsi="Times New Roman" w:cs="Times New Roman"/>
        </w:rPr>
        <w:t>F</w:t>
      </w:r>
      <w:r w:rsidRPr="000D281D">
        <w:rPr>
          <w:rFonts w:ascii="Times New Roman" w:hAnsi="Times New Roman" w:cs="Times New Roman"/>
        </w:rPr>
        <w:t>) Sagittal slice showing stronger FC between</w:t>
      </w:r>
      <w:r>
        <w:rPr>
          <w:rFonts w:ascii="Times New Roman" w:hAnsi="Times New Roman" w:cs="Times New Roman"/>
        </w:rPr>
        <w:t xml:space="preserve"> right</w:t>
      </w:r>
      <w:r w:rsidRPr="000D281D">
        <w:rPr>
          <w:rFonts w:ascii="Times New Roman" w:hAnsi="Times New Roman" w:cs="Times New Roman"/>
        </w:rPr>
        <w:t xml:space="preserve"> NAc and </w:t>
      </w:r>
      <w:r>
        <w:rPr>
          <w:rFonts w:ascii="Times New Roman" w:hAnsi="Times New Roman" w:cs="Times New Roman"/>
        </w:rPr>
        <w:t>r</w:t>
      </w:r>
      <w:r w:rsidRPr="000D281D">
        <w:rPr>
          <w:rFonts w:ascii="Times New Roman" w:hAnsi="Times New Roman" w:cs="Times New Roman"/>
        </w:rPr>
        <w:t>ACC</w:t>
      </w:r>
      <w:r>
        <w:rPr>
          <w:rFonts w:ascii="Times New Roman" w:hAnsi="Times New Roman" w:cs="Times New Roman"/>
        </w:rPr>
        <w:t>/vmPFC</w:t>
      </w:r>
      <w:r w:rsidRPr="000D281D">
        <w:rPr>
          <w:rFonts w:ascii="Times New Roman" w:hAnsi="Times New Roman" w:cs="Times New Roman"/>
        </w:rPr>
        <w:t xml:space="preserve"> in OCDc compared to HC</w:t>
      </w:r>
      <w:r>
        <w:rPr>
          <w:rFonts w:ascii="Times New Roman" w:hAnsi="Times New Roman" w:cs="Times New Roman"/>
        </w:rPr>
        <w:t xml:space="preserve"> (p&lt;0.001)</w:t>
      </w:r>
      <w:r w:rsidRPr="000D281D">
        <w:rPr>
          <w:rFonts w:ascii="Times New Roman" w:hAnsi="Times New Roman" w:cs="Times New Roman"/>
        </w:rPr>
        <w:t xml:space="preserve"> </w:t>
      </w:r>
      <w:r>
        <w:rPr>
          <w:rFonts w:ascii="Times New Roman" w:hAnsi="Times New Roman" w:cs="Times New Roman"/>
        </w:rPr>
        <w:t>during</w:t>
      </w:r>
      <w:r w:rsidRPr="000D281D">
        <w:rPr>
          <w:rFonts w:ascii="Times New Roman" w:hAnsi="Times New Roman" w:cs="Times New Roman"/>
        </w:rPr>
        <w:t xml:space="preserve"> </w:t>
      </w:r>
      <w:r>
        <w:rPr>
          <w:rFonts w:ascii="Times New Roman" w:hAnsi="Times New Roman" w:cs="Times New Roman"/>
        </w:rPr>
        <w:t>aversive</w:t>
      </w:r>
      <w:r w:rsidRPr="000D281D">
        <w:rPr>
          <w:rFonts w:ascii="Times New Roman" w:hAnsi="Times New Roman" w:cs="Times New Roman"/>
        </w:rPr>
        <w:t xml:space="preserve"> anticipation (AV_</w:t>
      </w:r>
      <w:r>
        <w:rPr>
          <w:rFonts w:ascii="Times New Roman" w:hAnsi="Times New Roman" w:cs="Times New Roman"/>
        </w:rPr>
        <w:t>aver</w:t>
      </w:r>
      <w:r w:rsidRPr="000D281D">
        <w:rPr>
          <w:rFonts w:ascii="Times New Roman" w:hAnsi="Times New Roman" w:cs="Times New Roman"/>
        </w:rPr>
        <w:t xml:space="preserve">). </w:t>
      </w:r>
      <w:r>
        <w:rPr>
          <w:rFonts w:ascii="Times New Roman" w:hAnsi="Times New Roman" w:cs="Times New Roman"/>
        </w:rPr>
        <w:t xml:space="preserve">Abbreviations: CAP, obsessive-compulsive disorder (OCD) capsulotomy patients; HC, healthy controls; OCDc, OCD controls; </w:t>
      </w:r>
      <w:r w:rsidRPr="00F82F3D">
        <w:rPr>
          <w:rFonts w:ascii="Times New Roman" w:hAnsi="Times New Roman" w:cs="Times New Roman"/>
        </w:rPr>
        <w:t>AV</w:t>
      </w:r>
      <w:r>
        <w:rPr>
          <w:rFonts w:ascii="Times New Roman" w:hAnsi="Times New Roman" w:cs="Times New Roman"/>
        </w:rPr>
        <w:t xml:space="preserve">, </w:t>
      </w:r>
      <w:r w:rsidRPr="00F82F3D">
        <w:rPr>
          <w:rFonts w:ascii="Times New Roman" w:hAnsi="Times New Roman" w:cs="Times New Roman"/>
        </w:rPr>
        <w:t xml:space="preserve">aversive </w:t>
      </w:r>
      <w:r>
        <w:rPr>
          <w:rFonts w:ascii="Times New Roman" w:hAnsi="Times New Roman" w:cs="Times New Roman"/>
        </w:rPr>
        <w:t xml:space="preserve">avoidance </w:t>
      </w:r>
      <w:r w:rsidRPr="00F82F3D">
        <w:rPr>
          <w:rFonts w:ascii="Times New Roman" w:hAnsi="Times New Roman" w:cs="Times New Roman"/>
        </w:rPr>
        <w:t>task</w:t>
      </w:r>
      <w:r>
        <w:rPr>
          <w:rFonts w:ascii="Times New Roman" w:hAnsi="Times New Roman" w:cs="Times New Roman"/>
        </w:rPr>
        <w:t xml:space="preserve">; </w:t>
      </w:r>
      <w:r w:rsidRPr="00F82F3D">
        <w:rPr>
          <w:rFonts w:ascii="Times New Roman" w:hAnsi="Times New Roman" w:cs="Times New Roman"/>
        </w:rPr>
        <w:t>EV</w:t>
      </w:r>
      <w:r>
        <w:rPr>
          <w:rFonts w:ascii="Times New Roman" w:hAnsi="Times New Roman" w:cs="Times New Roman"/>
        </w:rPr>
        <w:t>, aversive extinction</w:t>
      </w:r>
      <w:r w:rsidRPr="00F82F3D">
        <w:rPr>
          <w:rFonts w:ascii="Times New Roman" w:hAnsi="Times New Roman" w:cs="Times New Roman"/>
        </w:rPr>
        <w:t xml:space="preserve"> task.</w:t>
      </w:r>
      <w:r>
        <w:rPr>
          <w:rFonts w:ascii="Times New Roman" w:hAnsi="Times New Roman" w:cs="Times New Roman"/>
        </w:rPr>
        <w:t xml:space="preserve"> The </w:t>
      </w:r>
      <w:r w:rsidRPr="000D281D">
        <w:rPr>
          <w:rFonts w:ascii="Times New Roman" w:hAnsi="Times New Roman" w:cs="Times New Roman"/>
        </w:rPr>
        <w:t>image</w:t>
      </w:r>
      <w:r>
        <w:rPr>
          <w:rFonts w:ascii="Times New Roman" w:hAnsi="Times New Roman" w:cs="Times New Roman"/>
        </w:rPr>
        <w:t>s</w:t>
      </w:r>
      <w:r w:rsidRPr="000D281D">
        <w:rPr>
          <w:rFonts w:ascii="Times New Roman" w:hAnsi="Times New Roman" w:cs="Times New Roman"/>
        </w:rPr>
        <w:t xml:space="preserve"> w</w:t>
      </w:r>
      <w:r>
        <w:rPr>
          <w:rFonts w:ascii="Times New Roman" w:hAnsi="Times New Roman" w:cs="Times New Roman"/>
        </w:rPr>
        <w:t>ere</w:t>
      </w:r>
      <w:r w:rsidRPr="000D281D">
        <w:rPr>
          <w:rFonts w:ascii="Times New Roman" w:hAnsi="Times New Roman" w:cs="Times New Roman"/>
        </w:rPr>
        <w:t xml:space="preserve"> </w:t>
      </w:r>
      <w:proofErr w:type="spellStart"/>
      <w:r w:rsidRPr="000D281D">
        <w:rPr>
          <w:rFonts w:ascii="Times New Roman" w:hAnsi="Times New Roman" w:cs="Times New Roman"/>
        </w:rPr>
        <w:t>thresholded</w:t>
      </w:r>
      <w:proofErr w:type="spellEnd"/>
      <w:r w:rsidRPr="000D281D">
        <w:rPr>
          <w:rFonts w:ascii="Times New Roman" w:hAnsi="Times New Roman" w:cs="Times New Roman"/>
        </w:rPr>
        <w:t xml:space="preserve"> at p</w:t>
      </w:r>
      <w:r w:rsidRPr="003C1E66">
        <w:rPr>
          <w:rFonts w:ascii="Times New Roman" w:hAnsi="Times New Roman" w:cs="Times New Roman"/>
          <w:vertAlign w:val="subscript"/>
        </w:rPr>
        <w:t>voxel</w:t>
      </w:r>
      <w:r w:rsidRPr="000D281D">
        <w:rPr>
          <w:rFonts w:ascii="Times New Roman" w:hAnsi="Times New Roman" w:cs="Times New Roman"/>
        </w:rPr>
        <w:t xml:space="preserve"> &lt;0.00</w:t>
      </w:r>
      <w:r>
        <w:rPr>
          <w:rFonts w:ascii="Times New Roman" w:hAnsi="Times New Roman" w:cs="Times New Roman"/>
        </w:rPr>
        <w:t>5</w:t>
      </w:r>
      <w:r w:rsidRPr="000D281D">
        <w:rPr>
          <w:rFonts w:ascii="Times New Roman" w:hAnsi="Times New Roman" w:cs="Times New Roman"/>
        </w:rPr>
        <w:t>, p</w:t>
      </w:r>
      <w:r w:rsidRPr="003C1E66">
        <w:rPr>
          <w:rFonts w:ascii="Times New Roman" w:hAnsi="Times New Roman" w:cs="Times New Roman"/>
          <w:vertAlign w:val="subscript"/>
        </w:rPr>
        <w:t>cluster</w:t>
      </w:r>
      <w:r w:rsidRPr="000D281D">
        <w:rPr>
          <w:rFonts w:ascii="Times New Roman" w:hAnsi="Times New Roman" w:cs="Times New Roman"/>
        </w:rPr>
        <w:t xml:space="preserve"> &lt;0.05 FDR correct</w:t>
      </w:r>
      <w:r>
        <w:rPr>
          <w:rFonts w:ascii="Times New Roman" w:hAnsi="Times New Roman" w:cs="Times New Roman"/>
        </w:rPr>
        <w:t>ion</w:t>
      </w:r>
      <w:r w:rsidRPr="000D281D">
        <w:rPr>
          <w:rFonts w:ascii="Times New Roman" w:hAnsi="Times New Roman" w:cs="Times New Roman"/>
        </w:rPr>
        <w:t xml:space="preserve">. </w:t>
      </w:r>
      <w:r w:rsidRPr="000D281D">
        <w:rPr>
          <w:rFonts w:ascii="Times New Roman" w:hAnsi="Times New Roman" w:cs="Times New Roman"/>
          <w:lang w:val="en-US"/>
        </w:rPr>
        <w:t xml:space="preserve">*p&lt;0.05, **p&lt;0.01, </w:t>
      </w:r>
      <w:r w:rsidRPr="000D281D">
        <w:rPr>
          <w:rFonts w:ascii="Times New Roman" w:hAnsi="Times New Roman" w:cs="Times New Roman"/>
          <w:lang w:val="en-US"/>
        </w:rPr>
        <w:lastRenderedPageBreak/>
        <w:t>***p&lt;0.001.</w:t>
      </w:r>
    </w:p>
    <w:p w14:paraId="25F8A8CD" w14:textId="77777777" w:rsidR="000E0065" w:rsidRDefault="000E0065" w:rsidP="00C77D52">
      <w:pPr>
        <w:spacing w:line="480" w:lineRule="auto"/>
        <w:rPr>
          <w:rFonts w:ascii="Times New Roman" w:hAnsi="Times New Roman" w:cs="Times New Roman"/>
          <w:lang w:val="en-US"/>
        </w:rPr>
      </w:pPr>
    </w:p>
    <w:p w14:paraId="1C5653DC" w14:textId="26276243" w:rsidR="00C77D52" w:rsidRDefault="009572EE" w:rsidP="00C77D52">
      <w:pPr>
        <w:spacing w:line="480" w:lineRule="auto"/>
        <w:rPr>
          <w:rFonts w:ascii="Times New Roman" w:hAnsi="Times New Roman" w:cs="Times New Roman"/>
          <w:lang w:val="en-US"/>
        </w:rPr>
      </w:pPr>
      <w:r w:rsidRPr="00AF48A6">
        <w:rPr>
          <w:rFonts w:ascii="Times New Roman" w:hAnsi="Times New Roman" w:cs="Times New Roman"/>
          <w:b/>
          <w:bCs/>
        </w:rPr>
        <w:t>Supplementary Fig.</w:t>
      </w:r>
      <w:r w:rsidR="000E0065">
        <w:rPr>
          <w:rFonts w:ascii="Times New Roman" w:hAnsi="Times New Roman" w:cs="Times New Roman"/>
          <w:b/>
          <w:bCs/>
        </w:rPr>
        <w:t>6</w:t>
      </w:r>
      <w:r w:rsidRPr="00AF48A6">
        <w:rPr>
          <w:rFonts w:ascii="Times New Roman" w:hAnsi="Times New Roman" w:cs="Times New Roman" w:hint="eastAsia"/>
          <w:b/>
          <w:bCs/>
        </w:rPr>
        <w:t>.</w:t>
      </w:r>
      <w:r>
        <w:rPr>
          <w:rFonts w:ascii="Times New Roman" w:hAnsi="Times New Roman" w:cs="Times New Roman"/>
        </w:rPr>
        <w:t xml:space="preserve"> </w:t>
      </w:r>
      <w:r w:rsidR="007A0CE5">
        <w:rPr>
          <w:rFonts w:ascii="Times New Roman" w:hAnsi="Times New Roman" w:cs="Times New Roman"/>
          <w:lang w:val="en-US"/>
        </w:rPr>
        <w:t>ROI-based</w:t>
      </w:r>
      <w:r w:rsidRPr="00F82F3D">
        <w:rPr>
          <w:rFonts w:ascii="Times New Roman" w:hAnsi="Times New Roman" w:cs="Times New Roman"/>
          <w:lang w:val="en-US"/>
        </w:rPr>
        <w:t xml:space="preserve"> (nucleus accumbens, NAc) </w:t>
      </w:r>
      <w:r w:rsidR="00CC42DC">
        <w:rPr>
          <w:rFonts w:ascii="Times New Roman" w:hAnsi="Times New Roman" w:cs="Times New Roman"/>
          <w:lang w:val="en-US"/>
        </w:rPr>
        <w:t>analyses</w:t>
      </w:r>
      <w:r w:rsidRPr="00F82F3D">
        <w:rPr>
          <w:rFonts w:ascii="Times New Roman" w:hAnsi="Times New Roman" w:cs="Times New Roman"/>
          <w:lang w:val="en-US"/>
        </w:rPr>
        <w:t xml:space="preserve"> </w:t>
      </w:r>
      <w:r w:rsidR="007A0CE5">
        <w:rPr>
          <w:rFonts w:ascii="Times New Roman" w:hAnsi="Times New Roman" w:cs="Times New Roman"/>
          <w:lang w:val="en-US"/>
        </w:rPr>
        <w:t>reveal</w:t>
      </w:r>
      <w:r w:rsidRPr="00F82F3D">
        <w:rPr>
          <w:rFonts w:ascii="Times New Roman" w:hAnsi="Times New Roman" w:cs="Times New Roman"/>
          <w:lang w:val="en-US"/>
        </w:rPr>
        <w:t>ed significant Group (CAP/HC/OCDc) by Feedback</w:t>
      </w:r>
      <w:r w:rsidR="00002A73">
        <w:rPr>
          <w:rFonts w:ascii="Times New Roman" w:hAnsi="Times New Roman" w:cs="Times New Roman"/>
          <w:lang w:val="en-US"/>
        </w:rPr>
        <w:t xml:space="preserve"> type</w:t>
      </w:r>
      <w:r w:rsidRPr="00F82F3D">
        <w:rPr>
          <w:rFonts w:ascii="Times New Roman" w:hAnsi="Times New Roman" w:cs="Times New Roman"/>
          <w:lang w:val="en-US"/>
        </w:rPr>
        <w:t xml:space="preserve"> (AV_aver/AV_grey/AV_neu/EV_aver) interaction </w:t>
      </w:r>
      <w:r w:rsidR="00002A73" w:rsidRPr="00F82F3D">
        <w:rPr>
          <w:rFonts w:ascii="Times New Roman" w:hAnsi="Times New Roman" w:cs="Times New Roman"/>
        </w:rPr>
        <w:t>(p</w:t>
      </w:r>
      <w:r w:rsidR="00002A73" w:rsidRPr="00002A73">
        <w:rPr>
          <w:rFonts w:ascii="Times New Roman" w:hAnsi="Times New Roman" w:cs="Times New Roman"/>
          <w:vertAlign w:val="subscript"/>
        </w:rPr>
        <w:t>voxel</w:t>
      </w:r>
      <w:r w:rsidR="00002A73" w:rsidRPr="00F82F3D">
        <w:rPr>
          <w:rFonts w:ascii="Times New Roman" w:hAnsi="Times New Roman" w:cs="Times New Roman"/>
        </w:rPr>
        <w:t xml:space="preserve"> &lt;0.005, p</w:t>
      </w:r>
      <w:r w:rsidR="00002A73" w:rsidRPr="00002A73">
        <w:rPr>
          <w:rFonts w:ascii="Times New Roman" w:hAnsi="Times New Roman" w:cs="Times New Roman"/>
          <w:vertAlign w:val="subscript"/>
        </w:rPr>
        <w:t>cluster</w:t>
      </w:r>
      <w:r w:rsidR="00002A73" w:rsidRPr="00F82F3D">
        <w:rPr>
          <w:rFonts w:ascii="Times New Roman" w:hAnsi="Times New Roman" w:cs="Times New Roman"/>
        </w:rPr>
        <w:t xml:space="preserve"> &lt;0.05 FDR correct</w:t>
      </w:r>
      <w:r w:rsidR="00002A73">
        <w:rPr>
          <w:rFonts w:ascii="Times New Roman" w:hAnsi="Times New Roman" w:cs="Times New Roman"/>
        </w:rPr>
        <w:t>ion</w:t>
      </w:r>
      <w:r w:rsidR="00002A73" w:rsidRPr="00F82F3D">
        <w:rPr>
          <w:rFonts w:ascii="Times New Roman" w:hAnsi="Times New Roman" w:cs="Times New Roman"/>
        </w:rPr>
        <w:t>)</w:t>
      </w:r>
      <w:r w:rsidRPr="00F82F3D">
        <w:rPr>
          <w:rFonts w:ascii="Times New Roman" w:hAnsi="Times New Roman" w:cs="Times New Roman"/>
          <w:lang w:val="en-US"/>
        </w:rPr>
        <w:t>. (A) Mean left NAc activity extracted from the region of interest showed deactivated NAc</w:t>
      </w:r>
      <w:r w:rsidRPr="00F82F3D">
        <w:rPr>
          <w:rFonts w:ascii="Times New Roman" w:hAnsi="Times New Roman" w:cs="Times New Roman"/>
        </w:rPr>
        <w:t xml:space="preserve"> </w:t>
      </w:r>
      <w:r w:rsidRPr="00F82F3D">
        <w:rPr>
          <w:rFonts w:ascii="Times New Roman" w:hAnsi="Times New Roman" w:cs="Times New Roman"/>
          <w:lang w:val="en-US"/>
        </w:rPr>
        <w:t>activity in HC during aversive versus grey feedback (p=0.0</w:t>
      </w:r>
      <w:r w:rsidR="00E14D30">
        <w:rPr>
          <w:rFonts w:ascii="Times New Roman" w:hAnsi="Times New Roman" w:cs="Times New Roman"/>
          <w:lang w:val="en-US"/>
        </w:rPr>
        <w:t>3</w:t>
      </w:r>
      <w:r w:rsidRPr="00F82F3D">
        <w:rPr>
          <w:rFonts w:ascii="Times New Roman" w:hAnsi="Times New Roman" w:cs="Times New Roman"/>
          <w:lang w:val="en-US"/>
        </w:rPr>
        <w:t xml:space="preserve">), and lower activity in CAP in response to grey feedbacks compared to HC (p=0.01). </w:t>
      </w:r>
      <w:r w:rsidR="00C77D52" w:rsidRPr="00F82F3D">
        <w:rPr>
          <w:rFonts w:ascii="Times New Roman" w:hAnsi="Times New Roman" w:cs="Times New Roman"/>
          <w:lang w:val="en-US"/>
        </w:rPr>
        <w:t xml:space="preserve">(B) Mean right NAc activity extracted from the </w:t>
      </w:r>
      <w:r w:rsidR="007A0CE5">
        <w:rPr>
          <w:rFonts w:ascii="Times New Roman" w:hAnsi="Times New Roman" w:cs="Times New Roman"/>
          <w:lang w:val="en-US"/>
        </w:rPr>
        <w:t>ROI</w:t>
      </w:r>
      <w:r w:rsidR="00C77D52" w:rsidRPr="00F82F3D">
        <w:rPr>
          <w:rFonts w:ascii="Times New Roman" w:hAnsi="Times New Roman" w:cs="Times New Roman"/>
          <w:lang w:val="en-US"/>
        </w:rPr>
        <w:t xml:space="preserve"> showed deactivated NAc</w:t>
      </w:r>
      <w:r w:rsidR="00C77D52" w:rsidRPr="00F82F3D">
        <w:rPr>
          <w:rFonts w:ascii="Times New Roman" w:hAnsi="Times New Roman" w:cs="Times New Roman"/>
        </w:rPr>
        <w:t xml:space="preserve"> </w:t>
      </w:r>
      <w:r w:rsidR="00C77D52" w:rsidRPr="00F82F3D">
        <w:rPr>
          <w:rFonts w:ascii="Times New Roman" w:hAnsi="Times New Roman" w:cs="Times New Roman"/>
          <w:lang w:val="en-US"/>
        </w:rPr>
        <w:t xml:space="preserve">activity in HC during aversive versus grey feedback (p&lt;0.001), lower activity in CAP in response to grey </w:t>
      </w:r>
      <w:r w:rsidR="00C77D52">
        <w:rPr>
          <w:rFonts w:ascii="Times New Roman" w:hAnsi="Times New Roman" w:cs="Times New Roman"/>
          <w:lang w:val="en-US"/>
        </w:rPr>
        <w:t>images during extinction phase (EV_grey)</w:t>
      </w:r>
      <w:r w:rsidR="00C77D52" w:rsidRPr="00F82F3D">
        <w:rPr>
          <w:rFonts w:ascii="Times New Roman" w:hAnsi="Times New Roman" w:cs="Times New Roman"/>
          <w:lang w:val="en-US"/>
        </w:rPr>
        <w:t xml:space="preserve"> compared to HC (p=0.002) and OCDc (p&lt;0.001), and stronger activity against grey images (AV_grey) in HC compared to CAP (p=0.003). </w:t>
      </w:r>
      <w:r w:rsidR="00CC42DC">
        <w:rPr>
          <w:rFonts w:ascii="Times New Roman" w:hAnsi="Times New Roman" w:cs="Times New Roman"/>
        </w:rPr>
        <w:t xml:space="preserve">Abbreviations: CAP, obsessive-compulsive disorder (OCD) capsulotomy patients; HC, healthy controls; OCDc, OCD controls; </w:t>
      </w:r>
      <w:r w:rsidR="00CC42DC" w:rsidRPr="00F82F3D">
        <w:rPr>
          <w:rFonts w:ascii="Times New Roman" w:hAnsi="Times New Roman" w:cs="Times New Roman"/>
        </w:rPr>
        <w:t>AV</w:t>
      </w:r>
      <w:r w:rsidR="00CC42DC">
        <w:rPr>
          <w:rFonts w:ascii="Times New Roman" w:hAnsi="Times New Roman" w:cs="Times New Roman"/>
        </w:rPr>
        <w:t xml:space="preserve">, </w:t>
      </w:r>
      <w:r w:rsidR="00CC42DC" w:rsidRPr="00F82F3D">
        <w:rPr>
          <w:rFonts w:ascii="Times New Roman" w:hAnsi="Times New Roman" w:cs="Times New Roman"/>
        </w:rPr>
        <w:t xml:space="preserve">aversive </w:t>
      </w:r>
      <w:r w:rsidR="00CC42DC">
        <w:rPr>
          <w:rFonts w:ascii="Times New Roman" w:hAnsi="Times New Roman" w:cs="Times New Roman"/>
        </w:rPr>
        <w:t xml:space="preserve">avoidance </w:t>
      </w:r>
      <w:r w:rsidR="00CC42DC" w:rsidRPr="00F82F3D">
        <w:rPr>
          <w:rFonts w:ascii="Times New Roman" w:hAnsi="Times New Roman" w:cs="Times New Roman"/>
        </w:rPr>
        <w:t>task</w:t>
      </w:r>
      <w:r w:rsidR="00CC42DC">
        <w:rPr>
          <w:rFonts w:ascii="Times New Roman" w:hAnsi="Times New Roman" w:cs="Times New Roman"/>
        </w:rPr>
        <w:t xml:space="preserve">; </w:t>
      </w:r>
      <w:r w:rsidR="00CC42DC" w:rsidRPr="00F82F3D">
        <w:rPr>
          <w:rFonts w:ascii="Times New Roman" w:hAnsi="Times New Roman" w:cs="Times New Roman"/>
        </w:rPr>
        <w:t>EV</w:t>
      </w:r>
      <w:r w:rsidR="00CC42DC">
        <w:rPr>
          <w:rFonts w:ascii="Times New Roman" w:hAnsi="Times New Roman" w:cs="Times New Roman"/>
        </w:rPr>
        <w:t>, aversive extinction</w:t>
      </w:r>
      <w:r w:rsidR="00CC42DC" w:rsidRPr="00F82F3D">
        <w:rPr>
          <w:rFonts w:ascii="Times New Roman" w:hAnsi="Times New Roman" w:cs="Times New Roman"/>
        </w:rPr>
        <w:t xml:space="preserve"> task. </w:t>
      </w:r>
      <w:r w:rsidR="00C77D52" w:rsidRPr="00F82F3D">
        <w:rPr>
          <w:rFonts w:ascii="Times New Roman" w:hAnsi="Times New Roman" w:cs="Times New Roman"/>
          <w:lang w:val="en-US"/>
        </w:rPr>
        <w:t>*p&lt;0.05, **p&lt;0.01, ***p&lt;0.001.</w:t>
      </w:r>
    </w:p>
    <w:p w14:paraId="1DE167BB" w14:textId="36DBE581" w:rsidR="009572EE" w:rsidRPr="00E1101E" w:rsidRDefault="009572EE" w:rsidP="009572EE">
      <w:pPr>
        <w:spacing w:line="480" w:lineRule="auto"/>
        <w:rPr>
          <w:rFonts w:ascii="Times New Roman" w:hAnsi="Times New Roman" w:cs="Times New Roman"/>
        </w:rPr>
      </w:pPr>
    </w:p>
    <w:p w14:paraId="280C10BB" w14:textId="71EA8DE7" w:rsidR="00CC42DC" w:rsidRDefault="00CC42DC" w:rsidP="009572EE">
      <w:pPr>
        <w:spacing w:line="480" w:lineRule="auto"/>
        <w:rPr>
          <w:rFonts w:ascii="Times New Roman" w:hAnsi="Times New Roman" w:cs="Times New Roman"/>
          <w:lang w:val="en-US"/>
        </w:rPr>
      </w:pPr>
    </w:p>
    <w:p w14:paraId="4E52CB0E" w14:textId="5944C6E7" w:rsidR="00CC42DC" w:rsidRDefault="00CC42DC" w:rsidP="009572EE">
      <w:pPr>
        <w:spacing w:line="480" w:lineRule="auto"/>
        <w:rPr>
          <w:rFonts w:ascii="Times New Roman" w:hAnsi="Times New Roman" w:cs="Times New Roman"/>
          <w:lang w:val="en-US"/>
        </w:rPr>
      </w:pPr>
    </w:p>
    <w:p w14:paraId="3E8F7E8F" w14:textId="21F70A58" w:rsidR="00CC42DC" w:rsidRDefault="00CC42DC" w:rsidP="009572EE">
      <w:pPr>
        <w:spacing w:line="480" w:lineRule="auto"/>
        <w:rPr>
          <w:rFonts w:ascii="Times New Roman" w:hAnsi="Times New Roman" w:cs="Times New Roman"/>
          <w:lang w:val="en-US"/>
        </w:rPr>
      </w:pPr>
    </w:p>
    <w:p w14:paraId="1D549602" w14:textId="510B7B81" w:rsidR="00CC42DC" w:rsidRDefault="00CC42DC" w:rsidP="009572EE">
      <w:pPr>
        <w:spacing w:line="480" w:lineRule="auto"/>
        <w:rPr>
          <w:rFonts w:ascii="Times New Roman" w:hAnsi="Times New Roman" w:cs="Times New Roman"/>
          <w:lang w:val="en-US"/>
        </w:rPr>
      </w:pPr>
    </w:p>
    <w:p w14:paraId="408DE738" w14:textId="1EEC23A4" w:rsidR="00CC42DC" w:rsidRDefault="00CC42DC" w:rsidP="009572EE">
      <w:pPr>
        <w:spacing w:line="480" w:lineRule="auto"/>
        <w:rPr>
          <w:rFonts w:ascii="Times New Roman" w:hAnsi="Times New Roman" w:cs="Times New Roman"/>
          <w:lang w:val="en-US"/>
        </w:rPr>
      </w:pPr>
    </w:p>
    <w:p w14:paraId="64200B50" w14:textId="3C5EF9DE" w:rsidR="00CC42DC" w:rsidRDefault="00CC42DC" w:rsidP="009572EE">
      <w:pPr>
        <w:spacing w:line="480" w:lineRule="auto"/>
        <w:rPr>
          <w:rFonts w:ascii="Times New Roman" w:hAnsi="Times New Roman" w:cs="Times New Roman"/>
          <w:lang w:val="en-US"/>
        </w:rPr>
      </w:pPr>
    </w:p>
    <w:p w14:paraId="22A49284" w14:textId="1E9595C4" w:rsidR="00CC42DC" w:rsidRDefault="00CC42DC" w:rsidP="009572EE">
      <w:pPr>
        <w:spacing w:line="480" w:lineRule="auto"/>
        <w:rPr>
          <w:rFonts w:ascii="Times New Roman" w:hAnsi="Times New Roman" w:cs="Times New Roman"/>
          <w:lang w:val="en-US"/>
        </w:rPr>
      </w:pPr>
    </w:p>
    <w:p w14:paraId="6B9F4270" w14:textId="57C4B268" w:rsidR="00CC42DC" w:rsidRDefault="00CC42DC" w:rsidP="009572EE">
      <w:pPr>
        <w:spacing w:line="480" w:lineRule="auto"/>
        <w:rPr>
          <w:rFonts w:ascii="Times New Roman" w:hAnsi="Times New Roman" w:cs="Times New Roman"/>
          <w:lang w:val="en-US"/>
        </w:rPr>
      </w:pPr>
    </w:p>
    <w:p w14:paraId="2FFD1307" w14:textId="1ACFC5D1" w:rsidR="00CC42DC" w:rsidRDefault="00CC42DC" w:rsidP="009572EE">
      <w:pPr>
        <w:spacing w:line="480" w:lineRule="auto"/>
        <w:rPr>
          <w:rFonts w:ascii="Times New Roman" w:hAnsi="Times New Roman" w:cs="Times New Roman"/>
          <w:lang w:val="en-US"/>
        </w:rPr>
      </w:pPr>
    </w:p>
    <w:p w14:paraId="2FE4A756" w14:textId="71F461DC" w:rsidR="00CC42DC" w:rsidRDefault="00CC42DC" w:rsidP="009572EE">
      <w:pPr>
        <w:spacing w:line="480" w:lineRule="auto"/>
        <w:rPr>
          <w:rFonts w:ascii="Times New Roman" w:hAnsi="Times New Roman" w:cs="Times New Roman"/>
          <w:lang w:val="en-US"/>
        </w:rPr>
      </w:pPr>
    </w:p>
    <w:p w14:paraId="2299916D" w14:textId="5EC70B8A" w:rsidR="009572EE" w:rsidRDefault="009572EE" w:rsidP="009572EE">
      <w:pPr>
        <w:spacing w:line="480" w:lineRule="auto"/>
        <w:rPr>
          <w:rFonts w:ascii="Times New Roman" w:hAnsi="Times New Roman" w:cs="Times New Roman"/>
          <w:b/>
          <w:bCs/>
          <w:sz w:val="28"/>
          <w:szCs w:val="28"/>
        </w:rPr>
      </w:pPr>
      <w:r w:rsidRPr="001F6C6B">
        <w:rPr>
          <w:rFonts w:ascii="Times New Roman" w:hAnsi="Times New Roman" w:cs="Times New Roman"/>
          <w:b/>
          <w:bCs/>
          <w:sz w:val="28"/>
          <w:szCs w:val="28"/>
        </w:rPr>
        <w:t>SI Tables</w:t>
      </w:r>
    </w:p>
    <w:p w14:paraId="15129A15" w14:textId="686795A3" w:rsidR="00FA5F47" w:rsidRPr="00DA2D09" w:rsidRDefault="00A117BC" w:rsidP="00FA5F47">
      <w:pPr>
        <w:spacing w:line="480" w:lineRule="auto"/>
        <w:rPr>
          <w:rFonts w:ascii="Times New Roman" w:hAnsi="Times New Roman" w:cs="Times New Roman"/>
          <w:b/>
          <w:bCs/>
        </w:rPr>
      </w:pPr>
      <w:bookmarkStart w:id="12" w:name="_Hlk117445776"/>
      <w:r w:rsidRPr="00DA2D09">
        <w:rPr>
          <w:rFonts w:ascii="Times New Roman" w:hAnsi="Times New Roman" w:cs="Times New Roman" w:hint="eastAsia"/>
          <w:b/>
          <w:bCs/>
        </w:rPr>
        <w:t>T</w:t>
      </w:r>
      <w:r w:rsidRPr="00DA2D09">
        <w:rPr>
          <w:rFonts w:ascii="Times New Roman" w:hAnsi="Times New Roman" w:cs="Times New Roman"/>
          <w:b/>
          <w:bCs/>
        </w:rPr>
        <w:t xml:space="preserve">able </w:t>
      </w:r>
      <w:r w:rsidRPr="00DA2D09">
        <w:rPr>
          <w:rFonts w:ascii="Times New Roman" w:hAnsi="Times New Roman" w:cs="Times New Roman" w:hint="eastAsia"/>
          <w:b/>
          <w:bCs/>
        </w:rPr>
        <w:t>S</w:t>
      </w:r>
      <w:r w:rsidRPr="00DA2D09">
        <w:rPr>
          <w:rFonts w:ascii="Times New Roman" w:hAnsi="Times New Roman" w:cs="Times New Roman"/>
          <w:b/>
          <w:bCs/>
        </w:rPr>
        <w:t xml:space="preserve">1. </w:t>
      </w:r>
      <w:r w:rsidRPr="00DA2D09">
        <w:rPr>
          <w:rFonts w:ascii="Times New Roman" w:hAnsi="Times New Roman" w:cs="Times New Roman"/>
        </w:rPr>
        <w:t>Performance</w:t>
      </w:r>
      <w:r w:rsidR="00424840" w:rsidRPr="00DA2D09">
        <w:rPr>
          <w:rFonts w:ascii="Times New Roman" w:hAnsi="Times New Roman" w:cs="Times New Roman"/>
        </w:rPr>
        <w:t>s</w:t>
      </w:r>
      <w:r w:rsidRPr="00DA2D09">
        <w:rPr>
          <w:rFonts w:ascii="Times New Roman" w:hAnsi="Times New Roman" w:cs="Times New Roman"/>
        </w:rPr>
        <w:t xml:space="preserve"> of CANTAB t</w:t>
      </w:r>
      <w:r w:rsidR="00B63280">
        <w:rPr>
          <w:rFonts w:ascii="Times New Roman" w:hAnsi="Times New Roman" w:cs="Times New Roman"/>
        </w:rPr>
        <w:t>ests</w:t>
      </w:r>
      <w:r w:rsidRPr="00DA2D09">
        <w:rPr>
          <w:rFonts w:ascii="Times New Roman" w:hAnsi="Times New Roman" w:cs="Times New Roman"/>
        </w:rPr>
        <w:t xml:space="preserve"> in CAP, HC and OCDc group controlling for demographic and behavioural outcome scores.</w:t>
      </w:r>
    </w:p>
    <w:tbl>
      <w:tblPr>
        <w:tblStyle w:val="PlainTable12"/>
        <w:tblW w:w="0" w:type="auto"/>
        <w:tblLayout w:type="fixed"/>
        <w:tblLook w:val="04A0" w:firstRow="1" w:lastRow="0" w:firstColumn="1" w:lastColumn="0" w:noHBand="0" w:noVBand="1"/>
      </w:tblPr>
      <w:tblGrid>
        <w:gridCol w:w="988"/>
        <w:gridCol w:w="850"/>
        <w:gridCol w:w="851"/>
        <w:gridCol w:w="850"/>
        <w:gridCol w:w="986"/>
        <w:gridCol w:w="601"/>
        <w:gridCol w:w="778"/>
        <w:gridCol w:w="805"/>
        <w:gridCol w:w="782"/>
        <w:gridCol w:w="805"/>
      </w:tblGrid>
      <w:tr w:rsidR="00A117BC" w:rsidRPr="00DA2D09" w14:paraId="60913F38" w14:textId="77777777" w:rsidTr="009A76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vMerge w:val="restart"/>
          </w:tcPr>
          <w:p w14:paraId="58A537D7" w14:textId="49BFA572" w:rsidR="00A117BC" w:rsidRPr="00DA2D09" w:rsidRDefault="00A117BC" w:rsidP="00B11527">
            <w:pPr>
              <w:widowControl/>
              <w:tabs>
                <w:tab w:val="left" w:pos="0"/>
              </w:tabs>
              <w:adjustRightInd w:val="0"/>
              <w:spacing w:after="160" w:line="480" w:lineRule="auto"/>
              <w:mirrorIndents/>
              <w:jc w:val="center"/>
              <w:rPr>
                <w:rFonts w:ascii="Times New Roman" w:hAnsi="Times New Roman" w:cs="Times New Roman"/>
              </w:rPr>
            </w:pPr>
            <w:bookmarkStart w:id="13" w:name="_Hlk116465950"/>
            <w:r w:rsidRPr="00DA2D09">
              <w:rPr>
                <w:rFonts w:ascii="Times New Roman" w:hAnsi="Times New Roman" w:cs="Times New Roman"/>
              </w:rPr>
              <w:t>T</w:t>
            </w:r>
            <w:r w:rsidR="0004364C" w:rsidRPr="00DA2D09">
              <w:rPr>
                <w:rFonts w:ascii="Times New Roman" w:hAnsi="Times New Roman" w:cs="Times New Roman"/>
              </w:rPr>
              <w:t>ask</w:t>
            </w:r>
          </w:p>
        </w:tc>
        <w:tc>
          <w:tcPr>
            <w:tcW w:w="850" w:type="dxa"/>
            <w:vMerge w:val="restart"/>
          </w:tcPr>
          <w:p w14:paraId="555C2A64" w14:textId="77777777" w:rsidR="00A117BC" w:rsidRPr="00DA2D09" w:rsidRDefault="00A117BC" w:rsidP="00B11527">
            <w:pPr>
              <w:widowControl/>
              <w:tabs>
                <w:tab w:val="left" w:pos="0"/>
              </w:tabs>
              <w:adjustRightInd w:val="0"/>
              <w:spacing w:after="160" w:line="480" w:lineRule="auto"/>
              <w:mirrorIndent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2D09">
              <w:rPr>
                <w:rFonts w:ascii="Times New Roman" w:hAnsi="Times New Roman" w:cs="Times New Roman"/>
              </w:rPr>
              <w:t>CAP (mean ± SD)</w:t>
            </w:r>
          </w:p>
        </w:tc>
        <w:tc>
          <w:tcPr>
            <w:tcW w:w="851" w:type="dxa"/>
            <w:vMerge w:val="restart"/>
          </w:tcPr>
          <w:p w14:paraId="4BD31EC3" w14:textId="77777777" w:rsidR="00A117BC" w:rsidRPr="00DA2D09" w:rsidRDefault="00A117BC" w:rsidP="00B11527">
            <w:pPr>
              <w:widowControl/>
              <w:tabs>
                <w:tab w:val="left" w:pos="0"/>
              </w:tabs>
              <w:adjustRightInd w:val="0"/>
              <w:spacing w:after="160" w:line="480" w:lineRule="auto"/>
              <w:mirrorIndent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2D09">
              <w:rPr>
                <w:rFonts w:ascii="Times New Roman" w:hAnsi="Times New Roman" w:cs="Times New Roman"/>
              </w:rPr>
              <w:t>HC (mean ± SD)</w:t>
            </w:r>
          </w:p>
        </w:tc>
        <w:tc>
          <w:tcPr>
            <w:tcW w:w="850" w:type="dxa"/>
            <w:vMerge w:val="restart"/>
          </w:tcPr>
          <w:p w14:paraId="7D4FEFE9" w14:textId="77777777" w:rsidR="00A117BC" w:rsidRPr="00DA2D09" w:rsidRDefault="00A117BC" w:rsidP="00B11527">
            <w:pPr>
              <w:widowControl/>
              <w:tabs>
                <w:tab w:val="left" w:pos="0"/>
              </w:tabs>
              <w:adjustRightInd w:val="0"/>
              <w:spacing w:after="160" w:line="480" w:lineRule="auto"/>
              <w:mirrorIndent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2D09">
              <w:rPr>
                <w:rFonts w:ascii="Times New Roman" w:hAnsi="Times New Roman" w:cs="Times New Roman"/>
              </w:rPr>
              <w:t>OCD</w:t>
            </w:r>
            <w:r w:rsidRPr="00DA2D09">
              <w:rPr>
                <w:rFonts w:ascii="Times New Roman" w:hAnsi="Times New Roman" w:cs="Times New Roman" w:hint="eastAsia"/>
              </w:rPr>
              <w:t>c</w:t>
            </w:r>
            <w:r w:rsidRPr="00DA2D09">
              <w:rPr>
                <w:rFonts w:ascii="Times New Roman" w:hAnsi="Times New Roman" w:cs="Times New Roman"/>
              </w:rPr>
              <w:t xml:space="preserve"> (mean ± SD)</w:t>
            </w:r>
          </w:p>
        </w:tc>
        <w:tc>
          <w:tcPr>
            <w:tcW w:w="2365" w:type="dxa"/>
            <w:gridSpan w:val="3"/>
          </w:tcPr>
          <w:p w14:paraId="672BF469" w14:textId="77777777" w:rsidR="00A117BC" w:rsidRPr="00DA2D09" w:rsidRDefault="00A117BC" w:rsidP="00B11527">
            <w:pPr>
              <w:widowControl/>
              <w:tabs>
                <w:tab w:val="left" w:pos="0"/>
              </w:tabs>
              <w:adjustRightInd w:val="0"/>
              <w:spacing w:after="160" w:line="480" w:lineRule="auto"/>
              <w:mirrorIndent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DA2D09">
              <w:rPr>
                <w:rFonts w:ascii="Times New Roman" w:hAnsi="Times New Roman" w:cs="Times New Roman"/>
              </w:rPr>
              <w:t>ANCOVA</w:t>
            </w:r>
          </w:p>
          <w:p w14:paraId="7EB3AC03" w14:textId="4B8B8C2D" w:rsidR="003314F3" w:rsidRPr="00DA2D09" w:rsidRDefault="003314F3" w:rsidP="00B11527">
            <w:pPr>
              <w:widowControl/>
              <w:tabs>
                <w:tab w:val="left" w:pos="0"/>
              </w:tabs>
              <w:adjustRightInd w:val="0"/>
              <w:spacing w:after="160" w:line="480" w:lineRule="auto"/>
              <w:mirrorIndent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c>
          <w:tcPr>
            <w:tcW w:w="2392" w:type="dxa"/>
            <w:gridSpan w:val="3"/>
          </w:tcPr>
          <w:p w14:paraId="4DDADE5C" w14:textId="164680CE" w:rsidR="00667CC5" w:rsidRPr="00DA2D09" w:rsidRDefault="000367A7" w:rsidP="00B147C1">
            <w:pPr>
              <w:widowControl/>
              <w:tabs>
                <w:tab w:val="left" w:pos="0"/>
              </w:tabs>
              <w:adjustRightInd w:val="0"/>
              <w:spacing w:after="160" w:line="480" w:lineRule="auto"/>
              <w:mirrorIndent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DA2D09">
              <w:rPr>
                <w:rFonts w:ascii="Times New Roman" w:hAnsi="Times New Roman" w:cs="Times New Roman"/>
              </w:rPr>
              <w:t>P</w:t>
            </w:r>
            <w:r w:rsidR="00A117BC" w:rsidRPr="00DA2D09">
              <w:rPr>
                <w:rFonts w:ascii="Times New Roman" w:hAnsi="Times New Roman" w:cs="Times New Roman"/>
              </w:rPr>
              <w:t>ost</w:t>
            </w:r>
            <w:r w:rsidRPr="00DA2D09">
              <w:rPr>
                <w:rFonts w:ascii="Times New Roman" w:hAnsi="Times New Roman" w:cs="Times New Roman"/>
              </w:rPr>
              <w:t xml:space="preserve"> </w:t>
            </w:r>
            <w:r w:rsidR="00A117BC" w:rsidRPr="00DA2D09">
              <w:rPr>
                <w:rFonts w:ascii="Times New Roman" w:hAnsi="Times New Roman" w:cs="Times New Roman"/>
              </w:rPr>
              <w:t>hoc</w:t>
            </w:r>
          </w:p>
        </w:tc>
      </w:tr>
      <w:tr w:rsidR="009A76D6" w:rsidRPr="00DA2D09" w14:paraId="5FFDAA4F" w14:textId="77777777" w:rsidTr="009A76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vMerge/>
          </w:tcPr>
          <w:p w14:paraId="3F333257" w14:textId="77777777" w:rsidR="00A117BC" w:rsidRPr="00DA2D09" w:rsidRDefault="00A117BC" w:rsidP="00B11527">
            <w:pPr>
              <w:widowControl/>
              <w:tabs>
                <w:tab w:val="left" w:pos="0"/>
              </w:tabs>
              <w:adjustRightInd w:val="0"/>
              <w:spacing w:after="160" w:line="480" w:lineRule="auto"/>
              <w:mirrorIndents/>
              <w:jc w:val="center"/>
              <w:rPr>
                <w:rFonts w:ascii="Times New Roman" w:hAnsi="Times New Roman" w:cs="Times New Roman"/>
              </w:rPr>
            </w:pPr>
          </w:p>
        </w:tc>
        <w:tc>
          <w:tcPr>
            <w:tcW w:w="850" w:type="dxa"/>
            <w:vMerge/>
          </w:tcPr>
          <w:p w14:paraId="2A1F1C22" w14:textId="77777777" w:rsidR="00A117BC" w:rsidRPr="00DA2D09" w:rsidRDefault="00A117BC" w:rsidP="00B11527">
            <w:pPr>
              <w:widowControl/>
              <w:tabs>
                <w:tab w:val="left" w:pos="0"/>
              </w:tabs>
              <w:adjustRightInd w:val="0"/>
              <w:spacing w:after="160" w:line="480" w:lineRule="auto"/>
              <w:mirrorInd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c>
          <w:tcPr>
            <w:tcW w:w="851" w:type="dxa"/>
            <w:vMerge/>
          </w:tcPr>
          <w:p w14:paraId="068706BE" w14:textId="77777777" w:rsidR="00A117BC" w:rsidRPr="00DA2D09" w:rsidRDefault="00A117BC" w:rsidP="00B11527">
            <w:pPr>
              <w:widowControl/>
              <w:tabs>
                <w:tab w:val="left" w:pos="0"/>
              </w:tabs>
              <w:adjustRightInd w:val="0"/>
              <w:spacing w:after="160" w:line="480" w:lineRule="auto"/>
              <w:mirrorInd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c>
          <w:tcPr>
            <w:tcW w:w="850" w:type="dxa"/>
            <w:vMerge/>
          </w:tcPr>
          <w:p w14:paraId="051A57F5" w14:textId="77777777" w:rsidR="00A117BC" w:rsidRPr="00DA2D09" w:rsidRDefault="00A117BC" w:rsidP="00B11527">
            <w:pPr>
              <w:widowControl/>
              <w:tabs>
                <w:tab w:val="left" w:pos="0"/>
              </w:tabs>
              <w:adjustRightInd w:val="0"/>
              <w:spacing w:after="160" w:line="480" w:lineRule="auto"/>
              <w:mirrorInd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c>
          <w:tcPr>
            <w:tcW w:w="986" w:type="dxa"/>
            <w:vMerge w:val="restart"/>
          </w:tcPr>
          <w:p w14:paraId="5EACF691" w14:textId="77777777" w:rsidR="00A117BC" w:rsidRPr="00DA2D09" w:rsidRDefault="00A117BC" w:rsidP="00B11527">
            <w:pPr>
              <w:widowControl/>
              <w:tabs>
                <w:tab w:val="left" w:pos="0"/>
              </w:tabs>
              <w:adjustRightInd w:val="0"/>
              <w:spacing w:after="160" w:line="480" w:lineRule="auto"/>
              <w:mirrorInd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DA2D09">
              <w:rPr>
                <w:rFonts w:ascii="Times New Roman" w:hAnsi="Times New Roman" w:cs="Times New Roman"/>
                <w:b/>
                <w:bCs/>
              </w:rPr>
              <w:t>Statistic</w:t>
            </w:r>
          </w:p>
        </w:tc>
        <w:tc>
          <w:tcPr>
            <w:tcW w:w="601" w:type="dxa"/>
            <w:vMerge w:val="restart"/>
          </w:tcPr>
          <w:p w14:paraId="2C7C0B18" w14:textId="52D8DC3F" w:rsidR="00A117BC" w:rsidRPr="00DA2D09" w:rsidRDefault="003314F3" w:rsidP="00B11527">
            <w:pPr>
              <w:widowControl/>
              <w:tabs>
                <w:tab w:val="left" w:pos="0"/>
              </w:tabs>
              <w:adjustRightInd w:val="0"/>
              <w:spacing w:after="160" w:line="480" w:lineRule="auto"/>
              <w:mirrorInd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DA2D09">
              <w:rPr>
                <w:rFonts w:ascii="Times New Roman" w:hAnsi="Times New Roman" w:cs="Times New Roman"/>
                <w:b/>
                <w:bCs/>
              </w:rPr>
              <w:t xml:space="preserve">P </w:t>
            </w:r>
          </w:p>
        </w:tc>
        <w:tc>
          <w:tcPr>
            <w:tcW w:w="778" w:type="dxa"/>
            <w:vMerge w:val="restart"/>
          </w:tcPr>
          <w:p w14:paraId="2DC25935" w14:textId="77777777" w:rsidR="00A117BC" w:rsidRPr="00DA2D09" w:rsidRDefault="00A117BC" w:rsidP="00B11527">
            <w:pPr>
              <w:widowControl/>
              <w:tabs>
                <w:tab w:val="left" w:pos="0"/>
              </w:tabs>
              <w:adjustRightInd w:val="0"/>
              <w:spacing w:after="160" w:line="480" w:lineRule="auto"/>
              <w:mirrorInd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DA2D09">
              <w:rPr>
                <w:rFonts w:ascii="Times New Roman" w:hAnsi="Times New Roman" w:cs="Times New Roman" w:hint="eastAsia"/>
                <w:b/>
                <w:bCs/>
              </w:rPr>
              <w:t>E</w:t>
            </w:r>
            <w:r w:rsidRPr="00DA2D09">
              <w:rPr>
                <w:rFonts w:ascii="Times New Roman" w:hAnsi="Times New Roman" w:cs="Times New Roman"/>
                <w:b/>
                <w:bCs/>
              </w:rPr>
              <w:t xml:space="preserve">ffect size </w:t>
            </w:r>
          </w:p>
        </w:tc>
        <w:tc>
          <w:tcPr>
            <w:tcW w:w="805" w:type="dxa"/>
          </w:tcPr>
          <w:p w14:paraId="13E516A8" w14:textId="77777777" w:rsidR="00A117BC" w:rsidRPr="00DA2D09" w:rsidRDefault="00A117BC" w:rsidP="00B11527">
            <w:pPr>
              <w:widowControl/>
              <w:tabs>
                <w:tab w:val="left" w:pos="0"/>
              </w:tabs>
              <w:adjustRightInd w:val="0"/>
              <w:spacing w:after="160" w:line="480" w:lineRule="auto"/>
              <w:mirrorInd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DA2D09">
              <w:rPr>
                <w:rFonts w:ascii="Times New Roman" w:hAnsi="Times New Roman" w:cs="Times New Roman"/>
                <w:b/>
                <w:bCs/>
              </w:rPr>
              <w:t>CAP vs OCDc</w:t>
            </w:r>
          </w:p>
        </w:tc>
        <w:tc>
          <w:tcPr>
            <w:tcW w:w="782" w:type="dxa"/>
          </w:tcPr>
          <w:p w14:paraId="56A2DAAF" w14:textId="77777777" w:rsidR="00A117BC" w:rsidRPr="00DA2D09" w:rsidRDefault="00A117BC" w:rsidP="00B11527">
            <w:pPr>
              <w:widowControl/>
              <w:tabs>
                <w:tab w:val="left" w:pos="0"/>
              </w:tabs>
              <w:adjustRightInd w:val="0"/>
              <w:spacing w:after="160" w:line="480" w:lineRule="auto"/>
              <w:mirrorInd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DA2D09">
              <w:rPr>
                <w:rFonts w:ascii="Times New Roman" w:hAnsi="Times New Roman" w:cs="Times New Roman"/>
                <w:b/>
                <w:bCs/>
              </w:rPr>
              <w:t>CAP vs HC</w:t>
            </w:r>
          </w:p>
        </w:tc>
        <w:tc>
          <w:tcPr>
            <w:tcW w:w="805" w:type="dxa"/>
          </w:tcPr>
          <w:p w14:paraId="40AC597F" w14:textId="77777777" w:rsidR="00A117BC" w:rsidRPr="00DA2D09" w:rsidRDefault="00A117BC" w:rsidP="00B11527">
            <w:pPr>
              <w:widowControl/>
              <w:tabs>
                <w:tab w:val="left" w:pos="0"/>
              </w:tabs>
              <w:adjustRightInd w:val="0"/>
              <w:spacing w:after="160" w:line="480" w:lineRule="auto"/>
              <w:mirrorInd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DA2D09">
              <w:rPr>
                <w:rFonts w:ascii="Times New Roman" w:hAnsi="Times New Roman" w:cs="Times New Roman"/>
                <w:b/>
                <w:bCs/>
              </w:rPr>
              <w:t>OCDc vs HC</w:t>
            </w:r>
          </w:p>
        </w:tc>
      </w:tr>
      <w:tr w:rsidR="00A117BC" w:rsidRPr="00DA2D09" w14:paraId="62D73C54" w14:textId="77777777" w:rsidTr="009A76D6">
        <w:tc>
          <w:tcPr>
            <w:cnfStyle w:val="001000000000" w:firstRow="0" w:lastRow="0" w:firstColumn="1" w:lastColumn="0" w:oddVBand="0" w:evenVBand="0" w:oddHBand="0" w:evenHBand="0" w:firstRowFirstColumn="0" w:firstRowLastColumn="0" w:lastRowFirstColumn="0" w:lastRowLastColumn="0"/>
            <w:tcW w:w="988" w:type="dxa"/>
            <w:vMerge/>
          </w:tcPr>
          <w:p w14:paraId="1A2329CD" w14:textId="77777777" w:rsidR="00A117BC" w:rsidRPr="00DA2D09" w:rsidRDefault="00A117BC" w:rsidP="00B11527">
            <w:pPr>
              <w:widowControl/>
              <w:tabs>
                <w:tab w:val="left" w:pos="0"/>
              </w:tabs>
              <w:adjustRightInd w:val="0"/>
              <w:spacing w:after="160" w:line="480" w:lineRule="auto"/>
              <w:mirrorIndents/>
              <w:rPr>
                <w:rFonts w:ascii="Times New Roman" w:hAnsi="Times New Roman" w:cs="Times New Roman"/>
              </w:rPr>
            </w:pPr>
          </w:p>
        </w:tc>
        <w:tc>
          <w:tcPr>
            <w:tcW w:w="850" w:type="dxa"/>
            <w:vMerge/>
          </w:tcPr>
          <w:p w14:paraId="52075D03" w14:textId="77777777" w:rsidR="00A117BC" w:rsidRPr="00DA2D09" w:rsidRDefault="00A117BC" w:rsidP="00B11527">
            <w:pPr>
              <w:widowControl/>
              <w:tabs>
                <w:tab w:val="left" w:pos="0"/>
              </w:tabs>
              <w:adjustRightInd w:val="0"/>
              <w:spacing w:after="160" w:line="480" w:lineRule="auto"/>
              <w:mirrorIndent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tc>
        <w:tc>
          <w:tcPr>
            <w:tcW w:w="851" w:type="dxa"/>
            <w:vMerge/>
          </w:tcPr>
          <w:p w14:paraId="7F881720" w14:textId="77777777" w:rsidR="00A117BC" w:rsidRPr="00DA2D09" w:rsidRDefault="00A117BC" w:rsidP="00B11527">
            <w:pPr>
              <w:widowControl/>
              <w:tabs>
                <w:tab w:val="left" w:pos="0"/>
              </w:tabs>
              <w:adjustRightInd w:val="0"/>
              <w:spacing w:after="160" w:line="480" w:lineRule="auto"/>
              <w:mirrorIndent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tc>
        <w:tc>
          <w:tcPr>
            <w:tcW w:w="850" w:type="dxa"/>
            <w:vMerge/>
          </w:tcPr>
          <w:p w14:paraId="22EC1B11" w14:textId="77777777" w:rsidR="00A117BC" w:rsidRPr="00DA2D09" w:rsidRDefault="00A117BC" w:rsidP="00B11527">
            <w:pPr>
              <w:widowControl/>
              <w:tabs>
                <w:tab w:val="left" w:pos="0"/>
              </w:tabs>
              <w:adjustRightInd w:val="0"/>
              <w:spacing w:after="160" w:line="480" w:lineRule="auto"/>
              <w:mirrorIndent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tc>
        <w:tc>
          <w:tcPr>
            <w:tcW w:w="986" w:type="dxa"/>
            <w:vMerge/>
          </w:tcPr>
          <w:p w14:paraId="56D71924" w14:textId="77777777" w:rsidR="00A117BC" w:rsidRPr="00DA2D09" w:rsidRDefault="00A117BC" w:rsidP="00B11527">
            <w:pPr>
              <w:widowControl/>
              <w:tabs>
                <w:tab w:val="left" w:pos="0"/>
              </w:tabs>
              <w:adjustRightInd w:val="0"/>
              <w:spacing w:after="160" w:line="480" w:lineRule="auto"/>
              <w:mirrorIndent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tc>
        <w:tc>
          <w:tcPr>
            <w:tcW w:w="601" w:type="dxa"/>
            <w:vMerge/>
          </w:tcPr>
          <w:p w14:paraId="14EC5C3D" w14:textId="77777777" w:rsidR="00A117BC" w:rsidRPr="00DA2D09" w:rsidRDefault="00A117BC" w:rsidP="00B11527">
            <w:pPr>
              <w:widowControl/>
              <w:tabs>
                <w:tab w:val="left" w:pos="0"/>
              </w:tabs>
              <w:adjustRightInd w:val="0"/>
              <w:spacing w:after="160" w:line="480" w:lineRule="auto"/>
              <w:mirrorIndent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tc>
        <w:tc>
          <w:tcPr>
            <w:tcW w:w="778" w:type="dxa"/>
            <w:vMerge/>
          </w:tcPr>
          <w:p w14:paraId="4A9B41B0" w14:textId="77777777" w:rsidR="00A117BC" w:rsidRPr="00DA2D09" w:rsidRDefault="00A117BC" w:rsidP="00B11527">
            <w:pPr>
              <w:widowControl/>
              <w:tabs>
                <w:tab w:val="left" w:pos="0"/>
              </w:tabs>
              <w:adjustRightInd w:val="0"/>
              <w:spacing w:after="160" w:line="480" w:lineRule="auto"/>
              <w:mirrorIndent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tc>
        <w:tc>
          <w:tcPr>
            <w:tcW w:w="805" w:type="dxa"/>
          </w:tcPr>
          <w:p w14:paraId="4133D940" w14:textId="77777777" w:rsidR="00A117BC" w:rsidRPr="00DA2D09" w:rsidRDefault="00A117BC" w:rsidP="00B11527">
            <w:pPr>
              <w:widowControl/>
              <w:tabs>
                <w:tab w:val="left" w:pos="0"/>
              </w:tabs>
              <w:adjustRightInd w:val="0"/>
              <w:spacing w:after="160" w:line="480" w:lineRule="auto"/>
              <w:mirrorInd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DA2D09">
              <w:rPr>
                <w:rFonts w:ascii="Times New Roman" w:hAnsi="Times New Roman" w:cs="Times New Roman"/>
                <w:b/>
                <w:bCs/>
              </w:rPr>
              <w:t>p</w:t>
            </w:r>
          </w:p>
        </w:tc>
        <w:tc>
          <w:tcPr>
            <w:tcW w:w="782" w:type="dxa"/>
          </w:tcPr>
          <w:p w14:paraId="7D223DB2" w14:textId="77777777" w:rsidR="00A117BC" w:rsidRPr="00DA2D09" w:rsidRDefault="00A117BC" w:rsidP="00B11527">
            <w:pPr>
              <w:widowControl/>
              <w:tabs>
                <w:tab w:val="left" w:pos="0"/>
              </w:tabs>
              <w:adjustRightInd w:val="0"/>
              <w:spacing w:after="160" w:line="480" w:lineRule="auto"/>
              <w:mirrorInd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DA2D09">
              <w:rPr>
                <w:rFonts w:ascii="Times New Roman" w:hAnsi="Times New Roman" w:cs="Times New Roman"/>
                <w:b/>
                <w:bCs/>
              </w:rPr>
              <w:t>p</w:t>
            </w:r>
          </w:p>
        </w:tc>
        <w:tc>
          <w:tcPr>
            <w:tcW w:w="805" w:type="dxa"/>
          </w:tcPr>
          <w:p w14:paraId="25A5C084" w14:textId="77777777" w:rsidR="00A117BC" w:rsidRPr="00DA2D09" w:rsidRDefault="00A117BC" w:rsidP="00B11527">
            <w:pPr>
              <w:widowControl/>
              <w:tabs>
                <w:tab w:val="left" w:pos="0"/>
              </w:tabs>
              <w:adjustRightInd w:val="0"/>
              <w:spacing w:after="160" w:line="480" w:lineRule="auto"/>
              <w:mirrorInd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DA2D09">
              <w:rPr>
                <w:rFonts w:ascii="Times New Roman" w:hAnsi="Times New Roman" w:cs="Times New Roman"/>
                <w:b/>
                <w:bCs/>
              </w:rPr>
              <w:t>p</w:t>
            </w:r>
          </w:p>
        </w:tc>
      </w:tr>
      <w:tr w:rsidR="00A117BC" w:rsidRPr="00DA2D09" w14:paraId="001162EF" w14:textId="77777777" w:rsidTr="009A76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96" w:type="dxa"/>
            <w:gridSpan w:val="10"/>
          </w:tcPr>
          <w:p w14:paraId="76323B14" w14:textId="786626E5" w:rsidR="00E111CF" w:rsidRPr="00DA2D09" w:rsidRDefault="00A117BC" w:rsidP="00B11527">
            <w:pPr>
              <w:widowControl/>
              <w:tabs>
                <w:tab w:val="left" w:pos="0"/>
              </w:tabs>
              <w:adjustRightInd w:val="0"/>
              <w:spacing w:after="160" w:line="480" w:lineRule="auto"/>
              <w:mirrorIndents/>
              <w:rPr>
                <w:rFonts w:ascii="Times New Roman" w:hAnsi="Times New Roman" w:cs="Times New Roman"/>
                <w:b w:val="0"/>
                <w:bCs w:val="0"/>
              </w:rPr>
            </w:pPr>
            <w:r w:rsidRPr="00DA2D09">
              <w:rPr>
                <w:rFonts w:ascii="Times New Roman" w:hAnsi="Times New Roman" w:cs="Times New Roman"/>
              </w:rPr>
              <w:t>IED, Intra-Extra Dimensional Set Shifting</w:t>
            </w:r>
          </w:p>
        </w:tc>
      </w:tr>
      <w:tr w:rsidR="00A117BC" w:rsidRPr="00DA2D09" w14:paraId="74FCD03F" w14:textId="77777777" w:rsidTr="009A76D6">
        <w:tc>
          <w:tcPr>
            <w:cnfStyle w:val="001000000000" w:firstRow="0" w:lastRow="0" w:firstColumn="1" w:lastColumn="0" w:oddVBand="0" w:evenVBand="0" w:oddHBand="0" w:evenHBand="0" w:firstRowFirstColumn="0" w:firstRowLastColumn="0" w:lastRowFirstColumn="0" w:lastRowLastColumn="0"/>
            <w:tcW w:w="988" w:type="dxa"/>
          </w:tcPr>
          <w:p w14:paraId="360D1742" w14:textId="462887F5" w:rsidR="00A117BC" w:rsidRPr="00DA2D09" w:rsidRDefault="00A117BC" w:rsidP="00B11527">
            <w:pPr>
              <w:widowControl/>
              <w:tabs>
                <w:tab w:val="left" w:pos="0"/>
              </w:tabs>
              <w:adjustRightInd w:val="0"/>
              <w:spacing w:after="160" w:line="480" w:lineRule="auto"/>
              <w:mirrorIndents/>
              <w:rPr>
                <w:rFonts w:ascii="Times New Roman" w:hAnsi="Times New Roman" w:cs="Times New Roman"/>
              </w:rPr>
            </w:pPr>
            <w:r w:rsidRPr="00DA2D09">
              <w:rPr>
                <w:rFonts w:ascii="Times New Roman" w:hAnsi="Times New Roman" w:cs="Times New Roman"/>
              </w:rPr>
              <w:t>-EEDS</w:t>
            </w:r>
            <w:r w:rsidRPr="00DA2D09">
              <w:rPr>
                <w:rFonts w:ascii="Times New Roman" w:hAnsi="Times New Roman" w:cs="Times New Roman"/>
                <w:vertAlign w:val="superscript"/>
              </w:rPr>
              <w:t xml:space="preserve"> </w:t>
            </w:r>
            <w:r w:rsidR="000367A7" w:rsidRPr="00DA2D09">
              <w:rPr>
                <w:rFonts w:ascii="Times New Roman" w:hAnsi="Times New Roman" w:cs="Times New Roman"/>
                <w:vertAlign w:val="superscript"/>
              </w:rPr>
              <w:t>a</w:t>
            </w:r>
          </w:p>
        </w:tc>
        <w:tc>
          <w:tcPr>
            <w:tcW w:w="850" w:type="dxa"/>
          </w:tcPr>
          <w:p w14:paraId="2F420DCE" w14:textId="77777777" w:rsidR="00A117BC" w:rsidRPr="00DA2D09" w:rsidRDefault="00A117BC" w:rsidP="00B11527">
            <w:pPr>
              <w:widowControl/>
              <w:tabs>
                <w:tab w:val="left" w:pos="0"/>
              </w:tabs>
              <w:adjustRightInd w:val="0"/>
              <w:spacing w:after="160" w:line="480" w:lineRule="auto"/>
              <w:mirrorIndent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2D09">
              <w:rPr>
                <w:rFonts w:ascii="Times New Roman" w:hAnsi="Times New Roman" w:cs="Times New Roman"/>
              </w:rPr>
              <w:t>11.22</w:t>
            </w:r>
            <w:r w:rsidRPr="00DA2D09">
              <w:rPr>
                <w:rFonts w:ascii="Times New Roman" w:hAnsi="Times New Roman" w:cs="Times New Roman" w:hint="eastAsia"/>
              </w:rPr>
              <w:t>±</w:t>
            </w:r>
            <w:r w:rsidRPr="00DA2D09">
              <w:rPr>
                <w:rFonts w:ascii="Times New Roman" w:hAnsi="Times New Roman" w:cs="Times New Roman" w:hint="eastAsia"/>
              </w:rPr>
              <w:t>11.</w:t>
            </w:r>
            <w:r w:rsidRPr="00DA2D09">
              <w:rPr>
                <w:rFonts w:ascii="Times New Roman" w:hAnsi="Times New Roman" w:cs="Times New Roman"/>
              </w:rPr>
              <w:t>40</w:t>
            </w:r>
          </w:p>
        </w:tc>
        <w:tc>
          <w:tcPr>
            <w:tcW w:w="851" w:type="dxa"/>
          </w:tcPr>
          <w:p w14:paraId="14185C40" w14:textId="77777777" w:rsidR="00A117BC" w:rsidRPr="00DA2D09" w:rsidRDefault="00A117BC" w:rsidP="00B11527">
            <w:pPr>
              <w:widowControl/>
              <w:tabs>
                <w:tab w:val="left" w:pos="0"/>
              </w:tabs>
              <w:adjustRightInd w:val="0"/>
              <w:spacing w:after="160" w:line="480" w:lineRule="auto"/>
              <w:mirrorIndent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2D09">
              <w:rPr>
                <w:rFonts w:ascii="Times New Roman" w:hAnsi="Times New Roman" w:cs="Times New Roman" w:hint="eastAsia"/>
              </w:rPr>
              <w:t>4.6</w:t>
            </w:r>
            <w:r w:rsidRPr="00DA2D09">
              <w:rPr>
                <w:rFonts w:ascii="Times New Roman" w:hAnsi="Times New Roman" w:cs="Times New Roman"/>
              </w:rPr>
              <w:t>5</w:t>
            </w:r>
            <w:r w:rsidRPr="00DA2D09">
              <w:rPr>
                <w:rFonts w:ascii="Times New Roman" w:hAnsi="Times New Roman" w:cs="Times New Roman" w:hint="eastAsia"/>
              </w:rPr>
              <w:t>±</w:t>
            </w:r>
            <w:r w:rsidRPr="00DA2D09">
              <w:rPr>
                <w:rFonts w:ascii="Times New Roman" w:hAnsi="Times New Roman" w:cs="Times New Roman" w:hint="eastAsia"/>
              </w:rPr>
              <w:t>6.</w:t>
            </w:r>
            <w:r w:rsidRPr="00DA2D09">
              <w:rPr>
                <w:rFonts w:ascii="Times New Roman" w:hAnsi="Times New Roman" w:cs="Times New Roman"/>
              </w:rPr>
              <w:t>04</w:t>
            </w:r>
          </w:p>
        </w:tc>
        <w:tc>
          <w:tcPr>
            <w:tcW w:w="850" w:type="dxa"/>
          </w:tcPr>
          <w:p w14:paraId="0597B083" w14:textId="77777777" w:rsidR="00A117BC" w:rsidRPr="00DA2D09" w:rsidRDefault="00A117BC" w:rsidP="00B11527">
            <w:pPr>
              <w:widowControl/>
              <w:tabs>
                <w:tab w:val="left" w:pos="0"/>
              </w:tabs>
              <w:adjustRightInd w:val="0"/>
              <w:spacing w:after="160" w:line="480" w:lineRule="auto"/>
              <w:mirrorIndent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2D09">
              <w:rPr>
                <w:rFonts w:ascii="Times New Roman" w:hAnsi="Times New Roman" w:cs="Times New Roman" w:hint="eastAsia"/>
              </w:rPr>
              <w:t>1</w:t>
            </w:r>
            <w:r w:rsidRPr="00DA2D09">
              <w:rPr>
                <w:rFonts w:ascii="Times New Roman" w:hAnsi="Times New Roman" w:cs="Times New Roman"/>
              </w:rPr>
              <w:t>0</w:t>
            </w:r>
            <w:r w:rsidRPr="00DA2D09">
              <w:rPr>
                <w:rFonts w:ascii="Times New Roman" w:hAnsi="Times New Roman" w:cs="Times New Roman" w:hint="eastAsia"/>
              </w:rPr>
              <w:t>.</w:t>
            </w:r>
            <w:r w:rsidRPr="00DA2D09">
              <w:rPr>
                <w:rFonts w:ascii="Times New Roman" w:hAnsi="Times New Roman" w:cs="Times New Roman"/>
              </w:rPr>
              <w:t>62</w:t>
            </w:r>
            <w:r w:rsidRPr="00DA2D09">
              <w:rPr>
                <w:rFonts w:ascii="Times New Roman" w:hAnsi="Times New Roman" w:cs="Times New Roman" w:hint="eastAsia"/>
              </w:rPr>
              <w:t>±</w:t>
            </w:r>
            <w:r w:rsidRPr="00DA2D09">
              <w:rPr>
                <w:rFonts w:ascii="Times New Roman" w:hAnsi="Times New Roman" w:cs="Times New Roman" w:hint="eastAsia"/>
              </w:rPr>
              <w:t>10.</w:t>
            </w:r>
            <w:r w:rsidRPr="00DA2D09">
              <w:rPr>
                <w:rFonts w:ascii="Times New Roman" w:hAnsi="Times New Roman" w:cs="Times New Roman"/>
              </w:rPr>
              <w:t>07</w:t>
            </w:r>
          </w:p>
        </w:tc>
        <w:tc>
          <w:tcPr>
            <w:tcW w:w="986" w:type="dxa"/>
          </w:tcPr>
          <w:p w14:paraId="275B39FA" w14:textId="6370FC2E" w:rsidR="00A117BC" w:rsidRPr="00DA2D09" w:rsidRDefault="00EE670A" w:rsidP="00B11527">
            <w:pPr>
              <w:widowControl/>
              <w:tabs>
                <w:tab w:val="left" w:pos="0"/>
              </w:tabs>
              <w:adjustRightInd w:val="0"/>
              <w:spacing w:after="160" w:line="480" w:lineRule="auto"/>
              <w:mirrorIndent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2D09">
              <w:rPr>
                <w:rFonts w:ascii="Times New Roman" w:hAnsi="Times New Roman" w:cs="Times New Roman"/>
              </w:rPr>
              <w:t>1.75</w:t>
            </w:r>
          </w:p>
        </w:tc>
        <w:tc>
          <w:tcPr>
            <w:tcW w:w="601" w:type="dxa"/>
          </w:tcPr>
          <w:p w14:paraId="71CC01FC" w14:textId="244A3C8D" w:rsidR="00A117BC" w:rsidRPr="00DA2D09" w:rsidRDefault="00EE670A" w:rsidP="00B11527">
            <w:pPr>
              <w:widowControl/>
              <w:tabs>
                <w:tab w:val="left" w:pos="0"/>
              </w:tabs>
              <w:adjustRightInd w:val="0"/>
              <w:spacing w:after="160" w:line="480" w:lineRule="auto"/>
              <w:mirrorIndent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2D09">
              <w:rPr>
                <w:rFonts w:ascii="Times New Roman" w:hAnsi="Times New Roman" w:cs="Times New Roman"/>
              </w:rPr>
              <w:t>0.18</w:t>
            </w:r>
          </w:p>
        </w:tc>
        <w:tc>
          <w:tcPr>
            <w:tcW w:w="778" w:type="dxa"/>
          </w:tcPr>
          <w:p w14:paraId="3A751C67" w14:textId="68672264" w:rsidR="00A117BC" w:rsidRPr="00DA2D09" w:rsidRDefault="00EE670A" w:rsidP="00B11527">
            <w:pPr>
              <w:widowControl/>
              <w:tabs>
                <w:tab w:val="left" w:pos="0"/>
              </w:tabs>
              <w:adjustRightInd w:val="0"/>
              <w:spacing w:after="160" w:line="480" w:lineRule="auto"/>
              <w:mirrorIndent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2D09">
              <w:rPr>
                <w:rFonts w:ascii="Times New Roman" w:hAnsi="Times New Roman" w:cs="Times New Roman"/>
              </w:rPr>
              <w:t>0.04</w:t>
            </w:r>
          </w:p>
        </w:tc>
        <w:tc>
          <w:tcPr>
            <w:tcW w:w="805" w:type="dxa"/>
          </w:tcPr>
          <w:p w14:paraId="39CF7F00" w14:textId="2A461A99" w:rsidR="00A117BC" w:rsidRPr="00DA2D09" w:rsidRDefault="00B63280" w:rsidP="00B11527">
            <w:pPr>
              <w:widowControl/>
              <w:tabs>
                <w:tab w:val="left" w:pos="0"/>
              </w:tabs>
              <w:adjustRightInd w:val="0"/>
              <w:spacing w:after="160" w:line="480" w:lineRule="auto"/>
              <w:mirrorIndent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c>
          <w:tcPr>
            <w:tcW w:w="782" w:type="dxa"/>
          </w:tcPr>
          <w:p w14:paraId="6847E5D5" w14:textId="1A53AA6A" w:rsidR="00A117BC" w:rsidRPr="00DA2D09" w:rsidRDefault="00B63280" w:rsidP="00B11527">
            <w:pPr>
              <w:widowControl/>
              <w:tabs>
                <w:tab w:val="left" w:pos="0"/>
              </w:tabs>
              <w:adjustRightInd w:val="0"/>
              <w:spacing w:after="160" w:line="480" w:lineRule="auto"/>
              <w:mirrorIndent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c>
          <w:tcPr>
            <w:tcW w:w="805" w:type="dxa"/>
          </w:tcPr>
          <w:p w14:paraId="29491D7B" w14:textId="7C5A8862" w:rsidR="00A117BC" w:rsidRPr="00DA2D09" w:rsidRDefault="00B63280" w:rsidP="00B11527">
            <w:pPr>
              <w:widowControl/>
              <w:tabs>
                <w:tab w:val="left" w:pos="0"/>
              </w:tabs>
              <w:adjustRightInd w:val="0"/>
              <w:spacing w:after="160" w:line="480" w:lineRule="auto"/>
              <w:mirrorIndent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r>
      <w:tr w:rsidR="00A117BC" w:rsidRPr="00DA2D09" w14:paraId="7551F504" w14:textId="77777777" w:rsidTr="009A76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96" w:type="dxa"/>
            <w:gridSpan w:val="10"/>
          </w:tcPr>
          <w:p w14:paraId="21CDF58D" w14:textId="77777777" w:rsidR="00A117BC" w:rsidRPr="00DA2D09" w:rsidRDefault="00A117BC" w:rsidP="00B11527">
            <w:pPr>
              <w:widowControl/>
              <w:tabs>
                <w:tab w:val="left" w:pos="0"/>
              </w:tabs>
              <w:adjustRightInd w:val="0"/>
              <w:spacing w:after="160" w:line="480" w:lineRule="auto"/>
              <w:mirrorIndents/>
              <w:rPr>
                <w:rFonts w:ascii="Times New Roman" w:hAnsi="Times New Roman" w:cs="Times New Roman"/>
              </w:rPr>
            </w:pPr>
            <w:r w:rsidRPr="00DA2D09">
              <w:rPr>
                <w:rFonts w:ascii="Times New Roman" w:hAnsi="Times New Roman" w:cs="Times New Roman" w:hint="eastAsia"/>
              </w:rPr>
              <w:t>PRM,</w:t>
            </w:r>
            <w:r w:rsidRPr="00DA2D09">
              <w:rPr>
                <w:rFonts w:ascii="Times New Roman" w:hAnsi="Times New Roman" w:cs="Times New Roman"/>
              </w:rPr>
              <w:t xml:space="preserve"> Pattern Recognition Memory</w:t>
            </w:r>
          </w:p>
        </w:tc>
      </w:tr>
      <w:tr w:rsidR="00A117BC" w:rsidRPr="00DA2D09" w14:paraId="3E2BD024" w14:textId="77777777" w:rsidTr="009A76D6">
        <w:tc>
          <w:tcPr>
            <w:cnfStyle w:val="001000000000" w:firstRow="0" w:lastRow="0" w:firstColumn="1" w:lastColumn="0" w:oddVBand="0" w:evenVBand="0" w:oddHBand="0" w:evenHBand="0" w:firstRowFirstColumn="0" w:firstRowLastColumn="0" w:lastRowFirstColumn="0" w:lastRowLastColumn="0"/>
            <w:tcW w:w="988" w:type="dxa"/>
          </w:tcPr>
          <w:p w14:paraId="64318FA4" w14:textId="36A923F9" w:rsidR="00A117BC" w:rsidRPr="00DA2D09" w:rsidRDefault="000367A7" w:rsidP="00B11527">
            <w:pPr>
              <w:widowControl/>
              <w:tabs>
                <w:tab w:val="left" w:pos="0"/>
              </w:tabs>
              <w:adjustRightInd w:val="0"/>
              <w:spacing w:after="160" w:line="480" w:lineRule="auto"/>
              <w:mirrorIndents/>
              <w:rPr>
                <w:rFonts w:ascii="Times New Roman" w:hAnsi="Times New Roman" w:cs="Times New Roman"/>
              </w:rPr>
            </w:pPr>
            <w:r w:rsidRPr="00DA2D09">
              <w:rPr>
                <w:rFonts w:ascii="Times New Roman" w:hAnsi="Times New Roman" w:cs="Times New Roman"/>
              </w:rPr>
              <w:t>-PCD</w:t>
            </w:r>
            <w:r w:rsidR="00DB76D7" w:rsidRPr="00DA2D09">
              <w:rPr>
                <w:rFonts w:ascii="Times New Roman" w:hAnsi="Times New Roman" w:cs="Times New Roman"/>
              </w:rPr>
              <w:t xml:space="preserve"> </w:t>
            </w:r>
            <w:r w:rsidRPr="00DA2D09">
              <w:rPr>
                <w:rFonts w:ascii="Times New Roman" w:hAnsi="Times New Roman" w:cs="Times New Roman"/>
                <w:vertAlign w:val="superscript"/>
              </w:rPr>
              <w:t>b</w:t>
            </w:r>
            <w:r w:rsidR="00DB76D7" w:rsidRPr="00DA2D09">
              <w:rPr>
                <w:rFonts w:ascii="Times New Roman" w:hAnsi="Times New Roman" w:cs="Times New Roman"/>
                <w:vertAlign w:val="superscript"/>
              </w:rPr>
              <w:t>, d</w:t>
            </w:r>
          </w:p>
        </w:tc>
        <w:tc>
          <w:tcPr>
            <w:tcW w:w="850" w:type="dxa"/>
          </w:tcPr>
          <w:p w14:paraId="5C6063B6" w14:textId="77777777" w:rsidR="00A117BC" w:rsidRPr="00DA2D09" w:rsidRDefault="00A117BC" w:rsidP="00B11527">
            <w:pPr>
              <w:widowControl/>
              <w:tabs>
                <w:tab w:val="left" w:pos="0"/>
              </w:tabs>
              <w:adjustRightInd w:val="0"/>
              <w:spacing w:after="160" w:line="480" w:lineRule="auto"/>
              <w:mirrorIndent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2D09">
              <w:rPr>
                <w:rFonts w:ascii="Times New Roman" w:hAnsi="Times New Roman" w:cs="Times New Roman" w:hint="eastAsia"/>
              </w:rPr>
              <w:t>0</w:t>
            </w:r>
            <w:r w:rsidRPr="00DA2D09">
              <w:rPr>
                <w:rFonts w:ascii="Times New Roman" w:hAnsi="Times New Roman" w:cs="Times New Roman"/>
              </w:rPr>
              <w:t>.</w:t>
            </w:r>
            <w:r w:rsidRPr="00DA2D09">
              <w:rPr>
                <w:rFonts w:ascii="Times New Roman" w:hAnsi="Times New Roman" w:cs="Times New Roman" w:hint="eastAsia"/>
              </w:rPr>
              <w:t>77</w:t>
            </w:r>
            <w:r w:rsidRPr="00DA2D09">
              <w:rPr>
                <w:rFonts w:ascii="Times New Roman" w:hAnsi="Times New Roman" w:cs="Times New Roman" w:hint="eastAsia"/>
              </w:rPr>
              <w:t>±</w:t>
            </w:r>
            <w:r w:rsidRPr="00DA2D09">
              <w:rPr>
                <w:rFonts w:ascii="Times New Roman" w:hAnsi="Times New Roman" w:cs="Times New Roman" w:hint="eastAsia"/>
              </w:rPr>
              <w:t>0.16</w:t>
            </w:r>
          </w:p>
        </w:tc>
        <w:tc>
          <w:tcPr>
            <w:tcW w:w="851" w:type="dxa"/>
          </w:tcPr>
          <w:p w14:paraId="78DE34D9" w14:textId="77777777" w:rsidR="00A117BC" w:rsidRPr="00DA2D09" w:rsidRDefault="00A117BC" w:rsidP="00B11527">
            <w:pPr>
              <w:widowControl/>
              <w:tabs>
                <w:tab w:val="left" w:pos="0"/>
              </w:tabs>
              <w:adjustRightInd w:val="0"/>
              <w:spacing w:after="160" w:line="480" w:lineRule="auto"/>
              <w:mirrorIndent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2D09">
              <w:rPr>
                <w:rFonts w:ascii="Times New Roman" w:hAnsi="Times New Roman" w:cs="Times New Roman" w:hint="eastAsia"/>
              </w:rPr>
              <w:t>0.</w:t>
            </w:r>
            <w:r w:rsidRPr="00DA2D09">
              <w:rPr>
                <w:rFonts w:ascii="Times New Roman" w:hAnsi="Times New Roman" w:cs="Times New Roman"/>
              </w:rPr>
              <w:t>88</w:t>
            </w:r>
            <w:r w:rsidRPr="00DA2D09">
              <w:rPr>
                <w:rFonts w:ascii="Times New Roman" w:hAnsi="Times New Roman" w:cs="Times New Roman" w:hint="eastAsia"/>
              </w:rPr>
              <w:t>±</w:t>
            </w:r>
            <w:r w:rsidRPr="00DA2D09">
              <w:rPr>
                <w:rFonts w:ascii="Times New Roman" w:hAnsi="Times New Roman" w:cs="Times New Roman" w:hint="eastAsia"/>
              </w:rPr>
              <w:t>0.</w:t>
            </w:r>
            <w:r w:rsidRPr="00DA2D09">
              <w:rPr>
                <w:rFonts w:ascii="Times New Roman" w:hAnsi="Times New Roman" w:cs="Times New Roman"/>
              </w:rPr>
              <w:t>1</w:t>
            </w:r>
            <w:r w:rsidRPr="00DA2D09">
              <w:rPr>
                <w:rFonts w:ascii="Times New Roman" w:hAnsi="Times New Roman" w:cs="Times New Roman" w:hint="eastAsia"/>
              </w:rPr>
              <w:t>2</w:t>
            </w:r>
          </w:p>
        </w:tc>
        <w:tc>
          <w:tcPr>
            <w:tcW w:w="850" w:type="dxa"/>
          </w:tcPr>
          <w:p w14:paraId="7F9E7312" w14:textId="77777777" w:rsidR="00A117BC" w:rsidRPr="00DA2D09" w:rsidRDefault="00A117BC" w:rsidP="00B11527">
            <w:pPr>
              <w:widowControl/>
              <w:tabs>
                <w:tab w:val="left" w:pos="0"/>
              </w:tabs>
              <w:adjustRightInd w:val="0"/>
              <w:spacing w:after="160" w:line="480" w:lineRule="auto"/>
              <w:mirrorIndent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2D09">
              <w:rPr>
                <w:rFonts w:ascii="Times New Roman" w:hAnsi="Times New Roman" w:cs="Times New Roman" w:hint="eastAsia"/>
              </w:rPr>
              <w:t>0.82</w:t>
            </w:r>
            <w:r w:rsidRPr="00DA2D09">
              <w:rPr>
                <w:rFonts w:ascii="Times New Roman" w:hAnsi="Times New Roman" w:cs="Times New Roman" w:hint="eastAsia"/>
              </w:rPr>
              <w:t>±</w:t>
            </w:r>
            <w:r w:rsidRPr="00DA2D09">
              <w:rPr>
                <w:rFonts w:ascii="Times New Roman" w:hAnsi="Times New Roman" w:cs="Times New Roman" w:hint="eastAsia"/>
              </w:rPr>
              <w:t>0.18</w:t>
            </w:r>
          </w:p>
        </w:tc>
        <w:tc>
          <w:tcPr>
            <w:tcW w:w="986" w:type="dxa"/>
          </w:tcPr>
          <w:p w14:paraId="7CB17EAF" w14:textId="61C52F13" w:rsidR="00A117BC" w:rsidRPr="00DA2D09" w:rsidRDefault="00667CC5" w:rsidP="00B11527">
            <w:pPr>
              <w:widowControl/>
              <w:tabs>
                <w:tab w:val="left" w:pos="0"/>
              </w:tabs>
              <w:adjustRightInd w:val="0"/>
              <w:spacing w:after="160" w:line="480" w:lineRule="auto"/>
              <w:mirrorIndent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2D09">
              <w:rPr>
                <w:rFonts w:ascii="Times New Roman" w:hAnsi="Times New Roman" w:cs="Times New Roman"/>
              </w:rPr>
              <w:t>4</w:t>
            </w:r>
            <w:r w:rsidR="0004364C" w:rsidRPr="00DA2D09">
              <w:rPr>
                <w:rFonts w:ascii="Times New Roman" w:hAnsi="Times New Roman" w:cs="Times New Roman"/>
              </w:rPr>
              <w:t>.</w:t>
            </w:r>
            <w:r w:rsidRPr="00DA2D09">
              <w:rPr>
                <w:rFonts w:ascii="Times New Roman" w:hAnsi="Times New Roman" w:cs="Times New Roman"/>
              </w:rPr>
              <w:t>45</w:t>
            </w:r>
          </w:p>
        </w:tc>
        <w:tc>
          <w:tcPr>
            <w:tcW w:w="601" w:type="dxa"/>
          </w:tcPr>
          <w:p w14:paraId="4055F73C" w14:textId="286CEAF8" w:rsidR="00A117BC" w:rsidRPr="00DA2D09" w:rsidRDefault="0004364C" w:rsidP="00B11527">
            <w:pPr>
              <w:widowControl/>
              <w:tabs>
                <w:tab w:val="left" w:pos="0"/>
              </w:tabs>
              <w:adjustRightInd w:val="0"/>
              <w:spacing w:after="160" w:line="480" w:lineRule="auto"/>
              <w:mirrorIndent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2D09">
              <w:rPr>
                <w:rFonts w:ascii="Times New Roman" w:hAnsi="Times New Roman" w:cs="Times New Roman"/>
              </w:rPr>
              <w:t>0.0</w:t>
            </w:r>
            <w:r w:rsidR="00667CC5" w:rsidRPr="00DA2D09">
              <w:rPr>
                <w:rFonts w:ascii="Times New Roman" w:hAnsi="Times New Roman" w:cs="Times New Roman"/>
              </w:rPr>
              <w:t>1</w:t>
            </w:r>
          </w:p>
        </w:tc>
        <w:tc>
          <w:tcPr>
            <w:tcW w:w="778" w:type="dxa"/>
          </w:tcPr>
          <w:p w14:paraId="3CFA95C9" w14:textId="57CBABD0" w:rsidR="00A117BC" w:rsidRPr="00DA2D09" w:rsidRDefault="00667CC5" w:rsidP="00B11527">
            <w:pPr>
              <w:widowControl/>
              <w:tabs>
                <w:tab w:val="left" w:pos="0"/>
              </w:tabs>
              <w:adjustRightInd w:val="0"/>
              <w:spacing w:after="160" w:line="480" w:lineRule="auto"/>
              <w:mirrorIndent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2D09">
              <w:rPr>
                <w:rFonts w:ascii="Times New Roman" w:hAnsi="Times New Roman" w:cs="Times New Roman"/>
              </w:rPr>
              <w:t>0.10</w:t>
            </w:r>
          </w:p>
        </w:tc>
        <w:tc>
          <w:tcPr>
            <w:tcW w:w="805" w:type="dxa"/>
          </w:tcPr>
          <w:p w14:paraId="74510374" w14:textId="579F51E2" w:rsidR="00A117BC" w:rsidRPr="00DA2D09" w:rsidRDefault="009F21B2" w:rsidP="00B11527">
            <w:pPr>
              <w:widowControl/>
              <w:tabs>
                <w:tab w:val="left" w:pos="0"/>
              </w:tabs>
              <w:adjustRightInd w:val="0"/>
              <w:spacing w:after="160" w:line="480" w:lineRule="auto"/>
              <w:mirrorIndent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2D09">
              <w:rPr>
                <w:rFonts w:ascii="Times New Roman" w:hAnsi="Times New Roman" w:cs="Times New Roman"/>
              </w:rPr>
              <w:t>0.12</w:t>
            </w:r>
          </w:p>
        </w:tc>
        <w:tc>
          <w:tcPr>
            <w:tcW w:w="782" w:type="dxa"/>
          </w:tcPr>
          <w:p w14:paraId="62FE6543" w14:textId="129E0296" w:rsidR="00A117BC" w:rsidRPr="00DA2D09" w:rsidRDefault="00667CC5" w:rsidP="00B11527">
            <w:pPr>
              <w:widowControl/>
              <w:tabs>
                <w:tab w:val="left" w:pos="0"/>
              </w:tabs>
              <w:adjustRightInd w:val="0"/>
              <w:spacing w:after="160" w:line="480" w:lineRule="auto"/>
              <w:mirrorIndent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2D09">
              <w:rPr>
                <w:rFonts w:ascii="Times New Roman" w:hAnsi="Times New Roman" w:cs="Times New Roman"/>
              </w:rPr>
              <w:t>0.02</w:t>
            </w:r>
          </w:p>
        </w:tc>
        <w:tc>
          <w:tcPr>
            <w:tcW w:w="805" w:type="dxa"/>
          </w:tcPr>
          <w:p w14:paraId="547F9960" w14:textId="75788383" w:rsidR="00A117BC" w:rsidRPr="00DA2D09" w:rsidRDefault="009F21B2" w:rsidP="00B11527">
            <w:pPr>
              <w:widowControl/>
              <w:tabs>
                <w:tab w:val="left" w:pos="0"/>
              </w:tabs>
              <w:adjustRightInd w:val="0"/>
              <w:spacing w:after="160" w:line="480" w:lineRule="auto"/>
              <w:mirrorIndent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2D09">
              <w:rPr>
                <w:rFonts w:ascii="Times New Roman" w:hAnsi="Times New Roman" w:cs="Times New Roman"/>
              </w:rPr>
              <w:t>0.74</w:t>
            </w:r>
          </w:p>
        </w:tc>
      </w:tr>
      <w:tr w:rsidR="00A117BC" w:rsidRPr="00DA2D09" w14:paraId="7ED2A0DA" w14:textId="77777777" w:rsidTr="009A76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96" w:type="dxa"/>
            <w:gridSpan w:val="10"/>
          </w:tcPr>
          <w:p w14:paraId="31DCCDDF" w14:textId="77777777" w:rsidR="00A117BC" w:rsidRPr="00DA2D09" w:rsidRDefault="00A117BC" w:rsidP="00B11527">
            <w:pPr>
              <w:widowControl/>
              <w:tabs>
                <w:tab w:val="left" w:pos="0"/>
              </w:tabs>
              <w:adjustRightInd w:val="0"/>
              <w:spacing w:after="160" w:line="480" w:lineRule="auto"/>
              <w:mirrorIndents/>
              <w:rPr>
                <w:rFonts w:ascii="Times New Roman" w:hAnsi="Times New Roman" w:cs="Times New Roman"/>
              </w:rPr>
            </w:pPr>
            <w:r w:rsidRPr="00DA2D09">
              <w:rPr>
                <w:rFonts w:ascii="Times New Roman" w:hAnsi="Times New Roman" w:cs="Times New Roman" w:hint="eastAsia"/>
              </w:rPr>
              <w:t>SST,</w:t>
            </w:r>
            <w:r w:rsidRPr="00DA2D09">
              <w:rPr>
                <w:rFonts w:ascii="Times New Roman" w:hAnsi="Times New Roman" w:cs="Times New Roman"/>
              </w:rPr>
              <w:t xml:space="preserve"> Stop Signal Task</w:t>
            </w:r>
          </w:p>
        </w:tc>
      </w:tr>
      <w:tr w:rsidR="00A117BC" w:rsidRPr="00DA2D09" w14:paraId="520AF0A0" w14:textId="77777777" w:rsidTr="009A76D6">
        <w:tc>
          <w:tcPr>
            <w:cnfStyle w:val="001000000000" w:firstRow="0" w:lastRow="0" w:firstColumn="1" w:lastColumn="0" w:oddVBand="0" w:evenVBand="0" w:oddHBand="0" w:evenHBand="0" w:firstRowFirstColumn="0" w:firstRowLastColumn="0" w:lastRowFirstColumn="0" w:lastRowLastColumn="0"/>
            <w:tcW w:w="988" w:type="dxa"/>
          </w:tcPr>
          <w:p w14:paraId="7171B7EA" w14:textId="09DCB585" w:rsidR="00A117BC" w:rsidRPr="00DA2D09" w:rsidRDefault="00A117BC" w:rsidP="00B11527">
            <w:pPr>
              <w:widowControl/>
              <w:tabs>
                <w:tab w:val="left" w:pos="0"/>
              </w:tabs>
              <w:adjustRightInd w:val="0"/>
              <w:spacing w:after="160" w:line="480" w:lineRule="auto"/>
              <w:mirrorIndents/>
              <w:rPr>
                <w:rFonts w:ascii="Times New Roman" w:hAnsi="Times New Roman" w:cs="Times New Roman"/>
              </w:rPr>
            </w:pPr>
            <w:r w:rsidRPr="00DA2D09">
              <w:rPr>
                <w:rFonts w:ascii="Times New Roman" w:hAnsi="Times New Roman" w:cs="Times New Roman" w:hint="eastAsia"/>
              </w:rPr>
              <w:t>-SSRT</w:t>
            </w:r>
            <w:r w:rsidRPr="00DA2D09">
              <w:rPr>
                <w:rFonts w:ascii="Times New Roman" w:hAnsi="Times New Roman" w:cs="Times New Roman"/>
              </w:rPr>
              <w:t xml:space="preserve"> </w:t>
            </w:r>
            <w:r w:rsidR="00F348D5" w:rsidRPr="00DA2D09">
              <w:rPr>
                <w:rFonts w:ascii="Times New Roman" w:hAnsi="Times New Roman" w:cs="Times New Roman"/>
                <w:vertAlign w:val="superscript"/>
              </w:rPr>
              <w:t>c</w:t>
            </w:r>
          </w:p>
        </w:tc>
        <w:tc>
          <w:tcPr>
            <w:tcW w:w="850" w:type="dxa"/>
          </w:tcPr>
          <w:p w14:paraId="32A97B6D" w14:textId="77777777" w:rsidR="00A117BC" w:rsidRPr="00DA2D09" w:rsidRDefault="00A117BC" w:rsidP="00B11527">
            <w:pPr>
              <w:widowControl/>
              <w:tabs>
                <w:tab w:val="left" w:pos="0"/>
              </w:tabs>
              <w:adjustRightInd w:val="0"/>
              <w:spacing w:after="160" w:line="480" w:lineRule="auto"/>
              <w:mirrorIndent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2D09">
              <w:rPr>
                <w:rFonts w:ascii="Times New Roman" w:hAnsi="Times New Roman" w:cs="Times New Roman" w:hint="eastAsia"/>
              </w:rPr>
              <w:t>27</w:t>
            </w:r>
            <w:r w:rsidRPr="00DA2D09">
              <w:rPr>
                <w:rFonts w:ascii="Times New Roman" w:hAnsi="Times New Roman" w:cs="Times New Roman"/>
              </w:rPr>
              <w:t>6</w:t>
            </w:r>
            <w:r w:rsidRPr="00DA2D09">
              <w:rPr>
                <w:rFonts w:ascii="Times New Roman" w:hAnsi="Times New Roman" w:cs="Times New Roman" w:hint="eastAsia"/>
              </w:rPr>
              <w:t>.</w:t>
            </w:r>
            <w:r w:rsidRPr="00DA2D09">
              <w:rPr>
                <w:rFonts w:ascii="Times New Roman" w:hAnsi="Times New Roman" w:cs="Times New Roman"/>
              </w:rPr>
              <w:t>02</w:t>
            </w:r>
            <w:r w:rsidRPr="00DA2D09">
              <w:rPr>
                <w:rFonts w:ascii="Times New Roman" w:hAnsi="Times New Roman" w:cs="Times New Roman" w:hint="eastAsia"/>
              </w:rPr>
              <w:t>±</w:t>
            </w:r>
            <w:r w:rsidRPr="00DA2D09">
              <w:rPr>
                <w:rFonts w:ascii="Times New Roman" w:hAnsi="Times New Roman" w:cs="Times New Roman"/>
              </w:rPr>
              <w:t>54</w:t>
            </w:r>
            <w:r w:rsidRPr="00DA2D09">
              <w:rPr>
                <w:rFonts w:ascii="Times New Roman" w:hAnsi="Times New Roman" w:cs="Times New Roman" w:hint="eastAsia"/>
              </w:rPr>
              <w:t>.</w:t>
            </w:r>
            <w:r w:rsidRPr="00DA2D09">
              <w:rPr>
                <w:rFonts w:ascii="Times New Roman" w:hAnsi="Times New Roman" w:cs="Times New Roman"/>
              </w:rPr>
              <w:t>06</w:t>
            </w:r>
          </w:p>
        </w:tc>
        <w:tc>
          <w:tcPr>
            <w:tcW w:w="851" w:type="dxa"/>
          </w:tcPr>
          <w:p w14:paraId="2AF0E256" w14:textId="77777777" w:rsidR="00A117BC" w:rsidRPr="00DA2D09" w:rsidRDefault="00A117BC" w:rsidP="00B11527">
            <w:pPr>
              <w:widowControl/>
              <w:tabs>
                <w:tab w:val="left" w:pos="0"/>
              </w:tabs>
              <w:adjustRightInd w:val="0"/>
              <w:spacing w:after="160" w:line="480" w:lineRule="auto"/>
              <w:mirrorIndent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2D09">
              <w:rPr>
                <w:rFonts w:ascii="Times New Roman" w:hAnsi="Times New Roman" w:cs="Times New Roman" w:hint="eastAsia"/>
              </w:rPr>
              <w:t>25</w:t>
            </w:r>
            <w:r w:rsidRPr="00DA2D09">
              <w:rPr>
                <w:rFonts w:ascii="Times New Roman" w:hAnsi="Times New Roman" w:cs="Times New Roman"/>
              </w:rPr>
              <w:t>5</w:t>
            </w:r>
            <w:r w:rsidRPr="00DA2D09">
              <w:rPr>
                <w:rFonts w:ascii="Times New Roman" w:hAnsi="Times New Roman" w:cs="Times New Roman" w:hint="eastAsia"/>
              </w:rPr>
              <w:t>.</w:t>
            </w:r>
            <w:r w:rsidRPr="00DA2D09">
              <w:rPr>
                <w:rFonts w:ascii="Times New Roman" w:hAnsi="Times New Roman" w:cs="Times New Roman"/>
              </w:rPr>
              <w:t>73</w:t>
            </w:r>
            <w:r w:rsidRPr="00DA2D09">
              <w:rPr>
                <w:rFonts w:ascii="Times New Roman" w:hAnsi="Times New Roman" w:cs="Times New Roman" w:hint="eastAsia"/>
              </w:rPr>
              <w:t>±</w:t>
            </w:r>
            <w:r w:rsidRPr="00DA2D09">
              <w:rPr>
                <w:rFonts w:ascii="Times New Roman" w:hAnsi="Times New Roman" w:cs="Times New Roman" w:hint="eastAsia"/>
              </w:rPr>
              <w:t>3</w:t>
            </w:r>
            <w:r w:rsidRPr="00DA2D09">
              <w:rPr>
                <w:rFonts w:ascii="Times New Roman" w:hAnsi="Times New Roman" w:cs="Times New Roman"/>
              </w:rPr>
              <w:t>6</w:t>
            </w:r>
            <w:r w:rsidRPr="00DA2D09">
              <w:rPr>
                <w:rFonts w:ascii="Times New Roman" w:hAnsi="Times New Roman" w:cs="Times New Roman" w:hint="eastAsia"/>
              </w:rPr>
              <w:t>.</w:t>
            </w:r>
            <w:r w:rsidRPr="00DA2D09">
              <w:rPr>
                <w:rFonts w:ascii="Times New Roman" w:hAnsi="Times New Roman" w:cs="Times New Roman"/>
              </w:rPr>
              <w:t>38</w:t>
            </w:r>
          </w:p>
        </w:tc>
        <w:tc>
          <w:tcPr>
            <w:tcW w:w="850" w:type="dxa"/>
          </w:tcPr>
          <w:p w14:paraId="7627B9A2" w14:textId="77777777" w:rsidR="00A117BC" w:rsidRPr="00DA2D09" w:rsidRDefault="00A117BC" w:rsidP="00B11527">
            <w:pPr>
              <w:widowControl/>
              <w:tabs>
                <w:tab w:val="left" w:pos="0"/>
              </w:tabs>
              <w:adjustRightInd w:val="0"/>
              <w:spacing w:after="160" w:line="480" w:lineRule="auto"/>
              <w:mirrorIndent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2D09">
              <w:rPr>
                <w:rFonts w:ascii="Times New Roman" w:hAnsi="Times New Roman" w:cs="Times New Roman" w:hint="eastAsia"/>
              </w:rPr>
              <w:t>2</w:t>
            </w:r>
            <w:r w:rsidRPr="00DA2D09">
              <w:rPr>
                <w:rFonts w:ascii="Times New Roman" w:hAnsi="Times New Roman" w:cs="Times New Roman"/>
              </w:rPr>
              <w:t>43</w:t>
            </w:r>
            <w:r w:rsidRPr="00DA2D09">
              <w:rPr>
                <w:rFonts w:ascii="Times New Roman" w:hAnsi="Times New Roman" w:cs="Times New Roman" w:hint="eastAsia"/>
              </w:rPr>
              <w:t>.</w:t>
            </w:r>
            <w:r w:rsidRPr="00DA2D09">
              <w:rPr>
                <w:rFonts w:ascii="Times New Roman" w:hAnsi="Times New Roman" w:cs="Times New Roman"/>
              </w:rPr>
              <w:t>33</w:t>
            </w:r>
            <w:r w:rsidRPr="00DA2D09">
              <w:rPr>
                <w:rFonts w:ascii="Times New Roman" w:hAnsi="Times New Roman" w:cs="Times New Roman" w:hint="eastAsia"/>
              </w:rPr>
              <w:t>±</w:t>
            </w:r>
            <w:r w:rsidRPr="00DA2D09">
              <w:rPr>
                <w:rFonts w:ascii="Times New Roman" w:hAnsi="Times New Roman" w:cs="Times New Roman"/>
              </w:rPr>
              <w:t>51</w:t>
            </w:r>
            <w:r w:rsidRPr="00DA2D09">
              <w:rPr>
                <w:rFonts w:ascii="Times New Roman" w:hAnsi="Times New Roman" w:cs="Times New Roman" w:hint="eastAsia"/>
              </w:rPr>
              <w:t>.</w:t>
            </w:r>
            <w:r w:rsidRPr="00DA2D09">
              <w:rPr>
                <w:rFonts w:ascii="Times New Roman" w:hAnsi="Times New Roman" w:cs="Times New Roman"/>
              </w:rPr>
              <w:t>45</w:t>
            </w:r>
          </w:p>
        </w:tc>
        <w:tc>
          <w:tcPr>
            <w:tcW w:w="986" w:type="dxa"/>
          </w:tcPr>
          <w:p w14:paraId="6D096520" w14:textId="2DB0FCF2" w:rsidR="00A117BC" w:rsidRPr="00DA2D09" w:rsidRDefault="005D13DE" w:rsidP="00B11527">
            <w:pPr>
              <w:widowControl/>
              <w:tabs>
                <w:tab w:val="left" w:pos="0"/>
              </w:tabs>
              <w:adjustRightInd w:val="0"/>
              <w:spacing w:after="160" w:line="480" w:lineRule="auto"/>
              <w:mirrorIndent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2D09">
              <w:rPr>
                <w:rFonts w:ascii="Times New Roman" w:hAnsi="Times New Roman" w:cs="Times New Roman"/>
              </w:rPr>
              <w:t>5.11</w:t>
            </w:r>
          </w:p>
        </w:tc>
        <w:tc>
          <w:tcPr>
            <w:tcW w:w="601" w:type="dxa"/>
          </w:tcPr>
          <w:p w14:paraId="1C795E69" w14:textId="5040919A" w:rsidR="00A117BC" w:rsidRPr="00DA2D09" w:rsidRDefault="005D13DE" w:rsidP="00B11527">
            <w:pPr>
              <w:widowControl/>
              <w:tabs>
                <w:tab w:val="left" w:pos="0"/>
              </w:tabs>
              <w:adjustRightInd w:val="0"/>
              <w:spacing w:after="160" w:line="480" w:lineRule="auto"/>
              <w:mirrorIndent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2D09">
              <w:rPr>
                <w:rFonts w:ascii="Times New Roman" w:hAnsi="Times New Roman" w:cs="Times New Roman"/>
              </w:rPr>
              <w:t>0.03</w:t>
            </w:r>
          </w:p>
        </w:tc>
        <w:tc>
          <w:tcPr>
            <w:tcW w:w="778" w:type="dxa"/>
          </w:tcPr>
          <w:p w14:paraId="77279744" w14:textId="0F6A2314" w:rsidR="00A117BC" w:rsidRPr="00DA2D09" w:rsidRDefault="005D13DE" w:rsidP="00B11527">
            <w:pPr>
              <w:widowControl/>
              <w:tabs>
                <w:tab w:val="left" w:pos="0"/>
              </w:tabs>
              <w:adjustRightInd w:val="0"/>
              <w:spacing w:after="160" w:line="480" w:lineRule="auto"/>
              <w:mirrorIndent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2D09">
              <w:rPr>
                <w:rFonts w:ascii="Times New Roman" w:hAnsi="Times New Roman" w:cs="Times New Roman"/>
              </w:rPr>
              <w:t>0.10</w:t>
            </w:r>
          </w:p>
        </w:tc>
        <w:tc>
          <w:tcPr>
            <w:tcW w:w="805" w:type="dxa"/>
          </w:tcPr>
          <w:p w14:paraId="44E30397" w14:textId="473C406F" w:rsidR="00A117BC" w:rsidRPr="00DA2D09" w:rsidRDefault="008678FD" w:rsidP="00B11527">
            <w:pPr>
              <w:widowControl/>
              <w:tabs>
                <w:tab w:val="left" w:pos="0"/>
              </w:tabs>
              <w:adjustRightInd w:val="0"/>
              <w:spacing w:after="160" w:line="480" w:lineRule="auto"/>
              <w:mirrorIndent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2D09">
              <w:rPr>
                <w:rFonts w:ascii="Times New Roman" w:hAnsi="Times New Roman" w:cs="Times New Roman"/>
              </w:rPr>
              <w:t>0.03</w:t>
            </w:r>
          </w:p>
        </w:tc>
        <w:tc>
          <w:tcPr>
            <w:tcW w:w="782" w:type="dxa"/>
          </w:tcPr>
          <w:p w14:paraId="540D834F" w14:textId="73C22E78" w:rsidR="00A117BC" w:rsidRPr="00DA2D09" w:rsidRDefault="008678FD" w:rsidP="00B11527">
            <w:pPr>
              <w:widowControl/>
              <w:tabs>
                <w:tab w:val="left" w:pos="0"/>
              </w:tabs>
              <w:adjustRightInd w:val="0"/>
              <w:spacing w:after="160" w:line="480" w:lineRule="auto"/>
              <w:mirrorIndent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2D09">
              <w:rPr>
                <w:rFonts w:ascii="Times New Roman" w:hAnsi="Times New Roman" w:cs="Times New Roman"/>
              </w:rPr>
              <w:t>-</w:t>
            </w:r>
          </w:p>
        </w:tc>
        <w:tc>
          <w:tcPr>
            <w:tcW w:w="805" w:type="dxa"/>
          </w:tcPr>
          <w:p w14:paraId="2573442B" w14:textId="77777777" w:rsidR="00A117BC" w:rsidRPr="00DA2D09" w:rsidRDefault="00A117BC" w:rsidP="00B11527">
            <w:pPr>
              <w:widowControl/>
              <w:tabs>
                <w:tab w:val="left" w:pos="0"/>
              </w:tabs>
              <w:adjustRightInd w:val="0"/>
              <w:spacing w:after="160" w:line="480" w:lineRule="auto"/>
              <w:mirrorIndent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2D09">
              <w:rPr>
                <w:rFonts w:ascii="Times New Roman" w:hAnsi="Times New Roman" w:cs="Times New Roman"/>
              </w:rPr>
              <w:t>-</w:t>
            </w:r>
          </w:p>
        </w:tc>
      </w:tr>
    </w:tbl>
    <w:p w14:paraId="70FE8A65" w14:textId="77777777" w:rsidR="00895131" w:rsidRDefault="00895131" w:rsidP="00A117BC">
      <w:pPr>
        <w:widowControl/>
        <w:tabs>
          <w:tab w:val="left" w:pos="0"/>
        </w:tabs>
        <w:adjustRightInd w:val="0"/>
        <w:spacing w:line="480" w:lineRule="auto"/>
        <w:mirrorIndents/>
        <w:rPr>
          <w:rFonts w:ascii="Times New Roman" w:hAnsi="Times New Roman" w:cs="Times New Roman"/>
          <w:vertAlign w:val="superscript"/>
        </w:rPr>
      </w:pPr>
      <w:bookmarkStart w:id="14" w:name="_Hlk117642433"/>
      <w:bookmarkEnd w:id="13"/>
    </w:p>
    <w:p w14:paraId="12C1B6AE" w14:textId="15336D8E" w:rsidR="00A11408" w:rsidRPr="00DA2D09" w:rsidRDefault="00E111CF" w:rsidP="00A117BC">
      <w:pPr>
        <w:widowControl/>
        <w:tabs>
          <w:tab w:val="left" w:pos="0"/>
        </w:tabs>
        <w:adjustRightInd w:val="0"/>
        <w:spacing w:line="480" w:lineRule="auto"/>
        <w:mirrorIndents/>
        <w:rPr>
          <w:rFonts w:ascii="Times New Roman" w:hAnsi="Times New Roman" w:cs="Times New Roman"/>
        </w:rPr>
      </w:pPr>
      <w:r w:rsidRPr="00DA2D09">
        <w:rPr>
          <w:rFonts w:ascii="Times New Roman" w:hAnsi="Times New Roman" w:cs="Times New Roman"/>
          <w:vertAlign w:val="superscript"/>
        </w:rPr>
        <w:lastRenderedPageBreak/>
        <w:t xml:space="preserve">a </w:t>
      </w:r>
      <w:r w:rsidRPr="00DA2D09">
        <w:rPr>
          <w:rFonts w:ascii="Times New Roman" w:hAnsi="Times New Roman" w:cs="Times New Roman"/>
        </w:rPr>
        <w:t xml:space="preserve">Quade’s test (non-parametric </w:t>
      </w:r>
      <w:r w:rsidR="00A11408" w:rsidRPr="00DA2D09">
        <w:rPr>
          <w:rFonts w:ascii="Times New Roman" w:hAnsi="Times New Roman" w:cs="Times New Roman"/>
        </w:rPr>
        <w:t>analysis of covariance, ANCOVA</w:t>
      </w:r>
      <w:r w:rsidRPr="00DA2D09">
        <w:rPr>
          <w:rFonts w:ascii="Times New Roman" w:hAnsi="Times New Roman" w:cs="Times New Roman"/>
        </w:rPr>
        <w:t>)</w:t>
      </w:r>
      <w:r w:rsidR="000367A7" w:rsidRPr="00DA2D09">
        <w:rPr>
          <w:rFonts w:ascii="Times New Roman" w:hAnsi="Times New Roman" w:cs="Times New Roman"/>
        </w:rPr>
        <w:t xml:space="preserve"> with </w:t>
      </w:r>
      <w:r w:rsidR="00DB76D7" w:rsidRPr="00DA2D09">
        <w:rPr>
          <w:rFonts w:ascii="Times New Roman" w:hAnsi="Times New Roman" w:cs="Times New Roman"/>
        </w:rPr>
        <w:t>g</w:t>
      </w:r>
      <w:r w:rsidR="000367A7" w:rsidRPr="00DA2D09">
        <w:rPr>
          <w:rFonts w:ascii="Times New Roman" w:hAnsi="Times New Roman" w:cs="Times New Roman"/>
        </w:rPr>
        <w:t xml:space="preserve">roup (CAP/HC/OCDc) as fixed factor and age, gender, years of education and </w:t>
      </w:r>
      <w:r w:rsidR="009A76D6" w:rsidRPr="00DA2D09">
        <w:rPr>
          <w:rFonts w:ascii="Times New Roman" w:hAnsi="Times New Roman" w:cs="Times New Roman"/>
        </w:rPr>
        <w:t xml:space="preserve">BDI </w:t>
      </w:r>
      <w:r w:rsidR="000367A7" w:rsidRPr="00DA2D09">
        <w:rPr>
          <w:rFonts w:ascii="Times New Roman" w:hAnsi="Times New Roman" w:cs="Times New Roman"/>
        </w:rPr>
        <w:t>as covariates</w:t>
      </w:r>
      <w:r w:rsidR="00B63280">
        <w:rPr>
          <w:rFonts w:ascii="Times New Roman" w:hAnsi="Times New Roman" w:cs="Times New Roman"/>
        </w:rPr>
        <w:t>.</w:t>
      </w:r>
    </w:p>
    <w:p w14:paraId="4C34E217" w14:textId="2CF7D8B4" w:rsidR="00DB76D7" w:rsidRPr="00DA2D09" w:rsidRDefault="00E111CF" w:rsidP="00A117BC">
      <w:pPr>
        <w:widowControl/>
        <w:tabs>
          <w:tab w:val="left" w:pos="0"/>
        </w:tabs>
        <w:adjustRightInd w:val="0"/>
        <w:spacing w:line="480" w:lineRule="auto"/>
        <w:mirrorIndents/>
        <w:rPr>
          <w:rFonts w:ascii="Times New Roman" w:hAnsi="Times New Roman" w:cs="Times New Roman"/>
        </w:rPr>
      </w:pPr>
      <w:r w:rsidRPr="00DA2D09">
        <w:rPr>
          <w:rFonts w:ascii="Times New Roman" w:hAnsi="Times New Roman" w:cs="Times New Roman"/>
          <w:vertAlign w:val="superscript"/>
        </w:rPr>
        <w:t>b</w:t>
      </w:r>
      <w:r w:rsidRPr="00DA2D09">
        <w:rPr>
          <w:rFonts w:ascii="Times New Roman" w:hAnsi="Times New Roman" w:cs="Times New Roman"/>
        </w:rPr>
        <w:t xml:space="preserve"> </w:t>
      </w:r>
      <w:r w:rsidR="00DB76D7" w:rsidRPr="00DA2D09">
        <w:rPr>
          <w:rFonts w:ascii="Times New Roman" w:hAnsi="Times New Roman" w:cs="Times New Roman"/>
        </w:rPr>
        <w:t>One-way A</w:t>
      </w:r>
      <w:r w:rsidR="00A117BC" w:rsidRPr="00DA2D09">
        <w:rPr>
          <w:rFonts w:ascii="Times New Roman" w:hAnsi="Times New Roman" w:cs="Times New Roman"/>
        </w:rPr>
        <w:t>NCOVA test</w:t>
      </w:r>
      <w:r w:rsidR="00DB76D7" w:rsidRPr="00DA2D09">
        <w:rPr>
          <w:rFonts w:ascii="Times New Roman" w:hAnsi="Times New Roman" w:cs="Times New Roman"/>
        </w:rPr>
        <w:t xml:space="preserve"> with group (CAP/HC/OCDc) as fixed factor and</w:t>
      </w:r>
      <w:r w:rsidR="00A117BC" w:rsidRPr="00DA2D09">
        <w:rPr>
          <w:rFonts w:ascii="Times New Roman" w:hAnsi="Times New Roman" w:cs="Times New Roman"/>
        </w:rPr>
        <w:t xml:space="preserve"> age, gender, years of education, and BDI </w:t>
      </w:r>
      <w:r w:rsidR="00DB76D7" w:rsidRPr="00DA2D09">
        <w:rPr>
          <w:rFonts w:ascii="Times New Roman" w:hAnsi="Times New Roman" w:cs="Times New Roman"/>
        </w:rPr>
        <w:t xml:space="preserve">as covariates. </w:t>
      </w:r>
    </w:p>
    <w:p w14:paraId="4389C5F2" w14:textId="1DFDA267" w:rsidR="009A76D6" w:rsidRPr="00DA2D09" w:rsidRDefault="009A76D6" w:rsidP="00A117BC">
      <w:pPr>
        <w:widowControl/>
        <w:tabs>
          <w:tab w:val="left" w:pos="0"/>
        </w:tabs>
        <w:adjustRightInd w:val="0"/>
        <w:spacing w:line="480" w:lineRule="auto"/>
        <w:mirrorIndents/>
        <w:rPr>
          <w:rFonts w:ascii="Times New Roman" w:hAnsi="Times New Roman" w:cs="Times New Roman"/>
        </w:rPr>
      </w:pPr>
      <w:r w:rsidRPr="00DA2D09">
        <w:rPr>
          <w:rFonts w:ascii="Times New Roman" w:hAnsi="Times New Roman" w:cs="Times New Roman"/>
          <w:vertAlign w:val="superscript"/>
        </w:rPr>
        <w:t>c</w:t>
      </w:r>
      <w:r w:rsidRPr="00DA2D09">
        <w:rPr>
          <w:rFonts w:ascii="Times New Roman" w:hAnsi="Times New Roman" w:cs="Times New Roman"/>
        </w:rPr>
        <w:t xml:space="preserve"> One-way ANCOVA test with group (CAP and OCDc) as fixed factor and age, gender, years of education, BDI and Y-BOCS</w:t>
      </w:r>
      <w:r w:rsidR="00F348D5" w:rsidRPr="00DA2D09">
        <w:rPr>
          <w:rFonts w:ascii="Times New Roman" w:hAnsi="Times New Roman" w:cs="Times New Roman"/>
        </w:rPr>
        <w:t xml:space="preserve"> as covariates (Y-BOCS was added here as a covariate as post hoc results of one-way ANOVA suggesting group difference in SSRT was between CAP and OCDc).</w:t>
      </w:r>
    </w:p>
    <w:p w14:paraId="39313B35" w14:textId="2661CA26" w:rsidR="00A117BC" w:rsidRPr="00DA2D09" w:rsidRDefault="00DB76D7" w:rsidP="00A117BC">
      <w:pPr>
        <w:widowControl/>
        <w:tabs>
          <w:tab w:val="left" w:pos="0"/>
        </w:tabs>
        <w:adjustRightInd w:val="0"/>
        <w:spacing w:line="480" w:lineRule="auto"/>
        <w:mirrorIndents/>
        <w:rPr>
          <w:rFonts w:ascii="Times New Roman" w:hAnsi="Times New Roman" w:cs="Times New Roman"/>
        </w:rPr>
      </w:pPr>
      <w:r w:rsidRPr="00DA2D09">
        <w:rPr>
          <w:rFonts w:ascii="Times New Roman" w:hAnsi="Times New Roman" w:cs="Times New Roman"/>
          <w:vertAlign w:val="superscript"/>
        </w:rPr>
        <w:t>d</w:t>
      </w:r>
      <w:r w:rsidR="00A117BC" w:rsidRPr="00DA2D09">
        <w:rPr>
          <w:rFonts w:ascii="Times New Roman" w:hAnsi="Times New Roman" w:cs="Times New Roman"/>
        </w:rPr>
        <w:t xml:space="preserve"> </w:t>
      </w:r>
      <w:r w:rsidR="00A117BC" w:rsidRPr="00DA2D09">
        <w:rPr>
          <w:rFonts w:ascii="Times New Roman" w:hAnsi="Times New Roman" w:cs="Times New Roman" w:hint="eastAsia"/>
        </w:rPr>
        <w:t>Arcsine</w:t>
      </w:r>
      <w:r w:rsidR="00A117BC" w:rsidRPr="00DA2D09">
        <w:rPr>
          <w:rFonts w:ascii="Times New Roman" w:hAnsi="Times New Roman" w:cs="Times New Roman"/>
        </w:rPr>
        <w:t xml:space="preserve"> </w:t>
      </w:r>
      <w:r w:rsidR="00A117BC" w:rsidRPr="00DA2D09">
        <w:rPr>
          <w:rFonts w:ascii="Times New Roman" w:hAnsi="Times New Roman" w:cs="Times New Roman" w:hint="eastAsia"/>
        </w:rPr>
        <w:t>transformed</w:t>
      </w:r>
      <w:r w:rsidR="003314F3" w:rsidRPr="00DA2D09">
        <w:rPr>
          <w:rFonts w:ascii="Times New Roman" w:hAnsi="Times New Roman" w:cs="Times New Roman"/>
        </w:rPr>
        <w:t>.</w:t>
      </w:r>
    </w:p>
    <w:p w14:paraId="30B9239E" w14:textId="59E93E7B" w:rsidR="00A117BC" w:rsidRPr="00DA2D09" w:rsidRDefault="00A117BC" w:rsidP="00A117BC">
      <w:pPr>
        <w:widowControl/>
        <w:tabs>
          <w:tab w:val="left" w:pos="0"/>
        </w:tabs>
        <w:adjustRightInd w:val="0"/>
        <w:spacing w:line="480" w:lineRule="auto"/>
        <w:mirrorIndents/>
        <w:rPr>
          <w:rFonts w:ascii="Times New Roman" w:hAnsi="Times New Roman" w:cs="Times New Roman"/>
        </w:rPr>
      </w:pPr>
      <w:bookmarkStart w:id="15" w:name="_Hlk117466157"/>
      <w:r w:rsidRPr="00DA2D09">
        <w:rPr>
          <w:rFonts w:ascii="Times New Roman" w:hAnsi="Times New Roman" w:cs="Times New Roman"/>
        </w:rPr>
        <w:t xml:space="preserve">Abbreviations: EEDS, </w:t>
      </w:r>
      <w:bookmarkStart w:id="16" w:name="_Hlk117437512"/>
      <w:r w:rsidRPr="00DA2D09">
        <w:rPr>
          <w:rFonts w:ascii="Times New Roman" w:hAnsi="Times New Roman" w:cs="Times New Roman"/>
        </w:rPr>
        <w:t xml:space="preserve">the number of incorrect responses across </w:t>
      </w:r>
      <w:bookmarkEnd w:id="16"/>
      <w:r w:rsidRPr="00DA2D09">
        <w:rPr>
          <w:rFonts w:ascii="Times New Roman" w:hAnsi="Times New Roman" w:cs="Times New Roman"/>
        </w:rPr>
        <w:t xml:space="preserve">intra-extra dimensions; </w:t>
      </w:r>
      <w:bookmarkStart w:id="17" w:name="_Hlk117437459"/>
      <w:r w:rsidRPr="00DA2D09">
        <w:rPr>
          <w:rFonts w:ascii="Times New Roman" w:hAnsi="Times New Roman" w:cs="Times New Roman"/>
        </w:rPr>
        <w:t>PCD, the precent c</w:t>
      </w:r>
      <w:r w:rsidRPr="00DA2D09">
        <w:rPr>
          <w:rFonts w:ascii="Times New Roman" w:hAnsi="Times New Roman" w:cs="Times New Roman" w:hint="eastAsia"/>
        </w:rPr>
        <w:t>orrect</w:t>
      </w:r>
      <w:r w:rsidRPr="00DA2D09">
        <w:rPr>
          <w:rFonts w:ascii="Times New Roman" w:hAnsi="Times New Roman" w:cs="Times New Roman"/>
        </w:rPr>
        <w:t xml:space="preserve"> patterns selected in the delayed forced-choice condition</w:t>
      </w:r>
      <w:bookmarkEnd w:id="17"/>
      <w:r w:rsidRPr="00DA2D09">
        <w:rPr>
          <w:rFonts w:ascii="Times New Roman" w:hAnsi="Times New Roman" w:cs="Times New Roman"/>
        </w:rPr>
        <w:t>; SSRT, the estimate of time where an individual can successfully inhibit their responses 50% of the time;</w:t>
      </w:r>
      <w:r w:rsidR="009A76D6" w:rsidRPr="00DA2D09">
        <w:rPr>
          <w:rFonts w:ascii="Times New Roman" w:hAnsi="Times New Roman" w:cs="Times New Roman"/>
        </w:rPr>
        <w:t xml:space="preserve"> BDI, Beck Depression Inventory; Y-BOCS, Yale-Brown Obsessive Compulsive Scale;</w:t>
      </w:r>
      <w:r w:rsidRPr="00DA2D09">
        <w:rPr>
          <w:rFonts w:ascii="Times New Roman" w:hAnsi="Times New Roman" w:cs="Times New Roman"/>
        </w:rPr>
        <w:t xml:space="preserve"> CAP, obsessive-compulsive disorder (OCD) capsulotomy patients; HC, healthy controls; OCDc, OCD controls. The effect size was determined by partial eta squared. </w:t>
      </w:r>
    </w:p>
    <w:bookmarkEnd w:id="14"/>
    <w:bookmarkEnd w:id="15"/>
    <w:p w14:paraId="31270151" w14:textId="54CEDAAA" w:rsidR="00FA5F47" w:rsidRPr="00FA5F47" w:rsidRDefault="00FA5F47" w:rsidP="00FA5F47">
      <w:pPr>
        <w:widowControl/>
        <w:tabs>
          <w:tab w:val="left" w:pos="0"/>
        </w:tabs>
        <w:adjustRightInd w:val="0"/>
        <w:spacing w:line="480" w:lineRule="auto"/>
        <w:mirrorIndents/>
        <w:rPr>
          <w:rFonts w:ascii="Times New Roman" w:hAnsi="Times New Roman" w:cs="Times New Roman"/>
        </w:rPr>
      </w:pPr>
    </w:p>
    <w:bookmarkEnd w:id="12"/>
    <w:p w14:paraId="4CECD577" w14:textId="0A2E3BBF" w:rsidR="00CC42DC" w:rsidRDefault="00CC42DC" w:rsidP="009572EE">
      <w:pPr>
        <w:spacing w:line="480" w:lineRule="auto"/>
        <w:rPr>
          <w:rFonts w:ascii="Times New Roman" w:hAnsi="Times New Roman" w:cs="Times New Roman"/>
          <w:b/>
          <w:bCs/>
          <w:sz w:val="28"/>
          <w:szCs w:val="28"/>
        </w:rPr>
      </w:pPr>
    </w:p>
    <w:p w14:paraId="2AB6BCC5" w14:textId="3F7495C0" w:rsidR="00293929" w:rsidRDefault="00293929" w:rsidP="009572EE">
      <w:pPr>
        <w:spacing w:line="480" w:lineRule="auto"/>
        <w:rPr>
          <w:rFonts w:ascii="Times New Roman" w:hAnsi="Times New Roman" w:cs="Times New Roman"/>
          <w:b/>
          <w:bCs/>
          <w:sz w:val="28"/>
          <w:szCs w:val="28"/>
        </w:rPr>
      </w:pPr>
    </w:p>
    <w:p w14:paraId="76A1CBD3" w14:textId="38155F21" w:rsidR="00293929" w:rsidRDefault="00293929" w:rsidP="009572EE">
      <w:pPr>
        <w:spacing w:line="480" w:lineRule="auto"/>
        <w:rPr>
          <w:rFonts w:ascii="Times New Roman" w:hAnsi="Times New Roman" w:cs="Times New Roman"/>
          <w:b/>
          <w:bCs/>
          <w:sz w:val="28"/>
          <w:szCs w:val="28"/>
        </w:rPr>
      </w:pPr>
    </w:p>
    <w:p w14:paraId="26EF4A09" w14:textId="44F7F4F7" w:rsidR="00293929" w:rsidRDefault="00293929" w:rsidP="009572EE">
      <w:pPr>
        <w:spacing w:line="480" w:lineRule="auto"/>
        <w:rPr>
          <w:rFonts w:ascii="Times New Roman" w:hAnsi="Times New Roman" w:cs="Times New Roman"/>
          <w:b/>
          <w:bCs/>
          <w:sz w:val="28"/>
          <w:szCs w:val="28"/>
        </w:rPr>
      </w:pPr>
    </w:p>
    <w:p w14:paraId="777D7C52" w14:textId="241758C4" w:rsidR="00293929" w:rsidRDefault="00293929" w:rsidP="009572EE">
      <w:pPr>
        <w:spacing w:line="480" w:lineRule="auto"/>
        <w:rPr>
          <w:rFonts w:ascii="Times New Roman" w:hAnsi="Times New Roman" w:cs="Times New Roman"/>
          <w:b/>
          <w:bCs/>
          <w:sz w:val="28"/>
          <w:szCs w:val="28"/>
        </w:rPr>
      </w:pPr>
    </w:p>
    <w:p w14:paraId="518BA490" w14:textId="77777777" w:rsidR="00293929" w:rsidRDefault="00293929" w:rsidP="009572EE">
      <w:pPr>
        <w:spacing w:line="480" w:lineRule="auto"/>
        <w:rPr>
          <w:rFonts w:ascii="Times New Roman" w:hAnsi="Times New Roman" w:cs="Times New Roman"/>
          <w:b/>
          <w:bCs/>
          <w:sz w:val="28"/>
          <w:szCs w:val="28"/>
        </w:rPr>
      </w:pPr>
    </w:p>
    <w:p w14:paraId="338F02A3" w14:textId="77777777" w:rsidR="00895131" w:rsidRDefault="00895131" w:rsidP="009572EE">
      <w:pPr>
        <w:spacing w:line="480" w:lineRule="auto"/>
        <w:rPr>
          <w:rFonts w:ascii="Times New Roman" w:hAnsi="Times New Roman" w:cs="Times New Roman"/>
          <w:b/>
          <w:bCs/>
        </w:rPr>
      </w:pPr>
    </w:p>
    <w:p w14:paraId="786CD816" w14:textId="1340AF3A" w:rsidR="009572EE" w:rsidRDefault="009572EE" w:rsidP="009572EE">
      <w:pPr>
        <w:spacing w:line="480" w:lineRule="auto"/>
        <w:rPr>
          <w:rFonts w:ascii="Times New Roman" w:hAnsi="Times New Roman" w:cs="Times New Roman"/>
        </w:rPr>
      </w:pPr>
      <w:r w:rsidRPr="00AF48A6">
        <w:rPr>
          <w:rFonts w:ascii="Times New Roman" w:hAnsi="Times New Roman" w:cs="Times New Roman"/>
          <w:b/>
          <w:bCs/>
        </w:rPr>
        <w:t>Table S</w:t>
      </w:r>
      <w:r w:rsidR="00DF1824">
        <w:rPr>
          <w:rFonts w:ascii="Times New Roman" w:hAnsi="Times New Roman" w:cs="Times New Roman"/>
          <w:b/>
          <w:bCs/>
        </w:rPr>
        <w:t>2</w:t>
      </w:r>
      <w:r w:rsidRPr="00AF48A6">
        <w:rPr>
          <w:rFonts w:ascii="Times New Roman" w:hAnsi="Times New Roman" w:cs="Times New Roman"/>
          <w:b/>
          <w:bCs/>
        </w:rPr>
        <w:t>.</w:t>
      </w:r>
      <w:r>
        <w:rPr>
          <w:rFonts w:ascii="Times New Roman" w:hAnsi="Times New Roman" w:cs="Times New Roman"/>
        </w:rPr>
        <w:t xml:space="preserve"> </w:t>
      </w:r>
      <w:r w:rsidRPr="00DA328F">
        <w:rPr>
          <w:rFonts w:ascii="Times New Roman" w:hAnsi="Times New Roman" w:cs="Times New Roman"/>
        </w:rPr>
        <w:t xml:space="preserve">Group differences for </w:t>
      </w:r>
      <w:r>
        <w:rPr>
          <w:rFonts w:ascii="Times New Roman" w:hAnsi="Times New Roman" w:cs="Times New Roman"/>
        </w:rPr>
        <w:t>grey matter volume (</w:t>
      </w:r>
      <w:r w:rsidRPr="00DA328F">
        <w:rPr>
          <w:rFonts w:ascii="Times New Roman" w:hAnsi="Times New Roman" w:cs="Times New Roman"/>
        </w:rPr>
        <w:t>GMV</w:t>
      </w:r>
      <w:r>
        <w:rPr>
          <w:rFonts w:ascii="Times New Roman" w:hAnsi="Times New Roman" w:cs="Times New Roman"/>
        </w:rPr>
        <w:t>)</w:t>
      </w:r>
      <w:r w:rsidRPr="00DA328F">
        <w:rPr>
          <w:rFonts w:ascii="Times New Roman" w:hAnsi="Times New Roman" w:cs="Times New Roman"/>
        </w:rPr>
        <w:t xml:space="preserve"> </w:t>
      </w:r>
      <w:r w:rsidR="00953354">
        <w:rPr>
          <w:rFonts w:ascii="Times New Roman" w:hAnsi="Times New Roman" w:cs="Times New Roman"/>
        </w:rPr>
        <w:t xml:space="preserve">and cortical thickness (CT) </w:t>
      </w:r>
      <w:r w:rsidRPr="00DA328F">
        <w:rPr>
          <w:rFonts w:ascii="Times New Roman" w:hAnsi="Times New Roman" w:cs="Times New Roman"/>
        </w:rPr>
        <w:t>between CAP, HC and OCD</w:t>
      </w:r>
      <w:r>
        <w:rPr>
          <w:rFonts w:ascii="Times New Roman" w:hAnsi="Times New Roman" w:cs="Times New Roman"/>
        </w:rPr>
        <w:t>c</w:t>
      </w:r>
      <w:r w:rsidRPr="00DA328F">
        <w:rPr>
          <w:rFonts w:ascii="Times New Roman" w:hAnsi="Times New Roman" w:cs="Times New Roman"/>
        </w:rPr>
        <w:t xml:space="preserve"> groups in predefined volume/surface-based ROIs.</w:t>
      </w:r>
    </w:p>
    <w:tbl>
      <w:tblPr>
        <w:tblStyle w:val="PlainTable11"/>
        <w:tblW w:w="8840" w:type="dxa"/>
        <w:jc w:val="center"/>
        <w:tblInd w:w="0" w:type="dxa"/>
        <w:tblLayout w:type="fixed"/>
        <w:tblLook w:val="04A0" w:firstRow="1" w:lastRow="0" w:firstColumn="1" w:lastColumn="0" w:noHBand="0" w:noVBand="1"/>
      </w:tblPr>
      <w:tblGrid>
        <w:gridCol w:w="1413"/>
        <w:gridCol w:w="1594"/>
        <w:gridCol w:w="1701"/>
        <w:gridCol w:w="1559"/>
        <w:gridCol w:w="850"/>
        <w:gridCol w:w="851"/>
        <w:gridCol w:w="872"/>
      </w:tblGrid>
      <w:tr w:rsidR="009572EE" w:rsidRPr="009841DD" w14:paraId="2F334484" w14:textId="77777777" w:rsidTr="00A1520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3" w:type="dxa"/>
            <w:vMerge w:val="restart"/>
            <w:tcBorders>
              <w:top w:val="single" w:sz="4" w:space="0" w:color="BFBFBF"/>
              <w:left w:val="single" w:sz="4" w:space="0" w:color="BFBFBF"/>
              <w:right w:val="single" w:sz="4" w:space="0" w:color="BFBFBF"/>
            </w:tcBorders>
            <w:hideMark/>
          </w:tcPr>
          <w:p w14:paraId="02AACDDD" w14:textId="77777777" w:rsidR="009572EE" w:rsidRPr="009841DD" w:rsidRDefault="009572EE" w:rsidP="009C4960">
            <w:pPr>
              <w:widowControl/>
              <w:spacing w:line="480" w:lineRule="auto"/>
              <w:jc w:val="center"/>
              <w:rPr>
                <w:rFonts w:ascii="Times New Roman" w:hAnsi="Times New Roman"/>
              </w:rPr>
            </w:pPr>
            <w:r w:rsidRPr="009841DD">
              <w:rPr>
                <w:rFonts w:ascii="Times New Roman" w:hAnsi="Times New Roman"/>
              </w:rPr>
              <w:t>Region and hemisphere</w:t>
            </w:r>
          </w:p>
        </w:tc>
        <w:tc>
          <w:tcPr>
            <w:tcW w:w="1594" w:type="dxa"/>
            <w:tcBorders>
              <w:top w:val="single" w:sz="4" w:space="0" w:color="BFBFBF"/>
              <w:left w:val="single" w:sz="4" w:space="0" w:color="BFBFBF"/>
              <w:bottom w:val="single" w:sz="4" w:space="0" w:color="BFBFBF"/>
              <w:right w:val="single" w:sz="4" w:space="0" w:color="BFBFBF"/>
            </w:tcBorders>
          </w:tcPr>
          <w:p w14:paraId="6DA85327" w14:textId="7208CA93" w:rsidR="009572EE" w:rsidRPr="009841DD" w:rsidRDefault="009572EE" w:rsidP="009C4960">
            <w:pPr>
              <w:widowControl/>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sidRPr="009841DD">
              <w:rPr>
                <w:rFonts w:ascii="Times New Roman" w:hAnsi="Times New Roman"/>
              </w:rPr>
              <w:t>CAP (</w:t>
            </w:r>
            <w:r w:rsidR="00537F27">
              <w:rPr>
                <w:rFonts w:ascii="Times New Roman" w:hAnsi="Times New Roman"/>
              </w:rPr>
              <w:t>N</w:t>
            </w:r>
            <w:r w:rsidRPr="009841DD">
              <w:rPr>
                <w:rFonts w:ascii="Times New Roman" w:hAnsi="Times New Roman"/>
              </w:rPr>
              <w:t>=2</w:t>
            </w:r>
            <w:r w:rsidR="00953354">
              <w:rPr>
                <w:rFonts w:ascii="Times New Roman" w:hAnsi="Times New Roman"/>
              </w:rPr>
              <w:t>5</w:t>
            </w:r>
            <w:r w:rsidRPr="009841DD">
              <w:rPr>
                <w:rFonts w:ascii="Times New Roman" w:hAnsi="Times New Roman"/>
              </w:rPr>
              <w:t>)</w:t>
            </w:r>
          </w:p>
        </w:tc>
        <w:tc>
          <w:tcPr>
            <w:tcW w:w="1701" w:type="dxa"/>
            <w:tcBorders>
              <w:top w:val="single" w:sz="4" w:space="0" w:color="BFBFBF"/>
              <w:left w:val="single" w:sz="4" w:space="0" w:color="BFBFBF"/>
              <w:bottom w:val="single" w:sz="4" w:space="0" w:color="BFBFBF"/>
              <w:right w:val="single" w:sz="4" w:space="0" w:color="BFBFBF"/>
            </w:tcBorders>
          </w:tcPr>
          <w:p w14:paraId="6D8ADE07" w14:textId="6432A506" w:rsidR="009572EE" w:rsidRPr="009841DD" w:rsidRDefault="009572EE" w:rsidP="009C4960">
            <w:pPr>
              <w:widowControl/>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sidRPr="009841DD">
              <w:rPr>
                <w:rFonts w:ascii="Times New Roman" w:hAnsi="Times New Roman"/>
              </w:rPr>
              <w:t>HC (</w:t>
            </w:r>
            <w:r w:rsidR="00537F27">
              <w:rPr>
                <w:rFonts w:ascii="Times New Roman" w:hAnsi="Times New Roman"/>
              </w:rPr>
              <w:t>N</w:t>
            </w:r>
            <w:r w:rsidRPr="009841DD">
              <w:rPr>
                <w:rFonts w:ascii="Times New Roman" w:hAnsi="Times New Roman"/>
              </w:rPr>
              <w:t>=32)</w:t>
            </w:r>
          </w:p>
        </w:tc>
        <w:tc>
          <w:tcPr>
            <w:tcW w:w="1559" w:type="dxa"/>
            <w:tcBorders>
              <w:top w:val="single" w:sz="4" w:space="0" w:color="BFBFBF"/>
              <w:left w:val="single" w:sz="4" w:space="0" w:color="BFBFBF"/>
              <w:bottom w:val="single" w:sz="4" w:space="0" w:color="BFBFBF"/>
              <w:right w:val="single" w:sz="4" w:space="0" w:color="BFBFBF"/>
            </w:tcBorders>
          </w:tcPr>
          <w:p w14:paraId="0374A1D1" w14:textId="27CCD433" w:rsidR="009572EE" w:rsidRPr="009841DD" w:rsidRDefault="009572EE" w:rsidP="009C4960">
            <w:pPr>
              <w:widowControl/>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9841DD">
              <w:rPr>
                <w:rFonts w:ascii="Times New Roman" w:hAnsi="Times New Roman"/>
              </w:rPr>
              <w:t>OCD</w:t>
            </w:r>
            <w:r>
              <w:rPr>
                <w:rFonts w:ascii="Times New Roman" w:hAnsi="Times New Roman"/>
              </w:rPr>
              <w:t>c</w:t>
            </w:r>
            <w:r w:rsidRPr="009841DD">
              <w:rPr>
                <w:rFonts w:ascii="Times New Roman" w:hAnsi="Times New Roman"/>
              </w:rPr>
              <w:t xml:space="preserve"> (</w:t>
            </w:r>
            <w:r w:rsidR="00537F27">
              <w:rPr>
                <w:rFonts w:ascii="Times New Roman" w:hAnsi="Times New Roman"/>
              </w:rPr>
              <w:t>N</w:t>
            </w:r>
            <w:r w:rsidRPr="009841DD">
              <w:rPr>
                <w:rFonts w:ascii="Times New Roman" w:hAnsi="Times New Roman"/>
              </w:rPr>
              <w:t>=30)</w:t>
            </w:r>
          </w:p>
        </w:tc>
        <w:tc>
          <w:tcPr>
            <w:tcW w:w="850" w:type="dxa"/>
            <w:vMerge w:val="restart"/>
            <w:tcBorders>
              <w:top w:val="single" w:sz="4" w:space="0" w:color="BFBFBF"/>
              <w:left w:val="single" w:sz="4" w:space="0" w:color="BFBFBF"/>
              <w:right w:val="single" w:sz="4" w:space="0" w:color="BFBFBF"/>
            </w:tcBorders>
            <w:hideMark/>
          </w:tcPr>
          <w:p w14:paraId="2C70785D" w14:textId="77777777" w:rsidR="009572EE" w:rsidRPr="009841DD" w:rsidRDefault="009572EE" w:rsidP="009C4960">
            <w:pPr>
              <w:widowControl/>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Statistics</w:t>
            </w:r>
          </w:p>
        </w:tc>
        <w:tc>
          <w:tcPr>
            <w:tcW w:w="851" w:type="dxa"/>
            <w:vMerge w:val="restart"/>
            <w:tcBorders>
              <w:top w:val="single" w:sz="4" w:space="0" w:color="BFBFBF"/>
              <w:left w:val="single" w:sz="4" w:space="0" w:color="BFBFBF"/>
              <w:right w:val="single" w:sz="4" w:space="0" w:color="BFBFBF"/>
            </w:tcBorders>
          </w:tcPr>
          <w:p w14:paraId="71C64C6B" w14:textId="77777777" w:rsidR="009572EE" w:rsidRPr="009841DD" w:rsidRDefault="009572EE" w:rsidP="009C4960">
            <w:pPr>
              <w:widowControl/>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9841DD">
              <w:rPr>
                <w:rFonts w:ascii="Times New Roman" w:hAnsi="Times New Roman"/>
              </w:rPr>
              <w:t xml:space="preserve">p </w:t>
            </w:r>
          </w:p>
        </w:tc>
        <w:tc>
          <w:tcPr>
            <w:tcW w:w="872" w:type="dxa"/>
            <w:vMerge w:val="restart"/>
            <w:tcBorders>
              <w:top w:val="single" w:sz="4" w:space="0" w:color="BFBFBF"/>
              <w:left w:val="single" w:sz="4" w:space="0" w:color="BFBFBF"/>
              <w:right w:val="single" w:sz="4" w:space="0" w:color="BFBFBF"/>
            </w:tcBorders>
          </w:tcPr>
          <w:p w14:paraId="5F6E8D65" w14:textId="77777777" w:rsidR="009572EE" w:rsidRPr="009841DD" w:rsidRDefault="009572EE" w:rsidP="009C4960">
            <w:pPr>
              <w:widowControl/>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Effect size</w:t>
            </w:r>
          </w:p>
        </w:tc>
      </w:tr>
      <w:tr w:rsidR="009572EE" w:rsidRPr="009841DD" w14:paraId="3B2FE16B" w14:textId="77777777" w:rsidTr="00A152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3" w:type="dxa"/>
            <w:vMerge/>
            <w:tcBorders>
              <w:left w:val="single" w:sz="4" w:space="0" w:color="BFBFBF"/>
              <w:bottom w:val="single" w:sz="4" w:space="0" w:color="BFBFBF"/>
              <w:right w:val="single" w:sz="4" w:space="0" w:color="BFBFBF"/>
            </w:tcBorders>
          </w:tcPr>
          <w:p w14:paraId="5CD85A36" w14:textId="77777777" w:rsidR="009572EE" w:rsidRPr="009841DD" w:rsidRDefault="009572EE" w:rsidP="009C4960">
            <w:pPr>
              <w:widowControl/>
              <w:spacing w:line="480" w:lineRule="auto"/>
              <w:jc w:val="left"/>
              <w:rPr>
                <w:rFonts w:ascii="Times New Roman" w:hAnsi="Times New Roman"/>
                <w:b w:val="0"/>
                <w:bCs w:val="0"/>
              </w:rPr>
            </w:pPr>
          </w:p>
        </w:tc>
        <w:tc>
          <w:tcPr>
            <w:tcW w:w="4854" w:type="dxa"/>
            <w:gridSpan w:val="3"/>
            <w:tcBorders>
              <w:top w:val="single" w:sz="4" w:space="0" w:color="BFBFBF"/>
              <w:left w:val="single" w:sz="4" w:space="0" w:color="BFBFBF"/>
              <w:bottom w:val="single" w:sz="4" w:space="0" w:color="BFBFBF"/>
              <w:right w:val="single" w:sz="4" w:space="0" w:color="BFBFBF"/>
            </w:tcBorders>
          </w:tcPr>
          <w:p w14:paraId="7309B6C9" w14:textId="791E5C75" w:rsidR="009572EE" w:rsidRPr="00AD41AC" w:rsidRDefault="00953354" w:rsidP="009C4960">
            <w:pPr>
              <w:widowControl/>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rPr>
            </w:pPr>
            <w:r>
              <w:rPr>
                <w:rFonts w:ascii="Times New Roman" w:hAnsi="Times New Roman"/>
                <w:b/>
                <w:bCs/>
              </w:rPr>
              <w:t>GMV</w:t>
            </w:r>
            <w:r w:rsidR="009572EE" w:rsidRPr="00AD41AC">
              <w:rPr>
                <w:rFonts w:ascii="Times New Roman" w:hAnsi="Times New Roman"/>
                <w:b/>
                <w:bCs/>
              </w:rPr>
              <w:t>; mean (</w:t>
            </w:r>
            <w:proofErr w:type="spellStart"/>
            <w:r w:rsidR="009572EE" w:rsidRPr="00AD41AC">
              <w:rPr>
                <w:rFonts w:ascii="Times New Roman" w:hAnsi="Times New Roman"/>
                <w:b/>
                <w:bCs/>
              </w:rPr>
              <w:t>s.d.</w:t>
            </w:r>
            <w:proofErr w:type="spellEnd"/>
            <w:r w:rsidR="009572EE" w:rsidRPr="00AD41AC">
              <w:rPr>
                <w:rFonts w:ascii="Times New Roman" w:hAnsi="Times New Roman"/>
                <w:b/>
                <w:bCs/>
              </w:rPr>
              <w:t>)</w:t>
            </w:r>
          </w:p>
        </w:tc>
        <w:tc>
          <w:tcPr>
            <w:tcW w:w="850" w:type="dxa"/>
            <w:vMerge/>
            <w:tcBorders>
              <w:left w:val="single" w:sz="4" w:space="0" w:color="BFBFBF"/>
              <w:bottom w:val="single" w:sz="4" w:space="0" w:color="BFBFBF"/>
              <w:right w:val="single" w:sz="4" w:space="0" w:color="BFBFBF"/>
            </w:tcBorders>
          </w:tcPr>
          <w:p w14:paraId="56B62FCF" w14:textId="77777777" w:rsidR="009572EE" w:rsidRPr="009841DD" w:rsidRDefault="009572EE" w:rsidP="009C4960">
            <w:pPr>
              <w:widowControl/>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851" w:type="dxa"/>
            <w:vMerge/>
            <w:tcBorders>
              <w:left w:val="single" w:sz="4" w:space="0" w:color="BFBFBF"/>
              <w:bottom w:val="single" w:sz="4" w:space="0" w:color="BFBFBF"/>
              <w:right w:val="single" w:sz="4" w:space="0" w:color="BFBFBF"/>
            </w:tcBorders>
          </w:tcPr>
          <w:p w14:paraId="2654FC88" w14:textId="77777777" w:rsidR="009572EE" w:rsidRPr="009841DD" w:rsidRDefault="009572EE" w:rsidP="009C4960">
            <w:pPr>
              <w:widowControl/>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872" w:type="dxa"/>
            <w:vMerge/>
            <w:tcBorders>
              <w:left w:val="single" w:sz="4" w:space="0" w:color="BFBFBF"/>
              <w:bottom w:val="single" w:sz="4" w:space="0" w:color="BFBFBF"/>
              <w:right w:val="single" w:sz="4" w:space="0" w:color="BFBFBF"/>
            </w:tcBorders>
          </w:tcPr>
          <w:p w14:paraId="2568A933" w14:textId="77777777" w:rsidR="009572EE" w:rsidRPr="009841DD" w:rsidRDefault="009572EE" w:rsidP="009C4960">
            <w:pPr>
              <w:widowControl/>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r w:rsidR="009572EE" w:rsidRPr="009841DD" w14:paraId="6F45B685" w14:textId="77777777" w:rsidTr="00A15205">
        <w:trPr>
          <w:jc w:val="center"/>
        </w:trPr>
        <w:tc>
          <w:tcPr>
            <w:cnfStyle w:val="001000000000" w:firstRow="0" w:lastRow="0" w:firstColumn="1" w:lastColumn="0" w:oddVBand="0" w:evenVBand="0" w:oddHBand="0" w:evenHBand="0" w:firstRowFirstColumn="0" w:firstRowLastColumn="0" w:lastRowFirstColumn="0" w:lastRowLastColumn="0"/>
            <w:tcW w:w="8840" w:type="dxa"/>
            <w:gridSpan w:val="7"/>
            <w:tcBorders>
              <w:top w:val="single" w:sz="4" w:space="0" w:color="BFBFBF"/>
              <w:left w:val="single" w:sz="4" w:space="0" w:color="BFBFBF"/>
              <w:bottom w:val="single" w:sz="4" w:space="0" w:color="BFBFBF"/>
              <w:right w:val="single" w:sz="4" w:space="0" w:color="BFBFBF"/>
            </w:tcBorders>
          </w:tcPr>
          <w:p w14:paraId="36E7A22F" w14:textId="77777777" w:rsidR="009572EE" w:rsidRPr="009841DD" w:rsidRDefault="009572EE" w:rsidP="009C4960">
            <w:pPr>
              <w:widowControl/>
              <w:spacing w:line="480" w:lineRule="auto"/>
              <w:jc w:val="left"/>
              <w:rPr>
                <w:rFonts w:ascii="Times New Roman" w:hAnsi="Times New Roman"/>
              </w:rPr>
            </w:pPr>
            <w:r>
              <w:rPr>
                <w:rFonts w:ascii="Times New Roman" w:hAnsi="Times New Roman"/>
              </w:rPr>
              <w:t>Brain parameters (c</w:t>
            </w:r>
            <w:r w:rsidRPr="009841DD">
              <w:rPr>
                <w:rFonts w:ascii="Times New Roman" w:hAnsi="Times New Roman"/>
              </w:rPr>
              <w:t>m</w:t>
            </w:r>
            <w:r w:rsidRPr="009841DD">
              <w:rPr>
                <w:rFonts w:ascii="Times New Roman" w:hAnsi="Times New Roman"/>
                <w:vertAlign w:val="superscript"/>
              </w:rPr>
              <w:t>3</w:t>
            </w:r>
            <w:r>
              <w:rPr>
                <w:rFonts w:ascii="Times New Roman" w:hAnsi="Times New Roman"/>
              </w:rPr>
              <w:t xml:space="preserve">) </w:t>
            </w:r>
          </w:p>
        </w:tc>
      </w:tr>
      <w:tr w:rsidR="009572EE" w:rsidRPr="009841DD" w14:paraId="521DEB47" w14:textId="77777777" w:rsidTr="00A152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BFBFBF"/>
              <w:left w:val="single" w:sz="4" w:space="0" w:color="BFBFBF"/>
              <w:bottom w:val="single" w:sz="4" w:space="0" w:color="BFBFBF"/>
              <w:right w:val="single" w:sz="4" w:space="0" w:color="BFBFBF"/>
            </w:tcBorders>
          </w:tcPr>
          <w:p w14:paraId="6077F72A" w14:textId="77777777" w:rsidR="009572EE" w:rsidRDefault="009572EE" w:rsidP="009C4960">
            <w:pPr>
              <w:widowControl/>
              <w:spacing w:line="480" w:lineRule="auto"/>
              <w:jc w:val="left"/>
              <w:rPr>
                <w:rFonts w:ascii="Times New Roman" w:hAnsi="Times New Roman"/>
              </w:rPr>
            </w:pPr>
            <w:r>
              <w:rPr>
                <w:rFonts w:ascii="Times New Roman" w:hAnsi="Times New Roman"/>
              </w:rPr>
              <w:t xml:space="preserve">TIV </w:t>
            </w:r>
          </w:p>
        </w:tc>
        <w:tc>
          <w:tcPr>
            <w:tcW w:w="1594" w:type="dxa"/>
            <w:tcBorders>
              <w:top w:val="single" w:sz="4" w:space="0" w:color="BFBFBF"/>
              <w:left w:val="single" w:sz="4" w:space="0" w:color="BFBFBF"/>
              <w:bottom w:val="single" w:sz="4" w:space="0" w:color="BFBFBF"/>
              <w:right w:val="single" w:sz="4" w:space="0" w:color="BFBFBF"/>
            </w:tcBorders>
          </w:tcPr>
          <w:p w14:paraId="7551E0FE" w14:textId="77777777" w:rsidR="009572EE"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1505.10 (139.94)</w:t>
            </w:r>
          </w:p>
        </w:tc>
        <w:tc>
          <w:tcPr>
            <w:tcW w:w="1701" w:type="dxa"/>
            <w:tcBorders>
              <w:top w:val="single" w:sz="4" w:space="0" w:color="BFBFBF"/>
              <w:left w:val="single" w:sz="4" w:space="0" w:color="BFBFBF"/>
              <w:bottom w:val="single" w:sz="4" w:space="0" w:color="BFBFBF"/>
              <w:right w:val="single" w:sz="4" w:space="0" w:color="BFBFBF"/>
            </w:tcBorders>
          </w:tcPr>
          <w:p w14:paraId="61316F33" w14:textId="77777777" w:rsidR="009572EE"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1470.37 (169.13)</w:t>
            </w:r>
          </w:p>
        </w:tc>
        <w:tc>
          <w:tcPr>
            <w:tcW w:w="1559" w:type="dxa"/>
            <w:tcBorders>
              <w:top w:val="single" w:sz="4" w:space="0" w:color="BFBFBF"/>
              <w:left w:val="single" w:sz="4" w:space="0" w:color="BFBFBF"/>
              <w:bottom w:val="single" w:sz="4" w:space="0" w:color="BFBFBF"/>
              <w:right w:val="single" w:sz="4" w:space="0" w:color="BFBFBF"/>
            </w:tcBorders>
          </w:tcPr>
          <w:p w14:paraId="4083EC57" w14:textId="77777777" w:rsidR="009572EE"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1507.72 (134.46)</w:t>
            </w:r>
          </w:p>
        </w:tc>
        <w:tc>
          <w:tcPr>
            <w:tcW w:w="850" w:type="dxa"/>
            <w:tcBorders>
              <w:top w:val="single" w:sz="4" w:space="0" w:color="BFBFBF"/>
              <w:left w:val="single" w:sz="4" w:space="0" w:color="BFBFBF"/>
              <w:bottom w:val="single" w:sz="4" w:space="0" w:color="BFBFBF"/>
              <w:right w:val="single" w:sz="4" w:space="0" w:color="BFBFBF"/>
            </w:tcBorders>
          </w:tcPr>
          <w:p w14:paraId="200EA644" w14:textId="77777777" w:rsidR="009572EE"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0.59</w:t>
            </w:r>
          </w:p>
        </w:tc>
        <w:tc>
          <w:tcPr>
            <w:tcW w:w="851" w:type="dxa"/>
            <w:tcBorders>
              <w:top w:val="single" w:sz="4" w:space="0" w:color="BFBFBF"/>
              <w:left w:val="single" w:sz="4" w:space="0" w:color="BFBFBF"/>
              <w:bottom w:val="single" w:sz="4" w:space="0" w:color="BFBFBF"/>
              <w:right w:val="single" w:sz="4" w:space="0" w:color="BFBFBF"/>
            </w:tcBorders>
          </w:tcPr>
          <w:p w14:paraId="6D0D3E51" w14:textId="77777777" w:rsidR="009572EE"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0.56</w:t>
            </w:r>
          </w:p>
        </w:tc>
        <w:tc>
          <w:tcPr>
            <w:tcW w:w="872" w:type="dxa"/>
            <w:tcBorders>
              <w:top w:val="single" w:sz="4" w:space="0" w:color="BFBFBF"/>
              <w:left w:val="single" w:sz="4" w:space="0" w:color="BFBFBF"/>
              <w:bottom w:val="single" w:sz="4" w:space="0" w:color="BFBFBF"/>
              <w:right w:val="single" w:sz="4" w:space="0" w:color="BFBFBF"/>
            </w:tcBorders>
          </w:tcPr>
          <w:p w14:paraId="301C8B6F" w14:textId="77777777" w:rsidR="009572EE"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w:t>
            </w:r>
          </w:p>
        </w:tc>
      </w:tr>
      <w:tr w:rsidR="009572EE" w:rsidRPr="009841DD" w14:paraId="197CDCB4" w14:textId="77777777" w:rsidTr="00A15205">
        <w:trPr>
          <w:jc w:val="center"/>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BFBFBF"/>
              <w:left w:val="single" w:sz="4" w:space="0" w:color="BFBFBF"/>
              <w:bottom w:val="single" w:sz="4" w:space="0" w:color="BFBFBF"/>
              <w:right w:val="single" w:sz="4" w:space="0" w:color="BFBFBF"/>
            </w:tcBorders>
          </w:tcPr>
          <w:p w14:paraId="60D7E758" w14:textId="77777777" w:rsidR="009572EE" w:rsidRDefault="009572EE" w:rsidP="009C4960">
            <w:pPr>
              <w:widowControl/>
              <w:spacing w:line="480" w:lineRule="auto"/>
              <w:jc w:val="left"/>
              <w:rPr>
                <w:rFonts w:ascii="Times New Roman" w:hAnsi="Times New Roman"/>
              </w:rPr>
            </w:pPr>
            <w:r>
              <w:rPr>
                <w:rFonts w:ascii="Times New Roman" w:hAnsi="Times New Roman"/>
              </w:rPr>
              <w:t xml:space="preserve">GM </w:t>
            </w:r>
          </w:p>
        </w:tc>
        <w:tc>
          <w:tcPr>
            <w:tcW w:w="1594" w:type="dxa"/>
            <w:tcBorders>
              <w:top w:val="single" w:sz="4" w:space="0" w:color="BFBFBF"/>
              <w:left w:val="single" w:sz="4" w:space="0" w:color="BFBFBF"/>
              <w:bottom w:val="single" w:sz="4" w:space="0" w:color="BFBFBF"/>
              <w:right w:val="single" w:sz="4" w:space="0" w:color="BFBFBF"/>
            </w:tcBorders>
          </w:tcPr>
          <w:p w14:paraId="55D31207" w14:textId="77777777" w:rsidR="009572EE"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668.05 (63.32)</w:t>
            </w:r>
          </w:p>
        </w:tc>
        <w:tc>
          <w:tcPr>
            <w:tcW w:w="1701" w:type="dxa"/>
            <w:tcBorders>
              <w:top w:val="single" w:sz="4" w:space="0" w:color="BFBFBF"/>
              <w:left w:val="single" w:sz="4" w:space="0" w:color="BFBFBF"/>
              <w:bottom w:val="single" w:sz="4" w:space="0" w:color="BFBFBF"/>
              <w:right w:val="single" w:sz="4" w:space="0" w:color="BFBFBF"/>
            </w:tcBorders>
          </w:tcPr>
          <w:p w14:paraId="1D678870" w14:textId="77777777" w:rsidR="009572EE"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668.95 (64.80)</w:t>
            </w:r>
          </w:p>
        </w:tc>
        <w:tc>
          <w:tcPr>
            <w:tcW w:w="1559" w:type="dxa"/>
            <w:tcBorders>
              <w:top w:val="single" w:sz="4" w:space="0" w:color="BFBFBF"/>
              <w:left w:val="single" w:sz="4" w:space="0" w:color="BFBFBF"/>
              <w:bottom w:val="single" w:sz="4" w:space="0" w:color="BFBFBF"/>
              <w:right w:val="single" w:sz="4" w:space="0" w:color="BFBFBF"/>
            </w:tcBorders>
          </w:tcPr>
          <w:p w14:paraId="27E9E7C3" w14:textId="77777777" w:rsidR="009572EE"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683.11 (61.65)</w:t>
            </w:r>
          </w:p>
        </w:tc>
        <w:tc>
          <w:tcPr>
            <w:tcW w:w="850" w:type="dxa"/>
            <w:tcBorders>
              <w:top w:val="single" w:sz="4" w:space="0" w:color="BFBFBF"/>
              <w:left w:val="single" w:sz="4" w:space="0" w:color="BFBFBF"/>
              <w:bottom w:val="single" w:sz="4" w:space="0" w:color="BFBFBF"/>
              <w:right w:val="single" w:sz="4" w:space="0" w:color="BFBFBF"/>
            </w:tcBorders>
          </w:tcPr>
          <w:p w14:paraId="536CEAB9" w14:textId="77777777" w:rsidR="009572EE"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0.52</w:t>
            </w:r>
          </w:p>
        </w:tc>
        <w:tc>
          <w:tcPr>
            <w:tcW w:w="851" w:type="dxa"/>
            <w:tcBorders>
              <w:top w:val="single" w:sz="4" w:space="0" w:color="BFBFBF"/>
              <w:left w:val="single" w:sz="4" w:space="0" w:color="BFBFBF"/>
              <w:bottom w:val="single" w:sz="4" w:space="0" w:color="BFBFBF"/>
              <w:right w:val="single" w:sz="4" w:space="0" w:color="BFBFBF"/>
            </w:tcBorders>
          </w:tcPr>
          <w:p w14:paraId="14758E9B" w14:textId="77777777" w:rsidR="009572EE"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0.60</w:t>
            </w:r>
          </w:p>
        </w:tc>
        <w:tc>
          <w:tcPr>
            <w:tcW w:w="872" w:type="dxa"/>
            <w:tcBorders>
              <w:top w:val="single" w:sz="4" w:space="0" w:color="BFBFBF"/>
              <w:left w:val="single" w:sz="4" w:space="0" w:color="BFBFBF"/>
              <w:bottom w:val="single" w:sz="4" w:space="0" w:color="BFBFBF"/>
              <w:right w:val="single" w:sz="4" w:space="0" w:color="BFBFBF"/>
            </w:tcBorders>
          </w:tcPr>
          <w:p w14:paraId="7CEC8A26" w14:textId="77777777" w:rsidR="009572EE"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w:t>
            </w:r>
          </w:p>
        </w:tc>
      </w:tr>
      <w:tr w:rsidR="009572EE" w:rsidRPr="009841DD" w14:paraId="10479728" w14:textId="77777777" w:rsidTr="00A152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BFBFBF"/>
              <w:left w:val="single" w:sz="4" w:space="0" w:color="BFBFBF"/>
              <w:bottom w:val="single" w:sz="4" w:space="0" w:color="BFBFBF"/>
              <w:right w:val="single" w:sz="4" w:space="0" w:color="BFBFBF"/>
            </w:tcBorders>
          </w:tcPr>
          <w:p w14:paraId="662B9378" w14:textId="77777777" w:rsidR="009572EE" w:rsidRPr="009841DD" w:rsidRDefault="009572EE" w:rsidP="009C4960">
            <w:pPr>
              <w:widowControl/>
              <w:spacing w:line="480" w:lineRule="auto"/>
              <w:jc w:val="left"/>
              <w:rPr>
                <w:rFonts w:ascii="Times New Roman" w:hAnsi="Times New Roman"/>
              </w:rPr>
            </w:pPr>
            <w:r>
              <w:rPr>
                <w:rFonts w:ascii="Times New Roman" w:hAnsi="Times New Roman"/>
              </w:rPr>
              <w:t xml:space="preserve">WM </w:t>
            </w:r>
          </w:p>
        </w:tc>
        <w:tc>
          <w:tcPr>
            <w:tcW w:w="1594" w:type="dxa"/>
            <w:tcBorders>
              <w:top w:val="single" w:sz="4" w:space="0" w:color="BFBFBF"/>
              <w:left w:val="single" w:sz="4" w:space="0" w:color="BFBFBF"/>
              <w:bottom w:val="single" w:sz="4" w:space="0" w:color="BFBFBF"/>
              <w:right w:val="single" w:sz="4" w:space="0" w:color="BFBFBF"/>
            </w:tcBorders>
          </w:tcPr>
          <w:p w14:paraId="30C557A2"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541.18 (46.70)</w:t>
            </w:r>
          </w:p>
        </w:tc>
        <w:tc>
          <w:tcPr>
            <w:tcW w:w="1701" w:type="dxa"/>
            <w:tcBorders>
              <w:top w:val="single" w:sz="4" w:space="0" w:color="BFBFBF"/>
              <w:left w:val="single" w:sz="4" w:space="0" w:color="BFBFBF"/>
              <w:bottom w:val="single" w:sz="4" w:space="0" w:color="BFBFBF"/>
              <w:right w:val="single" w:sz="4" w:space="0" w:color="BFBFBF"/>
            </w:tcBorders>
          </w:tcPr>
          <w:p w14:paraId="1DBFB10E"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541.81 (72.54)</w:t>
            </w:r>
          </w:p>
        </w:tc>
        <w:tc>
          <w:tcPr>
            <w:tcW w:w="1559" w:type="dxa"/>
            <w:tcBorders>
              <w:top w:val="single" w:sz="4" w:space="0" w:color="BFBFBF"/>
              <w:left w:val="single" w:sz="4" w:space="0" w:color="BFBFBF"/>
              <w:bottom w:val="single" w:sz="4" w:space="0" w:color="BFBFBF"/>
              <w:right w:val="single" w:sz="4" w:space="0" w:color="BFBFBF"/>
            </w:tcBorders>
          </w:tcPr>
          <w:p w14:paraId="5DF81956"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549.63 (49.76)</w:t>
            </w:r>
          </w:p>
        </w:tc>
        <w:tc>
          <w:tcPr>
            <w:tcW w:w="850" w:type="dxa"/>
            <w:tcBorders>
              <w:top w:val="single" w:sz="4" w:space="0" w:color="BFBFBF"/>
              <w:left w:val="single" w:sz="4" w:space="0" w:color="BFBFBF"/>
              <w:bottom w:val="single" w:sz="4" w:space="0" w:color="BFBFBF"/>
              <w:right w:val="single" w:sz="4" w:space="0" w:color="BFBFBF"/>
            </w:tcBorders>
          </w:tcPr>
          <w:p w14:paraId="11F0DB60"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0.19</w:t>
            </w:r>
          </w:p>
        </w:tc>
        <w:tc>
          <w:tcPr>
            <w:tcW w:w="851" w:type="dxa"/>
            <w:tcBorders>
              <w:top w:val="single" w:sz="4" w:space="0" w:color="BFBFBF"/>
              <w:left w:val="single" w:sz="4" w:space="0" w:color="BFBFBF"/>
              <w:bottom w:val="single" w:sz="4" w:space="0" w:color="BFBFBF"/>
              <w:right w:val="single" w:sz="4" w:space="0" w:color="BFBFBF"/>
            </w:tcBorders>
          </w:tcPr>
          <w:p w14:paraId="601CB143"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0.83</w:t>
            </w:r>
          </w:p>
        </w:tc>
        <w:tc>
          <w:tcPr>
            <w:tcW w:w="872" w:type="dxa"/>
            <w:tcBorders>
              <w:top w:val="single" w:sz="4" w:space="0" w:color="BFBFBF"/>
              <w:left w:val="single" w:sz="4" w:space="0" w:color="BFBFBF"/>
              <w:bottom w:val="single" w:sz="4" w:space="0" w:color="BFBFBF"/>
              <w:right w:val="single" w:sz="4" w:space="0" w:color="BFBFBF"/>
            </w:tcBorders>
          </w:tcPr>
          <w:p w14:paraId="47C94ACE"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w:t>
            </w:r>
          </w:p>
        </w:tc>
      </w:tr>
      <w:tr w:rsidR="009572EE" w:rsidRPr="009841DD" w14:paraId="55ABD2BA" w14:textId="77777777" w:rsidTr="00A15205">
        <w:trPr>
          <w:jc w:val="center"/>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BFBFBF"/>
              <w:left w:val="single" w:sz="4" w:space="0" w:color="BFBFBF"/>
              <w:bottom w:val="single" w:sz="4" w:space="0" w:color="BFBFBF"/>
              <w:right w:val="single" w:sz="4" w:space="0" w:color="BFBFBF"/>
            </w:tcBorders>
          </w:tcPr>
          <w:p w14:paraId="257E969A" w14:textId="77777777" w:rsidR="009572EE" w:rsidRDefault="009572EE" w:rsidP="009C4960">
            <w:pPr>
              <w:widowControl/>
              <w:spacing w:line="480" w:lineRule="auto"/>
              <w:jc w:val="left"/>
              <w:rPr>
                <w:rFonts w:ascii="Times New Roman" w:hAnsi="Times New Roman"/>
              </w:rPr>
            </w:pPr>
            <w:r>
              <w:rPr>
                <w:rFonts w:ascii="Times New Roman" w:hAnsi="Times New Roman"/>
              </w:rPr>
              <w:t xml:space="preserve">CSF </w:t>
            </w:r>
          </w:p>
        </w:tc>
        <w:tc>
          <w:tcPr>
            <w:tcW w:w="1594" w:type="dxa"/>
            <w:tcBorders>
              <w:top w:val="single" w:sz="4" w:space="0" w:color="BFBFBF"/>
              <w:left w:val="single" w:sz="4" w:space="0" w:color="BFBFBF"/>
              <w:bottom w:val="single" w:sz="4" w:space="0" w:color="BFBFBF"/>
              <w:right w:val="single" w:sz="4" w:space="0" w:color="BFBFBF"/>
            </w:tcBorders>
          </w:tcPr>
          <w:p w14:paraId="046446D9" w14:textId="77777777" w:rsidR="009572EE"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295.88 (55.68)</w:t>
            </w:r>
          </w:p>
        </w:tc>
        <w:tc>
          <w:tcPr>
            <w:tcW w:w="1701" w:type="dxa"/>
            <w:tcBorders>
              <w:top w:val="single" w:sz="4" w:space="0" w:color="BFBFBF"/>
              <w:left w:val="single" w:sz="4" w:space="0" w:color="BFBFBF"/>
              <w:bottom w:val="single" w:sz="4" w:space="0" w:color="BFBFBF"/>
              <w:right w:val="single" w:sz="4" w:space="0" w:color="BFBFBF"/>
            </w:tcBorders>
          </w:tcPr>
          <w:p w14:paraId="15FEAF74" w14:textId="77777777" w:rsidR="009572EE"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259.60 (60.60)</w:t>
            </w:r>
          </w:p>
        </w:tc>
        <w:tc>
          <w:tcPr>
            <w:tcW w:w="1559" w:type="dxa"/>
            <w:tcBorders>
              <w:top w:val="single" w:sz="4" w:space="0" w:color="BFBFBF"/>
              <w:left w:val="single" w:sz="4" w:space="0" w:color="BFBFBF"/>
              <w:bottom w:val="single" w:sz="4" w:space="0" w:color="BFBFBF"/>
              <w:right w:val="single" w:sz="4" w:space="0" w:color="BFBFBF"/>
            </w:tcBorders>
          </w:tcPr>
          <w:p w14:paraId="669DA697" w14:textId="77777777" w:rsidR="009572EE"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274.98 (55.24)</w:t>
            </w:r>
          </w:p>
        </w:tc>
        <w:tc>
          <w:tcPr>
            <w:tcW w:w="850" w:type="dxa"/>
            <w:tcBorders>
              <w:top w:val="single" w:sz="4" w:space="0" w:color="BFBFBF"/>
              <w:left w:val="single" w:sz="4" w:space="0" w:color="BFBFBF"/>
              <w:bottom w:val="single" w:sz="4" w:space="0" w:color="BFBFBF"/>
              <w:right w:val="single" w:sz="4" w:space="0" w:color="BFBFBF"/>
            </w:tcBorders>
          </w:tcPr>
          <w:p w14:paraId="490CEA90" w14:textId="77777777" w:rsidR="009572EE"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2.74</w:t>
            </w:r>
          </w:p>
        </w:tc>
        <w:tc>
          <w:tcPr>
            <w:tcW w:w="851" w:type="dxa"/>
            <w:tcBorders>
              <w:top w:val="single" w:sz="4" w:space="0" w:color="BFBFBF"/>
              <w:left w:val="single" w:sz="4" w:space="0" w:color="BFBFBF"/>
              <w:bottom w:val="single" w:sz="4" w:space="0" w:color="BFBFBF"/>
              <w:right w:val="single" w:sz="4" w:space="0" w:color="BFBFBF"/>
            </w:tcBorders>
          </w:tcPr>
          <w:p w14:paraId="0F8F6BE2" w14:textId="77777777" w:rsidR="009572EE"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0.07</w:t>
            </w:r>
          </w:p>
        </w:tc>
        <w:tc>
          <w:tcPr>
            <w:tcW w:w="872" w:type="dxa"/>
            <w:tcBorders>
              <w:top w:val="single" w:sz="4" w:space="0" w:color="BFBFBF"/>
              <w:left w:val="single" w:sz="4" w:space="0" w:color="BFBFBF"/>
              <w:bottom w:val="single" w:sz="4" w:space="0" w:color="BFBFBF"/>
              <w:right w:val="single" w:sz="4" w:space="0" w:color="BFBFBF"/>
            </w:tcBorders>
          </w:tcPr>
          <w:p w14:paraId="0C2A8137"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w:t>
            </w:r>
          </w:p>
        </w:tc>
      </w:tr>
      <w:tr w:rsidR="009572EE" w:rsidRPr="009841DD" w14:paraId="511E9B81" w14:textId="77777777" w:rsidTr="00A152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40" w:type="dxa"/>
            <w:gridSpan w:val="7"/>
            <w:tcBorders>
              <w:top w:val="single" w:sz="4" w:space="0" w:color="BFBFBF"/>
              <w:left w:val="single" w:sz="4" w:space="0" w:color="BFBFBF"/>
              <w:bottom w:val="single" w:sz="4" w:space="0" w:color="BFBFBF"/>
              <w:right w:val="single" w:sz="4" w:space="0" w:color="BFBFBF"/>
            </w:tcBorders>
          </w:tcPr>
          <w:p w14:paraId="3BC008CE" w14:textId="77777777" w:rsidR="009572EE" w:rsidRDefault="009572EE" w:rsidP="009C4960">
            <w:pPr>
              <w:widowControl/>
              <w:spacing w:line="480" w:lineRule="auto"/>
              <w:jc w:val="left"/>
              <w:rPr>
                <w:rFonts w:ascii="Times New Roman" w:hAnsi="Times New Roman"/>
              </w:rPr>
            </w:pPr>
            <w:r>
              <w:rPr>
                <w:rFonts w:ascii="Times New Roman" w:hAnsi="Times New Roman"/>
              </w:rPr>
              <w:t>Regions of significance (</w:t>
            </w:r>
            <w:r w:rsidRPr="009841DD">
              <w:rPr>
                <w:rFonts w:ascii="Times New Roman" w:hAnsi="Times New Roman"/>
              </w:rPr>
              <w:t>mm</w:t>
            </w:r>
            <w:r w:rsidRPr="009841DD">
              <w:rPr>
                <w:rFonts w:ascii="Times New Roman" w:hAnsi="Times New Roman"/>
                <w:vertAlign w:val="superscript"/>
              </w:rPr>
              <w:t>3</w:t>
            </w:r>
            <w:r>
              <w:rPr>
                <w:rFonts w:ascii="Times New Roman" w:hAnsi="Times New Roman"/>
              </w:rPr>
              <w:t>)</w:t>
            </w:r>
          </w:p>
        </w:tc>
      </w:tr>
      <w:tr w:rsidR="009572EE" w:rsidRPr="009841DD" w14:paraId="2F01D2EE" w14:textId="77777777" w:rsidTr="00A15205">
        <w:trPr>
          <w:jc w:val="center"/>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BFBFBF"/>
              <w:left w:val="single" w:sz="4" w:space="0" w:color="BFBFBF"/>
              <w:bottom w:val="single" w:sz="4" w:space="0" w:color="BFBFBF"/>
              <w:right w:val="single" w:sz="4" w:space="0" w:color="BFBFBF"/>
            </w:tcBorders>
          </w:tcPr>
          <w:p w14:paraId="1E408772" w14:textId="77777777" w:rsidR="009572EE" w:rsidRPr="009841DD" w:rsidRDefault="009572EE" w:rsidP="009C4960">
            <w:pPr>
              <w:widowControl/>
              <w:spacing w:line="480" w:lineRule="auto"/>
              <w:jc w:val="left"/>
              <w:rPr>
                <w:rFonts w:ascii="Times New Roman" w:hAnsi="Times New Roman"/>
              </w:rPr>
            </w:pPr>
            <w:r w:rsidRPr="009841DD">
              <w:rPr>
                <w:rFonts w:ascii="Times New Roman" w:hAnsi="Times New Roman"/>
              </w:rPr>
              <w:t>Thalamus</w:t>
            </w:r>
          </w:p>
        </w:tc>
        <w:tc>
          <w:tcPr>
            <w:tcW w:w="1594" w:type="dxa"/>
            <w:tcBorders>
              <w:top w:val="single" w:sz="4" w:space="0" w:color="BFBFBF"/>
              <w:left w:val="single" w:sz="4" w:space="0" w:color="BFBFBF"/>
              <w:bottom w:val="single" w:sz="4" w:space="0" w:color="BFBFBF"/>
              <w:right w:val="single" w:sz="4" w:space="0" w:color="BFBFBF"/>
            </w:tcBorders>
          </w:tcPr>
          <w:p w14:paraId="2C98E340"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1701" w:type="dxa"/>
            <w:tcBorders>
              <w:top w:val="single" w:sz="4" w:space="0" w:color="BFBFBF"/>
              <w:left w:val="single" w:sz="4" w:space="0" w:color="BFBFBF"/>
              <w:bottom w:val="single" w:sz="4" w:space="0" w:color="BFBFBF"/>
              <w:right w:val="single" w:sz="4" w:space="0" w:color="BFBFBF"/>
            </w:tcBorders>
          </w:tcPr>
          <w:p w14:paraId="0052E8FE"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1559" w:type="dxa"/>
            <w:tcBorders>
              <w:top w:val="single" w:sz="4" w:space="0" w:color="BFBFBF"/>
              <w:left w:val="single" w:sz="4" w:space="0" w:color="BFBFBF"/>
              <w:bottom w:val="single" w:sz="4" w:space="0" w:color="BFBFBF"/>
              <w:right w:val="single" w:sz="4" w:space="0" w:color="BFBFBF"/>
            </w:tcBorders>
          </w:tcPr>
          <w:p w14:paraId="07C10A7B"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850" w:type="dxa"/>
            <w:tcBorders>
              <w:top w:val="single" w:sz="4" w:space="0" w:color="BFBFBF"/>
              <w:left w:val="single" w:sz="4" w:space="0" w:color="BFBFBF"/>
              <w:bottom w:val="single" w:sz="4" w:space="0" w:color="BFBFBF"/>
              <w:right w:val="single" w:sz="4" w:space="0" w:color="BFBFBF"/>
            </w:tcBorders>
          </w:tcPr>
          <w:p w14:paraId="13BBB8A0"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851" w:type="dxa"/>
            <w:tcBorders>
              <w:top w:val="single" w:sz="4" w:space="0" w:color="BFBFBF"/>
              <w:left w:val="single" w:sz="4" w:space="0" w:color="BFBFBF"/>
              <w:bottom w:val="single" w:sz="4" w:space="0" w:color="BFBFBF"/>
              <w:right w:val="single" w:sz="4" w:space="0" w:color="BFBFBF"/>
            </w:tcBorders>
          </w:tcPr>
          <w:p w14:paraId="23A68CDD"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872" w:type="dxa"/>
            <w:tcBorders>
              <w:top w:val="single" w:sz="4" w:space="0" w:color="BFBFBF"/>
              <w:left w:val="single" w:sz="4" w:space="0" w:color="BFBFBF"/>
              <w:bottom w:val="single" w:sz="4" w:space="0" w:color="BFBFBF"/>
              <w:right w:val="single" w:sz="4" w:space="0" w:color="BFBFBF"/>
            </w:tcBorders>
          </w:tcPr>
          <w:p w14:paraId="4776AE19"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r>
      <w:tr w:rsidR="009572EE" w:rsidRPr="009841DD" w14:paraId="4E292666" w14:textId="77777777" w:rsidTr="00A152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BFBFBF"/>
              <w:left w:val="single" w:sz="4" w:space="0" w:color="BFBFBF"/>
              <w:bottom w:val="single" w:sz="4" w:space="0" w:color="BFBFBF"/>
              <w:right w:val="single" w:sz="4" w:space="0" w:color="BFBFBF"/>
            </w:tcBorders>
            <w:hideMark/>
          </w:tcPr>
          <w:p w14:paraId="7405CE86" w14:textId="77777777" w:rsidR="009572EE" w:rsidRPr="009841DD" w:rsidRDefault="009572EE" w:rsidP="009C4960">
            <w:pPr>
              <w:widowControl/>
              <w:spacing w:line="480" w:lineRule="auto"/>
              <w:jc w:val="left"/>
              <w:rPr>
                <w:rFonts w:ascii="Times New Roman" w:hAnsi="Times New Roman"/>
                <w:b w:val="0"/>
                <w:bCs w:val="0"/>
              </w:rPr>
            </w:pPr>
            <w:r w:rsidRPr="009841DD">
              <w:rPr>
                <w:rFonts w:ascii="Times New Roman" w:hAnsi="Times New Roman"/>
                <w:b w:val="0"/>
                <w:bCs w:val="0"/>
              </w:rPr>
              <w:t>Left</w:t>
            </w:r>
          </w:p>
        </w:tc>
        <w:tc>
          <w:tcPr>
            <w:tcW w:w="1594" w:type="dxa"/>
            <w:tcBorders>
              <w:top w:val="single" w:sz="4" w:space="0" w:color="BFBFBF"/>
              <w:left w:val="single" w:sz="4" w:space="0" w:color="BFBFBF"/>
              <w:bottom w:val="single" w:sz="4" w:space="0" w:color="BFBFBF"/>
              <w:right w:val="single" w:sz="4" w:space="0" w:color="BFBFBF"/>
            </w:tcBorders>
          </w:tcPr>
          <w:p w14:paraId="1DD0D142"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41DD">
              <w:rPr>
                <w:rFonts w:ascii="Times New Roman" w:hAnsi="Times New Roman"/>
              </w:rPr>
              <w:t>4306.23 (512.94)</w:t>
            </w:r>
          </w:p>
        </w:tc>
        <w:tc>
          <w:tcPr>
            <w:tcW w:w="1701" w:type="dxa"/>
            <w:tcBorders>
              <w:top w:val="single" w:sz="4" w:space="0" w:color="BFBFBF"/>
              <w:left w:val="single" w:sz="4" w:space="0" w:color="BFBFBF"/>
              <w:bottom w:val="single" w:sz="4" w:space="0" w:color="BFBFBF"/>
              <w:right w:val="single" w:sz="4" w:space="0" w:color="BFBFBF"/>
            </w:tcBorders>
            <w:hideMark/>
          </w:tcPr>
          <w:p w14:paraId="6EF89E13"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41DD">
              <w:rPr>
                <w:rFonts w:ascii="Times New Roman" w:hAnsi="Times New Roman"/>
              </w:rPr>
              <w:t>4947.14 (380.58)</w:t>
            </w:r>
          </w:p>
        </w:tc>
        <w:tc>
          <w:tcPr>
            <w:tcW w:w="1559" w:type="dxa"/>
            <w:tcBorders>
              <w:top w:val="single" w:sz="4" w:space="0" w:color="BFBFBF"/>
              <w:left w:val="single" w:sz="4" w:space="0" w:color="BFBFBF"/>
              <w:bottom w:val="single" w:sz="4" w:space="0" w:color="BFBFBF"/>
              <w:right w:val="single" w:sz="4" w:space="0" w:color="BFBFBF"/>
            </w:tcBorders>
          </w:tcPr>
          <w:p w14:paraId="52D53B95"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41DD">
              <w:rPr>
                <w:rFonts w:ascii="Times New Roman" w:hAnsi="Times New Roman"/>
              </w:rPr>
              <w:t>5157.36 (418.35)</w:t>
            </w:r>
          </w:p>
        </w:tc>
        <w:tc>
          <w:tcPr>
            <w:tcW w:w="850" w:type="dxa"/>
            <w:tcBorders>
              <w:top w:val="single" w:sz="4" w:space="0" w:color="BFBFBF"/>
              <w:left w:val="single" w:sz="4" w:space="0" w:color="BFBFBF"/>
              <w:bottom w:val="single" w:sz="4" w:space="0" w:color="BFBFBF"/>
              <w:right w:val="single" w:sz="4" w:space="0" w:color="BFBFBF"/>
            </w:tcBorders>
            <w:hideMark/>
          </w:tcPr>
          <w:p w14:paraId="595BA68F"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41DD">
              <w:rPr>
                <w:rFonts w:ascii="Times New Roman" w:hAnsi="Times New Roman"/>
              </w:rPr>
              <w:t>27.18</w:t>
            </w:r>
          </w:p>
        </w:tc>
        <w:tc>
          <w:tcPr>
            <w:tcW w:w="851" w:type="dxa"/>
            <w:tcBorders>
              <w:top w:val="single" w:sz="4" w:space="0" w:color="BFBFBF"/>
              <w:left w:val="single" w:sz="4" w:space="0" w:color="BFBFBF"/>
              <w:bottom w:val="single" w:sz="4" w:space="0" w:color="BFBFBF"/>
              <w:right w:val="single" w:sz="4" w:space="0" w:color="BFBFBF"/>
            </w:tcBorders>
          </w:tcPr>
          <w:p w14:paraId="2C119737"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41DD">
              <w:rPr>
                <w:rFonts w:ascii="Times New Roman" w:hAnsi="Times New Roman"/>
              </w:rPr>
              <w:t>&lt;0.001</w:t>
            </w:r>
          </w:p>
        </w:tc>
        <w:tc>
          <w:tcPr>
            <w:tcW w:w="872" w:type="dxa"/>
            <w:tcBorders>
              <w:top w:val="single" w:sz="4" w:space="0" w:color="BFBFBF"/>
              <w:left w:val="single" w:sz="4" w:space="0" w:color="BFBFBF"/>
              <w:bottom w:val="single" w:sz="4" w:space="0" w:color="BFBFBF"/>
              <w:right w:val="single" w:sz="4" w:space="0" w:color="BFBFBF"/>
            </w:tcBorders>
          </w:tcPr>
          <w:p w14:paraId="39E2D599"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41DD">
              <w:rPr>
                <w:rFonts w:ascii="Times New Roman" w:hAnsi="Times New Roman"/>
              </w:rPr>
              <w:t>0.40</w:t>
            </w:r>
          </w:p>
        </w:tc>
      </w:tr>
      <w:tr w:rsidR="009572EE" w:rsidRPr="009841DD" w14:paraId="5FC813CE" w14:textId="77777777" w:rsidTr="00A15205">
        <w:trPr>
          <w:jc w:val="center"/>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BFBFBF"/>
              <w:left w:val="single" w:sz="4" w:space="0" w:color="BFBFBF"/>
              <w:bottom w:val="single" w:sz="4" w:space="0" w:color="BFBFBF"/>
              <w:right w:val="single" w:sz="4" w:space="0" w:color="BFBFBF"/>
            </w:tcBorders>
            <w:hideMark/>
          </w:tcPr>
          <w:p w14:paraId="1BB2EC67" w14:textId="77777777" w:rsidR="009572EE" w:rsidRPr="009841DD" w:rsidRDefault="009572EE" w:rsidP="009C4960">
            <w:pPr>
              <w:widowControl/>
              <w:spacing w:line="480" w:lineRule="auto"/>
              <w:jc w:val="left"/>
              <w:rPr>
                <w:rFonts w:ascii="Times New Roman" w:hAnsi="Times New Roman"/>
                <w:b w:val="0"/>
                <w:bCs w:val="0"/>
              </w:rPr>
            </w:pPr>
            <w:r w:rsidRPr="009841DD">
              <w:rPr>
                <w:rFonts w:ascii="Times New Roman" w:hAnsi="Times New Roman"/>
                <w:b w:val="0"/>
                <w:bCs w:val="0"/>
              </w:rPr>
              <w:t>Right</w:t>
            </w:r>
          </w:p>
        </w:tc>
        <w:tc>
          <w:tcPr>
            <w:tcW w:w="1594" w:type="dxa"/>
            <w:tcBorders>
              <w:top w:val="single" w:sz="4" w:space="0" w:color="BFBFBF"/>
              <w:left w:val="single" w:sz="4" w:space="0" w:color="BFBFBF"/>
              <w:bottom w:val="single" w:sz="4" w:space="0" w:color="BFBFBF"/>
              <w:right w:val="single" w:sz="4" w:space="0" w:color="BFBFBF"/>
            </w:tcBorders>
          </w:tcPr>
          <w:p w14:paraId="3A23DAA0"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41DD">
              <w:rPr>
                <w:rFonts w:ascii="Times New Roman" w:hAnsi="Times New Roman"/>
              </w:rPr>
              <w:t>4508.35 (460.36)</w:t>
            </w:r>
          </w:p>
        </w:tc>
        <w:tc>
          <w:tcPr>
            <w:tcW w:w="1701" w:type="dxa"/>
            <w:tcBorders>
              <w:top w:val="single" w:sz="4" w:space="0" w:color="BFBFBF"/>
              <w:left w:val="single" w:sz="4" w:space="0" w:color="BFBFBF"/>
              <w:bottom w:val="single" w:sz="4" w:space="0" w:color="BFBFBF"/>
              <w:right w:val="single" w:sz="4" w:space="0" w:color="BFBFBF"/>
            </w:tcBorders>
            <w:hideMark/>
          </w:tcPr>
          <w:p w14:paraId="0C86F03D"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41DD">
              <w:rPr>
                <w:rFonts w:ascii="Times New Roman" w:hAnsi="Times New Roman"/>
              </w:rPr>
              <w:t>5227.26 (431.97)</w:t>
            </w:r>
          </w:p>
        </w:tc>
        <w:tc>
          <w:tcPr>
            <w:tcW w:w="1559" w:type="dxa"/>
            <w:tcBorders>
              <w:top w:val="single" w:sz="4" w:space="0" w:color="BFBFBF"/>
              <w:left w:val="single" w:sz="4" w:space="0" w:color="BFBFBF"/>
              <w:bottom w:val="single" w:sz="4" w:space="0" w:color="BFBFBF"/>
              <w:right w:val="single" w:sz="4" w:space="0" w:color="BFBFBF"/>
            </w:tcBorders>
          </w:tcPr>
          <w:p w14:paraId="2FBB0BE8"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41DD">
              <w:rPr>
                <w:rFonts w:ascii="Times New Roman" w:hAnsi="Times New Roman"/>
              </w:rPr>
              <w:t>5429.31 (411.23)</w:t>
            </w:r>
          </w:p>
        </w:tc>
        <w:tc>
          <w:tcPr>
            <w:tcW w:w="850" w:type="dxa"/>
            <w:tcBorders>
              <w:top w:val="single" w:sz="4" w:space="0" w:color="BFBFBF"/>
              <w:left w:val="single" w:sz="4" w:space="0" w:color="BFBFBF"/>
              <w:bottom w:val="single" w:sz="4" w:space="0" w:color="BFBFBF"/>
              <w:right w:val="single" w:sz="4" w:space="0" w:color="BFBFBF"/>
            </w:tcBorders>
            <w:hideMark/>
          </w:tcPr>
          <w:p w14:paraId="35C4A284"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41DD">
              <w:rPr>
                <w:rFonts w:ascii="Times New Roman" w:hAnsi="Times New Roman"/>
              </w:rPr>
              <w:t>32.46</w:t>
            </w:r>
          </w:p>
        </w:tc>
        <w:tc>
          <w:tcPr>
            <w:tcW w:w="851" w:type="dxa"/>
            <w:tcBorders>
              <w:top w:val="single" w:sz="4" w:space="0" w:color="BFBFBF"/>
              <w:left w:val="single" w:sz="4" w:space="0" w:color="BFBFBF"/>
              <w:bottom w:val="single" w:sz="4" w:space="0" w:color="BFBFBF"/>
              <w:right w:val="single" w:sz="4" w:space="0" w:color="BFBFBF"/>
            </w:tcBorders>
          </w:tcPr>
          <w:p w14:paraId="539B769F"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41DD">
              <w:rPr>
                <w:rFonts w:ascii="Times New Roman" w:hAnsi="Times New Roman"/>
              </w:rPr>
              <w:t>&lt;0.001</w:t>
            </w:r>
          </w:p>
        </w:tc>
        <w:tc>
          <w:tcPr>
            <w:tcW w:w="872" w:type="dxa"/>
            <w:tcBorders>
              <w:top w:val="single" w:sz="4" w:space="0" w:color="BFBFBF"/>
              <w:left w:val="single" w:sz="4" w:space="0" w:color="BFBFBF"/>
              <w:bottom w:val="single" w:sz="4" w:space="0" w:color="BFBFBF"/>
              <w:right w:val="single" w:sz="4" w:space="0" w:color="BFBFBF"/>
            </w:tcBorders>
          </w:tcPr>
          <w:p w14:paraId="0E229558"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41DD">
              <w:rPr>
                <w:rFonts w:ascii="Times New Roman" w:hAnsi="Times New Roman"/>
              </w:rPr>
              <w:t>0.44</w:t>
            </w:r>
          </w:p>
        </w:tc>
      </w:tr>
      <w:tr w:rsidR="009572EE" w:rsidRPr="009841DD" w14:paraId="4A9BC4AD" w14:textId="77777777" w:rsidTr="00A152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BFBFBF"/>
              <w:left w:val="single" w:sz="4" w:space="0" w:color="BFBFBF"/>
              <w:bottom w:val="single" w:sz="4" w:space="0" w:color="BFBFBF"/>
              <w:right w:val="single" w:sz="4" w:space="0" w:color="BFBFBF"/>
            </w:tcBorders>
            <w:hideMark/>
          </w:tcPr>
          <w:p w14:paraId="19ACA094" w14:textId="77777777" w:rsidR="009572EE" w:rsidRPr="009841DD" w:rsidRDefault="009572EE" w:rsidP="009C4960">
            <w:pPr>
              <w:widowControl/>
              <w:spacing w:line="480" w:lineRule="auto"/>
              <w:jc w:val="left"/>
              <w:rPr>
                <w:rFonts w:ascii="Times New Roman" w:hAnsi="Times New Roman"/>
              </w:rPr>
            </w:pPr>
            <w:r w:rsidRPr="009841DD">
              <w:rPr>
                <w:rFonts w:ascii="Times New Roman" w:hAnsi="Times New Roman"/>
              </w:rPr>
              <w:t>Putamen</w:t>
            </w:r>
          </w:p>
        </w:tc>
        <w:tc>
          <w:tcPr>
            <w:tcW w:w="1594" w:type="dxa"/>
            <w:tcBorders>
              <w:top w:val="single" w:sz="4" w:space="0" w:color="BFBFBF"/>
              <w:left w:val="single" w:sz="4" w:space="0" w:color="BFBFBF"/>
              <w:bottom w:val="single" w:sz="4" w:space="0" w:color="BFBFBF"/>
              <w:right w:val="single" w:sz="4" w:space="0" w:color="BFBFBF"/>
            </w:tcBorders>
          </w:tcPr>
          <w:p w14:paraId="0E98FFF9"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1701" w:type="dxa"/>
            <w:tcBorders>
              <w:top w:val="single" w:sz="4" w:space="0" w:color="BFBFBF"/>
              <w:left w:val="single" w:sz="4" w:space="0" w:color="BFBFBF"/>
              <w:bottom w:val="single" w:sz="4" w:space="0" w:color="BFBFBF"/>
              <w:right w:val="single" w:sz="4" w:space="0" w:color="BFBFBF"/>
            </w:tcBorders>
            <w:hideMark/>
          </w:tcPr>
          <w:p w14:paraId="1EA09B65"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1559" w:type="dxa"/>
            <w:tcBorders>
              <w:top w:val="single" w:sz="4" w:space="0" w:color="BFBFBF"/>
              <w:left w:val="single" w:sz="4" w:space="0" w:color="BFBFBF"/>
              <w:bottom w:val="single" w:sz="4" w:space="0" w:color="BFBFBF"/>
              <w:right w:val="single" w:sz="4" w:space="0" w:color="BFBFBF"/>
            </w:tcBorders>
          </w:tcPr>
          <w:p w14:paraId="1276446A"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850" w:type="dxa"/>
            <w:tcBorders>
              <w:top w:val="single" w:sz="4" w:space="0" w:color="BFBFBF"/>
              <w:left w:val="single" w:sz="4" w:space="0" w:color="BFBFBF"/>
              <w:bottom w:val="single" w:sz="4" w:space="0" w:color="BFBFBF"/>
              <w:right w:val="single" w:sz="4" w:space="0" w:color="BFBFBF"/>
            </w:tcBorders>
            <w:hideMark/>
          </w:tcPr>
          <w:p w14:paraId="5E2B5E5D"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851" w:type="dxa"/>
            <w:tcBorders>
              <w:top w:val="single" w:sz="4" w:space="0" w:color="BFBFBF"/>
              <w:left w:val="single" w:sz="4" w:space="0" w:color="BFBFBF"/>
              <w:bottom w:val="single" w:sz="4" w:space="0" w:color="BFBFBF"/>
              <w:right w:val="single" w:sz="4" w:space="0" w:color="BFBFBF"/>
            </w:tcBorders>
          </w:tcPr>
          <w:p w14:paraId="40CFF70B"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872" w:type="dxa"/>
            <w:tcBorders>
              <w:top w:val="single" w:sz="4" w:space="0" w:color="BFBFBF"/>
              <w:left w:val="single" w:sz="4" w:space="0" w:color="BFBFBF"/>
              <w:bottom w:val="single" w:sz="4" w:space="0" w:color="BFBFBF"/>
              <w:right w:val="single" w:sz="4" w:space="0" w:color="BFBFBF"/>
            </w:tcBorders>
          </w:tcPr>
          <w:p w14:paraId="054531FF"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r w:rsidR="009572EE" w:rsidRPr="009841DD" w14:paraId="223CDF12" w14:textId="77777777" w:rsidTr="00A15205">
        <w:trPr>
          <w:jc w:val="center"/>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BFBFBF"/>
              <w:left w:val="single" w:sz="4" w:space="0" w:color="BFBFBF"/>
              <w:bottom w:val="single" w:sz="4" w:space="0" w:color="BFBFBF"/>
              <w:right w:val="single" w:sz="4" w:space="0" w:color="BFBFBF"/>
            </w:tcBorders>
          </w:tcPr>
          <w:p w14:paraId="54D4EDCC" w14:textId="77777777" w:rsidR="009572EE" w:rsidRPr="009841DD" w:rsidRDefault="009572EE" w:rsidP="009C4960">
            <w:pPr>
              <w:widowControl/>
              <w:spacing w:line="480" w:lineRule="auto"/>
              <w:jc w:val="left"/>
              <w:rPr>
                <w:rFonts w:ascii="Times New Roman" w:hAnsi="Times New Roman"/>
                <w:b w:val="0"/>
                <w:bCs w:val="0"/>
              </w:rPr>
            </w:pPr>
            <w:r w:rsidRPr="009841DD">
              <w:rPr>
                <w:rFonts w:ascii="Times New Roman" w:hAnsi="Times New Roman"/>
                <w:b w:val="0"/>
                <w:bCs w:val="0"/>
              </w:rPr>
              <w:t>Left</w:t>
            </w:r>
          </w:p>
        </w:tc>
        <w:tc>
          <w:tcPr>
            <w:tcW w:w="1594" w:type="dxa"/>
            <w:tcBorders>
              <w:top w:val="single" w:sz="4" w:space="0" w:color="BFBFBF"/>
              <w:left w:val="single" w:sz="4" w:space="0" w:color="BFBFBF"/>
              <w:bottom w:val="single" w:sz="4" w:space="0" w:color="BFBFBF"/>
              <w:right w:val="single" w:sz="4" w:space="0" w:color="BFBFBF"/>
            </w:tcBorders>
          </w:tcPr>
          <w:p w14:paraId="07B399DB"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41DD">
              <w:rPr>
                <w:rFonts w:ascii="Times New Roman" w:hAnsi="Times New Roman"/>
              </w:rPr>
              <w:t>3604.68 (652.40)</w:t>
            </w:r>
          </w:p>
        </w:tc>
        <w:tc>
          <w:tcPr>
            <w:tcW w:w="1701" w:type="dxa"/>
            <w:tcBorders>
              <w:top w:val="single" w:sz="4" w:space="0" w:color="BFBFBF"/>
              <w:left w:val="single" w:sz="4" w:space="0" w:color="BFBFBF"/>
              <w:bottom w:val="single" w:sz="4" w:space="0" w:color="BFBFBF"/>
              <w:right w:val="single" w:sz="4" w:space="0" w:color="BFBFBF"/>
            </w:tcBorders>
          </w:tcPr>
          <w:p w14:paraId="10222BDF"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41DD">
              <w:rPr>
                <w:rFonts w:ascii="Times New Roman" w:hAnsi="Times New Roman"/>
              </w:rPr>
              <w:t>3733.36 (503.18)</w:t>
            </w:r>
          </w:p>
        </w:tc>
        <w:tc>
          <w:tcPr>
            <w:tcW w:w="1559" w:type="dxa"/>
            <w:tcBorders>
              <w:top w:val="single" w:sz="4" w:space="0" w:color="BFBFBF"/>
              <w:left w:val="single" w:sz="4" w:space="0" w:color="BFBFBF"/>
              <w:bottom w:val="single" w:sz="4" w:space="0" w:color="BFBFBF"/>
              <w:right w:val="single" w:sz="4" w:space="0" w:color="BFBFBF"/>
            </w:tcBorders>
          </w:tcPr>
          <w:p w14:paraId="09F9BE2A"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41DD">
              <w:rPr>
                <w:rFonts w:ascii="Times New Roman" w:hAnsi="Times New Roman"/>
              </w:rPr>
              <w:t>3984.42 (409.55)</w:t>
            </w:r>
          </w:p>
        </w:tc>
        <w:tc>
          <w:tcPr>
            <w:tcW w:w="850" w:type="dxa"/>
            <w:tcBorders>
              <w:top w:val="single" w:sz="4" w:space="0" w:color="BFBFBF"/>
              <w:left w:val="single" w:sz="4" w:space="0" w:color="BFBFBF"/>
              <w:bottom w:val="single" w:sz="4" w:space="0" w:color="BFBFBF"/>
              <w:right w:val="single" w:sz="4" w:space="0" w:color="BFBFBF"/>
            </w:tcBorders>
          </w:tcPr>
          <w:p w14:paraId="4D0114EB"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41DD">
              <w:rPr>
                <w:rFonts w:ascii="Times New Roman" w:hAnsi="Times New Roman"/>
              </w:rPr>
              <w:t>3.80</w:t>
            </w:r>
          </w:p>
        </w:tc>
        <w:tc>
          <w:tcPr>
            <w:tcW w:w="851" w:type="dxa"/>
            <w:tcBorders>
              <w:top w:val="single" w:sz="4" w:space="0" w:color="BFBFBF"/>
              <w:left w:val="single" w:sz="4" w:space="0" w:color="BFBFBF"/>
              <w:bottom w:val="single" w:sz="4" w:space="0" w:color="BFBFBF"/>
              <w:right w:val="single" w:sz="4" w:space="0" w:color="BFBFBF"/>
            </w:tcBorders>
          </w:tcPr>
          <w:p w14:paraId="3D8C5609"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0.03</w:t>
            </w:r>
          </w:p>
        </w:tc>
        <w:tc>
          <w:tcPr>
            <w:tcW w:w="872" w:type="dxa"/>
            <w:tcBorders>
              <w:top w:val="single" w:sz="4" w:space="0" w:color="BFBFBF"/>
              <w:left w:val="single" w:sz="4" w:space="0" w:color="BFBFBF"/>
              <w:bottom w:val="single" w:sz="4" w:space="0" w:color="BFBFBF"/>
              <w:right w:val="single" w:sz="4" w:space="0" w:color="BFBFBF"/>
            </w:tcBorders>
          </w:tcPr>
          <w:p w14:paraId="4BCD68DE"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41DD">
              <w:rPr>
                <w:rFonts w:ascii="Times New Roman" w:hAnsi="Times New Roman"/>
              </w:rPr>
              <w:t>0.08</w:t>
            </w:r>
          </w:p>
        </w:tc>
      </w:tr>
      <w:tr w:rsidR="009572EE" w:rsidRPr="009841DD" w14:paraId="37FA2A6C" w14:textId="77777777" w:rsidTr="00A152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BFBFBF"/>
              <w:left w:val="single" w:sz="4" w:space="0" w:color="BFBFBF"/>
              <w:bottom w:val="single" w:sz="4" w:space="0" w:color="BFBFBF"/>
              <w:right w:val="single" w:sz="4" w:space="0" w:color="BFBFBF"/>
            </w:tcBorders>
          </w:tcPr>
          <w:p w14:paraId="144687E3" w14:textId="77777777" w:rsidR="009572EE" w:rsidRPr="009841DD" w:rsidRDefault="009572EE" w:rsidP="009C4960">
            <w:pPr>
              <w:widowControl/>
              <w:spacing w:line="480" w:lineRule="auto"/>
              <w:jc w:val="left"/>
              <w:rPr>
                <w:rFonts w:ascii="Times New Roman" w:hAnsi="Times New Roman"/>
                <w:b w:val="0"/>
                <w:bCs w:val="0"/>
              </w:rPr>
            </w:pPr>
            <w:r w:rsidRPr="009841DD">
              <w:rPr>
                <w:rFonts w:ascii="Times New Roman" w:hAnsi="Times New Roman"/>
                <w:b w:val="0"/>
                <w:bCs w:val="0"/>
              </w:rPr>
              <w:t>Right</w:t>
            </w:r>
          </w:p>
        </w:tc>
        <w:tc>
          <w:tcPr>
            <w:tcW w:w="1594" w:type="dxa"/>
            <w:tcBorders>
              <w:top w:val="single" w:sz="4" w:space="0" w:color="BFBFBF"/>
              <w:left w:val="single" w:sz="4" w:space="0" w:color="BFBFBF"/>
              <w:bottom w:val="single" w:sz="4" w:space="0" w:color="BFBFBF"/>
              <w:right w:val="single" w:sz="4" w:space="0" w:color="BFBFBF"/>
            </w:tcBorders>
          </w:tcPr>
          <w:p w14:paraId="70D7DAD7"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41DD">
              <w:rPr>
                <w:rFonts w:ascii="Times New Roman" w:hAnsi="Times New Roman"/>
              </w:rPr>
              <w:t>3646.28 (508.71)</w:t>
            </w:r>
          </w:p>
        </w:tc>
        <w:tc>
          <w:tcPr>
            <w:tcW w:w="1701" w:type="dxa"/>
            <w:tcBorders>
              <w:top w:val="single" w:sz="4" w:space="0" w:color="BFBFBF"/>
              <w:left w:val="single" w:sz="4" w:space="0" w:color="BFBFBF"/>
              <w:bottom w:val="single" w:sz="4" w:space="0" w:color="BFBFBF"/>
              <w:right w:val="single" w:sz="4" w:space="0" w:color="BFBFBF"/>
            </w:tcBorders>
          </w:tcPr>
          <w:p w14:paraId="23F35FF8"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41DD">
              <w:rPr>
                <w:rFonts w:ascii="Times New Roman" w:hAnsi="Times New Roman"/>
              </w:rPr>
              <w:t>3842.05 (457.35)</w:t>
            </w:r>
          </w:p>
        </w:tc>
        <w:tc>
          <w:tcPr>
            <w:tcW w:w="1559" w:type="dxa"/>
            <w:tcBorders>
              <w:top w:val="single" w:sz="4" w:space="0" w:color="BFBFBF"/>
              <w:left w:val="single" w:sz="4" w:space="0" w:color="BFBFBF"/>
              <w:bottom w:val="single" w:sz="4" w:space="0" w:color="BFBFBF"/>
              <w:right w:val="single" w:sz="4" w:space="0" w:color="BFBFBF"/>
            </w:tcBorders>
          </w:tcPr>
          <w:p w14:paraId="4AB57C4B"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41DD">
              <w:rPr>
                <w:rFonts w:ascii="Times New Roman" w:hAnsi="Times New Roman"/>
              </w:rPr>
              <w:t>4072.42 (424.34)</w:t>
            </w:r>
          </w:p>
        </w:tc>
        <w:tc>
          <w:tcPr>
            <w:tcW w:w="850" w:type="dxa"/>
            <w:tcBorders>
              <w:top w:val="single" w:sz="4" w:space="0" w:color="BFBFBF"/>
              <w:left w:val="single" w:sz="4" w:space="0" w:color="BFBFBF"/>
              <w:bottom w:val="single" w:sz="4" w:space="0" w:color="BFBFBF"/>
              <w:right w:val="single" w:sz="4" w:space="0" w:color="BFBFBF"/>
            </w:tcBorders>
          </w:tcPr>
          <w:p w14:paraId="2F6E22DD"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41DD">
              <w:rPr>
                <w:rFonts w:ascii="Times New Roman" w:hAnsi="Times New Roman"/>
              </w:rPr>
              <w:t>5.77</w:t>
            </w:r>
          </w:p>
        </w:tc>
        <w:tc>
          <w:tcPr>
            <w:tcW w:w="851" w:type="dxa"/>
            <w:tcBorders>
              <w:top w:val="single" w:sz="4" w:space="0" w:color="BFBFBF"/>
              <w:left w:val="single" w:sz="4" w:space="0" w:color="BFBFBF"/>
              <w:bottom w:val="single" w:sz="4" w:space="0" w:color="BFBFBF"/>
              <w:right w:val="single" w:sz="4" w:space="0" w:color="BFBFBF"/>
            </w:tcBorders>
          </w:tcPr>
          <w:p w14:paraId="2F3C350E"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0.005</w:t>
            </w:r>
          </w:p>
        </w:tc>
        <w:tc>
          <w:tcPr>
            <w:tcW w:w="872" w:type="dxa"/>
            <w:tcBorders>
              <w:top w:val="single" w:sz="4" w:space="0" w:color="BFBFBF"/>
              <w:left w:val="single" w:sz="4" w:space="0" w:color="BFBFBF"/>
              <w:bottom w:val="single" w:sz="4" w:space="0" w:color="BFBFBF"/>
              <w:right w:val="single" w:sz="4" w:space="0" w:color="BFBFBF"/>
            </w:tcBorders>
          </w:tcPr>
          <w:p w14:paraId="33CC197A"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41DD">
              <w:rPr>
                <w:rFonts w:ascii="Times New Roman" w:hAnsi="Times New Roman"/>
              </w:rPr>
              <w:t>0.12</w:t>
            </w:r>
          </w:p>
        </w:tc>
      </w:tr>
      <w:tr w:rsidR="009572EE" w:rsidRPr="009841DD" w14:paraId="37827394" w14:textId="77777777" w:rsidTr="00A15205">
        <w:trPr>
          <w:jc w:val="center"/>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BFBFBF"/>
              <w:left w:val="single" w:sz="4" w:space="0" w:color="BFBFBF"/>
              <w:bottom w:val="single" w:sz="4" w:space="0" w:color="BFBFBF"/>
              <w:right w:val="single" w:sz="4" w:space="0" w:color="BFBFBF"/>
            </w:tcBorders>
          </w:tcPr>
          <w:p w14:paraId="133A478E" w14:textId="77777777" w:rsidR="009572EE" w:rsidRPr="009841DD" w:rsidRDefault="009572EE" w:rsidP="009C4960">
            <w:pPr>
              <w:widowControl/>
              <w:spacing w:line="480" w:lineRule="auto"/>
              <w:jc w:val="left"/>
              <w:rPr>
                <w:rFonts w:ascii="Times New Roman" w:hAnsi="Times New Roman"/>
              </w:rPr>
            </w:pPr>
            <w:r w:rsidRPr="009841DD">
              <w:rPr>
                <w:rFonts w:ascii="Times New Roman" w:hAnsi="Times New Roman"/>
              </w:rPr>
              <w:t>Caudate</w:t>
            </w:r>
          </w:p>
        </w:tc>
        <w:tc>
          <w:tcPr>
            <w:tcW w:w="1594" w:type="dxa"/>
            <w:tcBorders>
              <w:top w:val="single" w:sz="4" w:space="0" w:color="BFBFBF"/>
              <w:left w:val="single" w:sz="4" w:space="0" w:color="BFBFBF"/>
              <w:bottom w:val="single" w:sz="4" w:space="0" w:color="BFBFBF"/>
              <w:right w:val="single" w:sz="4" w:space="0" w:color="BFBFBF"/>
            </w:tcBorders>
          </w:tcPr>
          <w:p w14:paraId="3DD7CFA7"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1701" w:type="dxa"/>
            <w:tcBorders>
              <w:top w:val="single" w:sz="4" w:space="0" w:color="BFBFBF"/>
              <w:left w:val="single" w:sz="4" w:space="0" w:color="BFBFBF"/>
              <w:bottom w:val="single" w:sz="4" w:space="0" w:color="BFBFBF"/>
              <w:right w:val="single" w:sz="4" w:space="0" w:color="BFBFBF"/>
            </w:tcBorders>
          </w:tcPr>
          <w:p w14:paraId="1B4614EF"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1559" w:type="dxa"/>
            <w:tcBorders>
              <w:top w:val="single" w:sz="4" w:space="0" w:color="BFBFBF"/>
              <w:left w:val="single" w:sz="4" w:space="0" w:color="BFBFBF"/>
              <w:bottom w:val="single" w:sz="4" w:space="0" w:color="BFBFBF"/>
              <w:right w:val="single" w:sz="4" w:space="0" w:color="BFBFBF"/>
            </w:tcBorders>
          </w:tcPr>
          <w:p w14:paraId="6A9DD170"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850" w:type="dxa"/>
            <w:tcBorders>
              <w:top w:val="single" w:sz="4" w:space="0" w:color="BFBFBF"/>
              <w:left w:val="single" w:sz="4" w:space="0" w:color="BFBFBF"/>
              <w:bottom w:val="single" w:sz="4" w:space="0" w:color="BFBFBF"/>
              <w:right w:val="single" w:sz="4" w:space="0" w:color="BFBFBF"/>
            </w:tcBorders>
          </w:tcPr>
          <w:p w14:paraId="4378B3DE"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851" w:type="dxa"/>
            <w:tcBorders>
              <w:top w:val="single" w:sz="4" w:space="0" w:color="BFBFBF"/>
              <w:left w:val="single" w:sz="4" w:space="0" w:color="BFBFBF"/>
              <w:bottom w:val="single" w:sz="4" w:space="0" w:color="BFBFBF"/>
              <w:right w:val="single" w:sz="4" w:space="0" w:color="BFBFBF"/>
            </w:tcBorders>
          </w:tcPr>
          <w:p w14:paraId="089920FF"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872" w:type="dxa"/>
            <w:tcBorders>
              <w:top w:val="single" w:sz="4" w:space="0" w:color="BFBFBF"/>
              <w:left w:val="single" w:sz="4" w:space="0" w:color="BFBFBF"/>
              <w:bottom w:val="single" w:sz="4" w:space="0" w:color="BFBFBF"/>
              <w:right w:val="single" w:sz="4" w:space="0" w:color="BFBFBF"/>
            </w:tcBorders>
          </w:tcPr>
          <w:p w14:paraId="759385D7"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r>
      <w:tr w:rsidR="009572EE" w:rsidRPr="009841DD" w14:paraId="00E0C312" w14:textId="77777777" w:rsidTr="00A152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BFBFBF"/>
              <w:left w:val="single" w:sz="4" w:space="0" w:color="BFBFBF"/>
              <w:bottom w:val="single" w:sz="4" w:space="0" w:color="BFBFBF"/>
              <w:right w:val="single" w:sz="4" w:space="0" w:color="BFBFBF"/>
            </w:tcBorders>
          </w:tcPr>
          <w:p w14:paraId="2298D2F4" w14:textId="77777777" w:rsidR="009572EE" w:rsidRPr="009841DD" w:rsidRDefault="009572EE" w:rsidP="009C4960">
            <w:pPr>
              <w:widowControl/>
              <w:spacing w:line="480" w:lineRule="auto"/>
              <w:jc w:val="left"/>
              <w:rPr>
                <w:rFonts w:ascii="Times New Roman" w:hAnsi="Times New Roman"/>
                <w:b w:val="0"/>
                <w:bCs w:val="0"/>
              </w:rPr>
            </w:pPr>
            <w:r w:rsidRPr="009841DD">
              <w:rPr>
                <w:rFonts w:ascii="Times New Roman" w:hAnsi="Times New Roman"/>
                <w:b w:val="0"/>
                <w:bCs w:val="0"/>
              </w:rPr>
              <w:t>Left</w:t>
            </w:r>
          </w:p>
        </w:tc>
        <w:tc>
          <w:tcPr>
            <w:tcW w:w="1594" w:type="dxa"/>
            <w:tcBorders>
              <w:top w:val="single" w:sz="4" w:space="0" w:color="BFBFBF"/>
              <w:left w:val="single" w:sz="4" w:space="0" w:color="BFBFBF"/>
              <w:bottom w:val="single" w:sz="4" w:space="0" w:color="BFBFBF"/>
              <w:right w:val="single" w:sz="4" w:space="0" w:color="BFBFBF"/>
            </w:tcBorders>
          </w:tcPr>
          <w:p w14:paraId="5BE19A7A"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41DD">
              <w:rPr>
                <w:rFonts w:ascii="Times New Roman" w:hAnsi="Times New Roman"/>
              </w:rPr>
              <w:t>2267.86 (467.56)</w:t>
            </w:r>
          </w:p>
        </w:tc>
        <w:tc>
          <w:tcPr>
            <w:tcW w:w="1701" w:type="dxa"/>
            <w:tcBorders>
              <w:top w:val="single" w:sz="4" w:space="0" w:color="BFBFBF"/>
              <w:left w:val="single" w:sz="4" w:space="0" w:color="BFBFBF"/>
              <w:bottom w:val="single" w:sz="4" w:space="0" w:color="BFBFBF"/>
              <w:right w:val="single" w:sz="4" w:space="0" w:color="BFBFBF"/>
            </w:tcBorders>
          </w:tcPr>
          <w:p w14:paraId="78F0313A"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41DD">
              <w:rPr>
                <w:rFonts w:ascii="Times New Roman" w:hAnsi="Times New Roman"/>
              </w:rPr>
              <w:t>2660.38 (247.12)</w:t>
            </w:r>
          </w:p>
        </w:tc>
        <w:tc>
          <w:tcPr>
            <w:tcW w:w="1559" w:type="dxa"/>
            <w:tcBorders>
              <w:top w:val="single" w:sz="4" w:space="0" w:color="BFBFBF"/>
              <w:left w:val="single" w:sz="4" w:space="0" w:color="BFBFBF"/>
              <w:bottom w:val="single" w:sz="4" w:space="0" w:color="BFBFBF"/>
              <w:right w:val="single" w:sz="4" w:space="0" w:color="BFBFBF"/>
            </w:tcBorders>
          </w:tcPr>
          <w:p w14:paraId="319D8864"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41DD">
              <w:rPr>
                <w:rFonts w:ascii="Times New Roman" w:hAnsi="Times New Roman"/>
              </w:rPr>
              <w:t>2885.14 (357.07)</w:t>
            </w:r>
          </w:p>
        </w:tc>
        <w:tc>
          <w:tcPr>
            <w:tcW w:w="850" w:type="dxa"/>
            <w:tcBorders>
              <w:top w:val="single" w:sz="4" w:space="0" w:color="BFBFBF"/>
              <w:left w:val="single" w:sz="4" w:space="0" w:color="BFBFBF"/>
              <w:bottom w:val="single" w:sz="4" w:space="0" w:color="BFBFBF"/>
              <w:right w:val="single" w:sz="4" w:space="0" w:color="BFBFBF"/>
            </w:tcBorders>
          </w:tcPr>
          <w:p w14:paraId="038623CC"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41DD">
              <w:rPr>
                <w:rFonts w:ascii="Times New Roman" w:hAnsi="Times New Roman"/>
              </w:rPr>
              <w:t>20.55</w:t>
            </w:r>
          </w:p>
        </w:tc>
        <w:tc>
          <w:tcPr>
            <w:tcW w:w="851" w:type="dxa"/>
            <w:tcBorders>
              <w:top w:val="single" w:sz="4" w:space="0" w:color="BFBFBF"/>
              <w:left w:val="single" w:sz="4" w:space="0" w:color="BFBFBF"/>
              <w:bottom w:val="single" w:sz="4" w:space="0" w:color="BFBFBF"/>
              <w:right w:val="single" w:sz="4" w:space="0" w:color="BFBFBF"/>
            </w:tcBorders>
          </w:tcPr>
          <w:p w14:paraId="4C17F6D1"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41DD">
              <w:rPr>
                <w:rFonts w:ascii="Times New Roman" w:hAnsi="Times New Roman"/>
              </w:rPr>
              <w:t>&lt;0.001</w:t>
            </w:r>
          </w:p>
        </w:tc>
        <w:tc>
          <w:tcPr>
            <w:tcW w:w="872" w:type="dxa"/>
            <w:tcBorders>
              <w:top w:val="single" w:sz="4" w:space="0" w:color="BFBFBF"/>
              <w:left w:val="single" w:sz="4" w:space="0" w:color="BFBFBF"/>
              <w:bottom w:val="single" w:sz="4" w:space="0" w:color="BFBFBF"/>
              <w:right w:val="single" w:sz="4" w:space="0" w:color="BFBFBF"/>
            </w:tcBorders>
          </w:tcPr>
          <w:p w14:paraId="4E64821F"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41DD">
              <w:rPr>
                <w:rFonts w:ascii="Times New Roman" w:hAnsi="Times New Roman"/>
              </w:rPr>
              <w:t>0.33</w:t>
            </w:r>
          </w:p>
        </w:tc>
      </w:tr>
      <w:tr w:rsidR="009572EE" w:rsidRPr="009841DD" w14:paraId="04F87D94" w14:textId="77777777" w:rsidTr="00A15205">
        <w:trPr>
          <w:jc w:val="center"/>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BFBFBF"/>
              <w:left w:val="single" w:sz="4" w:space="0" w:color="BFBFBF"/>
              <w:bottom w:val="single" w:sz="4" w:space="0" w:color="BFBFBF"/>
              <w:right w:val="single" w:sz="4" w:space="0" w:color="BFBFBF"/>
            </w:tcBorders>
          </w:tcPr>
          <w:p w14:paraId="49A83AEB" w14:textId="77777777" w:rsidR="009572EE" w:rsidRPr="009841DD" w:rsidRDefault="009572EE" w:rsidP="009C4960">
            <w:pPr>
              <w:widowControl/>
              <w:spacing w:line="480" w:lineRule="auto"/>
              <w:jc w:val="left"/>
              <w:rPr>
                <w:rFonts w:ascii="Times New Roman" w:hAnsi="Times New Roman"/>
                <w:b w:val="0"/>
                <w:bCs w:val="0"/>
              </w:rPr>
            </w:pPr>
            <w:r w:rsidRPr="009841DD">
              <w:rPr>
                <w:rFonts w:ascii="Times New Roman" w:hAnsi="Times New Roman"/>
                <w:b w:val="0"/>
                <w:bCs w:val="0"/>
              </w:rPr>
              <w:lastRenderedPageBreak/>
              <w:t>Right</w:t>
            </w:r>
          </w:p>
        </w:tc>
        <w:tc>
          <w:tcPr>
            <w:tcW w:w="1594" w:type="dxa"/>
            <w:tcBorders>
              <w:top w:val="single" w:sz="4" w:space="0" w:color="BFBFBF"/>
              <w:left w:val="single" w:sz="4" w:space="0" w:color="BFBFBF"/>
              <w:bottom w:val="single" w:sz="4" w:space="0" w:color="BFBFBF"/>
              <w:right w:val="single" w:sz="4" w:space="0" w:color="BFBFBF"/>
            </w:tcBorders>
          </w:tcPr>
          <w:p w14:paraId="55E917BF"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41DD">
              <w:rPr>
                <w:rFonts w:ascii="Times New Roman" w:hAnsi="Times New Roman"/>
              </w:rPr>
              <w:t>2560.10 (402.88)</w:t>
            </w:r>
          </w:p>
        </w:tc>
        <w:tc>
          <w:tcPr>
            <w:tcW w:w="1701" w:type="dxa"/>
            <w:tcBorders>
              <w:top w:val="single" w:sz="4" w:space="0" w:color="BFBFBF"/>
              <w:left w:val="single" w:sz="4" w:space="0" w:color="BFBFBF"/>
              <w:bottom w:val="single" w:sz="4" w:space="0" w:color="BFBFBF"/>
              <w:right w:val="single" w:sz="4" w:space="0" w:color="BFBFBF"/>
            </w:tcBorders>
          </w:tcPr>
          <w:p w14:paraId="6A40DF8A"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41DD">
              <w:rPr>
                <w:rFonts w:ascii="Times New Roman" w:hAnsi="Times New Roman"/>
              </w:rPr>
              <w:t>2832.66 (251.23)</w:t>
            </w:r>
          </w:p>
        </w:tc>
        <w:tc>
          <w:tcPr>
            <w:tcW w:w="1559" w:type="dxa"/>
            <w:tcBorders>
              <w:top w:val="single" w:sz="4" w:space="0" w:color="BFBFBF"/>
              <w:left w:val="single" w:sz="4" w:space="0" w:color="BFBFBF"/>
              <w:bottom w:val="single" w:sz="4" w:space="0" w:color="BFBFBF"/>
              <w:right w:val="single" w:sz="4" w:space="0" w:color="BFBFBF"/>
            </w:tcBorders>
          </w:tcPr>
          <w:p w14:paraId="55CC9337"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41DD">
              <w:rPr>
                <w:rFonts w:ascii="Times New Roman" w:hAnsi="Times New Roman"/>
              </w:rPr>
              <w:t>3036.76 (335.55)</w:t>
            </w:r>
          </w:p>
        </w:tc>
        <w:tc>
          <w:tcPr>
            <w:tcW w:w="850" w:type="dxa"/>
            <w:tcBorders>
              <w:top w:val="single" w:sz="4" w:space="0" w:color="BFBFBF"/>
              <w:left w:val="single" w:sz="4" w:space="0" w:color="BFBFBF"/>
              <w:bottom w:val="single" w:sz="4" w:space="0" w:color="BFBFBF"/>
              <w:right w:val="single" w:sz="4" w:space="0" w:color="BFBFBF"/>
            </w:tcBorders>
          </w:tcPr>
          <w:p w14:paraId="243875E8"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41DD">
              <w:rPr>
                <w:rFonts w:ascii="Times New Roman" w:hAnsi="Times New Roman"/>
              </w:rPr>
              <w:t>14.04</w:t>
            </w:r>
          </w:p>
        </w:tc>
        <w:tc>
          <w:tcPr>
            <w:tcW w:w="851" w:type="dxa"/>
            <w:tcBorders>
              <w:top w:val="single" w:sz="4" w:space="0" w:color="BFBFBF"/>
              <w:left w:val="single" w:sz="4" w:space="0" w:color="BFBFBF"/>
              <w:bottom w:val="single" w:sz="4" w:space="0" w:color="BFBFBF"/>
              <w:right w:val="single" w:sz="4" w:space="0" w:color="BFBFBF"/>
            </w:tcBorders>
          </w:tcPr>
          <w:p w14:paraId="250FFF5A"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41DD">
              <w:rPr>
                <w:rFonts w:ascii="Times New Roman" w:hAnsi="Times New Roman"/>
              </w:rPr>
              <w:t>&lt;0.001</w:t>
            </w:r>
          </w:p>
        </w:tc>
        <w:tc>
          <w:tcPr>
            <w:tcW w:w="872" w:type="dxa"/>
            <w:tcBorders>
              <w:top w:val="single" w:sz="4" w:space="0" w:color="BFBFBF"/>
              <w:left w:val="single" w:sz="4" w:space="0" w:color="BFBFBF"/>
              <w:bottom w:val="single" w:sz="4" w:space="0" w:color="BFBFBF"/>
              <w:right w:val="single" w:sz="4" w:space="0" w:color="BFBFBF"/>
            </w:tcBorders>
          </w:tcPr>
          <w:p w14:paraId="71C3F0C4"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41DD">
              <w:rPr>
                <w:rFonts w:ascii="Times New Roman" w:hAnsi="Times New Roman"/>
              </w:rPr>
              <w:t>0.25</w:t>
            </w:r>
          </w:p>
        </w:tc>
      </w:tr>
      <w:tr w:rsidR="009572EE" w:rsidRPr="009841DD" w14:paraId="4D7D27C3" w14:textId="77777777" w:rsidTr="00A152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BFBFBF"/>
              <w:left w:val="single" w:sz="4" w:space="0" w:color="BFBFBF"/>
              <w:bottom w:val="single" w:sz="4" w:space="0" w:color="BFBFBF"/>
              <w:right w:val="single" w:sz="4" w:space="0" w:color="BFBFBF"/>
            </w:tcBorders>
          </w:tcPr>
          <w:p w14:paraId="4BF6394F" w14:textId="77777777" w:rsidR="009572EE" w:rsidRPr="009841DD" w:rsidRDefault="009572EE" w:rsidP="009C4960">
            <w:pPr>
              <w:widowControl/>
              <w:spacing w:line="480" w:lineRule="auto"/>
              <w:jc w:val="left"/>
              <w:rPr>
                <w:rFonts w:ascii="Times New Roman" w:hAnsi="Times New Roman"/>
              </w:rPr>
            </w:pPr>
            <w:r>
              <w:rPr>
                <w:rFonts w:ascii="Times New Roman" w:hAnsi="Times New Roman"/>
              </w:rPr>
              <w:t>NAc</w:t>
            </w:r>
          </w:p>
        </w:tc>
        <w:tc>
          <w:tcPr>
            <w:tcW w:w="1594" w:type="dxa"/>
            <w:tcBorders>
              <w:top w:val="single" w:sz="4" w:space="0" w:color="BFBFBF"/>
              <w:left w:val="single" w:sz="4" w:space="0" w:color="BFBFBF"/>
              <w:bottom w:val="single" w:sz="4" w:space="0" w:color="BFBFBF"/>
              <w:right w:val="single" w:sz="4" w:space="0" w:color="BFBFBF"/>
            </w:tcBorders>
          </w:tcPr>
          <w:p w14:paraId="40015B6C"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1701" w:type="dxa"/>
            <w:tcBorders>
              <w:top w:val="single" w:sz="4" w:space="0" w:color="BFBFBF"/>
              <w:left w:val="single" w:sz="4" w:space="0" w:color="BFBFBF"/>
              <w:bottom w:val="single" w:sz="4" w:space="0" w:color="BFBFBF"/>
              <w:right w:val="single" w:sz="4" w:space="0" w:color="BFBFBF"/>
            </w:tcBorders>
          </w:tcPr>
          <w:p w14:paraId="0F1D2244"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1559" w:type="dxa"/>
            <w:tcBorders>
              <w:top w:val="single" w:sz="4" w:space="0" w:color="BFBFBF"/>
              <w:left w:val="single" w:sz="4" w:space="0" w:color="BFBFBF"/>
              <w:bottom w:val="single" w:sz="4" w:space="0" w:color="BFBFBF"/>
              <w:right w:val="single" w:sz="4" w:space="0" w:color="BFBFBF"/>
            </w:tcBorders>
          </w:tcPr>
          <w:p w14:paraId="6BB850FC"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850" w:type="dxa"/>
            <w:tcBorders>
              <w:top w:val="single" w:sz="4" w:space="0" w:color="BFBFBF"/>
              <w:left w:val="single" w:sz="4" w:space="0" w:color="BFBFBF"/>
              <w:bottom w:val="single" w:sz="4" w:space="0" w:color="BFBFBF"/>
              <w:right w:val="single" w:sz="4" w:space="0" w:color="BFBFBF"/>
            </w:tcBorders>
          </w:tcPr>
          <w:p w14:paraId="1907BBED"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851" w:type="dxa"/>
            <w:tcBorders>
              <w:top w:val="single" w:sz="4" w:space="0" w:color="BFBFBF"/>
              <w:left w:val="single" w:sz="4" w:space="0" w:color="BFBFBF"/>
              <w:bottom w:val="single" w:sz="4" w:space="0" w:color="BFBFBF"/>
              <w:right w:val="single" w:sz="4" w:space="0" w:color="BFBFBF"/>
            </w:tcBorders>
          </w:tcPr>
          <w:p w14:paraId="58C1279F"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872" w:type="dxa"/>
            <w:tcBorders>
              <w:top w:val="single" w:sz="4" w:space="0" w:color="BFBFBF"/>
              <w:left w:val="single" w:sz="4" w:space="0" w:color="BFBFBF"/>
              <w:bottom w:val="single" w:sz="4" w:space="0" w:color="BFBFBF"/>
              <w:right w:val="single" w:sz="4" w:space="0" w:color="BFBFBF"/>
            </w:tcBorders>
          </w:tcPr>
          <w:p w14:paraId="0519E544"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r w:rsidR="009572EE" w:rsidRPr="009841DD" w14:paraId="3C908437" w14:textId="77777777" w:rsidTr="00A15205">
        <w:trPr>
          <w:jc w:val="center"/>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BFBFBF"/>
              <w:left w:val="single" w:sz="4" w:space="0" w:color="BFBFBF"/>
              <w:bottom w:val="single" w:sz="4" w:space="0" w:color="BFBFBF"/>
              <w:right w:val="single" w:sz="4" w:space="0" w:color="BFBFBF"/>
            </w:tcBorders>
          </w:tcPr>
          <w:p w14:paraId="556B374F" w14:textId="77777777" w:rsidR="009572EE" w:rsidRPr="009841DD" w:rsidRDefault="009572EE" w:rsidP="009C4960">
            <w:pPr>
              <w:widowControl/>
              <w:spacing w:line="480" w:lineRule="auto"/>
              <w:jc w:val="left"/>
              <w:rPr>
                <w:rFonts w:ascii="Times New Roman" w:hAnsi="Times New Roman"/>
                <w:b w:val="0"/>
                <w:bCs w:val="0"/>
              </w:rPr>
            </w:pPr>
            <w:r w:rsidRPr="009841DD">
              <w:rPr>
                <w:rFonts w:ascii="Times New Roman" w:hAnsi="Times New Roman"/>
                <w:b w:val="0"/>
                <w:bCs w:val="0"/>
              </w:rPr>
              <w:t>Left</w:t>
            </w:r>
          </w:p>
        </w:tc>
        <w:tc>
          <w:tcPr>
            <w:tcW w:w="1594" w:type="dxa"/>
            <w:tcBorders>
              <w:top w:val="single" w:sz="4" w:space="0" w:color="BFBFBF"/>
              <w:left w:val="single" w:sz="4" w:space="0" w:color="BFBFBF"/>
              <w:bottom w:val="single" w:sz="4" w:space="0" w:color="BFBFBF"/>
              <w:right w:val="single" w:sz="4" w:space="0" w:color="BFBFBF"/>
            </w:tcBorders>
          </w:tcPr>
          <w:p w14:paraId="0D35B8E1"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41DD">
              <w:rPr>
                <w:rFonts w:ascii="Times New Roman" w:hAnsi="Times New Roman"/>
              </w:rPr>
              <w:t>297.83 (44.69)</w:t>
            </w:r>
          </w:p>
        </w:tc>
        <w:tc>
          <w:tcPr>
            <w:tcW w:w="1701" w:type="dxa"/>
            <w:tcBorders>
              <w:top w:val="single" w:sz="4" w:space="0" w:color="BFBFBF"/>
              <w:left w:val="single" w:sz="4" w:space="0" w:color="BFBFBF"/>
              <w:bottom w:val="single" w:sz="4" w:space="0" w:color="BFBFBF"/>
              <w:right w:val="single" w:sz="4" w:space="0" w:color="BFBFBF"/>
            </w:tcBorders>
          </w:tcPr>
          <w:p w14:paraId="610247C8"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41DD">
              <w:rPr>
                <w:rFonts w:ascii="Times New Roman" w:hAnsi="Times New Roman"/>
              </w:rPr>
              <w:t>386.35 (43.35)</w:t>
            </w:r>
          </w:p>
        </w:tc>
        <w:tc>
          <w:tcPr>
            <w:tcW w:w="1559" w:type="dxa"/>
            <w:tcBorders>
              <w:top w:val="single" w:sz="4" w:space="0" w:color="BFBFBF"/>
              <w:left w:val="single" w:sz="4" w:space="0" w:color="BFBFBF"/>
              <w:bottom w:val="single" w:sz="4" w:space="0" w:color="BFBFBF"/>
              <w:right w:val="single" w:sz="4" w:space="0" w:color="BFBFBF"/>
            </w:tcBorders>
          </w:tcPr>
          <w:p w14:paraId="2F88BEC4"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41DD">
              <w:rPr>
                <w:rFonts w:ascii="Times New Roman" w:hAnsi="Times New Roman"/>
              </w:rPr>
              <w:t>399.85 (44.98)</w:t>
            </w:r>
          </w:p>
        </w:tc>
        <w:tc>
          <w:tcPr>
            <w:tcW w:w="850" w:type="dxa"/>
            <w:tcBorders>
              <w:top w:val="single" w:sz="4" w:space="0" w:color="BFBFBF"/>
              <w:left w:val="single" w:sz="4" w:space="0" w:color="BFBFBF"/>
              <w:bottom w:val="single" w:sz="4" w:space="0" w:color="BFBFBF"/>
              <w:right w:val="single" w:sz="4" w:space="0" w:color="BFBFBF"/>
            </w:tcBorders>
          </w:tcPr>
          <w:p w14:paraId="2C0B2964"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41DD">
              <w:rPr>
                <w:rFonts w:ascii="Times New Roman" w:hAnsi="Times New Roman"/>
              </w:rPr>
              <w:t>40.55</w:t>
            </w:r>
          </w:p>
        </w:tc>
        <w:tc>
          <w:tcPr>
            <w:tcW w:w="851" w:type="dxa"/>
            <w:tcBorders>
              <w:top w:val="single" w:sz="4" w:space="0" w:color="BFBFBF"/>
              <w:left w:val="single" w:sz="4" w:space="0" w:color="BFBFBF"/>
              <w:bottom w:val="single" w:sz="4" w:space="0" w:color="BFBFBF"/>
              <w:right w:val="single" w:sz="4" w:space="0" w:color="BFBFBF"/>
            </w:tcBorders>
          </w:tcPr>
          <w:p w14:paraId="433FA00B"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41DD">
              <w:rPr>
                <w:rFonts w:ascii="Times New Roman" w:hAnsi="Times New Roman"/>
              </w:rPr>
              <w:t>&lt;0.001</w:t>
            </w:r>
          </w:p>
        </w:tc>
        <w:tc>
          <w:tcPr>
            <w:tcW w:w="872" w:type="dxa"/>
            <w:tcBorders>
              <w:top w:val="single" w:sz="4" w:space="0" w:color="BFBFBF"/>
              <w:left w:val="single" w:sz="4" w:space="0" w:color="BFBFBF"/>
              <w:bottom w:val="single" w:sz="4" w:space="0" w:color="BFBFBF"/>
              <w:right w:val="single" w:sz="4" w:space="0" w:color="BFBFBF"/>
            </w:tcBorders>
          </w:tcPr>
          <w:p w14:paraId="7AEBA11B"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41DD">
              <w:rPr>
                <w:rFonts w:ascii="Times New Roman" w:hAnsi="Times New Roman"/>
              </w:rPr>
              <w:t>0.49</w:t>
            </w:r>
          </w:p>
        </w:tc>
      </w:tr>
      <w:tr w:rsidR="009572EE" w:rsidRPr="009841DD" w14:paraId="19B31B11" w14:textId="77777777" w:rsidTr="00A152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BFBFBF"/>
              <w:left w:val="single" w:sz="4" w:space="0" w:color="BFBFBF"/>
              <w:bottom w:val="single" w:sz="4" w:space="0" w:color="BFBFBF"/>
              <w:right w:val="single" w:sz="4" w:space="0" w:color="BFBFBF"/>
            </w:tcBorders>
          </w:tcPr>
          <w:p w14:paraId="0F2D121E" w14:textId="77777777" w:rsidR="009572EE" w:rsidRPr="009841DD" w:rsidRDefault="009572EE" w:rsidP="009C4960">
            <w:pPr>
              <w:widowControl/>
              <w:spacing w:line="480" w:lineRule="auto"/>
              <w:jc w:val="left"/>
              <w:rPr>
                <w:rFonts w:ascii="Times New Roman" w:hAnsi="Times New Roman"/>
                <w:b w:val="0"/>
                <w:bCs w:val="0"/>
              </w:rPr>
            </w:pPr>
            <w:r w:rsidRPr="009841DD">
              <w:rPr>
                <w:rFonts w:ascii="Times New Roman" w:hAnsi="Times New Roman"/>
                <w:b w:val="0"/>
                <w:bCs w:val="0"/>
              </w:rPr>
              <w:t>Right</w:t>
            </w:r>
          </w:p>
        </w:tc>
        <w:tc>
          <w:tcPr>
            <w:tcW w:w="1594" w:type="dxa"/>
            <w:tcBorders>
              <w:top w:val="single" w:sz="4" w:space="0" w:color="BFBFBF"/>
              <w:left w:val="single" w:sz="4" w:space="0" w:color="BFBFBF"/>
              <w:bottom w:val="single" w:sz="4" w:space="0" w:color="BFBFBF"/>
              <w:right w:val="single" w:sz="4" w:space="0" w:color="BFBFBF"/>
            </w:tcBorders>
          </w:tcPr>
          <w:p w14:paraId="4F1CBE19"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41DD">
              <w:rPr>
                <w:rFonts w:ascii="Times New Roman" w:hAnsi="Times New Roman"/>
              </w:rPr>
              <w:t>333.07 (50.09)</w:t>
            </w:r>
          </w:p>
        </w:tc>
        <w:tc>
          <w:tcPr>
            <w:tcW w:w="1701" w:type="dxa"/>
            <w:tcBorders>
              <w:top w:val="single" w:sz="4" w:space="0" w:color="BFBFBF"/>
              <w:left w:val="single" w:sz="4" w:space="0" w:color="BFBFBF"/>
              <w:bottom w:val="single" w:sz="4" w:space="0" w:color="BFBFBF"/>
              <w:right w:val="single" w:sz="4" w:space="0" w:color="BFBFBF"/>
            </w:tcBorders>
          </w:tcPr>
          <w:p w14:paraId="1CB59D93"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41DD">
              <w:rPr>
                <w:rFonts w:ascii="Times New Roman" w:hAnsi="Times New Roman"/>
              </w:rPr>
              <w:t>395.71 (44.09)</w:t>
            </w:r>
          </w:p>
        </w:tc>
        <w:tc>
          <w:tcPr>
            <w:tcW w:w="1559" w:type="dxa"/>
            <w:tcBorders>
              <w:top w:val="single" w:sz="4" w:space="0" w:color="BFBFBF"/>
              <w:left w:val="single" w:sz="4" w:space="0" w:color="BFBFBF"/>
              <w:bottom w:val="single" w:sz="4" w:space="0" w:color="BFBFBF"/>
              <w:right w:val="single" w:sz="4" w:space="0" w:color="BFBFBF"/>
            </w:tcBorders>
          </w:tcPr>
          <w:p w14:paraId="7E6AD7BB"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41DD">
              <w:rPr>
                <w:rFonts w:ascii="Times New Roman" w:hAnsi="Times New Roman"/>
              </w:rPr>
              <w:t>411.63 (45.36)</w:t>
            </w:r>
          </w:p>
        </w:tc>
        <w:tc>
          <w:tcPr>
            <w:tcW w:w="850" w:type="dxa"/>
            <w:tcBorders>
              <w:top w:val="single" w:sz="4" w:space="0" w:color="BFBFBF"/>
              <w:left w:val="single" w:sz="4" w:space="0" w:color="BFBFBF"/>
              <w:bottom w:val="single" w:sz="4" w:space="0" w:color="BFBFBF"/>
              <w:right w:val="single" w:sz="4" w:space="0" w:color="BFBFBF"/>
            </w:tcBorders>
          </w:tcPr>
          <w:p w14:paraId="63E31E23"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41DD">
              <w:rPr>
                <w:rFonts w:ascii="Times New Roman" w:hAnsi="Times New Roman"/>
              </w:rPr>
              <w:t>20.92</w:t>
            </w:r>
          </w:p>
        </w:tc>
        <w:tc>
          <w:tcPr>
            <w:tcW w:w="851" w:type="dxa"/>
            <w:tcBorders>
              <w:top w:val="single" w:sz="4" w:space="0" w:color="BFBFBF"/>
              <w:left w:val="single" w:sz="4" w:space="0" w:color="BFBFBF"/>
              <w:bottom w:val="single" w:sz="4" w:space="0" w:color="BFBFBF"/>
              <w:right w:val="single" w:sz="4" w:space="0" w:color="BFBFBF"/>
            </w:tcBorders>
          </w:tcPr>
          <w:p w14:paraId="1B0812A3"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41DD">
              <w:rPr>
                <w:rFonts w:ascii="Times New Roman" w:hAnsi="Times New Roman"/>
              </w:rPr>
              <w:t>&lt;0.001</w:t>
            </w:r>
          </w:p>
        </w:tc>
        <w:tc>
          <w:tcPr>
            <w:tcW w:w="872" w:type="dxa"/>
            <w:tcBorders>
              <w:top w:val="single" w:sz="4" w:space="0" w:color="BFBFBF"/>
              <w:left w:val="single" w:sz="4" w:space="0" w:color="BFBFBF"/>
              <w:bottom w:val="single" w:sz="4" w:space="0" w:color="BFBFBF"/>
              <w:right w:val="single" w:sz="4" w:space="0" w:color="BFBFBF"/>
            </w:tcBorders>
          </w:tcPr>
          <w:p w14:paraId="1FBFBC9A"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41DD">
              <w:rPr>
                <w:rFonts w:ascii="Times New Roman" w:hAnsi="Times New Roman"/>
              </w:rPr>
              <w:t>0.34</w:t>
            </w:r>
          </w:p>
        </w:tc>
      </w:tr>
      <w:tr w:rsidR="009572EE" w:rsidRPr="009841DD" w14:paraId="399CAABA" w14:textId="77777777" w:rsidTr="00A15205">
        <w:trPr>
          <w:jc w:val="center"/>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BFBFBF"/>
              <w:left w:val="single" w:sz="4" w:space="0" w:color="BFBFBF"/>
              <w:bottom w:val="single" w:sz="4" w:space="0" w:color="BFBFBF"/>
              <w:right w:val="single" w:sz="4" w:space="0" w:color="BFBFBF"/>
            </w:tcBorders>
          </w:tcPr>
          <w:p w14:paraId="07221AB8" w14:textId="77777777" w:rsidR="009572EE" w:rsidRPr="009841DD" w:rsidRDefault="009572EE" w:rsidP="009C4960">
            <w:pPr>
              <w:widowControl/>
              <w:spacing w:line="480" w:lineRule="auto"/>
              <w:jc w:val="left"/>
              <w:rPr>
                <w:rFonts w:ascii="Times New Roman" w:hAnsi="Times New Roman"/>
              </w:rPr>
            </w:pPr>
            <w:r>
              <w:rPr>
                <w:rFonts w:ascii="Times New Roman" w:hAnsi="Times New Roman"/>
              </w:rPr>
              <w:t>Basal Forebrain</w:t>
            </w:r>
          </w:p>
        </w:tc>
        <w:tc>
          <w:tcPr>
            <w:tcW w:w="1594" w:type="dxa"/>
            <w:tcBorders>
              <w:top w:val="single" w:sz="4" w:space="0" w:color="BFBFBF"/>
              <w:left w:val="single" w:sz="4" w:space="0" w:color="BFBFBF"/>
              <w:bottom w:val="single" w:sz="4" w:space="0" w:color="BFBFBF"/>
              <w:right w:val="single" w:sz="4" w:space="0" w:color="BFBFBF"/>
            </w:tcBorders>
          </w:tcPr>
          <w:p w14:paraId="4267B985"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1701" w:type="dxa"/>
            <w:tcBorders>
              <w:top w:val="single" w:sz="4" w:space="0" w:color="BFBFBF"/>
              <w:left w:val="single" w:sz="4" w:space="0" w:color="BFBFBF"/>
              <w:bottom w:val="single" w:sz="4" w:space="0" w:color="BFBFBF"/>
              <w:right w:val="single" w:sz="4" w:space="0" w:color="BFBFBF"/>
            </w:tcBorders>
          </w:tcPr>
          <w:p w14:paraId="2044F165"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1559" w:type="dxa"/>
            <w:tcBorders>
              <w:top w:val="single" w:sz="4" w:space="0" w:color="BFBFBF"/>
              <w:left w:val="single" w:sz="4" w:space="0" w:color="BFBFBF"/>
              <w:bottom w:val="single" w:sz="4" w:space="0" w:color="BFBFBF"/>
              <w:right w:val="single" w:sz="4" w:space="0" w:color="BFBFBF"/>
            </w:tcBorders>
          </w:tcPr>
          <w:p w14:paraId="0FED6D83"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850" w:type="dxa"/>
            <w:tcBorders>
              <w:top w:val="single" w:sz="4" w:space="0" w:color="BFBFBF"/>
              <w:left w:val="single" w:sz="4" w:space="0" w:color="BFBFBF"/>
              <w:bottom w:val="single" w:sz="4" w:space="0" w:color="BFBFBF"/>
              <w:right w:val="single" w:sz="4" w:space="0" w:color="BFBFBF"/>
            </w:tcBorders>
          </w:tcPr>
          <w:p w14:paraId="228EE873"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851" w:type="dxa"/>
            <w:tcBorders>
              <w:top w:val="single" w:sz="4" w:space="0" w:color="BFBFBF"/>
              <w:left w:val="single" w:sz="4" w:space="0" w:color="BFBFBF"/>
              <w:bottom w:val="single" w:sz="4" w:space="0" w:color="BFBFBF"/>
              <w:right w:val="single" w:sz="4" w:space="0" w:color="BFBFBF"/>
            </w:tcBorders>
          </w:tcPr>
          <w:p w14:paraId="5F783D8C"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872" w:type="dxa"/>
            <w:tcBorders>
              <w:top w:val="single" w:sz="4" w:space="0" w:color="BFBFBF"/>
              <w:left w:val="single" w:sz="4" w:space="0" w:color="BFBFBF"/>
              <w:bottom w:val="single" w:sz="4" w:space="0" w:color="BFBFBF"/>
              <w:right w:val="single" w:sz="4" w:space="0" w:color="BFBFBF"/>
            </w:tcBorders>
          </w:tcPr>
          <w:p w14:paraId="22DDFF6D"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r>
      <w:tr w:rsidR="009572EE" w:rsidRPr="009841DD" w14:paraId="43D8BBF5" w14:textId="77777777" w:rsidTr="00A152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BFBFBF"/>
              <w:left w:val="single" w:sz="4" w:space="0" w:color="BFBFBF"/>
              <w:bottom w:val="single" w:sz="4" w:space="0" w:color="BFBFBF"/>
              <w:right w:val="single" w:sz="4" w:space="0" w:color="BFBFBF"/>
            </w:tcBorders>
          </w:tcPr>
          <w:p w14:paraId="4A4E68E7" w14:textId="77777777" w:rsidR="009572EE" w:rsidRPr="001321EC" w:rsidRDefault="009572EE" w:rsidP="009C4960">
            <w:pPr>
              <w:widowControl/>
              <w:spacing w:line="480" w:lineRule="auto"/>
              <w:jc w:val="left"/>
              <w:rPr>
                <w:rFonts w:ascii="Times New Roman" w:hAnsi="Times New Roman"/>
                <w:b w:val="0"/>
                <w:bCs w:val="0"/>
              </w:rPr>
            </w:pPr>
            <w:r w:rsidRPr="001321EC">
              <w:rPr>
                <w:rFonts w:ascii="Times New Roman" w:hAnsi="Times New Roman"/>
                <w:b w:val="0"/>
                <w:bCs w:val="0"/>
              </w:rPr>
              <w:t>Right</w:t>
            </w:r>
          </w:p>
        </w:tc>
        <w:tc>
          <w:tcPr>
            <w:tcW w:w="1594" w:type="dxa"/>
            <w:tcBorders>
              <w:top w:val="single" w:sz="4" w:space="0" w:color="BFBFBF"/>
              <w:left w:val="single" w:sz="4" w:space="0" w:color="BFBFBF"/>
              <w:bottom w:val="single" w:sz="4" w:space="0" w:color="BFBFBF"/>
              <w:right w:val="single" w:sz="4" w:space="0" w:color="BFBFBF"/>
            </w:tcBorders>
          </w:tcPr>
          <w:p w14:paraId="3D1B3CC3"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721.81 (72.5)</w:t>
            </w:r>
          </w:p>
        </w:tc>
        <w:tc>
          <w:tcPr>
            <w:tcW w:w="1701" w:type="dxa"/>
            <w:tcBorders>
              <w:top w:val="single" w:sz="4" w:space="0" w:color="BFBFBF"/>
              <w:left w:val="single" w:sz="4" w:space="0" w:color="BFBFBF"/>
              <w:bottom w:val="single" w:sz="4" w:space="0" w:color="BFBFBF"/>
              <w:right w:val="single" w:sz="4" w:space="0" w:color="BFBFBF"/>
            </w:tcBorders>
          </w:tcPr>
          <w:p w14:paraId="58F6CC52"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784.30 (81.8)</w:t>
            </w:r>
          </w:p>
        </w:tc>
        <w:tc>
          <w:tcPr>
            <w:tcW w:w="1559" w:type="dxa"/>
            <w:tcBorders>
              <w:top w:val="single" w:sz="4" w:space="0" w:color="BFBFBF"/>
              <w:left w:val="single" w:sz="4" w:space="0" w:color="BFBFBF"/>
              <w:bottom w:val="single" w:sz="4" w:space="0" w:color="BFBFBF"/>
              <w:right w:val="single" w:sz="4" w:space="0" w:color="BFBFBF"/>
            </w:tcBorders>
          </w:tcPr>
          <w:p w14:paraId="0F094A92"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797.14 (90.84)</w:t>
            </w:r>
          </w:p>
        </w:tc>
        <w:tc>
          <w:tcPr>
            <w:tcW w:w="850" w:type="dxa"/>
            <w:tcBorders>
              <w:top w:val="single" w:sz="4" w:space="0" w:color="BFBFBF"/>
              <w:left w:val="single" w:sz="4" w:space="0" w:color="BFBFBF"/>
              <w:bottom w:val="single" w:sz="4" w:space="0" w:color="BFBFBF"/>
              <w:right w:val="single" w:sz="4" w:space="0" w:color="BFBFBF"/>
            </w:tcBorders>
          </w:tcPr>
          <w:p w14:paraId="727E8247"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6.16</w:t>
            </w:r>
          </w:p>
        </w:tc>
        <w:tc>
          <w:tcPr>
            <w:tcW w:w="851" w:type="dxa"/>
            <w:tcBorders>
              <w:top w:val="single" w:sz="4" w:space="0" w:color="BFBFBF"/>
              <w:left w:val="single" w:sz="4" w:space="0" w:color="BFBFBF"/>
              <w:bottom w:val="single" w:sz="4" w:space="0" w:color="BFBFBF"/>
              <w:right w:val="single" w:sz="4" w:space="0" w:color="BFBFBF"/>
            </w:tcBorders>
          </w:tcPr>
          <w:p w14:paraId="7A58C351"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0.003</w:t>
            </w:r>
          </w:p>
        </w:tc>
        <w:tc>
          <w:tcPr>
            <w:tcW w:w="872" w:type="dxa"/>
            <w:tcBorders>
              <w:top w:val="single" w:sz="4" w:space="0" w:color="BFBFBF"/>
              <w:left w:val="single" w:sz="4" w:space="0" w:color="BFBFBF"/>
              <w:bottom w:val="single" w:sz="4" w:space="0" w:color="BFBFBF"/>
              <w:right w:val="single" w:sz="4" w:space="0" w:color="BFBFBF"/>
            </w:tcBorders>
          </w:tcPr>
          <w:p w14:paraId="3A49FF6D"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0.13</w:t>
            </w:r>
          </w:p>
        </w:tc>
      </w:tr>
      <w:tr w:rsidR="009572EE" w:rsidRPr="009841DD" w14:paraId="02E3EC97" w14:textId="77777777" w:rsidTr="00A15205">
        <w:trPr>
          <w:jc w:val="center"/>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BFBFBF"/>
              <w:left w:val="single" w:sz="4" w:space="0" w:color="BFBFBF"/>
              <w:bottom w:val="single" w:sz="4" w:space="0" w:color="BFBFBF"/>
              <w:right w:val="single" w:sz="4" w:space="0" w:color="BFBFBF"/>
            </w:tcBorders>
          </w:tcPr>
          <w:p w14:paraId="6CAF8B28" w14:textId="77777777" w:rsidR="009572EE" w:rsidRPr="009841DD" w:rsidRDefault="009572EE" w:rsidP="009C4960">
            <w:pPr>
              <w:widowControl/>
              <w:spacing w:line="480" w:lineRule="auto"/>
              <w:jc w:val="left"/>
              <w:rPr>
                <w:rFonts w:ascii="Times New Roman" w:hAnsi="Times New Roman"/>
              </w:rPr>
            </w:pPr>
            <w:r>
              <w:rPr>
                <w:rFonts w:ascii="Times New Roman" w:hAnsi="Times New Roman"/>
              </w:rPr>
              <w:t>IFG</w:t>
            </w:r>
            <w:r w:rsidRPr="009841DD">
              <w:rPr>
                <w:rFonts w:ascii="Times New Roman" w:hAnsi="Times New Roman"/>
              </w:rPr>
              <w:t xml:space="preserve"> (orbital part)</w:t>
            </w:r>
          </w:p>
        </w:tc>
        <w:tc>
          <w:tcPr>
            <w:tcW w:w="1594" w:type="dxa"/>
            <w:tcBorders>
              <w:top w:val="single" w:sz="4" w:space="0" w:color="BFBFBF"/>
              <w:left w:val="single" w:sz="4" w:space="0" w:color="BFBFBF"/>
              <w:bottom w:val="single" w:sz="4" w:space="0" w:color="BFBFBF"/>
              <w:right w:val="single" w:sz="4" w:space="0" w:color="BFBFBF"/>
            </w:tcBorders>
          </w:tcPr>
          <w:p w14:paraId="257A5F9D"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1701" w:type="dxa"/>
            <w:tcBorders>
              <w:top w:val="single" w:sz="4" w:space="0" w:color="BFBFBF"/>
              <w:left w:val="single" w:sz="4" w:space="0" w:color="BFBFBF"/>
              <w:bottom w:val="single" w:sz="4" w:space="0" w:color="BFBFBF"/>
              <w:right w:val="single" w:sz="4" w:space="0" w:color="BFBFBF"/>
            </w:tcBorders>
          </w:tcPr>
          <w:p w14:paraId="62B2DB08"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1559" w:type="dxa"/>
            <w:tcBorders>
              <w:top w:val="single" w:sz="4" w:space="0" w:color="BFBFBF"/>
              <w:left w:val="single" w:sz="4" w:space="0" w:color="BFBFBF"/>
              <w:bottom w:val="single" w:sz="4" w:space="0" w:color="BFBFBF"/>
              <w:right w:val="single" w:sz="4" w:space="0" w:color="BFBFBF"/>
            </w:tcBorders>
          </w:tcPr>
          <w:p w14:paraId="0289A950"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850" w:type="dxa"/>
            <w:tcBorders>
              <w:top w:val="single" w:sz="4" w:space="0" w:color="BFBFBF"/>
              <w:left w:val="single" w:sz="4" w:space="0" w:color="BFBFBF"/>
              <w:bottom w:val="single" w:sz="4" w:space="0" w:color="BFBFBF"/>
              <w:right w:val="single" w:sz="4" w:space="0" w:color="BFBFBF"/>
            </w:tcBorders>
          </w:tcPr>
          <w:p w14:paraId="763108A6"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851" w:type="dxa"/>
            <w:tcBorders>
              <w:top w:val="single" w:sz="4" w:space="0" w:color="BFBFBF"/>
              <w:left w:val="single" w:sz="4" w:space="0" w:color="BFBFBF"/>
              <w:bottom w:val="single" w:sz="4" w:space="0" w:color="BFBFBF"/>
              <w:right w:val="single" w:sz="4" w:space="0" w:color="BFBFBF"/>
            </w:tcBorders>
          </w:tcPr>
          <w:p w14:paraId="5225B70D"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872" w:type="dxa"/>
            <w:tcBorders>
              <w:top w:val="single" w:sz="4" w:space="0" w:color="BFBFBF"/>
              <w:left w:val="single" w:sz="4" w:space="0" w:color="BFBFBF"/>
              <w:bottom w:val="single" w:sz="4" w:space="0" w:color="BFBFBF"/>
              <w:right w:val="single" w:sz="4" w:space="0" w:color="BFBFBF"/>
            </w:tcBorders>
          </w:tcPr>
          <w:p w14:paraId="0BEC4A1D"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r>
      <w:tr w:rsidR="009572EE" w:rsidRPr="009841DD" w14:paraId="78646D55" w14:textId="77777777" w:rsidTr="00A152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BFBFBF"/>
              <w:left w:val="single" w:sz="4" w:space="0" w:color="BFBFBF"/>
              <w:bottom w:val="single" w:sz="4" w:space="0" w:color="BFBFBF"/>
              <w:right w:val="single" w:sz="4" w:space="0" w:color="BFBFBF"/>
            </w:tcBorders>
          </w:tcPr>
          <w:p w14:paraId="7CF81D37" w14:textId="77777777" w:rsidR="009572EE" w:rsidRPr="009841DD" w:rsidRDefault="009572EE" w:rsidP="009C4960">
            <w:pPr>
              <w:widowControl/>
              <w:spacing w:line="480" w:lineRule="auto"/>
              <w:jc w:val="left"/>
              <w:rPr>
                <w:rFonts w:ascii="Times New Roman" w:hAnsi="Times New Roman"/>
                <w:b w:val="0"/>
                <w:bCs w:val="0"/>
              </w:rPr>
            </w:pPr>
            <w:r w:rsidRPr="009841DD">
              <w:rPr>
                <w:rFonts w:ascii="Times New Roman" w:hAnsi="Times New Roman"/>
                <w:b w:val="0"/>
                <w:bCs w:val="0"/>
              </w:rPr>
              <w:t>Left</w:t>
            </w:r>
          </w:p>
        </w:tc>
        <w:tc>
          <w:tcPr>
            <w:tcW w:w="1594" w:type="dxa"/>
            <w:tcBorders>
              <w:top w:val="single" w:sz="4" w:space="0" w:color="BFBFBF"/>
              <w:left w:val="single" w:sz="4" w:space="0" w:color="BFBFBF"/>
              <w:bottom w:val="single" w:sz="4" w:space="0" w:color="BFBFBF"/>
              <w:right w:val="single" w:sz="4" w:space="0" w:color="BFBFBF"/>
            </w:tcBorders>
          </w:tcPr>
          <w:p w14:paraId="5585C84F"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41DD">
              <w:rPr>
                <w:rFonts w:ascii="Times New Roman" w:hAnsi="Times New Roman"/>
              </w:rPr>
              <w:t>1382.86 (163.40)</w:t>
            </w:r>
          </w:p>
        </w:tc>
        <w:tc>
          <w:tcPr>
            <w:tcW w:w="1701" w:type="dxa"/>
            <w:tcBorders>
              <w:top w:val="single" w:sz="4" w:space="0" w:color="BFBFBF"/>
              <w:left w:val="single" w:sz="4" w:space="0" w:color="BFBFBF"/>
              <w:bottom w:val="single" w:sz="4" w:space="0" w:color="BFBFBF"/>
              <w:right w:val="single" w:sz="4" w:space="0" w:color="BFBFBF"/>
            </w:tcBorders>
          </w:tcPr>
          <w:p w14:paraId="08625CE3"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41DD">
              <w:rPr>
                <w:rFonts w:ascii="Times New Roman" w:hAnsi="Times New Roman"/>
              </w:rPr>
              <w:t>1492.55 (186.88)</w:t>
            </w:r>
          </w:p>
        </w:tc>
        <w:tc>
          <w:tcPr>
            <w:tcW w:w="1559" w:type="dxa"/>
            <w:tcBorders>
              <w:top w:val="single" w:sz="4" w:space="0" w:color="BFBFBF"/>
              <w:left w:val="single" w:sz="4" w:space="0" w:color="BFBFBF"/>
              <w:bottom w:val="single" w:sz="4" w:space="0" w:color="BFBFBF"/>
              <w:right w:val="single" w:sz="4" w:space="0" w:color="BFBFBF"/>
            </w:tcBorders>
          </w:tcPr>
          <w:p w14:paraId="4092304E"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41DD">
              <w:rPr>
                <w:rFonts w:ascii="Times New Roman" w:hAnsi="Times New Roman"/>
              </w:rPr>
              <w:t>1535.14 (189.83)</w:t>
            </w:r>
          </w:p>
        </w:tc>
        <w:tc>
          <w:tcPr>
            <w:tcW w:w="850" w:type="dxa"/>
            <w:tcBorders>
              <w:top w:val="single" w:sz="4" w:space="0" w:color="BFBFBF"/>
              <w:left w:val="single" w:sz="4" w:space="0" w:color="BFBFBF"/>
              <w:bottom w:val="single" w:sz="4" w:space="0" w:color="BFBFBF"/>
              <w:right w:val="single" w:sz="4" w:space="0" w:color="BFBFBF"/>
            </w:tcBorders>
          </w:tcPr>
          <w:p w14:paraId="4353F0E2"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41DD">
              <w:rPr>
                <w:rFonts w:ascii="Times New Roman" w:hAnsi="Times New Roman"/>
              </w:rPr>
              <w:t>4.87</w:t>
            </w:r>
          </w:p>
        </w:tc>
        <w:tc>
          <w:tcPr>
            <w:tcW w:w="851" w:type="dxa"/>
            <w:tcBorders>
              <w:top w:val="single" w:sz="4" w:space="0" w:color="BFBFBF"/>
              <w:left w:val="single" w:sz="4" w:space="0" w:color="BFBFBF"/>
              <w:bottom w:val="single" w:sz="4" w:space="0" w:color="BFBFBF"/>
              <w:right w:val="single" w:sz="4" w:space="0" w:color="BFBFBF"/>
            </w:tcBorders>
          </w:tcPr>
          <w:p w14:paraId="064CF20F"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0.01</w:t>
            </w:r>
          </w:p>
        </w:tc>
        <w:tc>
          <w:tcPr>
            <w:tcW w:w="872" w:type="dxa"/>
            <w:tcBorders>
              <w:top w:val="single" w:sz="4" w:space="0" w:color="BFBFBF"/>
              <w:left w:val="single" w:sz="4" w:space="0" w:color="BFBFBF"/>
              <w:bottom w:val="single" w:sz="4" w:space="0" w:color="BFBFBF"/>
              <w:right w:val="single" w:sz="4" w:space="0" w:color="BFBFBF"/>
            </w:tcBorders>
          </w:tcPr>
          <w:p w14:paraId="50EEE8C3"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41DD">
              <w:rPr>
                <w:rFonts w:ascii="Times New Roman" w:hAnsi="Times New Roman"/>
              </w:rPr>
              <w:t>0.11</w:t>
            </w:r>
          </w:p>
        </w:tc>
      </w:tr>
      <w:tr w:rsidR="009572EE" w:rsidRPr="009841DD" w14:paraId="1798DFD2" w14:textId="77777777" w:rsidTr="00A15205">
        <w:trPr>
          <w:jc w:val="center"/>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BFBFBF"/>
              <w:left w:val="single" w:sz="4" w:space="0" w:color="BFBFBF"/>
              <w:bottom w:val="single" w:sz="4" w:space="0" w:color="BFBFBF"/>
              <w:right w:val="single" w:sz="4" w:space="0" w:color="BFBFBF"/>
            </w:tcBorders>
          </w:tcPr>
          <w:p w14:paraId="3FC356AE" w14:textId="77777777" w:rsidR="009572EE" w:rsidRPr="009841DD" w:rsidRDefault="009572EE" w:rsidP="009C4960">
            <w:pPr>
              <w:widowControl/>
              <w:spacing w:line="480" w:lineRule="auto"/>
              <w:jc w:val="left"/>
              <w:rPr>
                <w:rFonts w:ascii="Times New Roman" w:hAnsi="Times New Roman"/>
                <w:b w:val="0"/>
                <w:bCs w:val="0"/>
              </w:rPr>
            </w:pPr>
            <w:r w:rsidRPr="009841DD">
              <w:rPr>
                <w:rFonts w:ascii="Times New Roman" w:hAnsi="Times New Roman"/>
                <w:b w:val="0"/>
                <w:bCs w:val="0"/>
              </w:rPr>
              <w:t xml:space="preserve">Right </w:t>
            </w:r>
          </w:p>
        </w:tc>
        <w:tc>
          <w:tcPr>
            <w:tcW w:w="1594" w:type="dxa"/>
            <w:tcBorders>
              <w:top w:val="single" w:sz="4" w:space="0" w:color="BFBFBF"/>
              <w:left w:val="single" w:sz="4" w:space="0" w:color="BFBFBF"/>
              <w:bottom w:val="single" w:sz="4" w:space="0" w:color="BFBFBF"/>
              <w:right w:val="single" w:sz="4" w:space="0" w:color="BFBFBF"/>
            </w:tcBorders>
          </w:tcPr>
          <w:p w14:paraId="43E13457"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41DD">
              <w:rPr>
                <w:rFonts w:ascii="Times New Roman" w:hAnsi="Times New Roman"/>
              </w:rPr>
              <w:t>1390.44 (158.94)</w:t>
            </w:r>
          </w:p>
        </w:tc>
        <w:tc>
          <w:tcPr>
            <w:tcW w:w="1701" w:type="dxa"/>
            <w:tcBorders>
              <w:top w:val="single" w:sz="4" w:space="0" w:color="BFBFBF"/>
              <w:left w:val="single" w:sz="4" w:space="0" w:color="BFBFBF"/>
              <w:bottom w:val="single" w:sz="4" w:space="0" w:color="BFBFBF"/>
              <w:right w:val="single" w:sz="4" w:space="0" w:color="BFBFBF"/>
            </w:tcBorders>
          </w:tcPr>
          <w:p w14:paraId="31A1D35C"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41DD">
              <w:rPr>
                <w:rFonts w:ascii="Times New Roman" w:hAnsi="Times New Roman"/>
              </w:rPr>
              <w:t>1411.88 (211.58)</w:t>
            </w:r>
          </w:p>
        </w:tc>
        <w:tc>
          <w:tcPr>
            <w:tcW w:w="1559" w:type="dxa"/>
            <w:tcBorders>
              <w:top w:val="single" w:sz="4" w:space="0" w:color="BFBFBF"/>
              <w:left w:val="single" w:sz="4" w:space="0" w:color="BFBFBF"/>
              <w:bottom w:val="single" w:sz="4" w:space="0" w:color="BFBFBF"/>
              <w:right w:val="single" w:sz="4" w:space="0" w:color="BFBFBF"/>
            </w:tcBorders>
          </w:tcPr>
          <w:p w14:paraId="28363D86"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41DD">
              <w:rPr>
                <w:rFonts w:ascii="Times New Roman" w:hAnsi="Times New Roman"/>
              </w:rPr>
              <w:t>1518.24 (258.79)</w:t>
            </w:r>
          </w:p>
        </w:tc>
        <w:tc>
          <w:tcPr>
            <w:tcW w:w="850" w:type="dxa"/>
            <w:tcBorders>
              <w:top w:val="single" w:sz="4" w:space="0" w:color="BFBFBF"/>
              <w:left w:val="single" w:sz="4" w:space="0" w:color="BFBFBF"/>
              <w:bottom w:val="single" w:sz="4" w:space="0" w:color="BFBFBF"/>
              <w:right w:val="single" w:sz="4" w:space="0" w:color="BFBFBF"/>
            </w:tcBorders>
          </w:tcPr>
          <w:p w14:paraId="43E313FF"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41DD">
              <w:rPr>
                <w:rFonts w:ascii="Times New Roman" w:hAnsi="Times New Roman"/>
              </w:rPr>
              <w:t>2.83</w:t>
            </w:r>
          </w:p>
        </w:tc>
        <w:tc>
          <w:tcPr>
            <w:tcW w:w="851" w:type="dxa"/>
            <w:tcBorders>
              <w:top w:val="single" w:sz="4" w:space="0" w:color="BFBFBF"/>
              <w:left w:val="single" w:sz="4" w:space="0" w:color="BFBFBF"/>
              <w:bottom w:val="single" w:sz="4" w:space="0" w:color="BFBFBF"/>
              <w:right w:val="single" w:sz="4" w:space="0" w:color="BFBFBF"/>
            </w:tcBorders>
          </w:tcPr>
          <w:p w14:paraId="79830110"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41DD">
              <w:rPr>
                <w:rFonts w:ascii="Times New Roman" w:hAnsi="Times New Roman"/>
              </w:rPr>
              <w:t>0.06</w:t>
            </w:r>
          </w:p>
        </w:tc>
        <w:tc>
          <w:tcPr>
            <w:tcW w:w="872" w:type="dxa"/>
            <w:tcBorders>
              <w:top w:val="single" w:sz="4" w:space="0" w:color="BFBFBF"/>
              <w:left w:val="single" w:sz="4" w:space="0" w:color="BFBFBF"/>
              <w:bottom w:val="single" w:sz="4" w:space="0" w:color="BFBFBF"/>
              <w:right w:val="single" w:sz="4" w:space="0" w:color="BFBFBF"/>
            </w:tcBorders>
          </w:tcPr>
          <w:p w14:paraId="31CCC471" w14:textId="10C28192" w:rsidR="009572EE" w:rsidRPr="009841DD" w:rsidRDefault="009C4960"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w:t>
            </w:r>
          </w:p>
        </w:tc>
      </w:tr>
      <w:tr w:rsidR="009572EE" w:rsidRPr="009841DD" w14:paraId="4E409E74" w14:textId="77777777" w:rsidTr="00A152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BFBFBF"/>
              <w:left w:val="single" w:sz="4" w:space="0" w:color="BFBFBF"/>
              <w:bottom w:val="single" w:sz="4" w:space="0" w:color="BFBFBF"/>
              <w:right w:val="single" w:sz="4" w:space="0" w:color="BFBFBF"/>
            </w:tcBorders>
          </w:tcPr>
          <w:p w14:paraId="5ECF3AAD" w14:textId="77777777" w:rsidR="009572EE" w:rsidRPr="009841DD" w:rsidRDefault="009572EE" w:rsidP="009C4960">
            <w:pPr>
              <w:widowControl/>
              <w:spacing w:line="480" w:lineRule="auto"/>
              <w:jc w:val="left"/>
              <w:rPr>
                <w:rFonts w:ascii="Times New Roman" w:hAnsi="Times New Roman"/>
              </w:rPr>
            </w:pPr>
          </w:p>
        </w:tc>
        <w:tc>
          <w:tcPr>
            <w:tcW w:w="4854" w:type="dxa"/>
            <w:gridSpan w:val="3"/>
            <w:tcBorders>
              <w:top w:val="single" w:sz="4" w:space="0" w:color="BFBFBF"/>
              <w:left w:val="single" w:sz="4" w:space="0" w:color="BFBFBF"/>
              <w:bottom w:val="single" w:sz="4" w:space="0" w:color="BFBFBF"/>
              <w:right w:val="single" w:sz="4" w:space="0" w:color="BFBFBF"/>
            </w:tcBorders>
          </w:tcPr>
          <w:p w14:paraId="4F0AF250" w14:textId="1F0616F2" w:rsidR="009572EE" w:rsidRPr="009841DD" w:rsidRDefault="00953354" w:rsidP="009C4960">
            <w:pPr>
              <w:widowControl/>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rPr>
            </w:pPr>
            <w:r>
              <w:rPr>
                <w:rFonts w:ascii="Times New Roman" w:hAnsi="Times New Roman"/>
                <w:b/>
                <w:bCs/>
              </w:rPr>
              <w:t>CT</w:t>
            </w:r>
            <w:r w:rsidR="009572EE" w:rsidRPr="009841DD">
              <w:rPr>
                <w:rFonts w:ascii="Times New Roman" w:hAnsi="Times New Roman"/>
                <w:b/>
                <w:bCs/>
              </w:rPr>
              <w:t>; mean (</w:t>
            </w:r>
            <w:proofErr w:type="spellStart"/>
            <w:r w:rsidR="009572EE" w:rsidRPr="009841DD">
              <w:rPr>
                <w:rFonts w:ascii="Times New Roman" w:hAnsi="Times New Roman"/>
                <w:b/>
                <w:bCs/>
              </w:rPr>
              <w:t>s.d.</w:t>
            </w:r>
            <w:proofErr w:type="spellEnd"/>
            <w:r w:rsidR="009572EE" w:rsidRPr="009841DD">
              <w:rPr>
                <w:rFonts w:ascii="Times New Roman" w:hAnsi="Times New Roman"/>
                <w:b/>
                <w:bCs/>
              </w:rPr>
              <w:t>)</w:t>
            </w:r>
          </w:p>
        </w:tc>
        <w:tc>
          <w:tcPr>
            <w:tcW w:w="850" w:type="dxa"/>
            <w:tcBorders>
              <w:top w:val="single" w:sz="4" w:space="0" w:color="BFBFBF"/>
              <w:left w:val="single" w:sz="4" w:space="0" w:color="BFBFBF"/>
              <w:bottom w:val="single" w:sz="4" w:space="0" w:color="BFBFBF"/>
              <w:right w:val="single" w:sz="4" w:space="0" w:color="BFBFBF"/>
            </w:tcBorders>
          </w:tcPr>
          <w:p w14:paraId="71FEBD61"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851" w:type="dxa"/>
            <w:tcBorders>
              <w:top w:val="single" w:sz="4" w:space="0" w:color="BFBFBF"/>
              <w:left w:val="single" w:sz="4" w:space="0" w:color="BFBFBF"/>
              <w:bottom w:val="single" w:sz="4" w:space="0" w:color="BFBFBF"/>
              <w:right w:val="single" w:sz="4" w:space="0" w:color="BFBFBF"/>
            </w:tcBorders>
          </w:tcPr>
          <w:p w14:paraId="54B415AB"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872" w:type="dxa"/>
            <w:tcBorders>
              <w:top w:val="single" w:sz="4" w:space="0" w:color="BFBFBF"/>
              <w:left w:val="single" w:sz="4" w:space="0" w:color="BFBFBF"/>
              <w:bottom w:val="single" w:sz="4" w:space="0" w:color="BFBFBF"/>
              <w:right w:val="single" w:sz="4" w:space="0" w:color="BFBFBF"/>
            </w:tcBorders>
          </w:tcPr>
          <w:p w14:paraId="1BB01C76"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r w:rsidR="009572EE" w:rsidRPr="009841DD" w14:paraId="78663675" w14:textId="77777777" w:rsidTr="00A15205">
        <w:trPr>
          <w:jc w:val="center"/>
        </w:trPr>
        <w:tc>
          <w:tcPr>
            <w:cnfStyle w:val="001000000000" w:firstRow="0" w:lastRow="0" w:firstColumn="1" w:lastColumn="0" w:oddVBand="0" w:evenVBand="0" w:oddHBand="0" w:evenHBand="0" w:firstRowFirstColumn="0" w:firstRowLastColumn="0" w:lastRowFirstColumn="0" w:lastRowLastColumn="0"/>
            <w:tcW w:w="8840" w:type="dxa"/>
            <w:gridSpan w:val="7"/>
            <w:tcBorders>
              <w:top w:val="single" w:sz="4" w:space="0" w:color="BFBFBF"/>
              <w:left w:val="single" w:sz="4" w:space="0" w:color="BFBFBF"/>
              <w:bottom w:val="single" w:sz="4" w:space="0" w:color="BFBFBF"/>
              <w:right w:val="single" w:sz="4" w:space="0" w:color="BFBFBF"/>
            </w:tcBorders>
          </w:tcPr>
          <w:p w14:paraId="200B9BD6" w14:textId="77777777" w:rsidR="009572EE" w:rsidRPr="009841DD" w:rsidRDefault="009572EE" w:rsidP="009C4960">
            <w:pPr>
              <w:widowControl/>
              <w:spacing w:line="480" w:lineRule="auto"/>
              <w:jc w:val="left"/>
              <w:rPr>
                <w:rFonts w:ascii="Times New Roman" w:hAnsi="Times New Roman"/>
              </w:rPr>
            </w:pPr>
            <w:r>
              <w:rPr>
                <w:rFonts w:ascii="Times New Roman" w:hAnsi="Times New Roman"/>
              </w:rPr>
              <w:t>Regions of significance (</w:t>
            </w:r>
            <w:r w:rsidRPr="009841DD">
              <w:rPr>
                <w:rFonts w:ascii="Times New Roman" w:hAnsi="Times New Roman"/>
              </w:rPr>
              <w:t>mm</w:t>
            </w:r>
            <w:r>
              <w:rPr>
                <w:rFonts w:ascii="Times New Roman" w:hAnsi="Times New Roman"/>
              </w:rPr>
              <w:t>)</w:t>
            </w:r>
          </w:p>
        </w:tc>
      </w:tr>
      <w:tr w:rsidR="009572EE" w:rsidRPr="009841DD" w14:paraId="0FAFCC69" w14:textId="77777777" w:rsidTr="00A152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BFBFBF"/>
              <w:left w:val="single" w:sz="4" w:space="0" w:color="BFBFBF"/>
              <w:bottom w:val="single" w:sz="4" w:space="0" w:color="BFBFBF"/>
              <w:right w:val="single" w:sz="4" w:space="0" w:color="BFBFBF"/>
            </w:tcBorders>
          </w:tcPr>
          <w:p w14:paraId="04441EEB" w14:textId="77777777" w:rsidR="009572EE" w:rsidRPr="009841DD" w:rsidRDefault="009572EE" w:rsidP="009C4960">
            <w:pPr>
              <w:widowControl/>
              <w:spacing w:line="480" w:lineRule="auto"/>
              <w:jc w:val="left"/>
              <w:rPr>
                <w:rFonts w:ascii="Times New Roman" w:hAnsi="Times New Roman"/>
              </w:rPr>
            </w:pPr>
            <w:r>
              <w:rPr>
                <w:rFonts w:ascii="Times New Roman" w:hAnsi="Times New Roman"/>
              </w:rPr>
              <w:t>IFG (pars opercularis)</w:t>
            </w:r>
          </w:p>
        </w:tc>
        <w:tc>
          <w:tcPr>
            <w:tcW w:w="1594" w:type="dxa"/>
            <w:tcBorders>
              <w:top w:val="single" w:sz="4" w:space="0" w:color="BFBFBF"/>
              <w:left w:val="single" w:sz="4" w:space="0" w:color="BFBFBF"/>
              <w:bottom w:val="single" w:sz="4" w:space="0" w:color="BFBFBF"/>
              <w:right w:val="single" w:sz="4" w:space="0" w:color="BFBFBF"/>
            </w:tcBorders>
          </w:tcPr>
          <w:p w14:paraId="4462CCF3"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1701" w:type="dxa"/>
            <w:tcBorders>
              <w:top w:val="single" w:sz="4" w:space="0" w:color="BFBFBF"/>
              <w:left w:val="single" w:sz="4" w:space="0" w:color="BFBFBF"/>
              <w:bottom w:val="single" w:sz="4" w:space="0" w:color="BFBFBF"/>
              <w:right w:val="single" w:sz="4" w:space="0" w:color="BFBFBF"/>
            </w:tcBorders>
          </w:tcPr>
          <w:p w14:paraId="1D5D6D3B"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1559" w:type="dxa"/>
            <w:tcBorders>
              <w:top w:val="single" w:sz="4" w:space="0" w:color="BFBFBF"/>
              <w:left w:val="single" w:sz="4" w:space="0" w:color="BFBFBF"/>
              <w:bottom w:val="single" w:sz="4" w:space="0" w:color="BFBFBF"/>
              <w:right w:val="single" w:sz="4" w:space="0" w:color="BFBFBF"/>
            </w:tcBorders>
          </w:tcPr>
          <w:p w14:paraId="243439F1"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850" w:type="dxa"/>
            <w:tcBorders>
              <w:top w:val="single" w:sz="4" w:space="0" w:color="BFBFBF"/>
              <w:left w:val="single" w:sz="4" w:space="0" w:color="BFBFBF"/>
              <w:bottom w:val="single" w:sz="4" w:space="0" w:color="BFBFBF"/>
              <w:right w:val="single" w:sz="4" w:space="0" w:color="BFBFBF"/>
            </w:tcBorders>
          </w:tcPr>
          <w:p w14:paraId="029F8D4C"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851" w:type="dxa"/>
            <w:tcBorders>
              <w:top w:val="single" w:sz="4" w:space="0" w:color="BFBFBF"/>
              <w:left w:val="single" w:sz="4" w:space="0" w:color="BFBFBF"/>
              <w:bottom w:val="single" w:sz="4" w:space="0" w:color="BFBFBF"/>
              <w:right w:val="single" w:sz="4" w:space="0" w:color="BFBFBF"/>
            </w:tcBorders>
          </w:tcPr>
          <w:p w14:paraId="3DFC5FAC"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872" w:type="dxa"/>
            <w:tcBorders>
              <w:top w:val="single" w:sz="4" w:space="0" w:color="BFBFBF"/>
              <w:left w:val="single" w:sz="4" w:space="0" w:color="BFBFBF"/>
              <w:bottom w:val="single" w:sz="4" w:space="0" w:color="BFBFBF"/>
              <w:right w:val="single" w:sz="4" w:space="0" w:color="BFBFBF"/>
            </w:tcBorders>
          </w:tcPr>
          <w:p w14:paraId="15EF12C5"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r w:rsidR="009572EE" w:rsidRPr="009841DD" w14:paraId="27F5C271" w14:textId="77777777" w:rsidTr="00A15205">
        <w:trPr>
          <w:jc w:val="center"/>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BFBFBF"/>
              <w:left w:val="single" w:sz="4" w:space="0" w:color="BFBFBF"/>
              <w:bottom w:val="single" w:sz="4" w:space="0" w:color="BFBFBF"/>
              <w:right w:val="single" w:sz="4" w:space="0" w:color="BFBFBF"/>
            </w:tcBorders>
          </w:tcPr>
          <w:p w14:paraId="66419E80" w14:textId="77777777" w:rsidR="009572EE" w:rsidRPr="001321EC" w:rsidRDefault="009572EE" w:rsidP="009C4960">
            <w:pPr>
              <w:widowControl/>
              <w:spacing w:line="480" w:lineRule="auto"/>
              <w:jc w:val="left"/>
              <w:rPr>
                <w:rFonts w:ascii="Times New Roman" w:hAnsi="Times New Roman"/>
                <w:b w:val="0"/>
                <w:bCs w:val="0"/>
              </w:rPr>
            </w:pPr>
            <w:r w:rsidRPr="001321EC">
              <w:rPr>
                <w:rFonts w:ascii="Times New Roman" w:hAnsi="Times New Roman"/>
                <w:b w:val="0"/>
                <w:bCs w:val="0"/>
              </w:rPr>
              <w:t>Left</w:t>
            </w:r>
          </w:p>
        </w:tc>
        <w:tc>
          <w:tcPr>
            <w:tcW w:w="1594" w:type="dxa"/>
            <w:tcBorders>
              <w:top w:val="single" w:sz="4" w:space="0" w:color="BFBFBF"/>
              <w:left w:val="single" w:sz="4" w:space="0" w:color="BFBFBF"/>
              <w:bottom w:val="single" w:sz="4" w:space="0" w:color="BFBFBF"/>
              <w:right w:val="single" w:sz="4" w:space="0" w:color="BFBFBF"/>
            </w:tcBorders>
          </w:tcPr>
          <w:p w14:paraId="7E6A83D7"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2.57 (0.10)</w:t>
            </w:r>
          </w:p>
        </w:tc>
        <w:tc>
          <w:tcPr>
            <w:tcW w:w="1701" w:type="dxa"/>
            <w:tcBorders>
              <w:top w:val="single" w:sz="4" w:space="0" w:color="BFBFBF"/>
              <w:left w:val="single" w:sz="4" w:space="0" w:color="BFBFBF"/>
              <w:bottom w:val="single" w:sz="4" w:space="0" w:color="BFBFBF"/>
              <w:right w:val="single" w:sz="4" w:space="0" w:color="BFBFBF"/>
            </w:tcBorders>
          </w:tcPr>
          <w:p w14:paraId="5750CC29"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2.64 (0.10)</w:t>
            </w:r>
          </w:p>
        </w:tc>
        <w:tc>
          <w:tcPr>
            <w:tcW w:w="1559" w:type="dxa"/>
            <w:tcBorders>
              <w:top w:val="single" w:sz="4" w:space="0" w:color="BFBFBF"/>
              <w:left w:val="single" w:sz="4" w:space="0" w:color="BFBFBF"/>
              <w:bottom w:val="single" w:sz="4" w:space="0" w:color="BFBFBF"/>
              <w:right w:val="single" w:sz="4" w:space="0" w:color="BFBFBF"/>
            </w:tcBorders>
          </w:tcPr>
          <w:p w14:paraId="51B520E0"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2.66 (0.15)</w:t>
            </w:r>
          </w:p>
        </w:tc>
        <w:tc>
          <w:tcPr>
            <w:tcW w:w="850" w:type="dxa"/>
            <w:tcBorders>
              <w:top w:val="single" w:sz="4" w:space="0" w:color="BFBFBF"/>
              <w:left w:val="single" w:sz="4" w:space="0" w:color="BFBFBF"/>
              <w:bottom w:val="single" w:sz="4" w:space="0" w:color="BFBFBF"/>
              <w:right w:val="single" w:sz="4" w:space="0" w:color="BFBFBF"/>
            </w:tcBorders>
          </w:tcPr>
          <w:p w14:paraId="2CBB255E"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3.84</w:t>
            </w:r>
          </w:p>
        </w:tc>
        <w:tc>
          <w:tcPr>
            <w:tcW w:w="851" w:type="dxa"/>
            <w:tcBorders>
              <w:top w:val="single" w:sz="4" w:space="0" w:color="BFBFBF"/>
              <w:left w:val="single" w:sz="4" w:space="0" w:color="BFBFBF"/>
              <w:bottom w:val="single" w:sz="4" w:space="0" w:color="BFBFBF"/>
              <w:right w:val="single" w:sz="4" w:space="0" w:color="BFBFBF"/>
            </w:tcBorders>
          </w:tcPr>
          <w:p w14:paraId="22954185"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0.03</w:t>
            </w:r>
          </w:p>
        </w:tc>
        <w:tc>
          <w:tcPr>
            <w:tcW w:w="872" w:type="dxa"/>
            <w:tcBorders>
              <w:top w:val="single" w:sz="4" w:space="0" w:color="BFBFBF"/>
              <w:left w:val="single" w:sz="4" w:space="0" w:color="BFBFBF"/>
              <w:bottom w:val="single" w:sz="4" w:space="0" w:color="BFBFBF"/>
              <w:right w:val="single" w:sz="4" w:space="0" w:color="BFBFBF"/>
            </w:tcBorders>
          </w:tcPr>
          <w:p w14:paraId="52FF51E6"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0.08</w:t>
            </w:r>
          </w:p>
        </w:tc>
      </w:tr>
      <w:tr w:rsidR="009572EE" w:rsidRPr="009841DD" w14:paraId="76C69C01" w14:textId="77777777" w:rsidTr="00A152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BFBFBF"/>
              <w:left w:val="single" w:sz="4" w:space="0" w:color="BFBFBF"/>
              <w:bottom w:val="single" w:sz="4" w:space="0" w:color="BFBFBF"/>
              <w:right w:val="single" w:sz="4" w:space="0" w:color="BFBFBF"/>
            </w:tcBorders>
          </w:tcPr>
          <w:p w14:paraId="1A313362" w14:textId="77777777" w:rsidR="009572EE" w:rsidRPr="001321EC" w:rsidRDefault="009572EE" w:rsidP="009C4960">
            <w:pPr>
              <w:widowControl/>
              <w:spacing w:line="480" w:lineRule="auto"/>
              <w:jc w:val="left"/>
              <w:rPr>
                <w:rFonts w:ascii="Times New Roman" w:hAnsi="Times New Roman"/>
                <w:b w:val="0"/>
                <w:bCs w:val="0"/>
              </w:rPr>
            </w:pPr>
            <w:r w:rsidRPr="001321EC">
              <w:rPr>
                <w:rFonts w:ascii="Times New Roman" w:hAnsi="Times New Roman"/>
                <w:b w:val="0"/>
                <w:bCs w:val="0"/>
              </w:rPr>
              <w:t>Right</w:t>
            </w:r>
          </w:p>
        </w:tc>
        <w:tc>
          <w:tcPr>
            <w:tcW w:w="1594" w:type="dxa"/>
            <w:tcBorders>
              <w:top w:val="single" w:sz="4" w:space="0" w:color="BFBFBF"/>
              <w:left w:val="single" w:sz="4" w:space="0" w:color="BFBFBF"/>
              <w:bottom w:val="single" w:sz="4" w:space="0" w:color="BFBFBF"/>
              <w:right w:val="single" w:sz="4" w:space="0" w:color="BFBFBF"/>
            </w:tcBorders>
          </w:tcPr>
          <w:p w14:paraId="6C8CF145"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2.57 (0.11)</w:t>
            </w:r>
          </w:p>
        </w:tc>
        <w:tc>
          <w:tcPr>
            <w:tcW w:w="1701" w:type="dxa"/>
            <w:tcBorders>
              <w:top w:val="single" w:sz="4" w:space="0" w:color="BFBFBF"/>
              <w:left w:val="single" w:sz="4" w:space="0" w:color="BFBFBF"/>
              <w:bottom w:val="single" w:sz="4" w:space="0" w:color="BFBFBF"/>
              <w:right w:val="single" w:sz="4" w:space="0" w:color="BFBFBF"/>
            </w:tcBorders>
          </w:tcPr>
          <w:p w14:paraId="7610C685"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2.64 (0.14)</w:t>
            </w:r>
          </w:p>
        </w:tc>
        <w:tc>
          <w:tcPr>
            <w:tcW w:w="1559" w:type="dxa"/>
            <w:tcBorders>
              <w:top w:val="single" w:sz="4" w:space="0" w:color="BFBFBF"/>
              <w:left w:val="single" w:sz="4" w:space="0" w:color="BFBFBF"/>
              <w:bottom w:val="single" w:sz="4" w:space="0" w:color="BFBFBF"/>
              <w:right w:val="single" w:sz="4" w:space="0" w:color="BFBFBF"/>
            </w:tcBorders>
          </w:tcPr>
          <w:p w14:paraId="7C9CD03A"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2.66 (0.15)</w:t>
            </w:r>
          </w:p>
        </w:tc>
        <w:tc>
          <w:tcPr>
            <w:tcW w:w="850" w:type="dxa"/>
            <w:tcBorders>
              <w:top w:val="single" w:sz="4" w:space="0" w:color="BFBFBF"/>
              <w:left w:val="single" w:sz="4" w:space="0" w:color="BFBFBF"/>
              <w:bottom w:val="single" w:sz="4" w:space="0" w:color="BFBFBF"/>
              <w:right w:val="single" w:sz="4" w:space="0" w:color="BFBFBF"/>
            </w:tcBorders>
          </w:tcPr>
          <w:p w14:paraId="26ED4146"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3.36</w:t>
            </w:r>
          </w:p>
        </w:tc>
        <w:tc>
          <w:tcPr>
            <w:tcW w:w="851" w:type="dxa"/>
            <w:tcBorders>
              <w:top w:val="single" w:sz="4" w:space="0" w:color="BFBFBF"/>
              <w:left w:val="single" w:sz="4" w:space="0" w:color="BFBFBF"/>
              <w:bottom w:val="single" w:sz="4" w:space="0" w:color="BFBFBF"/>
              <w:right w:val="single" w:sz="4" w:space="0" w:color="BFBFBF"/>
            </w:tcBorders>
          </w:tcPr>
          <w:p w14:paraId="76EDEC2C"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0.04</w:t>
            </w:r>
          </w:p>
        </w:tc>
        <w:tc>
          <w:tcPr>
            <w:tcW w:w="872" w:type="dxa"/>
            <w:tcBorders>
              <w:top w:val="single" w:sz="4" w:space="0" w:color="BFBFBF"/>
              <w:left w:val="single" w:sz="4" w:space="0" w:color="BFBFBF"/>
              <w:bottom w:val="single" w:sz="4" w:space="0" w:color="BFBFBF"/>
              <w:right w:val="single" w:sz="4" w:space="0" w:color="BFBFBF"/>
            </w:tcBorders>
          </w:tcPr>
          <w:p w14:paraId="208A5AB5"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0.07</w:t>
            </w:r>
          </w:p>
        </w:tc>
      </w:tr>
      <w:tr w:rsidR="009572EE" w:rsidRPr="009841DD" w14:paraId="7E04F587" w14:textId="77777777" w:rsidTr="00A15205">
        <w:trPr>
          <w:jc w:val="center"/>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BFBFBF"/>
              <w:left w:val="single" w:sz="4" w:space="0" w:color="BFBFBF"/>
              <w:bottom w:val="single" w:sz="4" w:space="0" w:color="BFBFBF"/>
              <w:right w:val="single" w:sz="4" w:space="0" w:color="BFBFBF"/>
            </w:tcBorders>
          </w:tcPr>
          <w:p w14:paraId="3C5BD2CA" w14:textId="77777777" w:rsidR="009572EE" w:rsidRPr="009841DD" w:rsidRDefault="009572EE" w:rsidP="009C4960">
            <w:pPr>
              <w:widowControl/>
              <w:spacing w:line="480" w:lineRule="auto"/>
              <w:jc w:val="left"/>
              <w:rPr>
                <w:rFonts w:ascii="Times New Roman" w:hAnsi="Times New Roman"/>
              </w:rPr>
            </w:pPr>
            <w:r>
              <w:rPr>
                <w:rFonts w:ascii="Times New Roman" w:hAnsi="Times New Roman"/>
              </w:rPr>
              <w:t>IFG (pars triangularis)</w:t>
            </w:r>
          </w:p>
        </w:tc>
        <w:tc>
          <w:tcPr>
            <w:tcW w:w="1594" w:type="dxa"/>
            <w:tcBorders>
              <w:top w:val="single" w:sz="4" w:space="0" w:color="BFBFBF"/>
              <w:left w:val="single" w:sz="4" w:space="0" w:color="BFBFBF"/>
              <w:bottom w:val="single" w:sz="4" w:space="0" w:color="BFBFBF"/>
              <w:right w:val="single" w:sz="4" w:space="0" w:color="BFBFBF"/>
            </w:tcBorders>
          </w:tcPr>
          <w:p w14:paraId="29B2761C"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1701" w:type="dxa"/>
            <w:tcBorders>
              <w:top w:val="single" w:sz="4" w:space="0" w:color="BFBFBF"/>
              <w:left w:val="single" w:sz="4" w:space="0" w:color="BFBFBF"/>
              <w:bottom w:val="single" w:sz="4" w:space="0" w:color="BFBFBF"/>
              <w:right w:val="single" w:sz="4" w:space="0" w:color="BFBFBF"/>
            </w:tcBorders>
          </w:tcPr>
          <w:p w14:paraId="3E69EB23"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1559" w:type="dxa"/>
            <w:tcBorders>
              <w:top w:val="single" w:sz="4" w:space="0" w:color="BFBFBF"/>
              <w:left w:val="single" w:sz="4" w:space="0" w:color="BFBFBF"/>
              <w:bottom w:val="single" w:sz="4" w:space="0" w:color="BFBFBF"/>
              <w:right w:val="single" w:sz="4" w:space="0" w:color="BFBFBF"/>
            </w:tcBorders>
          </w:tcPr>
          <w:p w14:paraId="006E64D3"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850" w:type="dxa"/>
            <w:tcBorders>
              <w:top w:val="single" w:sz="4" w:space="0" w:color="BFBFBF"/>
              <w:left w:val="single" w:sz="4" w:space="0" w:color="BFBFBF"/>
              <w:bottom w:val="single" w:sz="4" w:space="0" w:color="BFBFBF"/>
              <w:right w:val="single" w:sz="4" w:space="0" w:color="BFBFBF"/>
            </w:tcBorders>
          </w:tcPr>
          <w:p w14:paraId="261EB497"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851" w:type="dxa"/>
            <w:tcBorders>
              <w:top w:val="single" w:sz="4" w:space="0" w:color="BFBFBF"/>
              <w:left w:val="single" w:sz="4" w:space="0" w:color="BFBFBF"/>
              <w:bottom w:val="single" w:sz="4" w:space="0" w:color="BFBFBF"/>
              <w:right w:val="single" w:sz="4" w:space="0" w:color="BFBFBF"/>
            </w:tcBorders>
          </w:tcPr>
          <w:p w14:paraId="0302D8B5"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872" w:type="dxa"/>
            <w:tcBorders>
              <w:top w:val="single" w:sz="4" w:space="0" w:color="BFBFBF"/>
              <w:left w:val="single" w:sz="4" w:space="0" w:color="BFBFBF"/>
              <w:bottom w:val="single" w:sz="4" w:space="0" w:color="BFBFBF"/>
              <w:right w:val="single" w:sz="4" w:space="0" w:color="BFBFBF"/>
            </w:tcBorders>
          </w:tcPr>
          <w:p w14:paraId="1F403A30"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r>
      <w:tr w:rsidR="009572EE" w:rsidRPr="009841DD" w14:paraId="068E61F5" w14:textId="77777777" w:rsidTr="00A152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BFBFBF"/>
              <w:left w:val="single" w:sz="4" w:space="0" w:color="BFBFBF"/>
              <w:bottom w:val="single" w:sz="4" w:space="0" w:color="BFBFBF"/>
              <w:right w:val="single" w:sz="4" w:space="0" w:color="BFBFBF"/>
            </w:tcBorders>
          </w:tcPr>
          <w:p w14:paraId="1F4C2A14" w14:textId="77777777" w:rsidR="009572EE" w:rsidRPr="001321EC" w:rsidRDefault="009572EE" w:rsidP="009C4960">
            <w:pPr>
              <w:widowControl/>
              <w:spacing w:line="480" w:lineRule="auto"/>
              <w:jc w:val="left"/>
              <w:rPr>
                <w:rFonts w:ascii="Times New Roman" w:hAnsi="Times New Roman"/>
                <w:b w:val="0"/>
                <w:bCs w:val="0"/>
              </w:rPr>
            </w:pPr>
            <w:r w:rsidRPr="001321EC">
              <w:rPr>
                <w:rFonts w:ascii="Times New Roman" w:hAnsi="Times New Roman"/>
                <w:b w:val="0"/>
                <w:bCs w:val="0"/>
              </w:rPr>
              <w:t>Left</w:t>
            </w:r>
          </w:p>
        </w:tc>
        <w:tc>
          <w:tcPr>
            <w:tcW w:w="1594" w:type="dxa"/>
            <w:tcBorders>
              <w:top w:val="single" w:sz="4" w:space="0" w:color="BFBFBF"/>
              <w:left w:val="single" w:sz="4" w:space="0" w:color="BFBFBF"/>
              <w:bottom w:val="single" w:sz="4" w:space="0" w:color="BFBFBF"/>
              <w:right w:val="single" w:sz="4" w:space="0" w:color="BFBFBF"/>
            </w:tcBorders>
          </w:tcPr>
          <w:p w14:paraId="47F6FE08"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2.48 (0.11)</w:t>
            </w:r>
          </w:p>
        </w:tc>
        <w:tc>
          <w:tcPr>
            <w:tcW w:w="1701" w:type="dxa"/>
            <w:tcBorders>
              <w:top w:val="single" w:sz="4" w:space="0" w:color="BFBFBF"/>
              <w:left w:val="single" w:sz="4" w:space="0" w:color="BFBFBF"/>
              <w:bottom w:val="single" w:sz="4" w:space="0" w:color="BFBFBF"/>
              <w:right w:val="single" w:sz="4" w:space="0" w:color="BFBFBF"/>
            </w:tcBorders>
          </w:tcPr>
          <w:p w14:paraId="697C5EA8"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2.58 (0.13)</w:t>
            </w:r>
          </w:p>
        </w:tc>
        <w:tc>
          <w:tcPr>
            <w:tcW w:w="1559" w:type="dxa"/>
            <w:tcBorders>
              <w:top w:val="single" w:sz="4" w:space="0" w:color="BFBFBF"/>
              <w:left w:val="single" w:sz="4" w:space="0" w:color="BFBFBF"/>
              <w:bottom w:val="single" w:sz="4" w:space="0" w:color="BFBFBF"/>
              <w:right w:val="single" w:sz="4" w:space="0" w:color="BFBFBF"/>
            </w:tcBorders>
          </w:tcPr>
          <w:p w14:paraId="6348467E"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2.55 (0.16)</w:t>
            </w:r>
          </w:p>
        </w:tc>
        <w:tc>
          <w:tcPr>
            <w:tcW w:w="850" w:type="dxa"/>
            <w:tcBorders>
              <w:top w:val="single" w:sz="4" w:space="0" w:color="BFBFBF"/>
              <w:left w:val="single" w:sz="4" w:space="0" w:color="BFBFBF"/>
              <w:bottom w:val="single" w:sz="4" w:space="0" w:color="BFBFBF"/>
              <w:right w:val="single" w:sz="4" w:space="0" w:color="BFBFBF"/>
            </w:tcBorders>
          </w:tcPr>
          <w:p w14:paraId="66C54C74"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3.26</w:t>
            </w:r>
          </w:p>
        </w:tc>
        <w:tc>
          <w:tcPr>
            <w:tcW w:w="851" w:type="dxa"/>
            <w:tcBorders>
              <w:top w:val="single" w:sz="4" w:space="0" w:color="BFBFBF"/>
              <w:left w:val="single" w:sz="4" w:space="0" w:color="BFBFBF"/>
              <w:bottom w:val="single" w:sz="4" w:space="0" w:color="BFBFBF"/>
              <w:right w:val="single" w:sz="4" w:space="0" w:color="BFBFBF"/>
            </w:tcBorders>
          </w:tcPr>
          <w:p w14:paraId="3A12E192"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0.04</w:t>
            </w:r>
          </w:p>
        </w:tc>
        <w:tc>
          <w:tcPr>
            <w:tcW w:w="872" w:type="dxa"/>
            <w:tcBorders>
              <w:top w:val="single" w:sz="4" w:space="0" w:color="BFBFBF"/>
              <w:left w:val="single" w:sz="4" w:space="0" w:color="BFBFBF"/>
              <w:bottom w:val="single" w:sz="4" w:space="0" w:color="BFBFBF"/>
              <w:right w:val="single" w:sz="4" w:space="0" w:color="BFBFBF"/>
            </w:tcBorders>
          </w:tcPr>
          <w:p w14:paraId="0164794E"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0.07</w:t>
            </w:r>
          </w:p>
        </w:tc>
      </w:tr>
      <w:tr w:rsidR="009572EE" w:rsidRPr="009841DD" w14:paraId="038545B6" w14:textId="77777777" w:rsidTr="00A15205">
        <w:trPr>
          <w:jc w:val="center"/>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BFBFBF"/>
              <w:left w:val="single" w:sz="4" w:space="0" w:color="BFBFBF"/>
              <w:bottom w:val="single" w:sz="4" w:space="0" w:color="BFBFBF"/>
              <w:right w:val="single" w:sz="4" w:space="0" w:color="BFBFBF"/>
            </w:tcBorders>
          </w:tcPr>
          <w:p w14:paraId="1F50A576" w14:textId="77777777" w:rsidR="009572EE" w:rsidRPr="00B528DE" w:rsidRDefault="009572EE" w:rsidP="009C4960">
            <w:pPr>
              <w:widowControl/>
              <w:spacing w:line="480" w:lineRule="auto"/>
              <w:jc w:val="left"/>
              <w:rPr>
                <w:rFonts w:ascii="Times New Roman" w:hAnsi="Times New Roman"/>
                <w:b w:val="0"/>
                <w:bCs w:val="0"/>
              </w:rPr>
            </w:pPr>
            <w:r>
              <w:rPr>
                <w:rFonts w:ascii="Times New Roman" w:hAnsi="Times New Roman"/>
              </w:rPr>
              <w:t>OFG</w:t>
            </w:r>
            <w:r>
              <w:rPr>
                <w:rFonts w:ascii="Times New Roman" w:hAnsi="Times New Roman"/>
                <w:b w:val="0"/>
                <w:bCs w:val="0"/>
              </w:rPr>
              <w:t xml:space="preserve"> </w:t>
            </w:r>
            <w:r>
              <w:rPr>
                <w:rFonts w:ascii="Times New Roman" w:hAnsi="Times New Roman"/>
              </w:rPr>
              <w:t>(lateral)</w:t>
            </w:r>
          </w:p>
        </w:tc>
        <w:tc>
          <w:tcPr>
            <w:tcW w:w="1594" w:type="dxa"/>
            <w:tcBorders>
              <w:top w:val="single" w:sz="4" w:space="0" w:color="BFBFBF"/>
              <w:left w:val="single" w:sz="4" w:space="0" w:color="BFBFBF"/>
              <w:bottom w:val="single" w:sz="4" w:space="0" w:color="BFBFBF"/>
              <w:right w:val="single" w:sz="4" w:space="0" w:color="BFBFBF"/>
            </w:tcBorders>
          </w:tcPr>
          <w:p w14:paraId="73E85A57"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1701" w:type="dxa"/>
            <w:tcBorders>
              <w:top w:val="single" w:sz="4" w:space="0" w:color="BFBFBF"/>
              <w:left w:val="single" w:sz="4" w:space="0" w:color="BFBFBF"/>
              <w:bottom w:val="single" w:sz="4" w:space="0" w:color="BFBFBF"/>
              <w:right w:val="single" w:sz="4" w:space="0" w:color="BFBFBF"/>
            </w:tcBorders>
          </w:tcPr>
          <w:p w14:paraId="33DEBE8B"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1559" w:type="dxa"/>
            <w:tcBorders>
              <w:top w:val="single" w:sz="4" w:space="0" w:color="BFBFBF"/>
              <w:left w:val="single" w:sz="4" w:space="0" w:color="BFBFBF"/>
              <w:bottom w:val="single" w:sz="4" w:space="0" w:color="BFBFBF"/>
              <w:right w:val="single" w:sz="4" w:space="0" w:color="BFBFBF"/>
            </w:tcBorders>
          </w:tcPr>
          <w:p w14:paraId="0340B131"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850" w:type="dxa"/>
            <w:tcBorders>
              <w:top w:val="single" w:sz="4" w:space="0" w:color="BFBFBF"/>
              <w:left w:val="single" w:sz="4" w:space="0" w:color="BFBFBF"/>
              <w:bottom w:val="single" w:sz="4" w:space="0" w:color="BFBFBF"/>
              <w:right w:val="single" w:sz="4" w:space="0" w:color="BFBFBF"/>
            </w:tcBorders>
          </w:tcPr>
          <w:p w14:paraId="63DA5E58"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851" w:type="dxa"/>
            <w:tcBorders>
              <w:top w:val="single" w:sz="4" w:space="0" w:color="BFBFBF"/>
              <w:left w:val="single" w:sz="4" w:space="0" w:color="BFBFBF"/>
              <w:bottom w:val="single" w:sz="4" w:space="0" w:color="BFBFBF"/>
              <w:right w:val="single" w:sz="4" w:space="0" w:color="BFBFBF"/>
            </w:tcBorders>
          </w:tcPr>
          <w:p w14:paraId="4B6242FE"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872" w:type="dxa"/>
            <w:tcBorders>
              <w:top w:val="single" w:sz="4" w:space="0" w:color="BFBFBF"/>
              <w:left w:val="single" w:sz="4" w:space="0" w:color="BFBFBF"/>
              <w:bottom w:val="single" w:sz="4" w:space="0" w:color="BFBFBF"/>
              <w:right w:val="single" w:sz="4" w:space="0" w:color="BFBFBF"/>
            </w:tcBorders>
          </w:tcPr>
          <w:p w14:paraId="13B0DFC5"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r>
      <w:tr w:rsidR="009572EE" w:rsidRPr="009841DD" w14:paraId="0CDAD774" w14:textId="77777777" w:rsidTr="00A152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BFBFBF"/>
              <w:left w:val="single" w:sz="4" w:space="0" w:color="BFBFBF"/>
              <w:bottom w:val="single" w:sz="4" w:space="0" w:color="BFBFBF"/>
              <w:right w:val="single" w:sz="4" w:space="0" w:color="BFBFBF"/>
            </w:tcBorders>
          </w:tcPr>
          <w:p w14:paraId="2AD012FD" w14:textId="77777777" w:rsidR="009572EE" w:rsidRPr="001321EC" w:rsidRDefault="009572EE" w:rsidP="009C4960">
            <w:pPr>
              <w:widowControl/>
              <w:spacing w:line="480" w:lineRule="auto"/>
              <w:jc w:val="left"/>
              <w:rPr>
                <w:rFonts w:ascii="Times New Roman" w:hAnsi="Times New Roman"/>
                <w:b w:val="0"/>
                <w:bCs w:val="0"/>
              </w:rPr>
            </w:pPr>
            <w:r w:rsidRPr="001321EC">
              <w:rPr>
                <w:rFonts w:ascii="Times New Roman" w:hAnsi="Times New Roman"/>
                <w:b w:val="0"/>
                <w:bCs w:val="0"/>
              </w:rPr>
              <w:t>Left</w:t>
            </w:r>
          </w:p>
        </w:tc>
        <w:tc>
          <w:tcPr>
            <w:tcW w:w="1594" w:type="dxa"/>
            <w:tcBorders>
              <w:top w:val="single" w:sz="4" w:space="0" w:color="BFBFBF"/>
              <w:left w:val="single" w:sz="4" w:space="0" w:color="BFBFBF"/>
              <w:bottom w:val="single" w:sz="4" w:space="0" w:color="BFBFBF"/>
              <w:right w:val="single" w:sz="4" w:space="0" w:color="BFBFBF"/>
            </w:tcBorders>
          </w:tcPr>
          <w:p w14:paraId="0B752C69"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2.59 (0.13)</w:t>
            </w:r>
          </w:p>
        </w:tc>
        <w:tc>
          <w:tcPr>
            <w:tcW w:w="1701" w:type="dxa"/>
            <w:tcBorders>
              <w:top w:val="single" w:sz="4" w:space="0" w:color="BFBFBF"/>
              <w:left w:val="single" w:sz="4" w:space="0" w:color="BFBFBF"/>
              <w:bottom w:val="single" w:sz="4" w:space="0" w:color="BFBFBF"/>
              <w:right w:val="single" w:sz="4" w:space="0" w:color="BFBFBF"/>
            </w:tcBorders>
          </w:tcPr>
          <w:p w14:paraId="293569F9"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2.67 (0.11)</w:t>
            </w:r>
          </w:p>
        </w:tc>
        <w:tc>
          <w:tcPr>
            <w:tcW w:w="1559" w:type="dxa"/>
            <w:tcBorders>
              <w:top w:val="single" w:sz="4" w:space="0" w:color="BFBFBF"/>
              <w:left w:val="single" w:sz="4" w:space="0" w:color="BFBFBF"/>
              <w:bottom w:val="single" w:sz="4" w:space="0" w:color="BFBFBF"/>
              <w:right w:val="single" w:sz="4" w:space="0" w:color="BFBFBF"/>
            </w:tcBorders>
          </w:tcPr>
          <w:p w14:paraId="012F4748"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2.67 (0.11)</w:t>
            </w:r>
          </w:p>
        </w:tc>
        <w:tc>
          <w:tcPr>
            <w:tcW w:w="850" w:type="dxa"/>
            <w:tcBorders>
              <w:top w:val="single" w:sz="4" w:space="0" w:color="BFBFBF"/>
              <w:left w:val="single" w:sz="4" w:space="0" w:color="BFBFBF"/>
              <w:bottom w:val="single" w:sz="4" w:space="0" w:color="BFBFBF"/>
              <w:right w:val="single" w:sz="4" w:space="0" w:color="BFBFBF"/>
            </w:tcBorders>
          </w:tcPr>
          <w:p w14:paraId="0DCE561F"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5.20</w:t>
            </w:r>
          </w:p>
        </w:tc>
        <w:tc>
          <w:tcPr>
            <w:tcW w:w="851" w:type="dxa"/>
            <w:tcBorders>
              <w:top w:val="single" w:sz="4" w:space="0" w:color="BFBFBF"/>
              <w:left w:val="single" w:sz="4" w:space="0" w:color="BFBFBF"/>
              <w:bottom w:val="single" w:sz="4" w:space="0" w:color="BFBFBF"/>
              <w:right w:val="single" w:sz="4" w:space="0" w:color="BFBFBF"/>
            </w:tcBorders>
          </w:tcPr>
          <w:p w14:paraId="3FCAA93F"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0.007</w:t>
            </w:r>
          </w:p>
        </w:tc>
        <w:tc>
          <w:tcPr>
            <w:tcW w:w="872" w:type="dxa"/>
            <w:tcBorders>
              <w:top w:val="single" w:sz="4" w:space="0" w:color="BFBFBF"/>
              <w:left w:val="single" w:sz="4" w:space="0" w:color="BFBFBF"/>
              <w:bottom w:val="single" w:sz="4" w:space="0" w:color="BFBFBF"/>
              <w:right w:val="single" w:sz="4" w:space="0" w:color="BFBFBF"/>
            </w:tcBorders>
          </w:tcPr>
          <w:p w14:paraId="5CCBADE3"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0.11</w:t>
            </w:r>
          </w:p>
        </w:tc>
      </w:tr>
      <w:tr w:rsidR="009572EE" w:rsidRPr="009841DD" w14:paraId="14ADCB1F" w14:textId="77777777" w:rsidTr="00A15205">
        <w:trPr>
          <w:jc w:val="center"/>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BFBFBF"/>
              <w:left w:val="single" w:sz="4" w:space="0" w:color="BFBFBF"/>
              <w:bottom w:val="single" w:sz="4" w:space="0" w:color="BFBFBF"/>
              <w:right w:val="single" w:sz="4" w:space="0" w:color="BFBFBF"/>
            </w:tcBorders>
          </w:tcPr>
          <w:p w14:paraId="42882587" w14:textId="77777777" w:rsidR="009572EE" w:rsidRPr="009841DD" w:rsidRDefault="009572EE" w:rsidP="009C4960">
            <w:pPr>
              <w:widowControl/>
              <w:spacing w:line="480" w:lineRule="auto"/>
              <w:jc w:val="left"/>
              <w:rPr>
                <w:rFonts w:ascii="Times New Roman" w:hAnsi="Times New Roman"/>
              </w:rPr>
            </w:pPr>
            <w:r>
              <w:rPr>
                <w:rFonts w:ascii="Times New Roman" w:hAnsi="Times New Roman"/>
              </w:rPr>
              <w:lastRenderedPageBreak/>
              <w:t>MFG</w:t>
            </w:r>
            <w:r w:rsidRPr="009841DD">
              <w:rPr>
                <w:rFonts w:ascii="Times New Roman" w:hAnsi="Times New Roman"/>
              </w:rPr>
              <w:t xml:space="preserve"> (caudal)</w:t>
            </w:r>
          </w:p>
        </w:tc>
        <w:tc>
          <w:tcPr>
            <w:tcW w:w="1594" w:type="dxa"/>
            <w:tcBorders>
              <w:top w:val="single" w:sz="4" w:space="0" w:color="BFBFBF"/>
              <w:left w:val="single" w:sz="4" w:space="0" w:color="BFBFBF"/>
              <w:bottom w:val="single" w:sz="4" w:space="0" w:color="BFBFBF"/>
              <w:right w:val="single" w:sz="4" w:space="0" w:color="BFBFBF"/>
            </w:tcBorders>
          </w:tcPr>
          <w:p w14:paraId="7C148235"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1701" w:type="dxa"/>
            <w:tcBorders>
              <w:top w:val="single" w:sz="4" w:space="0" w:color="BFBFBF"/>
              <w:left w:val="single" w:sz="4" w:space="0" w:color="BFBFBF"/>
              <w:bottom w:val="single" w:sz="4" w:space="0" w:color="BFBFBF"/>
              <w:right w:val="single" w:sz="4" w:space="0" w:color="BFBFBF"/>
            </w:tcBorders>
          </w:tcPr>
          <w:p w14:paraId="39D4271C"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1559" w:type="dxa"/>
            <w:tcBorders>
              <w:top w:val="single" w:sz="4" w:space="0" w:color="BFBFBF"/>
              <w:left w:val="single" w:sz="4" w:space="0" w:color="BFBFBF"/>
              <w:bottom w:val="single" w:sz="4" w:space="0" w:color="BFBFBF"/>
              <w:right w:val="single" w:sz="4" w:space="0" w:color="BFBFBF"/>
            </w:tcBorders>
          </w:tcPr>
          <w:p w14:paraId="1AED40C1"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850" w:type="dxa"/>
            <w:tcBorders>
              <w:top w:val="single" w:sz="4" w:space="0" w:color="BFBFBF"/>
              <w:left w:val="single" w:sz="4" w:space="0" w:color="BFBFBF"/>
              <w:bottom w:val="single" w:sz="4" w:space="0" w:color="BFBFBF"/>
              <w:right w:val="single" w:sz="4" w:space="0" w:color="BFBFBF"/>
            </w:tcBorders>
          </w:tcPr>
          <w:p w14:paraId="1AD9EEF4"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851" w:type="dxa"/>
            <w:tcBorders>
              <w:top w:val="single" w:sz="4" w:space="0" w:color="BFBFBF"/>
              <w:left w:val="single" w:sz="4" w:space="0" w:color="BFBFBF"/>
              <w:bottom w:val="single" w:sz="4" w:space="0" w:color="BFBFBF"/>
              <w:right w:val="single" w:sz="4" w:space="0" w:color="BFBFBF"/>
            </w:tcBorders>
          </w:tcPr>
          <w:p w14:paraId="35B0BB04"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872" w:type="dxa"/>
            <w:tcBorders>
              <w:top w:val="single" w:sz="4" w:space="0" w:color="BFBFBF"/>
              <w:left w:val="single" w:sz="4" w:space="0" w:color="BFBFBF"/>
              <w:bottom w:val="single" w:sz="4" w:space="0" w:color="BFBFBF"/>
              <w:right w:val="single" w:sz="4" w:space="0" w:color="BFBFBF"/>
            </w:tcBorders>
          </w:tcPr>
          <w:p w14:paraId="58036104"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r>
      <w:tr w:rsidR="009572EE" w:rsidRPr="009841DD" w14:paraId="61867576" w14:textId="77777777" w:rsidTr="00A152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BFBFBF"/>
              <w:left w:val="single" w:sz="4" w:space="0" w:color="BFBFBF"/>
              <w:bottom w:val="single" w:sz="4" w:space="0" w:color="BFBFBF"/>
              <w:right w:val="single" w:sz="4" w:space="0" w:color="BFBFBF"/>
            </w:tcBorders>
          </w:tcPr>
          <w:p w14:paraId="6A56109E" w14:textId="77777777" w:rsidR="009572EE" w:rsidRPr="009841DD" w:rsidRDefault="009572EE" w:rsidP="009C4960">
            <w:pPr>
              <w:widowControl/>
              <w:spacing w:line="480" w:lineRule="auto"/>
              <w:jc w:val="left"/>
              <w:rPr>
                <w:rFonts w:ascii="Times New Roman" w:hAnsi="Times New Roman"/>
                <w:b w:val="0"/>
                <w:bCs w:val="0"/>
              </w:rPr>
            </w:pPr>
            <w:r w:rsidRPr="009841DD">
              <w:rPr>
                <w:rFonts w:ascii="Times New Roman" w:hAnsi="Times New Roman"/>
                <w:b w:val="0"/>
                <w:bCs w:val="0"/>
              </w:rPr>
              <w:t>Left</w:t>
            </w:r>
          </w:p>
        </w:tc>
        <w:tc>
          <w:tcPr>
            <w:tcW w:w="1594" w:type="dxa"/>
            <w:tcBorders>
              <w:top w:val="single" w:sz="4" w:space="0" w:color="BFBFBF"/>
              <w:left w:val="single" w:sz="4" w:space="0" w:color="BFBFBF"/>
              <w:bottom w:val="single" w:sz="4" w:space="0" w:color="BFBFBF"/>
              <w:right w:val="single" w:sz="4" w:space="0" w:color="BFBFBF"/>
            </w:tcBorders>
          </w:tcPr>
          <w:p w14:paraId="02C86B9F"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41DD">
              <w:rPr>
                <w:rFonts w:ascii="Times New Roman" w:hAnsi="Times New Roman"/>
              </w:rPr>
              <w:t>2.55 (0.12)</w:t>
            </w:r>
          </w:p>
        </w:tc>
        <w:tc>
          <w:tcPr>
            <w:tcW w:w="1701" w:type="dxa"/>
            <w:tcBorders>
              <w:top w:val="single" w:sz="4" w:space="0" w:color="BFBFBF"/>
              <w:left w:val="single" w:sz="4" w:space="0" w:color="BFBFBF"/>
              <w:bottom w:val="single" w:sz="4" w:space="0" w:color="BFBFBF"/>
              <w:right w:val="single" w:sz="4" w:space="0" w:color="BFBFBF"/>
            </w:tcBorders>
          </w:tcPr>
          <w:p w14:paraId="5DD56DA7"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41DD">
              <w:rPr>
                <w:rFonts w:ascii="Times New Roman" w:hAnsi="Times New Roman"/>
              </w:rPr>
              <w:t>2.63 (0.11)</w:t>
            </w:r>
          </w:p>
        </w:tc>
        <w:tc>
          <w:tcPr>
            <w:tcW w:w="1559" w:type="dxa"/>
            <w:tcBorders>
              <w:top w:val="single" w:sz="4" w:space="0" w:color="BFBFBF"/>
              <w:left w:val="single" w:sz="4" w:space="0" w:color="BFBFBF"/>
              <w:bottom w:val="single" w:sz="4" w:space="0" w:color="BFBFBF"/>
              <w:right w:val="single" w:sz="4" w:space="0" w:color="BFBFBF"/>
            </w:tcBorders>
          </w:tcPr>
          <w:p w14:paraId="5FDC9708"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41DD">
              <w:rPr>
                <w:rFonts w:ascii="Times New Roman" w:hAnsi="Times New Roman"/>
              </w:rPr>
              <w:t>2.65 (0.16)</w:t>
            </w:r>
          </w:p>
        </w:tc>
        <w:tc>
          <w:tcPr>
            <w:tcW w:w="850" w:type="dxa"/>
            <w:tcBorders>
              <w:top w:val="single" w:sz="4" w:space="0" w:color="BFBFBF"/>
              <w:left w:val="single" w:sz="4" w:space="0" w:color="BFBFBF"/>
              <w:bottom w:val="single" w:sz="4" w:space="0" w:color="BFBFBF"/>
              <w:right w:val="single" w:sz="4" w:space="0" w:color="BFBFBF"/>
            </w:tcBorders>
          </w:tcPr>
          <w:p w14:paraId="2C9AE5F3"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41DD">
              <w:rPr>
                <w:rFonts w:ascii="Times New Roman" w:hAnsi="Times New Roman"/>
              </w:rPr>
              <w:t>4.14</w:t>
            </w:r>
          </w:p>
        </w:tc>
        <w:tc>
          <w:tcPr>
            <w:tcW w:w="851" w:type="dxa"/>
            <w:tcBorders>
              <w:top w:val="single" w:sz="4" w:space="0" w:color="BFBFBF"/>
              <w:left w:val="single" w:sz="4" w:space="0" w:color="BFBFBF"/>
              <w:bottom w:val="single" w:sz="4" w:space="0" w:color="BFBFBF"/>
              <w:right w:val="single" w:sz="4" w:space="0" w:color="BFBFBF"/>
            </w:tcBorders>
          </w:tcPr>
          <w:p w14:paraId="4D745F29"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0.02</w:t>
            </w:r>
          </w:p>
        </w:tc>
        <w:tc>
          <w:tcPr>
            <w:tcW w:w="872" w:type="dxa"/>
            <w:tcBorders>
              <w:top w:val="single" w:sz="4" w:space="0" w:color="BFBFBF"/>
              <w:left w:val="single" w:sz="4" w:space="0" w:color="BFBFBF"/>
              <w:bottom w:val="single" w:sz="4" w:space="0" w:color="BFBFBF"/>
              <w:right w:val="single" w:sz="4" w:space="0" w:color="BFBFBF"/>
            </w:tcBorders>
          </w:tcPr>
          <w:p w14:paraId="04739777"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41DD">
              <w:rPr>
                <w:rFonts w:ascii="Times New Roman" w:hAnsi="Times New Roman"/>
              </w:rPr>
              <w:t>0.09</w:t>
            </w:r>
          </w:p>
        </w:tc>
      </w:tr>
      <w:tr w:rsidR="009572EE" w:rsidRPr="009841DD" w14:paraId="6208D54D" w14:textId="77777777" w:rsidTr="00A15205">
        <w:trPr>
          <w:jc w:val="center"/>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BFBFBF"/>
              <w:left w:val="single" w:sz="4" w:space="0" w:color="BFBFBF"/>
              <w:bottom w:val="single" w:sz="4" w:space="0" w:color="BFBFBF"/>
              <w:right w:val="single" w:sz="4" w:space="0" w:color="BFBFBF"/>
            </w:tcBorders>
          </w:tcPr>
          <w:p w14:paraId="7E5529C6" w14:textId="77777777" w:rsidR="009572EE" w:rsidRPr="009841DD" w:rsidRDefault="009572EE" w:rsidP="009C4960">
            <w:pPr>
              <w:widowControl/>
              <w:spacing w:line="480" w:lineRule="auto"/>
              <w:jc w:val="left"/>
              <w:rPr>
                <w:rFonts w:ascii="Times New Roman" w:hAnsi="Times New Roman"/>
                <w:b w:val="0"/>
                <w:bCs w:val="0"/>
              </w:rPr>
            </w:pPr>
            <w:r w:rsidRPr="009841DD">
              <w:rPr>
                <w:rFonts w:ascii="Times New Roman" w:hAnsi="Times New Roman"/>
                <w:b w:val="0"/>
                <w:bCs w:val="0"/>
              </w:rPr>
              <w:t>Right</w:t>
            </w:r>
          </w:p>
        </w:tc>
        <w:tc>
          <w:tcPr>
            <w:tcW w:w="1594" w:type="dxa"/>
            <w:tcBorders>
              <w:top w:val="single" w:sz="4" w:space="0" w:color="BFBFBF"/>
              <w:left w:val="single" w:sz="4" w:space="0" w:color="BFBFBF"/>
              <w:bottom w:val="single" w:sz="4" w:space="0" w:color="BFBFBF"/>
              <w:right w:val="single" w:sz="4" w:space="0" w:color="BFBFBF"/>
            </w:tcBorders>
          </w:tcPr>
          <w:p w14:paraId="24307F14"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41DD">
              <w:rPr>
                <w:rFonts w:ascii="Times New Roman" w:hAnsi="Times New Roman"/>
              </w:rPr>
              <w:t>2.56 (0.13)</w:t>
            </w:r>
          </w:p>
        </w:tc>
        <w:tc>
          <w:tcPr>
            <w:tcW w:w="1701" w:type="dxa"/>
            <w:tcBorders>
              <w:top w:val="single" w:sz="4" w:space="0" w:color="BFBFBF"/>
              <w:left w:val="single" w:sz="4" w:space="0" w:color="BFBFBF"/>
              <w:bottom w:val="single" w:sz="4" w:space="0" w:color="BFBFBF"/>
              <w:right w:val="single" w:sz="4" w:space="0" w:color="BFBFBF"/>
            </w:tcBorders>
          </w:tcPr>
          <w:p w14:paraId="7387D657"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41DD">
              <w:rPr>
                <w:rFonts w:ascii="Times New Roman" w:hAnsi="Times New Roman"/>
              </w:rPr>
              <w:t>2.65 (0.12)</w:t>
            </w:r>
          </w:p>
        </w:tc>
        <w:tc>
          <w:tcPr>
            <w:tcW w:w="1559" w:type="dxa"/>
            <w:tcBorders>
              <w:top w:val="single" w:sz="4" w:space="0" w:color="BFBFBF"/>
              <w:left w:val="single" w:sz="4" w:space="0" w:color="BFBFBF"/>
              <w:bottom w:val="single" w:sz="4" w:space="0" w:color="BFBFBF"/>
              <w:right w:val="single" w:sz="4" w:space="0" w:color="BFBFBF"/>
            </w:tcBorders>
          </w:tcPr>
          <w:p w14:paraId="3D36AAA9"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41DD">
              <w:rPr>
                <w:rFonts w:ascii="Times New Roman" w:hAnsi="Times New Roman"/>
              </w:rPr>
              <w:t>2.69 (0.17)</w:t>
            </w:r>
          </w:p>
        </w:tc>
        <w:tc>
          <w:tcPr>
            <w:tcW w:w="850" w:type="dxa"/>
            <w:tcBorders>
              <w:top w:val="single" w:sz="4" w:space="0" w:color="BFBFBF"/>
              <w:left w:val="single" w:sz="4" w:space="0" w:color="BFBFBF"/>
              <w:bottom w:val="single" w:sz="4" w:space="0" w:color="BFBFBF"/>
              <w:right w:val="single" w:sz="4" w:space="0" w:color="BFBFBF"/>
            </w:tcBorders>
          </w:tcPr>
          <w:p w14:paraId="753DF453"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41DD">
              <w:rPr>
                <w:rFonts w:ascii="Times New Roman" w:hAnsi="Times New Roman"/>
              </w:rPr>
              <w:t>5.55</w:t>
            </w:r>
          </w:p>
        </w:tc>
        <w:tc>
          <w:tcPr>
            <w:tcW w:w="851" w:type="dxa"/>
            <w:tcBorders>
              <w:top w:val="single" w:sz="4" w:space="0" w:color="BFBFBF"/>
              <w:left w:val="single" w:sz="4" w:space="0" w:color="BFBFBF"/>
              <w:bottom w:val="single" w:sz="4" w:space="0" w:color="BFBFBF"/>
              <w:right w:val="single" w:sz="4" w:space="0" w:color="BFBFBF"/>
            </w:tcBorders>
          </w:tcPr>
          <w:p w14:paraId="64D319AC"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0.009</w:t>
            </w:r>
          </w:p>
        </w:tc>
        <w:tc>
          <w:tcPr>
            <w:tcW w:w="872" w:type="dxa"/>
            <w:tcBorders>
              <w:top w:val="single" w:sz="4" w:space="0" w:color="BFBFBF"/>
              <w:left w:val="single" w:sz="4" w:space="0" w:color="BFBFBF"/>
              <w:bottom w:val="single" w:sz="4" w:space="0" w:color="BFBFBF"/>
              <w:right w:val="single" w:sz="4" w:space="0" w:color="BFBFBF"/>
            </w:tcBorders>
          </w:tcPr>
          <w:p w14:paraId="118CCFB4"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41DD">
              <w:rPr>
                <w:rFonts w:ascii="Times New Roman" w:hAnsi="Times New Roman"/>
              </w:rPr>
              <w:t>0.12</w:t>
            </w:r>
          </w:p>
        </w:tc>
      </w:tr>
      <w:tr w:rsidR="009572EE" w:rsidRPr="009841DD" w14:paraId="642724EA" w14:textId="77777777" w:rsidTr="00A152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BFBFBF"/>
              <w:left w:val="single" w:sz="4" w:space="0" w:color="BFBFBF"/>
              <w:bottom w:val="single" w:sz="4" w:space="0" w:color="BFBFBF"/>
              <w:right w:val="single" w:sz="4" w:space="0" w:color="BFBFBF"/>
            </w:tcBorders>
          </w:tcPr>
          <w:p w14:paraId="07EBCB8F" w14:textId="77777777" w:rsidR="009572EE" w:rsidRPr="009841DD" w:rsidRDefault="009572EE" w:rsidP="009C4960">
            <w:pPr>
              <w:widowControl/>
              <w:spacing w:line="480" w:lineRule="auto"/>
              <w:jc w:val="left"/>
              <w:rPr>
                <w:rFonts w:ascii="Times New Roman" w:hAnsi="Times New Roman"/>
              </w:rPr>
            </w:pPr>
            <w:r>
              <w:rPr>
                <w:rFonts w:ascii="Times New Roman" w:hAnsi="Times New Roman"/>
              </w:rPr>
              <w:t>MFG</w:t>
            </w:r>
            <w:r w:rsidRPr="009841DD">
              <w:rPr>
                <w:rFonts w:ascii="Times New Roman" w:hAnsi="Times New Roman"/>
              </w:rPr>
              <w:t xml:space="preserve"> (</w:t>
            </w:r>
            <w:r>
              <w:rPr>
                <w:rFonts w:ascii="Times New Roman" w:hAnsi="Times New Roman"/>
              </w:rPr>
              <w:t>rostral</w:t>
            </w:r>
            <w:r w:rsidRPr="009841DD">
              <w:rPr>
                <w:rFonts w:ascii="Times New Roman" w:hAnsi="Times New Roman"/>
              </w:rPr>
              <w:t>)</w:t>
            </w:r>
          </w:p>
        </w:tc>
        <w:tc>
          <w:tcPr>
            <w:tcW w:w="1594" w:type="dxa"/>
            <w:tcBorders>
              <w:top w:val="single" w:sz="4" w:space="0" w:color="BFBFBF"/>
              <w:left w:val="single" w:sz="4" w:space="0" w:color="BFBFBF"/>
              <w:bottom w:val="single" w:sz="4" w:space="0" w:color="BFBFBF"/>
              <w:right w:val="single" w:sz="4" w:space="0" w:color="BFBFBF"/>
            </w:tcBorders>
          </w:tcPr>
          <w:p w14:paraId="7BECE597"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1701" w:type="dxa"/>
            <w:tcBorders>
              <w:top w:val="single" w:sz="4" w:space="0" w:color="BFBFBF"/>
              <w:left w:val="single" w:sz="4" w:space="0" w:color="BFBFBF"/>
              <w:bottom w:val="single" w:sz="4" w:space="0" w:color="BFBFBF"/>
              <w:right w:val="single" w:sz="4" w:space="0" w:color="BFBFBF"/>
            </w:tcBorders>
          </w:tcPr>
          <w:p w14:paraId="4A30DE59"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1559" w:type="dxa"/>
            <w:tcBorders>
              <w:top w:val="single" w:sz="4" w:space="0" w:color="BFBFBF"/>
              <w:left w:val="single" w:sz="4" w:space="0" w:color="BFBFBF"/>
              <w:bottom w:val="single" w:sz="4" w:space="0" w:color="BFBFBF"/>
              <w:right w:val="single" w:sz="4" w:space="0" w:color="BFBFBF"/>
            </w:tcBorders>
          </w:tcPr>
          <w:p w14:paraId="4FCEC5FC"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850" w:type="dxa"/>
            <w:tcBorders>
              <w:top w:val="single" w:sz="4" w:space="0" w:color="BFBFBF"/>
              <w:left w:val="single" w:sz="4" w:space="0" w:color="BFBFBF"/>
              <w:bottom w:val="single" w:sz="4" w:space="0" w:color="BFBFBF"/>
              <w:right w:val="single" w:sz="4" w:space="0" w:color="BFBFBF"/>
            </w:tcBorders>
          </w:tcPr>
          <w:p w14:paraId="4A8E4397"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851" w:type="dxa"/>
            <w:tcBorders>
              <w:top w:val="single" w:sz="4" w:space="0" w:color="BFBFBF"/>
              <w:left w:val="single" w:sz="4" w:space="0" w:color="BFBFBF"/>
              <w:bottom w:val="single" w:sz="4" w:space="0" w:color="BFBFBF"/>
              <w:right w:val="single" w:sz="4" w:space="0" w:color="BFBFBF"/>
            </w:tcBorders>
          </w:tcPr>
          <w:p w14:paraId="4EC3D909"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872" w:type="dxa"/>
            <w:tcBorders>
              <w:top w:val="single" w:sz="4" w:space="0" w:color="BFBFBF"/>
              <w:left w:val="single" w:sz="4" w:space="0" w:color="BFBFBF"/>
              <w:bottom w:val="single" w:sz="4" w:space="0" w:color="BFBFBF"/>
              <w:right w:val="single" w:sz="4" w:space="0" w:color="BFBFBF"/>
            </w:tcBorders>
          </w:tcPr>
          <w:p w14:paraId="4A6A1EA9"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r w:rsidR="009572EE" w:rsidRPr="009841DD" w14:paraId="4BD08AA5" w14:textId="77777777" w:rsidTr="00A15205">
        <w:trPr>
          <w:jc w:val="center"/>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BFBFBF"/>
              <w:left w:val="single" w:sz="4" w:space="0" w:color="BFBFBF"/>
              <w:bottom w:val="single" w:sz="4" w:space="0" w:color="BFBFBF"/>
              <w:right w:val="single" w:sz="4" w:space="0" w:color="BFBFBF"/>
            </w:tcBorders>
          </w:tcPr>
          <w:p w14:paraId="4CC017F3" w14:textId="77777777" w:rsidR="009572EE" w:rsidRPr="009841DD" w:rsidRDefault="009572EE" w:rsidP="009C4960">
            <w:pPr>
              <w:widowControl/>
              <w:spacing w:line="480" w:lineRule="auto"/>
              <w:jc w:val="left"/>
              <w:rPr>
                <w:rFonts w:ascii="Times New Roman" w:hAnsi="Times New Roman"/>
              </w:rPr>
            </w:pPr>
            <w:r w:rsidRPr="009841DD">
              <w:rPr>
                <w:rFonts w:ascii="Times New Roman" w:hAnsi="Times New Roman"/>
                <w:b w:val="0"/>
                <w:bCs w:val="0"/>
              </w:rPr>
              <w:t>Left</w:t>
            </w:r>
          </w:p>
        </w:tc>
        <w:tc>
          <w:tcPr>
            <w:tcW w:w="1594" w:type="dxa"/>
            <w:tcBorders>
              <w:top w:val="single" w:sz="4" w:space="0" w:color="BFBFBF"/>
              <w:left w:val="single" w:sz="4" w:space="0" w:color="BFBFBF"/>
              <w:bottom w:val="single" w:sz="4" w:space="0" w:color="BFBFBF"/>
              <w:right w:val="single" w:sz="4" w:space="0" w:color="BFBFBF"/>
            </w:tcBorders>
          </w:tcPr>
          <w:p w14:paraId="0063912F"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2.37 (0.12)</w:t>
            </w:r>
          </w:p>
        </w:tc>
        <w:tc>
          <w:tcPr>
            <w:tcW w:w="1701" w:type="dxa"/>
            <w:tcBorders>
              <w:top w:val="single" w:sz="4" w:space="0" w:color="BFBFBF"/>
              <w:left w:val="single" w:sz="4" w:space="0" w:color="BFBFBF"/>
              <w:bottom w:val="single" w:sz="4" w:space="0" w:color="BFBFBF"/>
              <w:right w:val="single" w:sz="4" w:space="0" w:color="BFBFBF"/>
            </w:tcBorders>
          </w:tcPr>
          <w:p w14:paraId="06C56BA1"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2.50 (0.10)</w:t>
            </w:r>
          </w:p>
        </w:tc>
        <w:tc>
          <w:tcPr>
            <w:tcW w:w="1559" w:type="dxa"/>
            <w:tcBorders>
              <w:top w:val="single" w:sz="4" w:space="0" w:color="BFBFBF"/>
              <w:left w:val="single" w:sz="4" w:space="0" w:color="BFBFBF"/>
              <w:bottom w:val="single" w:sz="4" w:space="0" w:color="BFBFBF"/>
              <w:right w:val="single" w:sz="4" w:space="0" w:color="BFBFBF"/>
            </w:tcBorders>
          </w:tcPr>
          <w:p w14:paraId="5EBEB1C4"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2.45 (0.14)</w:t>
            </w:r>
          </w:p>
        </w:tc>
        <w:tc>
          <w:tcPr>
            <w:tcW w:w="850" w:type="dxa"/>
            <w:tcBorders>
              <w:top w:val="single" w:sz="4" w:space="0" w:color="BFBFBF"/>
              <w:left w:val="single" w:sz="4" w:space="0" w:color="BFBFBF"/>
              <w:bottom w:val="single" w:sz="4" w:space="0" w:color="BFBFBF"/>
              <w:right w:val="single" w:sz="4" w:space="0" w:color="BFBFBF"/>
            </w:tcBorders>
          </w:tcPr>
          <w:p w14:paraId="54B68FD9"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3.55</w:t>
            </w:r>
          </w:p>
        </w:tc>
        <w:tc>
          <w:tcPr>
            <w:tcW w:w="851" w:type="dxa"/>
            <w:tcBorders>
              <w:top w:val="single" w:sz="4" w:space="0" w:color="BFBFBF"/>
              <w:left w:val="single" w:sz="4" w:space="0" w:color="BFBFBF"/>
              <w:bottom w:val="single" w:sz="4" w:space="0" w:color="BFBFBF"/>
              <w:right w:val="single" w:sz="4" w:space="0" w:color="BFBFBF"/>
            </w:tcBorders>
          </w:tcPr>
          <w:p w14:paraId="7AB958B6"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0.03</w:t>
            </w:r>
          </w:p>
        </w:tc>
        <w:tc>
          <w:tcPr>
            <w:tcW w:w="872" w:type="dxa"/>
            <w:tcBorders>
              <w:top w:val="single" w:sz="4" w:space="0" w:color="BFBFBF"/>
              <w:left w:val="single" w:sz="4" w:space="0" w:color="BFBFBF"/>
              <w:bottom w:val="single" w:sz="4" w:space="0" w:color="BFBFBF"/>
              <w:right w:val="single" w:sz="4" w:space="0" w:color="BFBFBF"/>
            </w:tcBorders>
          </w:tcPr>
          <w:p w14:paraId="338D3900"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0.08</w:t>
            </w:r>
          </w:p>
        </w:tc>
      </w:tr>
      <w:tr w:rsidR="009572EE" w:rsidRPr="009841DD" w14:paraId="7226BCF5" w14:textId="77777777" w:rsidTr="00A152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BFBFBF"/>
              <w:left w:val="single" w:sz="4" w:space="0" w:color="BFBFBF"/>
              <w:bottom w:val="single" w:sz="4" w:space="0" w:color="BFBFBF"/>
              <w:right w:val="single" w:sz="4" w:space="0" w:color="BFBFBF"/>
            </w:tcBorders>
          </w:tcPr>
          <w:p w14:paraId="1A63A706" w14:textId="77777777" w:rsidR="009572EE" w:rsidRPr="009841DD" w:rsidRDefault="009572EE" w:rsidP="009C4960">
            <w:pPr>
              <w:widowControl/>
              <w:spacing w:line="480" w:lineRule="auto"/>
              <w:jc w:val="left"/>
              <w:rPr>
                <w:rFonts w:ascii="Times New Roman" w:hAnsi="Times New Roman"/>
              </w:rPr>
            </w:pPr>
            <w:r w:rsidRPr="009841DD">
              <w:rPr>
                <w:rFonts w:ascii="Times New Roman" w:hAnsi="Times New Roman"/>
                <w:b w:val="0"/>
                <w:bCs w:val="0"/>
              </w:rPr>
              <w:t>Right</w:t>
            </w:r>
          </w:p>
        </w:tc>
        <w:tc>
          <w:tcPr>
            <w:tcW w:w="1594" w:type="dxa"/>
            <w:tcBorders>
              <w:top w:val="single" w:sz="4" w:space="0" w:color="BFBFBF"/>
              <w:left w:val="single" w:sz="4" w:space="0" w:color="BFBFBF"/>
              <w:bottom w:val="single" w:sz="4" w:space="0" w:color="BFBFBF"/>
              <w:right w:val="single" w:sz="4" w:space="0" w:color="BFBFBF"/>
            </w:tcBorders>
          </w:tcPr>
          <w:p w14:paraId="7C0B44CD"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2.39 (0.10)</w:t>
            </w:r>
          </w:p>
        </w:tc>
        <w:tc>
          <w:tcPr>
            <w:tcW w:w="1701" w:type="dxa"/>
            <w:tcBorders>
              <w:top w:val="single" w:sz="4" w:space="0" w:color="BFBFBF"/>
              <w:left w:val="single" w:sz="4" w:space="0" w:color="BFBFBF"/>
              <w:bottom w:val="single" w:sz="4" w:space="0" w:color="BFBFBF"/>
              <w:right w:val="single" w:sz="4" w:space="0" w:color="BFBFBF"/>
            </w:tcBorders>
          </w:tcPr>
          <w:p w14:paraId="575B7271"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2.50 (0.10)</w:t>
            </w:r>
          </w:p>
        </w:tc>
        <w:tc>
          <w:tcPr>
            <w:tcW w:w="1559" w:type="dxa"/>
            <w:tcBorders>
              <w:top w:val="single" w:sz="4" w:space="0" w:color="BFBFBF"/>
              <w:left w:val="single" w:sz="4" w:space="0" w:color="BFBFBF"/>
              <w:bottom w:val="single" w:sz="4" w:space="0" w:color="BFBFBF"/>
              <w:right w:val="single" w:sz="4" w:space="0" w:color="BFBFBF"/>
            </w:tcBorders>
          </w:tcPr>
          <w:p w14:paraId="6A42508F"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2.47 (0.14)</w:t>
            </w:r>
          </w:p>
        </w:tc>
        <w:tc>
          <w:tcPr>
            <w:tcW w:w="850" w:type="dxa"/>
            <w:tcBorders>
              <w:top w:val="single" w:sz="4" w:space="0" w:color="BFBFBF"/>
              <w:left w:val="single" w:sz="4" w:space="0" w:color="BFBFBF"/>
              <w:bottom w:val="single" w:sz="4" w:space="0" w:color="BFBFBF"/>
              <w:right w:val="single" w:sz="4" w:space="0" w:color="BFBFBF"/>
            </w:tcBorders>
          </w:tcPr>
          <w:p w14:paraId="0D19734A"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4.12</w:t>
            </w:r>
          </w:p>
        </w:tc>
        <w:tc>
          <w:tcPr>
            <w:tcW w:w="851" w:type="dxa"/>
            <w:tcBorders>
              <w:top w:val="single" w:sz="4" w:space="0" w:color="BFBFBF"/>
              <w:left w:val="single" w:sz="4" w:space="0" w:color="BFBFBF"/>
              <w:bottom w:val="single" w:sz="4" w:space="0" w:color="BFBFBF"/>
              <w:right w:val="single" w:sz="4" w:space="0" w:color="BFBFBF"/>
            </w:tcBorders>
          </w:tcPr>
          <w:p w14:paraId="2468A298"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0.02</w:t>
            </w:r>
          </w:p>
        </w:tc>
        <w:tc>
          <w:tcPr>
            <w:tcW w:w="872" w:type="dxa"/>
            <w:tcBorders>
              <w:top w:val="single" w:sz="4" w:space="0" w:color="BFBFBF"/>
              <w:left w:val="single" w:sz="4" w:space="0" w:color="BFBFBF"/>
              <w:bottom w:val="single" w:sz="4" w:space="0" w:color="BFBFBF"/>
              <w:right w:val="single" w:sz="4" w:space="0" w:color="BFBFBF"/>
            </w:tcBorders>
          </w:tcPr>
          <w:p w14:paraId="5D326A59"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0.09</w:t>
            </w:r>
          </w:p>
        </w:tc>
      </w:tr>
      <w:tr w:rsidR="009572EE" w:rsidRPr="009841DD" w14:paraId="4E6F952A" w14:textId="77777777" w:rsidTr="00A15205">
        <w:trPr>
          <w:jc w:val="center"/>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BFBFBF"/>
              <w:left w:val="single" w:sz="4" w:space="0" w:color="BFBFBF"/>
              <w:bottom w:val="single" w:sz="4" w:space="0" w:color="BFBFBF"/>
              <w:right w:val="single" w:sz="4" w:space="0" w:color="BFBFBF"/>
            </w:tcBorders>
          </w:tcPr>
          <w:p w14:paraId="532C0108" w14:textId="77777777" w:rsidR="009572EE" w:rsidRPr="009841DD" w:rsidRDefault="009572EE" w:rsidP="009C4960">
            <w:pPr>
              <w:widowControl/>
              <w:spacing w:line="480" w:lineRule="auto"/>
              <w:jc w:val="left"/>
              <w:rPr>
                <w:rFonts w:ascii="Times New Roman" w:hAnsi="Times New Roman"/>
              </w:rPr>
            </w:pPr>
            <w:r>
              <w:rPr>
                <w:rFonts w:ascii="Times New Roman" w:hAnsi="Times New Roman"/>
              </w:rPr>
              <w:t>PHG</w:t>
            </w:r>
          </w:p>
        </w:tc>
        <w:tc>
          <w:tcPr>
            <w:tcW w:w="1594" w:type="dxa"/>
            <w:tcBorders>
              <w:top w:val="single" w:sz="4" w:space="0" w:color="BFBFBF"/>
              <w:left w:val="single" w:sz="4" w:space="0" w:color="BFBFBF"/>
              <w:bottom w:val="single" w:sz="4" w:space="0" w:color="BFBFBF"/>
              <w:right w:val="single" w:sz="4" w:space="0" w:color="BFBFBF"/>
            </w:tcBorders>
          </w:tcPr>
          <w:p w14:paraId="5A307DD3"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1701" w:type="dxa"/>
            <w:tcBorders>
              <w:top w:val="single" w:sz="4" w:space="0" w:color="BFBFBF"/>
              <w:left w:val="single" w:sz="4" w:space="0" w:color="BFBFBF"/>
              <w:bottom w:val="single" w:sz="4" w:space="0" w:color="BFBFBF"/>
              <w:right w:val="single" w:sz="4" w:space="0" w:color="BFBFBF"/>
            </w:tcBorders>
          </w:tcPr>
          <w:p w14:paraId="1157F367"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1559" w:type="dxa"/>
            <w:tcBorders>
              <w:top w:val="single" w:sz="4" w:space="0" w:color="BFBFBF"/>
              <w:left w:val="single" w:sz="4" w:space="0" w:color="BFBFBF"/>
              <w:bottom w:val="single" w:sz="4" w:space="0" w:color="BFBFBF"/>
              <w:right w:val="single" w:sz="4" w:space="0" w:color="BFBFBF"/>
            </w:tcBorders>
          </w:tcPr>
          <w:p w14:paraId="76217189"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850" w:type="dxa"/>
            <w:tcBorders>
              <w:top w:val="single" w:sz="4" w:space="0" w:color="BFBFBF"/>
              <w:left w:val="single" w:sz="4" w:space="0" w:color="BFBFBF"/>
              <w:bottom w:val="single" w:sz="4" w:space="0" w:color="BFBFBF"/>
              <w:right w:val="single" w:sz="4" w:space="0" w:color="BFBFBF"/>
            </w:tcBorders>
          </w:tcPr>
          <w:p w14:paraId="7C0D7AAB"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851" w:type="dxa"/>
            <w:tcBorders>
              <w:top w:val="single" w:sz="4" w:space="0" w:color="BFBFBF"/>
              <w:left w:val="single" w:sz="4" w:space="0" w:color="BFBFBF"/>
              <w:bottom w:val="single" w:sz="4" w:space="0" w:color="BFBFBF"/>
              <w:right w:val="single" w:sz="4" w:space="0" w:color="BFBFBF"/>
            </w:tcBorders>
          </w:tcPr>
          <w:p w14:paraId="2C27F386"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872" w:type="dxa"/>
            <w:tcBorders>
              <w:top w:val="single" w:sz="4" w:space="0" w:color="BFBFBF"/>
              <w:left w:val="single" w:sz="4" w:space="0" w:color="BFBFBF"/>
              <w:bottom w:val="single" w:sz="4" w:space="0" w:color="BFBFBF"/>
              <w:right w:val="single" w:sz="4" w:space="0" w:color="BFBFBF"/>
            </w:tcBorders>
          </w:tcPr>
          <w:p w14:paraId="13B629D5"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r>
      <w:tr w:rsidR="009572EE" w:rsidRPr="009841DD" w14:paraId="1FAD1E38" w14:textId="77777777" w:rsidTr="00A152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BFBFBF"/>
              <w:left w:val="single" w:sz="4" w:space="0" w:color="BFBFBF"/>
              <w:bottom w:val="single" w:sz="4" w:space="0" w:color="BFBFBF"/>
              <w:right w:val="single" w:sz="4" w:space="0" w:color="BFBFBF"/>
            </w:tcBorders>
          </w:tcPr>
          <w:p w14:paraId="29BA3C5C" w14:textId="77777777" w:rsidR="009572EE" w:rsidRPr="009841DD" w:rsidRDefault="009572EE" w:rsidP="009C4960">
            <w:pPr>
              <w:widowControl/>
              <w:spacing w:line="480" w:lineRule="auto"/>
              <w:jc w:val="left"/>
              <w:rPr>
                <w:rFonts w:ascii="Times New Roman" w:hAnsi="Times New Roman"/>
                <w:b w:val="0"/>
                <w:bCs w:val="0"/>
              </w:rPr>
            </w:pPr>
            <w:r w:rsidRPr="009841DD">
              <w:rPr>
                <w:rFonts w:ascii="Times New Roman" w:hAnsi="Times New Roman"/>
                <w:b w:val="0"/>
                <w:bCs w:val="0"/>
              </w:rPr>
              <w:t>Left</w:t>
            </w:r>
          </w:p>
        </w:tc>
        <w:tc>
          <w:tcPr>
            <w:tcW w:w="1594" w:type="dxa"/>
            <w:tcBorders>
              <w:top w:val="single" w:sz="4" w:space="0" w:color="BFBFBF"/>
              <w:left w:val="single" w:sz="4" w:space="0" w:color="BFBFBF"/>
              <w:bottom w:val="single" w:sz="4" w:space="0" w:color="BFBFBF"/>
              <w:right w:val="single" w:sz="4" w:space="0" w:color="BFBFBF"/>
            </w:tcBorders>
          </w:tcPr>
          <w:p w14:paraId="68AA4F90"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41DD">
              <w:rPr>
                <w:rFonts w:ascii="Times New Roman" w:hAnsi="Times New Roman"/>
              </w:rPr>
              <w:t>2.46 (0.19)</w:t>
            </w:r>
          </w:p>
        </w:tc>
        <w:tc>
          <w:tcPr>
            <w:tcW w:w="1701" w:type="dxa"/>
            <w:tcBorders>
              <w:top w:val="single" w:sz="4" w:space="0" w:color="BFBFBF"/>
              <w:left w:val="single" w:sz="4" w:space="0" w:color="BFBFBF"/>
              <w:bottom w:val="single" w:sz="4" w:space="0" w:color="BFBFBF"/>
              <w:right w:val="single" w:sz="4" w:space="0" w:color="BFBFBF"/>
            </w:tcBorders>
          </w:tcPr>
          <w:p w14:paraId="68BB45B7"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41DD">
              <w:rPr>
                <w:rFonts w:ascii="Times New Roman" w:hAnsi="Times New Roman"/>
              </w:rPr>
              <w:t>2.38 (0.16)</w:t>
            </w:r>
          </w:p>
        </w:tc>
        <w:tc>
          <w:tcPr>
            <w:tcW w:w="1559" w:type="dxa"/>
            <w:tcBorders>
              <w:top w:val="single" w:sz="4" w:space="0" w:color="BFBFBF"/>
              <w:left w:val="single" w:sz="4" w:space="0" w:color="BFBFBF"/>
              <w:bottom w:val="single" w:sz="4" w:space="0" w:color="BFBFBF"/>
              <w:right w:val="single" w:sz="4" w:space="0" w:color="BFBFBF"/>
            </w:tcBorders>
          </w:tcPr>
          <w:p w14:paraId="736E67BA"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41DD">
              <w:rPr>
                <w:rFonts w:ascii="Times New Roman" w:hAnsi="Times New Roman"/>
              </w:rPr>
              <w:t>2.51 (0.19)</w:t>
            </w:r>
          </w:p>
        </w:tc>
        <w:tc>
          <w:tcPr>
            <w:tcW w:w="850" w:type="dxa"/>
            <w:tcBorders>
              <w:top w:val="single" w:sz="4" w:space="0" w:color="BFBFBF"/>
              <w:left w:val="single" w:sz="4" w:space="0" w:color="BFBFBF"/>
              <w:bottom w:val="single" w:sz="4" w:space="0" w:color="BFBFBF"/>
              <w:right w:val="single" w:sz="4" w:space="0" w:color="BFBFBF"/>
            </w:tcBorders>
          </w:tcPr>
          <w:p w14:paraId="6D8E3A23"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41DD">
              <w:rPr>
                <w:rFonts w:ascii="Times New Roman" w:hAnsi="Times New Roman"/>
              </w:rPr>
              <w:t>3.97</w:t>
            </w:r>
          </w:p>
        </w:tc>
        <w:tc>
          <w:tcPr>
            <w:tcW w:w="851" w:type="dxa"/>
            <w:tcBorders>
              <w:top w:val="single" w:sz="4" w:space="0" w:color="BFBFBF"/>
              <w:left w:val="single" w:sz="4" w:space="0" w:color="BFBFBF"/>
              <w:bottom w:val="single" w:sz="4" w:space="0" w:color="BFBFBF"/>
              <w:right w:val="single" w:sz="4" w:space="0" w:color="BFBFBF"/>
            </w:tcBorders>
          </w:tcPr>
          <w:p w14:paraId="04593C64"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0.02</w:t>
            </w:r>
          </w:p>
        </w:tc>
        <w:tc>
          <w:tcPr>
            <w:tcW w:w="872" w:type="dxa"/>
            <w:tcBorders>
              <w:top w:val="single" w:sz="4" w:space="0" w:color="BFBFBF"/>
              <w:left w:val="single" w:sz="4" w:space="0" w:color="BFBFBF"/>
              <w:bottom w:val="single" w:sz="4" w:space="0" w:color="BFBFBF"/>
              <w:right w:val="single" w:sz="4" w:space="0" w:color="BFBFBF"/>
            </w:tcBorders>
          </w:tcPr>
          <w:p w14:paraId="6E6E7C8D"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41DD">
              <w:rPr>
                <w:rFonts w:ascii="Times New Roman" w:hAnsi="Times New Roman"/>
              </w:rPr>
              <w:t>0.09</w:t>
            </w:r>
          </w:p>
        </w:tc>
      </w:tr>
      <w:tr w:rsidR="009572EE" w:rsidRPr="009841DD" w14:paraId="24832C05" w14:textId="77777777" w:rsidTr="00A15205">
        <w:trPr>
          <w:jc w:val="center"/>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BFBFBF"/>
              <w:left w:val="single" w:sz="4" w:space="0" w:color="BFBFBF"/>
              <w:bottom w:val="single" w:sz="4" w:space="0" w:color="BFBFBF"/>
              <w:right w:val="single" w:sz="4" w:space="0" w:color="BFBFBF"/>
            </w:tcBorders>
          </w:tcPr>
          <w:p w14:paraId="4F6CFA86" w14:textId="77777777" w:rsidR="009572EE" w:rsidRPr="009841DD" w:rsidRDefault="009572EE" w:rsidP="009C4960">
            <w:pPr>
              <w:widowControl/>
              <w:spacing w:line="480" w:lineRule="auto"/>
              <w:jc w:val="left"/>
              <w:rPr>
                <w:rFonts w:ascii="Times New Roman" w:hAnsi="Times New Roman"/>
                <w:b w:val="0"/>
                <w:bCs w:val="0"/>
              </w:rPr>
            </w:pPr>
            <w:r w:rsidRPr="009841DD">
              <w:rPr>
                <w:rFonts w:ascii="Times New Roman" w:hAnsi="Times New Roman"/>
                <w:b w:val="0"/>
                <w:bCs w:val="0"/>
              </w:rPr>
              <w:t>Right</w:t>
            </w:r>
          </w:p>
        </w:tc>
        <w:tc>
          <w:tcPr>
            <w:tcW w:w="1594" w:type="dxa"/>
            <w:tcBorders>
              <w:top w:val="single" w:sz="4" w:space="0" w:color="BFBFBF"/>
              <w:left w:val="single" w:sz="4" w:space="0" w:color="BFBFBF"/>
              <w:bottom w:val="single" w:sz="4" w:space="0" w:color="BFBFBF"/>
              <w:right w:val="single" w:sz="4" w:space="0" w:color="BFBFBF"/>
            </w:tcBorders>
          </w:tcPr>
          <w:p w14:paraId="22D3B8A7"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41DD">
              <w:rPr>
                <w:rFonts w:ascii="Times New Roman" w:hAnsi="Times New Roman"/>
              </w:rPr>
              <w:t>2.45 (0.14)</w:t>
            </w:r>
          </w:p>
        </w:tc>
        <w:tc>
          <w:tcPr>
            <w:tcW w:w="1701" w:type="dxa"/>
            <w:tcBorders>
              <w:top w:val="single" w:sz="4" w:space="0" w:color="BFBFBF"/>
              <w:left w:val="single" w:sz="4" w:space="0" w:color="BFBFBF"/>
              <w:bottom w:val="single" w:sz="4" w:space="0" w:color="BFBFBF"/>
              <w:right w:val="single" w:sz="4" w:space="0" w:color="BFBFBF"/>
            </w:tcBorders>
          </w:tcPr>
          <w:p w14:paraId="2F5FAD92"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41DD">
              <w:rPr>
                <w:rFonts w:ascii="Times New Roman" w:hAnsi="Times New Roman"/>
              </w:rPr>
              <w:t>2.39 (0.20)</w:t>
            </w:r>
          </w:p>
        </w:tc>
        <w:tc>
          <w:tcPr>
            <w:tcW w:w="1559" w:type="dxa"/>
            <w:tcBorders>
              <w:top w:val="single" w:sz="4" w:space="0" w:color="BFBFBF"/>
              <w:left w:val="single" w:sz="4" w:space="0" w:color="BFBFBF"/>
              <w:bottom w:val="single" w:sz="4" w:space="0" w:color="BFBFBF"/>
              <w:right w:val="single" w:sz="4" w:space="0" w:color="BFBFBF"/>
            </w:tcBorders>
          </w:tcPr>
          <w:p w14:paraId="049277C9"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41DD">
              <w:rPr>
                <w:rFonts w:ascii="Times New Roman" w:hAnsi="Times New Roman"/>
              </w:rPr>
              <w:t>2.50 (0.15)</w:t>
            </w:r>
          </w:p>
        </w:tc>
        <w:tc>
          <w:tcPr>
            <w:tcW w:w="850" w:type="dxa"/>
            <w:tcBorders>
              <w:top w:val="single" w:sz="4" w:space="0" w:color="BFBFBF"/>
              <w:left w:val="single" w:sz="4" w:space="0" w:color="BFBFBF"/>
              <w:bottom w:val="single" w:sz="4" w:space="0" w:color="BFBFBF"/>
              <w:right w:val="single" w:sz="4" w:space="0" w:color="BFBFBF"/>
            </w:tcBorders>
          </w:tcPr>
          <w:p w14:paraId="020A00E9"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41DD">
              <w:rPr>
                <w:rFonts w:ascii="Times New Roman" w:hAnsi="Times New Roman"/>
              </w:rPr>
              <w:t>3.68</w:t>
            </w:r>
          </w:p>
        </w:tc>
        <w:tc>
          <w:tcPr>
            <w:tcW w:w="851" w:type="dxa"/>
            <w:tcBorders>
              <w:top w:val="single" w:sz="4" w:space="0" w:color="BFBFBF"/>
              <w:left w:val="single" w:sz="4" w:space="0" w:color="BFBFBF"/>
              <w:bottom w:val="single" w:sz="4" w:space="0" w:color="BFBFBF"/>
              <w:right w:val="single" w:sz="4" w:space="0" w:color="BFBFBF"/>
            </w:tcBorders>
          </w:tcPr>
          <w:p w14:paraId="54D1A889"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0.03</w:t>
            </w:r>
          </w:p>
        </w:tc>
        <w:tc>
          <w:tcPr>
            <w:tcW w:w="872" w:type="dxa"/>
            <w:tcBorders>
              <w:top w:val="single" w:sz="4" w:space="0" w:color="BFBFBF"/>
              <w:left w:val="single" w:sz="4" w:space="0" w:color="BFBFBF"/>
              <w:bottom w:val="single" w:sz="4" w:space="0" w:color="BFBFBF"/>
              <w:right w:val="single" w:sz="4" w:space="0" w:color="BFBFBF"/>
            </w:tcBorders>
          </w:tcPr>
          <w:p w14:paraId="0A3B6AF7"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41DD">
              <w:rPr>
                <w:rFonts w:ascii="Times New Roman" w:hAnsi="Times New Roman"/>
              </w:rPr>
              <w:t>0.08</w:t>
            </w:r>
          </w:p>
        </w:tc>
      </w:tr>
      <w:tr w:rsidR="009572EE" w:rsidRPr="009841DD" w14:paraId="2EB1CA8B" w14:textId="77777777" w:rsidTr="00A152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BFBFBF"/>
              <w:left w:val="single" w:sz="4" w:space="0" w:color="BFBFBF"/>
              <w:bottom w:val="single" w:sz="4" w:space="0" w:color="BFBFBF"/>
              <w:right w:val="single" w:sz="4" w:space="0" w:color="BFBFBF"/>
            </w:tcBorders>
          </w:tcPr>
          <w:p w14:paraId="573C8EB0" w14:textId="77777777" w:rsidR="009572EE" w:rsidRPr="009841DD" w:rsidRDefault="009572EE" w:rsidP="009C4960">
            <w:pPr>
              <w:widowControl/>
              <w:spacing w:line="480" w:lineRule="auto"/>
              <w:jc w:val="left"/>
              <w:rPr>
                <w:rFonts w:ascii="Times New Roman" w:hAnsi="Times New Roman"/>
              </w:rPr>
            </w:pPr>
            <w:r>
              <w:rPr>
                <w:rFonts w:ascii="Times New Roman" w:hAnsi="Times New Roman"/>
              </w:rPr>
              <w:t>Temporal Pole</w:t>
            </w:r>
          </w:p>
        </w:tc>
        <w:tc>
          <w:tcPr>
            <w:tcW w:w="1594" w:type="dxa"/>
            <w:tcBorders>
              <w:top w:val="single" w:sz="4" w:space="0" w:color="BFBFBF"/>
              <w:left w:val="single" w:sz="4" w:space="0" w:color="BFBFBF"/>
              <w:bottom w:val="single" w:sz="4" w:space="0" w:color="BFBFBF"/>
              <w:right w:val="single" w:sz="4" w:space="0" w:color="BFBFBF"/>
            </w:tcBorders>
          </w:tcPr>
          <w:p w14:paraId="493ACBBB"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1701" w:type="dxa"/>
            <w:tcBorders>
              <w:top w:val="single" w:sz="4" w:space="0" w:color="BFBFBF"/>
              <w:left w:val="single" w:sz="4" w:space="0" w:color="BFBFBF"/>
              <w:bottom w:val="single" w:sz="4" w:space="0" w:color="BFBFBF"/>
              <w:right w:val="single" w:sz="4" w:space="0" w:color="BFBFBF"/>
            </w:tcBorders>
          </w:tcPr>
          <w:p w14:paraId="6FA69DF2"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1559" w:type="dxa"/>
            <w:tcBorders>
              <w:top w:val="single" w:sz="4" w:space="0" w:color="BFBFBF"/>
              <w:left w:val="single" w:sz="4" w:space="0" w:color="BFBFBF"/>
              <w:bottom w:val="single" w:sz="4" w:space="0" w:color="BFBFBF"/>
              <w:right w:val="single" w:sz="4" w:space="0" w:color="BFBFBF"/>
            </w:tcBorders>
          </w:tcPr>
          <w:p w14:paraId="66064506"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850" w:type="dxa"/>
            <w:tcBorders>
              <w:top w:val="single" w:sz="4" w:space="0" w:color="BFBFBF"/>
              <w:left w:val="single" w:sz="4" w:space="0" w:color="BFBFBF"/>
              <w:bottom w:val="single" w:sz="4" w:space="0" w:color="BFBFBF"/>
              <w:right w:val="single" w:sz="4" w:space="0" w:color="BFBFBF"/>
            </w:tcBorders>
          </w:tcPr>
          <w:p w14:paraId="1992D79D"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851" w:type="dxa"/>
            <w:tcBorders>
              <w:top w:val="single" w:sz="4" w:space="0" w:color="BFBFBF"/>
              <w:left w:val="single" w:sz="4" w:space="0" w:color="BFBFBF"/>
              <w:bottom w:val="single" w:sz="4" w:space="0" w:color="BFBFBF"/>
              <w:right w:val="single" w:sz="4" w:space="0" w:color="BFBFBF"/>
            </w:tcBorders>
          </w:tcPr>
          <w:p w14:paraId="3166731C"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872" w:type="dxa"/>
            <w:tcBorders>
              <w:top w:val="single" w:sz="4" w:space="0" w:color="BFBFBF"/>
              <w:left w:val="single" w:sz="4" w:space="0" w:color="BFBFBF"/>
              <w:bottom w:val="single" w:sz="4" w:space="0" w:color="BFBFBF"/>
              <w:right w:val="single" w:sz="4" w:space="0" w:color="BFBFBF"/>
            </w:tcBorders>
          </w:tcPr>
          <w:p w14:paraId="425AC12E" w14:textId="77777777" w:rsidR="009572EE" w:rsidRPr="009841DD" w:rsidRDefault="009572EE" w:rsidP="009C4960">
            <w:pPr>
              <w:widowControl/>
              <w:spacing w:line="48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r w:rsidR="009572EE" w:rsidRPr="009841DD" w14:paraId="3A9691CE" w14:textId="77777777" w:rsidTr="00A15205">
        <w:trPr>
          <w:jc w:val="center"/>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BFBFBF"/>
              <w:left w:val="single" w:sz="4" w:space="0" w:color="BFBFBF"/>
              <w:bottom w:val="single" w:sz="4" w:space="0" w:color="BFBFBF"/>
              <w:right w:val="single" w:sz="4" w:space="0" w:color="BFBFBF"/>
            </w:tcBorders>
          </w:tcPr>
          <w:p w14:paraId="75B3FF40" w14:textId="77777777" w:rsidR="009572EE" w:rsidRPr="001321EC" w:rsidRDefault="009572EE" w:rsidP="009C4960">
            <w:pPr>
              <w:widowControl/>
              <w:spacing w:line="480" w:lineRule="auto"/>
              <w:jc w:val="left"/>
              <w:rPr>
                <w:rFonts w:ascii="Times New Roman" w:hAnsi="Times New Roman"/>
                <w:b w:val="0"/>
                <w:bCs w:val="0"/>
              </w:rPr>
            </w:pPr>
            <w:r w:rsidRPr="001321EC">
              <w:rPr>
                <w:rFonts w:ascii="Times New Roman" w:hAnsi="Times New Roman"/>
                <w:b w:val="0"/>
                <w:bCs w:val="0"/>
              </w:rPr>
              <w:t>Right</w:t>
            </w:r>
          </w:p>
        </w:tc>
        <w:tc>
          <w:tcPr>
            <w:tcW w:w="1594" w:type="dxa"/>
            <w:tcBorders>
              <w:top w:val="single" w:sz="4" w:space="0" w:color="BFBFBF"/>
              <w:left w:val="single" w:sz="4" w:space="0" w:color="BFBFBF"/>
              <w:bottom w:val="single" w:sz="4" w:space="0" w:color="BFBFBF"/>
              <w:right w:val="single" w:sz="4" w:space="0" w:color="BFBFBF"/>
            </w:tcBorders>
          </w:tcPr>
          <w:p w14:paraId="15542267"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3.28 (0.31)</w:t>
            </w:r>
          </w:p>
        </w:tc>
        <w:tc>
          <w:tcPr>
            <w:tcW w:w="1701" w:type="dxa"/>
            <w:tcBorders>
              <w:top w:val="single" w:sz="4" w:space="0" w:color="BFBFBF"/>
              <w:left w:val="single" w:sz="4" w:space="0" w:color="BFBFBF"/>
              <w:bottom w:val="single" w:sz="4" w:space="0" w:color="BFBFBF"/>
              <w:right w:val="single" w:sz="4" w:space="0" w:color="BFBFBF"/>
            </w:tcBorders>
          </w:tcPr>
          <w:p w14:paraId="57B88F7A"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3.43 (0.26)</w:t>
            </w:r>
          </w:p>
        </w:tc>
        <w:tc>
          <w:tcPr>
            <w:tcW w:w="1559" w:type="dxa"/>
            <w:tcBorders>
              <w:top w:val="single" w:sz="4" w:space="0" w:color="BFBFBF"/>
              <w:left w:val="single" w:sz="4" w:space="0" w:color="BFBFBF"/>
              <w:bottom w:val="single" w:sz="4" w:space="0" w:color="BFBFBF"/>
              <w:right w:val="single" w:sz="4" w:space="0" w:color="BFBFBF"/>
            </w:tcBorders>
          </w:tcPr>
          <w:p w14:paraId="5E650ECA"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3.57 (0.29)</w:t>
            </w:r>
          </w:p>
        </w:tc>
        <w:tc>
          <w:tcPr>
            <w:tcW w:w="850" w:type="dxa"/>
            <w:tcBorders>
              <w:top w:val="single" w:sz="4" w:space="0" w:color="BFBFBF"/>
              <w:left w:val="single" w:sz="4" w:space="0" w:color="BFBFBF"/>
              <w:bottom w:val="single" w:sz="4" w:space="0" w:color="BFBFBF"/>
              <w:right w:val="single" w:sz="4" w:space="0" w:color="BFBFBF"/>
            </w:tcBorders>
          </w:tcPr>
          <w:p w14:paraId="65F5428F"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5.90</w:t>
            </w:r>
          </w:p>
        </w:tc>
        <w:tc>
          <w:tcPr>
            <w:tcW w:w="851" w:type="dxa"/>
            <w:tcBorders>
              <w:top w:val="single" w:sz="4" w:space="0" w:color="BFBFBF"/>
              <w:left w:val="single" w:sz="4" w:space="0" w:color="BFBFBF"/>
              <w:bottom w:val="single" w:sz="4" w:space="0" w:color="BFBFBF"/>
              <w:right w:val="single" w:sz="4" w:space="0" w:color="BFBFBF"/>
            </w:tcBorders>
          </w:tcPr>
          <w:p w14:paraId="0D07465D"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0.004</w:t>
            </w:r>
          </w:p>
        </w:tc>
        <w:tc>
          <w:tcPr>
            <w:tcW w:w="872" w:type="dxa"/>
            <w:tcBorders>
              <w:top w:val="single" w:sz="4" w:space="0" w:color="BFBFBF"/>
              <w:left w:val="single" w:sz="4" w:space="0" w:color="BFBFBF"/>
              <w:bottom w:val="single" w:sz="4" w:space="0" w:color="BFBFBF"/>
              <w:right w:val="single" w:sz="4" w:space="0" w:color="BFBFBF"/>
            </w:tcBorders>
          </w:tcPr>
          <w:p w14:paraId="6B230C2A" w14:textId="77777777" w:rsidR="009572EE" w:rsidRPr="009841DD" w:rsidRDefault="009572EE" w:rsidP="009C4960">
            <w:pPr>
              <w:widowControl/>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0.12</w:t>
            </w:r>
          </w:p>
        </w:tc>
      </w:tr>
    </w:tbl>
    <w:p w14:paraId="3D647111" w14:textId="77777777" w:rsidR="009572EE" w:rsidRDefault="009572EE" w:rsidP="009572EE">
      <w:pPr>
        <w:spacing w:line="480" w:lineRule="auto"/>
        <w:rPr>
          <w:rFonts w:ascii="Times New Roman" w:hAnsi="Times New Roman" w:cs="Times New Roman"/>
        </w:rPr>
      </w:pPr>
    </w:p>
    <w:p w14:paraId="51525BDC" w14:textId="1B84DDE9" w:rsidR="009572EE" w:rsidRPr="00DA328F" w:rsidRDefault="007F027E" w:rsidP="009572EE">
      <w:pPr>
        <w:spacing w:line="480" w:lineRule="auto"/>
        <w:rPr>
          <w:rFonts w:ascii="Times New Roman" w:hAnsi="Times New Roman" w:cs="Times New Roman"/>
        </w:rPr>
      </w:pPr>
      <w:r>
        <w:rPr>
          <w:rFonts w:ascii="Times New Roman" w:hAnsi="Times New Roman" w:cs="Times New Roman"/>
        </w:rPr>
        <w:t xml:space="preserve">Abbreviations: </w:t>
      </w:r>
      <w:r w:rsidR="009572EE" w:rsidRPr="00DA328F">
        <w:rPr>
          <w:rFonts w:ascii="Times New Roman" w:hAnsi="Times New Roman" w:cs="Times New Roman"/>
        </w:rPr>
        <w:t>TIV</w:t>
      </w:r>
      <w:r w:rsidR="00CC42DC">
        <w:rPr>
          <w:rFonts w:ascii="Times New Roman" w:hAnsi="Times New Roman" w:cs="Times New Roman"/>
        </w:rPr>
        <w:t>,</w:t>
      </w:r>
      <w:r w:rsidR="009572EE" w:rsidRPr="00DA328F">
        <w:rPr>
          <w:rFonts w:ascii="Times New Roman" w:hAnsi="Times New Roman" w:cs="Times New Roman"/>
        </w:rPr>
        <w:t xml:space="preserve"> Total intracranial volume</w:t>
      </w:r>
      <w:r w:rsidR="00CC42DC">
        <w:rPr>
          <w:rFonts w:ascii="Times New Roman" w:hAnsi="Times New Roman" w:cs="Times New Roman"/>
        </w:rPr>
        <w:t>;</w:t>
      </w:r>
      <w:r w:rsidR="009572EE" w:rsidRPr="00DA328F">
        <w:rPr>
          <w:rFonts w:ascii="Times New Roman" w:hAnsi="Times New Roman" w:cs="Times New Roman"/>
        </w:rPr>
        <w:t xml:space="preserve"> GM</w:t>
      </w:r>
      <w:r w:rsidR="00CC42DC">
        <w:rPr>
          <w:rFonts w:ascii="Times New Roman" w:hAnsi="Times New Roman" w:cs="Times New Roman"/>
        </w:rPr>
        <w:t>,</w:t>
      </w:r>
      <w:r w:rsidR="009572EE" w:rsidRPr="00DA328F">
        <w:rPr>
          <w:rFonts w:ascii="Times New Roman" w:hAnsi="Times New Roman" w:cs="Times New Roman"/>
        </w:rPr>
        <w:t xml:space="preserve"> Grey matter, WM</w:t>
      </w:r>
      <w:r w:rsidR="00CC42DC">
        <w:rPr>
          <w:rFonts w:ascii="Times New Roman" w:hAnsi="Times New Roman" w:cs="Times New Roman"/>
        </w:rPr>
        <w:t xml:space="preserve">; </w:t>
      </w:r>
      <w:r w:rsidR="009572EE" w:rsidRPr="00DA328F">
        <w:rPr>
          <w:rFonts w:ascii="Times New Roman" w:hAnsi="Times New Roman" w:cs="Times New Roman"/>
        </w:rPr>
        <w:t>White matter</w:t>
      </w:r>
      <w:r w:rsidR="00CC42DC">
        <w:rPr>
          <w:rFonts w:ascii="Times New Roman" w:hAnsi="Times New Roman" w:cs="Times New Roman"/>
        </w:rPr>
        <w:t>;</w:t>
      </w:r>
      <w:r w:rsidR="009572EE" w:rsidRPr="00DA328F">
        <w:rPr>
          <w:rFonts w:ascii="Times New Roman" w:hAnsi="Times New Roman" w:cs="Times New Roman"/>
        </w:rPr>
        <w:t xml:space="preserve"> CSF</w:t>
      </w:r>
      <w:r w:rsidR="00CC42DC">
        <w:rPr>
          <w:rFonts w:ascii="Times New Roman" w:hAnsi="Times New Roman" w:cs="Times New Roman"/>
        </w:rPr>
        <w:t>,</w:t>
      </w:r>
      <w:r w:rsidR="009572EE" w:rsidRPr="00DA328F">
        <w:rPr>
          <w:rFonts w:ascii="Times New Roman" w:hAnsi="Times New Roman" w:cs="Times New Roman"/>
        </w:rPr>
        <w:t xml:space="preserve"> Cerebrospinal fluid</w:t>
      </w:r>
      <w:r w:rsidR="00CC42DC">
        <w:rPr>
          <w:rFonts w:ascii="Times New Roman" w:hAnsi="Times New Roman" w:cs="Times New Roman"/>
        </w:rPr>
        <w:t>;</w:t>
      </w:r>
      <w:r w:rsidR="009572EE" w:rsidRPr="00DA328F">
        <w:rPr>
          <w:rFonts w:ascii="Times New Roman" w:hAnsi="Times New Roman" w:cs="Times New Roman"/>
        </w:rPr>
        <w:t xml:space="preserve"> </w:t>
      </w:r>
      <w:r w:rsidR="009572EE" w:rsidRPr="00DA328F">
        <w:rPr>
          <w:rFonts w:ascii="Times New Roman" w:hAnsi="Times New Roman" w:cs="Times New Roman"/>
          <w:lang w:val="en-US"/>
        </w:rPr>
        <w:t>NAc</w:t>
      </w:r>
      <w:r w:rsidR="00CC42DC">
        <w:rPr>
          <w:rFonts w:ascii="Times New Roman" w:hAnsi="Times New Roman" w:cs="Times New Roman"/>
          <w:lang w:val="en-US"/>
        </w:rPr>
        <w:t>,</w:t>
      </w:r>
      <w:r w:rsidR="009572EE" w:rsidRPr="00DA328F">
        <w:rPr>
          <w:rFonts w:ascii="Times New Roman" w:hAnsi="Times New Roman" w:cs="Times New Roman"/>
        </w:rPr>
        <w:t xml:space="preserve"> Nucleus accumbens</w:t>
      </w:r>
      <w:r w:rsidR="00CC42DC">
        <w:rPr>
          <w:rFonts w:ascii="Times New Roman" w:hAnsi="Times New Roman" w:cs="Times New Roman"/>
        </w:rPr>
        <w:t>;</w:t>
      </w:r>
      <w:r w:rsidR="009572EE" w:rsidRPr="00DA328F">
        <w:rPr>
          <w:rFonts w:ascii="Times New Roman" w:hAnsi="Times New Roman" w:cs="Times New Roman"/>
        </w:rPr>
        <w:t xml:space="preserve"> IFG</w:t>
      </w:r>
      <w:r w:rsidR="00CC42DC">
        <w:rPr>
          <w:rFonts w:ascii="Times New Roman" w:hAnsi="Times New Roman" w:cs="Times New Roman"/>
        </w:rPr>
        <w:t>,</w:t>
      </w:r>
      <w:r w:rsidR="009572EE" w:rsidRPr="00DA328F">
        <w:rPr>
          <w:rFonts w:ascii="Times New Roman" w:hAnsi="Times New Roman" w:cs="Times New Roman"/>
        </w:rPr>
        <w:t xml:space="preserve"> Inferior frontal gyrus</w:t>
      </w:r>
      <w:r w:rsidR="00CC42DC">
        <w:rPr>
          <w:rFonts w:ascii="Times New Roman" w:hAnsi="Times New Roman" w:cs="Times New Roman"/>
        </w:rPr>
        <w:t>;</w:t>
      </w:r>
      <w:r w:rsidR="009572EE" w:rsidRPr="00DA328F">
        <w:rPr>
          <w:rFonts w:ascii="Times New Roman" w:hAnsi="Times New Roman" w:cs="Times New Roman"/>
        </w:rPr>
        <w:t xml:space="preserve"> OFG</w:t>
      </w:r>
      <w:r w:rsidR="00DF37D9">
        <w:rPr>
          <w:rFonts w:ascii="Times New Roman" w:hAnsi="Times New Roman" w:cs="Times New Roman"/>
        </w:rPr>
        <w:t>,</w:t>
      </w:r>
      <w:r w:rsidR="009572EE" w:rsidRPr="00DA328F">
        <w:rPr>
          <w:rFonts w:ascii="Times New Roman" w:hAnsi="Times New Roman" w:cs="Times New Roman"/>
        </w:rPr>
        <w:t xml:space="preserve"> Orbit</w:t>
      </w:r>
      <w:r w:rsidR="00C8333D">
        <w:rPr>
          <w:rFonts w:ascii="Times New Roman" w:hAnsi="Times New Roman" w:cs="Times New Roman"/>
        </w:rPr>
        <w:t>ofr</w:t>
      </w:r>
      <w:r w:rsidR="009572EE" w:rsidRPr="00DA328F">
        <w:rPr>
          <w:rFonts w:ascii="Times New Roman" w:hAnsi="Times New Roman" w:cs="Times New Roman"/>
        </w:rPr>
        <w:t>ontal gyrus</w:t>
      </w:r>
      <w:r w:rsidR="00DF37D9">
        <w:rPr>
          <w:rFonts w:ascii="Times New Roman" w:hAnsi="Times New Roman" w:cs="Times New Roman"/>
        </w:rPr>
        <w:t>;</w:t>
      </w:r>
      <w:r w:rsidR="009572EE" w:rsidRPr="00DA328F">
        <w:rPr>
          <w:rFonts w:ascii="Times New Roman" w:hAnsi="Times New Roman" w:cs="Times New Roman"/>
        </w:rPr>
        <w:t xml:space="preserve"> MFG</w:t>
      </w:r>
      <w:r w:rsidR="00DF37D9">
        <w:rPr>
          <w:rFonts w:ascii="Times New Roman" w:hAnsi="Times New Roman" w:cs="Times New Roman"/>
        </w:rPr>
        <w:t>,</w:t>
      </w:r>
      <w:r w:rsidR="009572EE" w:rsidRPr="00DA328F">
        <w:rPr>
          <w:rFonts w:ascii="Times New Roman" w:hAnsi="Times New Roman" w:cs="Times New Roman"/>
        </w:rPr>
        <w:t xml:space="preserve"> Middle frontal gyrus</w:t>
      </w:r>
      <w:r w:rsidR="00DF37D9">
        <w:rPr>
          <w:rFonts w:ascii="Times New Roman" w:hAnsi="Times New Roman" w:cs="Times New Roman"/>
        </w:rPr>
        <w:t>;</w:t>
      </w:r>
      <w:r w:rsidR="009572EE" w:rsidRPr="00DA328F">
        <w:rPr>
          <w:rFonts w:ascii="Times New Roman" w:hAnsi="Times New Roman" w:cs="Times New Roman"/>
        </w:rPr>
        <w:t xml:space="preserve"> PHG</w:t>
      </w:r>
      <w:r w:rsidR="00DF37D9">
        <w:rPr>
          <w:rFonts w:ascii="Times New Roman" w:hAnsi="Times New Roman" w:cs="Times New Roman"/>
        </w:rPr>
        <w:t>,</w:t>
      </w:r>
      <w:r w:rsidR="009572EE" w:rsidRPr="00DA328F">
        <w:rPr>
          <w:rFonts w:ascii="Times New Roman" w:hAnsi="Times New Roman" w:cs="Times New Roman"/>
        </w:rPr>
        <w:t xml:space="preserve"> Parahippocampal gyrus</w:t>
      </w:r>
      <w:r w:rsidR="00087B66">
        <w:rPr>
          <w:rFonts w:ascii="Times New Roman" w:hAnsi="Times New Roman" w:cs="Times New Roman"/>
        </w:rPr>
        <w:t>; CAP, obsessive-compulsive disorder (OCD) capsulotomy patients; HC, healthy controls; OCDc, OCD controls.</w:t>
      </w:r>
      <w:r w:rsidR="009572EE" w:rsidRPr="00DA328F">
        <w:rPr>
          <w:rFonts w:ascii="Times New Roman" w:hAnsi="Times New Roman" w:cs="Times New Roman"/>
        </w:rPr>
        <w:t xml:space="preserve"> </w:t>
      </w:r>
      <w:r w:rsidR="009572EE" w:rsidRPr="00161CB5">
        <w:rPr>
          <w:rFonts w:ascii="Times New Roman" w:hAnsi="Times New Roman" w:cs="Times New Roman"/>
        </w:rPr>
        <w:t>The effect size was determined by partial eta squared.</w:t>
      </w:r>
      <w:r w:rsidR="009572EE" w:rsidRPr="00DA328F">
        <w:rPr>
          <w:rFonts w:ascii="Times New Roman" w:hAnsi="Times New Roman" w:cs="Times New Roman"/>
        </w:rPr>
        <w:t xml:space="preserve"> </w:t>
      </w:r>
      <w:proofErr w:type="spellStart"/>
      <w:r w:rsidR="009572EE" w:rsidRPr="00DA328F">
        <w:rPr>
          <w:rFonts w:ascii="Times New Roman" w:hAnsi="Times New Roman" w:cs="Times New Roman"/>
        </w:rPr>
        <w:t>s.d.</w:t>
      </w:r>
      <w:proofErr w:type="spellEnd"/>
      <w:r w:rsidR="009572EE" w:rsidRPr="00DA328F">
        <w:rPr>
          <w:rFonts w:ascii="Times New Roman" w:hAnsi="Times New Roman" w:cs="Times New Roman"/>
        </w:rPr>
        <w:t xml:space="preserve">, Standard deviation. </w:t>
      </w:r>
    </w:p>
    <w:p w14:paraId="5F9AFA16" w14:textId="77777777" w:rsidR="009572EE" w:rsidRDefault="009572EE" w:rsidP="009572EE">
      <w:pPr>
        <w:spacing w:line="480" w:lineRule="auto"/>
        <w:rPr>
          <w:rFonts w:ascii="Times New Roman" w:hAnsi="Times New Roman" w:cs="Times New Roman"/>
        </w:rPr>
      </w:pPr>
    </w:p>
    <w:p w14:paraId="5778FECC" w14:textId="77777777" w:rsidR="009572EE" w:rsidRDefault="009572EE" w:rsidP="009572EE">
      <w:pPr>
        <w:spacing w:line="480" w:lineRule="auto"/>
        <w:rPr>
          <w:rFonts w:ascii="Times New Roman" w:hAnsi="Times New Roman" w:cs="Times New Roman"/>
        </w:rPr>
      </w:pPr>
    </w:p>
    <w:p w14:paraId="57D3CC06" w14:textId="7A64856C" w:rsidR="009572EE" w:rsidRDefault="009572EE" w:rsidP="009572EE">
      <w:pPr>
        <w:spacing w:line="480" w:lineRule="auto"/>
        <w:rPr>
          <w:rFonts w:ascii="Times New Roman" w:hAnsi="Times New Roman" w:cs="Times New Roman"/>
        </w:rPr>
      </w:pPr>
    </w:p>
    <w:p w14:paraId="7D5F7EC9" w14:textId="538FDD47" w:rsidR="00953354" w:rsidRDefault="00953354" w:rsidP="009572EE">
      <w:pPr>
        <w:spacing w:line="480" w:lineRule="auto"/>
        <w:rPr>
          <w:rFonts w:ascii="Times New Roman" w:hAnsi="Times New Roman" w:cs="Times New Roman"/>
        </w:rPr>
      </w:pPr>
    </w:p>
    <w:p w14:paraId="5128DB29" w14:textId="276CA317" w:rsidR="00953354" w:rsidRDefault="00953354" w:rsidP="009572EE">
      <w:pPr>
        <w:spacing w:line="480" w:lineRule="auto"/>
        <w:rPr>
          <w:rFonts w:ascii="Times New Roman" w:hAnsi="Times New Roman" w:cs="Times New Roman"/>
        </w:rPr>
      </w:pPr>
    </w:p>
    <w:p w14:paraId="6DE6C12F" w14:textId="42A719C9" w:rsidR="009572EE" w:rsidRDefault="009572EE" w:rsidP="009572EE">
      <w:pPr>
        <w:spacing w:line="480" w:lineRule="auto"/>
        <w:rPr>
          <w:rFonts w:ascii="Times New Roman" w:hAnsi="Times New Roman" w:cs="Times New Roman"/>
        </w:rPr>
      </w:pPr>
      <w:r w:rsidRPr="00AF48A6">
        <w:rPr>
          <w:rFonts w:ascii="Times New Roman" w:hAnsi="Times New Roman" w:cs="Times New Roman"/>
          <w:b/>
          <w:bCs/>
        </w:rPr>
        <w:lastRenderedPageBreak/>
        <w:t>Table S</w:t>
      </w:r>
      <w:r w:rsidR="00DF1824">
        <w:rPr>
          <w:rFonts w:ascii="Times New Roman" w:hAnsi="Times New Roman" w:cs="Times New Roman"/>
          <w:b/>
          <w:bCs/>
        </w:rPr>
        <w:t>3</w:t>
      </w:r>
      <w:r w:rsidRPr="00AF48A6">
        <w:rPr>
          <w:rFonts w:ascii="Times New Roman" w:hAnsi="Times New Roman" w:cs="Times New Roman"/>
          <w:b/>
          <w:bCs/>
        </w:rPr>
        <w:t>.</w:t>
      </w:r>
      <w:r>
        <w:rPr>
          <w:rFonts w:ascii="Times New Roman" w:hAnsi="Times New Roman" w:cs="Times New Roman"/>
        </w:rPr>
        <w:t xml:space="preserve"> </w:t>
      </w:r>
      <w:r w:rsidRPr="00A35038">
        <w:rPr>
          <w:rFonts w:ascii="Times New Roman" w:hAnsi="Times New Roman" w:cs="Times New Roman"/>
        </w:rPr>
        <w:t xml:space="preserve">Brain regions underlying significant </w:t>
      </w:r>
      <w:r>
        <w:rPr>
          <w:rFonts w:ascii="Times New Roman" w:hAnsi="Times New Roman" w:cs="Times New Roman"/>
        </w:rPr>
        <w:t xml:space="preserve">whole-brain voxel-wise </w:t>
      </w:r>
      <w:r w:rsidRPr="00A35038">
        <w:rPr>
          <w:rFonts w:ascii="Times New Roman" w:hAnsi="Times New Roman" w:cs="Times New Roman"/>
        </w:rPr>
        <w:t>Group</w:t>
      </w:r>
      <w:r>
        <w:rPr>
          <w:rFonts w:ascii="Times New Roman" w:hAnsi="Times New Roman" w:cs="Times New Roman"/>
        </w:rPr>
        <w:t xml:space="preserve"> (CAP/HC/OCDc)</w:t>
      </w:r>
      <w:r w:rsidRPr="00A35038">
        <w:rPr>
          <w:rFonts w:ascii="Times New Roman" w:hAnsi="Times New Roman" w:cs="Times New Roman"/>
        </w:rPr>
        <w:t xml:space="preserve"> </w:t>
      </w:r>
      <w:r w:rsidR="00C8333D">
        <w:rPr>
          <w:rFonts w:ascii="Times New Roman" w:hAnsi="Times New Roman" w:cs="Times New Roman"/>
        </w:rPr>
        <w:t>by</w:t>
      </w:r>
      <w:r w:rsidRPr="00A35038">
        <w:rPr>
          <w:rFonts w:ascii="Times New Roman" w:hAnsi="Times New Roman" w:cs="Times New Roman"/>
        </w:rPr>
        <w:t xml:space="preserve"> Anticipation</w:t>
      </w:r>
      <w:r>
        <w:rPr>
          <w:rFonts w:ascii="Times New Roman" w:hAnsi="Times New Roman" w:cs="Times New Roman"/>
        </w:rPr>
        <w:t xml:space="preserve"> type </w:t>
      </w:r>
      <w:r w:rsidRPr="00B4253E">
        <w:rPr>
          <w:rFonts w:ascii="Times New Roman" w:hAnsi="Times New Roman" w:cs="Times New Roman"/>
        </w:rPr>
        <w:t>(AV_aver/AV_neu/EV_aver)</w:t>
      </w:r>
      <w:r w:rsidRPr="00A35038">
        <w:rPr>
          <w:rFonts w:ascii="Times New Roman" w:hAnsi="Times New Roman" w:cs="Times New Roman"/>
        </w:rPr>
        <w:t xml:space="preserve"> interaction</w:t>
      </w:r>
      <w:r>
        <w:rPr>
          <w:rFonts w:ascii="Times New Roman" w:hAnsi="Times New Roman" w:cs="Times New Roman"/>
        </w:rPr>
        <w:t xml:space="preserve"> </w:t>
      </w:r>
      <w:r w:rsidR="00895131">
        <w:rPr>
          <w:rFonts w:ascii="Times New Roman" w:hAnsi="Times New Roman" w:cs="Times New Roman"/>
        </w:rPr>
        <w:t>during</w:t>
      </w:r>
      <w:r w:rsidR="00EB1A0C">
        <w:rPr>
          <w:rFonts w:ascii="Times New Roman" w:hAnsi="Times New Roman" w:cs="Times New Roman"/>
        </w:rPr>
        <w:t xml:space="preserve"> the aversive avoidance</w:t>
      </w:r>
      <w:r w:rsidR="00C8333D">
        <w:rPr>
          <w:rFonts w:ascii="Times New Roman" w:hAnsi="Times New Roman" w:cs="Times New Roman"/>
        </w:rPr>
        <w:t xml:space="preserve"> task </w:t>
      </w:r>
      <w:r w:rsidR="00EB1A0C">
        <w:rPr>
          <w:rFonts w:ascii="Times New Roman" w:hAnsi="Times New Roman" w:cs="Times New Roman"/>
        </w:rPr>
        <w:t>(AV) and aversive extinction task (EV).</w:t>
      </w:r>
    </w:p>
    <w:tbl>
      <w:tblPr>
        <w:tblStyle w:val="PlainTable1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7"/>
        <w:gridCol w:w="583"/>
        <w:gridCol w:w="1231"/>
        <w:gridCol w:w="913"/>
        <w:gridCol w:w="1060"/>
        <w:gridCol w:w="889"/>
        <w:gridCol w:w="868"/>
        <w:gridCol w:w="561"/>
        <w:gridCol w:w="554"/>
      </w:tblGrid>
      <w:tr w:rsidR="009572EE" w:rsidRPr="00A35038" w14:paraId="30AAD95F" w14:textId="77777777" w:rsidTr="00087B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7" w:type="dxa"/>
            <w:tcBorders>
              <w:top w:val="single" w:sz="4" w:space="0" w:color="auto"/>
              <w:bottom w:val="single" w:sz="4" w:space="0" w:color="auto"/>
            </w:tcBorders>
          </w:tcPr>
          <w:p w14:paraId="488E0968" w14:textId="77777777" w:rsidR="009572EE" w:rsidRPr="00A35038" w:rsidRDefault="009572EE" w:rsidP="00A15205">
            <w:pPr>
              <w:spacing w:line="480" w:lineRule="auto"/>
              <w:rPr>
                <w:rFonts w:ascii="Times New Roman" w:hAnsi="Times New Roman"/>
              </w:rPr>
            </w:pPr>
            <w:bookmarkStart w:id="18" w:name="_Hlk93570487"/>
            <w:r w:rsidRPr="00A35038">
              <w:rPr>
                <w:rFonts w:ascii="Times New Roman" w:hAnsi="Times New Roman"/>
              </w:rPr>
              <w:t>Brain Regions</w:t>
            </w:r>
          </w:p>
        </w:tc>
        <w:tc>
          <w:tcPr>
            <w:tcW w:w="583" w:type="dxa"/>
            <w:tcBorders>
              <w:top w:val="single" w:sz="4" w:space="0" w:color="auto"/>
              <w:bottom w:val="single" w:sz="4" w:space="0" w:color="auto"/>
            </w:tcBorders>
          </w:tcPr>
          <w:p w14:paraId="0C0BB2D3" w14:textId="77777777" w:rsidR="009572EE" w:rsidRPr="00A35038" w:rsidRDefault="009572EE" w:rsidP="00A15205">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A35038">
              <w:rPr>
                <w:rFonts w:ascii="Times New Roman" w:hAnsi="Times New Roman"/>
              </w:rPr>
              <w:t>L/R</w:t>
            </w:r>
          </w:p>
        </w:tc>
        <w:tc>
          <w:tcPr>
            <w:tcW w:w="1231" w:type="dxa"/>
            <w:tcBorders>
              <w:top w:val="single" w:sz="4" w:space="0" w:color="auto"/>
              <w:bottom w:val="single" w:sz="4" w:space="0" w:color="auto"/>
            </w:tcBorders>
          </w:tcPr>
          <w:p w14:paraId="37D80C8A" w14:textId="77777777" w:rsidR="009572EE" w:rsidRPr="00A35038" w:rsidRDefault="009572EE" w:rsidP="00A15205">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A35038">
              <w:rPr>
                <w:rFonts w:ascii="Times New Roman" w:hAnsi="Times New Roman"/>
              </w:rPr>
              <w:t>B</w:t>
            </w:r>
            <w:r>
              <w:rPr>
                <w:rFonts w:ascii="Times New Roman" w:hAnsi="Times New Roman"/>
              </w:rPr>
              <w:t>rodmann area (BA)</w:t>
            </w:r>
          </w:p>
        </w:tc>
        <w:tc>
          <w:tcPr>
            <w:tcW w:w="913" w:type="dxa"/>
            <w:tcBorders>
              <w:top w:val="single" w:sz="4" w:space="0" w:color="auto"/>
              <w:bottom w:val="single" w:sz="4" w:space="0" w:color="auto"/>
            </w:tcBorders>
          </w:tcPr>
          <w:p w14:paraId="7665D356" w14:textId="77777777" w:rsidR="009572EE" w:rsidRDefault="009572EE" w:rsidP="00A15205">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Cluster extent (K</w:t>
            </w:r>
            <w:r w:rsidRPr="00A35038">
              <w:rPr>
                <w:rFonts w:ascii="Times New Roman" w:hAnsi="Times New Roman"/>
                <w:vertAlign w:val="subscript"/>
              </w:rPr>
              <w:t>E</w:t>
            </w:r>
            <w:r>
              <w:rPr>
                <w:rFonts w:ascii="Times New Roman" w:hAnsi="Times New Roman"/>
              </w:rPr>
              <w:t>)</w:t>
            </w:r>
          </w:p>
        </w:tc>
        <w:tc>
          <w:tcPr>
            <w:tcW w:w="1060" w:type="dxa"/>
            <w:tcBorders>
              <w:top w:val="single" w:sz="4" w:space="0" w:color="auto"/>
              <w:bottom w:val="single" w:sz="4" w:space="0" w:color="auto"/>
            </w:tcBorders>
          </w:tcPr>
          <w:p w14:paraId="3B6975D7" w14:textId="77777777" w:rsidR="009572EE" w:rsidRPr="00A35038" w:rsidRDefault="009572EE" w:rsidP="00A15205">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Statistics</w:t>
            </w:r>
          </w:p>
        </w:tc>
        <w:tc>
          <w:tcPr>
            <w:tcW w:w="889" w:type="dxa"/>
            <w:tcBorders>
              <w:top w:val="single" w:sz="4" w:space="0" w:color="auto"/>
              <w:bottom w:val="single" w:sz="4" w:space="0" w:color="auto"/>
            </w:tcBorders>
          </w:tcPr>
          <w:p w14:paraId="57DA8CA6" w14:textId="77777777" w:rsidR="009572EE" w:rsidRPr="00A35038" w:rsidRDefault="009572EE" w:rsidP="00A15205">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Effect size</w:t>
            </w:r>
          </w:p>
        </w:tc>
        <w:tc>
          <w:tcPr>
            <w:tcW w:w="1983" w:type="dxa"/>
            <w:gridSpan w:val="3"/>
            <w:tcBorders>
              <w:top w:val="single" w:sz="4" w:space="0" w:color="auto"/>
              <w:bottom w:val="single" w:sz="4" w:space="0" w:color="auto"/>
            </w:tcBorders>
          </w:tcPr>
          <w:p w14:paraId="7652AA72" w14:textId="77777777" w:rsidR="009572EE" w:rsidRDefault="009572EE" w:rsidP="00A15205">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Pr>
                <w:rFonts w:ascii="Times New Roman" w:hAnsi="Times New Roman"/>
              </w:rPr>
              <w:t xml:space="preserve">Peak </w:t>
            </w:r>
            <w:r w:rsidRPr="00A35038">
              <w:rPr>
                <w:rFonts w:ascii="Times New Roman" w:hAnsi="Times New Roman"/>
              </w:rPr>
              <w:t xml:space="preserve">MNI </w:t>
            </w:r>
            <w:r>
              <w:rPr>
                <w:rFonts w:ascii="Times New Roman" w:hAnsi="Times New Roman"/>
              </w:rPr>
              <w:t>c</w:t>
            </w:r>
            <w:r w:rsidRPr="00A35038">
              <w:rPr>
                <w:rFonts w:ascii="Times New Roman" w:hAnsi="Times New Roman"/>
              </w:rPr>
              <w:t xml:space="preserve">oordinates </w:t>
            </w:r>
          </w:p>
          <w:p w14:paraId="5C61D811" w14:textId="77777777" w:rsidR="009572EE" w:rsidRPr="00A35038" w:rsidRDefault="009572EE" w:rsidP="00A15205">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A35038">
              <w:rPr>
                <w:rFonts w:ascii="Times New Roman" w:hAnsi="Times New Roman"/>
              </w:rPr>
              <w:t>(x,</w:t>
            </w:r>
            <w:r>
              <w:rPr>
                <w:rFonts w:ascii="Times New Roman" w:hAnsi="Times New Roman"/>
              </w:rPr>
              <w:t xml:space="preserve"> </w:t>
            </w:r>
            <w:r w:rsidRPr="00A35038">
              <w:rPr>
                <w:rFonts w:ascii="Times New Roman" w:hAnsi="Times New Roman"/>
              </w:rPr>
              <w:t>y,</w:t>
            </w:r>
            <w:r>
              <w:rPr>
                <w:rFonts w:ascii="Times New Roman" w:hAnsi="Times New Roman"/>
              </w:rPr>
              <w:t xml:space="preserve"> </w:t>
            </w:r>
            <w:r w:rsidRPr="00A35038">
              <w:rPr>
                <w:rFonts w:ascii="Times New Roman" w:hAnsi="Times New Roman"/>
              </w:rPr>
              <w:t>z)</w:t>
            </w:r>
          </w:p>
        </w:tc>
      </w:tr>
      <w:tr w:rsidR="009572EE" w:rsidRPr="00A35038" w14:paraId="35D42CCB" w14:textId="77777777" w:rsidTr="00087B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06" w:type="dxa"/>
            <w:gridSpan w:val="9"/>
            <w:tcBorders>
              <w:top w:val="single" w:sz="4" w:space="0" w:color="auto"/>
              <w:bottom w:val="single" w:sz="4" w:space="0" w:color="auto"/>
            </w:tcBorders>
          </w:tcPr>
          <w:p w14:paraId="2561D925" w14:textId="77777777" w:rsidR="009572EE" w:rsidRPr="00820318" w:rsidRDefault="009572EE" w:rsidP="00A15205">
            <w:pPr>
              <w:spacing w:line="480" w:lineRule="auto"/>
              <w:rPr>
                <w:rFonts w:ascii="Times New Roman" w:hAnsi="Times New Roman"/>
                <w:b w:val="0"/>
                <w:bCs w:val="0"/>
              </w:rPr>
            </w:pPr>
            <w:r>
              <w:rPr>
                <w:rFonts w:ascii="Times New Roman" w:hAnsi="Times New Roman"/>
                <w:b w:val="0"/>
                <w:bCs w:val="0"/>
              </w:rPr>
              <w:t xml:space="preserve">Voxel p&lt;0.005, cluster </w:t>
            </w:r>
            <w:r w:rsidRPr="00820318">
              <w:rPr>
                <w:rFonts w:ascii="Times New Roman" w:hAnsi="Times New Roman"/>
                <w:b w:val="0"/>
                <w:bCs w:val="0"/>
              </w:rPr>
              <w:t>p&lt;0.05</w:t>
            </w:r>
            <w:r>
              <w:rPr>
                <w:rFonts w:ascii="Times New Roman" w:hAnsi="Times New Roman"/>
                <w:b w:val="0"/>
                <w:bCs w:val="0"/>
              </w:rPr>
              <w:t>, FDR correction</w:t>
            </w:r>
          </w:p>
        </w:tc>
      </w:tr>
      <w:tr w:rsidR="009572EE" w:rsidRPr="00A35038" w14:paraId="507577C8" w14:textId="77777777" w:rsidTr="00087B66">
        <w:tc>
          <w:tcPr>
            <w:cnfStyle w:val="001000000000" w:firstRow="0" w:lastRow="0" w:firstColumn="1" w:lastColumn="0" w:oddVBand="0" w:evenVBand="0" w:oddHBand="0" w:evenHBand="0" w:firstRowFirstColumn="0" w:firstRowLastColumn="0" w:lastRowFirstColumn="0" w:lastRowLastColumn="0"/>
            <w:tcW w:w="1647" w:type="dxa"/>
            <w:tcBorders>
              <w:top w:val="single" w:sz="4" w:space="0" w:color="auto"/>
            </w:tcBorders>
          </w:tcPr>
          <w:p w14:paraId="27C7451C" w14:textId="77777777" w:rsidR="009572EE" w:rsidRPr="00A35038" w:rsidRDefault="009572EE" w:rsidP="00A15205">
            <w:pPr>
              <w:spacing w:line="480" w:lineRule="auto"/>
              <w:rPr>
                <w:rFonts w:ascii="Times New Roman" w:hAnsi="Times New Roman"/>
              </w:rPr>
            </w:pPr>
            <w:r w:rsidRPr="00A35038">
              <w:rPr>
                <w:rFonts w:ascii="Times New Roman" w:hAnsi="Times New Roman"/>
              </w:rPr>
              <w:t>Inferior Temporal Gyrus (ITG)</w:t>
            </w:r>
          </w:p>
        </w:tc>
        <w:tc>
          <w:tcPr>
            <w:tcW w:w="583" w:type="dxa"/>
            <w:tcBorders>
              <w:top w:val="single" w:sz="4" w:space="0" w:color="auto"/>
            </w:tcBorders>
          </w:tcPr>
          <w:p w14:paraId="22B30316" w14:textId="77777777" w:rsidR="009572EE" w:rsidRPr="00A35038" w:rsidRDefault="009572EE" w:rsidP="00A15205">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A35038">
              <w:rPr>
                <w:rFonts w:ascii="Times New Roman" w:hAnsi="Times New Roman"/>
              </w:rPr>
              <w:t>L</w:t>
            </w:r>
          </w:p>
        </w:tc>
        <w:tc>
          <w:tcPr>
            <w:tcW w:w="1231" w:type="dxa"/>
            <w:tcBorders>
              <w:top w:val="single" w:sz="4" w:space="0" w:color="auto"/>
            </w:tcBorders>
          </w:tcPr>
          <w:p w14:paraId="488A3A82" w14:textId="77777777" w:rsidR="009572EE" w:rsidRPr="00A35038" w:rsidRDefault="009572EE" w:rsidP="00A15205">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20</w:t>
            </w:r>
          </w:p>
        </w:tc>
        <w:tc>
          <w:tcPr>
            <w:tcW w:w="913" w:type="dxa"/>
            <w:tcBorders>
              <w:top w:val="single" w:sz="4" w:space="0" w:color="auto"/>
            </w:tcBorders>
          </w:tcPr>
          <w:p w14:paraId="79F36D0E" w14:textId="77777777" w:rsidR="009572EE" w:rsidRPr="00A35038" w:rsidRDefault="009572EE" w:rsidP="00A15205">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199</w:t>
            </w:r>
          </w:p>
        </w:tc>
        <w:tc>
          <w:tcPr>
            <w:tcW w:w="1060" w:type="dxa"/>
            <w:tcBorders>
              <w:top w:val="single" w:sz="4" w:space="0" w:color="auto"/>
            </w:tcBorders>
          </w:tcPr>
          <w:p w14:paraId="0AABBE81" w14:textId="77777777" w:rsidR="009572EE" w:rsidRPr="00A35038" w:rsidRDefault="009572EE" w:rsidP="00A15205">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A35038">
              <w:rPr>
                <w:rFonts w:ascii="Times New Roman" w:hAnsi="Times New Roman"/>
              </w:rPr>
              <w:t>9.75</w:t>
            </w:r>
          </w:p>
        </w:tc>
        <w:tc>
          <w:tcPr>
            <w:tcW w:w="889" w:type="dxa"/>
            <w:tcBorders>
              <w:top w:val="single" w:sz="4" w:space="0" w:color="auto"/>
            </w:tcBorders>
          </w:tcPr>
          <w:p w14:paraId="79B81D9F" w14:textId="77777777" w:rsidR="009572EE" w:rsidRPr="00A35038" w:rsidRDefault="009572EE" w:rsidP="00A15205">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A35038">
              <w:rPr>
                <w:rFonts w:ascii="Times New Roman" w:hAnsi="Times New Roman"/>
              </w:rPr>
              <w:t>0.20</w:t>
            </w:r>
          </w:p>
        </w:tc>
        <w:tc>
          <w:tcPr>
            <w:tcW w:w="868" w:type="dxa"/>
            <w:tcBorders>
              <w:top w:val="single" w:sz="4" w:space="0" w:color="auto"/>
            </w:tcBorders>
          </w:tcPr>
          <w:p w14:paraId="275556E6" w14:textId="77777777" w:rsidR="009572EE" w:rsidRPr="00A35038" w:rsidRDefault="009572EE" w:rsidP="00A15205">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A35038">
              <w:rPr>
                <w:rFonts w:ascii="Times New Roman" w:hAnsi="Times New Roman"/>
              </w:rPr>
              <w:t>-54</w:t>
            </w:r>
          </w:p>
        </w:tc>
        <w:tc>
          <w:tcPr>
            <w:tcW w:w="561" w:type="dxa"/>
            <w:tcBorders>
              <w:top w:val="single" w:sz="4" w:space="0" w:color="auto"/>
            </w:tcBorders>
          </w:tcPr>
          <w:p w14:paraId="0FF36C08" w14:textId="77777777" w:rsidR="009572EE" w:rsidRPr="00A35038" w:rsidRDefault="009572EE" w:rsidP="00A15205">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A35038">
              <w:rPr>
                <w:rFonts w:ascii="Times New Roman" w:hAnsi="Times New Roman"/>
              </w:rPr>
              <w:t>-28</w:t>
            </w:r>
          </w:p>
        </w:tc>
        <w:tc>
          <w:tcPr>
            <w:tcW w:w="554" w:type="dxa"/>
            <w:tcBorders>
              <w:top w:val="single" w:sz="4" w:space="0" w:color="auto"/>
            </w:tcBorders>
          </w:tcPr>
          <w:p w14:paraId="08842469" w14:textId="77777777" w:rsidR="009572EE" w:rsidRPr="00A35038" w:rsidRDefault="009572EE" w:rsidP="00A15205">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A35038">
              <w:rPr>
                <w:rFonts w:ascii="Times New Roman" w:hAnsi="Times New Roman"/>
              </w:rPr>
              <w:t>-30</w:t>
            </w:r>
          </w:p>
        </w:tc>
      </w:tr>
      <w:tr w:rsidR="009572EE" w:rsidRPr="00A35038" w14:paraId="067D4516" w14:textId="77777777" w:rsidTr="00087B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7" w:type="dxa"/>
            <w:tcBorders>
              <w:bottom w:val="single" w:sz="4" w:space="0" w:color="auto"/>
            </w:tcBorders>
          </w:tcPr>
          <w:p w14:paraId="458110DE" w14:textId="77777777" w:rsidR="009572EE" w:rsidRPr="00A35038" w:rsidRDefault="009572EE" w:rsidP="00A15205">
            <w:pPr>
              <w:spacing w:line="480" w:lineRule="auto"/>
              <w:rPr>
                <w:rFonts w:ascii="Times New Roman" w:hAnsi="Times New Roman"/>
              </w:rPr>
            </w:pPr>
            <w:r w:rsidRPr="00A35038">
              <w:rPr>
                <w:rFonts w:ascii="Times New Roman" w:hAnsi="Times New Roman"/>
              </w:rPr>
              <w:t>Precuneus</w:t>
            </w:r>
          </w:p>
        </w:tc>
        <w:tc>
          <w:tcPr>
            <w:tcW w:w="583" w:type="dxa"/>
            <w:tcBorders>
              <w:bottom w:val="single" w:sz="4" w:space="0" w:color="auto"/>
            </w:tcBorders>
          </w:tcPr>
          <w:p w14:paraId="0370ECFE" w14:textId="77777777" w:rsidR="009572EE" w:rsidRPr="00A35038" w:rsidRDefault="009572EE" w:rsidP="00A1520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A35038">
              <w:rPr>
                <w:rFonts w:ascii="Times New Roman" w:hAnsi="Times New Roman"/>
              </w:rPr>
              <w:t>R</w:t>
            </w:r>
          </w:p>
        </w:tc>
        <w:tc>
          <w:tcPr>
            <w:tcW w:w="1231" w:type="dxa"/>
            <w:tcBorders>
              <w:bottom w:val="single" w:sz="4" w:space="0" w:color="auto"/>
            </w:tcBorders>
          </w:tcPr>
          <w:p w14:paraId="1E4085AC" w14:textId="77777777" w:rsidR="009572EE" w:rsidRPr="00A35038" w:rsidRDefault="009572EE" w:rsidP="00A1520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31</w:t>
            </w:r>
          </w:p>
        </w:tc>
        <w:tc>
          <w:tcPr>
            <w:tcW w:w="913" w:type="dxa"/>
            <w:tcBorders>
              <w:bottom w:val="single" w:sz="4" w:space="0" w:color="auto"/>
            </w:tcBorders>
          </w:tcPr>
          <w:p w14:paraId="2C54D035" w14:textId="77777777" w:rsidR="009572EE" w:rsidRPr="00A35038" w:rsidRDefault="009572EE" w:rsidP="00A1520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125</w:t>
            </w:r>
          </w:p>
        </w:tc>
        <w:tc>
          <w:tcPr>
            <w:tcW w:w="1060" w:type="dxa"/>
            <w:tcBorders>
              <w:bottom w:val="single" w:sz="4" w:space="0" w:color="auto"/>
            </w:tcBorders>
          </w:tcPr>
          <w:p w14:paraId="4CC447FC" w14:textId="77777777" w:rsidR="009572EE" w:rsidRPr="00A35038" w:rsidRDefault="009572EE" w:rsidP="00A1520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A35038">
              <w:rPr>
                <w:rFonts w:ascii="Times New Roman" w:hAnsi="Times New Roman"/>
              </w:rPr>
              <w:t>3.98</w:t>
            </w:r>
          </w:p>
        </w:tc>
        <w:tc>
          <w:tcPr>
            <w:tcW w:w="889" w:type="dxa"/>
            <w:tcBorders>
              <w:bottom w:val="single" w:sz="4" w:space="0" w:color="auto"/>
            </w:tcBorders>
          </w:tcPr>
          <w:p w14:paraId="210A7A5F" w14:textId="77777777" w:rsidR="009572EE" w:rsidRPr="00A35038" w:rsidRDefault="009572EE" w:rsidP="00A1520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A35038">
              <w:rPr>
                <w:rFonts w:ascii="Times New Roman" w:hAnsi="Times New Roman"/>
              </w:rPr>
              <w:t>0.09</w:t>
            </w:r>
          </w:p>
        </w:tc>
        <w:tc>
          <w:tcPr>
            <w:tcW w:w="868" w:type="dxa"/>
            <w:tcBorders>
              <w:bottom w:val="single" w:sz="4" w:space="0" w:color="auto"/>
            </w:tcBorders>
          </w:tcPr>
          <w:p w14:paraId="2A05509A" w14:textId="77777777" w:rsidR="009572EE" w:rsidRPr="00A35038" w:rsidRDefault="009572EE" w:rsidP="00A1520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A35038">
              <w:rPr>
                <w:rFonts w:ascii="Times New Roman" w:hAnsi="Times New Roman"/>
              </w:rPr>
              <w:t>4</w:t>
            </w:r>
          </w:p>
        </w:tc>
        <w:tc>
          <w:tcPr>
            <w:tcW w:w="561" w:type="dxa"/>
            <w:tcBorders>
              <w:bottom w:val="single" w:sz="4" w:space="0" w:color="auto"/>
            </w:tcBorders>
          </w:tcPr>
          <w:p w14:paraId="28F1DF5D" w14:textId="77777777" w:rsidR="009572EE" w:rsidRPr="00A35038" w:rsidRDefault="009572EE" w:rsidP="00A1520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A35038">
              <w:rPr>
                <w:rFonts w:ascii="Times New Roman" w:hAnsi="Times New Roman"/>
              </w:rPr>
              <w:t>-44</w:t>
            </w:r>
          </w:p>
        </w:tc>
        <w:tc>
          <w:tcPr>
            <w:tcW w:w="554" w:type="dxa"/>
            <w:tcBorders>
              <w:bottom w:val="single" w:sz="4" w:space="0" w:color="auto"/>
            </w:tcBorders>
          </w:tcPr>
          <w:p w14:paraId="6212CE32" w14:textId="77777777" w:rsidR="009572EE" w:rsidRPr="00A35038" w:rsidRDefault="009572EE" w:rsidP="00A1520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A35038">
              <w:rPr>
                <w:rFonts w:ascii="Times New Roman" w:hAnsi="Times New Roman"/>
              </w:rPr>
              <w:t>48</w:t>
            </w:r>
          </w:p>
        </w:tc>
      </w:tr>
      <w:tr w:rsidR="009572EE" w:rsidRPr="00A35038" w14:paraId="5D8ACEFB" w14:textId="77777777" w:rsidTr="00087B66">
        <w:tc>
          <w:tcPr>
            <w:cnfStyle w:val="001000000000" w:firstRow="0" w:lastRow="0" w:firstColumn="1" w:lastColumn="0" w:oddVBand="0" w:evenVBand="0" w:oddHBand="0" w:evenHBand="0" w:firstRowFirstColumn="0" w:firstRowLastColumn="0" w:lastRowFirstColumn="0" w:lastRowLastColumn="0"/>
            <w:tcW w:w="8306" w:type="dxa"/>
            <w:gridSpan w:val="9"/>
            <w:tcBorders>
              <w:top w:val="single" w:sz="4" w:space="0" w:color="auto"/>
              <w:bottom w:val="single" w:sz="4" w:space="0" w:color="auto"/>
            </w:tcBorders>
          </w:tcPr>
          <w:p w14:paraId="0ED00635" w14:textId="77777777" w:rsidR="009572EE" w:rsidRPr="00820318" w:rsidRDefault="009572EE" w:rsidP="00A15205">
            <w:pPr>
              <w:spacing w:line="480" w:lineRule="auto"/>
              <w:rPr>
                <w:rFonts w:ascii="Times New Roman" w:hAnsi="Times New Roman"/>
                <w:b w:val="0"/>
                <w:bCs w:val="0"/>
              </w:rPr>
            </w:pPr>
            <w:r w:rsidRPr="00820318">
              <w:rPr>
                <w:rFonts w:ascii="Times New Roman" w:hAnsi="Times New Roman"/>
                <w:b w:val="0"/>
                <w:bCs w:val="0"/>
              </w:rPr>
              <w:t xml:space="preserve"> </w:t>
            </w:r>
            <w:r>
              <w:rPr>
                <w:rFonts w:ascii="Times New Roman" w:hAnsi="Times New Roman"/>
                <w:b w:val="0"/>
                <w:bCs w:val="0"/>
              </w:rPr>
              <w:t>Voxel p&lt;0.001, cluster p uncorrected</w:t>
            </w:r>
          </w:p>
        </w:tc>
      </w:tr>
      <w:tr w:rsidR="009572EE" w:rsidRPr="00A35038" w14:paraId="6D07DAE0" w14:textId="77777777" w:rsidTr="00087B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7" w:type="dxa"/>
            <w:tcBorders>
              <w:top w:val="single" w:sz="4" w:space="0" w:color="auto"/>
            </w:tcBorders>
          </w:tcPr>
          <w:p w14:paraId="31336813" w14:textId="77777777" w:rsidR="009572EE" w:rsidRPr="00A35038" w:rsidRDefault="009572EE" w:rsidP="00A15205">
            <w:pPr>
              <w:spacing w:line="480" w:lineRule="auto"/>
              <w:rPr>
                <w:rFonts w:ascii="Times New Roman" w:hAnsi="Times New Roman"/>
              </w:rPr>
            </w:pPr>
            <w:r w:rsidRPr="00374642">
              <w:rPr>
                <w:rFonts w:ascii="Times New Roman" w:hAnsi="Times New Roman"/>
              </w:rPr>
              <w:t xml:space="preserve">Bed Nucleus of the Stria Terminalis </w:t>
            </w:r>
            <w:r>
              <w:rPr>
                <w:rFonts w:ascii="Times New Roman" w:hAnsi="Times New Roman"/>
              </w:rPr>
              <w:t>(</w:t>
            </w:r>
            <w:r w:rsidRPr="00A35038">
              <w:rPr>
                <w:rFonts w:ascii="Times New Roman" w:hAnsi="Times New Roman"/>
              </w:rPr>
              <w:t>BNST</w:t>
            </w:r>
            <w:r>
              <w:rPr>
                <w:rFonts w:ascii="Times New Roman" w:hAnsi="Times New Roman"/>
              </w:rPr>
              <w:t>)</w:t>
            </w:r>
          </w:p>
        </w:tc>
        <w:tc>
          <w:tcPr>
            <w:tcW w:w="583" w:type="dxa"/>
            <w:tcBorders>
              <w:top w:val="single" w:sz="4" w:space="0" w:color="auto"/>
            </w:tcBorders>
          </w:tcPr>
          <w:p w14:paraId="1C2C622B" w14:textId="77777777" w:rsidR="009572EE" w:rsidRPr="00A35038" w:rsidRDefault="009572EE" w:rsidP="00A1520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A35038">
              <w:rPr>
                <w:rFonts w:ascii="Times New Roman" w:hAnsi="Times New Roman"/>
              </w:rPr>
              <w:t>L</w:t>
            </w:r>
          </w:p>
        </w:tc>
        <w:tc>
          <w:tcPr>
            <w:tcW w:w="1231" w:type="dxa"/>
            <w:tcBorders>
              <w:top w:val="single" w:sz="4" w:space="0" w:color="auto"/>
            </w:tcBorders>
          </w:tcPr>
          <w:p w14:paraId="6DBEC71D" w14:textId="77777777" w:rsidR="009572EE" w:rsidRPr="00A35038" w:rsidRDefault="009572EE" w:rsidP="00A1520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A35038">
              <w:rPr>
                <w:rFonts w:ascii="Times New Roman" w:hAnsi="Times New Roman"/>
              </w:rPr>
              <w:t>-</w:t>
            </w:r>
          </w:p>
        </w:tc>
        <w:tc>
          <w:tcPr>
            <w:tcW w:w="913" w:type="dxa"/>
            <w:tcBorders>
              <w:top w:val="single" w:sz="4" w:space="0" w:color="auto"/>
            </w:tcBorders>
          </w:tcPr>
          <w:p w14:paraId="4AE985EA" w14:textId="77777777" w:rsidR="009572EE" w:rsidRPr="00A35038" w:rsidRDefault="009572EE" w:rsidP="00A1520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7</w:t>
            </w:r>
          </w:p>
        </w:tc>
        <w:tc>
          <w:tcPr>
            <w:tcW w:w="1060" w:type="dxa"/>
            <w:tcBorders>
              <w:top w:val="single" w:sz="4" w:space="0" w:color="auto"/>
            </w:tcBorders>
          </w:tcPr>
          <w:p w14:paraId="7BC34EE0" w14:textId="77777777" w:rsidR="009572EE" w:rsidRPr="00A35038" w:rsidRDefault="009572EE" w:rsidP="00A1520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A35038">
              <w:rPr>
                <w:rFonts w:ascii="Times New Roman" w:hAnsi="Times New Roman"/>
              </w:rPr>
              <w:t>5.</w:t>
            </w:r>
            <w:r>
              <w:rPr>
                <w:rFonts w:ascii="Times New Roman" w:hAnsi="Times New Roman"/>
              </w:rPr>
              <w:t>60</w:t>
            </w:r>
          </w:p>
        </w:tc>
        <w:tc>
          <w:tcPr>
            <w:tcW w:w="889" w:type="dxa"/>
            <w:tcBorders>
              <w:top w:val="single" w:sz="4" w:space="0" w:color="auto"/>
            </w:tcBorders>
          </w:tcPr>
          <w:p w14:paraId="0EB5E4A9" w14:textId="77777777" w:rsidR="009572EE" w:rsidRPr="00A35038" w:rsidRDefault="009572EE" w:rsidP="00A1520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A35038">
              <w:rPr>
                <w:rFonts w:ascii="Times New Roman" w:hAnsi="Times New Roman"/>
              </w:rPr>
              <w:t>0.1</w:t>
            </w:r>
            <w:r>
              <w:rPr>
                <w:rFonts w:ascii="Times New Roman" w:hAnsi="Times New Roman"/>
              </w:rPr>
              <w:t>5</w:t>
            </w:r>
          </w:p>
        </w:tc>
        <w:tc>
          <w:tcPr>
            <w:tcW w:w="868" w:type="dxa"/>
            <w:tcBorders>
              <w:top w:val="single" w:sz="4" w:space="0" w:color="auto"/>
            </w:tcBorders>
          </w:tcPr>
          <w:p w14:paraId="7311CF7A" w14:textId="77777777" w:rsidR="009572EE" w:rsidRPr="00A35038" w:rsidRDefault="009572EE" w:rsidP="00A1520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A35038">
              <w:rPr>
                <w:rFonts w:ascii="Times New Roman" w:hAnsi="Times New Roman"/>
              </w:rPr>
              <w:t>-6</w:t>
            </w:r>
          </w:p>
        </w:tc>
        <w:tc>
          <w:tcPr>
            <w:tcW w:w="561" w:type="dxa"/>
            <w:tcBorders>
              <w:top w:val="single" w:sz="4" w:space="0" w:color="auto"/>
            </w:tcBorders>
          </w:tcPr>
          <w:p w14:paraId="0D518258" w14:textId="77777777" w:rsidR="009572EE" w:rsidRPr="00A35038" w:rsidRDefault="009572EE" w:rsidP="00A1520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A35038">
              <w:rPr>
                <w:rFonts w:ascii="Times New Roman" w:hAnsi="Times New Roman"/>
              </w:rPr>
              <w:t>6</w:t>
            </w:r>
          </w:p>
        </w:tc>
        <w:tc>
          <w:tcPr>
            <w:tcW w:w="554" w:type="dxa"/>
            <w:tcBorders>
              <w:top w:val="single" w:sz="4" w:space="0" w:color="auto"/>
            </w:tcBorders>
          </w:tcPr>
          <w:p w14:paraId="0B0229BC" w14:textId="77777777" w:rsidR="009572EE" w:rsidRPr="00A35038" w:rsidRDefault="009572EE" w:rsidP="00A1520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A35038">
              <w:rPr>
                <w:rFonts w:ascii="Times New Roman" w:hAnsi="Times New Roman"/>
              </w:rPr>
              <w:t>4</w:t>
            </w:r>
          </w:p>
        </w:tc>
      </w:tr>
      <w:tr w:rsidR="009572EE" w:rsidRPr="00A35038" w14:paraId="0A4622C1" w14:textId="77777777" w:rsidTr="00087B66">
        <w:tc>
          <w:tcPr>
            <w:cnfStyle w:val="001000000000" w:firstRow="0" w:lastRow="0" w:firstColumn="1" w:lastColumn="0" w:oddVBand="0" w:evenVBand="0" w:oddHBand="0" w:evenHBand="0" w:firstRowFirstColumn="0" w:firstRowLastColumn="0" w:lastRowFirstColumn="0" w:lastRowLastColumn="0"/>
            <w:tcW w:w="1647" w:type="dxa"/>
            <w:tcBorders>
              <w:bottom w:val="single" w:sz="4" w:space="0" w:color="auto"/>
            </w:tcBorders>
          </w:tcPr>
          <w:p w14:paraId="6164AB73" w14:textId="77777777" w:rsidR="009572EE" w:rsidRPr="00A35038" w:rsidRDefault="009572EE" w:rsidP="00A15205">
            <w:pPr>
              <w:spacing w:line="480" w:lineRule="auto"/>
              <w:rPr>
                <w:rFonts w:ascii="Times New Roman" w:hAnsi="Times New Roman"/>
              </w:rPr>
            </w:pPr>
            <w:r w:rsidRPr="00A35038">
              <w:rPr>
                <w:rFonts w:ascii="Times New Roman" w:hAnsi="Times New Roman"/>
              </w:rPr>
              <w:t>Nucleus Accumbens (NAc)</w:t>
            </w:r>
          </w:p>
        </w:tc>
        <w:tc>
          <w:tcPr>
            <w:tcW w:w="583" w:type="dxa"/>
            <w:tcBorders>
              <w:bottom w:val="single" w:sz="4" w:space="0" w:color="auto"/>
            </w:tcBorders>
          </w:tcPr>
          <w:p w14:paraId="6E124027" w14:textId="77777777" w:rsidR="009572EE" w:rsidRPr="00A35038" w:rsidRDefault="009572EE" w:rsidP="00A15205">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A35038">
              <w:rPr>
                <w:rFonts w:ascii="Times New Roman" w:hAnsi="Times New Roman"/>
              </w:rPr>
              <w:t>R</w:t>
            </w:r>
          </w:p>
        </w:tc>
        <w:tc>
          <w:tcPr>
            <w:tcW w:w="1231" w:type="dxa"/>
            <w:tcBorders>
              <w:bottom w:val="single" w:sz="4" w:space="0" w:color="auto"/>
            </w:tcBorders>
          </w:tcPr>
          <w:p w14:paraId="4D340F27" w14:textId="77777777" w:rsidR="009572EE" w:rsidRPr="00A35038" w:rsidRDefault="009572EE" w:rsidP="00A15205">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w:t>
            </w:r>
          </w:p>
        </w:tc>
        <w:tc>
          <w:tcPr>
            <w:tcW w:w="913" w:type="dxa"/>
            <w:tcBorders>
              <w:bottom w:val="single" w:sz="4" w:space="0" w:color="auto"/>
            </w:tcBorders>
          </w:tcPr>
          <w:p w14:paraId="61363617" w14:textId="77777777" w:rsidR="009572EE" w:rsidRPr="00A35038" w:rsidRDefault="009572EE" w:rsidP="00A15205">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25</w:t>
            </w:r>
          </w:p>
        </w:tc>
        <w:tc>
          <w:tcPr>
            <w:tcW w:w="1060" w:type="dxa"/>
            <w:tcBorders>
              <w:bottom w:val="single" w:sz="4" w:space="0" w:color="auto"/>
            </w:tcBorders>
          </w:tcPr>
          <w:p w14:paraId="77C5F1E9" w14:textId="77777777" w:rsidR="009572EE" w:rsidRPr="00A35038" w:rsidRDefault="009572EE" w:rsidP="00A15205">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7.94</w:t>
            </w:r>
          </w:p>
        </w:tc>
        <w:tc>
          <w:tcPr>
            <w:tcW w:w="889" w:type="dxa"/>
            <w:tcBorders>
              <w:bottom w:val="single" w:sz="4" w:space="0" w:color="auto"/>
            </w:tcBorders>
          </w:tcPr>
          <w:p w14:paraId="7FDE6483" w14:textId="77777777" w:rsidR="009572EE" w:rsidRPr="00A35038" w:rsidRDefault="009572EE" w:rsidP="00A15205">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A35038">
              <w:rPr>
                <w:rFonts w:ascii="Times New Roman" w:hAnsi="Times New Roman"/>
              </w:rPr>
              <w:t>0.11</w:t>
            </w:r>
          </w:p>
        </w:tc>
        <w:tc>
          <w:tcPr>
            <w:tcW w:w="868" w:type="dxa"/>
            <w:tcBorders>
              <w:bottom w:val="single" w:sz="4" w:space="0" w:color="auto"/>
            </w:tcBorders>
          </w:tcPr>
          <w:p w14:paraId="11C2F2F3" w14:textId="77777777" w:rsidR="009572EE" w:rsidRPr="00A35038" w:rsidRDefault="009572EE" w:rsidP="00A15205">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A35038">
              <w:rPr>
                <w:rFonts w:ascii="Times New Roman" w:hAnsi="Times New Roman"/>
              </w:rPr>
              <w:t>6</w:t>
            </w:r>
          </w:p>
        </w:tc>
        <w:tc>
          <w:tcPr>
            <w:tcW w:w="561" w:type="dxa"/>
            <w:tcBorders>
              <w:bottom w:val="single" w:sz="4" w:space="0" w:color="auto"/>
            </w:tcBorders>
          </w:tcPr>
          <w:p w14:paraId="7EEF0367" w14:textId="77777777" w:rsidR="009572EE" w:rsidRPr="00A35038" w:rsidRDefault="009572EE" w:rsidP="00A15205">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A35038">
              <w:rPr>
                <w:rFonts w:ascii="Times New Roman" w:hAnsi="Times New Roman"/>
              </w:rPr>
              <w:t>12</w:t>
            </w:r>
          </w:p>
        </w:tc>
        <w:tc>
          <w:tcPr>
            <w:tcW w:w="554" w:type="dxa"/>
            <w:tcBorders>
              <w:bottom w:val="single" w:sz="4" w:space="0" w:color="auto"/>
            </w:tcBorders>
          </w:tcPr>
          <w:p w14:paraId="3262904A" w14:textId="77777777" w:rsidR="009572EE" w:rsidRPr="00A35038" w:rsidRDefault="009572EE" w:rsidP="00A15205">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A35038">
              <w:rPr>
                <w:rFonts w:ascii="Times New Roman" w:hAnsi="Times New Roman"/>
              </w:rPr>
              <w:t>-2</w:t>
            </w:r>
          </w:p>
        </w:tc>
      </w:tr>
      <w:bookmarkEnd w:id="18"/>
    </w:tbl>
    <w:p w14:paraId="4A1EA882" w14:textId="77777777" w:rsidR="00895131" w:rsidRDefault="00895131" w:rsidP="00087B66">
      <w:pPr>
        <w:spacing w:line="480" w:lineRule="auto"/>
        <w:rPr>
          <w:rFonts w:ascii="Times New Roman" w:hAnsi="Times New Roman" w:cs="Times New Roman"/>
        </w:rPr>
      </w:pPr>
    </w:p>
    <w:p w14:paraId="1A62F592" w14:textId="31A60BC7" w:rsidR="00087B66" w:rsidRPr="00DA328F" w:rsidRDefault="00087B66" w:rsidP="00087B66">
      <w:pPr>
        <w:spacing w:line="480" w:lineRule="auto"/>
        <w:rPr>
          <w:rFonts w:ascii="Times New Roman" w:hAnsi="Times New Roman" w:cs="Times New Roman"/>
        </w:rPr>
      </w:pPr>
      <w:r>
        <w:rPr>
          <w:rFonts w:ascii="Times New Roman" w:hAnsi="Times New Roman" w:cs="Times New Roman"/>
        </w:rPr>
        <w:t>Abbreviations: CAP, obsessive-compulsive disorder (OCD) capsulotomy patients; HC, healthy controls; OCDc, OCD controls.</w:t>
      </w:r>
      <w:r w:rsidRPr="00DA328F">
        <w:rPr>
          <w:rFonts w:ascii="Times New Roman" w:hAnsi="Times New Roman" w:cs="Times New Roman"/>
        </w:rPr>
        <w:t xml:space="preserve"> </w:t>
      </w:r>
      <w:r w:rsidRPr="00161CB5">
        <w:rPr>
          <w:rFonts w:ascii="Times New Roman" w:hAnsi="Times New Roman" w:cs="Times New Roman"/>
        </w:rPr>
        <w:t>The effect size was determined by partial eta squared.</w:t>
      </w:r>
    </w:p>
    <w:p w14:paraId="0C3E2347" w14:textId="77777777" w:rsidR="00BC4232" w:rsidRDefault="00BC4232" w:rsidP="009572EE">
      <w:pPr>
        <w:spacing w:line="480" w:lineRule="auto"/>
        <w:rPr>
          <w:rFonts w:ascii="Times New Roman" w:hAnsi="Times New Roman" w:cs="Times New Roman"/>
        </w:rPr>
      </w:pPr>
    </w:p>
    <w:p w14:paraId="6ED9A891" w14:textId="77777777" w:rsidR="00EB1A0C" w:rsidRDefault="00EB1A0C" w:rsidP="009572EE">
      <w:pPr>
        <w:spacing w:line="480" w:lineRule="auto"/>
        <w:rPr>
          <w:rFonts w:ascii="Times New Roman" w:hAnsi="Times New Roman" w:cs="Times New Roman"/>
        </w:rPr>
      </w:pPr>
    </w:p>
    <w:p w14:paraId="2CE28B1D" w14:textId="23532F68" w:rsidR="00EB1A0C" w:rsidRDefault="00EB1A0C" w:rsidP="009572EE">
      <w:pPr>
        <w:spacing w:line="480" w:lineRule="auto"/>
        <w:rPr>
          <w:rFonts w:ascii="Times New Roman" w:hAnsi="Times New Roman" w:cs="Times New Roman"/>
        </w:rPr>
      </w:pPr>
    </w:p>
    <w:p w14:paraId="09DFCF59" w14:textId="77777777" w:rsidR="00895131" w:rsidRDefault="00895131" w:rsidP="009572EE">
      <w:pPr>
        <w:spacing w:line="480" w:lineRule="auto"/>
        <w:rPr>
          <w:rFonts w:ascii="Times New Roman" w:hAnsi="Times New Roman" w:cs="Times New Roman"/>
        </w:rPr>
      </w:pPr>
    </w:p>
    <w:p w14:paraId="3EC89FC5" w14:textId="77777777" w:rsidR="00895131" w:rsidRDefault="00895131" w:rsidP="009572EE">
      <w:pPr>
        <w:spacing w:line="480" w:lineRule="auto"/>
        <w:rPr>
          <w:rFonts w:ascii="Times New Roman" w:hAnsi="Times New Roman" w:cs="Times New Roman"/>
          <w:b/>
          <w:bCs/>
        </w:rPr>
      </w:pPr>
    </w:p>
    <w:p w14:paraId="5DC77EDC" w14:textId="0EAD42BB" w:rsidR="009572EE" w:rsidRDefault="009572EE" w:rsidP="009572EE">
      <w:pPr>
        <w:spacing w:line="480" w:lineRule="auto"/>
        <w:rPr>
          <w:rFonts w:ascii="Times New Roman" w:hAnsi="Times New Roman" w:cs="Times New Roman"/>
        </w:rPr>
      </w:pPr>
      <w:r w:rsidRPr="00AF48A6">
        <w:rPr>
          <w:rFonts w:ascii="Times New Roman" w:hAnsi="Times New Roman" w:cs="Times New Roman"/>
          <w:b/>
          <w:bCs/>
        </w:rPr>
        <w:t>Table S</w:t>
      </w:r>
      <w:r w:rsidR="00DF1824">
        <w:rPr>
          <w:rFonts w:ascii="Times New Roman" w:hAnsi="Times New Roman" w:cs="Times New Roman"/>
          <w:b/>
          <w:bCs/>
        </w:rPr>
        <w:t>4</w:t>
      </w:r>
      <w:r w:rsidRPr="00AF48A6">
        <w:rPr>
          <w:rFonts w:ascii="Times New Roman" w:hAnsi="Times New Roman" w:cs="Times New Roman"/>
          <w:b/>
          <w:bCs/>
        </w:rPr>
        <w:t>.</w:t>
      </w:r>
      <w:r>
        <w:rPr>
          <w:rFonts w:ascii="Times New Roman" w:hAnsi="Times New Roman" w:cs="Times New Roman"/>
        </w:rPr>
        <w:t xml:space="preserve"> </w:t>
      </w:r>
      <w:r w:rsidRPr="00A35038">
        <w:rPr>
          <w:rFonts w:ascii="Times New Roman" w:hAnsi="Times New Roman" w:cs="Times New Roman"/>
        </w:rPr>
        <w:t xml:space="preserve">Brain regions underlying significant </w:t>
      </w:r>
      <w:r>
        <w:rPr>
          <w:rFonts w:ascii="Times New Roman" w:hAnsi="Times New Roman" w:cs="Times New Roman"/>
        </w:rPr>
        <w:t xml:space="preserve">whole-brain voxel-wise </w:t>
      </w:r>
      <w:r w:rsidRPr="00A35038">
        <w:rPr>
          <w:rFonts w:ascii="Times New Roman" w:hAnsi="Times New Roman" w:cs="Times New Roman"/>
        </w:rPr>
        <w:t>Group</w:t>
      </w:r>
      <w:r>
        <w:rPr>
          <w:rFonts w:ascii="Times New Roman" w:hAnsi="Times New Roman" w:cs="Times New Roman"/>
        </w:rPr>
        <w:t xml:space="preserve"> (CAP/HC/OCDc) </w:t>
      </w:r>
      <w:r w:rsidR="00C8333D">
        <w:rPr>
          <w:rFonts w:ascii="Times New Roman" w:hAnsi="Times New Roman" w:cs="Times New Roman"/>
        </w:rPr>
        <w:t>by</w:t>
      </w:r>
      <w:r w:rsidRPr="00A35038">
        <w:rPr>
          <w:rFonts w:ascii="Times New Roman" w:hAnsi="Times New Roman" w:cs="Times New Roman"/>
        </w:rPr>
        <w:t xml:space="preserve"> </w:t>
      </w:r>
      <w:r>
        <w:rPr>
          <w:rFonts w:ascii="Times New Roman" w:hAnsi="Times New Roman" w:cs="Times New Roman"/>
        </w:rPr>
        <w:t xml:space="preserve">Feedback type </w:t>
      </w:r>
      <w:r w:rsidRPr="00F06F3A">
        <w:rPr>
          <w:rFonts w:ascii="Times New Roman" w:hAnsi="Times New Roman" w:cs="Times New Roman"/>
        </w:rPr>
        <w:t>(</w:t>
      </w:r>
      <w:r>
        <w:rPr>
          <w:rFonts w:ascii="Times New Roman" w:hAnsi="Times New Roman" w:cs="Times New Roman"/>
        </w:rPr>
        <w:t>AV_</w:t>
      </w:r>
      <w:r w:rsidRPr="00F06F3A">
        <w:rPr>
          <w:rFonts w:ascii="Times New Roman" w:hAnsi="Times New Roman" w:cs="Times New Roman"/>
        </w:rPr>
        <w:t>aver/</w:t>
      </w:r>
      <w:r>
        <w:rPr>
          <w:rFonts w:ascii="Times New Roman" w:hAnsi="Times New Roman" w:cs="Times New Roman"/>
        </w:rPr>
        <w:t>AV_grey</w:t>
      </w:r>
      <w:r w:rsidRPr="00F06F3A">
        <w:rPr>
          <w:rFonts w:ascii="Times New Roman" w:hAnsi="Times New Roman" w:cs="Times New Roman"/>
        </w:rPr>
        <w:t>/</w:t>
      </w:r>
      <w:r>
        <w:rPr>
          <w:rFonts w:ascii="Times New Roman" w:hAnsi="Times New Roman" w:cs="Times New Roman"/>
        </w:rPr>
        <w:t>AV_neu/EV_grey</w:t>
      </w:r>
      <w:r w:rsidRPr="00F06F3A">
        <w:rPr>
          <w:rFonts w:ascii="Times New Roman" w:hAnsi="Times New Roman" w:cs="Times New Roman"/>
        </w:rPr>
        <w:t>)</w:t>
      </w:r>
      <w:r w:rsidRPr="00A35038">
        <w:rPr>
          <w:rFonts w:ascii="Times New Roman" w:hAnsi="Times New Roman" w:cs="Times New Roman"/>
        </w:rPr>
        <w:t xml:space="preserve"> interaction</w:t>
      </w:r>
      <w:r>
        <w:rPr>
          <w:rFonts w:ascii="Times New Roman" w:hAnsi="Times New Roman" w:cs="Times New Roman"/>
        </w:rPr>
        <w:t xml:space="preserve"> </w:t>
      </w:r>
      <w:r w:rsidR="001116C9">
        <w:rPr>
          <w:rFonts w:ascii="Times New Roman" w:hAnsi="Times New Roman" w:cs="Times New Roman"/>
        </w:rPr>
        <w:t>during</w:t>
      </w:r>
      <w:r>
        <w:rPr>
          <w:rFonts w:ascii="Times New Roman" w:hAnsi="Times New Roman" w:cs="Times New Roman"/>
        </w:rPr>
        <w:t xml:space="preserve"> the </w:t>
      </w:r>
      <w:r w:rsidR="00EB1A0C">
        <w:rPr>
          <w:rFonts w:ascii="Times New Roman" w:hAnsi="Times New Roman" w:cs="Times New Roman"/>
        </w:rPr>
        <w:t xml:space="preserve">aversive avoidance </w:t>
      </w:r>
      <w:r w:rsidR="00C8333D">
        <w:rPr>
          <w:rFonts w:ascii="Times New Roman" w:hAnsi="Times New Roman" w:cs="Times New Roman"/>
        </w:rPr>
        <w:t xml:space="preserve">task </w:t>
      </w:r>
      <w:r w:rsidR="00EB1A0C">
        <w:rPr>
          <w:rFonts w:ascii="Times New Roman" w:hAnsi="Times New Roman" w:cs="Times New Roman"/>
        </w:rPr>
        <w:t>(</w:t>
      </w:r>
      <w:r>
        <w:rPr>
          <w:rFonts w:ascii="Times New Roman" w:hAnsi="Times New Roman" w:cs="Times New Roman"/>
        </w:rPr>
        <w:t>AV</w:t>
      </w:r>
      <w:r w:rsidR="00EB1A0C">
        <w:rPr>
          <w:rFonts w:ascii="Times New Roman" w:hAnsi="Times New Roman" w:cs="Times New Roman"/>
        </w:rPr>
        <w:t>) and aversive extinction task (</w:t>
      </w:r>
      <w:r>
        <w:rPr>
          <w:rFonts w:ascii="Times New Roman" w:hAnsi="Times New Roman" w:cs="Times New Roman"/>
        </w:rPr>
        <w:t>EV</w:t>
      </w:r>
      <w:r w:rsidR="00EB1A0C">
        <w:rPr>
          <w:rFonts w:ascii="Times New Roman" w:hAnsi="Times New Roman" w:cs="Times New Roman"/>
        </w:rPr>
        <w:t>)</w:t>
      </w:r>
      <w:r>
        <w:rPr>
          <w:rFonts w:ascii="Times New Roman" w:hAnsi="Times New Roman" w:cs="Times New Roman"/>
        </w:rPr>
        <w:t>.</w:t>
      </w:r>
    </w:p>
    <w:tbl>
      <w:tblPr>
        <w:tblStyle w:val="PlainTable1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7"/>
        <w:gridCol w:w="666"/>
        <w:gridCol w:w="1231"/>
        <w:gridCol w:w="913"/>
        <w:gridCol w:w="1060"/>
        <w:gridCol w:w="867"/>
        <w:gridCol w:w="847"/>
        <w:gridCol w:w="560"/>
        <w:gridCol w:w="505"/>
      </w:tblGrid>
      <w:tr w:rsidR="00BC4232" w:rsidRPr="00A35038" w14:paraId="2E3FBA55" w14:textId="77777777" w:rsidTr="00BC42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dxa"/>
            <w:tcBorders>
              <w:top w:val="single" w:sz="4" w:space="0" w:color="auto"/>
              <w:bottom w:val="single" w:sz="4" w:space="0" w:color="auto"/>
            </w:tcBorders>
          </w:tcPr>
          <w:p w14:paraId="495AB61B" w14:textId="77777777" w:rsidR="009572EE" w:rsidRPr="00A35038" w:rsidRDefault="009572EE" w:rsidP="00A15205">
            <w:pPr>
              <w:spacing w:line="480" w:lineRule="auto"/>
              <w:rPr>
                <w:rFonts w:ascii="Times New Roman" w:hAnsi="Times New Roman"/>
              </w:rPr>
            </w:pPr>
            <w:bookmarkStart w:id="19" w:name="_Hlk105010851"/>
            <w:r w:rsidRPr="00A35038">
              <w:rPr>
                <w:rFonts w:ascii="Times New Roman" w:hAnsi="Times New Roman"/>
              </w:rPr>
              <w:t>Brain Regions</w:t>
            </w:r>
          </w:p>
        </w:tc>
        <w:tc>
          <w:tcPr>
            <w:tcW w:w="666" w:type="dxa"/>
            <w:tcBorders>
              <w:top w:val="single" w:sz="4" w:space="0" w:color="auto"/>
              <w:bottom w:val="single" w:sz="4" w:space="0" w:color="auto"/>
            </w:tcBorders>
          </w:tcPr>
          <w:p w14:paraId="38091123" w14:textId="77777777" w:rsidR="009572EE" w:rsidRPr="00A35038" w:rsidRDefault="009572EE" w:rsidP="00A15205">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A35038">
              <w:rPr>
                <w:rFonts w:ascii="Times New Roman" w:hAnsi="Times New Roman"/>
              </w:rPr>
              <w:t>L/R</w:t>
            </w:r>
          </w:p>
        </w:tc>
        <w:tc>
          <w:tcPr>
            <w:tcW w:w="1231" w:type="dxa"/>
            <w:tcBorders>
              <w:top w:val="single" w:sz="4" w:space="0" w:color="auto"/>
              <w:bottom w:val="single" w:sz="4" w:space="0" w:color="auto"/>
            </w:tcBorders>
          </w:tcPr>
          <w:p w14:paraId="4EE331B3" w14:textId="77777777" w:rsidR="009572EE" w:rsidRPr="00A35038" w:rsidRDefault="009572EE" w:rsidP="00A15205">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Brodmann area (</w:t>
            </w:r>
            <w:r w:rsidRPr="00A35038">
              <w:rPr>
                <w:rFonts w:ascii="Times New Roman" w:hAnsi="Times New Roman"/>
              </w:rPr>
              <w:t>BA</w:t>
            </w:r>
            <w:r>
              <w:rPr>
                <w:rFonts w:ascii="Times New Roman" w:hAnsi="Times New Roman"/>
              </w:rPr>
              <w:t>)</w:t>
            </w:r>
          </w:p>
        </w:tc>
        <w:tc>
          <w:tcPr>
            <w:tcW w:w="913" w:type="dxa"/>
            <w:tcBorders>
              <w:top w:val="single" w:sz="4" w:space="0" w:color="auto"/>
              <w:bottom w:val="single" w:sz="4" w:space="0" w:color="auto"/>
            </w:tcBorders>
          </w:tcPr>
          <w:p w14:paraId="7CF66C87" w14:textId="77777777" w:rsidR="009572EE" w:rsidRPr="00A35038" w:rsidRDefault="009572EE" w:rsidP="00A15205">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Cluster extent (K</w:t>
            </w:r>
            <w:r w:rsidRPr="00A35038">
              <w:rPr>
                <w:rFonts w:ascii="Times New Roman" w:hAnsi="Times New Roman"/>
                <w:vertAlign w:val="subscript"/>
              </w:rPr>
              <w:t>E</w:t>
            </w:r>
            <w:r>
              <w:rPr>
                <w:rFonts w:ascii="Times New Roman" w:hAnsi="Times New Roman"/>
              </w:rPr>
              <w:t>)</w:t>
            </w:r>
          </w:p>
        </w:tc>
        <w:tc>
          <w:tcPr>
            <w:tcW w:w="1060" w:type="dxa"/>
            <w:tcBorders>
              <w:top w:val="single" w:sz="4" w:space="0" w:color="auto"/>
              <w:bottom w:val="single" w:sz="4" w:space="0" w:color="auto"/>
            </w:tcBorders>
          </w:tcPr>
          <w:p w14:paraId="14AE6258" w14:textId="77777777" w:rsidR="009572EE" w:rsidRPr="00A35038" w:rsidRDefault="009572EE" w:rsidP="00A15205">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Statistics</w:t>
            </w:r>
          </w:p>
        </w:tc>
        <w:tc>
          <w:tcPr>
            <w:tcW w:w="867" w:type="dxa"/>
            <w:tcBorders>
              <w:top w:val="single" w:sz="4" w:space="0" w:color="auto"/>
              <w:bottom w:val="single" w:sz="4" w:space="0" w:color="auto"/>
            </w:tcBorders>
          </w:tcPr>
          <w:p w14:paraId="00FF81A5" w14:textId="77777777" w:rsidR="009572EE" w:rsidRPr="00A35038" w:rsidRDefault="009572EE" w:rsidP="00A15205">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Effect size</w:t>
            </w:r>
          </w:p>
        </w:tc>
        <w:tc>
          <w:tcPr>
            <w:tcW w:w="1912" w:type="dxa"/>
            <w:gridSpan w:val="3"/>
            <w:tcBorders>
              <w:top w:val="single" w:sz="4" w:space="0" w:color="auto"/>
              <w:bottom w:val="single" w:sz="4" w:space="0" w:color="auto"/>
            </w:tcBorders>
          </w:tcPr>
          <w:p w14:paraId="651D48D7" w14:textId="77777777" w:rsidR="009572EE" w:rsidRDefault="009572EE" w:rsidP="00A15205">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Pr>
                <w:rFonts w:ascii="Times New Roman" w:hAnsi="Times New Roman"/>
              </w:rPr>
              <w:t xml:space="preserve">Peak </w:t>
            </w:r>
            <w:r w:rsidRPr="00A35038">
              <w:rPr>
                <w:rFonts w:ascii="Times New Roman" w:hAnsi="Times New Roman"/>
              </w:rPr>
              <w:t xml:space="preserve">MNI </w:t>
            </w:r>
            <w:r>
              <w:rPr>
                <w:rFonts w:ascii="Times New Roman" w:hAnsi="Times New Roman"/>
              </w:rPr>
              <w:t>c</w:t>
            </w:r>
            <w:r w:rsidRPr="00A35038">
              <w:rPr>
                <w:rFonts w:ascii="Times New Roman" w:hAnsi="Times New Roman"/>
              </w:rPr>
              <w:t xml:space="preserve">oordinates </w:t>
            </w:r>
          </w:p>
          <w:p w14:paraId="2F805F43" w14:textId="77777777" w:rsidR="009572EE" w:rsidRPr="00A35038" w:rsidRDefault="009572EE" w:rsidP="00A15205">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A35038">
              <w:rPr>
                <w:rFonts w:ascii="Times New Roman" w:hAnsi="Times New Roman"/>
              </w:rPr>
              <w:t>(x,</w:t>
            </w:r>
            <w:r>
              <w:rPr>
                <w:rFonts w:ascii="Times New Roman" w:hAnsi="Times New Roman"/>
              </w:rPr>
              <w:t xml:space="preserve"> </w:t>
            </w:r>
            <w:r w:rsidRPr="00A35038">
              <w:rPr>
                <w:rFonts w:ascii="Times New Roman" w:hAnsi="Times New Roman"/>
              </w:rPr>
              <w:t>y,</w:t>
            </w:r>
            <w:r>
              <w:rPr>
                <w:rFonts w:ascii="Times New Roman" w:hAnsi="Times New Roman"/>
              </w:rPr>
              <w:t xml:space="preserve"> </w:t>
            </w:r>
            <w:r w:rsidRPr="00A35038">
              <w:rPr>
                <w:rFonts w:ascii="Times New Roman" w:hAnsi="Times New Roman"/>
              </w:rPr>
              <w:t>z)</w:t>
            </w:r>
          </w:p>
        </w:tc>
      </w:tr>
      <w:tr w:rsidR="009572EE" w:rsidRPr="00A35038" w14:paraId="5DF2BB93" w14:textId="77777777" w:rsidTr="00BC42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06" w:type="dxa"/>
            <w:gridSpan w:val="9"/>
            <w:tcBorders>
              <w:top w:val="single" w:sz="4" w:space="0" w:color="auto"/>
              <w:bottom w:val="single" w:sz="4" w:space="0" w:color="auto"/>
            </w:tcBorders>
          </w:tcPr>
          <w:p w14:paraId="48897FA5" w14:textId="77777777" w:rsidR="009572EE" w:rsidRPr="00A35038" w:rsidRDefault="009572EE" w:rsidP="00A15205">
            <w:pPr>
              <w:spacing w:line="480" w:lineRule="auto"/>
              <w:rPr>
                <w:rFonts w:ascii="Times New Roman" w:hAnsi="Times New Roman"/>
                <w:b w:val="0"/>
                <w:bCs w:val="0"/>
              </w:rPr>
            </w:pPr>
            <w:r>
              <w:rPr>
                <w:rFonts w:ascii="Times New Roman" w:hAnsi="Times New Roman"/>
                <w:b w:val="0"/>
                <w:bCs w:val="0"/>
              </w:rPr>
              <w:t xml:space="preserve">Voxel p&lt;0.005, cluster </w:t>
            </w:r>
            <w:r w:rsidRPr="00820318">
              <w:rPr>
                <w:rFonts w:ascii="Times New Roman" w:hAnsi="Times New Roman"/>
                <w:b w:val="0"/>
                <w:bCs w:val="0"/>
              </w:rPr>
              <w:t>p&lt;0.05</w:t>
            </w:r>
            <w:r>
              <w:rPr>
                <w:rFonts w:ascii="Times New Roman" w:hAnsi="Times New Roman"/>
                <w:b w:val="0"/>
                <w:bCs w:val="0"/>
              </w:rPr>
              <w:t>, FDR correction</w:t>
            </w:r>
          </w:p>
        </w:tc>
      </w:tr>
      <w:tr w:rsidR="00BC4232" w:rsidRPr="00A35038" w14:paraId="66E7F500" w14:textId="77777777" w:rsidTr="00BC4232">
        <w:tc>
          <w:tcPr>
            <w:cnfStyle w:val="001000000000" w:firstRow="0" w:lastRow="0" w:firstColumn="1" w:lastColumn="0" w:oddVBand="0" w:evenVBand="0" w:oddHBand="0" w:evenHBand="0" w:firstRowFirstColumn="0" w:firstRowLastColumn="0" w:lastRowFirstColumn="0" w:lastRowLastColumn="0"/>
            <w:tcW w:w="1657" w:type="dxa"/>
            <w:tcBorders>
              <w:top w:val="single" w:sz="4" w:space="0" w:color="auto"/>
            </w:tcBorders>
          </w:tcPr>
          <w:p w14:paraId="4412E00D" w14:textId="6F1F70FB" w:rsidR="009572EE" w:rsidRPr="00A35038" w:rsidRDefault="004557EB" w:rsidP="00A15205">
            <w:pPr>
              <w:spacing w:line="480" w:lineRule="auto"/>
              <w:rPr>
                <w:rFonts w:ascii="Times New Roman" w:hAnsi="Times New Roman"/>
              </w:rPr>
            </w:pPr>
            <w:r>
              <w:rPr>
                <w:rFonts w:ascii="Times New Roman" w:hAnsi="Times New Roman"/>
              </w:rPr>
              <w:t>Rostral</w:t>
            </w:r>
            <w:r w:rsidR="009572EE" w:rsidRPr="00A35038">
              <w:rPr>
                <w:rFonts w:ascii="Times New Roman" w:hAnsi="Times New Roman"/>
              </w:rPr>
              <w:t xml:space="preserve"> anterior cingulate cortex (</w:t>
            </w:r>
            <w:r>
              <w:rPr>
                <w:rFonts w:ascii="Times New Roman" w:hAnsi="Times New Roman"/>
              </w:rPr>
              <w:t>r</w:t>
            </w:r>
            <w:r w:rsidR="009572EE" w:rsidRPr="00A35038">
              <w:rPr>
                <w:rFonts w:ascii="Times New Roman" w:hAnsi="Times New Roman"/>
              </w:rPr>
              <w:t>ACC)</w:t>
            </w:r>
          </w:p>
        </w:tc>
        <w:tc>
          <w:tcPr>
            <w:tcW w:w="666" w:type="dxa"/>
            <w:tcBorders>
              <w:top w:val="single" w:sz="4" w:space="0" w:color="auto"/>
            </w:tcBorders>
          </w:tcPr>
          <w:p w14:paraId="232A30E9" w14:textId="77777777" w:rsidR="009572EE" w:rsidRPr="00A35038" w:rsidRDefault="009572EE" w:rsidP="00A15205">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A35038">
              <w:rPr>
                <w:rFonts w:ascii="Times New Roman" w:hAnsi="Times New Roman"/>
              </w:rPr>
              <w:t>L</w:t>
            </w:r>
          </w:p>
        </w:tc>
        <w:tc>
          <w:tcPr>
            <w:tcW w:w="1231" w:type="dxa"/>
            <w:tcBorders>
              <w:top w:val="single" w:sz="4" w:space="0" w:color="auto"/>
            </w:tcBorders>
          </w:tcPr>
          <w:p w14:paraId="24A31A7C" w14:textId="77777777" w:rsidR="009572EE" w:rsidRPr="00A35038" w:rsidRDefault="009572EE" w:rsidP="00A15205">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32</w:t>
            </w:r>
          </w:p>
        </w:tc>
        <w:tc>
          <w:tcPr>
            <w:tcW w:w="913" w:type="dxa"/>
            <w:tcBorders>
              <w:top w:val="single" w:sz="4" w:space="0" w:color="auto"/>
            </w:tcBorders>
          </w:tcPr>
          <w:p w14:paraId="203BD799" w14:textId="77777777" w:rsidR="009572EE" w:rsidRPr="00A35038" w:rsidRDefault="009572EE" w:rsidP="00A15205">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98</w:t>
            </w:r>
          </w:p>
        </w:tc>
        <w:tc>
          <w:tcPr>
            <w:tcW w:w="1060" w:type="dxa"/>
            <w:tcBorders>
              <w:top w:val="single" w:sz="4" w:space="0" w:color="auto"/>
            </w:tcBorders>
          </w:tcPr>
          <w:p w14:paraId="32CAC62D" w14:textId="77777777" w:rsidR="009572EE" w:rsidRPr="00A35038" w:rsidRDefault="009572EE" w:rsidP="00A15205">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5.61</w:t>
            </w:r>
          </w:p>
        </w:tc>
        <w:tc>
          <w:tcPr>
            <w:tcW w:w="867" w:type="dxa"/>
            <w:tcBorders>
              <w:top w:val="single" w:sz="4" w:space="0" w:color="auto"/>
            </w:tcBorders>
          </w:tcPr>
          <w:p w14:paraId="28216BAA" w14:textId="77777777" w:rsidR="009572EE" w:rsidRPr="00A35038" w:rsidRDefault="009572EE" w:rsidP="00A15205">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A35038">
              <w:rPr>
                <w:rFonts w:ascii="Times New Roman" w:hAnsi="Times New Roman"/>
              </w:rPr>
              <w:t>0.1</w:t>
            </w:r>
            <w:r>
              <w:rPr>
                <w:rFonts w:ascii="Times New Roman" w:hAnsi="Times New Roman"/>
              </w:rPr>
              <w:t>3</w:t>
            </w:r>
          </w:p>
        </w:tc>
        <w:tc>
          <w:tcPr>
            <w:tcW w:w="847" w:type="dxa"/>
            <w:tcBorders>
              <w:top w:val="single" w:sz="4" w:space="0" w:color="auto"/>
            </w:tcBorders>
          </w:tcPr>
          <w:p w14:paraId="252C1EE5" w14:textId="77777777" w:rsidR="009572EE" w:rsidRPr="00A35038" w:rsidRDefault="009572EE" w:rsidP="00A15205">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A35038">
              <w:rPr>
                <w:rFonts w:ascii="Times New Roman" w:hAnsi="Times New Roman"/>
              </w:rPr>
              <w:t>-12</w:t>
            </w:r>
          </w:p>
        </w:tc>
        <w:tc>
          <w:tcPr>
            <w:tcW w:w="560" w:type="dxa"/>
            <w:tcBorders>
              <w:top w:val="single" w:sz="4" w:space="0" w:color="auto"/>
            </w:tcBorders>
          </w:tcPr>
          <w:p w14:paraId="28A9EB45" w14:textId="77777777" w:rsidR="009572EE" w:rsidRPr="00A35038" w:rsidRDefault="009572EE" w:rsidP="00A15205">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A35038">
              <w:rPr>
                <w:rFonts w:ascii="Times New Roman" w:hAnsi="Times New Roman"/>
              </w:rPr>
              <w:t>46</w:t>
            </w:r>
          </w:p>
        </w:tc>
        <w:tc>
          <w:tcPr>
            <w:tcW w:w="505" w:type="dxa"/>
            <w:tcBorders>
              <w:top w:val="single" w:sz="4" w:space="0" w:color="auto"/>
            </w:tcBorders>
          </w:tcPr>
          <w:p w14:paraId="19B372C3" w14:textId="77777777" w:rsidR="009572EE" w:rsidRPr="00A35038" w:rsidRDefault="009572EE" w:rsidP="00A15205">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A35038">
              <w:rPr>
                <w:rFonts w:ascii="Times New Roman" w:hAnsi="Times New Roman"/>
              </w:rPr>
              <w:t>0</w:t>
            </w:r>
          </w:p>
        </w:tc>
      </w:tr>
      <w:tr w:rsidR="00BC4232" w:rsidRPr="00A35038" w14:paraId="4DC854A4" w14:textId="77777777" w:rsidTr="00BC42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dxa"/>
            <w:tcBorders>
              <w:bottom w:val="single" w:sz="4" w:space="0" w:color="auto"/>
            </w:tcBorders>
          </w:tcPr>
          <w:p w14:paraId="6A27EA8F" w14:textId="7DD97A8C" w:rsidR="009572EE" w:rsidRPr="00A35038" w:rsidRDefault="001116C9" w:rsidP="00A15205">
            <w:pPr>
              <w:spacing w:line="480" w:lineRule="auto"/>
              <w:rPr>
                <w:rFonts w:ascii="Times New Roman" w:hAnsi="Times New Roman"/>
              </w:rPr>
            </w:pPr>
            <w:r>
              <w:rPr>
                <w:rFonts w:ascii="Times New Roman" w:hAnsi="Times New Roman"/>
              </w:rPr>
              <w:t>Inferior frontal gyrus</w:t>
            </w:r>
            <w:r w:rsidR="009572EE" w:rsidRPr="00A35038">
              <w:rPr>
                <w:rFonts w:ascii="Times New Roman" w:hAnsi="Times New Roman"/>
              </w:rPr>
              <w:t xml:space="preserve"> (Pars triangularis)</w:t>
            </w:r>
          </w:p>
        </w:tc>
        <w:tc>
          <w:tcPr>
            <w:tcW w:w="666" w:type="dxa"/>
            <w:tcBorders>
              <w:bottom w:val="single" w:sz="4" w:space="0" w:color="auto"/>
            </w:tcBorders>
          </w:tcPr>
          <w:p w14:paraId="185E6C42" w14:textId="77777777" w:rsidR="009572EE" w:rsidRPr="00A35038" w:rsidRDefault="009572EE" w:rsidP="00A1520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A35038">
              <w:rPr>
                <w:rFonts w:ascii="Times New Roman" w:hAnsi="Times New Roman"/>
              </w:rPr>
              <w:t>L</w:t>
            </w:r>
          </w:p>
        </w:tc>
        <w:tc>
          <w:tcPr>
            <w:tcW w:w="1231" w:type="dxa"/>
            <w:tcBorders>
              <w:bottom w:val="single" w:sz="4" w:space="0" w:color="auto"/>
            </w:tcBorders>
          </w:tcPr>
          <w:p w14:paraId="796BE090" w14:textId="77777777" w:rsidR="009572EE" w:rsidRPr="00A35038" w:rsidRDefault="009572EE" w:rsidP="00A1520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45</w:t>
            </w:r>
          </w:p>
        </w:tc>
        <w:tc>
          <w:tcPr>
            <w:tcW w:w="913" w:type="dxa"/>
            <w:tcBorders>
              <w:bottom w:val="single" w:sz="4" w:space="0" w:color="auto"/>
            </w:tcBorders>
          </w:tcPr>
          <w:p w14:paraId="3A92E42E" w14:textId="77777777" w:rsidR="009572EE" w:rsidRPr="00A35038" w:rsidRDefault="009572EE" w:rsidP="00A1520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139</w:t>
            </w:r>
          </w:p>
        </w:tc>
        <w:tc>
          <w:tcPr>
            <w:tcW w:w="1060" w:type="dxa"/>
            <w:tcBorders>
              <w:bottom w:val="single" w:sz="4" w:space="0" w:color="auto"/>
            </w:tcBorders>
          </w:tcPr>
          <w:p w14:paraId="304899E5" w14:textId="77777777" w:rsidR="009572EE" w:rsidRPr="00A35038" w:rsidRDefault="009572EE" w:rsidP="00A1520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5.90</w:t>
            </w:r>
          </w:p>
        </w:tc>
        <w:tc>
          <w:tcPr>
            <w:tcW w:w="867" w:type="dxa"/>
            <w:tcBorders>
              <w:bottom w:val="single" w:sz="4" w:space="0" w:color="auto"/>
            </w:tcBorders>
          </w:tcPr>
          <w:p w14:paraId="6C44B038" w14:textId="77777777" w:rsidR="009572EE" w:rsidRPr="00A35038" w:rsidRDefault="009572EE" w:rsidP="00A1520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0.12</w:t>
            </w:r>
          </w:p>
        </w:tc>
        <w:tc>
          <w:tcPr>
            <w:tcW w:w="847" w:type="dxa"/>
            <w:tcBorders>
              <w:bottom w:val="single" w:sz="4" w:space="0" w:color="auto"/>
            </w:tcBorders>
          </w:tcPr>
          <w:p w14:paraId="22293FDE" w14:textId="77777777" w:rsidR="009572EE" w:rsidRPr="00A35038" w:rsidRDefault="009572EE" w:rsidP="00A1520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A35038">
              <w:rPr>
                <w:rFonts w:ascii="Times New Roman" w:hAnsi="Times New Roman"/>
              </w:rPr>
              <w:t>-50</w:t>
            </w:r>
          </w:p>
        </w:tc>
        <w:tc>
          <w:tcPr>
            <w:tcW w:w="560" w:type="dxa"/>
            <w:tcBorders>
              <w:bottom w:val="single" w:sz="4" w:space="0" w:color="auto"/>
            </w:tcBorders>
          </w:tcPr>
          <w:p w14:paraId="2383F44D" w14:textId="77777777" w:rsidR="009572EE" w:rsidRPr="00A35038" w:rsidRDefault="009572EE" w:rsidP="00A1520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A35038">
              <w:rPr>
                <w:rFonts w:ascii="Times New Roman" w:hAnsi="Times New Roman"/>
              </w:rPr>
              <w:t>20</w:t>
            </w:r>
          </w:p>
        </w:tc>
        <w:tc>
          <w:tcPr>
            <w:tcW w:w="505" w:type="dxa"/>
            <w:tcBorders>
              <w:bottom w:val="single" w:sz="4" w:space="0" w:color="auto"/>
            </w:tcBorders>
          </w:tcPr>
          <w:p w14:paraId="184000D9" w14:textId="77777777" w:rsidR="009572EE" w:rsidRPr="00A35038" w:rsidRDefault="009572EE" w:rsidP="00A1520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A35038">
              <w:rPr>
                <w:rFonts w:ascii="Times New Roman" w:hAnsi="Times New Roman"/>
              </w:rPr>
              <w:t>2</w:t>
            </w:r>
          </w:p>
        </w:tc>
      </w:tr>
      <w:bookmarkEnd w:id="19"/>
    </w:tbl>
    <w:p w14:paraId="4ADC203D" w14:textId="77777777" w:rsidR="001116C9" w:rsidRDefault="001116C9" w:rsidP="00087B66">
      <w:pPr>
        <w:spacing w:line="480" w:lineRule="auto"/>
        <w:rPr>
          <w:rFonts w:ascii="Times New Roman" w:hAnsi="Times New Roman" w:cs="Times New Roman"/>
        </w:rPr>
      </w:pPr>
    </w:p>
    <w:p w14:paraId="503FF36F" w14:textId="309E7ADC" w:rsidR="00087B66" w:rsidRPr="00DA328F" w:rsidRDefault="00087B66" w:rsidP="00087B66">
      <w:pPr>
        <w:spacing w:line="480" w:lineRule="auto"/>
        <w:rPr>
          <w:rFonts w:ascii="Times New Roman" w:hAnsi="Times New Roman" w:cs="Times New Roman"/>
        </w:rPr>
      </w:pPr>
      <w:r>
        <w:rPr>
          <w:rFonts w:ascii="Times New Roman" w:hAnsi="Times New Roman" w:cs="Times New Roman"/>
        </w:rPr>
        <w:t>Abbreviations: CAP, obsessive-compulsive disorder (OCD) capsulotomy patients; HC, healthy controls; OCDc, OCD controls.</w:t>
      </w:r>
      <w:r w:rsidRPr="00DA328F">
        <w:rPr>
          <w:rFonts w:ascii="Times New Roman" w:hAnsi="Times New Roman" w:cs="Times New Roman"/>
        </w:rPr>
        <w:t xml:space="preserve"> </w:t>
      </w:r>
      <w:r w:rsidRPr="00161CB5">
        <w:rPr>
          <w:rFonts w:ascii="Times New Roman" w:hAnsi="Times New Roman" w:cs="Times New Roman"/>
        </w:rPr>
        <w:t>The effect size was determined by partial eta squared.</w:t>
      </w:r>
    </w:p>
    <w:p w14:paraId="1A146510" w14:textId="77777777" w:rsidR="00BC4232" w:rsidRDefault="00BC4232" w:rsidP="00BC4232">
      <w:pPr>
        <w:spacing w:line="480" w:lineRule="auto"/>
        <w:rPr>
          <w:rFonts w:ascii="Times New Roman" w:hAnsi="Times New Roman" w:cs="Times New Roman"/>
        </w:rPr>
      </w:pPr>
    </w:p>
    <w:p w14:paraId="5A5094C0" w14:textId="77777777" w:rsidR="00EB1A0C" w:rsidRDefault="00EB1A0C" w:rsidP="00A33DF8">
      <w:pPr>
        <w:spacing w:line="480" w:lineRule="auto"/>
        <w:rPr>
          <w:rFonts w:ascii="Times New Roman" w:hAnsi="Times New Roman" w:cs="Times New Roman"/>
        </w:rPr>
      </w:pPr>
    </w:p>
    <w:p w14:paraId="7975A8C0" w14:textId="77777777" w:rsidR="00EB1A0C" w:rsidRDefault="00EB1A0C" w:rsidP="00A33DF8">
      <w:pPr>
        <w:spacing w:line="480" w:lineRule="auto"/>
        <w:rPr>
          <w:rFonts w:ascii="Times New Roman" w:hAnsi="Times New Roman" w:cs="Times New Roman"/>
        </w:rPr>
      </w:pPr>
    </w:p>
    <w:p w14:paraId="3B3F06D7" w14:textId="77777777" w:rsidR="00EB1A0C" w:rsidRDefault="00EB1A0C" w:rsidP="00A33DF8">
      <w:pPr>
        <w:spacing w:line="480" w:lineRule="auto"/>
        <w:rPr>
          <w:rFonts w:ascii="Times New Roman" w:hAnsi="Times New Roman" w:cs="Times New Roman"/>
        </w:rPr>
      </w:pPr>
    </w:p>
    <w:p w14:paraId="32840721" w14:textId="77777777" w:rsidR="00EB1A0C" w:rsidRDefault="00EB1A0C" w:rsidP="00A33DF8">
      <w:pPr>
        <w:spacing w:line="480" w:lineRule="auto"/>
        <w:rPr>
          <w:rFonts w:ascii="Times New Roman" w:hAnsi="Times New Roman" w:cs="Times New Roman"/>
        </w:rPr>
      </w:pPr>
    </w:p>
    <w:p w14:paraId="401EE684" w14:textId="77777777" w:rsidR="00EB1A0C" w:rsidRDefault="00EB1A0C" w:rsidP="00A33DF8">
      <w:pPr>
        <w:spacing w:line="480" w:lineRule="auto"/>
        <w:rPr>
          <w:rFonts w:ascii="Times New Roman" w:hAnsi="Times New Roman" w:cs="Times New Roman"/>
        </w:rPr>
      </w:pPr>
    </w:p>
    <w:p w14:paraId="28581DA8" w14:textId="77777777" w:rsidR="004557EB" w:rsidRDefault="004557EB" w:rsidP="00A33DF8">
      <w:pPr>
        <w:spacing w:line="480" w:lineRule="auto"/>
        <w:rPr>
          <w:rFonts w:ascii="Times New Roman" w:hAnsi="Times New Roman" w:cs="Times New Roman"/>
        </w:rPr>
      </w:pPr>
    </w:p>
    <w:p w14:paraId="3AA5A318" w14:textId="65DFF490" w:rsidR="00A33DF8" w:rsidRDefault="00A33DF8" w:rsidP="00A33DF8">
      <w:pPr>
        <w:spacing w:line="480" w:lineRule="auto"/>
        <w:rPr>
          <w:rFonts w:ascii="Times New Roman" w:hAnsi="Times New Roman" w:cs="Times New Roman"/>
        </w:rPr>
      </w:pPr>
      <w:r w:rsidRPr="00AF48A6">
        <w:rPr>
          <w:rFonts w:ascii="Times New Roman" w:hAnsi="Times New Roman" w:cs="Times New Roman"/>
          <w:b/>
          <w:bCs/>
        </w:rPr>
        <w:t>Table S</w:t>
      </w:r>
      <w:r w:rsidR="00DF1824">
        <w:rPr>
          <w:rFonts w:ascii="Times New Roman" w:hAnsi="Times New Roman" w:cs="Times New Roman"/>
          <w:b/>
          <w:bCs/>
        </w:rPr>
        <w:t>5</w:t>
      </w:r>
      <w:r w:rsidRPr="00AF48A6">
        <w:rPr>
          <w:rFonts w:ascii="Times New Roman" w:hAnsi="Times New Roman" w:cs="Times New Roman"/>
          <w:b/>
          <w:bCs/>
        </w:rPr>
        <w:t>.</w:t>
      </w:r>
      <w:r>
        <w:rPr>
          <w:rFonts w:ascii="Times New Roman" w:hAnsi="Times New Roman" w:cs="Times New Roman"/>
        </w:rPr>
        <w:t xml:space="preserve"> </w:t>
      </w:r>
      <w:r w:rsidRPr="00A35038">
        <w:rPr>
          <w:rFonts w:ascii="Times New Roman" w:hAnsi="Times New Roman" w:cs="Times New Roman"/>
        </w:rPr>
        <w:t xml:space="preserve">Brain regions underlying significant </w:t>
      </w:r>
      <w:r>
        <w:rPr>
          <w:rFonts w:ascii="Times New Roman" w:hAnsi="Times New Roman" w:cs="Times New Roman"/>
        </w:rPr>
        <w:t xml:space="preserve">whole-brain voxel-wise </w:t>
      </w:r>
      <w:r w:rsidR="00C8333D">
        <w:rPr>
          <w:rFonts w:ascii="Times New Roman" w:hAnsi="Times New Roman" w:cs="Times New Roman"/>
        </w:rPr>
        <w:t xml:space="preserve">between </w:t>
      </w:r>
      <w:r w:rsidRPr="00A35038">
        <w:rPr>
          <w:rFonts w:ascii="Times New Roman" w:hAnsi="Times New Roman" w:cs="Times New Roman"/>
        </w:rPr>
        <w:t>Group</w:t>
      </w:r>
      <w:r>
        <w:rPr>
          <w:rFonts w:ascii="Times New Roman" w:hAnsi="Times New Roman" w:cs="Times New Roman"/>
        </w:rPr>
        <w:t xml:space="preserve"> (CAP/HC/OCDc) </w:t>
      </w:r>
      <w:r w:rsidR="00876245">
        <w:rPr>
          <w:rFonts w:ascii="Times New Roman" w:hAnsi="Times New Roman" w:cs="Times New Roman"/>
        </w:rPr>
        <w:t xml:space="preserve">differences in functional connectivity seeded in the right nucleus accumbens (NAc) </w:t>
      </w:r>
      <w:r w:rsidR="00C8333D">
        <w:rPr>
          <w:rFonts w:ascii="Times New Roman" w:hAnsi="Times New Roman" w:cs="Times New Roman"/>
        </w:rPr>
        <w:t>during</w:t>
      </w:r>
      <w:r>
        <w:rPr>
          <w:rFonts w:ascii="Times New Roman" w:hAnsi="Times New Roman" w:cs="Times New Roman"/>
        </w:rPr>
        <w:t xml:space="preserve"> the </w:t>
      </w:r>
      <w:r w:rsidR="00C8333D">
        <w:rPr>
          <w:rFonts w:ascii="Times New Roman" w:hAnsi="Times New Roman" w:cs="Times New Roman"/>
        </w:rPr>
        <w:t>anticipation phase of aversive avoidance task (AV)</w:t>
      </w:r>
      <w:r>
        <w:rPr>
          <w:rFonts w:ascii="Times New Roman" w:hAnsi="Times New Roman" w:cs="Times New Roman"/>
        </w:rPr>
        <w:t>.</w:t>
      </w:r>
    </w:p>
    <w:tbl>
      <w:tblPr>
        <w:tblStyle w:val="PlainTable1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69"/>
        <w:gridCol w:w="654"/>
        <w:gridCol w:w="1231"/>
        <w:gridCol w:w="913"/>
        <w:gridCol w:w="1060"/>
        <w:gridCol w:w="854"/>
        <w:gridCol w:w="787"/>
        <w:gridCol w:w="552"/>
        <w:gridCol w:w="486"/>
      </w:tblGrid>
      <w:tr w:rsidR="009E7EAE" w:rsidRPr="00A35038" w14:paraId="14FF6125" w14:textId="77777777" w:rsidTr="009105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9" w:type="dxa"/>
            <w:tcBorders>
              <w:top w:val="single" w:sz="4" w:space="0" w:color="auto"/>
              <w:bottom w:val="single" w:sz="4" w:space="0" w:color="auto"/>
            </w:tcBorders>
          </w:tcPr>
          <w:p w14:paraId="18DD4E2A" w14:textId="77777777" w:rsidR="00876245" w:rsidRPr="00A35038" w:rsidRDefault="00876245" w:rsidP="00A15205">
            <w:pPr>
              <w:spacing w:line="480" w:lineRule="auto"/>
              <w:rPr>
                <w:rFonts w:ascii="Times New Roman" w:hAnsi="Times New Roman"/>
              </w:rPr>
            </w:pPr>
            <w:r w:rsidRPr="00A35038">
              <w:rPr>
                <w:rFonts w:ascii="Times New Roman" w:hAnsi="Times New Roman"/>
              </w:rPr>
              <w:t>Brain Regions</w:t>
            </w:r>
          </w:p>
        </w:tc>
        <w:tc>
          <w:tcPr>
            <w:tcW w:w="654" w:type="dxa"/>
            <w:tcBorders>
              <w:top w:val="single" w:sz="4" w:space="0" w:color="auto"/>
              <w:bottom w:val="single" w:sz="4" w:space="0" w:color="auto"/>
            </w:tcBorders>
          </w:tcPr>
          <w:p w14:paraId="7D0C6211" w14:textId="77777777" w:rsidR="00876245" w:rsidRPr="00A35038" w:rsidRDefault="00876245" w:rsidP="00A15205">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A35038">
              <w:rPr>
                <w:rFonts w:ascii="Times New Roman" w:hAnsi="Times New Roman"/>
              </w:rPr>
              <w:t>L/R</w:t>
            </w:r>
          </w:p>
        </w:tc>
        <w:tc>
          <w:tcPr>
            <w:tcW w:w="1231" w:type="dxa"/>
            <w:tcBorders>
              <w:top w:val="single" w:sz="4" w:space="0" w:color="auto"/>
              <w:bottom w:val="single" w:sz="4" w:space="0" w:color="auto"/>
            </w:tcBorders>
          </w:tcPr>
          <w:p w14:paraId="5F1B2AF2" w14:textId="77777777" w:rsidR="00876245" w:rsidRPr="00A35038" w:rsidRDefault="00876245" w:rsidP="00A15205">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Brodmann area (</w:t>
            </w:r>
            <w:r w:rsidRPr="00A35038">
              <w:rPr>
                <w:rFonts w:ascii="Times New Roman" w:hAnsi="Times New Roman"/>
              </w:rPr>
              <w:t>BA</w:t>
            </w:r>
            <w:r>
              <w:rPr>
                <w:rFonts w:ascii="Times New Roman" w:hAnsi="Times New Roman"/>
              </w:rPr>
              <w:t>)</w:t>
            </w:r>
          </w:p>
        </w:tc>
        <w:tc>
          <w:tcPr>
            <w:tcW w:w="913" w:type="dxa"/>
            <w:tcBorders>
              <w:top w:val="single" w:sz="4" w:space="0" w:color="auto"/>
              <w:bottom w:val="single" w:sz="4" w:space="0" w:color="auto"/>
            </w:tcBorders>
          </w:tcPr>
          <w:p w14:paraId="304B8106" w14:textId="77777777" w:rsidR="00876245" w:rsidRPr="00A35038" w:rsidRDefault="00876245" w:rsidP="00A15205">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Cluster extent (K</w:t>
            </w:r>
            <w:r w:rsidRPr="00A35038">
              <w:rPr>
                <w:rFonts w:ascii="Times New Roman" w:hAnsi="Times New Roman"/>
                <w:vertAlign w:val="subscript"/>
              </w:rPr>
              <w:t>E</w:t>
            </w:r>
            <w:r>
              <w:rPr>
                <w:rFonts w:ascii="Times New Roman" w:hAnsi="Times New Roman"/>
              </w:rPr>
              <w:t>)</w:t>
            </w:r>
          </w:p>
        </w:tc>
        <w:tc>
          <w:tcPr>
            <w:tcW w:w="1060" w:type="dxa"/>
            <w:tcBorders>
              <w:top w:val="single" w:sz="4" w:space="0" w:color="auto"/>
              <w:bottom w:val="single" w:sz="4" w:space="0" w:color="auto"/>
            </w:tcBorders>
          </w:tcPr>
          <w:p w14:paraId="5BA1875D" w14:textId="77777777" w:rsidR="00876245" w:rsidRPr="00A35038" w:rsidRDefault="00876245" w:rsidP="00A15205">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Statistics</w:t>
            </w:r>
          </w:p>
        </w:tc>
        <w:tc>
          <w:tcPr>
            <w:tcW w:w="854" w:type="dxa"/>
            <w:tcBorders>
              <w:top w:val="single" w:sz="4" w:space="0" w:color="auto"/>
              <w:bottom w:val="single" w:sz="4" w:space="0" w:color="auto"/>
            </w:tcBorders>
          </w:tcPr>
          <w:p w14:paraId="5ED2DFDD" w14:textId="77777777" w:rsidR="00876245" w:rsidRPr="00A35038" w:rsidRDefault="00876245" w:rsidP="00A15205">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Effect size</w:t>
            </w:r>
          </w:p>
        </w:tc>
        <w:tc>
          <w:tcPr>
            <w:tcW w:w="1825" w:type="dxa"/>
            <w:gridSpan w:val="3"/>
            <w:tcBorders>
              <w:top w:val="single" w:sz="4" w:space="0" w:color="auto"/>
              <w:bottom w:val="single" w:sz="4" w:space="0" w:color="auto"/>
            </w:tcBorders>
          </w:tcPr>
          <w:p w14:paraId="5AE2FC66" w14:textId="77777777" w:rsidR="00876245" w:rsidRDefault="00876245" w:rsidP="00A15205">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Pr>
                <w:rFonts w:ascii="Times New Roman" w:hAnsi="Times New Roman"/>
              </w:rPr>
              <w:t xml:space="preserve">Peak </w:t>
            </w:r>
            <w:r w:rsidRPr="00A35038">
              <w:rPr>
                <w:rFonts w:ascii="Times New Roman" w:hAnsi="Times New Roman"/>
              </w:rPr>
              <w:t xml:space="preserve">MNI </w:t>
            </w:r>
            <w:r>
              <w:rPr>
                <w:rFonts w:ascii="Times New Roman" w:hAnsi="Times New Roman"/>
              </w:rPr>
              <w:t>c</w:t>
            </w:r>
            <w:r w:rsidRPr="00A35038">
              <w:rPr>
                <w:rFonts w:ascii="Times New Roman" w:hAnsi="Times New Roman"/>
              </w:rPr>
              <w:t xml:space="preserve">oordinates </w:t>
            </w:r>
          </w:p>
          <w:p w14:paraId="50F9AA19" w14:textId="77777777" w:rsidR="00876245" w:rsidRPr="00A35038" w:rsidRDefault="00876245" w:rsidP="00A15205">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A35038">
              <w:rPr>
                <w:rFonts w:ascii="Times New Roman" w:hAnsi="Times New Roman"/>
              </w:rPr>
              <w:t>(x,</w:t>
            </w:r>
            <w:r>
              <w:rPr>
                <w:rFonts w:ascii="Times New Roman" w:hAnsi="Times New Roman"/>
              </w:rPr>
              <w:t xml:space="preserve"> </w:t>
            </w:r>
            <w:r w:rsidRPr="00A35038">
              <w:rPr>
                <w:rFonts w:ascii="Times New Roman" w:hAnsi="Times New Roman"/>
              </w:rPr>
              <w:t>y,</w:t>
            </w:r>
            <w:r>
              <w:rPr>
                <w:rFonts w:ascii="Times New Roman" w:hAnsi="Times New Roman"/>
              </w:rPr>
              <w:t xml:space="preserve"> </w:t>
            </w:r>
            <w:r w:rsidRPr="00A35038">
              <w:rPr>
                <w:rFonts w:ascii="Times New Roman" w:hAnsi="Times New Roman"/>
              </w:rPr>
              <w:t>z)</w:t>
            </w:r>
          </w:p>
        </w:tc>
      </w:tr>
      <w:tr w:rsidR="004E5EF5" w:rsidRPr="00A35038" w14:paraId="41308775" w14:textId="77777777" w:rsidTr="007466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06" w:type="dxa"/>
            <w:gridSpan w:val="9"/>
            <w:tcBorders>
              <w:top w:val="single" w:sz="4" w:space="0" w:color="auto"/>
              <w:bottom w:val="single" w:sz="4" w:space="0" w:color="auto"/>
            </w:tcBorders>
          </w:tcPr>
          <w:p w14:paraId="41F72418" w14:textId="6495D494" w:rsidR="004E5EF5" w:rsidRDefault="004E5EF5" w:rsidP="00A15205">
            <w:pPr>
              <w:spacing w:line="480" w:lineRule="auto"/>
              <w:rPr>
                <w:rFonts w:ascii="Times New Roman" w:hAnsi="Times New Roman"/>
              </w:rPr>
            </w:pPr>
            <w:r>
              <w:rPr>
                <w:rFonts w:ascii="Times New Roman" w:hAnsi="Times New Roman"/>
                <w:b w:val="0"/>
                <w:bCs w:val="0"/>
              </w:rPr>
              <w:t xml:space="preserve">Voxel p&lt;0.005, cluster </w:t>
            </w:r>
            <w:r w:rsidRPr="00820318">
              <w:rPr>
                <w:rFonts w:ascii="Times New Roman" w:hAnsi="Times New Roman"/>
                <w:b w:val="0"/>
                <w:bCs w:val="0"/>
              </w:rPr>
              <w:t>p&lt;0.05</w:t>
            </w:r>
            <w:r>
              <w:rPr>
                <w:rFonts w:ascii="Times New Roman" w:hAnsi="Times New Roman"/>
                <w:b w:val="0"/>
                <w:bCs w:val="0"/>
              </w:rPr>
              <w:t>, FDR correction</w:t>
            </w:r>
          </w:p>
        </w:tc>
      </w:tr>
      <w:tr w:rsidR="00876245" w:rsidRPr="00A35038" w14:paraId="0B5B8119" w14:textId="77777777" w:rsidTr="00A15205">
        <w:tc>
          <w:tcPr>
            <w:cnfStyle w:val="001000000000" w:firstRow="0" w:lastRow="0" w:firstColumn="1" w:lastColumn="0" w:oddVBand="0" w:evenVBand="0" w:oddHBand="0" w:evenHBand="0" w:firstRowFirstColumn="0" w:firstRowLastColumn="0" w:lastRowFirstColumn="0" w:lastRowLastColumn="0"/>
            <w:tcW w:w="8306" w:type="dxa"/>
            <w:gridSpan w:val="9"/>
            <w:tcBorders>
              <w:top w:val="single" w:sz="4" w:space="0" w:color="auto"/>
              <w:bottom w:val="single" w:sz="4" w:space="0" w:color="auto"/>
            </w:tcBorders>
          </w:tcPr>
          <w:p w14:paraId="243E76AD" w14:textId="1D9D6770" w:rsidR="00876245" w:rsidRPr="00A35038" w:rsidRDefault="00F061BA" w:rsidP="00A15205">
            <w:pPr>
              <w:spacing w:line="480" w:lineRule="auto"/>
              <w:rPr>
                <w:rFonts w:ascii="Times New Roman" w:hAnsi="Times New Roman"/>
                <w:b w:val="0"/>
                <w:bCs w:val="0"/>
              </w:rPr>
            </w:pPr>
            <w:r>
              <w:rPr>
                <w:rFonts w:ascii="Times New Roman" w:hAnsi="Times New Roman"/>
                <w:b w:val="0"/>
                <w:bCs w:val="0"/>
              </w:rPr>
              <w:t>Anticipation phase: Aversive &gt; Neutral</w:t>
            </w:r>
          </w:p>
        </w:tc>
      </w:tr>
      <w:tr w:rsidR="009E7EAE" w:rsidRPr="00A35038" w14:paraId="655F6183" w14:textId="77777777" w:rsidTr="009105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9" w:type="dxa"/>
            <w:tcBorders>
              <w:top w:val="single" w:sz="4" w:space="0" w:color="auto"/>
            </w:tcBorders>
          </w:tcPr>
          <w:p w14:paraId="5074630A" w14:textId="74105174" w:rsidR="00876245" w:rsidRPr="00A35038" w:rsidRDefault="004557EB" w:rsidP="00A15205">
            <w:pPr>
              <w:spacing w:line="480" w:lineRule="auto"/>
              <w:rPr>
                <w:rFonts w:ascii="Times New Roman" w:hAnsi="Times New Roman"/>
              </w:rPr>
            </w:pPr>
            <w:r>
              <w:rPr>
                <w:rFonts w:ascii="Times New Roman" w:hAnsi="Times New Roman"/>
              </w:rPr>
              <w:t>Rostral</w:t>
            </w:r>
            <w:r w:rsidR="002F0A7A" w:rsidRPr="00A35038">
              <w:rPr>
                <w:rFonts w:ascii="Times New Roman" w:hAnsi="Times New Roman"/>
              </w:rPr>
              <w:t xml:space="preserve"> anterior cingulate cortex (</w:t>
            </w:r>
            <w:r>
              <w:rPr>
                <w:rFonts w:ascii="Times New Roman" w:hAnsi="Times New Roman"/>
              </w:rPr>
              <w:t>r</w:t>
            </w:r>
            <w:r w:rsidR="002F0A7A" w:rsidRPr="00A35038">
              <w:rPr>
                <w:rFonts w:ascii="Times New Roman" w:hAnsi="Times New Roman"/>
              </w:rPr>
              <w:t>ACC)</w:t>
            </w:r>
            <w:r w:rsidR="00F061BA">
              <w:rPr>
                <w:rFonts w:ascii="Times New Roman" w:hAnsi="Times New Roman"/>
              </w:rPr>
              <w:t>/</w:t>
            </w:r>
            <w:r w:rsidR="009E7EAE">
              <w:rPr>
                <w:rFonts w:ascii="Times New Roman" w:hAnsi="Times New Roman"/>
              </w:rPr>
              <w:t xml:space="preserve">ventral </w:t>
            </w:r>
            <w:r w:rsidR="00F061BA">
              <w:rPr>
                <w:rFonts w:ascii="Times New Roman" w:hAnsi="Times New Roman"/>
              </w:rPr>
              <w:t>medial prefrontal cortex (</w:t>
            </w:r>
            <w:r w:rsidR="00EB1A0C">
              <w:rPr>
                <w:rFonts w:ascii="Times New Roman" w:hAnsi="Times New Roman"/>
              </w:rPr>
              <w:t>v</w:t>
            </w:r>
            <w:r w:rsidR="00F061BA">
              <w:rPr>
                <w:rFonts w:ascii="Times New Roman" w:hAnsi="Times New Roman"/>
              </w:rPr>
              <w:t>mPFC)</w:t>
            </w:r>
          </w:p>
        </w:tc>
        <w:tc>
          <w:tcPr>
            <w:tcW w:w="654" w:type="dxa"/>
            <w:tcBorders>
              <w:top w:val="single" w:sz="4" w:space="0" w:color="auto"/>
            </w:tcBorders>
          </w:tcPr>
          <w:p w14:paraId="1C085100" w14:textId="129025D9" w:rsidR="00876245" w:rsidRPr="00A35038" w:rsidRDefault="00876245" w:rsidP="00A1520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A35038">
              <w:rPr>
                <w:rFonts w:ascii="Times New Roman" w:hAnsi="Times New Roman"/>
              </w:rPr>
              <w:t>L</w:t>
            </w:r>
            <w:r w:rsidR="00F061BA">
              <w:rPr>
                <w:rFonts w:ascii="Times New Roman" w:hAnsi="Times New Roman"/>
              </w:rPr>
              <w:t>/R</w:t>
            </w:r>
          </w:p>
        </w:tc>
        <w:tc>
          <w:tcPr>
            <w:tcW w:w="1231" w:type="dxa"/>
            <w:tcBorders>
              <w:top w:val="single" w:sz="4" w:space="0" w:color="auto"/>
            </w:tcBorders>
          </w:tcPr>
          <w:p w14:paraId="061822BA" w14:textId="46A4040B" w:rsidR="00876245" w:rsidRPr="00A35038" w:rsidRDefault="00F061BA" w:rsidP="00A1520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31/</w:t>
            </w:r>
            <w:r w:rsidR="00876245">
              <w:rPr>
                <w:rFonts w:ascii="Times New Roman" w:hAnsi="Times New Roman"/>
              </w:rPr>
              <w:t>32</w:t>
            </w:r>
          </w:p>
        </w:tc>
        <w:tc>
          <w:tcPr>
            <w:tcW w:w="913" w:type="dxa"/>
            <w:tcBorders>
              <w:top w:val="single" w:sz="4" w:space="0" w:color="auto"/>
            </w:tcBorders>
          </w:tcPr>
          <w:p w14:paraId="66F8F61C" w14:textId="0F8CEC50" w:rsidR="00876245" w:rsidRPr="00A35038" w:rsidRDefault="00F061BA" w:rsidP="00A1520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405</w:t>
            </w:r>
          </w:p>
        </w:tc>
        <w:tc>
          <w:tcPr>
            <w:tcW w:w="1060" w:type="dxa"/>
            <w:tcBorders>
              <w:top w:val="single" w:sz="4" w:space="0" w:color="auto"/>
            </w:tcBorders>
          </w:tcPr>
          <w:p w14:paraId="78068761" w14:textId="2008BAEC" w:rsidR="00876245" w:rsidRPr="00A35038" w:rsidRDefault="00876245" w:rsidP="00A1520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5.</w:t>
            </w:r>
            <w:r w:rsidR="00910588">
              <w:rPr>
                <w:rFonts w:ascii="Times New Roman" w:hAnsi="Times New Roman"/>
              </w:rPr>
              <w:t>25</w:t>
            </w:r>
          </w:p>
        </w:tc>
        <w:tc>
          <w:tcPr>
            <w:tcW w:w="854" w:type="dxa"/>
            <w:tcBorders>
              <w:top w:val="single" w:sz="4" w:space="0" w:color="auto"/>
            </w:tcBorders>
          </w:tcPr>
          <w:p w14:paraId="2D849411" w14:textId="22174D27" w:rsidR="00876245" w:rsidRPr="00A35038" w:rsidRDefault="002A3C46" w:rsidP="00A1520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0.17</w:t>
            </w:r>
          </w:p>
        </w:tc>
        <w:tc>
          <w:tcPr>
            <w:tcW w:w="787" w:type="dxa"/>
            <w:tcBorders>
              <w:top w:val="single" w:sz="4" w:space="0" w:color="auto"/>
            </w:tcBorders>
          </w:tcPr>
          <w:p w14:paraId="52312585" w14:textId="727F2BC4" w:rsidR="00876245" w:rsidRPr="00A35038" w:rsidRDefault="00F061BA" w:rsidP="00A1520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4</w:t>
            </w:r>
          </w:p>
        </w:tc>
        <w:tc>
          <w:tcPr>
            <w:tcW w:w="552" w:type="dxa"/>
            <w:tcBorders>
              <w:top w:val="single" w:sz="4" w:space="0" w:color="auto"/>
            </w:tcBorders>
          </w:tcPr>
          <w:p w14:paraId="427934E2" w14:textId="7575A2FC" w:rsidR="00876245" w:rsidRPr="00A35038" w:rsidRDefault="00F061BA" w:rsidP="00A1520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38</w:t>
            </w:r>
          </w:p>
        </w:tc>
        <w:tc>
          <w:tcPr>
            <w:tcW w:w="486" w:type="dxa"/>
            <w:tcBorders>
              <w:top w:val="single" w:sz="4" w:space="0" w:color="auto"/>
            </w:tcBorders>
          </w:tcPr>
          <w:p w14:paraId="3EEEAC93" w14:textId="751B2526" w:rsidR="00876245" w:rsidRPr="00A35038" w:rsidRDefault="00F061BA" w:rsidP="00A1520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6</w:t>
            </w:r>
          </w:p>
        </w:tc>
      </w:tr>
      <w:tr w:rsidR="009E7EAE" w:rsidRPr="00A35038" w14:paraId="1ACCF9C3" w14:textId="77777777" w:rsidTr="00DF37D9">
        <w:tc>
          <w:tcPr>
            <w:cnfStyle w:val="001000000000" w:firstRow="0" w:lastRow="0" w:firstColumn="1" w:lastColumn="0" w:oddVBand="0" w:evenVBand="0" w:oddHBand="0" w:evenHBand="0" w:firstRowFirstColumn="0" w:firstRowLastColumn="0" w:lastRowFirstColumn="0" w:lastRowLastColumn="0"/>
            <w:tcW w:w="1769" w:type="dxa"/>
            <w:tcBorders>
              <w:bottom w:val="single" w:sz="4" w:space="0" w:color="auto"/>
            </w:tcBorders>
          </w:tcPr>
          <w:p w14:paraId="035435A6" w14:textId="11E10F7A" w:rsidR="00910588" w:rsidRDefault="00910588" w:rsidP="00910588">
            <w:pPr>
              <w:spacing w:line="480" w:lineRule="auto"/>
              <w:rPr>
                <w:rFonts w:ascii="Times New Roman" w:hAnsi="Times New Roman"/>
              </w:rPr>
            </w:pPr>
            <w:r>
              <w:rPr>
                <w:rFonts w:ascii="Times New Roman" w:hAnsi="Times New Roman"/>
              </w:rPr>
              <w:t>Middle temporal gyrus, posterior (</w:t>
            </w:r>
            <w:proofErr w:type="spellStart"/>
            <w:r>
              <w:rPr>
                <w:rFonts w:ascii="Times New Roman" w:hAnsi="Times New Roman"/>
              </w:rPr>
              <w:t>pMTG</w:t>
            </w:r>
            <w:proofErr w:type="spellEnd"/>
            <w:r>
              <w:rPr>
                <w:rFonts w:ascii="Times New Roman" w:hAnsi="Times New Roman"/>
              </w:rPr>
              <w:t>)</w:t>
            </w:r>
          </w:p>
        </w:tc>
        <w:tc>
          <w:tcPr>
            <w:tcW w:w="654" w:type="dxa"/>
            <w:tcBorders>
              <w:bottom w:val="single" w:sz="4" w:space="0" w:color="auto"/>
            </w:tcBorders>
          </w:tcPr>
          <w:p w14:paraId="509AD5FB" w14:textId="021B6CB4" w:rsidR="00910588" w:rsidRPr="00A35038" w:rsidRDefault="00910588" w:rsidP="00910588">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A35038">
              <w:rPr>
                <w:rFonts w:ascii="Times New Roman" w:hAnsi="Times New Roman"/>
              </w:rPr>
              <w:t>L</w:t>
            </w:r>
          </w:p>
        </w:tc>
        <w:tc>
          <w:tcPr>
            <w:tcW w:w="1231" w:type="dxa"/>
            <w:tcBorders>
              <w:bottom w:val="single" w:sz="4" w:space="0" w:color="auto"/>
            </w:tcBorders>
          </w:tcPr>
          <w:p w14:paraId="5F0FCC42" w14:textId="7125DD66" w:rsidR="00910588" w:rsidRDefault="00910588" w:rsidP="00910588">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21</w:t>
            </w:r>
          </w:p>
        </w:tc>
        <w:tc>
          <w:tcPr>
            <w:tcW w:w="913" w:type="dxa"/>
            <w:tcBorders>
              <w:bottom w:val="single" w:sz="4" w:space="0" w:color="auto"/>
            </w:tcBorders>
          </w:tcPr>
          <w:p w14:paraId="7C1BFB28" w14:textId="54AB921C" w:rsidR="00910588" w:rsidRDefault="00910588" w:rsidP="00910588">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252</w:t>
            </w:r>
          </w:p>
        </w:tc>
        <w:tc>
          <w:tcPr>
            <w:tcW w:w="1060" w:type="dxa"/>
            <w:tcBorders>
              <w:bottom w:val="single" w:sz="4" w:space="0" w:color="auto"/>
            </w:tcBorders>
          </w:tcPr>
          <w:p w14:paraId="587F1F0C" w14:textId="551116E9" w:rsidR="00910588" w:rsidRDefault="00910588" w:rsidP="00910588">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4.87</w:t>
            </w:r>
          </w:p>
        </w:tc>
        <w:tc>
          <w:tcPr>
            <w:tcW w:w="854" w:type="dxa"/>
            <w:tcBorders>
              <w:bottom w:val="single" w:sz="4" w:space="0" w:color="auto"/>
            </w:tcBorders>
          </w:tcPr>
          <w:p w14:paraId="1FD6F065" w14:textId="77F83F51" w:rsidR="00910588" w:rsidRPr="00A35038" w:rsidRDefault="002A3C46" w:rsidP="00910588">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0.17</w:t>
            </w:r>
          </w:p>
        </w:tc>
        <w:tc>
          <w:tcPr>
            <w:tcW w:w="787" w:type="dxa"/>
            <w:tcBorders>
              <w:bottom w:val="single" w:sz="4" w:space="0" w:color="auto"/>
            </w:tcBorders>
          </w:tcPr>
          <w:p w14:paraId="13D10EC9" w14:textId="0BA8C137" w:rsidR="00910588" w:rsidRDefault="00910588" w:rsidP="00910588">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A35038">
              <w:rPr>
                <w:rFonts w:ascii="Times New Roman" w:hAnsi="Times New Roman"/>
              </w:rPr>
              <w:t>-</w:t>
            </w:r>
            <w:r>
              <w:rPr>
                <w:rFonts w:ascii="Times New Roman" w:hAnsi="Times New Roman"/>
              </w:rPr>
              <w:t>60</w:t>
            </w:r>
          </w:p>
        </w:tc>
        <w:tc>
          <w:tcPr>
            <w:tcW w:w="552" w:type="dxa"/>
            <w:tcBorders>
              <w:bottom w:val="single" w:sz="4" w:space="0" w:color="auto"/>
            </w:tcBorders>
          </w:tcPr>
          <w:p w14:paraId="5631026B" w14:textId="640902EA" w:rsidR="00910588" w:rsidRDefault="00910588" w:rsidP="00910588">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-24</w:t>
            </w:r>
          </w:p>
        </w:tc>
        <w:tc>
          <w:tcPr>
            <w:tcW w:w="486" w:type="dxa"/>
            <w:tcBorders>
              <w:bottom w:val="single" w:sz="4" w:space="0" w:color="auto"/>
            </w:tcBorders>
          </w:tcPr>
          <w:p w14:paraId="3136B510" w14:textId="48C1C417" w:rsidR="00910588" w:rsidRDefault="00910588" w:rsidP="00910588">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-8</w:t>
            </w:r>
          </w:p>
        </w:tc>
      </w:tr>
      <w:tr w:rsidR="00910588" w:rsidRPr="00A35038" w14:paraId="38497ACE" w14:textId="77777777" w:rsidTr="00DF37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06" w:type="dxa"/>
            <w:gridSpan w:val="9"/>
            <w:tcBorders>
              <w:top w:val="single" w:sz="4" w:space="0" w:color="auto"/>
              <w:bottom w:val="single" w:sz="4" w:space="0" w:color="auto"/>
            </w:tcBorders>
          </w:tcPr>
          <w:p w14:paraId="3E2BFB03" w14:textId="7C77AF90" w:rsidR="00910588" w:rsidRDefault="00910588" w:rsidP="00910588">
            <w:pPr>
              <w:spacing w:line="480" w:lineRule="auto"/>
              <w:rPr>
                <w:rFonts w:ascii="Times New Roman" w:hAnsi="Times New Roman"/>
              </w:rPr>
            </w:pPr>
            <w:r w:rsidRPr="00910588">
              <w:rPr>
                <w:rFonts w:ascii="Times New Roman" w:hAnsi="Times New Roman"/>
                <w:b w:val="0"/>
                <w:bCs w:val="0"/>
              </w:rPr>
              <w:t>Anticipation</w:t>
            </w:r>
            <w:r>
              <w:rPr>
                <w:rFonts w:ascii="Times New Roman" w:hAnsi="Times New Roman"/>
                <w:b w:val="0"/>
                <w:bCs w:val="0"/>
              </w:rPr>
              <w:t xml:space="preserve"> phase</w:t>
            </w:r>
            <w:r w:rsidRPr="00910588">
              <w:rPr>
                <w:rFonts w:ascii="Times New Roman" w:hAnsi="Times New Roman"/>
                <w:b w:val="0"/>
                <w:bCs w:val="0"/>
              </w:rPr>
              <w:t>: Aversive</w:t>
            </w:r>
          </w:p>
        </w:tc>
      </w:tr>
      <w:tr w:rsidR="009E7EAE" w:rsidRPr="00A35038" w14:paraId="64D05B82" w14:textId="77777777" w:rsidTr="00DF37D9">
        <w:tc>
          <w:tcPr>
            <w:cnfStyle w:val="001000000000" w:firstRow="0" w:lastRow="0" w:firstColumn="1" w:lastColumn="0" w:oddVBand="0" w:evenVBand="0" w:oddHBand="0" w:evenHBand="0" w:firstRowFirstColumn="0" w:firstRowLastColumn="0" w:lastRowFirstColumn="0" w:lastRowLastColumn="0"/>
            <w:tcW w:w="1769" w:type="dxa"/>
            <w:tcBorders>
              <w:top w:val="single" w:sz="4" w:space="0" w:color="auto"/>
            </w:tcBorders>
          </w:tcPr>
          <w:p w14:paraId="2CA021FC" w14:textId="7BF2431F" w:rsidR="00910588" w:rsidRDefault="004557EB" w:rsidP="00910588">
            <w:pPr>
              <w:spacing w:line="480" w:lineRule="auto"/>
              <w:rPr>
                <w:rFonts w:ascii="Times New Roman" w:hAnsi="Times New Roman"/>
              </w:rPr>
            </w:pPr>
            <w:r>
              <w:rPr>
                <w:rFonts w:ascii="Times New Roman" w:hAnsi="Times New Roman"/>
              </w:rPr>
              <w:t xml:space="preserve">Rostral </w:t>
            </w:r>
            <w:r w:rsidR="002F0A7A" w:rsidRPr="00A35038">
              <w:rPr>
                <w:rFonts w:ascii="Times New Roman" w:hAnsi="Times New Roman"/>
              </w:rPr>
              <w:t>anterior cingulate cortex (</w:t>
            </w:r>
            <w:r>
              <w:rPr>
                <w:rFonts w:ascii="Times New Roman" w:hAnsi="Times New Roman"/>
              </w:rPr>
              <w:t>r</w:t>
            </w:r>
            <w:r w:rsidR="002F0A7A" w:rsidRPr="00A35038">
              <w:rPr>
                <w:rFonts w:ascii="Times New Roman" w:hAnsi="Times New Roman"/>
              </w:rPr>
              <w:t>ACC)</w:t>
            </w:r>
            <w:r w:rsidR="00910588">
              <w:rPr>
                <w:rFonts w:ascii="Times New Roman" w:hAnsi="Times New Roman"/>
              </w:rPr>
              <w:t>/</w:t>
            </w:r>
            <w:r w:rsidR="009E7EAE">
              <w:rPr>
                <w:rFonts w:ascii="Times New Roman" w:hAnsi="Times New Roman"/>
              </w:rPr>
              <w:t xml:space="preserve">ventral </w:t>
            </w:r>
            <w:r w:rsidR="00910588">
              <w:rPr>
                <w:rFonts w:ascii="Times New Roman" w:hAnsi="Times New Roman"/>
              </w:rPr>
              <w:t>medial prefrontal cortex (</w:t>
            </w:r>
            <w:r w:rsidR="009E7EAE">
              <w:rPr>
                <w:rFonts w:ascii="Times New Roman" w:hAnsi="Times New Roman"/>
              </w:rPr>
              <w:t>v</w:t>
            </w:r>
            <w:r w:rsidR="00910588">
              <w:rPr>
                <w:rFonts w:ascii="Times New Roman" w:hAnsi="Times New Roman"/>
              </w:rPr>
              <w:t>mPFC)</w:t>
            </w:r>
          </w:p>
        </w:tc>
        <w:tc>
          <w:tcPr>
            <w:tcW w:w="654" w:type="dxa"/>
            <w:tcBorders>
              <w:top w:val="single" w:sz="4" w:space="0" w:color="auto"/>
            </w:tcBorders>
          </w:tcPr>
          <w:p w14:paraId="164492D2" w14:textId="790AA059" w:rsidR="00910588" w:rsidRPr="00A35038" w:rsidRDefault="00910588" w:rsidP="00910588">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A35038">
              <w:rPr>
                <w:rFonts w:ascii="Times New Roman" w:hAnsi="Times New Roman"/>
              </w:rPr>
              <w:t>L</w:t>
            </w:r>
            <w:r>
              <w:rPr>
                <w:rFonts w:ascii="Times New Roman" w:hAnsi="Times New Roman"/>
              </w:rPr>
              <w:t>/R</w:t>
            </w:r>
          </w:p>
        </w:tc>
        <w:tc>
          <w:tcPr>
            <w:tcW w:w="1231" w:type="dxa"/>
            <w:tcBorders>
              <w:top w:val="single" w:sz="4" w:space="0" w:color="auto"/>
            </w:tcBorders>
          </w:tcPr>
          <w:p w14:paraId="5FC146B2" w14:textId="27B662FB" w:rsidR="00910588" w:rsidRDefault="00910588" w:rsidP="00910588">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31/32</w:t>
            </w:r>
          </w:p>
        </w:tc>
        <w:tc>
          <w:tcPr>
            <w:tcW w:w="913" w:type="dxa"/>
            <w:tcBorders>
              <w:top w:val="single" w:sz="4" w:space="0" w:color="auto"/>
            </w:tcBorders>
          </w:tcPr>
          <w:p w14:paraId="14C214A6" w14:textId="3F33F8A4" w:rsidR="00910588" w:rsidRDefault="00813D68" w:rsidP="00910588">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1178</w:t>
            </w:r>
          </w:p>
        </w:tc>
        <w:tc>
          <w:tcPr>
            <w:tcW w:w="1060" w:type="dxa"/>
            <w:tcBorders>
              <w:top w:val="single" w:sz="4" w:space="0" w:color="auto"/>
            </w:tcBorders>
          </w:tcPr>
          <w:p w14:paraId="749EF30D" w14:textId="5F31A6C0" w:rsidR="00910588" w:rsidRDefault="00813D68" w:rsidP="00910588">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12</w:t>
            </w:r>
            <w:r w:rsidR="00910588">
              <w:rPr>
                <w:rFonts w:ascii="Times New Roman" w:hAnsi="Times New Roman"/>
              </w:rPr>
              <w:t>.2</w:t>
            </w:r>
            <w:r>
              <w:rPr>
                <w:rFonts w:ascii="Times New Roman" w:hAnsi="Times New Roman"/>
              </w:rPr>
              <w:t>9</w:t>
            </w:r>
          </w:p>
        </w:tc>
        <w:tc>
          <w:tcPr>
            <w:tcW w:w="854" w:type="dxa"/>
            <w:tcBorders>
              <w:top w:val="single" w:sz="4" w:space="0" w:color="auto"/>
            </w:tcBorders>
          </w:tcPr>
          <w:p w14:paraId="10DF3642" w14:textId="03545B63" w:rsidR="00910588" w:rsidRPr="00A35038" w:rsidRDefault="002A3C46" w:rsidP="00910588">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0.24</w:t>
            </w:r>
          </w:p>
        </w:tc>
        <w:tc>
          <w:tcPr>
            <w:tcW w:w="787" w:type="dxa"/>
            <w:tcBorders>
              <w:top w:val="single" w:sz="4" w:space="0" w:color="auto"/>
            </w:tcBorders>
          </w:tcPr>
          <w:p w14:paraId="5E313141" w14:textId="4802A323" w:rsidR="00910588" w:rsidRDefault="00910588" w:rsidP="00910588">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4</w:t>
            </w:r>
          </w:p>
        </w:tc>
        <w:tc>
          <w:tcPr>
            <w:tcW w:w="552" w:type="dxa"/>
            <w:tcBorders>
              <w:top w:val="single" w:sz="4" w:space="0" w:color="auto"/>
            </w:tcBorders>
          </w:tcPr>
          <w:p w14:paraId="203B7C0F" w14:textId="0898D046" w:rsidR="00910588" w:rsidRDefault="00910588" w:rsidP="00910588">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3</w:t>
            </w:r>
            <w:r w:rsidR="00813D68">
              <w:rPr>
                <w:rFonts w:ascii="Times New Roman" w:hAnsi="Times New Roman"/>
              </w:rPr>
              <w:t>6</w:t>
            </w:r>
          </w:p>
        </w:tc>
        <w:tc>
          <w:tcPr>
            <w:tcW w:w="486" w:type="dxa"/>
            <w:tcBorders>
              <w:top w:val="single" w:sz="4" w:space="0" w:color="auto"/>
            </w:tcBorders>
          </w:tcPr>
          <w:p w14:paraId="2512FF14" w14:textId="3771C5FF" w:rsidR="00910588" w:rsidRDefault="00910588" w:rsidP="00910588">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6</w:t>
            </w:r>
          </w:p>
        </w:tc>
      </w:tr>
      <w:tr w:rsidR="009E7EAE" w:rsidRPr="00A35038" w14:paraId="42820E02" w14:textId="77777777" w:rsidTr="009105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9" w:type="dxa"/>
          </w:tcPr>
          <w:p w14:paraId="2674F664" w14:textId="25EFBE43" w:rsidR="00813D68" w:rsidRDefault="00813D68" w:rsidP="00813D68">
            <w:pPr>
              <w:spacing w:line="480" w:lineRule="auto"/>
              <w:rPr>
                <w:rFonts w:ascii="Times New Roman" w:hAnsi="Times New Roman"/>
              </w:rPr>
            </w:pPr>
            <w:r>
              <w:rPr>
                <w:rFonts w:ascii="Times New Roman" w:hAnsi="Times New Roman"/>
              </w:rPr>
              <w:lastRenderedPageBreak/>
              <w:t>Middle temporal gyrus, posterior (</w:t>
            </w:r>
            <w:proofErr w:type="spellStart"/>
            <w:r>
              <w:rPr>
                <w:rFonts w:ascii="Times New Roman" w:hAnsi="Times New Roman"/>
              </w:rPr>
              <w:t>pMTG</w:t>
            </w:r>
            <w:proofErr w:type="spellEnd"/>
            <w:r>
              <w:rPr>
                <w:rFonts w:ascii="Times New Roman" w:hAnsi="Times New Roman"/>
              </w:rPr>
              <w:t>)</w:t>
            </w:r>
          </w:p>
        </w:tc>
        <w:tc>
          <w:tcPr>
            <w:tcW w:w="654" w:type="dxa"/>
          </w:tcPr>
          <w:p w14:paraId="701D2315" w14:textId="7962D3B2" w:rsidR="00813D68" w:rsidRPr="00A35038" w:rsidRDefault="00813D68" w:rsidP="00813D68">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A35038">
              <w:rPr>
                <w:rFonts w:ascii="Times New Roman" w:hAnsi="Times New Roman"/>
              </w:rPr>
              <w:t>L</w:t>
            </w:r>
          </w:p>
        </w:tc>
        <w:tc>
          <w:tcPr>
            <w:tcW w:w="1231" w:type="dxa"/>
          </w:tcPr>
          <w:p w14:paraId="28D7C4C8" w14:textId="5F605F2E" w:rsidR="00813D68" w:rsidRDefault="00813D68" w:rsidP="00813D68">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21</w:t>
            </w:r>
          </w:p>
        </w:tc>
        <w:tc>
          <w:tcPr>
            <w:tcW w:w="913" w:type="dxa"/>
          </w:tcPr>
          <w:p w14:paraId="78A4F2B6" w14:textId="20211051" w:rsidR="00813D68" w:rsidRDefault="00813D68" w:rsidP="00813D68">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262</w:t>
            </w:r>
          </w:p>
        </w:tc>
        <w:tc>
          <w:tcPr>
            <w:tcW w:w="1060" w:type="dxa"/>
          </w:tcPr>
          <w:p w14:paraId="6B0029F3" w14:textId="5504758A" w:rsidR="00813D68" w:rsidRDefault="00813D68" w:rsidP="00813D68">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4.20</w:t>
            </w:r>
          </w:p>
        </w:tc>
        <w:tc>
          <w:tcPr>
            <w:tcW w:w="854" w:type="dxa"/>
          </w:tcPr>
          <w:p w14:paraId="0056369C" w14:textId="205FF4CF" w:rsidR="00813D68" w:rsidRPr="00A35038" w:rsidRDefault="002A3C46" w:rsidP="00813D68">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0.16</w:t>
            </w:r>
          </w:p>
        </w:tc>
        <w:tc>
          <w:tcPr>
            <w:tcW w:w="787" w:type="dxa"/>
          </w:tcPr>
          <w:p w14:paraId="06799E5F" w14:textId="4B1E7156" w:rsidR="00813D68" w:rsidRDefault="00813D68" w:rsidP="00813D68">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A35038">
              <w:rPr>
                <w:rFonts w:ascii="Times New Roman" w:hAnsi="Times New Roman"/>
              </w:rPr>
              <w:t>-</w:t>
            </w:r>
            <w:r>
              <w:rPr>
                <w:rFonts w:ascii="Times New Roman" w:hAnsi="Times New Roman"/>
              </w:rPr>
              <w:t>60</w:t>
            </w:r>
          </w:p>
        </w:tc>
        <w:tc>
          <w:tcPr>
            <w:tcW w:w="552" w:type="dxa"/>
          </w:tcPr>
          <w:p w14:paraId="02BD4FA0" w14:textId="69EEC210" w:rsidR="00813D68" w:rsidRDefault="00813D68" w:rsidP="00813D68">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-24</w:t>
            </w:r>
          </w:p>
        </w:tc>
        <w:tc>
          <w:tcPr>
            <w:tcW w:w="486" w:type="dxa"/>
          </w:tcPr>
          <w:p w14:paraId="33A455F3" w14:textId="385C7F75" w:rsidR="00813D68" w:rsidRDefault="00813D68" w:rsidP="00813D68">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-6</w:t>
            </w:r>
          </w:p>
        </w:tc>
      </w:tr>
      <w:tr w:rsidR="009E7EAE" w:rsidRPr="00A35038" w14:paraId="7FC8365C" w14:textId="77777777" w:rsidTr="00DF37D9">
        <w:tc>
          <w:tcPr>
            <w:cnfStyle w:val="001000000000" w:firstRow="0" w:lastRow="0" w:firstColumn="1" w:lastColumn="0" w:oddVBand="0" w:evenVBand="0" w:oddHBand="0" w:evenHBand="0" w:firstRowFirstColumn="0" w:firstRowLastColumn="0" w:lastRowFirstColumn="0" w:lastRowLastColumn="0"/>
            <w:tcW w:w="1769" w:type="dxa"/>
            <w:tcBorders>
              <w:bottom w:val="single" w:sz="4" w:space="0" w:color="auto"/>
            </w:tcBorders>
          </w:tcPr>
          <w:p w14:paraId="156E3609" w14:textId="72057939" w:rsidR="00813D68" w:rsidRDefault="00813D68" w:rsidP="00813D68">
            <w:pPr>
              <w:spacing w:line="480" w:lineRule="auto"/>
              <w:rPr>
                <w:rFonts w:ascii="Times New Roman" w:hAnsi="Times New Roman"/>
              </w:rPr>
            </w:pPr>
            <w:r w:rsidRPr="00A35038">
              <w:rPr>
                <w:rFonts w:ascii="Times New Roman" w:hAnsi="Times New Roman"/>
              </w:rPr>
              <w:t>IFG (Pars triangularis)</w:t>
            </w:r>
          </w:p>
        </w:tc>
        <w:tc>
          <w:tcPr>
            <w:tcW w:w="654" w:type="dxa"/>
            <w:tcBorders>
              <w:bottom w:val="single" w:sz="4" w:space="0" w:color="auto"/>
            </w:tcBorders>
          </w:tcPr>
          <w:p w14:paraId="401BAD72" w14:textId="0FD3FDA8" w:rsidR="00813D68" w:rsidRPr="00A35038" w:rsidRDefault="00813D68" w:rsidP="00813D68">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R</w:t>
            </w:r>
          </w:p>
        </w:tc>
        <w:tc>
          <w:tcPr>
            <w:tcW w:w="1231" w:type="dxa"/>
            <w:tcBorders>
              <w:bottom w:val="single" w:sz="4" w:space="0" w:color="auto"/>
            </w:tcBorders>
          </w:tcPr>
          <w:p w14:paraId="00D9B9E9" w14:textId="4C207215" w:rsidR="00813D68" w:rsidRDefault="00813D68" w:rsidP="00813D68">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45</w:t>
            </w:r>
          </w:p>
        </w:tc>
        <w:tc>
          <w:tcPr>
            <w:tcW w:w="913" w:type="dxa"/>
            <w:tcBorders>
              <w:bottom w:val="single" w:sz="4" w:space="0" w:color="auto"/>
            </w:tcBorders>
          </w:tcPr>
          <w:p w14:paraId="3BBDC004" w14:textId="3271149B" w:rsidR="00813D68" w:rsidRDefault="00813D68" w:rsidP="00813D68">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130</w:t>
            </w:r>
          </w:p>
        </w:tc>
        <w:tc>
          <w:tcPr>
            <w:tcW w:w="1060" w:type="dxa"/>
            <w:tcBorders>
              <w:bottom w:val="single" w:sz="4" w:space="0" w:color="auto"/>
            </w:tcBorders>
          </w:tcPr>
          <w:p w14:paraId="797C1EE9" w14:textId="1A9CDF7D" w:rsidR="00813D68" w:rsidRDefault="00813D68" w:rsidP="00813D68">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3.72</w:t>
            </w:r>
          </w:p>
        </w:tc>
        <w:tc>
          <w:tcPr>
            <w:tcW w:w="854" w:type="dxa"/>
            <w:tcBorders>
              <w:bottom w:val="single" w:sz="4" w:space="0" w:color="auto"/>
            </w:tcBorders>
          </w:tcPr>
          <w:p w14:paraId="29BAC48F" w14:textId="17E007C1" w:rsidR="00813D68" w:rsidRPr="00A35038" w:rsidRDefault="002A3C46" w:rsidP="00813D68">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0.16</w:t>
            </w:r>
          </w:p>
        </w:tc>
        <w:tc>
          <w:tcPr>
            <w:tcW w:w="787" w:type="dxa"/>
            <w:tcBorders>
              <w:bottom w:val="single" w:sz="4" w:space="0" w:color="auto"/>
            </w:tcBorders>
          </w:tcPr>
          <w:p w14:paraId="7D137BC9" w14:textId="51E0FBF0" w:rsidR="00813D68" w:rsidRPr="00A35038" w:rsidRDefault="00813D68" w:rsidP="00813D68">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54</w:t>
            </w:r>
          </w:p>
        </w:tc>
        <w:tc>
          <w:tcPr>
            <w:tcW w:w="552" w:type="dxa"/>
            <w:tcBorders>
              <w:bottom w:val="single" w:sz="4" w:space="0" w:color="auto"/>
            </w:tcBorders>
          </w:tcPr>
          <w:p w14:paraId="6F80C60D" w14:textId="627C0172" w:rsidR="00813D68" w:rsidRDefault="00813D68" w:rsidP="00813D68">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32</w:t>
            </w:r>
          </w:p>
        </w:tc>
        <w:tc>
          <w:tcPr>
            <w:tcW w:w="486" w:type="dxa"/>
            <w:tcBorders>
              <w:bottom w:val="single" w:sz="4" w:space="0" w:color="auto"/>
            </w:tcBorders>
          </w:tcPr>
          <w:p w14:paraId="3A3AE0A0" w14:textId="4A50661A" w:rsidR="00813D68" w:rsidRDefault="00813D68" w:rsidP="00813D68">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6</w:t>
            </w:r>
          </w:p>
        </w:tc>
      </w:tr>
      <w:tr w:rsidR="004E5EF5" w:rsidRPr="00A35038" w14:paraId="715C2683" w14:textId="77777777" w:rsidTr="00DF37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06" w:type="dxa"/>
            <w:gridSpan w:val="9"/>
            <w:tcBorders>
              <w:top w:val="single" w:sz="4" w:space="0" w:color="auto"/>
              <w:bottom w:val="single" w:sz="4" w:space="0" w:color="auto"/>
            </w:tcBorders>
          </w:tcPr>
          <w:p w14:paraId="3C931367" w14:textId="45D79C28" w:rsidR="004E5EF5" w:rsidRDefault="004E5EF5" w:rsidP="00813D68">
            <w:pPr>
              <w:spacing w:line="480" w:lineRule="auto"/>
              <w:rPr>
                <w:rFonts w:ascii="Times New Roman" w:hAnsi="Times New Roman"/>
              </w:rPr>
            </w:pPr>
            <w:r w:rsidRPr="00910588">
              <w:rPr>
                <w:rFonts w:ascii="Times New Roman" w:hAnsi="Times New Roman"/>
                <w:b w:val="0"/>
                <w:bCs w:val="0"/>
              </w:rPr>
              <w:t>Anticipation</w:t>
            </w:r>
            <w:r>
              <w:rPr>
                <w:rFonts w:ascii="Times New Roman" w:hAnsi="Times New Roman"/>
                <w:b w:val="0"/>
                <w:bCs w:val="0"/>
              </w:rPr>
              <w:t xml:space="preserve"> phase</w:t>
            </w:r>
            <w:r w:rsidRPr="00910588">
              <w:rPr>
                <w:rFonts w:ascii="Times New Roman" w:hAnsi="Times New Roman"/>
                <w:b w:val="0"/>
                <w:bCs w:val="0"/>
              </w:rPr>
              <w:t xml:space="preserve">: </w:t>
            </w:r>
            <w:r>
              <w:rPr>
                <w:rFonts w:ascii="Times New Roman" w:hAnsi="Times New Roman"/>
                <w:b w:val="0"/>
                <w:bCs w:val="0"/>
              </w:rPr>
              <w:t>Neutral</w:t>
            </w:r>
          </w:p>
        </w:tc>
      </w:tr>
      <w:tr w:rsidR="009E7EAE" w:rsidRPr="00A35038" w14:paraId="693ED318" w14:textId="77777777" w:rsidTr="00DF37D9">
        <w:tc>
          <w:tcPr>
            <w:cnfStyle w:val="001000000000" w:firstRow="0" w:lastRow="0" w:firstColumn="1" w:lastColumn="0" w:oddVBand="0" w:evenVBand="0" w:oddHBand="0" w:evenHBand="0" w:firstRowFirstColumn="0" w:firstRowLastColumn="0" w:lastRowFirstColumn="0" w:lastRowLastColumn="0"/>
            <w:tcW w:w="1769" w:type="dxa"/>
            <w:tcBorders>
              <w:top w:val="single" w:sz="4" w:space="0" w:color="auto"/>
            </w:tcBorders>
          </w:tcPr>
          <w:p w14:paraId="6B95EAA9" w14:textId="30F120B9" w:rsidR="00813D68" w:rsidRDefault="004557EB" w:rsidP="00813D68">
            <w:pPr>
              <w:spacing w:line="480" w:lineRule="auto"/>
              <w:rPr>
                <w:rFonts w:ascii="Times New Roman" w:hAnsi="Times New Roman"/>
              </w:rPr>
            </w:pPr>
            <w:r>
              <w:rPr>
                <w:rFonts w:ascii="Times New Roman" w:hAnsi="Times New Roman"/>
              </w:rPr>
              <w:t>Rostral</w:t>
            </w:r>
            <w:r w:rsidR="00EB1A0C" w:rsidRPr="00A35038">
              <w:rPr>
                <w:rFonts w:ascii="Times New Roman" w:hAnsi="Times New Roman"/>
              </w:rPr>
              <w:t xml:space="preserve"> anterior cingulate cortex (</w:t>
            </w:r>
            <w:r>
              <w:rPr>
                <w:rFonts w:ascii="Times New Roman" w:hAnsi="Times New Roman"/>
              </w:rPr>
              <w:t>r</w:t>
            </w:r>
            <w:r w:rsidR="00EB1A0C" w:rsidRPr="00A35038">
              <w:rPr>
                <w:rFonts w:ascii="Times New Roman" w:hAnsi="Times New Roman"/>
              </w:rPr>
              <w:t>ACC)</w:t>
            </w:r>
            <w:r w:rsidR="00EB1A0C">
              <w:rPr>
                <w:rFonts w:ascii="Times New Roman" w:hAnsi="Times New Roman"/>
              </w:rPr>
              <w:t>/</w:t>
            </w:r>
            <w:r w:rsidR="009E7EAE">
              <w:rPr>
                <w:rFonts w:ascii="Times New Roman" w:hAnsi="Times New Roman"/>
              </w:rPr>
              <w:t xml:space="preserve">ventral </w:t>
            </w:r>
            <w:r w:rsidR="00EB1A0C">
              <w:rPr>
                <w:rFonts w:ascii="Times New Roman" w:hAnsi="Times New Roman"/>
              </w:rPr>
              <w:t>medial prefrontal cortex (vmPFC)</w:t>
            </w:r>
          </w:p>
        </w:tc>
        <w:tc>
          <w:tcPr>
            <w:tcW w:w="654" w:type="dxa"/>
            <w:tcBorders>
              <w:top w:val="single" w:sz="4" w:space="0" w:color="auto"/>
            </w:tcBorders>
          </w:tcPr>
          <w:p w14:paraId="715836CC" w14:textId="0EF4660B" w:rsidR="00813D68" w:rsidRPr="00A35038" w:rsidRDefault="00EB1A0C" w:rsidP="00813D68">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A35038">
              <w:rPr>
                <w:rFonts w:ascii="Times New Roman" w:hAnsi="Times New Roman"/>
              </w:rPr>
              <w:t>L</w:t>
            </w:r>
            <w:r>
              <w:rPr>
                <w:rFonts w:ascii="Times New Roman" w:hAnsi="Times New Roman"/>
              </w:rPr>
              <w:t>/R</w:t>
            </w:r>
          </w:p>
        </w:tc>
        <w:tc>
          <w:tcPr>
            <w:tcW w:w="1231" w:type="dxa"/>
            <w:tcBorders>
              <w:top w:val="single" w:sz="4" w:space="0" w:color="auto"/>
            </w:tcBorders>
          </w:tcPr>
          <w:p w14:paraId="603B3568" w14:textId="125BA91D" w:rsidR="00813D68" w:rsidRDefault="00EB1A0C" w:rsidP="00813D68">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31/32</w:t>
            </w:r>
          </w:p>
        </w:tc>
        <w:tc>
          <w:tcPr>
            <w:tcW w:w="913" w:type="dxa"/>
            <w:tcBorders>
              <w:top w:val="single" w:sz="4" w:space="0" w:color="auto"/>
            </w:tcBorders>
          </w:tcPr>
          <w:p w14:paraId="5A7CB604" w14:textId="725CB845" w:rsidR="00813D68" w:rsidRDefault="00EB1A0C" w:rsidP="00813D68">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384</w:t>
            </w:r>
          </w:p>
        </w:tc>
        <w:tc>
          <w:tcPr>
            <w:tcW w:w="1060" w:type="dxa"/>
            <w:tcBorders>
              <w:top w:val="single" w:sz="4" w:space="0" w:color="auto"/>
            </w:tcBorders>
          </w:tcPr>
          <w:p w14:paraId="7D5F8C1E" w14:textId="56B9CA05" w:rsidR="00813D68" w:rsidRDefault="00EB1A0C" w:rsidP="00813D68">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10.81</w:t>
            </w:r>
          </w:p>
        </w:tc>
        <w:tc>
          <w:tcPr>
            <w:tcW w:w="854" w:type="dxa"/>
            <w:tcBorders>
              <w:top w:val="single" w:sz="4" w:space="0" w:color="auto"/>
            </w:tcBorders>
          </w:tcPr>
          <w:p w14:paraId="558F64D7" w14:textId="520A6DCE" w:rsidR="00813D68" w:rsidRPr="00A35038" w:rsidRDefault="002A3C46" w:rsidP="00813D68">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0.22</w:t>
            </w:r>
          </w:p>
        </w:tc>
        <w:tc>
          <w:tcPr>
            <w:tcW w:w="787" w:type="dxa"/>
            <w:tcBorders>
              <w:top w:val="single" w:sz="4" w:space="0" w:color="auto"/>
            </w:tcBorders>
          </w:tcPr>
          <w:p w14:paraId="791C7560" w14:textId="6A16242D" w:rsidR="00813D68" w:rsidRPr="00A35038" w:rsidRDefault="00EB1A0C" w:rsidP="00813D68">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2</w:t>
            </w:r>
          </w:p>
        </w:tc>
        <w:tc>
          <w:tcPr>
            <w:tcW w:w="552" w:type="dxa"/>
            <w:tcBorders>
              <w:top w:val="single" w:sz="4" w:space="0" w:color="auto"/>
            </w:tcBorders>
          </w:tcPr>
          <w:p w14:paraId="53CFEBF2" w14:textId="5EEE431A" w:rsidR="00813D68" w:rsidRDefault="00EB1A0C" w:rsidP="00813D68">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40</w:t>
            </w:r>
          </w:p>
        </w:tc>
        <w:tc>
          <w:tcPr>
            <w:tcW w:w="486" w:type="dxa"/>
            <w:tcBorders>
              <w:top w:val="single" w:sz="4" w:space="0" w:color="auto"/>
            </w:tcBorders>
          </w:tcPr>
          <w:p w14:paraId="6A9B775B" w14:textId="75911BFA" w:rsidR="00813D68" w:rsidRDefault="00EB1A0C" w:rsidP="00813D68">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6</w:t>
            </w:r>
          </w:p>
        </w:tc>
      </w:tr>
      <w:tr w:rsidR="009E7EAE" w:rsidRPr="00A35038" w14:paraId="6619D518" w14:textId="77777777" w:rsidTr="009105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9" w:type="dxa"/>
            <w:tcBorders>
              <w:bottom w:val="single" w:sz="4" w:space="0" w:color="auto"/>
            </w:tcBorders>
          </w:tcPr>
          <w:p w14:paraId="172CBDD4" w14:textId="1AE26CC3" w:rsidR="00813D68" w:rsidRPr="00A35038" w:rsidRDefault="00EB1A0C" w:rsidP="00813D68">
            <w:pPr>
              <w:spacing w:line="480" w:lineRule="auto"/>
              <w:rPr>
                <w:rFonts w:ascii="Times New Roman" w:hAnsi="Times New Roman"/>
              </w:rPr>
            </w:pPr>
            <w:r>
              <w:rPr>
                <w:rFonts w:ascii="Times New Roman" w:hAnsi="Times New Roman"/>
              </w:rPr>
              <w:t>Posterior cingulate cortex (PCC)</w:t>
            </w:r>
          </w:p>
        </w:tc>
        <w:tc>
          <w:tcPr>
            <w:tcW w:w="654" w:type="dxa"/>
            <w:tcBorders>
              <w:bottom w:val="single" w:sz="4" w:space="0" w:color="auto"/>
            </w:tcBorders>
          </w:tcPr>
          <w:p w14:paraId="2A7B1C53" w14:textId="7B7340BD" w:rsidR="00813D68" w:rsidRPr="00A35038" w:rsidRDefault="00EB1A0C" w:rsidP="00813D68">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R</w:t>
            </w:r>
          </w:p>
        </w:tc>
        <w:tc>
          <w:tcPr>
            <w:tcW w:w="1231" w:type="dxa"/>
            <w:tcBorders>
              <w:bottom w:val="single" w:sz="4" w:space="0" w:color="auto"/>
            </w:tcBorders>
          </w:tcPr>
          <w:p w14:paraId="4FFA595E" w14:textId="5F1CD9D3" w:rsidR="00813D68" w:rsidRPr="00A35038" w:rsidRDefault="00EB1A0C" w:rsidP="00813D68">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23</w:t>
            </w:r>
          </w:p>
        </w:tc>
        <w:tc>
          <w:tcPr>
            <w:tcW w:w="913" w:type="dxa"/>
            <w:tcBorders>
              <w:bottom w:val="single" w:sz="4" w:space="0" w:color="auto"/>
            </w:tcBorders>
          </w:tcPr>
          <w:p w14:paraId="52435459" w14:textId="62DAF791" w:rsidR="00813D68" w:rsidRPr="00A35038" w:rsidRDefault="00EB1A0C" w:rsidP="00813D68">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156</w:t>
            </w:r>
          </w:p>
        </w:tc>
        <w:tc>
          <w:tcPr>
            <w:tcW w:w="1060" w:type="dxa"/>
            <w:tcBorders>
              <w:bottom w:val="single" w:sz="4" w:space="0" w:color="auto"/>
            </w:tcBorders>
          </w:tcPr>
          <w:p w14:paraId="7C07B511" w14:textId="25B1E1EC" w:rsidR="00813D68" w:rsidRPr="00A35038" w:rsidRDefault="00EB1A0C" w:rsidP="00813D68">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9.81</w:t>
            </w:r>
          </w:p>
        </w:tc>
        <w:tc>
          <w:tcPr>
            <w:tcW w:w="854" w:type="dxa"/>
            <w:tcBorders>
              <w:bottom w:val="single" w:sz="4" w:space="0" w:color="auto"/>
            </w:tcBorders>
          </w:tcPr>
          <w:p w14:paraId="4EBA4C1B" w14:textId="6790E50D" w:rsidR="00813D68" w:rsidRPr="00A35038" w:rsidRDefault="002A3C46" w:rsidP="00813D68">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0.21</w:t>
            </w:r>
          </w:p>
        </w:tc>
        <w:tc>
          <w:tcPr>
            <w:tcW w:w="787" w:type="dxa"/>
            <w:tcBorders>
              <w:bottom w:val="single" w:sz="4" w:space="0" w:color="auto"/>
            </w:tcBorders>
          </w:tcPr>
          <w:p w14:paraId="5C067642" w14:textId="5AEB365C" w:rsidR="00813D68" w:rsidRPr="00A35038" w:rsidRDefault="00EB1A0C" w:rsidP="00813D68">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8</w:t>
            </w:r>
          </w:p>
        </w:tc>
        <w:tc>
          <w:tcPr>
            <w:tcW w:w="552" w:type="dxa"/>
            <w:tcBorders>
              <w:bottom w:val="single" w:sz="4" w:space="0" w:color="auto"/>
            </w:tcBorders>
          </w:tcPr>
          <w:p w14:paraId="7EF3A2A1" w14:textId="15ABA320" w:rsidR="00813D68" w:rsidRPr="00A35038" w:rsidRDefault="00EB1A0C" w:rsidP="00813D68">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-54</w:t>
            </w:r>
          </w:p>
        </w:tc>
        <w:tc>
          <w:tcPr>
            <w:tcW w:w="486" w:type="dxa"/>
            <w:tcBorders>
              <w:bottom w:val="single" w:sz="4" w:space="0" w:color="auto"/>
            </w:tcBorders>
          </w:tcPr>
          <w:p w14:paraId="63B306D4" w14:textId="60713FD9" w:rsidR="00813D68" w:rsidRPr="00A35038" w:rsidRDefault="00EB1A0C" w:rsidP="00813D68">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14</w:t>
            </w:r>
          </w:p>
        </w:tc>
      </w:tr>
    </w:tbl>
    <w:p w14:paraId="61A3271E" w14:textId="77777777" w:rsidR="001116C9" w:rsidRDefault="001116C9" w:rsidP="00087B66">
      <w:pPr>
        <w:spacing w:line="480" w:lineRule="auto"/>
        <w:rPr>
          <w:rFonts w:ascii="Times New Roman" w:hAnsi="Times New Roman" w:cs="Times New Roman"/>
        </w:rPr>
      </w:pPr>
    </w:p>
    <w:p w14:paraId="406AD49F" w14:textId="79CDA796" w:rsidR="00087B66" w:rsidRPr="00DA328F" w:rsidRDefault="00087B66" w:rsidP="00087B66">
      <w:pPr>
        <w:spacing w:line="480" w:lineRule="auto"/>
        <w:rPr>
          <w:rFonts w:ascii="Times New Roman" w:hAnsi="Times New Roman" w:cs="Times New Roman"/>
        </w:rPr>
      </w:pPr>
      <w:r>
        <w:rPr>
          <w:rFonts w:ascii="Times New Roman" w:hAnsi="Times New Roman" w:cs="Times New Roman"/>
        </w:rPr>
        <w:t>Abbreviations: CAP, obsessive-compulsive disorder (OCD) capsulotomy patients; HC, healthy controls; OCDc, OCD controls.</w:t>
      </w:r>
      <w:r w:rsidRPr="00DA328F">
        <w:rPr>
          <w:rFonts w:ascii="Times New Roman" w:hAnsi="Times New Roman" w:cs="Times New Roman"/>
        </w:rPr>
        <w:t xml:space="preserve"> </w:t>
      </w:r>
      <w:r w:rsidRPr="00161CB5">
        <w:rPr>
          <w:rFonts w:ascii="Times New Roman" w:hAnsi="Times New Roman" w:cs="Times New Roman"/>
        </w:rPr>
        <w:t>The effect size was determined by partial eta squared.</w:t>
      </w:r>
    </w:p>
    <w:p w14:paraId="3A8AC6D3" w14:textId="77777777" w:rsidR="00A33DF8" w:rsidRDefault="00A33DF8" w:rsidP="009572EE">
      <w:pPr>
        <w:spacing w:line="480" w:lineRule="auto"/>
        <w:rPr>
          <w:rFonts w:ascii="Times New Roman" w:hAnsi="Times New Roman" w:cs="Times New Roman"/>
          <w:b/>
          <w:bCs/>
          <w:sz w:val="28"/>
          <w:szCs w:val="28"/>
        </w:rPr>
      </w:pPr>
    </w:p>
    <w:p w14:paraId="57A10B1A" w14:textId="77777777" w:rsidR="00AA059E" w:rsidRDefault="00AA059E" w:rsidP="009572EE">
      <w:pPr>
        <w:spacing w:line="480" w:lineRule="auto"/>
        <w:rPr>
          <w:rFonts w:ascii="Times New Roman" w:hAnsi="Times New Roman" w:cs="Times New Roman"/>
          <w:b/>
          <w:bCs/>
          <w:sz w:val="28"/>
          <w:szCs w:val="28"/>
        </w:rPr>
      </w:pPr>
    </w:p>
    <w:p w14:paraId="55A19679" w14:textId="4E22EF46" w:rsidR="00AA059E" w:rsidRDefault="00AA059E" w:rsidP="009572EE">
      <w:pPr>
        <w:spacing w:line="480" w:lineRule="auto"/>
        <w:rPr>
          <w:rFonts w:ascii="Times New Roman" w:hAnsi="Times New Roman" w:cs="Times New Roman"/>
          <w:b/>
          <w:bCs/>
          <w:sz w:val="28"/>
          <w:szCs w:val="28"/>
        </w:rPr>
      </w:pPr>
    </w:p>
    <w:p w14:paraId="3ACF2B4C" w14:textId="77777777" w:rsidR="001116C9" w:rsidRDefault="001116C9" w:rsidP="009572EE">
      <w:pPr>
        <w:spacing w:line="480" w:lineRule="auto"/>
        <w:rPr>
          <w:rFonts w:ascii="Times New Roman" w:hAnsi="Times New Roman" w:cs="Times New Roman"/>
          <w:b/>
          <w:bCs/>
          <w:sz w:val="28"/>
          <w:szCs w:val="28"/>
        </w:rPr>
      </w:pPr>
    </w:p>
    <w:p w14:paraId="3E794F6F" w14:textId="77777777" w:rsidR="001116C9" w:rsidRDefault="001116C9" w:rsidP="009572EE">
      <w:pPr>
        <w:spacing w:line="480" w:lineRule="auto"/>
        <w:rPr>
          <w:rFonts w:ascii="Times New Roman" w:hAnsi="Times New Roman" w:cs="Times New Roman"/>
          <w:b/>
          <w:bCs/>
          <w:sz w:val="28"/>
          <w:szCs w:val="28"/>
        </w:rPr>
      </w:pPr>
    </w:p>
    <w:p w14:paraId="5EB45FAB" w14:textId="38BCCFB6" w:rsidR="000544CC" w:rsidRDefault="000544CC" w:rsidP="009572EE">
      <w:pPr>
        <w:spacing w:line="480" w:lineRule="auto"/>
        <w:rPr>
          <w:rFonts w:ascii="Times New Roman" w:hAnsi="Times New Roman" w:cs="Times New Roman"/>
          <w:b/>
          <w:bCs/>
          <w:sz w:val="28"/>
          <w:szCs w:val="28"/>
        </w:rPr>
      </w:pPr>
      <w:r w:rsidRPr="001F6C6B">
        <w:rPr>
          <w:rFonts w:ascii="Times New Roman" w:hAnsi="Times New Roman" w:cs="Times New Roman"/>
          <w:b/>
          <w:bCs/>
          <w:sz w:val="28"/>
          <w:szCs w:val="28"/>
        </w:rPr>
        <w:lastRenderedPageBreak/>
        <w:t xml:space="preserve">SI </w:t>
      </w:r>
      <w:r>
        <w:rPr>
          <w:rFonts w:ascii="Times New Roman" w:hAnsi="Times New Roman" w:cs="Times New Roman"/>
          <w:b/>
          <w:bCs/>
          <w:sz w:val="28"/>
          <w:szCs w:val="28"/>
        </w:rPr>
        <w:t>Figures</w:t>
      </w:r>
    </w:p>
    <w:p w14:paraId="49AE4CED" w14:textId="6483897F" w:rsidR="000544CC" w:rsidRDefault="000544CC" w:rsidP="009572EE">
      <w:pPr>
        <w:spacing w:line="480" w:lineRule="auto"/>
        <w:rPr>
          <w:rFonts w:ascii="Times New Roman" w:hAnsi="Times New Roman" w:cs="Times New Roman"/>
          <w:b/>
          <w:bCs/>
          <w:noProof/>
          <w:sz w:val="28"/>
          <w:szCs w:val="28"/>
        </w:rPr>
      </w:pPr>
      <w:r>
        <w:rPr>
          <w:rFonts w:ascii="Times New Roman" w:hAnsi="Times New Roman" w:cs="Times New Roman"/>
          <w:b/>
          <w:bCs/>
          <w:noProof/>
          <w:sz w:val="28"/>
          <w:szCs w:val="28"/>
        </w:rPr>
        <w:drawing>
          <wp:inline distT="0" distB="0" distL="0" distR="0" wp14:anchorId="253EC027" wp14:editId="3D06C2A7">
            <wp:extent cx="5274310" cy="3516630"/>
            <wp:effectExtent l="0" t="0" r="254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3516630"/>
                    </a:xfrm>
                    <a:prstGeom prst="rect">
                      <a:avLst/>
                    </a:prstGeom>
                  </pic:spPr>
                </pic:pic>
              </a:graphicData>
            </a:graphic>
          </wp:inline>
        </w:drawing>
      </w:r>
    </w:p>
    <w:p w14:paraId="180536F6" w14:textId="77777777" w:rsidR="000544CC" w:rsidRDefault="000544CC" w:rsidP="009572EE">
      <w:pPr>
        <w:spacing w:line="480" w:lineRule="auto"/>
        <w:rPr>
          <w:rFonts w:ascii="Times New Roman" w:hAnsi="Times New Roman" w:cs="Times New Roman"/>
          <w:b/>
          <w:bCs/>
          <w:noProof/>
          <w:sz w:val="28"/>
          <w:szCs w:val="28"/>
        </w:rPr>
      </w:pPr>
    </w:p>
    <w:p w14:paraId="569DC4FA" w14:textId="77777777" w:rsidR="000544CC" w:rsidRDefault="000544CC" w:rsidP="009572EE">
      <w:pPr>
        <w:spacing w:line="480" w:lineRule="auto"/>
        <w:rPr>
          <w:rFonts w:ascii="Times New Roman" w:hAnsi="Times New Roman" w:cs="Times New Roman"/>
          <w:b/>
          <w:bCs/>
          <w:noProof/>
          <w:sz w:val="28"/>
          <w:szCs w:val="28"/>
        </w:rPr>
      </w:pPr>
    </w:p>
    <w:p w14:paraId="2BFFB7A5" w14:textId="77777777" w:rsidR="000544CC" w:rsidRDefault="000544CC" w:rsidP="009572EE">
      <w:pPr>
        <w:spacing w:line="480" w:lineRule="auto"/>
        <w:rPr>
          <w:rFonts w:ascii="Times New Roman" w:hAnsi="Times New Roman" w:cs="Times New Roman"/>
          <w:b/>
          <w:bCs/>
          <w:noProof/>
          <w:sz w:val="28"/>
          <w:szCs w:val="28"/>
        </w:rPr>
      </w:pPr>
    </w:p>
    <w:p w14:paraId="696B2D00" w14:textId="77777777" w:rsidR="000544CC" w:rsidRDefault="000544CC" w:rsidP="009572EE">
      <w:pPr>
        <w:spacing w:line="480" w:lineRule="auto"/>
        <w:rPr>
          <w:rFonts w:ascii="Times New Roman" w:hAnsi="Times New Roman" w:cs="Times New Roman"/>
          <w:b/>
          <w:bCs/>
          <w:noProof/>
          <w:sz w:val="28"/>
          <w:szCs w:val="28"/>
        </w:rPr>
      </w:pPr>
    </w:p>
    <w:p w14:paraId="526411A2" w14:textId="5E236066" w:rsidR="000544CC" w:rsidRDefault="000544CC" w:rsidP="009572EE">
      <w:pPr>
        <w:spacing w:line="480" w:lineRule="auto"/>
        <w:rPr>
          <w:rFonts w:ascii="Times New Roman" w:hAnsi="Times New Roman" w:cs="Times New Roman"/>
          <w:b/>
          <w:bCs/>
          <w:noProof/>
          <w:sz w:val="28"/>
          <w:szCs w:val="28"/>
        </w:rPr>
      </w:pPr>
      <w:r w:rsidRPr="007651CC">
        <w:rPr>
          <w:rFonts w:ascii="Times New Roman" w:hAnsi="Times New Roman" w:cs="Times New Roman"/>
          <w:b/>
          <w:bCs/>
          <w:noProof/>
          <w:sz w:val="28"/>
          <w:szCs w:val="28"/>
        </w:rPr>
        <mc:AlternateContent>
          <mc:Choice Requires="wps">
            <w:drawing>
              <wp:anchor distT="45720" distB="45720" distL="114300" distR="114300" simplePos="0" relativeHeight="251678720" behindDoc="1" locked="0" layoutInCell="1" allowOverlap="1" wp14:anchorId="0E36145B" wp14:editId="4BB79EBB">
                <wp:simplePos x="0" y="0"/>
                <wp:positionH relativeFrom="margin">
                  <wp:posOffset>0</wp:posOffset>
                </wp:positionH>
                <wp:positionV relativeFrom="paragraph">
                  <wp:posOffset>559435</wp:posOffset>
                </wp:positionV>
                <wp:extent cx="2360930" cy="1404620"/>
                <wp:effectExtent l="0" t="0" r="5080" b="0"/>
                <wp:wrapTopAndBottom/>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4BFE98A" w14:textId="77777777" w:rsidR="000544CC" w:rsidRPr="0053755C" w:rsidRDefault="000544CC" w:rsidP="000544CC">
                            <w:pPr>
                              <w:rPr>
                                <w:rFonts w:ascii="Times New Roman" w:hAnsi="Times New Roman" w:cs="Times New Roman"/>
                                <w:sz w:val="28"/>
                                <w:szCs w:val="28"/>
                              </w:rPr>
                            </w:pPr>
                            <w:r w:rsidRPr="00DA2D09">
                              <w:rPr>
                                <w:rFonts w:ascii="Times New Roman" w:hAnsi="Times New Roman" w:cs="Times New Roman"/>
                                <w:sz w:val="28"/>
                                <w:szCs w:val="28"/>
                              </w:rPr>
                              <w:t>Supplementary Fig.1</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E36145B" id="_x0000_t202" coordsize="21600,21600" o:spt="202" path="m,l,21600r21600,l21600,xe">
                <v:stroke joinstyle="miter"/>
                <v:path gradientshapeok="t" o:connecttype="rect"/>
              </v:shapetype>
              <v:shape id="Text Box 2" o:spid="_x0000_s1026" type="#_x0000_t202" style="position:absolute;left:0;text-align:left;margin-left:0;margin-top:44.05pt;width:185.9pt;height:110.6pt;z-index:-251637760;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" stroked="f">
                <v:textbox style="mso-fit-shape-to-text:t">
                  <w:txbxContent>
                    <w:p w14:paraId="34BFE98A" w14:textId="77777777" w:rsidR="000544CC" w:rsidRPr="0053755C" w:rsidRDefault="000544CC" w:rsidP="000544CC">
                      <w:pPr>
                        <w:rPr>
                          <w:rFonts w:ascii="Times New Roman" w:hAnsi="Times New Roman" w:cs="Times New Roman"/>
                          <w:sz w:val="28"/>
                          <w:szCs w:val="28"/>
                        </w:rPr>
                      </w:pPr>
                      <w:r w:rsidRPr="00DA2D09">
                        <w:rPr>
                          <w:rFonts w:ascii="Times New Roman" w:hAnsi="Times New Roman" w:cs="Times New Roman"/>
                          <w:sz w:val="28"/>
                          <w:szCs w:val="28"/>
                        </w:rPr>
                        <w:t>Supplementary Fig.1</w:t>
                      </w:r>
                    </w:p>
                  </w:txbxContent>
                </v:textbox>
                <w10:wrap type="topAndBottom" anchorx="margin"/>
              </v:shape>
            </w:pict>
          </mc:Fallback>
        </mc:AlternateContent>
      </w:r>
    </w:p>
    <w:p w14:paraId="3E1FE755" w14:textId="77777777" w:rsidR="000544CC" w:rsidRDefault="000544CC" w:rsidP="009572EE">
      <w:pPr>
        <w:spacing w:line="480" w:lineRule="auto"/>
        <w:rPr>
          <w:rFonts w:ascii="Times New Roman" w:hAnsi="Times New Roman" w:cs="Times New Roman"/>
          <w:b/>
          <w:bCs/>
          <w:noProof/>
          <w:sz w:val="28"/>
          <w:szCs w:val="28"/>
        </w:rPr>
      </w:pPr>
    </w:p>
    <w:p w14:paraId="69D9E959" w14:textId="77777777" w:rsidR="000544CC" w:rsidRDefault="000544CC" w:rsidP="009572EE">
      <w:pPr>
        <w:spacing w:line="480" w:lineRule="auto"/>
        <w:rPr>
          <w:rFonts w:ascii="Times New Roman" w:hAnsi="Times New Roman" w:cs="Times New Roman"/>
          <w:b/>
          <w:bCs/>
          <w:noProof/>
          <w:sz w:val="28"/>
          <w:szCs w:val="28"/>
        </w:rPr>
      </w:pPr>
    </w:p>
    <w:p w14:paraId="273E59BC" w14:textId="341F6294" w:rsidR="009572EE" w:rsidRDefault="00AA059E" w:rsidP="009572EE">
      <w:pPr>
        <w:spacing w:line="480" w:lineRule="auto"/>
        <w:rPr>
          <w:rFonts w:ascii="Times New Roman" w:hAnsi="Times New Roman" w:cs="Times New Roman"/>
          <w:b/>
          <w:bCs/>
          <w:sz w:val="28"/>
          <w:szCs w:val="28"/>
        </w:rPr>
      </w:pPr>
      <w:r>
        <w:rPr>
          <w:rFonts w:ascii="Times New Roman" w:hAnsi="Times New Roman" w:cs="Times New Roman"/>
          <w:b/>
          <w:bCs/>
          <w:noProof/>
          <w:sz w:val="28"/>
          <w:szCs w:val="28"/>
        </w:rPr>
        <w:lastRenderedPageBreak/>
        <w:drawing>
          <wp:anchor distT="0" distB="0" distL="114300" distR="114300" simplePos="0" relativeHeight="251674624" behindDoc="0" locked="0" layoutInCell="1" allowOverlap="1" wp14:anchorId="4999373E" wp14:editId="7CDAA3F7">
            <wp:simplePos x="0" y="0"/>
            <wp:positionH relativeFrom="column">
              <wp:posOffset>195580</wp:posOffset>
            </wp:positionH>
            <wp:positionV relativeFrom="paragraph">
              <wp:posOffset>638175</wp:posOffset>
            </wp:positionV>
            <wp:extent cx="4743450" cy="4848225"/>
            <wp:effectExtent l="0" t="0" r="0" b="952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a:extLst>
                        <a:ext uri="{28A0092B-C50C-407E-A947-70E740481C1C}">
                          <a14:useLocalDpi xmlns:a14="http://schemas.microsoft.com/office/drawing/2010/main" val="0"/>
                        </a:ext>
                      </a:extLst>
                    </a:blip>
                    <a:stretch>
                      <a:fillRect/>
                    </a:stretch>
                  </pic:blipFill>
                  <pic:spPr>
                    <a:xfrm>
                      <a:off x="0" y="0"/>
                      <a:ext cx="4743450" cy="4848225"/>
                    </a:xfrm>
                    <a:prstGeom prst="rect">
                      <a:avLst/>
                    </a:prstGeom>
                  </pic:spPr>
                </pic:pic>
              </a:graphicData>
            </a:graphic>
            <wp14:sizeRelH relativeFrom="margin">
              <wp14:pctWidth>0</wp14:pctWidth>
            </wp14:sizeRelH>
            <wp14:sizeRelV relativeFrom="margin">
              <wp14:pctHeight>0</wp14:pctHeight>
            </wp14:sizeRelV>
          </wp:anchor>
        </w:drawing>
      </w:r>
    </w:p>
    <w:p w14:paraId="21CBCC1C" w14:textId="40A36393" w:rsidR="000544CC" w:rsidRDefault="000544CC" w:rsidP="009572EE">
      <w:pPr>
        <w:spacing w:line="480" w:lineRule="auto"/>
        <w:rPr>
          <w:rFonts w:ascii="Times New Roman" w:hAnsi="Times New Roman" w:cs="Times New Roman"/>
          <w:b/>
          <w:bCs/>
          <w:sz w:val="28"/>
          <w:szCs w:val="28"/>
        </w:rPr>
      </w:pPr>
    </w:p>
    <w:p w14:paraId="2994B90D" w14:textId="05C67CA1" w:rsidR="000544CC" w:rsidRDefault="000544CC" w:rsidP="009572EE">
      <w:pPr>
        <w:spacing w:line="480" w:lineRule="auto"/>
        <w:rPr>
          <w:rFonts w:ascii="Times New Roman" w:hAnsi="Times New Roman" w:cs="Times New Roman"/>
          <w:b/>
          <w:bCs/>
          <w:sz w:val="28"/>
          <w:szCs w:val="28"/>
        </w:rPr>
      </w:pPr>
    </w:p>
    <w:p w14:paraId="16819866" w14:textId="54EDF3D4" w:rsidR="000544CC" w:rsidRDefault="000544CC" w:rsidP="009572EE">
      <w:pPr>
        <w:spacing w:line="480" w:lineRule="auto"/>
        <w:rPr>
          <w:rFonts w:ascii="Times New Roman" w:hAnsi="Times New Roman" w:cs="Times New Roman"/>
          <w:b/>
          <w:bCs/>
          <w:sz w:val="28"/>
          <w:szCs w:val="28"/>
        </w:rPr>
      </w:pPr>
    </w:p>
    <w:p w14:paraId="2F1BBD82" w14:textId="3315922C" w:rsidR="00AA059E" w:rsidRDefault="000544CC" w:rsidP="009572EE">
      <w:pPr>
        <w:spacing w:line="480" w:lineRule="auto"/>
        <w:rPr>
          <w:rFonts w:ascii="Times New Roman" w:hAnsi="Times New Roman" w:cs="Times New Roman"/>
          <w:b/>
          <w:bCs/>
          <w:sz w:val="28"/>
          <w:szCs w:val="28"/>
        </w:rPr>
      </w:pPr>
      <w:r w:rsidRPr="007651CC">
        <w:rPr>
          <w:rFonts w:ascii="Times New Roman" w:hAnsi="Times New Roman" w:cs="Times New Roman"/>
          <w:b/>
          <w:bCs/>
          <w:noProof/>
          <w:sz w:val="28"/>
          <w:szCs w:val="28"/>
        </w:rPr>
        <mc:AlternateContent>
          <mc:Choice Requires="wps">
            <w:drawing>
              <wp:anchor distT="45720" distB="45720" distL="114300" distR="114300" simplePos="0" relativeHeight="251660288" behindDoc="1" locked="0" layoutInCell="1" allowOverlap="1" wp14:anchorId="68B162F0" wp14:editId="5D95639F">
                <wp:simplePos x="0" y="0"/>
                <wp:positionH relativeFrom="margin">
                  <wp:align>left</wp:align>
                </wp:positionH>
                <wp:positionV relativeFrom="paragraph">
                  <wp:posOffset>541020</wp:posOffset>
                </wp:positionV>
                <wp:extent cx="2360930" cy="1404620"/>
                <wp:effectExtent l="0" t="0" r="5080" b="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F294FA8" w14:textId="66254DBC" w:rsidR="009572EE" w:rsidRPr="0053755C" w:rsidRDefault="009572EE" w:rsidP="009572EE">
                            <w:pPr>
                              <w:rPr>
                                <w:rFonts w:ascii="Times New Roman" w:hAnsi="Times New Roman" w:cs="Times New Roman"/>
                                <w:sz w:val="28"/>
                                <w:szCs w:val="28"/>
                              </w:rPr>
                            </w:pPr>
                            <w:r w:rsidRPr="00DA2D09">
                              <w:rPr>
                                <w:rFonts w:ascii="Times New Roman" w:hAnsi="Times New Roman" w:cs="Times New Roman"/>
                                <w:sz w:val="28"/>
                                <w:szCs w:val="28"/>
                              </w:rPr>
                              <w:t>Supplementary Fig.</w:t>
                            </w:r>
                            <w:r w:rsidR="000544CC">
                              <w:rPr>
                                <w:rFonts w:ascii="Times New Roman" w:hAnsi="Times New Roman" w:cs="Times New Roman"/>
                                <w:sz w:val="28"/>
                                <w:szCs w:val="28"/>
                              </w:rPr>
                              <w:t>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8B162F0" id="_x0000_s1027" type="#_x0000_t202" style="position:absolute;left:0;text-align:left;margin-left:0;margin-top:42.6pt;width:185.9pt;height:110.6pt;z-index:-251656192;visibility:visible;mso-wrap-style:square;mso-width-percent:400;mso-height-percent:200;mso-wrap-distance-left:9pt;mso-wrap-distance-top:3.6pt;mso-wrap-distance-right:9pt;mso-wrap-distance-bottom:3.6pt;mso-position-horizontal:lef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" stroked="f">
                <v:textbox style="mso-fit-shape-to-text:t">
                  <w:txbxContent>
                    <w:p w14:paraId="3F294FA8" w14:textId="66254DBC" w:rsidR="009572EE" w:rsidRPr="0053755C" w:rsidRDefault="009572EE" w:rsidP="009572EE">
                      <w:pPr>
                        <w:rPr>
                          <w:rFonts w:ascii="Times New Roman" w:hAnsi="Times New Roman" w:cs="Times New Roman"/>
                          <w:sz w:val="28"/>
                          <w:szCs w:val="28"/>
                        </w:rPr>
                      </w:pPr>
                      <w:r w:rsidRPr="00DA2D09">
                        <w:rPr>
                          <w:rFonts w:ascii="Times New Roman" w:hAnsi="Times New Roman" w:cs="Times New Roman"/>
                          <w:sz w:val="28"/>
                          <w:szCs w:val="28"/>
                        </w:rPr>
                        <w:t>Supplementary Fig.</w:t>
                      </w:r>
                      <w:r w:rsidR="000544CC">
                        <w:rPr>
                          <w:rFonts w:ascii="Times New Roman" w:hAnsi="Times New Roman" w:cs="Times New Roman"/>
                          <w:sz w:val="28"/>
                          <w:szCs w:val="28"/>
                        </w:rPr>
                        <w:t>2</w:t>
                      </w:r>
                    </w:p>
                  </w:txbxContent>
                </v:textbox>
                <w10:wrap type="topAndBottom" anchorx="margin"/>
              </v:shape>
            </w:pict>
          </mc:Fallback>
        </mc:AlternateContent>
      </w:r>
    </w:p>
    <w:p w14:paraId="3AA03C29" w14:textId="3030D1C7" w:rsidR="00AA059E" w:rsidRDefault="00AA059E" w:rsidP="009572EE">
      <w:pPr>
        <w:spacing w:line="480" w:lineRule="auto"/>
        <w:rPr>
          <w:rFonts w:ascii="Times New Roman" w:hAnsi="Times New Roman" w:cs="Times New Roman"/>
          <w:b/>
          <w:bCs/>
          <w:sz w:val="28"/>
          <w:szCs w:val="28"/>
        </w:rPr>
      </w:pPr>
    </w:p>
    <w:p w14:paraId="5BEC93D0" w14:textId="4E44681A" w:rsidR="00AA059E" w:rsidRDefault="00AA059E" w:rsidP="009572EE">
      <w:pPr>
        <w:spacing w:line="480" w:lineRule="auto"/>
        <w:rPr>
          <w:rFonts w:ascii="Times New Roman" w:hAnsi="Times New Roman" w:cs="Times New Roman"/>
          <w:b/>
          <w:bCs/>
          <w:sz w:val="28"/>
          <w:szCs w:val="28"/>
        </w:rPr>
      </w:pPr>
    </w:p>
    <w:p w14:paraId="047D8456" w14:textId="494B1C92" w:rsidR="00AA059E" w:rsidRDefault="00AA059E" w:rsidP="009572EE">
      <w:pPr>
        <w:spacing w:line="480" w:lineRule="auto"/>
        <w:rPr>
          <w:rFonts w:ascii="Times New Roman" w:hAnsi="Times New Roman" w:cs="Times New Roman"/>
          <w:b/>
          <w:bCs/>
          <w:sz w:val="28"/>
          <w:szCs w:val="28"/>
        </w:rPr>
      </w:pPr>
    </w:p>
    <w:p w14:paraId="6CBE4641" w14:textId="3E5C214F" w:rsidR="00AA059E" w:rsidRDefault="00E675E9" w:rsidP="009572EE">
      <w:pPr>
        <w:spacing w:line="480" w:lineRule="auto"/>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6F7696C2" wp14:editId="3382801F">
            <wp:extent cx="5219700" cy="5230015"/>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a:extLst>
                        <a:ext uri="{28A0092B-C50C-407E-A947-70E740481C1C}">
                          <a14:useLocalDpi xmlns:a14="http://schemas.microsoft.com/office/drawing/2010/main" val="0"/>
                        </a:ext>
                      </a:extLst>
                    </a:blip>
                    <a:stretch>
                      <a:fillRect/>
                    </a:stretch>
                  </pic:blipFill>
                  <pic:spPr>
                    <a:xfrm>
                      <a:off x="0" y="0"/>
                      <a:ext cx="5230462" cy="5240798"/>
                    </a:xfrm>
                    <a:prstGeom prst="rect">
                      <a:avLst/>
                    </a:prstGeom>
                  </pic:spPr>
                </pic:pic>
              </a:graphicData>
            </a:graphic>
          </wp:inline>
        </w:drawing>
      </w:r>
    </w:p>
    <w:p w14:paraId="664251AC" w14:textId="4A7F40E8" w:rsidR="00AA059E" w:rsidRDefault="00AA059E" w:rsidP="009572EE">
      <w:pPr>
        <w:spacing w:line="480" w:lineRule="auto"/>
        <w:rPr>
          <w:rFonts w:ascii="Times New Roman" w:hAnsi="Times New Roman" w:cs="Times New Roman"/>
          <w:b/>
          <w:bCs/>
          <w:sz w:val="28"/>
          <w:szCs w:val="28"/>
        </w:rPr>
      </w:pPr>
    </w:p>
    <w:p w14:paraId="079C87B8" w14:textId="77777777" w:rsidR="00AA059E" w:rsidRDefault="00AA059E" w:rsidP="009572EE">
      <w:pPr>
        <w:spacing w:line="480" w:lineRule="auto"/>
        <w:rPr>
          <w:rFonts w:ascii="Times New Roman" w:hAnsi="Times New Roman" w:cs="Times New Roman"/>
          <w:b/>
          <w:bCs/>
          <w:sz w:val="28"/>
          <w:szCs w:val="28"/>
        </w:rPr>
      </w:pPr>
    </w:p>
    <w:p w14:paraId="05745622" w14:textId="5D3A667D" w:rsidR="00EB5A58" w:rsidRPr="001F6C6B" w:rsidRDefault="00EB5A58" w:rsidP="009572EE">
      <w:pPr>
        <w:spacing w:line="480" w:lineRule="auto"/>
        <w:rPr>
          <w:rFonts w:ascii="Times New Roman" w:hAnsi="Times New Roman" w:cs="Times New Roman"/>
          <w:b/>
          <w:bCs/>
          <w:sz w:val="28"/>
          <w:szCs w:val="28"/>
        </w:rPr>
      </w:pPr>
    </w:p>
    <w:p w14:paraId="1E0546D5" w14:textId="69B208AF" w:rsidR="009572EE" w:rsidRDefault="00E675E9" w:rsidP="009572EE">
      <w:pPr>
        <w:spacing w:line="480" w:lineRule="auto"/>
        <w:rPr>
          <w:rFonts w:ascii="Times New Roman" w:hAnsi="Times New Roman" w:cs="Times New Roman"/>
        </w:rPr>
      </w:pPr>
      <w:r w:rsidRPr="007651CC">
        <w:rPr>
          <w:rFonts w:ascii="Times New Roman" w:hAnsi="Times New Roman" w:cs="Times New Roman"/>
          <w:b/>
          <w:bCs/>
          <w:noProof/>
          <w:sz w:val="28"/>
          <w:szCs w:val="28"/>
        </w:rPr>
        <mc:AlternateContent>
          <mc:Choice Requires="wps">
            <w:drawing>
              <wp:anchor distT="45720" distB="45720" distL="114300" distR="114300" simplePos="0" relativeHeight="251676672" behindDoc="1" locked="0" layoutInCell="1" allowOverlap="1" wp14:anchorId="57B2FB41" wp14:editId="3F3FF2C4">
                <wp:simplePos x="0" y="0"/>
                <wp:positionH relativeFrom="margin">
                  <wp:posOffset>238125</wp:posOffset>
                </wp:positionH>
                <wp:positionV relativeFrom="paragraph">
                  <wp:posOffset>13970</wp:posOffset>
                </wp:positionV>
                <wp:extent cx="2360930" cy="1404620"/>
                <wp:effectExtent l="0" t="0" r="5080" b="0"/>
                <wp:wrapTopAndBottom/>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53DCBEDB" w14:textId="41A9203F" w:rsidR="00D64320" w:rsidRPr="0053755C" w:rsidRDefault="00D64320" w:rsidP="00D64320">
                            <w:pPr>
                              <w:rPr>
                                <w:rFonts w:ascii="Times New Roman" w:hAnsi="Times New Roman" w:cs="Times New Roman"/>
                                <w:sz w:val="28"/>
                                <w:szCs w:val="28"/>
                              </w:rPr>
                            </w:pPr>
                            <w:r>
                              <w:rPr>
                                <w:rFonts w:ascii="Times New Roman" w:hAnsi="Times New Roman" w:cs="Times New Roman"/>
                                <w:sz w:val="28"/>
                                <w:szCs w:val="28"/>
                              </w:rPr>
                              <w:t xml:space="preserve">Supplementary </w:t>
                            </w:r>
                            <w:r w:rsidRPr="0053755C">
                              <w:rPr>
                                <w:rFonts w:ascii="Times New Roman" w:hAnsi="Times New Roman" w:cs="Times New Roman"/>
                                <w:sz w:val="28"/>
                                <w:szCs w:val="28"/>
                              </w:rPr>
                              <w:t>Fig</w:t>
                            </w:r>
                            <w:r>
                              <w:rPr>
                                <w:rFonts w:ascii="Times New Roman" w:hAnsi="Times New Roman" w:cs="Times New Roman"/>
                                <w:sz w:val="28"/>
                                <w:szCs w:val="28"/>
                              </w:rPr>
                              <w:t>.</w:t>
                            </w:r>
                            <w:r w:rsidR="000544CC">
                              <w:rPr>
                                <w:rFonts w:ascii="Times New Roman" w:hAnsi="Times New Roman" w:cs="Times New Roman"/>
                                <w:sz w:val="28"/>
                                <w:szCs w:val="28"/>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7B2FB41" id="_x0000_s1028" type="#_x0000_t202" style="position:absolute;left:0;text-align:left;margin-left:18.75pt;margin-top:1.1pt;width:185.9pt;height:110.6pt;z-index:-25163980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oluEg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" stroked="f">
                <v:textbox style="mso-fit-shape-to-text:t">
                  <w:txbxContent>
                    <w:p w14:paraId="53DCBEDB" w14:textId="41A9203F" w:rsidR="00D64320" w:rsidRPr="0053755C" w:rsidRDefault="00D64320" w:rsidP="00D64320">
                      <w:pPr>
                        <w:rPr>
                          <w:rFonts w:ascii="Times New Roman" w:hAnsi="Times New Roman" w:cs="Times New Roman"/>
                          <w:sz w:val="28"/>
                          <w:szCs w:val="28"/>
                        </w:rPr>
                      </w:pPr>
                      <w:r>
                        <w:rPr>
                          <w:rFonts w:ascii="Times New Roman" w:hAnsi="Times New Roman" w:cs="Times New Roman"/>
                          <w:sz w:val="28"/>
                          <w:szCs w:val="28"/>
                        </w:rPr>
                        <w:t xml:space="preserve">Supplementary </w:t>
                      </w:r>
                      <w:r w:rsidRPr="0053755C">
                        <w:rPr>
                          <w:rFonts w:ascii="Times New Roman" w:hAnsi="Times New Roman" w:cs="Times New Roman"/>
                          <w:sz w:val="28"/>
                          <w:szCs w:val="28"/>
                        </w:rPr>
                        <w:t>Fig</w:t>
                      </w:r>
                      <w:r>
                        <w:rPr>
                          <w:rFonts w:ascii="Times New Roman" w:hAnsi="Times New Roman" w:cs="Times New Roman"/>
                          <w:sz w:val="28"/>
                          <w:szCs w:val="28"/>
                        </w:rPr>
                        <w:t>.</w:t>
                      </w:r>
                      <w:r w:rsidR="000544CC">
                        <w:rPr>
                          <w:rFonts w:ascii="Times New Roman" w:hAnsi="Times New Roman" w:cs="Times New Roman"/>
                          <w:sz w:val="28"/>
                          <w:szCs w:val="28"/>
                        </w:rPr>
                        <w:t>3</w:t>
                      </w:r>
                    </w:p>
                  </w:txbxContent>
                </v:textbox>
                <w10:wrap type="topAndBottom" anchorx="margin"/>
              </v:shape>
            </w:pict>
          </mc:Fallback>
        </mc:AlternateContent>
      </w:r>
    </w:p>
    <w:p w14:paraId="4B7B226F" w14:textId="5C0FAD46" w:rsidR="009572EE" w:rsidRDefault="009572EE" w:rsidP="009572EE">
      <w:pPr>
        <w:spacing w:line="480" w:lineRule="auto"/>
        <w:rPr>
          <w:rFonts w:ascii="Times New Roman" w:hAnsi="Times New Roman" w:cs="Times New Roman"/>
        </w:rPr>
      </w:pPr>
    </w:p>
    <w:p w14:paraId="4DE4D9FC" w14:textId="47C84954" w:rsidR="009572EE" w:rsidRDefault="009572EE" w:rsidP="009572EE">
      <w:pPr>
        <w:spacing w:line="480" w:lineRule="auto"/>
        <w:rPr>
          <w:rFonts w:ascii="Times New Roman" w:hAnsi="Times New Roman" w:cs="Times New Roman"/>
        </w:rPr>
      </w:pPr>
    </w:p>
    <w:p w14:paraId="5F8B7455" w14:textId="0BA87A1B" w:rsidR="009572EE" w:rsidRDefault="009572EE" w:rsidP="009572EE">
      <w:pPr>
        <w:spacing w:line="480" w:lineRule="auto"/>
        <w:rPr>
          <w:rFonts w:ascii="Times New Roman" w:hAnsi="Times New Roman" w:cs="Times New Roman"/>
        </w:rPr>
      </w:pPr>
    </w:p>
    <w:p w14:paraId="03FACE47" w14:textId="4ABD592E" w:rsidR="009572EE" w:rsidRDefault="000544CC" w:rsidP="009572EE">
      <w:pPr>
        <w:spacing w:line="480" w:lineRule="auto"/>
        <w:rPr>
          <w:rFonts w:ascii="Times New Roman" w:hAnsi="Times New Roman" w:cs="Times New Roman"/>
        </w:rPr>
      </w:pPr>
      <w:r>
        <w:rPr>
          <w:rFonts w:ascii="Times New Roman" w:hAnsi="Times New Roman" w:cs="Times New Roman"/>
          <w:noProof/>
        </w:rPr>
        <w:drawing>
          <wp:inline distT="0" distB="0" distL="0" distR="0" wp14:anchorId="5D13145F" wp14:editId="02CE40E0">
            <wp:extent cx="5274310" cy="25533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2553335"/>
                    </a:xfrm>
                    <a:prstGeom prst="rect">
                      <a:avLst/>
                    </a:prstGeom>
                  </pic:spPr>
                </pic:pic>
              </a:graphicData>
            </a:graphic>
          </wp:inline>
        </w:drawing>
      </w:r>
    </w:p>
    <w:p w14:paraId="47C834C3" w14:textId="2A43D49C" w:rsidR="009572EE" w:rsidRDefault="009572EE" w:rsidP="009572EE">
      <w:pPr>
        <w:spacing w:line="480" w:lineRule="auto"/>
        <w:rPr>
          <w:rFonts w:ascii="Times New Roman" w:hAnsi="Times New Roman" w:cs="Times New Roman"/>
        </w:rPr>
      </w:pPr>
    </w:p>
    <w:p w14:paraId="669CF4CE" w14:textId="60F6F5CF" w:rsidR="009572EE" w:rsidRDefault="009572EE" w:rsidP="009572EE">
      <w:pPr>
        <w:spacing w:line="480" w:lineRule="auto"/>
        <w:rPr>
          <w:rFonts w:ascii="Times New Roman" w:hAnsi="Times New Roman" w:cs="Times New Roman"/>
        </w:rPr>
      </w:pPr>
    </w:p>
    <w:p w14:paraId="681E734C" w14:textId="29F41034" w:rsidR="009572EE" w:rsidRDefault="009572EE" w:rsidP="009572EE">
      <w:pPr>
        <w:spacing w:line="480" w:lineRule="auto"/>
        <w:rPr>
          <w:rFonts w:ascii="Times New Roman" w:hAnsi="Times New Roman" w:cs="Times New Roman"/>
        </w:rPr>
      </w:pPr>
    </w:p>
    <w:p w14:paraId="733A2544" w14:textId="748431A5" w:rsidR="009572EE" w:rsidRDefault="009572EE" w:rsidP="009572EE">
      <w:pPr>
        <w:spacing w:line="480" w:lineRule="auto"/>
        <w:rPr>
          <w:rFonts w:ascii="Times New Roman" w:hAnsi="Times New Roman" w:cs="Times New Roman"/>
        </w:rPr>
      </w:pPr>
    </w:p>
    <w:p w14:paraId="193C164D" w14:textId="4FBE3173" w:rsidR="00E30D97" w:rsidRDefault="00E30D97" w:rsidP="009572EE">
      <w:pPr>
        <w:spacing w:line="480" w:lineRule="auto"/>
        <w:rPr>
          <w:rFonts w:ascii="Times New Roman" w:hAnsi="Times New Roman" w:cs="Times New Roman"/>
        </w:rPr>
      </w:pPr>
    </w:p>
    <w:p w14:paraId="4E7BE3BD" w14:textId="01DCB722" w:rsidR="00E30D97" w:rsidRDefault="00E30D97" w:rsidP="009572EE">
      <w:pPr>
        <w:spacing w:line="480" w:lineRule="auto"/>
        <w:rPr>
          <w:rFonts w:ascii="Times New Roman" w:hAnsi="Times New Roman" w:cs="Times New Roman"/>
        </w:rPr>
      </w:pPr>
    </w:p>
    <w:p w14:paraId="0B6A554B" w14:textId="0956CBBC" w:rsidR="00E30D97" w:rsidRDefault="00E30D97" w:rsidP="009572EE">
      <w:pPr>
        <w:spacing w:line="480" w:lineRule="auto"/>
        <w:rPr>
          <w:rFonts w:ascii="Times New Roman" w:hAnsi="Times New Roman" w:cs="Times New Roman"/>
        </w:rPr>
      </w:pPr>
    </w:p>
    <w:p w14:paraId="61D29938" w14:textId="674CD130" w:rsidR="00E30D97" w:rsidRDefault="00E30D97" w:rsidP="009572EE">
      <w:pPr>
        <w:spacing w:line="480" w:lineRule="auto"/>
        <w:rPr>
          <w:rFonts w:ascii="Times New Roman" w:hAnsi="Times New Roman" w:cs="Times New Roman"/>
        </w:rPr>
      </w:pPr>
    </w:p>
    <w:p w14:paraId="0901FB34" w14:textId="34170B74" w:rsidR="00E30D97" w:rsidRDefault="00E30D97" w:rsidP="009572EE">
      <w:pPr>
        <w:spacing w:line="480" w:lineRule="auto"/>
        <w:rPr>
          <w:rFonts w:ascii="Times New Roman" w:hAnsi="Times New Roman" w:cs="Times New Roman"/>
        </w:rPr>
      </w:pPr>
    </w:p>
    <w:p w14:paraId="4960095B" w14:textId="7AB4B30F" w:rsidR="00E30D97" w:rsidRDefault="00E30D97" w:rsidP="009572EE">
      <w:pPr>
        <w:spacing w:line="480" w:lineRule="auto"/>
        <w:rPr>
          <w:rFonts w:ascii="Times New Roman" w:hAnsi="Times New Roman" w:cs="Times New Roman"/>
        </w:rPr>
      </w:pPr>
    </w:p>
    <w:p w14:paraId="1CB5610E" w14:textId="731F2F70" w:rsidR="00E30D97" w:rsidRDefault="001602E0" w:rsidP="009572EE">
      <w:pPr>
        <w:spacing w:line="480" w:lineRule="auto"/>
        <w:rPr>
          <w:rFonts w:ascii="Times New Roman" w:hAnsi="Times New Roman" w:cs="Times New Roman"/>
        </w:rPr>
      </w:pPr>
      <w:r w:rsidRPr="007651CC">
        <w:rPr>
          <w:rFonts w:ascii="Times New Roman" w:hAnsi="Times New Roman" w:cs="Times New Roman"/>
          <w:b/>
          <w:bCs/>
          <w:noProof/>
          <w:sz w:val="28"/>
          <w:szCs w:val="28"/>
        </w:rPr>
        <mc:AlternateContent>
          <mc:Choice Requires="wps">
            <w:drawing>
              <wp:anchor distT="45720" distB="45720" distL="114300" distR="114300" simplePos="0" relativeHeight="251662336" behindDoc="1" locked="0" layoutInCell="1" allowOverlap="1" wp14:anchorId="08174C68" wp14:editId="04EBC2ED">
                <wp:simplePos x="0" y="0"/>
                <wp:positionH relativeFrom="margin">
                  <wp:posOffset>180975</wp:posOffset>
                </wp:positionH>
                <wp:positionV relativeFrom="paragraph">
                  <wp:posOffset>245110</wp:posOffset>
                </wp:positionV>
                <wp:extent cx="2360930" cy="1404620"/>
                <wp:effectExtent l="0" t="0" r="508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EE1B227" w14:textId="0C2BED4C" w:rsidR="009572EE" w:rsidRPr="0053755C" w:rsidRDefault="009572EE" w:rsidP="009572EE">
                            <w:pPr>
                              <w:rPr>
                                <w:rFonts w:ascii="Times New Roman" w:hAnsi="Times New Roman" w:cs="Times New Roman"/>
                                <w:sz w:val="28"/>
                                <w:szCs w:val="28"/>
                              </w:rPr>
                            </w:pPr>
                            <w:r>
                              <w:rPr>
                                <w:rFonts w:ascii="Times New Roman" w:hAnsi="Times New Roman" w:cs="Times New Roman"/>
                                <w:sz w:val="28"/>
                                <w:szCs w:val="28"/>
                              </w:rPr>
                              <w:t xml:space="preserve">Supplementary </w:t>
                            </w:r>
                            <w:r w:rsidRPr="0053755C">
                              <w:rPr>
                                <w:rFonts w:ascii="Times New Roman" w:hAnsi="Times New Roman" w:cs="Times New Roman"/>
                                <w:sz w:val="28"/>
                                <w:szCs w:val="28"/>
                              </w:rPr>
                              <w:t>Fig</w:t>
                            </w:r>
                            <w:r>
                              <w:rPr>
                                <w:rFonts w:ascii="Times New Roman" w:hAnsi="Times New Roman" w:cs="Times New Roman"/>
                                <w:sz w:val="28"/>
                                <w:szCs w:val="28"/>
                              </w:rPr>
                              <w:t>.</w:t>
                            </w:r>
                            <w:r w:rsidR="000544CC">
                              <w:rPr>
                                <w:rFonts w:ascii="Times New Roman" w:hAnsi="Times New Roman" w:cs="Times New Roman"/>
                                <w:sz w:val="28"/>
                                <w:szCs w:val="28"/>
                              </w:rPr>
                              <w:t>4</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8174C68" id="_x0000_s1029" type="#_x0000_t202" style="position:absolute;left:0;text-align:left;margin-left:14.25pt;margin-top:19.3pt;width:185.9pt;height:110.6pt;z-index:-251654144;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" stroked="f">
                <v:textbox style="mso-fit-shape-to-text:t">
                  <w:txbxContent>
                    <w:p w14:paraId="2EE1B227" w14:textId="0C2BED4C" w:rsidR="009572EE" w:rsidRPr="0053755C" w:rsidRDefault="009572EE" w:rsidP="009572EE">
                      <w:pPr>
                        <w:rPr>
                          <w:rFonts w:ascii="Times New Roman" w:hAnsi="Times New Roman" w:cs="Times New Roman"/>
                          <w:sz w:val="28"/>
                          <w:szCs w:val="28"/>
                        </w:rPr>
                      </w:pPr>
                      <w:r>
                        <w:rPr>
                          <w:rFonts w:ascii="Times New Roman" w:hAnsi="Times New Roman" w:cs="Times New Roman"/>
                          <w:sz w:val="28"/>
                          <w:szCs w:val="28"/>
                        </w:rPr>
                        <w:t xml:space="preserve">Supplementary </w:t>
                      </w:r>
                      <w:r w:rsidRPr="0053755C">
                        <w:rPr>
                          <w:rFonts w:ascii="Times New Roman" w:hAnsi="Times New Roman" w:cs="Times New Roman"/>
                          <w:sz w:val="28"/>
                          <w:szCs w:val="28"/>
                        </w:rPr>
                        <w:t>Fig</w:t>
                      </w:r>
                      <w:r>
                        <w:rPr>
                          <w:rFonts w:ascii="Times New Roman" w:hAnsi="Times New Roman" w:cs="Times New Roman"/>
                          <w:sz w:val="28"/>
                          <w:szCs w:val="28"/>
                        </w:rPr>
                        <w:t>.</w:t>
                      </w:r>
                      <w:r w:rsidR="000544CC">
                        <w:rPr>
                          <w:rFonts w:ascii="Times New Roman" w:hAnsi="Times New Roman" w:cs="Times New Roman"/>
                          <w:sz w:val="28"/>
                          <w:szCs w:val="28"/>
                        </w:rPr>
                        <w:t>4</w:t>
                      </w:r>
                    </w:p>
                  </w:txbxContent>
                </v:textbox>
                <w10:wrap type="topAndBottom" anchorx="margin"/>
              </v:shape>
            </w:pict>
          </mc:Fallback>
        </mc:AlternateContent>
      </w:r>
    </w:p>
    <w:p w14:paraId="77CA3D33" w14:textId="749D7465" w:rsidR="00E30D97" w:rsidRDefault="00E30D97" w:rsidP="009572EE">
      <w:pPr>
        <w:spacing w:line="480" w:lineRule="auto"/>
        <w:rPr>
          <w:rFonts w:ascii="Times New Roman" w:hAnsi="Times New Roman" w:cs="Times New Roman"/>
        </w:rPr>
      </w:pPr>
    </w:p>
    <w:p w14:paraId="6199D344" w14:textId="21B1FB60" w:rsidR="00E30D97" w:rsidRDefault="001116C9" w:rsidP="009572EE">
      <w:pPr>
        <w:spacing w:line="480" w:lineRule="auto"/>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73600" behindDoc="0" locked="0" layoutInCell="1" allowOverlap="1" wp14:anchorId="648601AD" wp14:editId="689D256F">
            <wp:simplePos x="0" y="0"/>
            <wp:positionH relativeFrom="column">
              <wp:posOffset>46990</wp:posOffset>
            </wp:positionH>
            <wp:positionV relativeFrom="paragraph">
              <wp:posOffset>582930</wp:posOffset>
            </wp:positionV>
            <wp:extent cx="5267325" cy="6171565"/>
            <wp:effectExtent l="0" t="0" r="9525" b="63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67325" cy="6171565"/>
                    </a:xfrm>
                    <a:prstGeom prst="rect">
                      <a:avLst/>
                    </a:prstGeom>
                  </pic:spPr>
                </pic:pic>
              </a:graphicData>
            </a:graphic>
            <wp14:sizeRelH relativeFrom="margin">
              <wp14:pctWidth>0</wp14:pctWidth>
            </wp14:sizeRelH>
            <wp14:sizeRelV relativeFrom="margin">
              <wp14:pctHeight>0</wp14:pctHeight>
            </wp14:sizeRelV>
          </wp:anchor>
        </w:drawing>
      </w:r>
    </w:p>
    <w:p w14:paraId="7F5E7E16" w14:textId="6D61AB3E" w:rsidR="00E30D97" w:rsidRDefault="00E30D97" w:rsidP="009572EE">
      <w:pPr>
        <w:spacing w:line="480" w:lineRule="auto"/>
        <w:rPr>
          <w:rFonts w:ascii="Times New Roman" w:hAnsi="Times New Roman" w:cs="Times New Roman"/>
        </w:rPr>
      </w:pPr>
    </w:p>
    <w:p w14:paraId="18B488CF" w14:textId="0DF49064" w:rsidR="009572EE" w:rsidRDefault="009572EE" w:rsidP="009572EE">
      <w:pPr>
        <w:spacing w:line="480" w:lineRule="auto"/>
        <w:rPr>
          <w:rFonts w:ascii="Times New Roman" w:hAnsi="Times New Roman" w:cs="Times New Roman"/>
        </w:rPr>
      </w:pPr>
    </w:p>
    <w:p w14:paraId="0134C434" w14:textId="03E449E7" w:rsidR="009572EE" w:rsidRDefault="001116C9" w:rsidP="009572EE">
      <w:pPr>
        <w:spacing w:line="480" w:lineRule="auto"/>
        <w:rPr>
          <w:rFonts w:ascii="Times New Roman" w:hAnsi="Times New Roman" w:cs="Times New Roman"/>
        </w:rPr>
      </w:pPr>
      <w:r w:rsidRPr="007651CC">
        <w:rPr>
          <w:rFonts w:ascii="Times New Roman" w:hAnsi="Times New Roman" w:cs="Times New Roman"/>
          <w:b/>
          <w:bCs/>
          <w:noProof/>
          <w:sz w:val="28"/>
          <w:szCs w:val="28"/>
        </w:rPr>
        <mc:AlternateContent>
          <mc:Choice Requires="wps">
            <w:drawing>
              <wp:anchor distT="45720" distB="45720" distL="114300" distR="114300" simplePos="0" relativeHeight="251665408" behindDoc="1" locked="0" layoutInCell="1" allowOverlap="1" wp14:anchorId="3202226A" wp14:editId="0C2B3313">
                <wp:simplePos x="0" y="0"/>
                <wp:positionH relativeFrom="margin">
                  <wp:posOffset>38100</wp:posOffset>
                </wp:positionH>
                <wp:positionV relativeFrom="paragraph">
                  <wp:posOffset>414020</wp:posOffset>
                </wp:positionV>
                <wp:extent cx="2360930" cy="1404620"/>
                <wp:effectExtent l="0" t="0" r="5080" b="0"/>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37C5F02" w14:textId="55F58A8F" w:rsidR="009572EE" w:rsidRPr="0053755C" w:rsidRDefault="009572EE" w:rsidP="009572EE">
                            <w:pPr>
                              <w:rPr>
                                <w:rFonts w:ascii="Times New Roman" w:hAnsi="Times New Roman" w:cs="Times New Roman"/>
                                <w:sz w:val="28"/>
                                <w:szCs w:val="28"/>
                              </w:rPr>
                            </w:pPr>
                            <w:r>
                              <w:rPr>
                                <w:rFonts w:ascii="Times New Roman" w:hAnsi="Times New Roman" w:cs="Times New Roman"/>
                                <w:sz w:val="28"/>
                                <w:szCs w:val="28"/>
                              </w:rPr>
                              <w:t xml:space="preserve">Supplementary </w:t>
                            </w:r>
                            <w:r w:rsidRPr="0053755C">
                              <w:rPr>
                                <w:rFonts w:ascii="Times New Roman" w:hAnsi="Times New Roman" w:cs="Times New Roman"/>
                                <w:sz w:val="28"/>
                                <w:szCs w:val="28"/>
                              </w:rPr>
                              <w:t>Fig</w:t>
                            </w:r>
                            <w:r>
                              <w:rPr>
                                <w:rFonts w:ascii="Times New Roman" w:hAnsi="Times New Roman" w:cs="Times New Roman"/>
                                <w:sz w:val="28"/>
                                <w:szCs w:val="28"/>
                              </w:rPr>
                              <w:t>.</w:t>
                            </w:r>
                            <w:r w:rsidR="000544CC">
                              <w:rPr>
                                <w:rFonts w:ascii="Times New Roman" w:hAnsi="Times New Roman" w:cs="Times New Roman"/>
                                <w:sz w:val="28"/>
                                <w:szCs w:val="28"/>
                              </w:rPr>
                              <w:t>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202226A" id="Text Box 5" o:spid="_x0000_s1030" type="#_x0000_t202" style="position:absolute;left:0;text-align:left;margin-left:3pt;margin-top:32.6pt;width:185.9pt;height:110.6pt;z-index:-251651072;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H02Ew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" stroked="f">
                <v:textbox style="mso-fit-shape-to-text:t">
                  <w:txbxContent>
                    <w:p w14:paraId="237C5F02" w14:textId="55F58A8F" w:rsidR="009572EE" w:rsidRPr="0053755C" w:rsidRDefault="009572EE" w:rsidP="009572EE">
                      <w:pPr>
                        <w:rPr>
                          <w:rFonts w:ascii="Times New Roman" w:hAnsi="Times New Roman" w:cs="Times New Roman"/>
                          <w:sz w:val="28"/>
                          <w:szCs w:val="28"/>
                        </w:rPr>
                      </w:pPr>
                      <w:r>
                        <w:rPr>
                          <w:rFonts w:ascii="Times New Roman" w:hAnsi="Times New Roman" w:cs="Times New Roman"/>
                          <w:sz w:val="28"/>
                          <w:szCs w:val="28"/>
                        </w:rPr>
                        <w:t xml:space="preserve">Supplementary </w:t>
                      </w:r>
                      <w:r w:rsidRPr="0053755C">
                        <w:rPr>
                          <w:rFonts w:ascii="Times New Roman" w:hAnsi="Times New Roman" w:cs="Times New Roman"/>
                          <w:sz w:val="28"/>
                          <w:szCs w:val="28"/>
                        </w:rPr>
                        <w:t>Fig</w:t>
                      </w:r>
                      <w:r>
                        <w:rPr>
                          <w:rFonts w:ascii="Times New Roman" w:hAnsi="Times New Roman" w:cs="Times New Roman"/>
                          <w:sz w:val="28"/>
                          <w:szCs w:val="28"/>
                        </w:rPr>
                        <w:t>.</w:t>
                      </w:r>
                      <w:r w:rsidR="000544CC">
                        <w:rPr>
                          <w:rFonts w:ascii="Times New Roman" w:hAnsi="Times New Roman" w:cs="Times New Roman"/>
                          <w:sz w:val="28"/>
                          <w:szCs w:val="28"/>
                        </w:rPr>
                        <w:t>5</w:t>
                      </w:r>
                    </w:p>
                  </w:txbxContent>
                </v:textbox>
                <w10:wrap type="topAndBottom" anchorx="margin"/>
              </v:shape>
            </w:pict>
          </mc:Fallback>
        </mc:AlternateContent>
      </w:r>
    </w:p>
    <w:p w14:paraId="6CA63859" w14:textId="1FAA7A4A" w:rsidR="00E30D97" w:rsidRDefault="00E30D97" w:rsidP="009572EE">
      <w:pPr>
        <w:spacing w:line="480" w:lineRule="auto"/>
        <w:rPr>
          <w:rFonts w:ascii="Times New Roman" w:hAnsi="Times New Roman" w:cs="Times New Roman"/>
        </w:rPr>
      </w:pPr>
    </w:p>
    <w:p w14:paraId="6057A10E" w14:textId="40AF317B" w:rsidR="009572EE" w:rsidRDefault="009572EE" w:rsidP="009572EE">
      <w:pPr>
        <w:spacing w:line="480" w:lineRule="auto"/>
        <w:rPr>
          <w:rFonts w:ascii="Times New Roman" w:hAnsi="Times New Roman" w:cs="Times New Roman"/>
        </w:rPr>
      </w:pPr>
    </w:p>
    <w:p w14:paraId="1CCA8FB3" w14:textId="1C0A0797" w:rsidR="009572EE" w:rsidRDefault="00BE13F9" w:rsidP="009572EE">
      <w:pPr>
        <w:spacing w:line="480" w:lineRule="auto"/>
        <w:rPr>
          <w:rFonts w:ascii="Times New Roman" w:hAnsi="Times New Roman" w:cs="Times New Roman"/>
        </w:rPr>
      </w:pPr>
      <w:r>
        <w:rPr>
          <w:rFonts w:ascii="Times New Roman" w:hAnsi="Times New Roman" w:cs="Times New Roman"/>
          <w:noProof/>
        </w:rPr>
        <w:drawing>
          <wp:anchor distT="0" distB="0" distL="114300" distR="114300" simplePos="0" relativeHeight="251680768" behindDoc="0" locked="0" layoutInCell="1" allowOverlap="1" wp14:anchorId="11B0E424" wp14:editId="47D1DF68">
            <wp:simplePos x="0" y="0"/>
            <wp:positionH relativeFrom="margin">
              <wp:align>right</wp:align>
            </wp:positionH>
            <wp:positionV relativeFrom="paragraph">
              <wp:posOffset>233680</wp:posOffset>
            </wp:positionV>
            <wp:extent cx="5274310" cy="2701925"/>
            <wp:effectExtent l="0" t="0" r="0" b="3175"/>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2701925"/>
                    </a:xfrm>
                    <a:prstGeom prst="rect">
                      <a:avLst/>
                    </a:prstGeom>
                  </pic:spPr>
                </pic:pic>
              </a:graphicData>
            </a:graphic>
          </wp:anchor>
        </w:drawing>
      </w:r>
    </w:p>
    <w:p w14:paraId="21F77D67" w14:textId="1E9E59E1" w:rsidR="009572EE" w:rsidRDefault="009572EE" w:rsidP="009572EE">
      <w:pPr>
        <w:spacing w:line="480" w:lineRule="auto"/>
        <w:rPr>
          <w:rFonts w:ascii="Times New Roman" w:hAnsi="Times New Roman" w:cs="Times New Roman"/>
        </w:rPr>
      </w:pPr>
    </w:p>
    <w:p w14:paraId="2E9294D0" w14:textId="3C2524D2" w:rsidR="009572EE" w:rsidRDefault="009572EE" w:rsidP="009572EE">
      <w:pPr>
        <w:spacing w:line="480" w:lineRule="auto"/>
        <w:rPr>
          <w:rFonts w:ascii="Times New Roman" w:hAnsi="Times New Roman" w:cs="Times New Roman"/>
        </w:rPr>
      </w:pPr>
    </w:p>
    <w:p w14:paraId="4863B279" w14:textId="40FB4DCB" w:rsidR="009572EE" w:rsidRDefault="009572EE" w:rsidP="009572EE">
      <w:pPr>
        <w:spacing w:line="480" w:lineRule="auto"/>
        <w:rPr>
          <w:rFonts w:ascii="Times New Roman" w:hAnsi="Times New Roman" w:cs="Times New Roman"/>
        </w:rPr>
      </w:pPr>
    </w:p>
    <w:p w14:paraId="33C2ADAA" w14:textId="29A0E83B" w:rsidR="009572EE" w:rsidRDefault="009572EE" w:rsidP="009572EE">
      <w:pPr>
        <w:spacing w:line="480" w:lineRule="auto"/>
        <w:rPr>
          <w:rFonts w:ascii="Times New Roman" w:hAnsi="Times New Roman" w:cs="Times New Roman"/>
        </w:rPr>
      </w:pPr>
    </w:p>
    <w:p w14:paraId="0D5F6A7F" w14:textId="6E30379D" w:rsidR="009572EE" w:rsidRDefault="009572EE" w:rsidP="009572EE">
      <w:pPr>
        <w:spacing w:line="480" w:lineRule="auto"/>
        <w:rPr>
          <w:rFonts w:ascii="Times New Roman" w:hAnsi="Times New Roman" w:cs="Times New Roman"/>
        </w:rPr>
      </w:pPr>
    </w:p>
    <w:p w14:paraId="20854735" w14:textId="65D760F9" w:rsidR="009572EE" w:rsidRDefault="009572EE" w:rsidP="009572EE">
      <w:pPr>
        <w:spacing w:line="480" w:lineRule="auto"/>
        <w:rPr>
          <w:rFonts w:ascii="Times New Roman" w:hAnsi="Times New Roman" w:cs="Times New Roman"/>
        </w:rPr>
      </w:pPr>
    </w:p>
    <w:p w14:paraId="34097128" w14:textId="4A32D029" w:rsidR="009572EE" w:rsidRDefault="009572EE" w:rsidP="009572EE">
      <w:pPr>
        <w:spacing w:line="480" w:lineRule="auto"/>
        <w:rPr>
          <w:rFonts w:ascii="Times New Roman" w:hAnsi="Times New Roman" w:cs="Times New Roman"/>
        </w:rPr>
      </w:pPr>
    </w:p>
    <w:p w14:paraId="6ADAE248" w14:textId="03E5B3D9" w:rsidR="009572EE" w:rsidRDefault="00792F36" w:rsidP="009572EE">
      <w:pPr>
        <w:spacing w:line="480" w:lineRule="auto"/>
        <w:rPr>
          <w:rFonts w:ascii="Times New Roman" w:hAnsi="Times New Roman" w:cs="Times New Roman"/>
        </w:rPr>
      </w:pPr>
      <w:r w:rsidRPr="007651CC">
        <w:rPr>
          <w:rFonts w:ascii="Times New Roman" w:hAnsi="Times New Roman" w:cs="Times New Roman"/>
          <w:b/>
          <w:bCs/>
          <w:noProof/>
          <w:sz w:val="28"/>
          <w:szCs w:val="28"/>
        </w:rPr>
        <mc:AlternateContent>
          <mc:Choice Requires="wps">
            <w:drawing>
              <wp:anchor distT="45720" distB="45720" distL="114300" distR="114300" simplePos="0" relativeHeight="251666432" behindDoc="1" locked="0" layoutInCell="1" allowOverlap="1" wp14:anchorId="19640FE1" wp14:editId="1CE287EA">
                <wp:simplePos x="0" y="0"/>
                <wp:positionH relativeFrom="margin">
                  <wp:posOffset>57150</wp:posOffset>
                </wp:positionH>
                <wp:positionV relativeFrom="paragraph">
                  <wp:posOffset>325755</wp:posOffset>
                </wp:positionV>
                <wp:extent cx="2360930" cy="1404620"/>
                <wp:effectExtent l="0" t="0" r="5080" b="0"/>
                <wp:wrapTopAndBottom/>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75558539" w14:textId="4A2FE0E5" w:rsidR="009572EE" w:rsidRPr="0053755C" w:rsidRDefault="009572EE" w:rsidP="009572EE">
                            <w:pPr>
                              <w:rPr>
                                <w:rFonts w:ascii="Times New Roman" w:hAnsi="Times New Roman" w:cs="Times New Roman"/>
                                <w:sz w:val="28"/>
                                <w:szCs w:val="28"/>
                              </w:rPr>
                            </w:pPr>
                            <w:r>
                              <w:rPr>
                                <w:rFonts w:ascii="Times New Roman" w:hAnsi="Times New Roman" w:cs="Times New Roman"/>
                                <w:sz w:val="28"/>
                                <w:szCs w:val="28"/>
                              </w:rPr>
                              <w:t xml:space="preserve">Supplementary </w:t>
                            </w:r>
                            <w:r w:rsidRPr="0053755C">
                              <w:rPr>
                                <w:rFonts w:ascii="Times New Roman" w:hAnsi="Times New Roman" w:cs="Times New Roman"/>
                                <w:sz w:val="28"/>
                                <w:szCs w:val="28"/>
                              </w:rPr>
                              <w:t>Fig</w:t>
                            </w:r>
                            <w:r>
                              <w:rPr>
                                <w:rFonts w:ascii="Times New Roman" w:hAnsi="Times New Roman" w:cs="Times New Roman"/>
                                <w:sz w:val="28"/>
                                <w:szCs w:val="28"/>
                              </w:rPr>
                              <w:t>.</w:t>
                            </w:r>
                            <w:r w:rsidR="000544CC">
                              <w:rPr>
                                <w:rFonts w:ascii="Times New Roman" w:hAnsi="Times New Roman" w:cs="Times New Roman"/>
                                <w:sz w:val="28"/>
                                <w:szCs w:val="28"/>
                              </w:rPr>
                              <w:t>6</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9640FE1" id="Text Box 6" o:spid="_x0000_s1031" type="#_x0000_t202" style="position:absolute;left:0;text-align:left;margin-left:4.5pt;margin-top:25.65pt;width:185.9pt;height:110.6pt;z-index:-25165004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xPAEw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" stroked="f">
                <v:textbox style="mso-fit-shape-to-text:t">
                  <w:txbxContent>
                    <w:p w14:paraId="75558539" w14:textId="4A2FE0E5" w:rsidR="009572EE" w:rsidRPr="0053755C" w:rsidRDefault="009572EE" w:rsidP="009572EE">
                      <w:pPr>
                        <w:rPr>
                          <w:rFonts w:ascii="Times New Roman" w:hAnsi="Times New Roman" w:cs="Times New Roman"/>
                          <w:sz w:val="28"/>
                          <w:szCs w:val="28"/>
                        </w:rPr>
                      </w:pPr>
                      <w:r>
                        <w:rPr>
                          <w:rFonts w:ascii="Times New Roman" w:hAnsi="Times New Roman" w:cs="Times New Roman"/>
                          <w:sz w:val="28"/>
                          <w:szCs w:val="28"/>
                        </w:rPr>
                        <w:t xml:space="preserve">Supplementary </w:t>
                      </w:r>
                      <w:r w:rsidRPr="0053755C">
                        <w:rPr>
                          <w:rFonts w:ascii="Times New Roman" w:hAnsi="Times New Roman" w:cs="Times New Roman"/>
                          <w:sz w:val="28"/>
                          <w:szCs w:val="28"/>
                        </w:rPr>
                        <w:t>Fig</w:t>
                      </w:r>
                      <w:r>
                        <w:rPr>
                          <w:rFonts w:ascii="Times New Roman" w:hAnsi="Times New Roman" w:cs="Times New Roman"/>
                          <w:sz w:val="28"/>
                          <w:szCs w:val="28"/>
                        </w:rPr>
                        <w:t>.</w:t>
                      </w:r>
                      <w:r w:rsidR="000544CC">
                        <w:rPr>
                          <w:rFonts w:ascii="Times New Roman" w:hAnsi="Times New Roman" w:cs="Times New Roman"/>
                          <w:sz w:val="28"/>
                          <w:szCs w:val="28"/>
                        </w:rPr>
                        <w:t>6</w:t>
                      </w:r>
                    </w:p>
                  </w:txbxContent>
                </v:textbox>
                <w10:wrap type="topAndBottom" anchorx="margin"/>
              </v:shape>
            </w:pict>
          </mc:Fallback>
        </mc:AlternateContent>
      </w:r>
    </w:p>
    <w:p w14:paraId="166DFA66" w14:textId="6055A4D4" w:rsidR="009572EE" w:rsidRDefault="009572EE" w:rsidP="009572EE">
      <w:pPr>
        <w:spacing w:line="480" w:lineRule="auto"/>
        <w:rPr>
          <w:rFonts w:ascii="Times New Roman" w:hAnsi="Times New Roman" w:cs="Times New Roman"/>
        </w:rPr>
      </w:pPr>
    </w:p>
    <w:sectPr w:rsidR="009572EE" w:rsidSect="004557EB">
      <w:pgSz w:w="11906" w:h="16838"/>
      <w:pgMar w:top="1440" w:right="1800" w:bottom="1440" w:left="180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4DD838" w14:textId="77777777" w:rsidR="004E522F" w:rsidRDefault="004E522F" w:rsidP="00FD1AE7">
      <w:pPr>
        <w:spacing w:after="0" w:line="240" w:lineRule="auto"/>
      </w:pPr>
      <w:r>
        <w:separator/>
      </w:r>
    </w:p>
  </w:endnote>
  <w:endnote w:type="continuationSeparator" w:id="0">
    <w:p w14:paraId="02AD253A" w14:textId="77777777" w:rsidR="004E522F" w:rsidRDefault="004E522F" w:rsidP="00FD1A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0A13F3" w14:textId="77777777" w:rsidR="004E522F" w:rsidRDefault="004E522F" w:rsidP="00FD1AE7">
      <w:pPr>
        <w:spacing w:after="0" w:line="240" w:lineRule="auto"/>
      </w:pPr>
      <w:r>
        <w:separator/>
      </w:r>
    </w:p>
  </w:footnote>
  <w:footnote w:type="continuationSeparator" w:id="0">
    <w:p w14:paraId="7D80A0C4" w14:textId="77777777" w:rsidR="004E522F" w:rsidRDefault="004E522F" w:rsidP="00FD1A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D17454"/>
    <w:multiLevelType w:val="hybridMultilevel"/>
    <w:tmpl w:val="6992723A"/>
    <w:lvl w:ilvl="0" w:tplc="35406426">
      <w:start w:val="2"/>
      <w:numFmt w:val="bullet"/>
      <w:lvlText w:val=""/>
      <w:lvlJc w:val="left"/>
      <w:pPr>
        <w:ind w:left="1080" w:hanging="360"/>
      </w:pPr>
      <w:rPr>
        <w:rFonts w:ascii="Symbol" w:eastAsiaTheme="minorEastAsia"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61314FF2"/>
    <w:multiLevelType w:val="hybridMultilevel"/>
    <w:tmpl w:val="B7606B6A"/>
    <w:lvl w:ilvl="0" w:tplc="4BF098C2">
      <w:start w:val="2"/>
      <w:numFmt w:val="bullet"/>
      <w:lvlText w:val=""/>
      <w:lvlJc w:val="left"/>
      <w:pPr>
        <w:ind w:left="720" w:hanging="360"/>
      </w:pPr>
      <w:rPr>
        <w:rFonts w:ascii="Symbol" w:eastAsiaTheme="minorEastAsia"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9237036">
    <w:abstractNumId w:val="1"/>
  </w:num>
  <w:num w:numId="2" w16cid:durableId="1178352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 (square brackets)&lt;/Style&gt;&lt;LeftDelim&gt;{&lt;/LeftDelim&gt;&lt;RightDelim&gt;}&lt;/RightDelim&gt;&lt;FontName&gt;等线&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tpsvfd9j95evse2tr25er2btwf025pfp5ws&quot;&gt;pre-SMA&lt;record-ids&gt;&lt;item&gt;48&lt;/item&gt;&lt;item&gt;50&lt;/item&gt;&lt;item&gt;83&lt;/item&gt;&lt;item&gt;86&lt;/item&gt;&lt;item&gt;134&lt;/item&gt;&lt;item&gt;149&lt;/item&gt;&lt;/record-ids&gt;&lt;/item&gt;&lt;/Libraries&gt;"/>
  </w:docVars>
  <w:rsids>
    <w:rsidRoot w:val="006B35FE"/>
    <w:rsid w:val="00001429"/>
    <w:rsid w:val="00002879"/>
    <w:rsid w:val="00002A73"/>
    <w:rsid w:val="0001555D"/>
    <w:rsid w:val="00024274"/>
    <w:rsid w:val="00034E80"/>
    <w:rsid w:val="000367A7"/>
    <w:rsid w:val="0004364C"/>
    <w:rsid w:val="00044049"/>
    <w:rsid w:val="00047095"/>
    <w:rsid w:val="00050D4A"/>
    <w:rsid w:val="000544CC"/>
    <w:rsid w:val="00064106"/>
    <w:rsid w:val="00064468"/>
    <w:rsid w:val="00087B66"/>
    <w:rsid w:val="00091761"/>
    <w:rsid w:val="00097694"/>
    <w:rsid w:val="000A452F"/>
    <w:rsid w:val="000B2F1D"/>
    <w:rsid w:val="000C19F6"/>
    <w:rsid w:val="000C3187"/>
    <w:rsid w:val="000C557B"/>
    <w:rsid w:val="000D281D"/>
    <w:rsid w:val="000D4003"/>
    <w:rsid w:val="000D5918"/>
    <w:rsid w:val="000D6041"/>
    <w:rsid w:val="000E0065"/>
    <w:rsid w:val="000E2735"/>
    <w:rsid w:val="00100EA5"/>
    <w:rsid w:val="001116C9"/>
    <w:rsid w:val="00117008"/>
    <w:rsid w:val="00120698"/>
    <w:rsid w:val="00121989"/>
    <w:rsid w:val="00123641"/>
    <w:rsid w:val="001276F0"/>
    <w:rsid w:val="001304BA"/>
    <w:rsid w:val="001321EC"/>
    <w:rsid w:val="0015030A"/>
    <w:rsid w:val="00154305"/>
    <w:rsid w:val="001602E0"/>
    <w:rsid w:val="00161CB5"/>
    <w:rsid w:val="001660F8"/>
    <w:rsid w:val="001945E2"/>
    <w:rsid w:val="001A26EA"/>
    <w:rsid w:val="001A6C12"/>
    <w:rsid w:val="001B1A25"/>
    <w:rsid w:val="001C1F76"/>
    <w:rsid w:val="001E227C"/>
    <w:rsid w:val="001F2A13"/>
    <w:rsid w:val="001F6C6B"/>
    <w:rsid w:val="00202BA9"/>
    <w:rsid w:val="00202E3A"/>
    <w:rsid w:val="0023447C"/>
    <w:rsid w:val="002465E1"/>
    <w:rsid w:val="002474CF"/>
    <w:rsid w:val="00252AB6"/>
    <w:rsid w:val="00262809"/>
    <w:rsid w:val="00265E5A"/>
    <w:rsid w:val="002678DA"/>
    <w:rsid w:val="00281A0A"/>
    <w:rsid w:val="002900BA"/>
    <w:rsid w:val="0029279C"/>
    <w:rsid w:val="00293929"/>
    <w:rsid w:val="002A3C46"/>
    <w:rsid w:val="002B6016"/>
    <w:rsid w:val="002B760E"/>
    <w:rsid w:val="002D198C"/>
    <w:rsid w:val="002D6591"/>
    <w:rsid w:val="002E222F"/>
    <w:rsid w:val="002E2594"/>
    <w:rsid w:val="002F0A7A"/>
    <w:rsid w:val="00307161"/>
    <w:rsid w:val="00316114"/>
    <w:rsid w:val="003314F3"/>
    <w:rsid w:val="00331695"/>
    <w:rsid w:val="003365AD"/>
    <w:rsid w:val="003500FC"/>
    <w:rsid w:val="00366877"/>
    <w:rsid w:val="00374FD7"/>
    <w:rsid w:val="003B5B86"/>
    <w:rsid w:val="003C0AA1"/>
    <w:rsid w:val="003C1E66"/>
    <w:rsid w:val="003E2502"/>
    <w:rsid w:val="004035AC"/>
    <w:rsid w:val="0041320C"/>
    <w:rsid w:val="00413BFF"/>
    <w:rsid w:val="004216BF"/>
    <w:rsid w:val="00422EAC"/>
    <w:rsid w:val="00424840"/>
    <w:rsid w:val="00430C8C"/>
    <w:rsid w:val="00434EBF"/>
    <w:rsid w:val="004376CA"/>
    <w:rsid w:val="004557EB"/>
    <w:rsid w:val="00461DAA"/>
    <w:rsid w:val="0047009A"/>
    <w:rsid w:val="0047218A"/>
    <w:rsid w:val="00495CE6"/>
    <w:rsid w:val="004A0BBD"/>
    <w:rsid w:val="004A74D4"/>
    <w:rsid w:val="004A7814"/>
    <w:rsid w:val="004C6619"/>
    <w:rsid w:val="004D4219"/>
    <w:rsid w:val="004E1A12"/>
    <w:rsid w:val="004E37AB"/>
    <w:rsid w:val="004E522F"/>
    <w:rsid w:val="004E5EF5"/>
    <w:rsid w:val="004E5FBE"/>
    <w:rsid w:val="00533245"/>
    <w:rsid w:val="00533E15"/>
    <w:rsid w:val="00535BE6"/>
    <w:rsid w:val="00537F27"/>
    <w:rsid w:val="00553D91"/>
    <w:rsid w:val="00555379"/>
    <w:rsid w:val="0057587A"/>
    <w:rsid w:val="005833D7"/>
    <w:rsid w:val="005851EA"/>
    <w:rsid w:val="005D13DE"/>
    <w:rsid w:val="005D2174"/>
    <w:rsid w:val="005D43C6"/>
    <w:rsid w:val="005E4051"/>
    <w:rsid w:val="00627F0B"/>
    <w:rsid w:val="00645D1D"/>
    <w:rsid w:val="006635A2"/>
    <w:rsid w:val="00667CC5"/>
    <w:rsid w:val="006738E2"/>
    <w:rsid w:val="006A1350"/>
    <w:rsid w:val="006B35FE"/>
    <w:rsid w:val="006C731E"/>
    <w:rsid w:val="006D6747"/>
    <w:rsid w:val="006F34D9"/>
    <w:rsid w:val="006F6A10"/>
    <w:rsid w:val="00736033"/>
    <w:rsid w:val="00742253"/>
    <w:rsid w:val="00744EC0"/>
    <w:rsid w:val="007651CC"/>
    <w:rsid w:val="007917F0"/>
    <w:rsid w:val="00791ACD"/>
    <w:rsid w:val="00792F36"/>
    <w:rsid w:val="00795321"/>
    <w:rsid w:val="00796BC4"/>
    <w:rsid w:val="007A0CE5"/>
    <w:rsid w:val="007A2E80"/>
    <w:rsid w:val="007A5CA8"/>
    <w:rsid w:val="007F027E"/>
    <w:rsid w:val="00804954"/>
    <w:rsid w:val="00804A5C"/>
    <w:rsid w:val="00806BBC"/>
    <w:rsid w:val="00813D68"/>
    <w:rsid w:val="00845988"/>
    <w:rsid w:val="0084716B"/>
    <w:rsid w:val="00862984"/>
    <w:rsid w:val="00865359"/>
    <w:rsid w:val="008678FD"/>
    <w:rsid w:val="00876245"/>
    <w:rsid w:val="00877AA2"/>
    <w:rsid w:val="008928B2"/>
    <w:rsid w:val="00894A56"/>
    <w:rsid w:val="00895131"/>
    <w:rsid w:val="008B4313"/>
    <w:rsid w:val="008B50DA"/>
    <w:rsid w:val="008E3607"/>
    <w:rsid w:val="008F1934"/>
    <w:rsid w:val="00900E9B"/>
    <w:rsid w:val="00910588"/>
    <w:rsid w:val="00923E85"/>
    <w:rsid w:val="00931672"/>
    <w:rsid w:val="00931C03"/>
    <w:rsid w:val="00937459"/>
    <w:rsid w:val="00940329"/>
    <w:rsid w:val="00953354"/>
    <w:rsid w:val="009572EE"/>
    <w:rsid w:val="00966231"/>
    <w:rsid w:val="00966392"/>
    <w:rsid w:val="00973598"/>
    <w:rsid w:val="00976061"/>
    <w:rsid w:val="0097695D"/>
    <w:rsid w:val="009836D4"/>
    <w:rsid w:val="00985564"/>
    <w:rsid w:val="009A76D6"/>
    <w:rsid w:val="009B5B02"/>
    <w:rsid w:val="009C03D7"/>
    <w:rsid w:val="009C4960"/>
    <w:rsid w:val="009D5094"/>
    <w:rsid w:val="009D72B2"/>
    <w:rsid w:val="009E4146"/>
    <w:rsid w:val="009E7EAE"/>
    <w:rsid w:val="009F21B2"/>
    <w:rsid w:val="00A028B4"/>
    <w:rsid w:val="00A11408"/>
    <w:rsid w:val="00A117BC"/>
    <w:rsid w:val="00A13754"/>
    <w:rsid w:val="00A14BE4"/>
    <w:rsid w:val="00A33DF8"/>
    <w:rsid w:val="00A73F5D"/>
    <w:rsid w:val="00AA059E"/>
    <w:rsid w:val="00AC1812"/>
    <w:rsid w:val="00AC6817"/>
    <w:rsid w:val="00AD2F61"/>
    <w:rsid w:val="00AD30C8"/>
    <w:rsid w:val="00AD41AC"/>
    <w:rsid w:val="00AE0109"/>
    <w:rsid w:val="00AE53D1"/>
    <w:rsid w:val="00AE663B"/>
    <w:rsid w:val="00AE6AAB"/>
    <w:rsid w:val="00AF48A6"/>
    <w:rsid w:val="00AF61D2"/>
    <w:rsid w:val="00AF6A29"/>
    <w:rsid w:val="00B04894"/>
    <w:rsid w:val="00B147C1"/>
    <w:rsid w:val="00B27AFB"/>
    <w:rsid w:val="00B27C4F"/>
    <w:rsid w:val="00B4253E"/>
    <w:rsid w:val="00B50E8B"/>
    <w:rsid w:val="00B528DE"/>
    <w:rsid w:val="00B5399F"/>
    <w:rsid w:val="00B55F79"/>
    <w:rsid w:val="00B63280"/>
    <w:rsid w:val="00B739D6"/>
    <w:rsid w:val="00BA6AE3"/>
    <w:rsid w:val="00BC4232"/>
    <w:rsid w:val="00BD6547"/>
    <w:rsid w:val="00BE13F9"/>
    <w:rsid w:val="00BE446F"/>
    <w:rsid w:val="00C07B8B"/>
    <w:rsid w:val="00C143AB"/>
    <w:rsid w:val="00C259A8"/>
    <w:rsid w:val="00C43CC8"/>
    <w:rsid w:val="00C45852"/>
    <w:rsid w:val="00C74AE2"/>
    <w:rsid w:val="00C77D52"/>
    <w:rsid w:val="00C827CE"/>
    <w:rsid w:val="00C82FCF"/>
    <w:rsid w:val="00C8333D"/>
    <w:rsid w:val="00CC32D0"/>
    <w:rsid w:val="00CC42DC"/>
    <w:rsid w:val="00CD4819"/>
    <w:rsid w:val="00CE482B"/>
    <w:rsid w:val="00CF4C28"/>
    <w:rsid w:val="00CF5887"/>
    <w:rsid w:val="00D03368"/>
    <w:rsid w:val="00D21169"/>
    <w:rsid w:val="00D363EF"/>
    <w:rsid w:val="00D458C2"/>
    <w:rsid w:val="00D61014"/>
    <w:rsid w:val="00D64320"/>
    <w:rsid w:val="00D669D6"/>
    <w:rsid w:val="00D872C9"/>
    <w:rsid w:val="00D97345"/>
    <w:rsid w:val="00DA2B51"/>
    <w:rsid w:val="00DA2D09"/>
    <w:rsid w:val="00DA328F"/>
    <w:rsid w:val="00DB76D7"/>
    <w:rsid w:val="00DC2D97"/>
    <w:rsid w:val="00DF1824"/>
    <w:rsid w:val="00DF2112"/>
    <w:rsid w:val="00DF25C4"/>
    <w:rsid w:val="00DF37D9"/>
    <w:rsid w:val="00E00056"/>
    <w:rsid w:val="00E1101E"/>
    <w:rsid w:val="00E111CF"/>
    <w:rsid w:val="00E1165C"/>
    <w:rsid w:val="00E11F71"/>
    <w:rsid w:val="00E12BF4"/>
    <w:rsid w:val="00E14D30"/>
    <w:rsid w:val="00E2292B"/>
    <w:rsid w:val="00E30D97"/>
    <w:rsid w:val="00E41A6B"/>
    <w:rsid w:val="00E42C51"/>
    <w:rsid w:val="00E43DEB"/>
    <w:rsid w:val="00E45C53"/>
    <w:rsid w:val="00E54379"/>
    <w:rsid w:val="00E675E9"/>
    <w:rsid w:val="00E7231E"/>
    <w:rsid w:val="00E74B06"/>
    <w:rsid w:val="00E74BB8"/>
    <w:rsid w:val="00E913D1"/>
    <w:rsid w:val="00E928A7"/>
    <w:rsid w:val="00E92A6E"/>
    <w:rsid w:val="00EA0E40"/>
    <w:rsid w:val="00EA63B0"/>
    <w:rsid w:val="00EB1A0C"/>
    <w:rsid w:val="00EB3878"/>
    <w:rsid w:val="00EB5A58"/>
    <w:rsid w:val="00ED0FE3"/>
    <w:rsid w:val="00EE2A12"/>
    <w:rsid w:val="00EE670A"/>
    <w:rsid w:val="00EE68A7"/>
    <w:rsid w:val="00EE6AF8"/>
    <w:rsid w:val="00EF60D7"/>
    <w:rsid w:val="00F05CBE"/>
    <w:rsid w:val="00F061BA"/>
    <w:rsid w:val="00F348D5"/>
    <w:rsid w:val="00F6644F"/>
    <w:rsid w:val="00F82F3D"/>
    <w:rsid w:val="00F959B7"/>
    <w:rsid w:val="00FA16D1"/>
    <w:rsid w:val="00FA5F47"/>
    <w:rsid w:val="00FC1BA0"/>
    <w:rsid w:val="00FC304E"/>
    <w:rsid w:val="00FC6E10"/>
    <w:rsid w:val="00FD1AE7"/>
    <w:rsid w:val="00FD272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795116"/>
  <w15:chartTrackingRefBased/>
  <w15:docId w15:val="{E63447C0-FED1-4B90-AFB7-E287E49B7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1AE7"/>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1AE7"/>
    <w:pPr>
      <w:tabs>
        <w:tab w:val="center" w:pos="4153"/>
        <w:tab w:val="right" w:pos="8306"/>
      </w:tabs>
      <w:spacing w:after="0" w:line="240" w:lineRule="auto"/>
    </w:pPr>
  </w:style>
  <w:style w:type="character" w:customStyle="1" w:styleId="HeaderChar">
    <w:name w:val="Header Char"/>
    <w:basedOn w:val="DefaultParagraphFont"/>
    <w:link w:val="Header"/>
    <w:uiPriority w:val="99"/>
    <w:rsid w:val="00FD1AE7"/>
  </w:style>
  <w:style w:type="paragraph" w:styleId="Footer">
    <w:name w:val="footer"/>
    <w:basedOn w:val="Normal"/>
    <w:link w:val="FooterChar"/>
    <w:uiPriority w:val="99"/>
    <w:unhideWhenUsed/>
    <w:rsid w:val="00FD1AE7"/>
    <w:pPr>
      <w:tabs>
        <w:tab w:val="center" w:pos="4153"/>
        <w:tab w:val="right" w:pos="8306"/>
      </w:tabs>
      <w:spacing w:after="0" w:line="240" w:lineRule="auto"/>
    </w:pPr>
  </w:style>
  <w:style w:type="character" w:customStyle="1" w:styleId="FooterChar">
    <w:name w:val="Footer Char"/>
    <w:basedOn w:val="DefaultParagraphFont"/>
    <w:link w:val="Footer"/>
    <w:uiPriority w:val="99"/>
    <w:rsid w:val="00FD1AE7"/>
  </w:style>
  <w:style w:type="table" w:customStyle="1" w:styleId="PlainTable11">
    <w:name w:val="Plain Table 11"/>
    <w:basedOn w:val="TableNormal"/>
    <w:next w:val="PlainTable1"/>
    <w:uiPriority w:val="41"/>
    <w:rsid w:val="00C43CC8"/>
    <w:pPr>
      <w:spacing w:after="0" w:line="240" w:lineRule="auto"/>
    </w:pPr>
    <w:rPr>
      <w:rFonts w:ascii="Calibri" w:eastAsia="等线" w:hAnsi="Calibri" w:cs="Times New Roman"/>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1">
    <w:name w:val="Plain Table 1"/>
    <w:basedOn w:val="TableNormal"/>
    <w:uiPriority w:val="41"/>
    <w:rsid w:val="00C43CC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EndNoteBibliographyTitle">
    <w:name w:val="EndNote Bibliography Title"/>
    <w:basedOn w:val="Normal"/>
    <w:link w:val="EndNoteBibliographyTitleChar"/>
    <w:rsid w:val="00E1165C"/>
    <w:pPr>
      <w:spacing w:after="0"/>
      <w:jc w:val="center"/>
    </w:pPr>
    <w:rPr>
      <w:rFonts w:ascii="等线" w:eastAsia="等线" w:hAnsi="等线"/>
      <w:noProof/>
    </w:rPr>
  </w:style>
  <w:style w:type="character" w:customStyle="1" w:styleId="EndNoteBibliographyTitleChar">
    <w:name w:val="EndNote Bibliography Title Char"/>
    <w:basedOn w:val="DefaultParagraphFont"/>
    <w:link w:val="EndNoteBibliographyTitle"/>
    <w:rsid w:val="00E1165C"/>
    <w:rPr>
      <w:rFonts w:ascii="等线" w:eastAsia="等线" w:hAnsi="等线"/>
      <w:noProof/>
    </w:rPr>
  </w:style>
  <w:style w:type="paragraph" w:customStyle="1" w:styleId="EndNoteBibliography">
    <w:name w:val="EndNote Bibliography"/>
    <w:basedOn w:val="Normal"/>
    <w:link w:val="EndNoteBibliographyChar"/>
    <w:rsid w:val="00E1165C"/>
    <w:pPr>
      <w:spacing w:line="240" w:lineRule="auto"/>
    </w:pPr>
    <w:rPr>
      <w:rFonts w:ascii="等线" w:eastAsia="等线" w:hAnsi="等线"/>
      <w:noProof/>
    </w:rPr>
  </w:style>
  <w:style w:type="character" w:customStyle="1" w:styleId="EndNoteBibliographyChar">
    <w:name w:val="EndNote Bibliography Char"/>
    <w:basedOn w:val="DefaultParagraphFont"/>
    <w:link w:val="EndNoteBibliography"/>
    <w:rsid w:val="00E1165C"/>
    <w:rPr>
      <w:rFonts w:ascii="等线" w:eastAsia="等线" w:hAnsi="等线"/>
      <w:noProof/>
    </w:rPr>
  </w:style>
  <w:style w:type="character" w:styleId="CommentReference">
    <w:name w:val="annotation reference"/>
    <w:basedOn w:val="DefaultParagraphFont"/>
    <w:uiPriority w:val="99"/>
    <w:semiHidden/>
    <w:unhideWhenUsed/>
    <w:rsid w:val="00D872C9"/>
    <w:rPr>
      <w:sz w:val="16"/>
      <w:szCs w:val="16"/>
    </w:rPr>
  </w:style>
  <w:style w:type="paragraph" w:styleId="CommentText">
    <w:name w:val="annotation text"/>
    <w:basedOn w:val="Normal"/>
    <w:link w:val="CommentTextChar"/>
    <w:uiPriority w:val="99"/>
    <w:semiHidden/>
    <w:unhideWhenUsed/>
    <w:rsid w:val="00D872C9"/>
    <w:pPr>
      <w:spacing w:line="240" w:lineRule="auto"/>
    </w:pPr>
    <w:rPr>
      <w:sz w:val="20"/>
      <w:szCs w:val="20"/>
    </w:rPr>
  </w:style>
  <w:style w:type="character" w:customStyle="1" w:styleId="CommentTextChar">
    <w:name w:val="Comment Text Char"/>
    <w:basedOn w:val="DefaultParagraphFont"/>
    <w:link w:val="CommentText"/>
    <w:uiPriority w:val="99"/>
    <w:semiHidden/>
    <w:rsid w:val="00D872C9"/>
    <w:rPr>
      <w:sz w:val="20"/>
      <w:szCs w:val="20"/>
    </w:rPr>
  </w:style>
  <w:style w:type="paragraph" w:styleId="CommentSubject">
    <w:name w:val="annotation subject"/>
    <w:basedOn w:val="CommentText"/>
    <w:next w:val="CommentText"/>
    <w:link w:val="CommentSubjectChar"/>
    <w:uiPriority w:val="99"/>
    <w:semiHidden/>
    <w:unhideWhenUsed/>
    <w:rsid w:val="00D872C9"/>
    <w:rPr>
      <w:b/>
      <w:bCs/>
    </w:rPr>
  </w:style>
  <w:style w:type="character" w:customStyle="1" w:styleId="CommentSubjectChar">
    <w:name w:val="Comment Subject Char"/>
    <w:basedOn w:val="CommentTextChar"/>
    <w:link w:val="CommentSubject"/>
    <w:uiPriority w:val="99"/>
    <w:semiHidden/>
    <w:rsid w:val="00D872C9"/>
    <w:rPr>
      <w:b/>
      <w:bCs/>
      <w:sz w:val="20"/>
      <w:szCs w:val="20"/>
    </w:rPr>
  </w:style>
  <w:style w:type="paragraph" w:styleId="Revision">
    <w:name w:val="Revision"/>
    <w:hidden/>
    <w:uiPriority w:val="99"/>
    <w:semiHidden/>
    <w:rsid w:val="00D872C9"/>
    <w:pPr>
      <w:spacing w:after="0" w:line="240" w:lineRule="auto"/>
    </w:pPr>
  </w:style>
  <w:style w:type="table" w:customStyle="1" w:styleId="PlainTable12">
    <w:name w:val="Plain Table 12"/>
    <w:basedOn w:val="TableNormal"/>
    <w:next w:val="PlainTable1"/>
    <w:uiPriority w:val="41"/>
    <w:rsid w:val="00FA5F47"/>
    <w:pPr>
      <w:spacing w:after="0" w:line="240" w:lineRule="auto"/>
      <w:jc w:val="both"/>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3314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034304">
      <w:bodyDiv w:val="1"/>
      <w:marLeft w:val="0"/>
      <w:marRight w:val="0"/>
      <w:marTop w:val="0"/>
      <w:marBottom w:val="0"/>
      <w:divBdr>
        <w:top w:val="none" w:sz="0" w:space="0" w:color="auto"/>
        <w:left w:val="none" w:sz="0" w:space="0" w:color="auto"/>
        <w:bottom w:val="none" w:sz="0" w:space="0" w:color="auto"/>
        <w:right w:val="none" w:sz="0" w:space="0" w:color="auto"/>
      </w:divBdr>
    </w:div>
    <w:div w:id="304359149">
      <w:bodyDiv w:val="1"/>
      <w:marLeft w:val="0"/>
      <w:marRight w:val="0"/>
      <w:marTop w:val="0"/>
      <w:marBottom w:val="0"/>
      <w:divBdr>
        <w:top w:val="none" w:sz="0" w:space="0" w:color="auto"/>
        <w:left w:val="none" w:sz="0" w:space="0" w:color="auto"/>
        <w:bottom w:val="none" w:sz="0" w:space="0" w:color="auto"/>
        <w:right w:val="none" w:sz="0" w:space="0" w:color="auto"/>
      </w:divBdr>
    </w:div>
    <w:div w:id="385109500">
      <w:bodyDiv w:val="1"/>
      <w:marLeft w:val="0"/>
      <w:marRight w:val="0"/>
      <w:marTop w:val="0"/>
      <w:marBottom w:val="0"/>
      <w:divBdr>
        <w:top w:val="none" w:sz="0" w:space="0" w:color="auto"/>
        <w:left w:val="none" w:sz="0" w:space="0" w:color="auto"/>
        <w:bottom w:val="none" w:sz="0" w:space="0" w:color="auto"/>
        <w:right w:val="none" w:sz="0" w:space="0" w:color="auto"/>
      </w:divBdr>
    </w:div>
    <w:div w:id="574828319">
      <w:bodyDiv w:val="1"/>
      <w:marLeft w:val="0"/>
      <w:marRight w:val="0"/>
      <w:marTop w:val="0"/>
      <w:marBottom w:val="0"/>
      <w:divBdr>
        <w:top w:val="none" w:sz="0" w:space="0" w:color="auto"/>
        <w:left w:val="none" w:sz="0" w:space="0" w:color="auto"/>
        <w:bottom w:val="none" w:sz="0" w:space="0" w:color="auto"/>
        <w:right w:val="none" w:sz="0" w:space="0" w:color="auto"/>
      </w:divBdr>
    </w:div>
    <w:div w:id="696925811">
      <w:bodyDiv w:val="1"/>
      <w:marLeft w:val="0"/>
      <w:marRight w:val="0"/>
      <w:marTop w:val="0"/>
      <w:marBottom w:val="0"/>
      <w:divBdr>
        <w:top w:val="none" w:sz="0" w:space="0" w:color="auto"/>
        <w:left w:val="none" w:sz="0" w:space="0" w:color="auto"/>
        <w:bottom w:val="none" w:sz="0" w:space="0" w:color="auto"/>
        <w:right w:val="none" w:sz="0" w:space="0" w:color="auto"/>
      </w:divBdr>
    </w:div>
    <w:div w:id="787357655">
      <w:bodyDiv w:val="1"/>
      <w:marLeft w:val="0"/>
      <w:marRight w:val="0"/>
      <w:marTop w:val="0"/>
      <w:marBottom w:val="0"/>
      <w:divBdr>
        <w:top w:val="none" w:sz="0" w:space="0" w:color="auto"/>
        <w:left w:val="none" w:sz="0" w:space="0" w:color="auto"/>
        <w:bottom w:val="none" w:sz="0" w:space="0" w:color="auto"/>
        <w:right w:val="none" w:sz="0" w:space="0" w:color="auto"/>
      </w:divBdr>
    </w:div>
    <w:div w:id="1222907162">
      <w:bodyDiv w:val="1"/>
      <w:marLeft w:val="0"/>
      <w:marRight w:val="0"/>
      <w:marTop w:val="0"/>
      <w:marBottom w:val="0"/>
      <w:divBdr>
        <w:top w:val="none" w:sz="0" w:space="0" w:color="auto"/>
        <w:left w:val="none" w:sz="0" w:space="0" w:color="auto"/>
        <w:bottom w:val="none" w:sz="0" w:space="0" w:color="auto"/>
        <w:right w:val="none" w:sz="0" w:space="0" w:color="auto"/>
      </w:divBdr>
    </w:div>
    <w:div w:id="1874154555">
      <w:bodyDiv w:val="1"/>
      <w:marLeft w:val="0"/>
      <w:marRight w:val="0"/>
      <w:marTop w:val="0"/>
      <w:marBottom w:val="0"/>
      <w:divBdr>
        <w:top w:val="none" w:sz="0" w:space="0" w:color="auto"/>
        <w:left w:val="none" w:sz="0" w:space="0" w:color="auto"/>
        <w:bottom w:val="none" w:sz="0" w:space="0" w:color="auto"/>
        <w:right w:val="none" w:sz="0" w:space="0" w:color="auto"/>
      </w:divBdr>
    </w:div>
    <w:div w:id="2041667571">
      <w:bodyDiv w:val="1"/>
      <w:marLeft w:val="0"/>
      <w:marRight w:val="0"/>
      <w:marTop w:val="0"/>
      <w:marBottom w:val="0"/>
      <w:divBdr>
        <w:top w:val="none" w:sz="0" w:space="0" w:color="auto"/>
        <w:left w:val="none" w:sz="0" w:space="0" w:color="auto"/>
        <w:bottom w:val="none" w:sz="0" w:space="0" w:color="auto"/>
        <w:right w:val="none" w:sz="0" w:space="0" w:color="auto"/>
      </w:divBdr>
    </w:div>
    <w:div w:id="2050260537">
      <w:bodyDiv w:val="1"/>
      <w:marLeft w:val="0"/>
      <w:marRight w:val="0"/>
      <w:marTop w:val="0"/>
      <w:marBottom w:val="0"/>
      <w:divBdr>
        <w:top w:val="none" w:sz="0" w:space="0" w:color="auto"/>
        <w:left w:val="none" w:sz="0" w:space="0" w:color="auto"/>
        <w:bottom w:val="none" w:sz="0" w:space="0" w:color="auto"/>
        <w:right w:val="none" w:sz="0" w:space="0" w:color="auto"/>
      </w:divBdr>
    </w:div>
    <w:div w:id="2069916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tif"/><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3A0EAD-5A05-49F0-BADB-E0F835A21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2614</TotalTime>
  <Pages>25</Pages>
  <Words>4423</Words>
  <Characters>25217</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HAILUN CUI</dc:creator>
  <cp:keywords/>
  <dc:description/>
  <cp:lastModifiedBy>HAILUN CUI</cp:lastModifiedBy>
  <cp:revision>33</cp:revision>
  <dcterms:created xsi:type="dcterms:W3CDTF">2022-10-24T04:32:00Z</dcterms:created>
  <dcterms:modified xsi:type="dcterms:W3CDTF">2023-01-04T21:10:00Z</dcterms:modified>
</cp:coreProperties>
</file>