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C297D" w14:textId="77777777" w:rsidR="006A187F" w:rsidRPr="008A78A6" w:rsidRDefault="006A187F" w:rsidP="006A187F">
      <w:pP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Supplementary </w:t>
      </w:r>
      <w:r w:rsidRPr="008A78A6">
        <w:rPr>
          <w:rFonts w:ascii="Times New Roman" w:eastAsia="Times New Roman" w:hAnsi="Times New Roman" w:cs="Times New Roman"/>
          <w:b/>
          <w:bCs/>
          <w:color w:val="000000"/>
        </w:rPr>
        <w:t>Figure S</w:t>
      </w:r>
      <w:r>
        <w:rPr>
          <w:rFonts w:ascii="Times New Roman" w:eastAsia="Times New Roman" w:hAnsi="Times New Roman" w:cs="Times New Roman"/>
          <w:b/>
          <w:bCs/>
          <w:color w:val="000000"/>
        </w:rPr>
        <w:t>1</w:t>
      </w:r>
      <w:r w:rsidRPr="008A78A6">
        <w:rPr>
          <w:rFonts w:ascii="Times New Roman" w:eastAsia="Times New Roman" w:hAnsi="Times New Roman" w:cs="Times New Roman"/>
          <w:color w:val="000000"/>
        </w:rPr>
        <w:t>: PRISMA Diagram</w:t>
      </w:r>
      <w:r>
        <w:rPr>
          <w:rFonts w:ascii="Times New Roman" w:eastAsia="Times New Roman" w:hAnsi="Times New Roman" w:cs="Times New Roman"/>
          <w:color w:val="000000"/>
        </w:rPr>
        <w:t xml:space="preserve"> showing numbers of studies at each step of the systematic review and meta-analyses processes. For inclusion in the meta-analysis, at least 3 studies using same cholinergic probe </w:t>
      </w:r>
      <w:proofErr w:type="gramStart"/>
      <w:r>
        <w:rPr>
          <w:rFonts w:ascii="Times New Roman" w:eastAsia="Times New Roman" w:hAnsi="Times New Roman" w:cs="Times New Roman"/>
          <w:color w:val="000000"/>
        </w:rPr>
        <w:t>in a given</w:t>
      </w:r>
      <w:proofErr w:type="gramEnd"/>
      <w:r>
        <w:rPr>
          <w:rFonts w:ascii="Times New Roman" w:eastAsia="Times New Roman" w:hAnsi="Times New Roman" w:cs="Times New Roman"/>
          <w:color w:val="000000"/>
        </w:rPr>
        <w:t xml:space="preserve"> brain region were needed. Other reasons for exclusion from the meta-analysis were the use of shared post-mortem samples. Among studies included in the meta-analysis, we also reviewed detailed reports of sample origin from the same brain banks. We assumed and excluded shared samples when age at demise, medication, and cause of death matched between studies. When a selection bias towards a subgroup of schizophrenia (defined with M1/M4 receptors deficits in Brodmann Area 9) was present by design, we weighted contribution to pooled group means and standard deviations according to prevalence estimate found by Scarr and colleagues (2009).</w:t>
      </w:r>
    </w:p>
    <w:p w14:paraId="3020644C" w14:textId="77777777" w:rsidR="006A187F" w:rsidRDefault="006A187F" w:rsidP="006A187F">
      <w:pPr>
        <w:rPr>
          <w:rFonts w:ascii="Times New Roman" w:eastAsia="Times New Roman" w:hAnsi="Times New Roman" w:cs="Times New Roman"/>
          <w:color w:val="000000"/>
        </w:rPr>
      </w:pPr>
    </w:p>
    <w:p w14:paraId="65B480D0" w14:textId="77777777" w:rsidR="006A187F" w:rsidRDefault="006A187F" w:rsidP="006A187F">
      <w:pPr>
        <w:rPr>
          <w:rFonts w:ascii="Times New Roman" w:eastAsia="Times New Roman" w:hAnsi="Times New Roman" w:cs="Times New Roman"/>
          <w:b/>
          <w:bCs/>
          <w:color w:val="000000"/>
        </w:rPr>
      </w:pPr>
    </w:p>
    <w:p w14:paraId="58BE9729" w14:textId="77777777" w:rsidR="006A187F" w:rsidRDefault="006A187F" w:rsidP="006A187F">
      <w:pPr>
        <w:rPr>
          <w:rFonts w:ascii="Times New Roman" w:eastAsia="Times New Roman" w:hAnsi="Times New Roman" w:cs="Times New Roman"/>
          <w:b/>
          <w:bCs/>
          <w:color w:val="000000"/>
        </w:rPr>
      </w:pPr>
    </w:p>
    <w:p w14:paraId="22B9D371" w14:textId="77777777" w:rsidR="006A187F" w:rsidRDefault="006A187F" w:rsidP="006A187F">
      <w:pPr>
        <w:rPr>
          <w:rFonts w:ascii="Times New Roman" w:eastAsia="Times New Roman" w:hAnsi="Times New Roman" w:cs="Times New Roman"/>
          <w:b/>
          <w:bCs/>
          <w:color w:val="000000"/>
        </w:rPr>
      </w:pPr>
    </w:p>
    <w:p w14:paraId="4DF15DD5" w14:textId="77777777" w:rsidR="006A187F" w:rsidRDefault="006A187F" w:rsidP="006A187F">
      <w:pPr>
        <w:rPr>
          <w:rFonts w:ascii="Times New Roman" w:eastAsia="Times New Roman" w:hAnsi="Times New Roman" w:cs="Times New Roman"/>
          <w:b/>
          <w:bCs/>
          <w:color w:val="000000"/>
        </w:rPr>
      </w:pPr>
    </w:p>
    <w:p w14:paraId="3FA98EAB" w14:textId="77777777" w:rsidR="006A187F" w:rsidRDefault="006A187F" w:rsidP="006A187F">
      <w:pPr>
        <w:rPr>
          <w:rFonts w:ascii="Times New Roman" w:eastAsia="Times New Roman" w:hAnsi="Times New Roman" w:cs="Times New Roman"/>
          <w:b/>
          <w:bCs/>
          <w:color w:val="000000"/>
        </w:rPr>
      </w:pPr>
    </w:p>
    <w:p w14:paraId="66D30B3D" w14:textId="77777777" w:rsidR="006A187F" w:rsidRDefault="006A187F" w:rsidP="006A187F">
      <w:pPr>
        <w:rPr>
          <w:rFonts w:ascii="Times New Roman" w:eastAsia="Times New Roman" w:hAnsi="Times New Roman" w:cs="Times New Roman"/>
          <w:b/>
          <w:bCs/>
          <w:color w:val="000000"/>
        </w:rPr>
      </w:pPr>
    </w:p>
    <w:p w14:paraId="49630A30" w14:textId="77777777" w:rsidR="006A187F" w:rsidRDefault="006A187F" w:rsidP="006A187F">
      <w:pPr>
        <w:rPr>
          <w:rFonts w:ascii="Times New Roman" w:eastAsia="Times New Roman" w:hAnsi="Times New Roman" w:cs="Times New Roman"/>
          <w:b/>
          <w:bCs/>
          <w:color w:val="000000"/>
        </w:rPr>
      </w:pPr>
    </w:p>
    <w:p w14:paraId="778AA3E8" w14:textId="77777777" w:rsidR="006A187F" w:rsidRDefault="006A187F" w:rsidP="006A187F">
      <w:pPr>
        <w:rPr>
          <w:rFonts w:ascii="Times New Roman" w:eastAsia="Times New Roman" w:hAnsi="Times New Roman" w:cs="Times New Roman"/>
          <w:b/>
          <w:bCs/>
          <w:color w:val="000000"/>
        </w:rPr>
      </w:pPr>
    </w:p>
    <w:p w14:paraId="1CBEFEA2" w14:textId="77777777" w:rsidR="006A187F" w:rsidRDefault="006A187F" w:rsidP="006A187F">
      <w:pPr>
        <w:rPr>
          <w:rFonts w:ascii="Times New Roman" w:eastAsia="Times New Roman" w:hAnsi="Times New Roman" w:cs="Times New Roman"/>
          <w:b/>
          <w:bCs/>
          <w:color w:val="000000"/>
        </w:rPr>
      </w:pPr>
    </w:p>
    <w:p w14:paraId="663B505C" w14:textId="77777777" w:rsidR="006A187F" w:rsidRDefault="006A187F" w:rsidP="006A187F">
      <w:pPr>
        <w:rPr>
          <w:rFonts w:ascii="Times New Roman" w:eastAsia="Times New Roman" w:hAnsi="Times New Roman" w:cs="Times New Roman"/>
          <w:b/>
          <w:bCs/>
          <w:color w:val="000000"/>
        </w:rPr>
      </w:pPr>
    </w:p>
    <w:p w14:paraId="0C86CC84" w14:textId="77777777" w:rsidR="006A187F" w:rsidRDefault="006A187F" w:rsidP="006A187F">
      <w:pPr>
        <w:rPr>
          <w:rFonts w:ascii="Times New Roman" w:eastAsia="Times New Roman" w:hAnsi="Times New Roman" w:cs="Times New Roman"/>
          <w:b/>
          <w:bCs/>
          <w:color w:val="000000"/>
        </w:rPr>
      </w:pPr>
    </w:p>
    <w:p w14:paraId="2A60976E" w14:textId="77777777" w:rsidR="006A187F" w:rsidRDefault="006A187F" w:rsidP="006A187F">
      <w:pPr>
        <w:rPr>
          <w:rFonts w:ascii="Times New Roman" w:eastAsia="Times New Roman" w:hAnsi="Times New Roman" w:cs="Times New Roman"/>
          <w:b/>
          <w:bCs/>
          <w:color w:val="000000"/>
        </w:rPr>
      </w:pPr>
    </w:p>
    <w:p w14:paraId="569E28A2" w14:textId="77777777" w:rsidR="006A187F" w:rsidRDefault="006A187F" w:rsidP="006A187F">
      <w:pPr>
        <w:rPr>
          <w:rFonts w:ascii="Times New Roman" w:eastAsia="Times New Roman" w:hAnsi="Times New Roman" w:cs="Times New Roman"/>
          <w:b/>
          <w:bCs/>
          <w:color w:val="000000"/>
        </w:rPr>
      </w:pPr>
    </w:p>
    <w:p w14:paraId="0C89A83F" w14:textId="77777777" w:rsidR="006A187F" w:rsidRDefault="006A187F" w:rsidP="006A187F">
      <w:pPr>
        <w:rPr>
          <w:rFonts w:ascii="Times New Roman" w:eastAsia="Times New Roman" w:hAnsi="Times New Roman" w:cs="Times New Roman"/>
          <w:b/>
          <w:bCs/>
          <w:color w:val="000000"/>
        </w:rPr>
      </w:pPr>
    </w:p>
    <w:p w14:paraId="180820C0" w14:textId="77777777" w:rsidR="006A187F" w:rsidRDefault="006A187F" w:rsidP="006A187F">
      <w:pPr>
        <w:rPr>
          <w:rFonts w:ascii="Times New Roman" w:eastAsia="Times New Roman" w:hAnsi="Times New Roman" w:cs="Times New Roman"/>
          <w:b/>
          <w:bCs/>
          <w:color w:val="000000"/>
        </w:rPr>
      </w:pPr>
    </w:p>
    <w:p w14:paraId="0ADD3182" w14:textId="77777777" w:rsidR="006A187F" w:rsidRDefault="006A187F" w:rsidP="006A187F">
      <w:pPr>
        <w:rPr>
          <w:rFonts w:ascii="Times New Roman" w:eastAsia="Times New Roman" w:hAnsi="Times New Roman" w:cs="Times New Roman"/>
          <w:b/>
          <w:bCs/>
          <w:color w:val="000000"/>
        </w:rPr>
      </w:pPr>
    </w:p>
    <w:p w14:paraId="62C0EDD7" w14:textId="77777777" w:rsidR="006A187F" w:rsidRDefault="006A187F" w:rsidP="006A187F">
      <w:pPr>
        <w:rPr>
          <w:rFonts w:ascii="Times New Roman" w:eastAsia="Times New Roman" w:hAnsi="Times New Roman" w:cs="Times New Roman"/>
          <w:b/>
          <w:bCs/>
          <w:color w:val="000000"/>
        </w:rPr>
      </w:pPr>
    </w:p>
    <w:p w14:paraId="1E7131FD" w14:textId="77777777" w:rsidR="006A187F" w:rsidRDefault="006A187F" w:rsidP="006A187F">
      <w:pPr>
        <w:rPr>
          <w:rFonts w:ascii="Times New Roman" w:eastAsia="Times New Roman" w:hAnsi="Times New Roman" w:cs="Times New Roman"/>
          <w:b/>
          <w:bCs/>
          <w:color w:val="000000"/>
        </w:rPr>
      </w:pPr>
    </w:p>
    <w:p w14:paraId="77978B6D" w14:textId="77777777" w:rsidR="006A187F" w:rsidRDefault="006A187F" w:rsidP="006A187F">
      <w:pPr>
        <w:rPr>
          <w:rFonts w:ascii="Times New Roman" w:eastAsia="Times New Roman" w:hAnsi="Times New Roman" w:cs="Times New Roman"/>
          <w:b/>
          <w:bCs/>
          <w:color w:val="000000"/>
        </w:rPr>
      </w:pPr>
    </w:p>
    <w:p w14:paraId="0BCCD09C" w14:textId="77777777" w:rsidR="006A187F" w:rsidRDefault="006A187F" w:rsidP="006A187F">
      <w:pPr>
        <w:rPr>
          <w:rFonts w:ascii="Times New Roman" w:eastAsia="Times New Roman" w:hAnsi="Times New Roman" w:cs="Times New Roman"/>
          <w:b/>
          <w:bCs/>
          <w:color w:val="000000"/>
        </w:rPr>
      </w:pPr>
    </w:p>
    <w:p w14:paraId="4B6B9576" w14:textId="77777777" w:rsidR="006A187F" w:rsidRDefault="006A187F" w:rsidP="006A187F">
      <w:pPr>
        <w:rPr>
          <w:rFonts w:ascii="Times New Roman" w:eastAsia="Times New Roman" w:hAnsi="Times New Roman" w:cs="Times New Roman"/>
          <w:b/>
          <w:bCs/>
          <w:color w:val="000000"/>
        </w:rPr>
      </w:pPr>
    </w:p>
    <w:p w14:paraId="7951B0D2" w14:textId="77777777" w:rsidR="006A187F" w:rsidRDefault="006A187F" w:rsidP="006A187F">
      <w:pPr>
        <w:rPr>
          <w:rFonts w:ascii="Times New Roman" w:eastAsia="Times New Roman" w:hAnsi="Times New Roman" w:cs="Times New Roman"/>
          <w:b/>
          <w:bCs/>
          <w:color w:val="000000"/>
        </w:rPr>
      </w:pPr>
    </w:p>
    <w:p w14:paraId="4DF96A24" w14:textId="77777777" w:rsidR="006A187F" w:rsidRDefault="006A187F" w:rsidP="006A187F">
      <w:pPr>
        <w:rPr>
          <w:rFonts w:ascii="Times New Roman" w:eastAsia="Times New Roman" w:hAnsi="Times New Roman" w:cs="Times New Roman"/>
          <w:b/>
          <w:bCs/>
          <w:color w:val="000000"/>
        </w:rPr>
      </w:pPr>
    </w:p>
    <w:p w14:paraId="7469B8AC" w14:textId="77777777" w:rsidR="006A187F" w:rsidRDefault="006A187F" w:rsidP="006A187F">
      <w:pPr>
        <w:rPr>
          <w:rFonts w:ascii="Times New Roman" w:eastAsia="Times New Roman" w:hAnsi="Times New Roman" w:cs="Times New Roman"/>
          <w:b/>
          <w:bCs/>
          <w:color w:val="000000"/>
        </w:rPr>
      </w:pPr>
    </w:p>
    <w:p w14:paraId="16DE9746" w14:textId="77777777" w:rsidR="006A187F" w:rsidRDefault="006A187F" w:rsidP="006A187F">
      <w:pPr>
        <w:rPr>
          <w:rFonts w:ascii="Times New Roman" w:eastAsia="Times New Roman" w:hAnsi="Times New Roman" w:cs="Times New Roman"/>
          <w:b/>
          <w:bCs/>
          <w:color w:val="000000"/>
        </w:rPr>
      </w:pPr>
    </w:p>
    <w:p w14:paraId="745E0469" w14:textId="77777777" w:rsidR="006A187F" w:rsidRDefault="006A187F" w:rsidP="006A187F">
      <w:pPr>
        <w:rPr>
          <w:rFonts w:ascii="Times New Roman" w:eastAsia="Times New Roman" w:hAnsi="Times New Roman" w:cs="Times New Roman"/>
          <w:b/>
          <w:bCs/>
          <w:color w:val="000000"/>
        </w:rPr>
      </w:pPr>
    </w:p>
    <w:p w14:paraId="55DC21E2" w14:textId="77777777" w:rsidR="006A187F" w:rsidRDefault="006A187F" w:rsidP="006A187F">
      <w:pPr>
        <w:rPr>
          <w:rFonts w:ascii="Times New Roman" w:eastAsia="Times New Roman" w:hAnsi="Times New Roman" w:cs="Times New Roman"/>
          <w:b/>
          <w:bCs/>
          <w:color w:val="000000"/>
        </w:rPr>
      </w:pPr>
    </w:p>
    <w:p w14:paraId="790CD0F6" w14:textId="77777777" w:rsidR="006A187F" w:rsidRDefault="006A187F" w:rsidP="006A187F">
      <w:pPr>
        <w:rPr>
          <w:rFonts w:ascii="Times New Roman" w:eastAsia="Times New Roman" w:hAnsi="Times New Roman" w:cs="Times New Roman"/>
          <w:b/>
          <w:bCs/>
          <w:color w:val="000000"/>
        </w:rPr>
      </w:pPr>
    </w:p>
    <w:p w14:paraId="7BB962DA" w14:textId="77777777" w:rsidR="006A187F" w:rsidRDefault="006A187F" w:rsidP="006A187F">
      <w:pPr>
        <w:rPr>
          <w:rFonts w:ascii="Times New Roman" w:eastAsia="Times New Roman" w:hAnsi="Times New Roman" w:cs="Times New Roman"/>
          <w:b/>
          <w:bCs/>
          <w:color w:val="000000"/>
        </w:rPr>
      </w:pPr>
    </w:p>
    <w:p w14:paraId="12123E35" w14:textId="77777777" w:rsidR="006A187F" w:rsidRDefault="006A187F" w:rsidP="006A187F">
      <w:pPr>
        <w:rPr>
          <w:rFonts w:ascii="Times New Roman" w:eastAsia="Times New Roman" w:hAnsi="Times New Roman" w:cs="Times New Roman"/>
          <w:b/>
          <w:bCs/>
          <w:color w:val="000000"/>
        </w:rPr>
      </w:pPr>
    </w:p>
    <w:p w14:paraId="60E93837" w14:textId="77777777" w:rsidR="006A187F" w:rsidRDefault="006A187F" w:rsidP="006A187F">
      <w:pPr>
        <w:rPr>
          <w:rFonts w:ascii="Times New Roman" w:eastAsia="Times New Roman" w:hAnsi="Times New Roman" w:cs="Times New Roman"/>
          <w:b/>
          <w:bCs/>
          <w:color w:val="000000"/>
        </w:rPr>
      </w:pPr>
    </w:p>
    <w:p w14:paraId="6E1E8253" w14:textId="77777777" w:rsidR="006A187F" w:rsidRDefault="006A187F" w:rsidP="006A187F">
      <w:pPr>
        <w:rPr>
          <w:rFonts w:ascii="Times New Roman" w:eastAsia="Times New Roman" w:hAnsi="Times New Roman" w:cs="Times New Roman"/>
          <w:b/>
          <w:bCs/>
          <w:color w:val="000000"/>
        </w:rPr>
      </w:pPr>
    </w:p>
    <w:p w14:paraId="237A9D05" w14:textId="77777777" w:rsidR="006A187F" w:rsidRDefault="006A187F" w:rsidP="006A187F">
      <w:pPr>
        <w:rPr>
          <w:rFonts w:ascii="Times New Roman" w:eastAsia="Times New Roman" w:hAnsi="Times New Roman" w:cs="Times New Roman"/>
          <w:b/>
          <w:bCs/>
          <w:color w:val="000000"/>
        </w:rPr>
      </w:pPr>
    </w:p>
    <w:p w14:paraId="31E68DD4" w14:textId="77777777" w:rsidR="006A187F" w:rsidRDefault="006A187F" w:rsidP="006A187F">
      <w:pPr>
        <w:rPr>
          <w:rFonts w:ascii="Times New Roman" w:eastAsia="Times New Roman" w:hAnsi="Times New Roman" w:cs="Times New Roman"/>
          <w:b/>
          <w:bCs/>
          <w:color w:val="000000"/>
        </w:rPr>
      </w:pPr>
    </w:p>
    <w:p w14:paraId="74DBBCA7" w14:textId="77777777" w:rsidR="006A187F" w:rsidRDefault="006A187F" w:rsidP="006A187F">
      <w:pPr>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 xml:space="preserve">Supplementary </w:t>
      </w:r>
      <w:r w:rsidRPr="008A78A6">
        <w:rPr>
          <w:rFonts w:ascii="Times New Roman" w:eastAsia="Times New Roman" w:hAnsi="Times New Roman" w:cs="Times New Roman"/>
          <w:b/>
          <w:bCs/>
          <w:color w:val="000000"/>
        </w:rPr>
        <w:t>Figure S</w:t>
      </w:r>
      <w:r>
        <w:rPr>
          <w:rFonts w:ascii="Times New Roman" w:eastAsia="Times New Roman" w:hAnsi="Times New Roman" w:cs="Times New Roman"/>
          <w:b/>
          <w:bCs/>
          <w:color w:val="000000"/>
        </w:rPr>
        <w:t>2</w:t>
      </w:r>
      <w:r w:rsidRPr="008A78A6">
        <w:rPr>
          <w:rFonts w:ascii="Times New Roman" w:eastAsia="Times New Roman" w:hAnsi="Times New Roman" w:cs="Times New Roman"/>
          <w:color w:val="000000"/>
        </w:rPr>
        <w:t>: Funnels plots of studies included in the meta-analyses.</w:t>
      </w:r>
      <w:r>
        <w:rPr>
          <w:rFonts w:ascii="Times New Roman" w:eastAsia="Times New Roman" w:hAnsi="Times New Roman" w:cs="Times New Roman"/>
          <w:color w:val="000000"/>
        </w:rPr>
        <w:t xml:space="preserve"> </w:t>
      </w:r>
      <w:r w:rsidRPr="009422D1">
        <w:rPr>
          <w:rFonts w:ascii="Times New Roman" w:eastAsia="Times New Roman" w:hAnsi="Times New Roman" w:cs="Times New Roman"/>
          <w:color w:val="000000"/>
        </w:rPr>
        <w:t>The funnel plots</w:t>
      </w:r>
      <w:r>
        <w:rPr>
          <w:rFonts w:ascii="Times New Roman" w:eastAsia="Times New Roman" w:hAnsi="Times New Roman" w:cs="Times New Roman"/>
          <w:color w:val="000000"/>
        </w:rPr>
        <w:t xml:space="preserve"> indicate standard errors by effect sizes </w:t>
      </w:r>
      <w:r w:rsidRPr="00462EF9">
        <w:rPr>
          <w:rFonts w:ascii="Times New Roman" w:hAnsi="Times New Roman" w:cs="Times New Roman"/>
          <w:lang w:val="en-CA"/>
        </w:rPr>
        <w:t>of Random Effect (RE) meta-analyses of post-mortem [</w:t>
      </w:r>
      <w:r w:rsidRPr="00CC68F1">
        <w:rPr>
          <w:rFonts w:ascii="Times New Roman" w:hAnsi="Times New Roman" w:cs="Times New Roman"/>
          <w:vertAlign w:val="superscript"/>
          <w:lang w:val="en-CA"/>
        </w:rPr>
        <w:t>3</w:t>
      </w:r>
      <w:proofErr w:type="gramStart"/>
      <w:r w:rsidRPr="00462EF9">
        <w:rPr>
          <w:rFonts w:ascii="Times New Roman" w:hAnsi="Times New Roman" w:cs="Times New Roman"/>
          <w:lang w:val="en-CA"/>
        </w:rPr>
        <w:t>H]pirenzepine</w:t>
      </w:r>
      <w:proofErr w:type="gramEnd"/>
      <w:r w:rsidRPr="00462EF9">
        <w:rPr>
          <w:rFonts w:ascii="Times New Roman" w:hAnsi="Times New Roman" w:cs="Times New Roman"/>
          <w:lang w:val="en-CA"/>
        </w:rPr>
        <w:t xml:space="preserve"> binding assays, representing M1/M4 receptor density, in the (</w:t>
      </w:r>
      <w:r>
        <w:rPr>
          <w:rFonts w:ascii="Times New Roman" w:hAnsi="Times New Roman" w:cs="Times New Roman"/>
          <w:b/>
          <w:bCs/>
          <w:lang w:val="en-CA"/>
        </w:rPr>
        <w:t>a</w:t>
      </w:r>
      <w:r w:rsidRPr="00462EF9">
        <w:rPr>
          <w:rFonts w:ascii="Times New Roman" w:hAnsi="Times New Roman" w:cs="Times New Roman"/>
          <w:lang w:val="en-CA"/>
        </w:rPr>
        <w:t>) striatum, (</w:t>
      </w:r>
      <w:r>
        <w:rPr>
          <w:rFonts w:ascii="Times New Roman" w:hAnsi="Times New Roman" w:cs="Times New Roman"/>
          <w:b/>
          <w:bCs/>
          <w:lang w:val="en-CA"/>
        </w:rPr>
        <w:t>b</w:t>
      </w:r>
      <w:r w:rsidRPr="00462EF9">
        <w:rPr>
          <w:rFonts w:ascii="Times New Roman" w:hAnsi="Times New Roman" w:cs="Times New Roman"/>
          <w:lang w:val="en-CA"/>
        </w:rPr>
        <w:t>) hippocampus, and (</w:t>
      </w:r>
      <w:r>
        <w:rPr>
          <w:rFonts w:ascii="Times New Roman" w:hAnsi="Times New Roman" w:cs="Times New Roman"/>
          <w:b/>
          <w:bCs/>
          <w:lang w:val="en-CA"/>
        </w:rPr>
        <w:t>c</w:t>
      </w:r>
      <w:r w:rsidRPr="00462EF9">
        <w:rPr>
          <w:rFonts w:ascii="Times New Roman" w:hAnsi="Times New Roman" w:cs="Times New Roman"/>
          <w:lang w:val="en-CA"/>
        </w:rPr>
        <w:t xml:space="preserve">) </w:t>
      </w:r>
      <w:proofErr w:type="spellStart"/>
      <w:r w:rsidRPr="00462EF9">
        <w:rPr>
          <w:rFonts w:ascii="Times New Roman" w:hAnsi="Times New Roman" w:cs="Times New Roman"/>
          <w:lang w:val="en-CA"/>
        </w:rPr>
        <w:t>front</w:t>
      </w:r>
      <w:r>
        <w:rPr>
          <w:rFonts w:ascii="Times New Roman" w:hAnsi="Times New Roman" w:cs="Times New Roman"/>
          <w:lang w:val="en-CA"/>
        </w:rPr>
        <w:t>o</w:t>
      </w:r>
      <w:proofErr w:type="spellEnd"/>
      <w:r>
        <w:rPr>
          <w:rFonts w:ascii="Times New Roman" w:hAnsi="Times New Roman" w:cs="Times New Roman"/>
          <w:lang w:val="en-CA"/>
        </w:rPr>
        <w:t>-cingulate</w:t>
      </w:r>
      <w:r w:rsidRPr="00462EF9">
        <w:rPr>
          <w:rFonts w:ascii="Times New Roman" w:hAnsi="Times New Roman" w:cs="Times New Roman"/>
          <w:lang w:val="en-CA"/>
        </w:rPr>
        <w:t xml:space="preserve"> cortex of individuals with schizophrenia relative to controls.</w:t>
      </w:r>
    </w:p>
    <w:p w14:paraId="2CE14D2D" w14:textId="77777777" w:rsidR="006A187F" w:rsidRPr="000F246F" w:rsidRDefault="006A187F" w:rsidP="006A187F">
      <w:pPr>
        <w:rPr>
          <w:rFonts w:ascii="Times New Roman" w:eastAsia="Times New Roman" w:hAnsi="Times New Roman" w:cs="Times New Roman"/>
          <w:color w:val="000000"/>
          <w:lang w:val="en-CA"/>
        </w:rPr>
      </w:pPr>
      <w:r>
        <w:rPr>
          <w:rFonts w:ascii="Times New Roman" w:eastAsia="Times New Roman" w:hAnsi="Times New Roman" w:cs="Times New Roman"/>
          <w:color w:val="000000"/>
        </w:rPr>
        <w:t>Plots</w:t>
      </w:r>
      <w:r w:rsidRPr="009422D1">
        <w:rPr>
          <w:rFonts w:ascii="Times New Roman" w:eastAsia="Times New Roman" w:hAnsi="Times New Roman" w:cs="Times New Roman"/>
          <w:color w:val="000000"/>
        </w:rPr>
        <w:t xml:space="preserve"> do not reveal significant asymmetry beyond what could </w:t>
      </w:r>
      <w:r>
        <w:rPr>
          <w:rFonts w:ascii="Times New Roman" w:eastAsia="Times New Roman" w:hAnsi="Times New Roman" w:cs="Times New Roman"/>
          <w:color w:val="000000"/>
        </w:rPr>
        <w:t xml:space="preserve">be </w:t>
      </w:r>
      <w:r w:rsidRPr="009422D1">
        <w:rPr>
          <w:rFonts w:ascii="Times New Roman" w:eastAsia="Times New Roman" w:hAnsi="Times New Roman" w:cs="Times New Roman"/>
          <w:color w:val="000000"/>
        </w:rPr>
        <w:t>expected from three randomly distributed unbiased effect sizes.</w:t>
      </w:r>
    </w:p>
    <w:p w14:paraId="5A5A9096" w14:textId="77777777" w:rsidR="006A187F" w:rsidRPr="00462EF9" w:rsidRDefault="006A187F" w:rsidP="006A187F">
      <w:pPr>
        <w:rPr>
          <w:rFonts w:ascii="Times New Roman" w:eastAsia="Times New Roman" w:hAnsi="Times New Roman" w:cs="Times New Roman"/>
          <w:color w:val="000000"/>
        </w:rPr>
      </w:pPr>
    </w:p>
    <w:p w14:paraId="5F69B124" w14:textId="77777777" w:rsidR="006A187F" w:rsidRDefault="006A187F" w:rsidP="006A187F"/>
    <w:p w14:paraId="74BDAC6F" w14:textId="77777777" w:rsidR="006A187F" w:rsidRDefault="006A187F" w:rsidP="006A187F"/>
    <w:p w14:paraId="2B8D0FEB" w14:textId="77777777" w:rsidR="006A187F" w:rsidRDefault="006A187F" w:rsidP="006A187F"/>
    <w:p w14:paraId="5DA86BEF" w14:textId="77777777" w:rsidR="006A187F" w:rsidRDefault="006A187F" w:rsidP="006A187F"/>
    <w:p w14:paraId="21418731" w14:textId="77777777" w:rsidR="006A187F" w:rsidRDefault="006A187F" w:rsidP="006A187F"/>
    <w:p w14:paraId="69EC34B2" w14:textId="77777777" w:rsidR="006A187F" w:rsidRDefault="006A187F" w:rsidP="006A187F"/>
    <w:p w14:paraId="25AE7EF6" w14:textId="77777777" w:rsidR="006A187F" w:rsidRDefault="006A187F" w:rsidP="006A187F"/>
    <w:p w14:paraId="3249653B" w14:textId="77777777" w:rsidR="006A187F" w:rsidRDefault="006A187F" w:rsidP="006A187F"/>
    <w:p w14:paraId="44BD554F" w14:textId="77777777" w:rsidR="006A187F" w:rsidRDefault="006A187F" w:rsidP="006A187F"/>
    <w:p w14:paraId="2E7E9F7A" w14:textId="77777777" w:rsidR="006A187F" w:rsidRDefault="006A187F" w:rsidP="006A187F"/>
    <w:p w14:paraId="4AB8D4C0" w14:textId="77777777" w:rsidR="006A187F" w:rsidRDefault="006A187F" w:rsidP="006A187F"/>
    <w:p w14:paraId="2FC6A3E4" w14:textId="77777777" w:rsidR="006A187F" w:rsidRDefault="006A187F" w:rsidP="006A187F"/>
    <w:p w14:paraId="728A2902" w14:textId="77777777" w:rsidR="006A187F" w:rsidRDefault="006A187F" w:rsidP="006A187F"/>
    <w:p w14:paraId="395420FF" w14:textId="77777777" w:rsidR="006A187F" w:rsidRDefault="006A187F" w:rsidP="006A187F"/>
    <w:p w14:paraId="6B82A66F" w14:textId="77777777" w:rsidR="006A187F" w:rsidRDefault="006A187F" w:rsidP="006A187F"/>
    <w:p w14:paraId="0E37DB53" w14:textId="77777777" w:rsidR="006A187F" w:rsidRDefault="006A187F" w:rsidP="006A187F"/>
    <w:p w14:paraId="0FE5C151" w14:textId="77777777" w:rsidR="006A187F" w:rsidRDefault="006A187F" w:rsidP="006A187F"/>
    <w:p w14:paraId="7C3602CF" w14:textId="77777777" w:rsidR="006A187F" w:rsidRDefault="006A187F" w:rsidP="006A187F"/>
    <w:p w14:paraId="3F16BCDB" w14:textId="77777777" w:rsidR="006A187F" w:rsidRDefault="006A187F" w:rsidP="006A187F"/>
    <w:p w14:paraId="6657E88F" w14:textId="77777777" w:rsidR="006A187F" w:rsidRDefault="006A187F" w:rsidP="006A187F"/>
    <w:p w14:paraId="5581AF55" w14:textId="77777777" w:rsidR="006A187F" w:rsidRDefault="006A187F" w:rsidP="006A187F"/>
    <w:p w14:paraId="6B30339B" w14:textId="77777777" w:rsidR="006A187F" w:rsidRDefault="006A187F" w:rsidP="006A187F"/>
    <w:p w14:paraId="3338B872" w14:textId="77777777" w:rsidR="006A187F" w:rsidRDefault="006A187F" w:rsidP="006A187F"/>
    <w:p w14:paraId="2208BFEA" w14:textId="77777777" w:rsidR="006A187F" w:rsidRDefault="006A187F" w:rsidP="006A187F"/>
    <w:p w14:paraId="44B726F6" w14:textId="77777777" w:rsidR="006A187F" w:rsidRDefault="006A187F" w:rsidP="006A187F"/>
    <w:p w14:paraId="415E72A0" w14:textId="77777777" w:rsidR="006A187F" w:rsidRDefault="006A187F" w:rsidP="006A187F"/>
    <w:p w14:paraId="5F6033FF" w14:textId="77777777" w:rsidR="006A187F" w:rsidRDefault="006A187F" w:rsidP="006A187F"/>
    <w:p w14:paraId="08B7AF9B" w14:textId="77777777" w:rsidR="006A187F" w:rsidRDefault="006A187F" w:rsidP="006A187F"/>
    <w:p w14:paraId="09D88B5A" w14:textId="77777777" w:rsidR="006A187F" w:rsidRDefault="006A187F" w:rsidP="006A187F"/>
    <w:p w14:paraId="5366BE75" w14:textId="77777777" w:rsidR="006A187F" w:rsidRDefault="006A187F" w:rsidP="006A187F"/>
    <w:p w14:paraId="27A56247" w14:textId="77777777" w:rsidR="006A187F" w:rsidRDefault="006A187F" w:rsidP="006A187F"/>
    <w:p w14:paraId="0EB7F41F" w14:textId="77777777" w:rsidR="006A187F" w:rsidRDefault="006A187F" w:rsidP="006A187F"/>
    <w:p w14:paraId="421CF0D3" w14:textId="77777777" w:rsidR="006A187F" w:rsidRDefault="006A187F" w:rsidP="006A187F"/>
    <w:p w14:paraId="6B4FA4E4" w14:textId="77777777" w:rsidR="006A187F" w:rsidRDefault="006A187F" w:rsidP="006A187F"/>
    <w:p w14:paraId="6975C1A7" w14:textId="77777777" w:rsidR="006A187F" w:rsidRDefault="006A187F" w:rsidP="006A187F"/>
    <w:p w14:paraId="6593030D" w14:textId="77777777" w:rsidR="006A187F" w:rsidRPr="00C626D3" w:rsidRDefault="006A187F" w:rsidP="006A187F"/>
    <w:p w14:paraId="53E8EC54" w14:textId="77777777" w:rsidR="006A187F" w:rsidRPr="00E30D33" w:rsidRDefault="006A187F" w:rsidP="006A187F">
      <w:pPr>
        <w:rPr>
          <w:rFonts w:ascii="Times New Roman" w:eastAsia="Times New Roman" w:hAnsi="Times New Roman" w:cs="Times New Roman"/>
          <w:color w:val="000000"/>
          <w:lang w:val="en-CA"/>
        </w:rPr>
      </w:pPr>
      <w:r>
        <w:rPr>
          <w:rFonts w:ascii="Times New Roman" w:eastAsia="Times New Roman" w:hAnsi="Times New Roman" w:cs="Times New Roman"/>
          <w:b/>
          <w:bCs/>
          <w:color w:val="000000"/>
        </w:rPr>
        <w:lastRenderedPageBreak/>
        <w:t>Supplementary Table</w:t>
      </w:r>
      <w:r w:rsidRPr="008A78A6">
        <w:rPr>
          <w:rFonts w:ascii="Times New Roman" w:eastAsia="Times New Roman" w:hAnsi="Times New Roman" w:cs="Times New Roman"/>
          <w:b/>
          <w:bCs/>
          <w:color w:val="000000"/>
        </w:rPr>
        <w:t xml:space="preserve"> S</w:t>
      </w:r>
      <w:r>
        <w:rPr>
          <w:rFonts w:ascii="Times New Roman" w:eastAsia="Times New Roman" w:hAnsi="Times New Roman" w:cs="Times New Roman"/>
          <w:b/>
          <w:bCs/>
          <w:color w:val="000000"/>
        </w:rPr>
        <w:t>1</w:t>
      </w:r>
      <w:r w:rsidRPr="008A78A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Ovid Embase Search Strategy. Search terms are indicated with corresponding set numbers. Last search conducted on 11 June 2024 yielded </w:t>
      </w:r>
      <w:r w:rsidRPr="00DE0031">
        <w:rPr>
          <w:rFonts w:ascii="Times New Roman" w:eastAsia="Times New Roman" w:hAnsi="Times New Roman" w:cs="Times New Roman"/>
          <w:color w:val="000000"/>
        </w:rPr>
        <w:t>2937</w:t>
      </w:r>
      <w:r>
        <w:rPr>
          <w:rFonts w:ascii="Times New Roman" w:eastAsia="Times New Roman" w:hAnsi="Times New Roman" w:cs="Times New Roman"/>
          <w:color w:val="000000"/>
        </w:rPr>
        <w:t xml:space="preserve"> results.</w:t>
      </w:r>
    </w:p>
    <w:p w14:paraId="29BF2DDB" w14:textId="77777777" w:rsidR="006A187F" w:rsidRDefault="006A187F" w:rsidP="006A187F">
      <w:pPr>
        <w:rPr>
          <w:rFonts w:ascii="Times New Roman" w:eastAsia="Times New Roman" w:hAnsi="Times New Roman" w:cs="Times New Roman"/>
          <w:color w:val="000000"/>
        </w:rPr>
      </w:pPr>
    </w:p>
    <w:p w14:paraId="264EEE25" w14:textId="77777777" w:rsidR="006A187F" w:rsidRDefault="006A187F" w:rsidP="006A187F">
      <w:pPr>
        <w:rPr>
          <w:rFonts w:ascii="Times New Roman" w:eastAsia="Times New Roman" w:hAnsi="Times New Roman" w:cs="Times New Roman"/>
          <w:color w:val="000000"/>
        </w:rPr>
      </w:pPr>
    </w:p>
    <w:p w14:paraId="3D12D523" w14:textId="77777777" w:rsidR="006A187F" w:rsidRDefault="006A187F" w:rsidP="006A187F">
      <w:pPr>
        <w:rPr>
          <w:rFonts w:ascii="Times New Roman" w:eastAsia="Times New Roman" w:hAnsi="Times New Roman" w:cs="Times New Roman"/>
          <w:color w:val="000000"/>
        </w:rPr>
      </w:pPr>
    </w:p>
    <w:p w14:paraId="16877570" w14:textId="77777777" w:rsidR="006A187F" w:rsidRDefault="006A187F" w:rsidP="006A187F">
      <w:pPr>
        <w:rPr>
          <w:rFonts w:ascii="Times New Roman" w:eastAsia="Times New Roman" w:hAnsi="Times New Roman" w:cs="Times New Roman"/>
          <w:color w:val="000000"/>
        </w:rPr>
      </w:pPr>
    </w:p>
    <w:p w14:paraId="65B0F55E" w14:textId="77777777" w:rsidR="006A187F" w:rsidRDefault="006A187F" w:rsidP="006A187F">
      <w:pPr>
        <w:rPr>
          <w:rFonts w:ascii="Times New Roman" w:eastAsia="Times New Roman" w:hAnsi="Times New Roman" w:cs="Times New Roman"/>
          <w:color w:val="000000"/>
        </w:rPr>
      </w:pPr>
    </w:p>
    <w:p w14:paraId="50C21361" w14:textId="77777777" w:rsidR="006A187F" w:rsidRDefault="006A187F" w:rsidP="006A187F">
      <w:pPr>
        <w:rPr>
          <w:rFonts w:ascii="Times New Roman" w:eastAsia="Times New Roman" w:hAnsi="Times New Roman" w:cs="Times New Roman"/>
          <w:color w:val="000000"/>
        </w:rPr>
      </w:pPr>
    </w:p>
    <w:p w14:paraId="406E5039" w14:textId="77777777" w:rsidR="006A187F" w:rsidRDefault="006A187F" w:rsidP="006A187F">
      <w:pPr>
        <w:rPr>
          <w:rFonts w:ascii="Times New Roman" w:eastAsia="Times New Roman" w:hAnsi="Times New Roman" w:cs="Times New Roman"/>
          <w:color w:val="000000"/>
        </w:rPr>
      </w:pPr>
    </w:p>
    <w:p w14:paraId="63086855" w14:textId="77777777" w:rsidR="006A187F" w:rsidRDefault="006A187F" w:rsidP="006A187F">
      <w:pPr>
        <w:rPr>
          <w:rFonts w:ascii="Times New Roman" w:eastAsia="Times New Roman" w:hAnsi="Times New Roman" w:cs="Times New Roman"/>
          <w:color w:val="000000"/>
        </w:rPr>
      </w:pPr>
    </w:p>
    <w:p w14:paraId="5497659C" w14:textId="77777777" w:rsidR="006A187F" w:rsidRDefault="006A187F" w:rsidP="006A187F">
      <w:pPr>
        <w:rPr>
          <w:rFonts w:ascii="Times New Roman" w:eastAsia="Times New Roman" w:hAnsi="Times New Roman" w:cs="Times New Roman"/>
          <w:color w:val="000000"/>
        </w:rPr>
      </w:pPr>
    </w:p>
    <w:p w14:paraId="4F21FE9E" w14:textId="77777777" w:rsidR="006A187F" w:rsidRDefault="006A187F" w:rsidP="006A187F">
      <w:pPr>
        <w:rPr>
          <w:rFonts w:ascii="Times New Roman" w:eastAsia="Times New Roman" w:hAnsi="Times New Roman" w:cs="Times New Roman"/>
          <w:color w:val="000000"/>
        </w:rPr>
      </w:pPr>
    </w:p>
    <w:p w14:paraId="6631D148" w14:textId="77777777" w:rsidR="006A187F" w:rsidRDefault="006A187F" w:rsidP="006A187F">
      <w:pPr>
        <w:rPr>
          <w:rFonts w:ascii="Times New Roman" w:eastAsia="Times New Roman" w:hAnsi="Times New Roman" w:cs="Times New Roman"/>
          <w:color w:val="000000"/>
        </w:rPr>
      </w:pPr>
    </w:p>
    <w:p w14:paraId="2036A7DA" w14:textId="77777777" w:rsidR="006A187F" w:rsidRDefault="006A187F" w:rsidP="006A187F">
      <w:pPr>
        <w:rPr>
          <w:rFonts w:ascii="Times New Roman" w:eastAsia="Times New Roman" w:hAnsi="Times New Roman" w:cs="Times New Roman"/>
          <w:color w:val="000000"/>
        </w:rPr>
      </w:pPr>
    </w:p>
    <w:p w14:paraId="6BD210DD" w14:textId="77777777" w:rsidR="006A187F" w:rsidRDefault="006A187F" w:rsidP="006A187F">
      <w:pPr>
        <w:rPr>
          <w:rFonts w:ascii="Times New Roman" w:eastAsia="Times New Roman" w:hAnsi="Times New Roman" w:cs="Times New Roman"/>
          <w:color w:val="000000"/>
        </w:rPr>
      </w:pPr>
    </w:p>
    <w:p w14:paraId="74DDD0BD" w14:textId="77777777" w:rsidR="006A187F" w:rsidRDefault="006A187F" w:rsidP="006A187F">
      <w:pPr>
        <w:rPr>
          <w:rFonts w:ascii="Times New Roman" w:eastAsia="Times New Roman" w:hAnsi="Times New Roman" w:cs="Times New Roman"/>
          <w:color w:val="000000"/>
        </w:rPr>
      </w:pPr>
    </w:p>
    <w:p w14:paraId="7C9DD66C" w14:textId="77777777" w:rsidR="006A187F" w:rsidRDefault="006A187F" w:rsidP="006A187F">
      <w:pPr>
        <w:rPr>
          <w:rFonts w:ascii="Times New Roman" w:eastAsia="Times New Roman" w:hAnsi="Times New Roman" w:cs="Times New Roman"/>
          <w:color w:val="000000"/>
        </w:rPr>
      </w:pPr>
    </w:p>
    <w:p w14:paraId="4E37DF80" w14:textId="77777777" w:rsidR="006A187F" w:rsidRDefault="006A187F" w:rsidP="006A187F">
      <w:pPr>
        <w:rPr>
          <w:rFonts w:ascii="Times New Roman" w:eastAsia="Times New Roman" w:hAnsi="Times New Roman" w:cs="Times New Roman"/>
          <w:color w:val="000000"/>
        </w:rPr>
      </w:pPr>
    </w:p>
    <w:p w14:paraId="50860B7D" w14:textId="77777777" w:rsidR="006A187F" w:rsidRDefault="006A187F" w:rsidP="006A187F">
      <w:pPr>
        <w:rPr>
          <w:rFonts w:ascii="Times New Roman" w:eastAsia="Times New Roman" w:hAnsi="Times New Roman" w:cs="Times New Roman"/>
          <w:color w:val="000000"/>
        </w:rPr>
      </w:pPr>
    </w:p>
    <w:p w14:paraId="41739A05" w14:textId="77777777" w:rsidR="006A187F" w:rsidRDefault="006A187F" w:rsidP="006A187F">
      <w:pPr>
        <w:rPr>
          <w:rFonts w:ascii="Times New Roman" w:eastAsia="Times New Roman" w:hAnsi="Times New Roman" w:cs="Times New Roman"/>
          <w:color w:val="000000"/>
        </w:rPr>
      </w:pPr>
    </w:p>
    <w:p w14:paraId="0AE882F8" w14:textId="77777777" w:rsidR="006A187F" w:rsidRDefault="006A187F" w:rsidP="006A187F">
      <w:pPr>
        <w:rPr>
          <w:rFonts w:ascii="Times New Roman" w:eastAsia="Times New Roman" w:hAnsi="Times New Roman" w:cs="Times New Roman"/>
          <w:color w:val="000000"/>
        </w:rPr>
      </w:pPr>
    </w:p>
    <w:p w14:paraId="14F50CB5" w14:textId="77777777" w:rsidR="006A187F" w:rsidRDefault="006A187F" w:rsidP="006A187F">
      <w:pPr>
        <w:rPr>
          <w:rFonts w:ascii="Times New Roman" w:eastAsia="Times New Roman" w:hAnsi="Times New Roman" w:cs="Times New Roman"/>
          <w:color w:val="000000"/>
        </w:rPr>
      </w:pPr>
    </w:p>
    <w:p w14:paraId="17F54077" w14:textId="77777777" w:rsidR="006A187F" w:rsidRDefault="006A187F" w:rsidP="006A187F">
      <w:pPr>
        <w:rPr>
          <w:rFonts w:ascii="Times New Roman" w:eastAsia="Times New Roman" w:hAnsi="Times New Roman" w:cs="Times New Roman"/>
          <w:color w:val="000000"/>
        </w:rPr>
      </w:pPr>
    </w:p>
    <w:p w14:paraId="36B6DE5D" w14:textId="77777777" w:rsidR="006A187F" w:rsidRDefault="006A187F" w:rsidP="006A187F">
      <w:pPr>
        <w:rPr>
          <w:rFonts w:ascii="Times New Roman" w:eastAsia="Times New Roman" w:hAnsi="Times New Roman" w:cs="Times New Roman"/>
          <w:color w:val="000000"/>
        </w:rPr>
      </w:pPr>
    </w:p>
    <w:p w14:paraId="207D540E" w14:textId="77777777" w:rsidR="006A187F" w:rsidRDefault="006A187F" w:rsidP="006A187F">
      <w:pPr>
        <w:rPr>
          <w:rFonts w:ascii="Times New Roman" w:eastAsia="Times New Roman" w:hAnsi="Times New Roman" w:cs="Times New Roman"/>
          <w:color w:val="000000"/>
        </w:rPr>
      </w:pPr>
    </w:p>
    <w:p w14:paraId="030E4E65" w14:textId="77777777" w:rsidR="006A187F" w:rsidRDefault="006A187F" w:rsidP="006A187F">
      <w:pPr>
        <w:rPr>
          <w:rFonts w:ascii="Times New Roman" w:eastAsia="Times New Roman" w:hAnsi="Times New Roman" w:cs="Times New Roman"/>
          <w:color w:val="000000"/>
        </w:rPr>
      </w:pPr>
    </w:p>
    <w:p w14:paraId="56E219BC" w14:textId="77777777" w:rsidR="006A187F" w:rsidRDefault="006A187F" w:rsidP="006A187F">
      <w:pPr>
        <w:rPr>
          <w:rFonts w:ascii="Times New Roman" w:eastAsia="Times New Roman" w:hAnsi="Times New Roman" w:cs="Times New Roman"/>
          <w:color w:val="000000"/>
        </w:rPr>
      </w:pPr>
    </w:p>
    <w:p w14:paraId="3B021F1C" w14:textId="77777777" w:rsidR="006A187F" w:rsidRDefault="006A187F" w:rsidP="006A187F">
      <w:pPr>
        <w:rPr>
          <w:rFonts w:ascii="Times New Roman" w:eastAsia="Times New Roman" w:hAnsi="Times New Roman" w:cs="Times New Roman"/>
          <w:color w:val="000000"/>
        </w:rPr>
      </w:pPr>
    </w:p>
    <w:p w14:paraId="5B704F89" w14:textId="77777777" w:rsidR="006A187F" w:rsidRDefault="006A187F" w:rsidP="006A187F">
      <w:pPr>
        <w:rPr>
          <w:rFonts w:ascii="Times New Roman" w:eastAsia="Times New Roman" w:hAnsi="Times New Roman" w:cs="Times New Roman"/>
          <w:color w:val="000000"/>
        </w:rPr>
      </w:pPr>
    </w:p>
    <w:p w14:paraId="7EA816DA" w14:textId="77777777" w:rsidR="006A187F" w:rsidRDefault="006A187F" w:rsidP="006A187F">
      <w:pPr>
        <w:rPr>
          <w:rFonts w:ascii="Times New Roman" w:eastAsia="Times New Roman" w:hAnsi="Times New Roman" w:cs="Times New Roman"/>
          <w:color w:val="000000"/>
        </w:rPr>
      </w:pPr>
    </w:p>
    <w:p w14:paraId="1181B278" w14:textId="77777777" w:rsidR="006A187F" w:rsidRDefault="006A187F" w:rsidP="006A187F">
      <w:pPr>
        <w:rPr>
          <w:rFonts w:ascii="Times New Roman" w:eastAsia="Times New Roman" w:hAnsi="Times New Roman" w:cs="Times New Roman"/>
          <w:color w:val="000000"/>
        </w:rPr>
      </w:pPr>
    </w:p>
    <w:p w14:paraId="37A85014" w14:textId="77777777" w:rsidR="006A187F" w:rsidRDefault="006A187F" w:rsidP="006A187F">
      <w:pPr>
        <w:rPr>
          <w:rFonts w:ascii="Times New Roman" w:eastAsia="Times New Roman" w:hAnsi="Times New Roman" w:cs="Times New Roman"/>
          <w:color w:val="000000"/>
        </w:rPr>
      </w:pPr>
    </w:p>
    <w:p w14:paraId="4F14E8BB" w14:textId="77777777" w:rsidR="006A187F" w:rsidRDefault="006A187F" w:rsidP="006A187F">
      <w:pPr>
        <w:rPr>
          <w:rFonts w:ascii="Times New Roman" w:eastAsia="Times New Roman" w:hAnsi="Times New Roman" w:cs="Times New Roman"/>
          <w:color w:val="000000"/>
        </w:rPr>
      </w:pPr>
    </w:p>
    <w:p w14:paraId="70312320" w14:textId="77777777" w:rsidR="006A187F" w:rsidRDefault="006A187F" w:rsidP="006A187F">
      <w:pPr>
        <w:rPr>
          <w:rFonts w:ascii="Times New Roman" w:eastAsia="Times New Roman" w:hAnsi="Times New Roman" w:cs="Times New Roman"/>
          <w:color w:val="000000"/>
        </w:rPr>
      </w:pPr>
    </w:p>
    <w:p w14:paraId="281D709F" w14:textId="77777777" w:rsidR="006A187F" w:rsidRDefault="006A187F" w:rsidP="006A187F">
      <w:pPr>
        <w:rPr>
          <w:rFonts w:ascii="Times New Roman" w:eastAsia="Times New Roman" w:hAnsi="Times New Roman" w:cs="Times New Roman"/>
          <w:color w:val="000000"/>
        </w:rPr>
      </w:pPr>
    </w:p>
    <w:p w14:paraId="0C76501E" w14:textId="77777777" w:rsidR="006A187F" w:rsidRDefault="006A187F" w:rsidP="006A187F">
      <w:pPr>
        <w:rPr>
          <w:rFonts w:ascii="Times New Roman" w:eastAsia="Times New Roman" w:hAnsi="Times New Roman" w:cs="Times New Roman"/>
          <w:color w:val="000000"/>
        </w:rPr>
      </w:pPr>
    </w:p>
    <w:p w14:paraId="31EC45E6" w14:textId="77777777" w:rsidR="006A187F" w:rsidRDefault="006A187F" w:rsidP="006A187F">
      <w:pPr>
        <w:rPr>
          <w:rFonts w:ascii="Times New Roman" w:eastAsia="Times New Roman" w:hAnsi="Times New Roman" w:cs="Times New Roman"/>
          <w:color w:val="000000"/>
        </w:rPr>
      </w:pPr>
    </w:p>
    <w:p w14:paraId="50424878" w14:textId="77777777" w:rsidR="006A187F" w:rsidRDefault="006A187F" w:rsidP="006A187F">
      <w:pPr>
        <w:rPr>
          <w:rFonts w:ascii="Times New Roman" w:eastAsia="Times New Roman" w:hAnsi="Times New Roman" w:cs="Times New Roman"/>
          <w:color w:val="000000"/>
        </w:rPr>
      </w:pPr>
    </w:p>
    <w:p w14:paraId="19E2FB1D" w14:textId="77777777" w:rsidR="006A187F" w:rsidRDefault="006A187F" w:rsidP="006A187F">
      <w:pPr>
        <w:rPr>
          <w:rFonts w:ascii="Times New Roman" w:eastAsia="Times New Roman" w:hAnsi="Times New Roman" w:cs="Times New Roman"/>
          <w:color w:val="000000"/>
        </w:rPr>
      </w:pPr>
    </w:p>
    <w:p w14:paraId="33C84102" w14:textId="77777777" w:rsidR="006A187F" w:rsidRDefault="006A187F" w:rsidP="006A187F">
      <w:pPr>
        <w:rPr>
          <w:rFonts w:ascii="Times New Roman" w:eastAsia="Times New Roman" w:hAnsi="Times New Roman" w:cs="Times New Roman"/>
          <w:color w:val="000000"/>
        </w:rPr>
      </w:pPr>
    </w:p>
    <w:p w14:paraId="2472A96B" w14:textId="77777777" w:rsidR="006A187F" w:rsidRDefault="006A187F" w:rsidP="006A187F">
      <w:pPr>
        <w:rPr>
          <w:rFonts w:ascii="Times New Roman" w:eastAsia="Times New Roman" w:hAnsi="Times New Roman" w:cs="Times New Roman"/>
          <w:color w:val="000000"/>
        </w:rPr>
      </w:pPr>
    </w:p>
    <w:p w14:paraId="5DDA307B" w14:textId="77777777" w:rsidR="006A187F" w:rsidRDefault="006A187F" w:rsidP="006A187F">
      <w:pPr>
        <w:rPr>
          <w:rFonts w:ascii="Times New Roman" w:eastAsia="Times New Roman" w:hAnsi="Times New Roman" w:cs="Times New Roman"/>
          <w:color w:val="000000"/>
        </w:rPr>
      </w:pPr>
    </w:p>
    <w:p w14:paraId="1682CAE2" w14:textId="77777777" w:rsidR="006A187F" w:rsidRPr="007B67D0" w:rsidRDefault="006A187F" w:rsidP="006A187F">
      <w:pPr>
        <w:rPr>
          <w:rFonts w:ascii="Times New Roman" w:eastAsia="Times New Roman" w:hAnsi="Times New Roman" w:cs="Times New Roman"/>
          <w:color w:val="000000"/>
          <w:lang w:val="en-CA"/>
        </w:rPr>
      </w:pPr>
    </w:p>
    <w:p w14:paraId="32ADFEAB" w14:textId="77777777" w:rsidR="006A187F" w:rsidRPr="007B67D0" w:rsidRDefault="006A187F" w:rsidP="006A187F">
      <w:pPr>
        <w:rPr>
          <w:rFonts w:ascii="Times New Roman" w:eastAsia="Times New Roman" w:hAnsi="Times New Roman" w:cs="Times New Roman"/>
          <w:color w:val="000000"/>
          <w:lang w:val="en-CA"/>
        </w:rPr>
      </w:pPr>
      <w:r>
        <w:rPr>
          <w:rFonts w:ascii="Times New Roman" w:eastAsia="Times New Roman" w:hAnsi="Times New Roman" w:cs="Times New Roman"/>
          <w:b/>
          <w:bCs/>
          <w:color w:val="000000"/>
        </w:rPr>
        <w:lastRenderedPageBreak/>
        <w:t xml:space="preserve">Supplementary </w:t>
      </w:r>
      <w:r w:rsidRPr="003540DA">
        <w:rPr>
          <w:rFonts w:ascii="Times New Roman" w:eastAsia="Times New Roman" w:hAnsi="Times New Roman" w:cs="Times New Roman"/>
          <w:b/>
          <w:bCs/>
          <w:color w:val="000000"/>
        </w:rPr>
        <w:t>Table S</w:t>
      </w:r>
      <w:r>
        <w:rPr>
          <w:rFonts w:ascii="Times New Roman" w:eastAsia="Times New Roman" w:hAnsi="Times New Roman" w:cs="Times New Roman"/>
          <w:b/>
          <w:bCs/>
          <w:color w:val="000000"/>
        </w:rPr>
        <w:t>2</w:t>
      </w:r>
      <w:r w:rsidRPr="003540DA">
        <w:rPr>
          <w:rFonts w:ascii="Times New Roman" w:eastAsia="Times New Roman" w:hAnsi="Times New Roman" w:cs="Times New Roman"/>
          <w:color w:val="000000"/>
        </w:rPr>
        <w:t xml:space="preserve">: Risk of Bias </w:t>
      </w:r>
      <w:r>
        <w:rPr>
          <w:rFonts w:ascii="Times New Roman" w:eastAsia="Times New Roman" w:hAnsi="Times New Roman" w:cs="Times New Roman"/>
          <w:color w:val="000000"/>
        </w:rPr>
        <w:t>S</w:t>
      </w:r>
      <w:r w:rsidRPr="003540DA">
        <w:rPr>
          <w:rFonts w:ascii="Times New Roman" w:eastAsia="Times New Roman" w:hAnsi="Times New Roman" w:cs="Times New Roman"/>
          <w:color w:val="000000"/>
        </w:rPr>
        <w:t>cores assessed using the NIH/NHLBI tool for Quality Assessment of Case-Control Studies.</w:t>
      </w:r>
    </w:p>
    <w:p w14:paraId="1F15F020" w14:textId="77777777" w:rsidR="00145936" w:rsidRDefault="00145936"/>
    <w:sectPr w:rsidR="00145936" w:rsidSect="006A187F">
      <w:headerReference w:type="default" r:id="rId6"/>
      <w:footerReference w:type="default" r:id="rId7"/>
      <w:pgSz w:w="12240" w:h="15840"/>
      <w:pgMar w:top="1440" w:right="1440" w:bottom="1440" w:left="1440" w:header="720" w:footer="720" w:gutter="0"/>
      <w:lnNumType w:countBy="1" w:restart="continuou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AD728" w14:textId="77777777" w:rsidR="00814AF9" w:rsidRDefault="00814AF9">
      <w:pPr>
        <w:spacing w:line="240" w:lineRule="auto"/>
      </w:pPr>
      <w:r>
        <w:separator/>
      </w:r>
    </w:p>
  </w:endnote>
  <w:endnote w:type="continuationSeparator" w:id="0">
    <w:p w14:paraId="4E837676" w14:textId="77777777" w:rsidR="00814AF9" w:rsidRDefault="00814A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FB80" w14:textId="77777777" w:rsidR="00B3767C" w:rsidRDefault="00000000">
    <w:pPr>
      <w:jc w:val="right"/>
    </w:pPr>
    <w:r>
      <w:fldChar w:fldCharType="begin"/>
    </w:r>
    <w:r>
      <w:instrText>PAGE</w:instrText>
    </w:r>
    <w:r>
      <w:fldChar w:fldCharType="separate"/>
    </w:r>
    <w:r>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F7AA3" w14:textId="77777777" w:rsidR="00814AF9" w:rsidRDefault="00814AF9">
      <w:pPr>
        <w:spacing w:line="240" w:lineRule="auto"/>
      </w:pPr>
      <w:r>
        <w:separator/>
      </w:r>
    </w:p>
  </w:footnote>
  <w:footnote w:type="continuationSeparator" w:id="0">
    <w:p w14:paraId="3D25239F" w14:textId="77777777" w:rsidR="00814AF9" w:rsidRDefault="00814A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FB34C" w14:textId="77777777" w:rsidR="00B3767C" w:rsidRDefault="00000000" w:rsidP="003A027C">
    <w:pPr>
      <w:pStyle w:val="Header"/>
      <w:jc w:val="right"/>
    </w:pPr>
    <w:r>
      <w:t xml:space="preserve">Running title: </w:t>
    </w:r>
    <w:r w:rsidRPr="00F90C18">
      <w:t>Cholinergic System in Schizophrenia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7F"/>
    <w:rsid w:val="000D59FB"/>
    <w:rsid w:val="00145936"/>
    <w:rsid w:val="002532D9"/>
    <w:rsid w:val="003C10E8"/>
    <w:rsid w:val="00503398"/>
    <w:rsid w:val="006408B7"/>
    <w:rsid w:val="006A187F"/>
    <w:rsid w:val="00814AF9"/>
    <w:rsid w:val="00B3767C"/>
    <w:rsid w:val="00C31BB2"/>
    <w:rsid w:val="00F978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A092549"/>
  <w15:chartTrackingRefBased/>
  <w15:docId w15:val="{9D1B1A49-5294-FE42-BD34-2914C9D65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87F"/>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6A187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CA"/>
      <w14:ligatures w14:val="standardContextual"/>
    </w:rPr>
  </w:style>
  <w:style w:type="paragraph" w:styleId="Heading2">
    <w:name w:val="heading 2"/>
    <w:basedOn w:val="Normal"/>
    <w:next w:val="Normal"/>
    <w:link w:val="Heading2Char"/>
    <w:uiPriority w:val="9"/>
    <w:semiHidden/>
    <w:unhideWhenUsed/>
    <w:qFormat/>
    <w:rsid w:val="006A187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CA"/>
      <w14:ligatures w14:val="standardContextual"/>
    </w:rPr>
  </w:style>
  <w:style w:type="paragraph" w:styleId="Heading3">
    <w:name w:val="heading 3"/>
    <w:basedOn w:val="Normal"/>
    <w:next w:val="Normal"/>
    <w:link w:val="Heading3Char"/>
    <w:uiPriority w:val="9"/>
    <w:semiHidden/>
    <w:unhideWhenUsed/>
    <w:qFormat/>
    <w:rsid w:val="006A187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CA"/>
      <w14:ligatures w14:val="standardContextual"/>
    </w:rPr>
  </w:style>
  <w:style w:type="paragraph" w:styleId="Heading4">
    <w:name w:val="heading 4"/>
    <w:basedOn w:val="Normal"/>
    <w:next w:val="Normal"/>
    <w:link w:val="Heading4Char"/>
    <w:uiPriority w:val="9"/>
    <w:semiHidden/>
    <w:unhideWhenUsed/>
    <w:qFormat/>
    <w:rsid w:val="006A187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CA"/>
      <w14:ligatures w14:val="standardContextual"/>
    </w:rPr>
  </w:style>
  <w:style w:type="paragraph" w:styleId="Heading5">
    <w:name w:val="heading 5"/>
    <w:basedOn w:val="Normal"/>
    <w:next w:val="Normal"/>
    <w:link w:val="Heading5Char"/>
    <w:uiPriority w:val="9"/>
    <w:semiHidden/>
    <w:unhideWhenUsed/>
    <w:qFormat/>
    <w:rsid w:val="006A187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CA"/>
      <w14:ligatures w14:val="standardContextual"/>
    </w:rPr>
  </w:style>
  <w:style w:type="paragraph" w:styleId="Heading6">
    <w:name w:val="heading 6"/>
    <w:basedOn w:val="Normal"/>
    <w:next w:val="Normal"/>
    <w:link w:val="Heading6Char"/>
    <w:uiPriority w:val="9"/>
    <w:semiHidden/>
    <w:unhideWhenUsed/>
    <w:qFormat/>
    <w:rsid w:val="006A187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CA"/>
      <w14:ligatures w14:val="standardContextual"/>
    </w:rPr>
  </w:style>
  <w:style w:type="paragraph" w:styleId="Heading7">
    <w:name w:val="heading 7"/>
    <w:basedOn w:val="Normal"/>
    <w:next w:val="Normal"/>
    <w:link w:val="Heading7Char"/>
    <w:uiPriority w:val="9"/>
    <w:semiHidden/>
    <w:unhideWhenUsed/>
    <w:qFormat/>
    <w:rsid w:val="006A187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CA"/>
      <w14:ligatures w14:val="standardContextual"/>
    </w:rPr>
  </w:style>
  <w:style w:type="paragraph" w:styleId="Heading8">
    <w:name w:val="heading 8"/>
    <w:basedOn w:val="Normal"/>
    <w:next w:val="Normal"/>
    <w:link w:val="Heading8Char"/>
    <w:uiPriority w:val="9"/>
    <w:semiHidden/>
    <w:unhideWhenUsed/>
    <w:qFormat/>
    <w:rsid w:val="006A187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CA"/>
      <w14:ligatures w14:val="standardContextual"/>
    </w:rPr>
  </w:style>
  <w:style w:type="paragraph" w:styleId="Heading9">
    <w:name w:val="heading 9"/>
    <w:basedOn w:val="Normal"/>
    <w:next w:val="Normal"/>
    <w:link w:val="Heading9Char"/>
    <w:uiPriority w:val="9"/>
    <w:semiHidden/>
    <w:unhideWhenUsed/>
    <w:qFormat/>
    <w:rsid w:val="006A187F"/>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8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8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8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8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8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8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8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8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87F"/>
    <w:rPr>
      <w:rFonts w:eastAsiaTheme="majorEastAsia" w:cstheme="majorBidi"/>
      <w:color w:val="272727" w:themeColor="text1" w:themeTint="D8"/>
    </w:rPr>
  </w:style>
  <w:style w:type="paragraph" w:styleId="Title">
    <w:name w:val="Title"/>
    <w:basedOn w:val="Normal"/>
    <w:next w:val="Normal"/>
    <w:link w:val="TitleChar"/>
    <w:uiPriority w:val="10"/>
    <w:qFormat/>
    <w:rsid w:val="006A187F"/>
    <w:pPr>
      <w:spacing w:after="80" w:line="240" w:lineRule="auto"/>
      <w:contextualSpacing/>
    </w:pPr>
    <w:rPr>
      <w:rFonts w:asciiTheme="majorHAnsi" w:eastAsiaTheme="majorEastAsia" w:hAnsiTheme="majorHAnsi" w:cstheme="majorBidi"/>
      <w:spacing w:val="-10"/>
      <w:kern w:val="28"/>
      <w:sz w:val="56"/>
      <w:szCs w:val="56"/>
      <w:lang w:val="en-CA"/>
      <w14:ligatures w14:val="standardContextual"/>
    </w:rPr>
  </w:style>
  <w:style w:type="character" w:customStyle="1" w:styleId="TitleChar">
    <w:name w:val="Title Char"/>
    <w:basedOn w:val="DefaultParagraphFont"/>
    <w:link w:val="Title"/>
    <w:uiPriority w:val="10"/>
    <w:rsid w:val="006A18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87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CA"/>
      <w14:ligatures w14:val="standardContextual"/>
    </w:rPr>
  </w:style>
  <w:style w:type="character" w:customStyle="1" w:styleId="SubtitleChar">
    <w:name w:val="Subtitle Char"/>
    <w:basedOn w:val="DefaultParagraphFont"/>
    <w:link w:val="Subtitle"/>
    <w:uiPriority w:val="11"/>
    <w:rsid w:val="006A18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87F"/>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CA"/>
      <w14:ligatures w14:val="standardContextual"/>
    </w:rPr>
  </w:style>
  <w:style w:type="character" w:customStyle="1" w:styleId="QuoteChar">
    <w:name w:val="Quote Char"/>
    <w:basedOn w:val="DefaultParagraphFont"/>
    <w:link w:val="Quote"/>
    <w:uiPriority w:val="29"/>
    <w:rsid w:val="006A187F"/>
    <w:rPr>
      <w:i/>
      <w:iCs/>
      <w:color w:val="404040" w:themeColor="text1" w:themeTint="BF"/>
    </w:rPr>
  </w:style>
  <w:style w:type="paragraph" w:styleId="ListParagraph">
    <w:name w:val="List Paragraph"/>
    <w:basedOn w:val="Normal"/>
    <w:uiPriority w:val="34"/>
    <w:qFormat/>
    <w:rsid w:val="006A187F"/>
    <w:pPr>
      <w:spacing w:after="160" w:line="278" w:lineRule="auto"/>
      <w:ind w:left="720"/>
      <w:contextualSpacing/>
    </w:pPr>
    <w:rPr>
      <w:rFonts w:asciiTheme="minorHAnsi" w:eastAsiaTheme="minorHAnsi" w:hAnsiTheme="minorHAnsi" w:cstheme="minorBidi"/>
      <w:kern w:val="2"/>
      <w:sz w:val="24"/>
      <w:szCs w:val="24"/>
      <w:lang w:val="en-CA"/>
      <w14:ligatures w14:val="standardContextual"/>
    </w:rPr>
  </w:style>
  <w:style w:type="character" w:styleId="IntenseEmphasis">
    <w:name w:val="Intense Emphasis"/>
    <w:basedOn w:val="DefaultParagraphFont"/>
    <w:uiPriority w:val="21"/>
    <w:qFormat/>
    <w:rsid w:val="006A187F"/>
    <w:rPr>
      <w:i/>
      <w:iCs/>
      <w:color w:val="0F4761" w:themeColor="accent1" w:themeShade="BF"/>
    </w:rPr>
  </w:style>
  <w:style w:type="paragraph" w:styleId="IntenseQuote">
    <w:name w:val="Intense Quote"/>
    <w:basedOn w:val="Normal"/>
    <w:next w:val="Normal"/>
    <w:link w:val="IntenseQuoteChar"/>
    <w:uiPriority w:val="30"/>
    <w:qFormat/>
    <w:rsid w:val="006A187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CA"/>
      <w14:ligatures w14:val="standardContextual"/>
    </w:rPr>
  </w:style>
  <w:style w:type="character" w:customStyle="1" w:styleId="IntenseQuoteChar">
    <w:name w:val="Intense Quote Char"/>
    <w:basedOn w:val="DefaultParagraphFont"/>
    <w:link w:val="IntenseQuote"/>
    <w:uiPriority w:val="30"/>
    <w:rsid w:val="006A187F"/>
    <w:rPr>
      <w:i/>
      <w:iCs/>
      <w:color w:val="0F4761" w:themeColor="accent1" w:themeShade="BF"/>
    </w:rPr>
  </w:style>
  <w:style w:type="character" w:styleId="IntenseReference">
    <w:name w:val="Intense Reference"/>
    <w:basedOn w:val="DefaultParagraphFont"/>
    <w:uiPriority w:val="32"/>
    <w:qFormat/>
    <w:rsid w:val="006A187F"/>
    <w:rPr>
      <w:b/>
      <w:bCs/>
      <w:smallCaps/>
      <w:color w:val="0F4761" w:themeColor="accent1" w:themeShade="BF"/>
      <w:spacing w:val="5"/>
    </w:rPr>
  </w:style>
  <w:style w:type="character" w:customStyle="1" w:styleId="HeaderChar">
    <w:name w:val="Header Char"/>
    <w:basedOn w:val="DefaultParagraphFont"/>
    <w:link w:val="Header"/>
    <w:uiPriority w:val="99"/>
    <w:rsid w:val="006A187F"/>
  </w:style>
  <w:style w:type="paragraph" w:styleId="Header">
    <w:name w:val="header"/>
    <w:basedOn w:val="Normal"/>
    <w:link w:val="HeaderChar"/>
    <w:uiPriority w:val="99"/>
    <w:unhideWhenUsed/>
    <w:rsid w:val="006A187F"/>
    <w:pPr>
      <w:tabs>
        <w:tab w:val="center" w:pos="4680"/>
        <w:tab w:val="right" w:pos="9360"/>
      </w:tabs>
      <w:spacing w:line="240" w:lineRule="auto"/>
    </w:pPr>
    <w:rPr>
      <w:rFonts w:asciiTheme="minorHAnsi" w:eastAsiaTheme="minorHAnsi" w:hAnsiTheme="minorHAnsi" w:cstheme="minorBidi"/>
      <w:kern w:val="2"/>
      <w:sz w:val="24"/>
      <w:szCs w:val="24"/>
      <w:lang w:val="en-CA"/>
      <w14:ligatures w14:val="standardContextual"/>
    </w:rPr>
  </w:style>
  <w:style w:type="character" w:customStyle="1" w:styleId="HeaderChar1">
    <w:name w:val="Header Char1"/>
    <w:basedOn w:val="DefaultParagraphFont"/>
    <w:uiPriority w:val="99"/>
    <w:semiHidden/>
    <w:rsid w:val="006A187F"/>
    <w:rPr>
      <w:rFonts w:ascii="Arial" w:eastAsia="Arial" w:hAnsi="Arial" w:cs="Arial"/>
      <w:kern w:val="0"/>
      <w:sz w:val="22"/>
      <w:szCs w:val="22"/>
      <w:lang w:val="en"/>
      <w14:ligatures w14:val="none"/>
    </w:rPr>
  </w:style>
  <w:style w:type="character" w:styleId="LineNumber">
    <w:name w:val="line number"/>
    <w:basedOn w:val="DefaultParagraphFont"/>
    <w:uiPriority w:val="99"/>
    <w:semiHidden/>
    <w:unhideWhenUsed/>
    <w:rsid w:val="006A1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267</Words>
  <Characters>1527</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 Tuominen</dc:creator>
  <cp:keywords/>
  <dc:description/>
  <cp:lastModifiedBy>Lauri Tuominen</cp:lastModifiedBy>
  <cp:revision>2</cp:revision>
  <dcterms:created xsi:type="dcterms:W3CDTF">2025-03-31T18:23:00Z</dcterms:created>
  <dcterms:modified xsi:type="dcterms:W3CDTF">2025-03-31T18:23:00Z</dcterms:modified>
</cp:coreProperties>
</file>