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9E8AB" w14:textId="77777777" w:rsidR="00870524" w:rsidRDefault="00870524" w:rsidP="00870524">
      <w:pPr>
        <w:spacing w:line="360" w:lineRule="auto"/>
        <w:jc w:val="both"/>
        <w:rPr>
          <w:rFonts w:asciiTheme="minorBidi" w:hAnsiTheme="minorBidi"/>
          <w:b/>
          <w:bCs/>
        </w:rPr>
      </w:pPr>
      <w:bookmarkStart w:id="0" w:name="_Hlk204453219"/>
      <w:bookmarkEnd w:id="0"/>
      <w:r w:rsidRPr="008F2788">
        <w:rPr>
          <w:rFonts w:asciiTheme="minorBidi" w:hAnsiTheme="minorBidi"/>
          <w:b/>
          <w:bCs/>
        </w:rPr>
        <w:t>Captopril Restores Microglial Homeostasis and Reverses ASD-like Phenotype in a model of ASD induced by exposure in utero to anti-Caspr2 IgG.</w:t>
      </w:r>
    </w:p>
    <w:p w14:paraId="51E3B7C8" w14:textId="77777777" w:rsidR="004F4119" w:rsidRDefault="004F4119" w:rsidP="004F4119">
      <w:pPr>
        <w:spacing w:line="360" w:lineRule="auto"/>
        <w:jc w:val="both"/>
        <w:rPr>
          <w:rFonts w:asciiTheme="minorBidi" w:hAnsiTheme="minorBidi"/>
          <w:vertAlign w:val="superscript"/>
        </w:rPr>
      </w:pPr>
      <w:r w:rsidRPr="00711B19">
        <w:rPr>
          <w:rFonts w:asciiTheme="minorBidi" w:hAnsiTheme="minorBidi"/>
        </w:rPr>
        <w:t>Benjamin Spielman</w:t>
      </w:r>
      <w:r>
        <w:rPr>
          <w:rFonts w:asciiTheme="minorBidi" w:hAnsiTheme="minorBidi"/>
        </w:rPr>
        <w:t>, B.A</w:t>
      </w:r>
      <w:r w:rsidRPr="00711B19">
        <w:rPr>
          <w:rFonts w:asciiTheme="minorBidi" w:hAnsiTheme="minorBidi"/>
          <w:vertAlign w:val="superscript"/>
        </w:rPr>
        <w:t>1,2</w:t>
      </w:r>
      <w:r w:rsidRPr="00711B19">
        <w:rPr>
          <w:rFonts w:asciiTheme="minorBidi" w:hAnsiTheme="minorBidi"/>
        </w:rPr>
        <w:t>, Ciara Bagnall-Moreau</w:t>
      </w:r>
      <w:r>
        <w:rPr>
          <w:rFonts w:asciiTheme="minorBidi" w:hAnsiTheme="minorBidi"/>
        </w:rPr>
        <w:t>, PhD</w:t>
      </w:r>
      <w:r w:rsidRPr="00711B19">
        <w:rPr>
          <w:rFonts w:asciiTheme="minorBidi" w:hAnsiTheme="minorBidi"/>
          <w:vertAlign w:val="superscript"/>
        </w:rPr>
        <w:t>1</w:t>
      </w:r>
      <w:r w:rsidRPr="00711B19">
        <w:rPr>
          <w:rFonts w:asciiTheme="minorBidi" w:hAnsiTheme="minorBidi"/>
        </w:rPr>
        <w:t>, Frank Chen</w:t>
      </w:r>
      <w:r>
        <w:rPr>
          <w:rFonts w:asciiTheme="minorBidi" w:hAnsiTheme="minorBidi"/>
        </w:rPr>
        <w:t>, B.A</w:t>
      </w:r>
      <w:r w:rsidRPr="00711B19">
        <w:rPr>
          <w:rFonts w:asciiTheme="minorBidi" w:hAnsiTheme="minorBidi"/>
          <w:vertAlign w:val="superscript"/>
        </w:rPr>
        <w:t>1</w:t>
      </w:r>
      <w:r w:rsidRPr="00711B19">
        <w:rPr>
          <w:rFonts w:asciiTheme="minorBidi" w:hAnsiTheme="minorBidi"/>
        </w:rPr>
        <w:t xml:space="preserve">, </w:t>
      </w:r>
      <w:r>
        <w:rPr>
          <w:rFonts w:asciiTheme="minorBidi" w:hAnsiTheme="minorBidi"/>
        </w:rPr>
        <w:t xml:space="preserve">Crystal </w:t>
      </w:r>
      <w:proofErr w:type="spellStart"/>
      <w:r>
        <w:rPr>
          <w:rFonts w:asciiTheme="minorBidi" w:hAnsiTheme="minorBidi"/>
        </w:rPr>
        <w:t>Balvuena</w:t>
      </w:r>
      <w:proofErr w:type="spellEnd"/>
      <w:r>
        <w:rPr>
          <w:rFonts w:asciiTheme="minorBidi" w:hAnsiTheme="minorBidi"/>
        </w:rPr>
        <w:t>. M.A</w:t>
      </w:r>
      <w:r w:rsidRPr="00334E04">
        <w:rPr>
          <w:rFonts w:asciiTheme="minorBidi" w:hAnsiTheme="minorBidi"/>
          <w:vertAlign w:val="superscript"/>
        </w:rPr>
        <w:t>1,2</w:t>
      </w:r>
      <w:r>
        <w:rPr>
          <w:rFonts w:asciiTheme="minorBidi" w:hAnsiTheme="minorBidi"/>
        </w:rPr>
        <w:t xml:space="preserve">, </w:t>
      </w:r>
      <w:r w:rsidRPr="00711B19">
        <w:rPr>
          <w:rFonts w:asciiTheme="minorBidi" w:hAnsiTheme="minorBidi"/>
        </w:rPr>
        <w:t>Christian Cruz</w:t>
      </w:r>
      <w:r>
        <w:rPr>
          <w:rFonts w:asciiTheme="minorBidi" w:hAnsiTheme="minorBidi"/>
        </w:rPr>
        <w:t>, B.A</w:t>
      </w:r>
      <w:r w:rsidRPr="00711B19">
        <w:rPr>
          <w:rFonts w:asciiTheme="minorBidi" w:hAnsiTheme="minorBidi"/>
          <w:vertAlign w:val="superscript"/>
        </w:rPr>
        <w:t>1</w:t>
      </w:r>
      <w:r w:rsidRPr="0051125D">
        <w:rPr>
          <w:rFonts w:asciiTheme="minorBidi" w:hAnsiTheme="minorBidi"/>
        </w:rPr>
        <w:t>,</w:t>
      </w:r>
      <w:r>
        <w:rPr>
          <w:rFonts w:asciiTheme="minorBidi" w:hAnsiTheme="minorBidi"/>
        </w:rPr>
        <w:t xml:space="preserve"> </w:t>
      </w:r>
      <w:r w:rsidRPr="00711B19">
        <w:rPr>
          <w:rFonts w:asciiTheme="minorBidi" w:hAnsiTheme="minorBidi"/>
        </w:rPr>
        <w:t>Joseph Carrion</w:t>
      </w:r>
      <w:r>
        <w:rPr>
          <w:rFonts w:asciiTheme="minorBidi" w:hAnsiTheme="minorBidi"/>
        </w:rPr>
        <w:t>, PhD</w:t>
      </w:r>
      <w:r w:rsidRPr="00711B19">
        <w:rPr>
          <w:rFonts w:asciiTheme="minorBidi" w:hAnsiTheme="minorBidi"/>
          <w:vertAlign w:val="superscript"/>
        </w:rPr>
        <w:t>1</w:t>
      </w:r>
      <w:r w:rsidRPr="00711B19">
        <w:rPr>
          <w:rFonts w:asciiTheme="minorBidi" w:hAnsiTheme="minorBidi"/>
        </w:rPr>
        <w:t>,</w:t>
      </w:r>
      <w:r>
        <w:rPr>
          <w:rFonts w:asciiTheme="minorBidi" w:hAnsiTheme="minorBidi"/>
          <w:vertAlign w:val="superscript"/>
        </w:rPr>
        <w:t xml:space="preserve"> </w:t>
      </w:r>
      <w:r w:rsidRPr="00711B19">
        <w:rPr>
          <w:rFonts w:asciiTheme="minorBidi" w:hAnsiTheme="minorBidi"/>
        </w:rPr>
        <w:t>An Vo</w:t>
      </w:r>
      <w:r>
        <w:rPr>
          <w:rFonts w:asciiTheme="minorBidi" w:hAnsiTheme="minorBidi"/>
        </w:rPr>
        <w:t>, PhD</w:t>
      </w:r>
      <w:r w:rsidRPr="00711B19">
        <w:rPr>
          <w:rFonts w:asciiTheme="minorBidi" w:hAnsiTheme="minorBidi"/>
          <w:vertAlign w:val="superscript"/>
        </w:rPr>
        <w:t>1</w:t>
      </w:r>
      <w:r w:rsidRPr="00711B19">
        <w:rPr>
          <w:rFonts w:asciiTheme="minorBidi" w:hAnsiTheme="minorBidi"/>
        </w:rPr>
        <w:t>, Arnon Arazi</w:t>
      </w:r>
      <w:r>
        <w:rPr>
          <w:rFonts w:asciiTheme="minorBidi" w:hAnsiTheme="minorBidi"/>
        </w:rPr>
        <w:t>, PhD</w:t>
      </w:r>
      <w:r w:rsidRPr="00711B19">
        <w:rPr>
          <w:rFonts w:asciiTheme="minorBidi" w:hAnsiTheme="minorBidi"/>
          <w:vertAlign w:val="superscript"/>
        </w:rPr>
        <w:t>1</w:t>
      </w:r>
      <w:r>
        <w:rPr>
          <w:rFonts w:asciiTheme="minorBidi" w:hAnsiTheme="minorBidi"/>
        </w:rPr>
        <w:t xml:space="preserve"> and </w:t>
      </w:r>
      <w:r w:rsidRPr="00711B19">
        <w:rPr>
          <w:rFonts w:asciiTheme="minorBidi" w:hAnsiTheme="minorBidi"/>
        </w:rPr>
        <w:t xml:space="preserve"> Lior Brimberg</w:t>
      </w:r>
      <w:r>
        <w:rPr>
          <w:rFonts w:asciiTheme="minorBidi" w:hAnsiTheme="minorBidi"/>
        </w:rPr>
        <w:t>, PhD</w:t>
      </w:r>
      <w:r w:rsidRPr="00711B19">
        <w:rPr>
          <w:rFonts w:asciiTheme="minorBidi" w:hAnsiTheme="minorBidi"/>
        </w:rPr>
        <w:t xml:space="preserve"> </w:t>
      </w:r>
      <w:r w:rsidRPr="00711B19">
        <w:rPr>
          <w:rFonts w:asciiTheme="minorBidi" w:hAnsiTheme="minorBidi"/>
          <w:vertAlign w:val="superscript"/>
        </w:rPr>
        <w:t>1, 2</w:t>
      </w:r>
      <w:r>
        <w:rPr>
          <w:rFonts w:asciiTheme="minorBidi" w:hAnsiTheme="minorBidi"/>
          <w:vertAlign w:val="superscript"/>
        </w:rPr>
        <w:t>,3*</w:t>
      </w:r>
    </w:p>
    <w:p w14:paraId="5C6D3759" w14:textId="77777777" w:rsidR="00870524" w:rsidRPr="00DC2A1E" w:rsidRDefault="00870524" w:rsidP="00870524">
      <w:pPr>
        <w:spacing w:after="0" w:line="240" w:lineRule="auto"/>
        <w:jc w:val="both"/>
        <w:rPr>
          <w:rFonts w:asciiTheme="minorBidi" w:hAnsiTheme="minorBidi"/>
        </w:rPr>
      </w:pPr>
      <w:r w:rsidRPr="00DC2A1E">
        <w:rPr>
          <w:rFonts w:asciiTheme="minorBidi" w:hAnsiTheme="minorBidi"/>
          <w:vertAlign w:val="superscript"/>
        </w:rPr>
        <w:t>1</w:t>
      </w:r>
      <w:r>
        <w:rPr>
          <w:rFonts w:asciiTheme="minorBidi" w:hAnsiTheme="minorBidi"/>
          <w:vertAlign w:val="superscript"/>
        </w:rPr>
        <w:t xml:space="preserve"> </w:t>
      </w:r>
      <w:r>
        <w:rPr>
          <w:rFonts w:asciiTheme="minorBidi" w:hAnsiTheme="minorBidi"/>
        </w:rPr>
        <w:t xml:space="preserve">Institute of Molecular Medicine, </w:t>
      </w:r>
      <w:r w:rsidRPr="00DC2A1E">
        <w:rPr>
          <w:rFonts w:asciiTheme="minorBidi" w:hAnsiTheme="minorBidi"/>
        </w:rPr>
        <w:t>The Feinstein Institutes for Medical Research</w:t>
      </w:r>
      <w:r>
        <w:rPr>
          <w:rFonts w:asciiTheme="minorBidi" w:hAnsiTheme="minorBidi"/>
        </w:rPr>
        <w:t>, Manhasset, NY</w:t>
      </w:r>
    </w:p>
    <w:p w14:paraId="64F144CB" w14:textId="77777777" w:rsidR="00870524" w:rsidRDefault="00870524" w:rsidP="00870524">
      <w:pPr>
        <w:spacing w:after="0" w:line="240" w:lineRule="auto"/>
        <w:jc w:val="both"/>
        <w:rPr>
          <w:rFonts w:asciiTheme="minorBidi" w:hAnsiTheme="minorBidi"/>
        </w:rPr>
      </w:pPr>
      <w:r w:rsidRPr="00DC2A1E">
        <w:rPr>
          <w:rFonts w:asciiTheme="minorBidi" w:hAnsiTheme="minorBidi"/>
          <w:vertAlign w:val="superscript"/>
        </w:rPr>
        <w:t>2</w:t>
      </w:r>
      <w:r>
        <w:rPr>
          <w:rFonts w:asciiTheme="minorBidi" w:hAnsiTheme="minorBidi"/>
          <w:vertAlign w:val="superscript"/>
        </w:rPr>
        <w:t xml:space="preserve"> </w:t>
      </w:r>
      <w:r w:rsidRPr="00DC2A1E">
        <w:rPr>
          <w:rFonts w:asciiTheme="minorBidi" w:hAnsiTheme="minorBidi"/>
        </w:rPr>
        <w:t>The Donald and Barbara Zucker School of Medicine at Hofstra/Northwell</w:t>
      </w:r>
      <w:r>
        <w:rPr>
          <w:rFonts w:asciiTheme="minorBidi" w:hAnsiTheme="minorBidi"/>
        </w:rPr>
        <w:t xml:space="preserve">, Hempstead, NY </w:t>
      </w:r>
    </w:p>
    <w:p w14:paraId="16E91C6E" w14:textId="77777777" w:rsidR="00870524" w:rsidRDefault="00870524" w:rsidP="00870524">
      <w:pPr>
        <w:spacing w:after="0" w:line="240" w:lineRule="auto"/>
        <w:jc w:val="both"/>
        <w:rPr>
          <w:rFonts w:asciiTheme="minorBidi" w:hAnsiTheme="minorBidi"/>
        </w:rPr>
      </w:pPr>
      <w:r w:rsidRPr="00E13C4A">
        <w:rPr>
          <w:rFonts w:asciiTheme="minorBidi" w:hAnsiTheme="minorBidi"/>
          <w:vertAlign w:val="superscript"/>
        </w:rPr>
        <w:t>3.</w:t>
      </w:r>
      <w:r>
        <w:rPr>
          <w:rFonts w:asciiTheme="minorBidi" w:hAnsiTheme="minorBidi"/>
        </w:rPr>
        <w:t xml:space="preserve"> </w:t>
      </w:r>
      <w:proofErr w:type="spellStart"/>
      <w:r w:rsidRPr="00E13C4A">
        <w:rPr>
          <w:rFonts w:asciiTheme="minorBidi" w:hAnsiTheme="minorBidi"/>
        </w:rPr>
        <w:t>Elmezzi</w:t>
      </w:r>
      <w:proofErr w:type="spellEnd"/>
      <w:r w:rsidRPr="00E13C4A">
        <w:rPr>
          <w:rFonts w:asciiTheme="minorBidi" w:hAnsiTheme="minorBidi"/>
        </w:rPr>
        <w:t xml:space="preserve"> Graduate School of Molecular Medicine at Northwell Health, Manhasset, NY, USA.</w:t>
      </w:r>
    </w:p>
    <w:p w14:paraId="61BF3155" w14:textId="77777777" w:rsidR="00870524" w:rsidRDefault="00870524" w:rsidP="00870524">
      <w:pPr>
        <w:spacing w:after="0" w:line="240" w:lineRule="auto"/>
        <w:jc w:val="both"/>
        <w:rPr>
          <w:rFonts w:asciiTheme="minorBidi" w:hAnsiTheme="minorBidi"/>
        </w:rPr>
      </w:pPr>
    </w:p>
    <w:p w14:paraId="07F46508" w14:textId="77777777" w:rsidR="00870524" w:rsidRPr="00DC2A1E" w:rsidRDefault="00870524" w:rsidP="00870524">
      <w:pPr>
        <w:spacing w:line="360" w:lineRule="auto"/>
        <w:jc w:val="both"/>
        <w:rPr>
          <w:rFonts w:asciiTheme="minorBidi" w:hAnsiTheme="minorBidi"/>
        </w:rPr>
      </w:pPr>
      <w:r>
        <w:rPr>
          <w:rFonts w:asciiTheme="minorBidi" w:hAnsiTheme="minorBidi"/>
        </w:rPr>
        <w:t>*Corresponding Author: Lior Brimberg, PhD: lbrimberg@northwell.edu</w:t>
      </w:r>
    </w:p>
    <w:p w14:paraId="1AA2CB26" w14:textId="77777777" w:rsidR="00870524" w:rsidRDefault="00870524" w:rsidP="00870524">
      <w:pPr>
        <w:spacing w:after="0" w:line="360" w:lineRule="auto"/>
        <w:jc w:val="both"/>
        <w:rPr>
          <w:rFonts w:asciiTheme="minorBidi" w:hAnsiTheme="minorBidi"/>
        </w:rPr>
      </w:pPr>
    </w:p>
    <w:p w14:paraId="5CD59EC6" w14:textId="75EE3AB8" w:rsidR="005142D4" w:rsidRPr="00884BA9" w:rsidRDefault="00870524" w:rsidP="00870524">
      <w:pPr>
        <w:spacing w:after="0" w:line="360" w:lineRule="auto"/>
        <w:jc w:val="center"/>
        <w:rPr>
          <w:rFonts w:asciiTheme="minorBidi" w:hAnsiTheme="minorBidi"/>
          <w:b/>
          <w:bCs/>
          <w:sz w:val="28"/>
          <w:szCs w:val="28"/>
        </w:rPr>
      </w:pPr>
      <w:r w:rsidRPr="00884BA9">
        <w:rPr>
          <w:rFonts w:asciiTheme="minorBidi" w:hAnsiTheme="minorBidi"/>
          <w:b/>
          <w:bCs/>
          <w:sz w:val="28"/>
          <w:szCs w:val="28"/>
        </w:rPr>
        <w:t>Supplementary Figures</w:t>
      </w:r>
    </w:p>
    <w:p w14:paraId="45748A09" w14:textId="77777777" w:rsidR="00531509" w:rsidRDefault="00531509" w:rsidP="00870524">
      <w:pPr>
        <w:spacing w:after="0" w:line="360" w:lineRule="auto"/>
        <w:jc w:val="center"/>
        <w:rPr>
          <w:rFonts w:asciiTheme="minorBidi" w:hAnsiTheme="minorBidi"/>
          <w:b/>
          <w:bCs/>
        </w:rPr>
      </w:pPr>
    </w:p>
    <w:p w14:paraId="7E5EE622" w14:textId="77777777" w:rsidR="00884BA9" w:rsidRDefault="00884BA9" w:rsidP="00870524">
      <w:pPr>
        <w:spacing w:after="0" w:line="360" w:lineRule="auto"/>
        <w:jc w:val="center"/>
        <w:rPr>
          <w:rFonts w:asciiTheme="minorBidi" w:hAnsiTheme="minorBidi"/>
          <w:b/>
          <w:bCs/>
        </w:rPr>
      </w:pPr>
    </w:p>
    <w:p w14:paraId="03C059E3" w14:textId="77777777" w:rsidR="00884BA9" w:rsidRDefault="00884BA9" w:rsidP="00870524">
      <w:pPr>
        <w:spacing w:after="0" w:line="360" w:lineRule="auto"/>
        <w:jc w:val="center"/>
        <w:rPr>
          <w:rFonts w:asciiTheme="minorBidi" w:hAnsiTheme="minorBidi"/>
          <w:b/>
          <w:bCs/>
        </w:rPr>
      </w:pPr>
    </w:p>
    <w:p w14:paraId="450B6B5A" w14:textId="77777777" w:rsidR="00884BA9" w:rsidRDefault="00884BA9" w:rsidP="00870524">
      <w:pPr>
        <w:spacing w:after="0" w:line="360" w:lineRule="auto"/>
        <w:jc w:val="center"/>
        <w:rPr>
          <w:rFonts w:asciiTheme="minorBidi" w:hAnsiTheme="minorBidi"/>
          <w:b/>
          <w:bCs/>
        </w:rPr>
      </w:pPr>
    </w:p>
    <w:p w14:paraId="55F9741A" w14:textId="77777777" w:rsidR="00884BA9" w:rsidRDefault="00884BA9" w:rsidP="00870524">
      <w:pPr>
        <w:spacing w:after="0" w:line="360" w:lineRule="auto"/>
        <w:jc w:val="center"/>
        <w:rPr>
          <w:rFonts w:asciiTheme="minorBidi" w:hAnsiTheme="minorBidi"/>
          <w:b/>
          <w:bCs/>
        </w:rPr>
      </w:pPr>
    </w:p>
    <w:p w14:paraId="2831A937" w14:textId="77777777" w:rsidR="00884BA9" w:rsidRDefault="00884BA9" w:rsidP="00870524">
      <w:pPr>
        <w:spacing w:after="0" w:line="360" w:lineRule="auto"/>
        <w:jc w:val="center"/>
        <w:rPr>
          <w:rFonts w:asciiTheme="minorBidi" w:hAnsiTheme="minorBidi"/>
          <w:b/>
          <w:bCs/>
        </w:rPr>
      </w:pPr>
    </w:p>
    <w:p w14:paraId="5E08EF40" w14:textId="77777777" w:rsidR="00884BA9" w:rsidRDefault="00884BA9" w:rsidP="00870524">
      <w:pPr>
        <w:spacing w:after="0" w:line="360" w:lineRule="auto"/>
        <w:jc w:val="center"/>
        <w:rPr>
          <w:rFonts w:asciiTheme="minorBidi" w:hAnsiTheme="minorBidi"/>
          <w:b/>
          <w:bCs/>
        </w:rPr>
      </w:pPr>
    </w:p>
    <w:p w14:paraId="08C3F1E1" w14:textId="77777777" w:rsidR="00884BA9" w:rsidRDefault="00884BA9" w:rsidP="00870524">
      <w:pPr>
        <w:spacing w:after="0" w:line="360" w:lineRule="auto"/>
        <w:jc w:val="center"/>
        <w:rPr>
          <w:rFonts w:asciiTheme="minorBidi" w:hAnsiTheme="minorBidi"/>
          <w:b/>
          <w:bCs/>
        </w:rPr>
      </w:pPr>
    </w:p>
    <w:p w14:paraId="3A50F3DE" w14:textId="77777777" w:rsidR="00884BA9" w:rsidRDefault="00884BA9" w:rsidP="00870524">
      <w:pPr>
        <w:spacing w:after="0" w:line="360" w:lineRule="auto"/>
        <w:jc w:val="center"/>
        <w:rPr>
          <w:rFonts w:asciiTheme="minorBidi" w:hAnsiTheme="minorBidi"/>
          <w:b/>
          <w:bCs/>
        </w:rPr>
      </w:pPr>
    </w:p>
    <w:p w14:paraId="2AB7FBB3" w14:textId="77777777" w:rsidR="00884BA9" w:rsidRDefault="00884BA9" w:rsidP="00870524">
      <w:pPr>
        <w:spacing w:after="0" w:line="360" w:lineRule="auto"/>
        <w:jc w:val="center"/>
        <w:rPr>
          <w:rFonts w:asciiTheme="minorBidi" w:hAnsiTheme="minorBidi"/>
          <w:b/>
          <w:bCs/>
        </w:rPr>
      </w:pPr>
    </w:p>
    <w:p w14:paraId="7D84209B" w14:textId="77777777" w:rsidR="00884BA9" w:rsidRDefault="00884BA9" w:rsidP="00870524">
      <w:pPr>
        <w:spacing w:after="0" w:line="360" w:lineRule="auto"/>
        <w:jc w:val="center"/>
        <w:rPr>
          <w:rFonts w:asciiTheme="minorBidi" w:hAnsiTheme="minorBidi"/>
          <w:b/>
          <w:bCs/>
        </w:rPr>
      </w:pPr>
    </w:p>
    <w:p w14:paraId="4E48BC19" w14:textId="77777777" w:rsidR="00884BA9" w:rsidRDefault="00884BA9" w:rsidP="00870524">
      <w:pPr>
        <w:spacing w:after="0" w:line="360" w:lineRule="auto"/>
        <w:jc w:val="center"/>
        <w:rPr>
          <w:rFonts w:asciiTheme="minorBidi" w:hAnsiTheme="minorBidi"/>
          <w:b/>
          <w:bCs/>
        </w:rPr>
      </w:pPr>
    </w:p>
    <w:p w14:paraId="551F1E5D" w14:textId="77777777" w:rsidR="00884BA9" w:rsidRDefault="00884BA9" w:rsidP="00870524">
      <w:pPr>
        <w:spacing w:after="0" w:line="360" w:lineRule="auto"/>
        <w:jc w:val="center"/>
        <w:rPr>
          <w:rFonts w:asciiTheme="minorBidi" w:hAnsiTheme="minorBidi"/>
          <w:b/>
          <w:bCs/>
        </w:rPr>
      </w:pPr>
    </w:p>
    <w:p w14:paraId="1D224C1F" w14:textId="77777777" w:rsidR="00884BA9" w:rsidRDefault="00884BA9" w:rsidP="00870524">
      <w:pPr>
        <w:spacing w:after="0" w:line="360" w:lineRule="auto"/>
        <w:jc w:val="center"/>
        <w:rPr>
          <w:rFonts w:asciiTheme="minorBidi" w:hAnsiTheme="minorBidi"/>
          <w:b/>
          <w:bCs/>
        </w:rPr>
      </w:pPr>
    </w:p>
    <w:p w14:paraId="69DD64D7" w14:textId="77777777" w:rsidR="00884BA9" w:rsidRDefault="00884BA9" w:rsidP="00870524">
      <w:pPr>
        <w:spacing w:after="0" w:line="360" w:lineRule="auto"/>
        <w:jc w:val="center"/>
        <w:rPr>
          <w:rFonts w:asciiTheme="minorBidi" w:hAnsiTheme="minorBidi"/>
          <w:b/>
          <w:bCs/>
        </w:rPr>
      </w:pPr>
    </w:p>
    <w:p w14:paraId="593F20C4" w14:textId="77777777" w:rsidR="00884BA9" w:rsidRDefault="00884BA9" w:rsidP="00870524">
      <w:pPr>
        <w:spacing w:after="0" w:line="360" w:lineRule="auto"/>
        <w:jc w:val="center"/>
        <w:rPr>
          <w:rFonts w:asciiTheme="minorBidi" w:hAnsiTheme="minorBidi"/>
          <w:b/>
          <w:bCs/>
        </w:rPr>
      </w:pPr>
    </w:p>
    <w:p w14:paraId="4BF14252" w14:textId="77777777" w:rsidR="00884BA9" w:rsidRDefault="00884BA9" w:rsidP="00870524">
      <w:pPr>
        <w:spacing w:after="0" w:line="360" w:lineRule="auto"/>
        <w:jc w:val="center"/>
        <w:rPr>
          <w:rFonts w:asciiTheme="minorBidi" w:hAnsiTheme="minorBidi"/>
          <w:b/>
          <w:bCs/>
        </w:rPr>
      </w:pPr>
    </w:p>
    <w:p w14:paraId="2CE4210A" w14:textId="77777777" w:rsidR="00884BA9" w:rsidRDefault="00884BA9" w:rsidP="00870524">
      <w:pPr>
        <w:spacing w:after="0" w:line="360" w:lineRule="auto"/>
        <w:jc w:val="center"/>
        <w:rPr>
          <w:rFonts w:asciiTheme="minorBidi" w:hAnsiTheme="minorBidi"/>
          <w:b/>
          <w:bCs/>
        </w:rPr>
      </w:pPr>
    </w:p>
    <w:p w14:paraId="56EFEC34" w14:textId="77777777" w:rsidR="00884BA9" w:rsidRDefault="00884BA9" w:rsidP="00870524">
      <w:pPr>
        <w:spacing w:after="0" w:line="360" w:lineRule="auto"/>
        <w:jc w:val="center"/>
        <w:rPr>
          <w:rFonts w:asciiTheme="minorBidi" w:hAnsiTheme="minorBidi"/>
          <w:b/>
          <w:bCs/>
        </w:rPr>
      </w:pPr>
    </w:p>
    <w:p w14:paraId="7C51786F" w14:textId="77777777" w:rsidR="00884BA9" w:rsidRDefault="00884BA9" w:rsidP="00870524">
      <w:pPr>
        <w:spacing w:after="0" w:line="360" w:lineRule="auto"/>
        <w:jc w:val="center"/>
        <w:rPr>
          <w:rFonts w:asciiTheme="minorBidi" w:hAnsiTheme="minorBidi"/>
          <w:b/>
          <w:bCs/>
        </w:rPr>
      </w:pPr>
    </w:p>
    <w:p w14:paraId="2512B845" w14:textId="77777777" w:rsidR="00884BA9" w:rsidRDefault="00884BA9" w:rsidP="00870524">
      <w:pPr>
        <w:spacing w:after="0" w:line="360" w:lineRule="auto"/>
        <w:jc w:val="center"/>
        <w:rPr>
          <w:rFonts w:asciiTheme="minorBidi" w:hAnsiTheme="minorBidi"/>
          <w:b/>
          <w:bCs/>
        </w:rPr>
      </w:pPr>
    </w:p>
    <w:p w14:paraId="29CB96DE" w14:textId="77777777" w:rsidR="00884BA9" w:rsidRDefault="00884BA9" w:rsidP="00870524">
      <w:pPr>
        <w:spacing w:after="0" w:line="360" w:lineRule="auto"/>
        <w:jc w:val="center"/>
        <w:rPr>
          <w:rFonts w:asciiTheme="minorBidi" w:hAnsiTheme="minorBidi"/>
          <w:b/>
          <w:bCs/>
        </w:rPr>
      </w:pPr>
    </w:p>
    <w:p w14:paraId="6405F217" w14:textId="77777777" w:rsidR="00B1675A" w:rsidRDefault="00B1675A" w:rsidP="00870524">
      <w:pPr>
        <w:spacing w:after="0" w:line="360" w:lineRule="auto"/>
        <w:jc w:val="center"/>
        <w:rPr>
          <w:rFonts w:asciiTheme="minorBidi" w:hAnsiTheme="minorBidi"/>
          <w:b/>
          <w:bCs/>
        </w:rPr>
      </w:pPr>
    </w:p>
    <w:p w14:paraId="5660650A" w14:textId="77777777" w:rsidR="00B1675A" w:rsidRDefault="00B1675A" w:rsidP="00870524">
      <w:pPr>
        <w:spacing w:after="0" w:line="360" w:lineRule="auto"/>
        <w:jc w:val="center"/>
        <w:rPr>
          <w:rFonts w:asciiTheme="minorBidi" w:hAnsiTheme="minorBidi"/>
          <w:b/>
          <w:bCs/>
        </w:rPr>
      </w:pPr>
    </w:p>
    <w:p w14:paraId="6BB9A85D" w14:textId="77777777" w:rsidR="00B1675A" w:rsidRDefault="00B1675A" w:rsidP="00870524">
      <w:pPr>
        <w:spacing w:after="0" w:line="360" w:lineRule="auto"/>
        <w:jc w:val="center"/>
        <w:rPr>
          <w:rFonts w:asciiTheme="minorBidi" w:hAnsiTheme="minorBidi"/>
          <w:b/>
          <w:bCs/>
        </w:rPr>
      </w:pPr>
    </w:p>
    <w:p w14:paraId="6DC19F01" w14:textId="77777777" w:rsidR="00B1675A" w:rsidRDefault="00B1675A" w:rsidP="00870524">
      <w:pPr>
        <w:spacing w:after="0" w:line="360" w:lineRule="auto"/>
        <w:jc w:val="center"/>
        <w:rPr>
          <w:rFonts w:asciiTheme="minorBidi" w:hAnsiTheme="minorBidi"/>
          <w:b/>
          <w:bCs/>
        </w:rPr>
      </w:pPr>
    </w:p>
    <w:p w14:paraId="16117F74" w14:textId="77777777" w:rsidR="00531509" w:rsidRDefault="00531509" w:rsidP="00531509">
      <w:pPr>
        <w:spacing w:after="0" w:line="360" w:lineRule="auto"/>
        <w:jc w:val="both"/>
        <w:rPr>
          <w:rFonts w:asciiTheme="minorBidi" w:hAnsiTheme="minorBidi"/>
          <w:b/>
          <w:bCs/>
        </w:rPr>
      </w:pPr>
      <w:r w:rsidRPr="000E5CCB">
        <w:rPr>
          <w:rFonts w:asciiTheme="minorBidi" w:hAnsiTheme="minorBidi"/>
          <w:b/>
          <w:bCs/>
        </w:rPr>
        <w:lastRenderedPageBreak/>
        <w:t>Supplementary Figure 1</w:t>
      </w:r>
    </w:p>
    <w:p w14:paraId="2DFB4DC1" w14:textId="77777777" w:rsidR="00EC4859" w:rsidRPr="000E5CCB" w:rsidRDefault="00EC4859" w:rsidP="00531509">
      <w:pPr>
        <w:spacing w:after="0" w:line="360" w:lineRule="auto"/>
        <w:jc w:val="both"/>
        <w:rPr>
          <w:rFonts w:asciiTheme="minorBidi" w:hAnsiTheme="minorBidi"/>
          <w:b/>
          <w:bCs/>
        </w:rPr>
      </w:pPr>
    </w:p>
    <w:p w14:paraId="07A12BCA" w14:textId="3405BE3A" w:rsidR="00531509" w:rsidRDefault="00884BA9" w:rsidP="00531509">
      <w:pPr>
        <w:spacing w:after="0" w:line="360" w:lineRule="auto"/>
        <w:jc w:val="both"/>
        <w:rPr>
          <w:rFonts w:asciiTheme="minorBidi" w:hAnsiTheme="minorBidi"/>
        </w:rPr>
      </w:pPr>
      <w:r>
        <w:rPr>
          <w:rFonts w:asciiTheme="minorBidi" w:hAnsiTheme="minorBidi"/>
          <w:noProof/>
        </w:rPr>
        <w:drawing>
          <wp:inline distT="0" distB="0" distL="0" distR="0" wp14:anchorId="20B546C8" wp14:editId="461511BD">
            <wp:extent cx="4566826" cy="2959960"/>
            <wp:effectExtent l="0" t="0" r="5715" b="0"/>
            <wp:docPr id="425693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3396" cy="2964218"/>
                    </a:xfrm>
                    <a:prstGeom prst="rect">
                      <a:avLst/>
                    </a:prstGeom>
                    <a:noFill/>
                  </pic:spPr>
                </pic:pic>
              </a:graphicData>
            </a:graphic>
          </wp:inline>
        </w:drawing>
      </w:r>
    </w:p>
    <w:p w14:paraId="6AFA12D5" w14:textId="48417BF4" w:rsidR="000E5CCB" w:rsidRDefault="000E5CCB" w:rsidP="000E5CCB">
      <w:pPr>
        <w:spacing w:after="0" w:line="360" w:lineRule="auto"/>
        <w:jc w:val="both"/>
        <w:rPr>
          <w:rFonts w:asciiTheme="minorBidi" w:hAnsiTheme="minorBidi"/>
        </w:rPr>
      </w:pPr>
      <w:r w:rsidRPr="00DB62B6">
        <w:rPr>
          <w:rFonts w:asciiTheme="minorBidi" w:hAnsiTheme="minorBidi"/>
        </w:rPr>
        <w:t>FACS gating strategy for microglia enrichment before single-cell sequencing</w:t>
      </w:r>
      <w:r w:rsidRPr="000E5CCB">
        <w:rPr>
          <w:rFonts w:asciiTheme="minorBidi" w:hAnsiTheme="minorBidi"/>
        </w:rPr>
        <w:t>. Representative FACS plot is displayed. Plots are shown in order (left to right) to show the gating strategy used to distinguish cells from debris, to isolate single cells, and then to identify microglia by CD45+CD11b++ and Cx3cr1+CD11++ (out of CD45+CD11b++). Numbers represent percentage.</w:t>
      </w:r>
    </w:p>
    <w:p w14:paraId="0B81C9BE" w14:textId="77777777" w:rsidR="000E5CCB" w:rsidRDefault="000E5CCB" w:rsidP="000E5CCB">
      <w:pPr>
        <w:spacing w:after="0" w:line="360" w:lineRule="auto"/>
        <w:jc w:val="both"/>
        <w:rPr>
          <w:rFonts w:asciiTheme="minorBidi" w:hAnsiTheme="minorBidi"/>
        </w:rPr>
      </w:pPr>
    </w:p>
    <w:p w14:paraId="42318E91" w14:textId="77777777" w:rsidR="00884BA9" w:rsidRDefault="00884BA9" w:rsidP="000E5CCB">
      <w:pPr>
        <w:spacing w:after="0" w:line="360" w:lineRule="auto"/>
        <w:jc w:val="both"/>
        <w:rPr>
          <w:rFonts w:asciiTheme="minorBidi" w:hAnsiTheme="minorBidi"/>
        </w:rPr>
      </w:pPr>
    </w:p>
    <w:p w14:paraId="7099EBB1" w14:textId="77777777" w:rsidR="00884BA9" w:rsidRDefault="00884BA9" w:rsidP="000E5CCB">
      <w:pPr>
        <w:spacing w:after="0" w:line="360" w:lineRule="auto"/>
        <w:jc w:val="both"/>
        <w:rPr>
          <w:rFonts w:asciiTheme="minorBidi" w:hAnsiTheme="minorBidi"/>
        </w:rPr>
      </w:pPr>
    </w:p>
    <w:p w14:paraId="3370FD60" w14:textId="77777777" w:rsidR="00884BA9" w:rsidRDefault="00884BA9" w:rsidP="000E5CCB">
      <w:pPr>
        <w:spacing w:after="0" w:line="360" w:lineRule="auto"/>
        <w:jc w:val="both"/>
        <w:rPr>
          <w:rFonts w:asciiTheme="minorBidi" w:hAnsiTheme="minorBidi"/>
        </w:rPr>
      </w:pPr>
    </w:p>
    <w:p w14:paraId="0DCB6DCE" w14:textId="77777777" w:rsidR="00884BA9" w:rsidRDefault="00884BA9" w:rsidP="000E5CCB">
      <w:pPr>
        <w:spacing w:after="0" w:line="360" w:lineRule="auto"/>
        <w:jc w:val="both"/>
        <w:rPr>
          <w:rFonts w:asciiTheme="minorBidi" w:hAnsiTheme="minorBidi"/>
        </w:rPr>
      </w:pPr>
    </w:p>
    <w:p w14:paraId="4B5CB01E" w14:textId="77777777" w:rsidR="00884BA9" w:rsidRDefault="00884BA9" w:rsidP="000E5CCB">
      <w:pPr>
        <w:spacing w:after="0" w:line="360" w:lineRule="auto"/>
        <w:jc w:val="both"/>
        <w:rPr>
          <w:rFonts w:asciiTheme="minorBidi" w:hAnsiTheme="minorBidi"/>
        </w:rPr>
      </w:pPr>
    </w:p>
    <w:p w14:paraId="6F785298" w14:textId="77777777" w:rsidR="00884BA9" w:rsidRDefault="00884BA9" w:rsidP="000E5CCB">
      <w:pPr>
        <w:spacing w:after="0" w:line="360" w:lineRule="auto"/>
        <w:jc w:val="both"/>
        <w:rPr>
          <w:rFonts w:asciiTheme="minorBidi" w:hAnsiTheme="minorBidi"/>
        </w:rPr>
      </w:pPr>
    </w:p>
    <w:p w14:paraId="4C6CA7A4" w14:textId="77777777" w:rsidR="00884BA9" w:rsidRDefault="00884BA9" w:rsidP="000E5CCB">
      <w:pPr>
        <w:spacing w:after="0" w:line="360" w:lineRule="auto"/>
        <w:jc w:val="both"/>
        <w:rPr>
          <w:rFonts w:asciiTheme="minorBidi" w:hAnsiTheme="minorBidi"/>
        </w:rPr>
      </w:pPr>
    </w:p>
    <w:p w14:paraId="5999FA3A" w14:textId="77777777" w:rsidR="00884BA9" w:rsidRDefault="00884BA9" w:rsidP="000E5CCB">
      <w:pPr>
        <w:spacing w:after="0" w:line="360" w:lineRule="auto"/>
        <w:jc w:val="both"/>
        <w:rPr>
          <w:rFonts w:asciiTheme="minorBidi" w:hAnsiTheme="minorBidi"/>
        </w:rPr>
      </w:pPr>
    </w:p>
    <w:p w14:paraId="368AF38D" w14:textId="77777777" w:rsidR="00884BA9" w:rsidRDefault="00884BA9" w:rsidP="000E5CCB">
      <w:pPr>
        <w:spacing w:after="0" w:line="360" w:lineRule="auto"/>
        <w:jc w:val="both"/>
        <w:rPr>
          <w:rFonts w:asciiTheme="minorBidi" w:hAnsiTheme="minorBidi"/>
        </w:rPr>
      </w:pPr>
    </w:p>
    <w:p w14:paraId="3814FDE2" w14:textId="77777777" w:rsidR="00884BA9" w:rsidRDefault="00884BA9" w:rsidP="000E5CCB">
      <w:pPr>
        <w:spacing w:after="0" w:line="360" w:lineRule="auto"/>
        <w:jc w:val="both"/>
        <w:rPr>
          <w:rFonts w:asciiTheme="minorBidi" w:hAnsiTheme="minorBidi"/>
        </w:rPr>
      </w:pPr>
    </w:p>
    <w:p w14:paraId="3443B2F9" w14:textId="77777777" w:rsidR="00884BA9" w:rsidRDefault="00884BA9" w:rsidP="000E5CCB">
      <w:pPr>
        <w:spacing w:after="0" w:line="360" w:lineRule="auto"/>
        <w:jc w:val="both"/>
        <w:rPr>
          <w:rFonts w:asciiTheme="minorBidi" w:hAnsiTheme="minorBidi"/>
        </w:rPr>
      </w:pPr>
    </w:p>
    <w:p w14:paraId="40B6926D" w14:textId="77777777" w:rsidR="00884BA9" w:rsidRDefault="00884BA9" w:rsidP="000E5CCB">
      <w:pPr>
        <w:spacing w:after="0" w:line="360" w:lineRule="auto"/>
        <w:jc w:val="both"/>
        <w:rPr>
          <w:rFonts w:asciiTheme="minorBidi" w:hAnsiTheme="minorBidi"/>
        </w:rPr>
      </w:pPr>
    </w:p>
    <w:p w14:paraId="3656ECBD" w14:textId="77777777" w:rsidR="00DB62B6" w:rsidRDefault="00DB62B6" w:rsidP="000E5CCB">
      <w:pPr>
        <w:spacing w:after="0" w:line="360" w:lineRule="auto"/>
        <w:jc w:val="both"/>
        <w:rPr>
          <w:rFonts w:asciiTheme="minorBidi" w:hAnsiTheme="minorBidi"/>
        </w:rPr>
      </w:pPr>
    </w:p>
    <w:p w14:paraId="0D53CBC5" w14:textId="77777777" w:rsidR="00884BA9" w:rsidRDefault="00884BA9" w:rsidP="000E5CCB">
      <w:pPr>
        <w:spacing w:after="0" w:line="360" w:lineRule="auto"/>
        <w:jc w:val="both"/>
        <w:rPr>
          <w:rFonts w:asciiTheme="minorBidi" w:hAnsiTheme="minorBidi"/>
        </w:rPr>
      </w:pPr>
    </w:p>
    <w:p w14:paraId="21276652" w14:textId="77777777" w:rsidR="00B1675A" w:rsidRDefault="00B1675A" w:rsidP="000E5CCB">
      <w:pPr>
        <w:spacing w:after="0" w:line="360" w:lineRule="auto"/>
        <w:jc w:val="both"/>
        <w:rPr>
          <w:rFonts w:asciiTheme="minorBidi" w:hAnsiTheme="minorBidi"/>
        </w:rPr>
      </w:pPr>
    </w:p>
    <w:p w14:paraId="64AD7691" w14:textId="77777777" w:rsidR="00B1675A" w:rsidRDefault="00B1675A" w:rsidP="000E5CCB">
      <w:pPr>
        <w:spacing w:after="0" w:line="360" w:lineRule="auto"/>
        <w:jc w:val="both"/>
        <w:rPr>
          <w:rFonts w:asciiTheme="minorBidi" w:hAnsiTheme="minorBidi"/>
        </w:rPr>
      </w:pPr>
    </w:p>
    <w:p w14:paraId="417626EA" w14:textId="77777777" w:rsidR="00B1675A" w:rsidRDefault="00B1675A" w:rsidP="000E5CCB">
      <w:pPr>
        <w:spacing w:after="0" w:line="360" w:lineRule="auto"/>
        <w:jc w:val="both"/>
        <w:rPr>
          <w:rFonts w:asciiTheme="minorBidi" w:hAnsiTheme="minorBidi"/>
        </w:rPr>
      </w:pPr>
    </w:p>
    <w:p w14:paraId="12F22532" w14:textId="77777777" w:rsidR="00B1675A" w:rsidRDefault="00B1675A" w:rsidP="000E5CCB">
      <w:pPr>
        <w:spacing w:after="0" w:line="360" w:lineRule="auto"/>
        <w:jc w:val="both"/>
        <w:rPr>
          <w:rFonts w:asciiTheme="minorBidi" w:hAnsiTheme="minorBidi"/>
        </w:rPr>
      </w:pPr>
    </w:p>
    <w:p w14:paraId="274DE531" w14:textId="25CACF7E" w:rsidR="005142D4" w:rsidRDefault="005142D4" w:rsidP="005142D4">
      <w:pPr>
        <w:spacing w:after="0" w:line="360" w:lineRule="auto"/>
        <w:jc w:val="both"/>
        <w:rPr>
          <w:rFonts w:asciiTheme="minorBidi" w:hAnsiTheme="minorBidi"/>
          <w:b/>
          <w:bCs/>
        </w:rPr>
      </w:pPr>
      <w:r w:rsidRPr="00314529">
        <w:rPr>
          <w:rFonts w:asciiTheme="minorBidi" w:hAnsiTheme="minorBidi"/>
          <w:b/>
          <w:bCs/>
        </w:rPr>
        <w:lastRenderedPageBreak/>
        <w:t xml:space="preserve">Supplementary Figure </w:t>
      </w:r>
      <w:r>
        <w:rPr>
          <w:rFonts w:asciiTheme="minorBidi" w:hAnsiTheme="minorBidi"/>
          <w:b/>
          <w:bCs/>
        </w:rPr>
        <w:t>2</w:t>
      </w:r>
    </w:p>
    <w:p w14:paraId="2CB2BB40" w14:textId="6F652B75" w:rsidR="00EC4859" w:rsidRDefault="006F4E2B" w:rsidP="005142D4">
      <w:pPr>
        <w:spacing w:after="0" w:line="360" w:lineRule="auto"/>
        <w:jc w:val="both"/>
        <w:rPr>
          <w:rFonts w:asciiTheme="minorBidi" w:hAnsiTheme="minorBidi"/>
          <w:b/>
          <w:bCs/>
        </w:rPr>
      </w:pPr>
      <w:r>
        <w:rPr>
          <w:rFonts w:asciiTheme="minorBidi" w:hAnsiTheme="minorBidi"/>
          <w:b/>
          <w:bCs/>
          <w:noProof/>
        </w:rPr>
        <w:drawing>
          <wp:inline distT="0" distB="0" distL="0" distR="0" wp14:anchorId="14469CCF" wp14:editId="1B88F282">
            <wp:extent cx="5305425" cy="2370585"/>
            <wp:effectExtent l="0" t="0" r="0" b="0"/>
            <wp:docPr id="3699111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10454" cy="2372832"/>
                    </a:xfrm>
                    <a:prstGeom prst="rect">
                      <a:avLst/>
                    </a:prstGeom>
                    <a:noFill/>
                  </pic:spPr>
                </pic:pic>
              </a:graphicData>
            </a:graphic>
          </wp:inline>
        </w:drawing>
      </w:r>
    </w:p>
    <w:p w14:paraId="54958FBD" w14:textId="482CA8A5" w:rsidR="00EC4859" w:rsidRDefault="00EC4859" w:rsidP="005142D4">
      <w:pPr>
        <w:spacing w:after="0" w:line="360" w:lineRule="auto"/>
        <w:jc w:val="both"/>
        <w:rPr>
          <w:rFonts w:asciiTheme="minorBidi" w:hAnsiTheme="minorBidi"/>
          <w:b/>
          <w:bCs/>
        </w:rPr>
      </w:pPr>
    </w:p>
    <w:p w14:paraId="70368E2C" w14:textId="29651831" w:rsidR="007E5BA2" w:rsidRDefault="009A7A50" w:rsidP="00EF396C">
      <w:pPr>
        <w:spacing w:after="0" w:line="360" w:lineRule="auto"/>
        <w:jc w:val="both"/>
        <w:rPr>
          <w:rFonts w:asciiTheme="minorBidi" w:hAnsiTheme="minorBidi"/>
        </w:rPr>
      </w:pPr>
      <w:r>
        <w:rPr>
          <w:rFonts w:asciiTheme="minorBidi" w:hAnsiTheme="minorBidi"/>
          <w:b/>
          <w:bCs/>
        </w:rPr>
        <w:t>A</w:t>
      </w:r>
      <w:r w:rsidR="00E847AF" w:rsidRPr="00E847AF">
        <w:rPr>
          <w:rFonts w:asciiTheme="minorBidi" w:hAnsiTheme="minorBidi"/>
          <w:b/>
          <w:bCs/>
        </w:rPr>
        <w:t>.</w:t>
      </w:r>
      <w:r w:rsidR="00E847AF">
        <w:rPr>
          <w:rFonts w:asciiTheme="minorBidi" w:hAnsiTheme="minorBidi"/>
        </w:rPr>
        <w:t xml:space="preserve"> </w:t>
      </w:r>
      <w:r w:rsidR="007E5BA2" w:rsidRPr="007E5BA2">
        <w:rPr>
          <w:rFonts w:asciiTheme="minorBidi" w:hAnsiTheme="minorBidi"/>
        </w:rPr>
        <w:t xml:space="preserve">Representative confocal images of microglia from stratum </w:t>
      </w:r>
      <w:proofErr w:type="spellStart"/>
      <w:r w:rsidR="007E5BA2" w:rsidRPr="007E5BA2">
        <w:rPr>
          <w:rFonts w:asciiTheme="minorBidi" w:hAnsiTheme="minorBidi"/>
        </w:rPr>
        <w:t>radiatum</w:t>
      </w:r>
      <w:proofErr w:type="spellEnd"/>
      <w:r w:rsidR="007E5BA2" w:rsidRPr="007E5BA2">
        <w:rPr>
          <w:rFonts w:asciiTheme="minorBidi" w:hAnsiTheme="minorBidi"/>
        </w:rPr>
        <w:t xml:space="preserve"> of the CA1 hippocampal sections of adult (16 weeks) Control and Anti-Caspr2 </w:t>
      </w:r>
      <w:r w:rsidR="00E847AF">
        <w:rPr>
          <w:rFonts w:asciiTheme="minorBidi" w:hAnsiTheme="minorBidi"/>
        </w:rPr>
        <w:t xml:space="preserve">female </w:t>
      </w:r>
      <w:r w:rsidR="00481C01">
        <w:rPr>
          <w:rFonts w:asciiTheme="minorBidi" w:hAnsiTheme="minorBidi"/>
        </w:rPr>
        <w:t>mice</w:t>
      </w:r>
      <w:r w:rsidR="007E5BA2" w:rsidRPr="007E5BA2">
        <w:rPr>
          <w:rFonts w:asciiTheme="minorBidi" w:hAnsiTheme="minorBidi"/>
        </w:rPr>
        <w:t xml:space="preserve">. Green - Iba1, Red - CD68. </w:t>
      </w:r>
      <w:r>
        <w:rPr>
          <w:rFonts w:asciiTheme="minorBidi" w:hAnsiTheme="minorBidi"/>
          <w:b/>
          <w:bCs/>
        </w:rPr>
        <w:t>B</w:t>
      </w:r>
      <w:r w:rsidR="00F74A97" w:rsidRPr="00F74A97">
        <w:rPr>
          <w:rFonts w:asciiTheme="minorBidi" w:hAnsiTheme="minorBidi"/>
          <w:b/>
          <w:bCs/>
        </w:rPr>
        <w:t>-</w:t>
      </w:r>
      <w:r>
        <w:rPr>
          <w:rFonts w:asciiTheme="minorBidi" w:hAnsiTheme="minorBidi"/>
          <w:b/>
          <w:bCs/>
        </w:rPr>
        <w:t>C</w:t>
      </w:r>
      <w:r w:rsidR="007E5BA2" w:rsidRPr="007E5BA2">
        <w:rPr>
          <w:rFonts w:asciiTheme="minorBidi" w:hAnsiTheme="minorBidi"/>
        </w:rPr>
        <w:t>. Quantification of Adult microglia morphology (</w:t>
      </w:r>
      <w:r w:rsidR="00F74A97" w:rsidRPr="006F4E2B">
        <w:rPr>
          <w:rFonts w:asciiTheme="minorBidi" w:hAnsiTheme="minorBidi"/>
          <w:b/>
          <w:bCs/>
        </w:rPr>
        <w:t>B</w:t>
      </w:r>
      <w:r w:rsidR="007E5BA2" w:rsidRPr="007E5BA2">
        <w:rPr>
          <w:rFonts w:asciiTheme="minorBidi" w:hAnsiTheme="minorBidi"/>
        </w:rPr>
        <w:t>) and CD68 (</w:t>
      </w:r>
      <w:r w:rsidR="00F74A97" w:rsidRPr="006F4E2B">
        <w:rPr>
          <w:rFonts w:asciiTheme="minorBidi" w:hAnsiTheme="minorBidi"/>
          <w:b/>
          <w:bCs/>
        </w:rPr>
        <w:t>C</w:t>
      </w:r>
      <w:r w:rsidR="007E5BA2" w:rsidRPr="007E5BA2">
        <w:rPr>
          <w:rFonts w:asciiTheme="minorBidi" w:hAnsiTheme="minorBidi"/>
        </w:rPr>
        <w:t>) scores in Control (Control, microglia=</w:t>
      </w:r>
      <w:r w:rsidR="00EF396C">
        <w:rPr>
          <w:rFonts w:asciiTheme="minorBidi" w:hAnsiTheme="minorBidi"/>
        </w:rPr>
        <w:t>35</w:t>
      </w:r>
      <w:r w:rsidR="007E5BA2" w:rsidRPr="007E5BA2">
        <w:rPr>
          <w:rFonts w:asciiTheme="minorBidi" w:hAnsiTheme="minorBidi"/>
        </w:rPr>
        <w:t>, n=5 mice representing 3 litters) and Anti-Caspr2 (microglia=</w:t>
      </w:r>
      <w:r w:rsidR="00EF396C">
        <w:rPr>
          <w:rFonts w:asciiTheme="minorBidi" w:hAnsiTheme="minorBidi"/>
        </w:rPr>
        <w:t>35</w:t>
      </w:r>
      <w:r w:rsidR="007E5BA2" w:rsidRPr="007E5BA2">
        <w:rPr>
          <w:rFonts w:asciiTheme="minorBidi" w:hAnsiTheme="minorBidi"/>
        </w:rPr>
        <w:t xml:space="preserve">, n=5 mice representing 3 litters). </w:t>
      </w:r>
      <w:r w:rsidR="00C42756">
        <w:rPr>
          <w:rFonts w:asciiTheme="minorBidi" w:hAnsiTheme="minorBidi"/>
        </w:rPr>
        <w:t>Mann Whitney, ns</w:t>
      </w:r>
      <w:r w:rsidR="009E5FA7">
        <w:rPr>
          <w:rFonts w:asciiTheme="minorBidi" w:hAnsiTheme="minorBidi"/>
        </w:rPr>
        <w:t>=non-significant</w:t>
      </w:r>
      <w:r w:rsidR="00C42756">
        <w:rPr>
          <w:rFonts w:asciiTheme="minorBidi" w:hAnsiTheme="minorBidi"/>
        </w:rPr>
        <w:t xml:space="preserve">. </w:t>
      </w:r>
      <w:proofErr w:type="spellStart"/>
      <w:r w:rsidR="00C42756">
        <w:rPr>
          <w:rFonts w:asciiTheme="minorBidi" w:hAnsiTheme="minorBidi"/>
        </w:rPr>
        <w:t>a.u</w:t>
      </w:r>
      <w:proofErr w:type="spellEnd"/>
      <w:r w:rsidR="00C42756">
        <w:rPr>
          <w:rFonts w:asciiTheme="minorBidi" w:hAnsiTheme="minorBidi"/>
        </w:rPr>
        <w:t xml:space="preserve">., arbitrary units. </w:t>
      </w:r>
    </w:p>
    <w:p w14:paraId="428190AD" w14:textId="77777777" w:rsidR="00496698" w:rsidRDefault="00496698" w:rsidP="00EF396C">
      <w:pPr>
        <w:spacing w:after="0" w:line="360" w:lineRule="auto"/>
        <w:jc w:val="both"/>
        <w:rPr>
          <w:rFonts w:asciiTheme="minorBidi" w:hAnsiTheme="minorBidi"/>
        </w:rPr>
      </w:pPr>
    </w:p>
    <w:p w14:paraId="0A435D40" w14:textId="77777777" w:rsidR="00496698" w:rsidRDefault="00496698" w:rsidP="00EF396C">
      <w:pPr>
        <w:spacing w:after="0" w:line="360" w:lineRule="auto"/>
        <w:jc w:val="both"/>
        <w:rPr>
          <w:rFonts w:asciiTheme="minorBidi" w:hAnsiTheme="minorBidi"/>
        </w:rPr>
      </w:pPr>
    </w:p>
    <w:p w14:paraId="6D43A9D4" w14:textId="77777777" w:rsidR="00496698" w:rsidRDefault="00496698" w:rsidP="00EF396C">
      <w:pPr>
        <w:spacing w:after="0" w:line="360" w:lineRule="auto"/>
        <w:jc w:val="both"/>
        <w:rPr>
          <w:rFonts w:asciiTheme="minorBidi" w:hAnsiTheme="minorBidi"/>
        </w:rPr>
      </w:pPr>
    </w:p>
    <w:p w14:paraId="722B52BB" w14:textId="77777777" w:rsidR="00496698" w:rsidRDefault="00496698" w:rsidP="00EF396C">
      <w:pPr>
        <w:spacing w:after="0" w:line="360" w:lineRule="auto"/>
        <w:jc w:val="both"/>
        <w:rPr>
          <w:rFonts w:asciiTheme="minorBidi" w:hAnsiTheme="minorBidi"/>
        </w:rPr>
      </w:pPr>
    </w:p>
    <w:p w14:paraId="5962AED0" w14:textId="77777777" w:rsidR="00496698" w:rsidRDefault="00496698" w:rsidP="00EF396C">
      <w:pPr>
        <w:spacing w:after="0" w:line="360" w:lineRule="auto"/>
        <w:jc w:val="both"/>
        <w:rPr>
          <w:rFonts w:asciiTheme="minorBidi" w:hAnsiTheme="minorBidi"/>
        </w:rPr>
      </w:pPr>
    </w:p>
    <w:p w14:paraId="60F6427E" w14:textId="77777777" w:rsidR="00496698" w:rsidRDefault="00496698" w:rsidP="00EF396C">
      <w:pPr>
        <w:spacing w:after="0" w:line="360" w:lineRule="auto"/>
        <w:jc w:val="both"/>
        <w:rPr>
          <w:rFonts w:asciiTheme="minorBidi" w:hAnsiTheme="minorBidi"/>
        </w:rPr>
      </w:pPr>
    </w:p>
    <w:p w14:paraId="5B86826D" w14:textId="77777777" w:rsidR="00496698" w:rsidRDefault="00496698" w:rsidP="00EF396C">
      <w:pPr>
        <w:spacing w:after="0" w:line="360" w:lineRule="auto"/>
        <w:jc w:val="both"/>
        <w:rPr>
          <w:rFonts w:asciiTheme="minorBidi" w:hAnsiTheme="minorBidi"/>
        </w:rPr>
      </w:pPr>
    </w:p>
    <w:p w14:paraId="7607D429" w14:textId="77777777" w:rsidR="00496698" w:rsidRDefault="00496698" w:rsidP="00EF396C">
      <w:pPr>
        <w:spacing w:after="0" w:line="360" w:lineRule="auto"/>
        <w:jc w:val="both"/>
        <w:rPr>
          <w:rFonts w:asciiTheme="minorBidi" w:hAnsiTheme="minorBidi"/>
        </w:rPr>
      </w:pPr>
    </w:p>
    <w:p w14:paraId="68CD6E96" w14:textId="77777777" w:rsidR="00496698" w:rsidRDefault="00496698" w:rsidP="00EF396C">
      <w:pPr>
        <w:spacing w:after="0" w:line="360" w:lineRule="auto"/>
        <w:jc w:val="both"/>
        <w:rPr>
          <w:rFonts w:asciiTheme="minorBidi" w:hAnsiTheme="minorBidi"/>
        </w:rPr>
      </w:pPr>
    </w:p>
    <w:p w14:paraId="3BCB8656" w14:textId="77777777" w:rsidR="00496698" w:rsidRDefault="00496698" w:rsidP="00EF396C">
      <w:pPr>
        <w:spacing w:after="0" w:line="360" w:lineRule="auto"/>
        <w:jc w:val="both"/>
        <w:rPr>
          <w:rFonts w:asciiTheme="minorBidi" w:hAnsiTheme="minorBidi"/>
        </w:rPr>
      </w:pPr>
    </w:p>
    <w:p w14:paraId="7154D747" w14:textId="77777777" w:rsidR="00496698" w:rsidRDefault="00496698" w:rsidP="00EF396C">
      <w:pPr>
        <w:spacing w:after="0" w:line="360" w:lineRule="auto"/>
        <w:jc w:val="both"/>
        <w:rPr>
          <w:rFonts w:asciiTheme="minorBidi" w:hAnsiTheme="minorBidi"/>
        </w:rPr>
      </w:pPr>
    </w:p>
    <w:p w14:paraId="78C3D774" w14:textId="77777777" w:rsidR="00496698" w:rsidRDefault="00496698" w:rsidP="00EF396C">
      <w:pPr>
        <w:spacing w:after="0" w:line="360" w:lineRule="auto"/>
        <w:jc w:val="both"/>
        <w:rPr>
          <w:rFonts w:asciiTheme="minorBidi" w:hAnsiTheme="minorBidi"/>
        </w:rPr>
      </w:pPr>
    </w:p>
    <w:p w14:paraId="44C1B23C" w14:textId="77777777" w:rsidR="00496698" w:rsidRDefault="00496698" w:rsidP="00EF396C">
      <w:pPr>
        <w:spacing w:after="0" w:line="360" w:lineRule="auto"/>
        <w:jc w:val="both"/>
        <w:rPr>
          <w:rFonts w:asciiTheme="minorBidi" w:hAnsiTheme="minorBidi"/>
        </w:rPr>
      </w:pPr>
    </w:p>
    <w:p w14:paraId="7B26B441" w14:textId="77777777" w:rsidR="00496698" w:rsidRDefault="00496698" w:rsidP="00EF396C">
      <w:pPr>
        <w:spacing w:after="0" w:line="360" w:lineRule="auto"/>
        <w:jc w:val="both"/>
        <w:rPr>
          <w:rFonts w:asciiTheme="minorBidi" w:hAnsiTheme="minorBidi"/>
        </w:rPr>
      </w:pPr>
    </w:p>
    <w:p w14:paraId="5F7DC8F3" w14:textId="77777777" w:rsidR="00DB62B6" w:rsidRDefault="00DB62B6" w:rsidP="00EF396C">
      <w:pPr>
        <w:spacing w:after="0" w:line="360" w:lineRule="auto"/>
        <w:jc w:val="both"/>
        <w:rPr>
          <w:rFonts w:asciiTheme="minorBidi" w:hAnsiTheme="minorBidi"/>
        </w:rPr>
      </w:pPr>
    </w:p>
    <w:p w14:paraId="60C197BF" w14:textId="77777777" w:rsidR="00496698" w:rsidRDefault="00496698" w:rsidP="00EF396C">
      <w:pPr>
        <w:spacing w:after="0" w:line="360" w:lineRule="auto"/>
        <w:jc w:val="both"/>
        <w:rPr>
          <w:rFonts w:asciiTheme="minorBidi" w:hAnsiTheme="minorBidi"/>
        </w:rPr>
      </w:pPr>
    </w:p>
    <w:p w14:paraId="2FD61863" w14:textId="77777777" w:rsidR="00496698" w:rsidRDefault="00496698" w:rsidP="00EF396C">
      <w:pPr>
        <w:spacing w:after="0" w:line="360" w:lineRule="auto"/>
        <w:jc w:val="both"/>
        <w:rPr>
          <w:rFonts w:asciiTheme="minorBidi" w:hAnsiTheme="minorBidi"/>
        </w:rPr>
      </w:pPr>
    </w:p>
    <w:p w14:paraId="32ACAE2E" w14:textId="77777777" w:rsidR="00B1675A" w:rsidRDefault="00B1675A" w:rsidP="00EF396C">
      <w:pPr>
        <w:spacing w:after="0" w:line="360" w:lineRule="auto"/>
        <w:jc w:val="both"/>
        <w:rPr>
          <w:rFonts w:asciiTheme="minorBidi" w:hAnsiTheme="minorBidi"/>
        </w:rPr>
      </w:pPr>
    </w:p>
    <w:p w14:paraId="7678A34F" w14:textId="77777777" w:rsidR="00B1675A" w:rsidRDefault="00B1675A" w:rsidP="00EF396C">
      <w:pPr>
        <w:spacing w:after="0" w:line="360" w:lineRule="auto"/>
        <w:jc w:val="both"/>
        <w:rPr>
          <w:rFonts w:asciiTheme="minorBidi" w:hAnsiTheme="minorBidi"/>
        </w:rPr>
      </w:pPr>
    </w:p>
    <w:p w14:paraId="510316F6" w14:textId="77777777" w:rsidR="00B1675A" w:rsidRDefault="00B1675A" w:rsidP="00EF396C">
      <w:pPr>
        <w:spacing w:after="0" w:line="360" w:lineRule="auto"/>
        <w:jc w:val="both"/>
        <w:rPr>
          <w:rFonts w:asciiTheme="minorBidi" w:hAnsiTheme="minorBidi"/>
        </w:rPr>
      </w:pPr>
    </w:p>
    <w:p w14:paraId="2D933A6A" w14:textId="77777777" w:rsidR="00B1675A" w:rsidRDefault="00B1675A" w:rsidP="00EF396C">
      <w:pPr>
        <w:spacing w:after="0" w:line="360" w:lineRule="auto"/>
        <w:jc w:val="both"/>
        <w:rPr>
          <w:rFonts w:asciiTheme="minorBidi" w:hAnsiTheme="minorBidi"/>
        </w:rPr>
      </w:pPr>
    </w:p>
    <w:p w14:paraId="76089E97" w14:textId="77777777" w:rsidR="00B1675A" w:rsidRDefault="00B1675A" w:rsidP="00EF396C">
      <w:pPr>
        <w:spacing w:after="0" w:line="360" w:lineRule="auto"/>
        <w:jc w:val="both"/>
        <w:rPr>
          <w:rFonts w:asciiTheme="minorBidi" w:hAnsiTheme="minorBidi"/>
        </w:rPr>
      </w:pPr>
    </w:p>
    <w:p w14:paraId="02F926C8" w14:textId="15101F7A" w:rsidR="00100770" w:rsidRDefault="00100770" w:rsidP="00100770">
      <w:pPr>
        <w:spacing w:after="0" w:line="360" w:lineRule="auto"/>
        <w:jc w:val="both"/>
        <w:rPr>
          <w:rFonts w:asciiTheme="minorBidi" w:hAnsiTheme="minorBidi"/>
          <w:b/>
          <w:bCs/>
        </w:rPr>
      </w:pPr>
      <w:r w:rsidRPr="00314529">
        <w:rPr>
          <w:rFonts w:asciiTheme="minorBidi" w:hAnsiTheme="minorBidi"/>
          <w:b/>
          <w:bCs/>
        </w:rPr>
        <w:t xml:space="preserve">Supplementary Figure </w:t>
      </w:r>
      <w:r w:rsidR="00314529" w:rsidRPr="00314529">
        <w:rPr>
          <w:rFonts w:asciiTheme="minorBidi" w:hAnsiTheme="minorBidi"/>
          <w:b/>
          <w:bCs/>
        </w:rPr>
        <w:t>3</w:t>
      </w:r>
    </w:p>
    <w:p w14:paraId="0D703AB1" w14:textId="3891B993" w:rsidR="00496698" w:rsidRDefault="00792F38" w:rsidP="00100770">
      <w:pPr>
        <w:spacing w:after="0" w:line="360" w:lineRule="auto"/>
        <w:jc w:val="both"/>
        <w:rPr>
          <w:rFonts w:asciiTheme="minorBidi" w:hAnsiTheme="minorBidi"/>
          <w:b/>
          <w:bCs/>
        </w:rPr>
      </w:pPr>
      <w:r>
        <w:rPr>
          <w:rFonts w:asciiTheme="minorBidi" w:hAnsiTheme="minorBidi"/>
          <w:b/>
          <w:bCs/>
          <w:noProof/>
        </w:rPr>
        <w:drawing>
          <wp:inline distT="0" distB="0" distL="0" distR="0" wp14:anchorId="1FCDD42F" wp14:editId="2981AB30">
            <wp:extent cx="3905610" cy="2563495"/>
            <wp:effectExtent l="0" t="0" r="0" b="0"/>
            <wp:docPr id="12423430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2287" cy="2567877"/>
                    </a:xfrm>
                    <a:prstGeom prst="rect">
                      <a:avLst/>
                    </a:prstGeom>
                    <a:noFill/>
                  </pic:spPr>
                </pic:pic>
              </a:graphicData>
            </a:graphic>
          </wp:inline>
        </w:drawing>
      </w:r>
    </w:p>
    <w:p w14:paraId="7C287C6C" w14:textId="3642BFCD" w:rsidR="00496698" w:rsidRPr="00314529" w:rsidRDefault="00496698" w:rsidP="00100770">
      <w:pPr>
        <w:spacing w:after="0" w:line="360" w:lineRule="auto"/>
        <w:jc w:val="both"/>
        <w:rPr>
          <w:rFonts w:asciiTheme="minorBidi" w:hAnsiTheme="minorBidi"/>
          <w:b/>
          <w:bCs/>
        </w:rPr>
      </w:pPr>
    </w:p>
    <w:p w14:paraId="077B4108" w14:textId="48975874" w:rsidR="00CB1718" w:rsidRDefault="009A7A50" w:rsidP="005142D4">
      <w:pPr>
        <w:spacing w:after="0" w:line="360" w:lineRule="auto"/>
        <w:jc w:val="both"/>
        <w:rPr>
          <w:rFonts w:asciiTheme="minorBidi" w:hAnsiTheme="minorBidi"/>
        </w:rPr>
      </w:pPr>
      <w:r>
        <w:rPr>
          <w:rFonts w:asciiTheme="minorBidi" w:hAnsiTheme="minorBidi"/>
          <w:b/>
          <w:bCs/>
        </w:rPr>
        <w:t>A</w:t>
      </w:r>
      <w:r w:rsidR="001D6C53">
        <w:rPr>
          <w:rFonts w:asciiTheme="minorBidi" w:hAnsiTheme="minorBidi"/>
        </w:rPr>
        <w:t xml:space="preserve">. </w:t>
      </w:r>
      <w:r w:rsidR="00100770" w:rsidRPr="00100770">
        <w:rPr>
          <w:rFonts w:asciiTheme="minorBidi" w:hAnsiTheme="minorBidi"/>
        </w:rPr>
        <w:t xml:space="preserve">20x tiled widefield fluorescent microscopy images of astrocytes from stratum </w:t>
      </w:r>
      <w:proofErr w:type="spellStart"/>
      <w:r w:rsidR="00100770" w:rsidRPr="00100770">
        <w:rPr>
          <w:rFonts w:asciiTheme="minorBidi" w:hAnsiTheme="minorBidi"/>
        </w:rPr>
        <w:t>radiatum</w:t>
      </w:r>
      <w:proofErr w:type="spellEnd"/>
      <w:r w:rsidR="00100770" w:rsidRPr="00100770">
        <w:rPr>
          <w:rFonts w:asciiTheme="minorBidi" w:hAnsiTheme="minorBidi"/>
        </w:rPr>
        <w:t xml:space="preserve"> (hippocampus) from </w:t>
      </w:r>
      <w:r w:rsidR="00424031">
        <w:rPr>
          <w:rFonts w:asciiTheme="minorBidi" w:hAnsiTheme="minorBidi"/>
        </w:rPr>
        <w:t xml:space="preserve">adult (6-7 weeks old) </w:t>
      </w:r>
      <w:r w:rsidR="00100770" w:rsidRPr="00100770">
        <w:rPr>
          <w:rFonts w:asciiTheme="minorBidi" w:hAnsiTheme="minorBidi"/>
        </w:rPr>
        <w:t>Control and Anti-Caspr2 male</w:t>
      </w:r>
      <w:r w:rsidR="001D6C53">
        <w:rPr>
          <w:rFonts w:asciiTheme="minorBidi" w:hAnsiTheme="minorBidi"/>
        </w:rPr>
        <w:t xml:space="preserve"> mice</w:t>
      </w:r>
      <w:r w:rsidR="00100770" w:rsidRPr="00100770">
        <w:rPr>
          <w:rFonts w:asciiTheme="minorBidi" w:hAnsiTheme="minorBidi"/>
        </w:rPr>
        <w:t xml:space="preserve">. Green - GFAP, Blue - DAPI. </w:t>
      </w:r>
      <w:r w:rsidR="005235C4">
        <w:rPr>
          <w:rFonts w:asciiTheme="minorBidi" w:hAnsiTheme="minorBidi"/>
        </w:rPr>
        <w:t xml:space="preserve"> </w:t>
      </w:r>
      <w:r>
        <w:rPr>
          <w:rFonts w:asciiTheme="minorBidi" w:hAnsiTheme="minorBidi"/>
          <w:b/>
          <w:bCs/>
        </w:rPr>
        <w:t>B</w:t>
      </w:r>
      <w:r w:rsidR="005235C4">
        <w:rPr>
          <w:rFonts w:asciiTheme="minorBidi" w:hAnsiTheme="minorBidi"/>
        </w:rPr>
        <w:t xml:space="preserve">. </w:t>
      </w:r>
      <w:r w:rsidR="00424031">
        <w:rPr>
          <w:rFonts w:asciiTheme="minorBidi" w:hAnsiTheme="minorBidi"/>
        </w:rPr>
        <w:t xml:space="preserve">Quantification of </w:t>
      </w:r>
      <w:r w:rsidR="00B903CF">
        <w:rPr>
          <w:rFonts w:asciiTheme="minorBidi" w:hAnsiTheme="minorBidi"/>
        </w:rPr>
        <w:t xml:space="preserve">the average </w:t>
      </w:r>
      <w:r w:rsidR="00424031">
        <w:rPr>
          <w:rFonts w:asciiTheme="minorBidi" w:hAnsiTheme="minorBidi"/>
        </w:rPr>
        <w:t xml:space="preserve">number of GFAP + astrocytes </w:t>
      </w:r>
      <w:r w:rsidR="0041202E">
        <w:rPr>
          <w:rFonts w:asciiTheme="minorBidi" w:hAnsiTheme="minorBidi"/>
        </w:rPr>
        <w:t xml:space="preserve"> per mouse </w:t>
      </w:r>
      <w:r w:rsidR="00DF4C85">
        <w:rPr>
          <w:rFonts w:asciiTheme="minorBidi" w:hAnsiTheme="minorBidi"/>
        </w:rPr>
        <w:t xml:space="preserve">in Control and </w:t>
      </w:r>
      <w:r w:rsidR="00100770" w:rsidRPr="00100770">
        <w:rPr>
          <w:rFonts w:asciiTheme="minorBidi" w:hAnsiTheme="minorBidi"/>
        </w:rPr>
        <w:t>Anti-Caspr2 male</w:t>
      </w:r>
      <w:r w:rsidR="00DF4C85">
        <w:rPr>
          <w:rFonts w:asciiTheme="minorBidi" w:hAnsiTheme="minorBidi"/>
        </w:rPr>
        <w:t xml:space="preserve"> mice</w:t>
      </w:r>
      <w:r w:rsidR="00E958DE">
        <w:rPr>
          <w:rFonts w:asciiTheme="minorBidi" w:hAnsiTheme="minorBidi"/>
        </w:rPr>
        <w:t xml:space="preserve">. Control, </w:t>
      </w:r>
      <w:r w:rsidR="00E958DE" w:rsidRPr="00100770">
        <w:rPr>
          <w:rFonts w:asciiTheme="minorBidi" w:hAnsiTheme="minorBidi"/>
        </w:rPr>
        <w:t>23 hippocampal regions</w:t>
      </w:r>
      <w:r w:rsidR="006444AC">
        <w:rPr>
          <w:rFonts w:asciiTheme="minorBidi" w:hAnsiTheme="minorBidi"/>
        </w:rPr>
        <w:t xml:space="preserve"> were counted</w:t>
      </w:r>
      <w:r w:rsidR="00E958DE" w:rsidRPr="00100770">
        <w:rPr>
          <w:rFonts w:asciiTheme="minorBidi" w:hAnsiTheme="minorBidi"/>
        </w:rPr>
        <w:t xml:space="preserve"> from 7 mice</w:t>
      </w:r>
      <w:r w:rsidR="00100770" w:rsidRPr="00100770">
        <w:rPr>
          <w:rFonts w:asciiTheme="minorBidi" w:hAnsiTheme="minorBidi"/>
        </w:rPr>
        <w:t>, representing 6 litters. Anti-Caspr2</w:t>
      </w:r>
      <w:r w:rsidR="00E958DE">
        <w:rPr>
          <w:rFonts w:asciiTheme="minorBidi" w:hAnsiTheme="minorBidi"/>
        </w:rPr>
        <w:t xml:space="preserve">, </w:t>
      </w:r>
      <w:r w:rsidR="00100770" w:rsidRPr="00100770">
        <w:rPr>
          <w:rFonts w:asciiTheme="minorBidi" w:hAnsiTheme="minorBidi"/>
        </w:rPr>
        <w:t xml:space="preserve">30 hippocampal regions </w:t>
      </w:r>
      <w:r w:rsidR="006444AC">
        <w:rPr>
          <w:rFonts w:asciiTheme="minorBidi" w:hAnsiTheme="minorBidi"/>
        </w:rPr>
        <w:t xml:space="preserve">were counted </w:t>
      </w:r>
      <w:r w:rsidR="00100770" w:rsidRPr="00100770">
        <w:rPr>
          <w:rFonts w:asciiTheme="minorBidi" w:hAnsiTheme="minorBidi"/>
        </w:rPr>
        <w:t>from 8 mice, representing 7 litters.</w:t>
      </w:r>
      <w:r w:rsidR="00E958DE">
        <w:rPr>
          <w:rFonts w:asciiTheme="minorBidi" w:hAnsiTheme="minorBidi"/>
        </w:rPr>
        <w:t xml:space="preserve"> U</w:t>
      </w:r>
      <w:r w:rsidR="00E958DE" w:rsidRPr="00100770">
        <w:rPr>
          <w:rFonts w:asciiTheme="minorBidi" w:hAnsiTheme="minorBidi"/>
        </w:rPr>
        <w:t>npaired t-test</w:t>
      </w:r>
      <w:r w:rsidR="00E958DE">
        <w:rPr>
          <w:rFonts w:asciiTheme="minorBidi" w:hAnsiTheme="minorBidi"/>
        </w:rPr>
        <w:t xml:space="preserve">, </w:t>
      </w:r>
      <w:r w:rsidR="00100770" w:rsidRPr="00100770">
        <w:rPr>
          <w:rFonts w:asciiTheme="minorBidi" w:hAnsiTheme="minorBidi"/>
        </w:rPr>
        <w:t xml:space="preserve"> </w:t>
      </w:r>
      <w:r w:rsidR="00E724D0">
        <w:rPr>
          <w:rFonts w:asciiTheme="minorBidi" w:hAnsiTheme="minorBidi"/>
        </w:rPr>
        <w:t>t(13</w:t>
      </w:r>
      <w:r w:rsidR="006F22DA">
        <w:rPr>
          <w:rFonts w:asciiTheme="minorBidi" w:hAnsiTheme="minorBidi"/>
        </w:rPr>
        <w:t>)=</w:t>
      </w:r>
      <w:r w:rsidR="008E70B6">
        <w:rPr>
          <w:rFonts w:asciiTheme="minorBidi" w:hAnsiTheme="minorBidi"/>
        </w:rPr>
        <w:t>0.787, P=0.467</w:t>
      </w:r>
      <w:r w:rsidR="009E5FA7">
        <w:rPr>
          <w:rFonts w:asciiTheme="minorBidi" w:hAnsiTheme="minorBidi"/>
        </w:rPr>
        <w:t xml:space="preserve">, ns=non-significant. </w:t>
      </w:r>
    </w:p>
    <w:p w14:paraId="5BA9BEDC" w14:textId="77777777" w:rsidR="00DB62B6" w:rsidRDefault="00DB62B6" w:rsidP="005142D4">
      <w:pPr>
        <w:spacing w:after="0" w:line="360" w:lineRule="auto"/>
        <w:jc w:val="both"/>
        <w:rPr>
          <w:rFonts w:asciiTheme="minorBidi" w:hAnsiTheme="minorBidi"/>
        </w:rPr>
      </w:pPr>
    </w:p>
    <w:p w14:paraId="09A0F585" w14:textId="77777777" w:rsidR="00DB62B6" w:rsidRDefault="00DB62B6" w:rsidP="005142D4">
      <w:pPr>
        <w:spacing w:after="0" w:line="360" w:lineRule="auto"/>
        <w:jc w:val="both"/>
        <w:rPr>
          <w:rFonts w:asciiTheme="minorBidi" w:hAnsiTheme="minorBidi"/>
        </w:rPr>
      </w:pPr>
    </w:p>
    <w:p w14:paraId="7F383FE1" w14:textId="77777777" w:rsidR="00DB62B6" w:rsidRDefault="00DB62B6" w:rsidP="005142D4">
      <w:pPr>
        <w:spacing w:after="0" w:line="360" w:lineRule="auto"/>
        <w:jc w:val="both"/>
        <w:rPr>
          <w:rFonts w:asciiTheme="minorBidi" w:hAnsiTheme="minorBidi"/>
        </w:rPr>
      </w:pPr>
    </w:p>
    <w:p w14:paraId="51C4068B" w14:textId="77777777" w:rsidR="00DB62B6" w:rsidRDefault="00DB62B6" w:rsidP="005142D4">
      <w:pPr>
        <w:spacing w:after="0" w:line="360" w:lineRule="auto"/>
        <w:jc w:val="both"/>
        <w:rPr>
          <w:rFonts w:asciiTheme="minorBidi" w:hAnsiTheme="minorBidi"/>
        </w:rPr>
      </w:pPr>
    </w:p>
    <w:p w14:paraId="5C1EB9CD" w14:textId="77777777" w:rsidR="00DB62B6" w:rsidRDefault="00DB62B6" w:rsidP="005142D4">
      <w:pPr>
        <w:spacing w:after="0" w:line="360" w:lineRule="auto"/>
        <w:jc w:val="both"/>
        <w:rPr>
          <w:rFonts w:asciiTheme="minorBidi" w:hAnsiTheme="minorBidi"/>
        </w:rPr>
      </w:pPr>
    </w:p>
    <w:p w14:paraId="7BC2F46E" w14:textId="77777777" w:rsidR="00DB62B6" w:rsidRDefault="00DB62B6" w:rsidP="005142D4">
      <w:pPr>
        <w:spacing w:after="0" w:line="360" w:lineRule="auto"/>
        <w:jc w:val="both"/>
        <w:rPr>
          <w:rFonts w:asciiTheme="minorBidi" w:hAnsiTheme="minorBidi"/>
        </w:rPr>
      </w:pPr>
    </w:p>
    <w:p w14:paraId="7902789F" w14:textId="77777777" w:rsidR="00DB62B6" w:rsidRDefault="00DB62B6" w:rsidP="005142D4">
      <w:pPr>
        <w:spacing w:after="0" w:line="360" w:lineRule="auto"/>
        <w:jc w:val="both"/>
        <w:rPr>
          <w:rFonts w:asciiTheme="minorBidi" w:hAnsiTheme="minorBidi"/>
        </w:rPr>
      </w:pPr>
    </w:p>
    <w:p w14:paraId="4DC2D08D" w14:textId="77777777" w:rsidR="00DB62B6" w:rsidRDefault="00DB62B6" w:rsidP="005142D4">
      <w:pPr>
        <w:spacing w:after="0" w:line="360" w:lineRule="auto"/>
        <w:jc w:val="both"/>
        <w:rPr>
          <w:rFonts w:asciiTheme="minorBidi" w:hAnsiTheme="minorBidi"/>
        </w:rPr>
      </w:pPr>
    </w:p>
    <w:p w14:paraId="14372A97" w14:textId="77777777" w:rsidR="00DB62B6" w:rsidRDefault="00DB62B6" w:rsidP="005142D4">
      <w:pPr>
        <w:spacing w:after="0" w:line="360" w:lineRule="auto"/>
        <w:jc w:val="both"/>
        <w:rPr>
          <w:rFonts w:asciiTheme="minorBidi" w:hAnsiTheme="minorBidi"/>
        </w:rPr>
      </w:pPr>
    </w:p>
    <w:p w14:paraId="25544592" w14:textId="77777777" w:rsidR="00DB62B6" w:rsidRDefault="00DB62B6" w:rsidP="005142D4">
      <w:pPr>
        <w:spacing w:after="0" w:line="360" w:lineRule="auto"/>
        <w:jc w:val="both"/>
        <w:rPr>
          <w:rFonts w:asciiTheme="minorBidi" w:hAnsiTheme="minorBidi"/>
        </w:rPr>
      </w:pPr>
    </w:p>
    <w:p w14:paraId="1AD77E36" w14:textId="77777777" w:rsidR="00DB62B6" w:rsidRDefault="00DB62B6" w:rsidP="005142D4">
      <w:pPr>
        <w:spacing w:after="0" w:line="360" w:lineRule="auto"/>
        <w:jc w:val="both"/>
        <w:rPr>
          <w:rFonts w:asciiTheme="minorBidi" w:hAnsiTheme="minorBidi"/>
        </w:rPr>
      </w:pPr>
    </w:p>
    <w:p w14:paraId="24DBC669" w14:textId="77777777" w:rsidR="003145C1" w:rsidRDefault="003145C1" w:rsidP="005142D4">
      <w:pPr>
        <w:spacing w:after="0" w:line="360" w:lineRule="auto"/>
        <w:jc w:val="both"/>
        <w:rPr>
          <w:rFonts w:asciiTheme="minorBidi" w:hAnsiTheme="minorBidi"/>
        </w:rPr>
      </w:pPr>
    </w:p>
    <w:p w14:paraId="5CB355ED" w14:textId="77777777" w:rsidR="00DB62B6" w:rsidRDefault="00DB62B6" w:rsidP="005142D4">
      <w:pPr>
        <w:spacing w:after="0" w:line="360" w:lineRule="auto"/>
        <w:jc w:val="both"/>
        <w:rPr>
          <w:rFonts w:asciiTheme="minorBidi" w:hAnsiTheme="minorBidi"/>
        </w:rPr>
      </w:pPr>
    </w:p>
    <w:p w14:paraId="51E1B989" w14:textId="77777777" w:rsidR="00792F38" w:rsidRDefault="00792F38" w:rsidP="005142D4">
      <w:pPr>
        <w:spacing w:after="0" w:line="360" w:lineRule="auto"/>
        <w:jc w:val="both"/>
        <w:rPr>
          <w:rFonts w:asciiTheme="minorBidi" w:hAnsiTheme="minorBidi"/>
        </w:rPr>
      </w:pPr>
    </w:p>
    <w:p w14:paraId="2CA6D851" w14:textId="77777777" w:rsidR="00B1675A" w:rsidRDefault="00B1675A" w:rsidP="005142D4">
      <w:pPr>
        <w:spacing w:after="0" w:line="360" w:lineRule="auto"/>
        <w:jc w:val="both"/>
        <w:rPr>
          <w:rFonts w:asciiTheme="minorBidi" w:hAnsiTheme="minorBidi"/>
        </w:rPr>
      </w:pPr>
    </w:p>
    <w:p w14:paraId="0CE2E6DF" w14:textId="77777777" w:rsidR="00B1675A" w:rsidRDefault="00B1675A" w:rsidP="005142D4">
      <w:pPr>
        <w:spacing w:after="0" w:line="360" w:lineRule="auto"/>
        <w:jc w:val="both"/>
        <w:rPr>
          <w:rFonts w:asciiTheme="minorBidi" w:hAnsiTheme="minorBidi"/>
        </w:rPr>
      </w:pPr>
    </w:p>
    <w:p w14:paraId="0EA53075" w14:textId="77777777" w:rsidR="00B1675A" w:rsidRDefault="00B1675A" w:rsidP="005142D4">
      <w:pPr>
        <w:spacing w:after="0" w:line="360" w:lineRule="auto"/>
        <w:jc w:val="both"/>
        <w:rPr>
          <w:rFonts w:asciiTheme="minorBidi" w:hAnsiTheme="minorBidi"/>
        </w:rPr>
      </w:pPr>
    </w:p>
    <w:p w14:paraId="36B9465B" w14:textId="77777777" w:rsidR="00B1675A" w:rsidRDefault="00B1675A" w:rsidP="005142D4">
      <w:pPr>
        <w:spacing w:after="0" w:line="360" w:lineRule="auto"/>
        <w:jc w:val="both"/>
        <w:rPr>
          <w:rFonts w:asciiTheme="minorBidi" w:hAnsiTheme="minorBidi"/>
        </w:rPr>
      </w:pPr>
    </w:p>
    <w:p w14:paraId="5AF7DB43" w14:textId="77777777" w:rsidR="00B1675A" w:rsidRDefault="00B1675A" w:rsidP="005142D4">
      <w:pPr>
        <w:spacing w:after="0" w:line="360" w:lineRule="auto"/>
        <w:jc w:val="both"/>
        <w:rPr>
          <w:rFonts w:asciiTheme="minorBidi" w:hAnsiTheme="minorBidi"/>
        </w:rPr>
      </w:pPr>
    </w:p>
    <w:p w14:paraId="5FD0437B" w14:textId="77777777" w:rsidR="00792F38" w:rsidRDefault="00792F38" w:rsidP="005142D4">
      <w:pPr>
        <w:spacing w:after="0" w:line="360" w:lineRule="auto"/>
        <w:jc w:val="both"/>
        <w:rPr>
          <w:rFonts w:asciiTheme="minorBidi" w:hAnsiTheme="minorBidi"/>
        </w:rPr>
      </w:pPr>
    </w:p>
    <w:p w14:paraId="5D29BEF3" w14:textId="1CCF319D" w:rsidR="006F35F6" w:rsidRDefault="00100050" w:rsidP="006F35F6">
      <w:pPr>
        <w:spacing w:after="0" w:line="360" w:lineRule="auto"/>
        <w:jc w:val="both"/>
        <w:rPr>
          <w:rFonts w:asciiTheme="minorBidi" w:hAnsiTheme="minorBidi"/>
          <w:b/>
          <w:bCs/>
        </w:rPr>
      </w:pPr>
      <w:r w:rsidRPr="00314529">
        <w:rPr>
          <w:rFonts w:asciiTheme="minorBidi" w:hAnsiTheme="minorBidi"/>
          <w:b/>
          <w:bCs/>
        </w:rPr>
        <w:t xml:space="preserve">Supplementary Figure </w:t>
      </w:r>
      <w:r>
        <w:rPr>
          <w:rFonts w:asciiTheme="minorBidi" w:hAnsiTheme="minorBidi"/>
          <w:b/>
          <w:bCs/>
        </w:rPr>
        <w:t>4</w:t>
      </w:r>
    </w:p>
    <w:p w14:paraId="61EF8218" w14:textId="7A761772" w:rsidR="009974D0" w:rsidRDefault="009974D0" w:rsidP="006F35F6">
      <w:pPr>
        <w:spacing w:after="0" w:line="360" w:lineRule="auto"/>
        <w:jc w:val="both"/>
        <w:rPr>
          <w:rFonts w:asciiTheme="minorBidi" w:hAnsiTheme="minorBidi"/>
          <w:b/>
          <w:bCs/>
        </w:rPr>
      </w:pPr>
    </w:p>
    <w:p w14:paraId="1BDA2467" w14:textId="4C4A82A2" w:rsidR="009974D0" w:rsidRDefault="000E680A" w:rsidP="006F35F6">
      <w:pPr>
        <w:spacing w:after="0" w:line="360" w:lineRule="auto"/>
        <w:jc w:val="both"/>
        <w:rPr>
          <w:rFonts w:asciiTheme="minorBidi" w:hAnsiTheme="minorBidi"/>
          <w:b/>
          <w:bCs/>
        </w:rPr>
      </w:pPr>
      <w:r>
        <w:rPr>
          <w:rFonts w:asciiTheme="minorBidi" w:hAnsiTheme="minorBidi"/>
          <w:b/>
          <w:bCs/>
          <w:noProof/>
        </w:rPr>
        <w:drawing>
          <wp:inline distT="0" distB="0" distL="0" distR="0" wp14:anchorId="61825D29" wp14:editId="43606777">
            <wp:extent cx="4894084" cy="2569845"/>
            <wp:effectExtent l="0" t="0" r="0" b="0"/>
            <wp:docPr id="1236067084" name="Picture 5"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67084" name="Picture 5" descr="A screenshot of a video gam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6615" cy="2571174"/>
                    </a:xfrm>
                    <a:prstGeom prst="rect">
                      <a:avLst/>
                    </a:prstGeom>
                    <a:noFill/>
                  </pic:spPr>
                </pic:pic>
              </a:graphicData>
            </a:graphic>
          </wp:inline>
        </w:drawing>
      </w:r>
    </w:p>
    <w:p w14:paraId="060AA6D7" w14:textId="77777777" w:rsidR="000E680A" w:rsidRDefault="000E680A" w:rsidP="006F35F6">
      <w:pPr>
        <w:spacing w:after="0" w:line="360" w:lineRule="auto"/>
        <w:jc w:val="both"/>
        <w:rPr>
          <w:rFonts w:asciiTheme="minorBidi" w:hAnsiTheme="minorBidi"/>
          <w:b/>
          <w:bCs/>
        </w:rPr>
      </w:pPr>
    </w:p>
    <w:p w14:paraId="14CA70E3" w14:textId="77777777" w:rsidR="000E680A" w:rsidRDefault="000E680A" w:rsidP="006F35F6">
      <w:pPr>
        <w:spacing w:after="0" w:line="360" w:lineRule="auto"/>
        <w:jc w:val="both"/>
        <w:rPr>
          <w:rFonts w:asciiTheme="minorBidi" w:hAnsiTheme="minorBidi"/>
          <w:b/>
          <w:bCs/>
        </w:rPr>
      </w:pPr>
    </w:p>
    <w:p w14:paraId="096B00EA" w14:textId="10D372A3" w:rsidR="006F35F6" w:rsidRPr="00611F7B" w:rsidRDefault="009A7A50" w:rsidP="007643CC">
      <w:pPr>
        <w:pStyle w:val="ListParagraph"/>
        <w:spacing w:after="0" w:line="360" w:lineRule="auto"/>
        <w:ind w:left="90"/>
        <w:jc w:val="both"/>
        <w:rPr>
          <w:rFonts w:asciiTheme="minorBidi" w:hAnsiTheme="minorBidi"/>
        </w:rPr>
      </w:pPr>
      <w:r>
        <w:rPr>
          <w:rFonts w:asciiTheme="minorBidi" w:hAnsiTheme="minorBidi"/>
          <w:b/>
          <w:bCs/>
        </w:rPr>
        <w:t>A</w:t>
      </w:r>
      <w:r w:rsidR="007643CC">
        <w:rPr>
          <w:rFonts w:asciiTheme="minorBidi" w:hAnsiTheme="minorBidi"/>
        </w:rPr>
        <w:t xml:space="preserve">. </w:t>
      </w:r>
      <w:r w:rsidR="007643CC" w:rsidRPr="00611F7B">
        <w:rPr>
          <w:rFonts w:asciiTheme="minorBidi" w:hAnsiTheme="minorBidi"/>
        </w:rPr>
        <w:t>Time spent in the center of the behavioral arena during open field testing. One way ANOVA, F(3,59)=1.519, P=0.219</w:t>
      </w:r>
      <w:r w:rsidR="008E5BFF">
        <w:rPr>
          <w:rFonts w:asciiTheme="minorBidi" w:hAnsiTheme="minorBidi"/>
        </w:rPr>
        <w:t xml:space="preserve">. </w:t>
      </w:r>
      <w:r>
        <w:rPr>
          <w:rFonts w:asciiTheme="minorBidi" w:hAnsiTheme="minorBidi"/>
          <w:b/>
          <w:bCs/>
        </w:rPr>
        <w:t>B</w:t>
      </w:r>
      <w:r w:rsidR="008E5BFF" w:rsidRPr="008E5BFF">
        <w:rPr>
          <w:rFonts w:asciiTheme="minorBidi" w:hAnsiTheme="minorBidi"/>
          <w:b/>
          <w:bCs/>
        </w:rPr>
        <w:t>.</w:t>
      </w:r>
      <w:r w:rsidR="008E5BFF">
        <w:rPr>
          <w:rFonts w:asciiTheme="minorBidi" w:hAnsiTheme="minorBidi"/>
        </w:rPr>
        <w:t xml:space="preserve"> </w:t>
      </w:r>
      <w:r w:rsidR="00E95E27" w:rsidRPr="00611F7B">
        <w:rPr>
          <w:rFonts w:asciiTheme="minorBidi" w:hAnsiTheme="minorBidi"/>
        </w:rPr>
        <w:t>Distance moved during the first familiarization session.</w:t>
      </w:r>
      <w:r w:rsidR="0051623F" w:rsidRPr="00611F7B">
        <w:rPr>
          <w:rFonts w:asciiTheme="minorBidi" w:hAnsiTheme="minorBidi"/>
        </w:rPr>
        <w:t xml:space="preserve"> </w:t>
      </w:r>
      <w:r w:rsidR="0051623F" w:rsidRPr="00611F7B">
        <w:rPr>
          <w:rStyle w:val="normaltextrun"/>
          <w:rFonts w:asciiTheme="minorBidi" w:hAnsiTheme="minorBidi"/>
          <w:color w:val="000000"/>
          <w:shd w:val="clear" w:color="auto" w:fill="FFFFFF"/>
        </w:rPr>
        <w:t>One way ANOVA, followed by Dunn’s post hoc test with false discover rate (FDR)-adjusted p values, Control saline compare</w:t>
      </w:r>
      <w:r w:rsidR="008619B8" w:rsidRPr="00611F7B">
        <w:rPr>
          <w:rStyle w:val="normaltextrun"/>
          <w:rFonts w:asciiTheme="minorBidi" w:hAnsiTheme="minorBidi"/>
          <w:color w:val="000000"/>
          <w:shd w:val="clear" w:color="auto" w:fill="FFFFFF"/>
        </w:rPr>
        <w:t>d</w:t>
      </w:r>
      <w:r w:rsidR="0051623F" w:rsidRPr="00611F7B">
        <w:rPr>
          <w:rStyle w:val="normaltextrun"/>
          <w:rFonts w:asciiTheme="minorBidi" w:hAnsiTheme="minorBidi"/>
          <w:color w:val="000000"/>
          <w:shd w:val="clear" w:color="auto" w:fill="FFFFFF"/>
        </w:rPr>
        <w:t xml:space="preserve"> to Anti-Caspr2 saline </w:t>
      </w:r>
      <w:r w:rsidR="00236A16" w:rsidRPr="00611F7B">
        <w:rPr>
          <w:rStyle w:val="normaltextrun"/>
          <w:rFonts w:asciiTheme="minorBidi" w:hAnsiTheme="minorBidi"/>
          <w:color w:val="000000"/>
          <w:shd w:val="clear" w:color="auto" w:fill="FFFFFF"/>
        </w:rPr>
        <w:t>P=0.</w:t>
      </w:r>
      <w:r w:rsidR="008619B8" w:rsidRPr="00611F7B">
        <w:rPr>
          <w:rStyle w:val="normaltextrun"/>
          <w:rFonts w:asciiTheme="minorBidi" w:hAnsiTheme="minorBidi"/>
          <w:color w:val="000000"/>
          <w:shd w:val="clear" w:color="auto" w:fill="FFFFFF"/>
        </w:rPr>
        <w:t>887</w:t>
      </w:r>
      <w:r w:rsidR="00236A16" w:rsidRPr="00611F7B">
        <w:rPr>
          <w:rStyle w:val="normaltextrun"/>
          <w:rFonts w:asciiTheme="minorBidi" w:hAnsiTheme="minorBidi"/>
          <w:color w:val="000000"/>
          <w:shd w:val="clear" w:color="auto" w:fill="FFFFFF"/>
        </w:rPr>
        <w:t>, Anti-</w:t>
      </w:r>
      <w:r w:rsidR="00E95E27" w:rsidRPr="00611F7B">
        <w:rPr>
          <w:rFonts w:asciiTheme="minorBidi" w:hAnsiTheme="minorBidi"/>
        </w:rPr>
        <w:t xml:space="preserve"> </w:t>
      </w:r>
      <w:r w:rsidR="008619B8" w:rsidRPr="00611F7B">
        <w:rPr>
          <w:rFonts w:asciiTheme="minorBidi" w:hAnsiTheme="minorBidi"/>
        </w:rPr>
        <w:t xml:space="preserve">Caspr2 saline compared to Anti-Caspr2 Captopril P=0.0857. </w:t>
      </w:r>
      <w:r>
        <w:rPr>
          <w:rFonts w:asciiTheme="minorBidi" w:hAnsiTheme="minorBidi"/>
          <w:b/>
          <w:bCs/>
        </w:rPr>
        <w:t>A-B</w:t>
      </w:r>
      <w:r w:rsidR="000E0021" w:rsidRPr="00611F7B">
        <w:rPr>
          <w:rFonts w:asciiTheme="minorBidi" w:hAnsiTheme="minorBidi"/>
        </w:rPr>
        <w:t xml:space="preserve">. </w:t>
      </w:r>
      <w:r w:rsidR="006F35F6" w:rsidRPr="00611F7B">
        <w:rPr>
          <w:rFonts w:asciiTheme="minorBidi" w:hAnsiTheme="minorBidi"/>
        </w:rPr>
        <w:t>Control Saline</w:t>
      </w:r>
      <w:r w:rsidR="00EF0445" w:rsidRPr="00611F7B">
        <w:rPr>
          <w:rFonts w:asciiTheme="minorBidi" w:hAnsiTheme="minorBidi"/>
        </w:rPr>
        <w:t>, n=</w:t>
      </w:r>
      <w:r w:rsidR="006F35F6" w:rsidRPr="00611F7B">
        <w:rPr>
          <w:rFonts w:asciiTheme="minorBidi" w:hAnsiTheme="minorBidi"/>
        </w:rPr>
        <w:t>15 mice representing 12 litters. Control Captopril</w:t>
      </w:r>
      <w:r w:rsidR="00EF0445" w:rsidRPr="00611F7B">
        <w:rPr>
          <w:rFonts w:asciiTheme="minorBidi" w:hAnsiTheme="minorBidi"/>
        </w:rPr>
        <w:t>, n=</w:t>
      </w:r>
      <w:r w:rsidR="006F35F6" w:rsidRPr="00611F7B">
        <w:rPr>
          <w:rFonts w:asciiTheme="minorBidi" w:hAnsiTheme="minorBidi"/>
        </w:rPr>
        <w:t>16 mice representing 13 litters. Anti-Caspr2 Saline</w:t>
      </w:r>
      <w:r w:rsidR="00EF0445" w:rsidRPr="00611F7B">
        <w:rPr>
          <w:rFonts w:asciiTheme="minorBidi" w:hAnsiTheme="minorBidi"/>
        </w:rPr>
        <w:t>, n=</w:t>
      </w:r>
      <w:r w:rsidR="006F35F6" w:rsidRPr="00611F7B">
        <w:rPr>
          <w:rFonts w:asciiTheme="minorBidi" w:hAnsiTheme="minorBidi"/>
        </w:rPr>
        <w:t>16 mice representing 12 litters. Anti-Caspr2 Captopril</w:t>
      </w:r>
      <w:r w:rsidR="00EF0445" w:rsidRPr="00611F7B">
        <w:rPr>
          <w:rFonts w:asciiTheme="minorBidi" w:hAnsiTheme="minorBidi"/>
        </w:rPr>
        <w:t>, n=</w:t>
      </w:r>
      <w:r w:rsidR="006F35F6" w:rsidRPr="00611F7B">
        <w:rPr>
          <w:rFonts w:asciiTheme="minorBidi" w:hAnsiTheme="minorBidi"/>
        </w:rPr>
        <w:t>16 mice representing 15 litters</w:t>
      </w:r>
      <w:r w:rsidR="00EF0445" w:rsidRPr="00611F7B">
        <w:rPr>
          <w:rFonts w:asciiTheme="minorBidi" w:hAnsiTheme="minorBidi"/>
        </w:rPr>
        <w:t>.</w:t>
      </w:r>
    </w:p>
    <w:p w14:paraId="5664DA3A" w14:textId="77777777" w:rsidR="00611F7B" w:rsidRDefault="00611F7B" w:rsidP="007643CC">
      <w:pPr>
        <w:spacing w:after="0" w:line="360" w:lineRule="auto"/>
        <w:ind w:left="90"/>
        <w:jc w:val="both"/>
        <w:rPr>
          <w:rFonts w:asciiTheme="minorBidi" w:hAnsiTheme="minorBidi"/>
        </w:rPr>
      </w:pPr>
    </w:p>
    <w:p w14:paraId="05AABFF7" w14:textId="77777777" w:rsidR="00611F7B" w:rsidRDefault="00611F7B" w:rsidP="007643CC">
      <w:pPr>
        <w:spacing w:after="0" w:line="360" w:lineRule="auto"/>
        <w:ind w:left="90"/>
        <w:jc w:val="both"/>
        <w:rPr>
          <w:rFonts w:asciiTheme="minorBidi" w:hAnsiTheme="minorBidi"/>
        </w:rPr>
      </w:pPr>
    </w:p>
    <w:p w14:paraId="5FCBBBA6" w14:textId="77777777" w:rsidR="00611F7B" w:rsidRDefault="00611F7B" w:rsidP="007643CC">
      <w:pPr>
        <w:spacing w:after="0" w:line="360" w:lineRule="auto"/>
        <w:ind w:left="90"/>
        <w:jc w:val="both"/>
        <w:rPr>
          <w:rFonts w:asciiTheme="minorBidi" w:hAnsiTheme="minorBidi"/>
        </w:rPr>
      </w:pPr>
    </w:p>
    <w:p w14:paraId="39B4F318" w14:textId="77777777" w:rsidR="00611F7B" w:rsidRDefault="00611F7B" w:rsidP="00611F7B">
      <w:pPr>
        <w:spacing w:after="0" w:line="360" w:lineRule="auto"/>
        <w:jc w:val="both"/>
        <w:rPr>
          <w:rFonts w:asciiTheme="minorBidi" w:hAnsiTheme="minorBidi"/>
        </w:rPr>
      </w:pPr>
    </w:p>
    <w:p w14:paraId="157B895F" w14:textId="77777777" w:rsidR="00611F7B" w:rsidRDefault="00611F7B" w:rsidP="00611F7B">
      <w:pPr>
        <w:spacing w:after="0" w:line="360" w:lineRule="auto"/>
        <w:jc w:val="both"/>
        <w:rPr>
          <w:rFonts w:asciiTheme="minorBidi" w:hAnsiTheme="minorBidi"/>
        </w:rPr>
      </w:pPr>
    </w:p>
    <w:p w14:paraId="404DB4E8" w14:textId="77777777" w:rsidR="00611F7B" w:rsidRDefault="00611F7B" w:rsidP="00611F7B">
      <w:pPr>
        <w:spacing w:after="0" w:line="360" w:lineRule="auto"/>
        <w:jc w:val="both"/>
        <w:rPr>
          <w:rFonts w:asciiTheme="minorBidi" w:hAnsiTheme="minorBidi"/>
        </w:rPr>
      </w:pPr>
    </w:p>
    <w:p w14:paraId="3111CF75" w14:textId="77777777" w:rsidR="00611F7B" w:rsidRDefault="00611F7B" w:rsidP="00611F7B">
      <w:pPr>
        <w:spacing w:after="0" w:line="360" w:lineRule="auto"/>
        <w:jc w:val="both"/>
        <w:rPr>
          <w:rFonts w:asciiTheme="minorBidi" w:hAnsiTheme="minorBidi"/>
        </w:rPr>
      </w:pPr>
    </w:p>
    <w:p w14:paraId="11B29CBE" w14:textId="77777777" w:rsidR="00611F7B" w:rsidRDefault="00611F7B" w:rsidP="00611F7B">
      <w:pPr>
        <w:spacing w:after="0" w:line="360" w:lineRule="auto"/>
        <w:jc w:val="both"/>
        <w:rPr>
          <w:rFonts w:asciiTheme="minorBidi" w:hAnsiTheme="minorBidi"/>
        </w:rPr>
      </w:pPr>
    </w:p>
    <w:p w14:paraId="3D026CCB" w14:textId="77777777" w:rsidR="00611F7B" w:rsidRDefault="00611F7B" w:rsidP="00611F7B">
      <w:pPr>
        <w:spacing w:after="0" w:line="360" w:lineRule="auto"/>
        <w:jc w:val="both"/>
        <w:rPr>
          <w:rFonts w:asciiTheme="minorBidi" w:hAnsiTheme="minorBidi"/>
        </w:rPr>
      </w:pPr>
    </w:p>
    <w:p w14:paraId="6763E123" w14:textId="77777777" w:rsidR="00611F7B" w:rsidRDefault="00611F7B" w:rsidP="00611F7B">
      <w:pPr>
        <w:spacing w:after="0" w:line="360" w:lineRule="auto"/>
        <w:jc w:val="both"/>
        <w:rPr>
          <w:rFonts w:asciiTheme="minorBidi" w:hAnsiTheme="minorBidi"/>
        </w:rPr>
      </w:pPr>
    </w:p>
    <w:p w14:paraId="4898D7CE" w14:textId="77777777" w:rsidR="00F27836" w:rsidRDefault="00F27836" w:rsidP="00611F7B">
      <w:pPr>
        <w:spacing w:after="0" w:line="360" w:lineRule="auto"/>
        <w:jc w:val="both"/>
        <w:rPr>
          <w:rFonts w:asciiTheme="minorBidi" w:hAnsiTheme="minorBidi"/>
        </w:rPr>
      </w:pPr>
    </w:p>
    <w:p w14:paraId="189493B6" w14:textId="77777777" w:rsidR="000043D3" w:rsidRDefault="000043D3" w:rsidP="00611F7B">
      <w:pPr>
        <w:spacing w:after="0" w:line="360" w:lineRule="auto"/>
        <w:jc w:val="both"/>
        <w:rPr>
          <w:rFonts w:asciiTheme="minorBidi" w:hAnsiTheme="minorBidi"/>
        </w:rPr>
      </w:pPr>
    </w:p>
    <w:p w14:paraId="4AE3207B" w14:textId="77777777" w:rsidR="00900FC2" w:rsidRDefault="00900FC2" w:rsidP="00611F7B">
      <w:pPr>
        <w:spacing w:after="0" w:line="360" w:lineRule="auto"/>
        <w:jc w:val="both"/>
        <w:rPr>
          <w:rFonts w:asciiTheme="minorBidi" w:hAnsiTheme="minorBidi"/>
        </w:rPr>
      </w:pPr>
    </w:p>
    <w:p w14:paraId="75F6E4C7" w14:textId="77777777" w:rsidR="00900FC2" w:rsidRDefault="00900FC2" w:rsidP="00611F7B">
      <w:pPr>
        <w:spacing w:after="0" w:line="360" w:lineRule="auto"/>
        <w:jc w:val="both"/>
        <w:rPr>
          <w:rFonts w:asciiTheme="minorBidi" w:hAnsiTheme="minorBidi"/>
        </w:rPr>
      </w:pPr>
    </w:p>
    <w:p w14:paraId="5640A54C" w14:textId="77777777" w:rsidR="00900FC2" w:rsidRDefault="00900FC2" w:rsidP="00611F7B">
      <w:pPr>
        <w:spacing w:after="0" w:line="360" w:lineRule="auto"/>
        <w:jc w:val="both"/>
        <w:rPr>
          <w:rFonts w:asciiTheme="minorBidi" w:hAnsiTheme="minorBidi"/>
        </w:rPr>
      </w:pPr>
    </w:p>
    <w:p w14:paraId="19AC6207" w14:textId="77777777" w:rsidR="00900FC2" w:rsidRDefault="00900FC2" w:rsidP="00611F7B">
      <w:pPr>
        <w:spacing w:after="0" w:line="360" w:lineRule="auto"/>
        <w:jc w:val="both"/>
        <w:rPr>
          <w:rFonts w:asciiTheme="minorBidi" w:hAnsiTheme="minorBidi"/>
        </w:rPr>
      </w:pPr>
    </w:p>
    <w:p w14:paraId="6FA3CC31" w14:textId="1181DBA9" w:rsidR="00100050" w:rsidRDefault="00100050" w:rsidP="00100050">
      <w:pPr>
        <w:spacing w:after="0" w:line="360" w:lineRule="auto"/>
        <w:jc w:val="both"/>
        <w:rPr>
          <w:rFonts w:asciiTheme="minorBidi" w:hAnsiTheme="minorBidi"/>
          <w:b/>
          <w:bCs/>
        </w:rPr>
      </w:pPr>
      <w:r w:rsidRPr="00314529">
        <w:rPr>
          <w:rFonts w:asciiTheme="minorBidi" w:hAnsiTheme="minorBidi"/>
          <w:b/>
          <w:bCs/>
        </w:rPr>
        <w:lastRenderedPageBreak/>
        <w:t xml:space="preserve">Supplementary Figure </w:t>
      </w:r>
      <w:r>
        <w:rPr>
          <w:rFonts w:asciiTheme="minorBidi" w:hAnsiTheme="minorBidi"/>
          <w:b/>
          <w:bCs/>
        </w:rPr>
        <w:t>5</w:t>
      </w:r>
    </w:p>
    <w:p w14:paraId="4643766D" w14:textId="1EBA68F7" w:rsidR="00D83836" w:rsidRDefault="003B1B07" w:rsidP="00100050">
      <w:pPr>
        <w:spacing w:after="0" w:line="360" w:lineRule="auto"/>
        <w:jc w:val="both"/>
        <w:rPr>
          <w:rFonts w:asciiTheme="minorBidi" w:hAnsiTheme="minorBidi"/>
          <w:b/>
          <w:bCs/>
        </w:rPr>
      </w:pPr>
      <w:r>
        <w:rPr>
          <w:rFonts w:asciiTheme="minorBidi" w:hAnsiTheme="minorBidi"/>
          <w:b/>
          <w:bCs/>
          <w:noProof/>
        </w:rPr>
        <w:drawing>
          <wp:inline distT="0" distB="0" distL="0" distR="0" wp14:anchorId="73844A6E" wp14:editId="78F1A9F8">
            <wp:extent cx="4733778" cy="8088901"/>
            <wp:effectExtent l="0" t="0" r="0" b="0"/>
            <wp:docPr id="5243218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7037" cy="8162821"/>
                    </a:xfrm>
                    <a:prstGeom prst="rect">
                      <a:avLst/>
                    </a:prstGeom>
                    <a:noFill/>
                  </pic:spPr>
                </pic:pic>
              </a:graphicData>
            </a:graphic>
          </wp:inline>
        </w:drawing>
      </w:r>
    </w:p>
    <w:p w14:paraId="4CB05465" w14:textId="1079CD55" w:rsidR="00D83836" w:rsidRDefault="00D83836" w:rsidP="00100050">
      <w:pPr>
        <w:spacing w:after="0" w:line="360" w:lineRule="auto"/>
        <w:jc w:val="both"/>
        <w:rPr>
          <w:rFonts w:asciiTheme="minorBidi" w:hAnsiTheme="minorBidi"/>
          <w:b/>
          <w:bCs/>
        </w:rPr>
      </w:pPr>
    </w:p>
    <w:p w14:paraId="095D8920" w14:textId="76D608C6" w:rsidR="0009458C" w:rsidRDefault="009A7A50" w:rsidP="00543513">
      <w:pPr>
        <w:spacing w:after="0" w:line="360" w:lineRule="auto"/>
        <w:jc w:val="both"/>
        <w:rPr>
          <w:rFonts w:asciiTheme="minorBidi" w:hAnsiTheme="minorBidi"/>
        </w:rPr>
      </w:pPr>
      <w:r>
        <w:rPr>
          <w:rFonts w:asciiTheme="minorBidi" w:hAnsiTheme="minorBidi"/>
          <w:b/>
          <w:bCs/>
        </w:rPr>
        <w:t>A</w:t>
      </w:r>
      <w:r w:rsidR="0009458C" w:rsidRPr="0009458C">
        <w:rPr>
          <w:rFonts w:asciiTheme="minorBidi" w:hAnsiTheme="minorBidi"/>
          <w:b/>
          <w:bCs/>
        </w:rPr>
        <w:t>.</w:t>
      </w:r>
      <w:r w:rsidR="0009458C" w:rsidRPr="0009458C">
        <w:rPr>
          <w:rFonts w:asciiTheme="minorBidi" w:hAnsiTheme="minorBidi"/>
        </w:rPr>
        <w:t xml:space="preserve"> Individual Silvin clusters </w:t>
      </w:r>
      <w:r w:rsidR="0009458C">
        <w:rPr>
          <w:rFonts w:asciiTheme="minorBidi" w:hAnsiTheme="minorBidi"/>
        </w:rPr>
        <w:t xml:space="preserve"> </w:t>
      </w:r>
      <w:r w:rsidR="0009458C" w:rsidRPr="0009458C">
        <w:rPr>
          <w:rFonts w:asciiTheme="minorBidi" w:hAnsiTheme="minorBidi"/>
        </w:rPr>
        <w:t>projected on the M verse</w:t>
      </w:r>
      <w:r w:rsidR="00C30C25">
        <w:rPr>
          <w:rFonts w:asciiTheme="minorBidi" w:hAnsiTheme="minorBidi"/>
        </w:rPr>
        <w:t xml:space="preserve"> </w:t>
      </w:r>
      <w:r w:rsidR="007355E0">
        <w:rPr>
          <w:rFonts w:asciiTheme="minorBidi" w:hAnsiTheme="minorBidi"/>
          <w:vertAlign w:val="superscript"/>
        </w:rPr>
        <w:t>56</w:t>
      </w:r>
      <w:r w:rsidR="0009458C" w:rsidRPr="0009458C">
        <w:rPr>
          <w:rFonts w:asciiTheme="minorBidi" w:hAnsiTheme="minorBidi"/>
        </w:rPr>
        <w:t xml:space="preserve"> </w:t>
      </w:r>
      <w:r w:rsidR="0009458C">
        <w:rPr>
          <w:rFonts w:asciiTheme="minorBidi" w:hAnsiTheme="minorBidi"/>
        </w:rPr>
        <w:t xml:space="preserve">. </w:t>
      </w:r>
      <w:r>
        <w:rPr>
          <w:rFonts w:asciiTheme="minorBidi" w:hAnsiTheme="minorBidi"/>
          <w:b/>
          <w:bCs/>
        </w:rPr>
        <w:t>B-C</w:t>
      </w:r>
      <w:r w:rsidR="00AF03E0" w:rsidRPr="00AF03E0">
        <w:rPr>
          <w:rFonts w:asciiTheme="minorBidi" w:hAnsiTheme="minorBidi"/>
          <w:b/>
          <w:bCs/>
        </w:rPr>
        <w:t>.</w:t>
      </w:r>
      <w:r w:rsidR="0009458C" w:rsidRPr="0009458C">
        <w:rPr>
          <w:rFonts w:asciiTheme="minorBidi" w:hAnsiTheme="minorBidi"/>
        </w:rPr>
        <w:t xml:space="preserve"> Similarity score </w:t>
      </w:r>
      <w:r w:rsidR="00AF03E0">
        <w:rPr>
          <w:rFonts w:asciiTheme="minorBidi" w:hAnsiTheme="minorBidi"/>
        </w:rPr>
        <w:t>calculated</w:t>
      </w:r>
      <w:r w:rsidR="0009458C" w:rsidRPr="0009458C">
        <w:rPr>
          <w:rFonts w:asciiTheme="minorBidi" w:hAnsiTheme="minorBidi"/>
        </w:rPr>
        <w:t xml:space="preserve">  between Spielman and Silvin</w:t>
      </w:r>
      <w:r w:rsidR="00F32A3B">
        <w:rPr>
          <w:rFonts w:asciiTheme="minorBidi" w:hAnsiTheme="minorBidi"/>
        </w:rPr>
        <w:t xml:space="preserve"> </w:t>
      </w:r>
      <w:r w:rsidR="007355E0">
        <w:rPr>
          <w:rFonts w:asciiTheme="minorBidi" w:hAnsiTheme="minorBidi"/>
          <w:vertAlign w:val="superscript"/>
        </w:rPr>
        <w:t>56</w:t>
      </w:r>
      <w:r w:rsidR="0009458C" w:rsidRPr="0009458C">
        <w:rPr>
          <w:rFonts w:asciiTheme="minorBidi" w:hAnsiTheme="minorBidi"/>
        </w:rPr>
        <w:t xml:space="preserve"> clusters. </w:t>
      </w:r>
      <w:r w:rsidR="00E40682">
        <w:rPr>
          <w:rFonts w:asciiTheme="minorBidi" w:hAnsiTheme="minorBidi"/>
        </w:rPr>
        <w:t>Spearman correlation</w:t>
      </w:r>
      <w:r w:rsidR="00B53EC8">
        <w:rPr>
          <w:rFonts w:asciiTheme="minorBidi" w:hAnsiTheme="minorBidi"/>
        </w:rPr>
        <w:t xml:space="preserve"> p&lt;0.</w:t>
      </w:r>
      <w:r w:rsidR="00F32A3B">
        <w:rPr>
          <w:rFonts w:asciiTheme="minorBidi" w:hAnsiTheme="minorBidi"/>
        </w:rPr>
        <w:t>0</w:t>
      </w:r>
      <w:r w:rsidR="002048E0">
        <w:rPr>
          <w:rFonts w:asciiTheme="minorBidi" w:hAnsiTheme="minorBidi"/>
        </w:rPr>
        <w:t xml:space="preserve">5. </w:t>
      </w:r>
    </w:p>
    <w:p w14:paraId="1349A5F4" w14:textId="77777777" w:rsidR="00656E14" w:rsidRDefault="00656E14" w:rsidP="00004CF5">
      <w:pPr>
        <w:spacing w:after="0" w:line="360" w:lineRule="auto"/>
        <w:jc w:val="both"/>
        <w:rPr>
          <w:rFonts w:asciiTheme="minorBidi" w:hAnsiTheme="minorBidi"/>
        </w:rPr>
      </w:pPr>
    </w:p>
    <w:p w14:paraId="77720DCF" w14:textId="4B057DB0" w:rsidR="00900FC2" w:rsidRDefault="00900FC2" w:rsidP="00900FC2">
      <w:pPr>
        <w:spacing w:after="0" w:line="360" w:lineRule="auto"/>
        <w:jc w:val="both"/>
        <w:rPr>
          <w:rFonts w:asciiTheme="minorBidi" w:hAnsiTheme="minorBidi"/>
          <w:b/>
          <w:bCs/>
        </w:rPr>
      </w:pPr>
      <w:r w:rsidRPr="00314529">
        <w:rPr>
          <w:rFonts w:asciiTheme="minorBidi" w:hAnsiTheme="minorBidi"/>
          <w:b/>
          <w:bCs/>
        </w:rPr>
        <w:t xml:space="preserve">Supplementary Figure </w:t>
      </w:r>
      <w:r>
        <w:rPr>
          <w:rFonts w:asciiTheme="minorBidi" w:hAnsiTheme="minorBidi"/>
          <w:b/>
          <w:bCs/>
        </w:rPr>
        <w:t>6</w:t>
      </w:r>
    </w:p>
    <w:p w14:paraId="4808EC5D" w14:textId="2EA05A61" w:rsidR="00656E14" w:rsidRDefault="00900FC2" w:rsidP="00004CF5">
      <w:pPr>
        <w:spacing w:after="0" w:line="360" w:lineRule="auto"/>
        <w:jc w:val="both"/>
        <w:rPr>
          <w:rFonts w:asciiTheme="minorBidi" w:hAnsiTheme="minorBidi"/>
        </w:rPr>
      </w:pPr>
      <w:r>
        <w:rPr>
          <w:rFonts w:asciiTheme="minorBidi" w:hAnsiTheme="minorBidi"/>
          <w:b/>
          <w:bCs/>
          <w:noProof/>
        </w:rPr>
        <w:drawing>
          <wp:inline distT="0" distB="0" distL="0" distR="0" wp14:anchorId="58B7FDC6" wp14:editId="3B380A5B">
            <wp:extent cx="4396154" cy="6026882"/>
            <wp:effectExtent l="0" t="0" r="4445" b="0"/>
            <wp:docPr id="158519716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97168" name="Picture 1" descr="A screenshot of a computer scree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0672" cy="6046785"/>
                    </a:xfrm>
                    <a:prstGeom prst="rect">
                      <a:avLst/>
                    </a:prstGeom>
                    <a:noFill/>
                  </pic:spPr>
                </pic:pic>
              </a:graphicData>
            </a:graphic>
          </wp:inline>
        </w:drawing>
      </w:r>
    </w:p>
    <w:p w14:paraId="261E665E" w14:textId="77777777" w:rsidR="00656E14" w:rsidRDefault="00656E14" w:rsidP="00004CF5">
      <w:pPr>
        <w:spacing w:after="0" w:line="360" w:lineRule="auto"/>
        <w:jc w:val="both"/>
        <w:rPr>
          <w:rFonts w:asciiTheme="minorBidi" w:hAnsiTheme="minorBidi"/>
        </w:rPr>
      </w:pPr>
    </w:p>
    <w:p w14:paraId="321FB880" w14:textId="15D7B229" w:rsidR="00B1675A" w:rsidRPr="00453EFF" w:rsidRDefault="00B1675A" w:rsidP="00B54F7B">
      <w:pPr>
        <w:pStyle w:val="ListParagraph"/>
        <w:numPr>
          <w:ilvl w:val="0"/>
          <w:numId w:val="2"/>
        </w:numPr>
        <w:spacing w:after="0" w:line="360" w:lineRule="auto"/>
        <w:jc w:val="both"/>
        <w:rPr>
          <w:rFonts w:asciiTheme="minorBidi" w:hAnsiTheme="minorBidi"/>
        </w:rPr>
      </w:pPr>
      <w:r w:rsidRPr="00453EFF">
        <w:rPr>
          <w:rFonts w:asciiTheme="minorBidi" w:hAnsiTheme="minorBidi"/>
        </w:rPr>
        <w:t>Microglia feature plot. UMAP plots colored for expression of canonical microglial genes.</w:t>
      </w:r>
      <w:r w:rsidR="009535E9" w:rsidRPr="00453EFF">
        <w:rPr>
          <w:rFonts w:asciiTheme="minorBidi" w:hAnsiTheme="minorBidi"/>
        </w:rPr>
        <w:t xml:space="preserve"> </w:t>
      </w:r>
      <w:r w:rsidR="009535E9" w:rsidRPr="00453EFF">
        <w:rPr>
          <w:rFonts w:asciiTheme="minorBidi" w:hAnsiTheme="minorBidi"/>
          <w:b/>
          <w:bCs/>
        </w:rPr>
        <w:t>B.</w:t>
      </w:r>
      <w:r w:rsidR="009C2E84" w:rsidRPr="00453EFF">
        <w:rPr>
          <w:rFonts w:asciiTheme="minorBidi" w:hAnsiTheme="minorBidi"/>
          <w:b/>
          <w:bCs/>
        </w:rPr>
        <w:t xml:space="preserve"> </w:t>
      </w:r>
      <w:r w:rsidR="009C2E84" w:rsidRPr="00453EFF">
        <w:rPr>
          <w:rFonts w:asciiTheme="minorBidi" w:hAnsiTheme="minorBidi"/>
        </w:rPr>
        <w:t xml:space="preserve">Visualization of microglial </w:t>
      </w:r>
      <w:r w:rsidR="00C112F4" w:rsidRPr="00453EFF">
        <w:rPr>
          <w:rFonts w:asciiTheme="minorBidi" w:hAnsiTheme="minorBidi"/>
        </w:rPr>
        <w:t xml:space="preserve">canonical/homeostatic </w:t>
      </w:r>
      <w:r w:rsidR="009C2E84" w:rsidRPr="00453EFF">
        <w:rPr>
          <w:rFonts w:asciiTheme="minorBidi" w:hAnsiTheme="minorBidi"/>
        </w:rPr>
        <w:t>gene module scoring results plotted on </w:t>
      </w:r>
      <w:r w:rsidR="00453EFF" w:rsidRPr="00453EFF">
        <w:rPr>
          <w:rFonts w:asciiTheme="minorBidi" w:hAnsiTheme="minorBidi"/>
        </w:rPr>
        <w:t>UMAP</w:t>
      </w:r>
      <w:r w:rsidR="009C2E84" w:rsidRPr="00453EFF">
        <w:rPr>
          <w:rFonts w:asciiTheme="minorBidi" w:hAnsiTheme="minorBidi"/>
        </w:rPr>
        <w:t xml:space="preserve"> coordinates. </w:t>
      </w:r>
    </w:p>
    <w:p w14:paraId="6C45A8B8" w14:textId="77777777" w:rsidR="00656E14" w:rsidRDefault="00656E14" w:rsidP="00004CF5">
      <w:pPr>
        <w:spacing w:after="0" w:line="360" w:lineRule="auto"/>
        <w:jc w:val="both"/>
        <w:rPr>
          <w:rFonts w:asciiTheme="minorBidi" w:hAnsiTheme="minorBidi"/>
        </w:rPr>
      </w:pPr>
    </w:p>
    <w:p w14:paraId="430F92DF" w14:textId="77777777" w:rsidR="00656E14" w:rsidRDefault="00656E14" w:rsidP="00004CF5">
      <w:pPr>
        <w:spacing w:after="0" w:line="360" w:lineRule="auto"/>
        <w:jc w:val="both"/>
        <w:rPr>
          <w:rFonts w:asciiTheme="minorBidi" w:hAnsiTheme="minorBidi"/>
        </w:rPr>
      </w:pPr>
    </w:p>
    <w:p w14:paraId="6A6E9184" w14:textId="77777777" w:rsidR="00656E14" w:rsidRDefault="00656E14" w:rsidP="00004CF5">
      <w:pPr>
        <w:spacing w:after="0" w:line="360" w:lineRule="auto"/>
        <w:jc w:val="both"/>
        <w:rPr>
          <w:rFonts w:asciiTheme="minorBidi" w:hAnsiTheme="minorBidi"/>
        </w:rPr>
      </w:pPr>
    </w:p>
    <w:p w14:paraId="315AD5CE" w14:textId="77777777" w:rsidR="00656E14" w:rsidRDefault="00656E14" w:rsidP="00004CF5">
      <w:pPr>
        <w:spacing w:after="0" w:line="360" w:lineRule="auto"/>
        <w:jc w:val="both"/>
        <w:rPr>
          <w:rFonts w:asciiTheme="minorBidi" w:hAnsiTheme="minorBidi"/>
        </w:rPr>
      </w:pPr>
    </w:p>
    <w:p w14:paraId="2E671C00" w14:textId="77777777" w:rsidR="00656E14" w:rsidRDefault="00656E14" w:rsidP="00004CF5">
      <w:pPr>
        <w:spacing w:after="0" w:line="360" w:lineRule="auto"/>
        <w:jc w:val="both"/>
        <w:rPr>
          <w:rFonts w:asciiTheme="minorBidi" w:hAnsiTheme="minorBidi"/>
        </w:rPr>
      </w:pPr>
    </w:p>
    <w:p w14:paraId="4772D483" w14:textId="71A1B75E" w:rsidR="00656E14" w:rsidRDefault="00656E14" w:rsidP="00004CF5">
      <w:pPr>
        <w:spacing w:after="0" w:line="360" w:lineRule="auto"/>
        <w:jc w:val="both"/>
        <w:rPr>
          <w:rFonts w:asciiTheme="minorBidi" w:hAnsiTheme="minorBidi"/>
        </w:rPr>
      </w:pPr>
    </w:p>
    <w:p w14:paraId="55F1F873" w14:textId="6FB69774" w:rsidR="00656E14" w:rsidRDefault="00656E14" w:rsidP="00004CF5">
      <w:pPr>
        <w:spacing w:after="0" w:line="360" w:lineRule="auto"/>
        <w:jc w:val="both"/>
        <w:rPr>
          <w:rFonts w:asciiTheme="minorBidi" w:hAnsiTheme="minorBidi"/>
        </w:rPr>
      </w:pPr>
    </w:p>
    <w:p w14:paraId="111E3908" w14:textId="0764E97D" w:rsidR="00100050" w:rsidRDefault="00100050" w:rsidP="00100050">
      <w:pPr>
        <w:spacing w:after="0" w:line="360" w:lineRule="auto"/>
        <w:jc w:val="both"/>
        <w:rPr>
          <w:rFonts w:asciiTheme="minorBidi" w:hAnsiTheme="minorBidi"/>
          <w:b/>
          <w:bCs/>
        </w:rPr>
      </w:pPr>
      <w:r w:rsidRPr="00314529">
        <w:rPr>
          <w:rFonts w:asciiTheme="minorBidi" w:hAnsiTheme="minorBidi"/>
          <w:b/>
          <w:bCs/>
        </w:rPr>
        <w:lastRenderedPageBreak/>
        <w:t xml:space="preserve">Supplementary Figure </w:t>
      </w:r>
      <w:r w:rsidR="000E680A">
        <w:rPr>
          <w:rFonts w:asciiTheme="minorBidi" w:hAnsiTheme="minorBidi"/>
          <w:b/>
          <w:bCs/>
        </w:rPr>
        <w:t>7</w:t>
      </w:r>
    </w:p>
    <w:p w14:paraId="3CE6C867" w14:textId="38344CEC" w:rsidR="008916A1" w:rsidRDefault="002345BB" w:rsidP="00100050">
      <w:pPr>
        <w:spacing w:after="0" w:line="360" w:lineRule="auto"/>
        <w:jc w:val="both"/>
        <w:rPr>
          <w:rFonts w:asciiTheme="minorBidi" w:hAnsiTheme="minorBidi"/>
          <w:b/>
          <w:bCs/>
        </w:rPr>
      </w:pPr>
      <w:r>
        <w:rPr>
          <w:rFonts w:asciiTheme="minorBidi" w:hAnsiTheme="minorBidi"/>
          <w:b/>
          <w:bCs/>
          <w:noProof/>
        </w:rPr>
        <w:drawing>
          <wp:inline distT="0" distB="0" distL="0" distR="0" wp14:anchorId="35A2F2EB" wp14:editId="2AAC56D0">
            <wp:extent cx="5251515" cy="7245350"/>
            <wp:effectExtent l="0" t="0" r="6350" b="0"/>
            <wp:docPr id="998502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0052" cy="7257128"/>
                    </a:xfrm>
                    <a:prstGeom prst="rect">
                      <a:avLst/>
                    </a:prstGeom>
                    <a:noFill/>
                  </pic:spPr>
                </pic:pic>
              </a:graphicData>
            </a:graphic>
          </wp:inline>
        </w:drawing>
      </w:r>
    </w:p>
    <w:p w14:paraId="189996F2" w14:textId="40BDB7B4" w:rsidR="006C07FD" w:rsidRPr="00B166CD" w:rsidRDefault="00B166CD" w:rsidP="00B166CD">
      <w:pPr>
        <w:jc w:val="both"/>
        <w:rPr>
          <w:rFonts w:ascii="Arial" w:hAnsi="Arial" w:cs="Arial"/>
          <w:color w:val="000000" w:themeColor="text1"/>
          <w:kern w:val="24"/>
          <w14:ligatures w14:val="none"/>
        </w:rPr>
      </w:pPr>
      <w:r w:rsidRPr="00B166CD">
        <w:rPr>
          <w:rFonts w:ascii="Arial" w:hAnsi="Arial" w:cs="Arial"/>
          <w:b/>
          <w:bCs/>
          <w:color w:val="000000" w:themeColor="text1"/>
          <w:kern w:val="24"/>
        </w:rPr>
        <w:t>A.</w:t>
      </w:r>
      <w:r>
        <w:rPr>
          <w:rFonts w:ascii="Arial" w:hAnsi="Arial" w:cs="Arial"/>
          <w:color w:val="000000" w:themeColor="text1"/>
          <w:kern w:val="24"/>
        </w:rPr>
        <w:t xml:space="preserve"> </w:t>
      </w:r>
      <w:r w:rsidR="00E44EA0" w:rsidRPr="00B166CD">
        <w:rPr>
          <w:rFonts w:ascii="Arial" w:hAnsi="Arial" w:cs="Arial"/>
          <w:color w:val="000000" w:themeColor="text1"/>
          <w:kern w:val="24"/>
        </w:rPr>
        <w:t>Results of association test for microglial cells across the whole cohort using CN</w:t>
      </w:r>
      <w:r w:rsidR="00E44EA0">
        <w:rPr>
          <w:rFonts w:ascii="Arial" w:hAnsi="Arial" w:cs="Arial"/>
          <w:color w:val="000000" w:themeColor="text1"/>
          <w:kern w:val="24"/>
        </w:rPr>
        <w:t>A</w:t>
      </w:r>
      <w:r w:rsidR="00E44EA0" w:rsidRPr="00B166CD">
        <w:rPr>
          <w:rFonts w:ascii="Arial" w:hAnsi="Arial" w:cs="Arial"/>
          <w:color w:val="000000" w:themeColor="text1"/>
          <w:kern w:val="24"/>
        </w:rPr>
        <w:t xml:space="preserve">. </w:t>
      </w:r>
      <w:r w:rsidR="00E44EA0">
        <w:rPr>
          <w:rFonts w:ascii="Arial" w:hAnsi="Arial" w:cs="Arial"/>
          <w:color w:val="000000" w:themeColor="text1"/>
          <w:kern w:val="24"/>
        </w:rPr>
        <w:t>Cell neighborhoods with a positive association are colored in red; those with a negative association are colored in blue. Left, comparison of Anti-Caspr2 Saline with Control Saline (red indicates higher frequency of a neighborhood in Anti-Caspr2 Saline). Right, comparison of Anti-Caspr2 Captopril with Anti-Caspr2 Saline (red indicates higher frequency in Anti-Caspr2 Captopril). Note that the correlations depicted are not statistically significant after correction for multiple comparisons</w:t>
      </w:r>
      <w:r w:rsidR="005A14AA">
        <w:rPr>
          <w:rFonts w:ascii="Arial" w:hAnsi="Arial" w:cs="Arial"/>
          <w:color w:val="000000" w:themeColor="text1"/>
          <w:kern w:val="24"/>
        </w:rPr>
        <w:t xml:space="preserve">). </w:t>
      </w:r>
      <w:r w:rsidRPr="00B166CD">
        <w:rPr>
          <w:rFonts w:ascii="Arial" w:hAnsi="Arial" w:cs="Arial"/>
          <w:b/>
          <w:bCs/>
          <w:color w:val="000000" w:themeColor="text1"/>
          <w:kern w:val="24"/>
        </w:rPr>
        <w:t xml:space="preserve">B. </w:t>
      </w:r>
      <w:r w:rsidR="006C07FD" w:rsidRPr="00B166CD">
        <w:rPr>
          <w:rFonts w:ascii="Arial" w:hAnsi="Arial" w:cs="Arial"/>
          <w:color w:val="000000" w:themeColor="text1"/>
          <w:kern w:val="24"/>
        </w:rPr>
        <w:t xml:space="preserve">The percentage of total cells is represented in clusters 0,1,2,3 and 7. Kruskal-Wallis test, followed by Dunn’s post hoc test with  false discover rate (FDR)-adjusted P values. </w:t>
      </w:r>
      <w:r w:rsidR="009E5FA7">
        <w:rPr>
          <w:rFonts w:ascii="Arial" w:hAnsi="Arial" w:cs="Arial"/>
          <w:color w:val="000000" w:themeColor="text1"/>
          <w:kern w:val="24"/>
        </w:rPr>
        <w:t xml:space="preserve">ns=non-significant. </w:t>
      </w:r>
    </w:p>
    <w:p w14:paraId="4980FBB4" w14:textId="38195DE6" w:rsidR="0005523F" w:rsidRDefault="0005523F" w:rsidP="0005523F">
      <w:pPr>
        <w:spacing w:after="0" w:line="360" w:lineRule="auto"/>
        <w:jc w:val="both"/>
        <w:rPr>
          <w:rFonts w:asciiTheme="minorBidi" w:hAnsiTheme="minorBidi"/>
          <w:b/>
          <w:bCs/>
        </w:rPr>
      </w:pPr>
      <w:r w:rsidRPr="00314529">
        <w:rPr>
          <w:rFonts w:asciiTheme="minorBidi" w:hAnsiTheme="minorBidi"/>
          <w:b/>
          <w:bCs/>
        </w:rPr>
        <w:lastRenderedPageBreak/>
        <w:t xml:space="preserve">Supplementary Figure </w:t>
      </w:r>
      <w:r w:rsidR="00BE3B12">
        <w:rPr>
          <w:rFonts w:asciiTheme="minorBidi" w:hAnsiTheme="minorBidi"/>
          <w:b/>
          <w:bCs/>
        </w:rPr>
        <w:t>8</w:t>
      </w:r>
    </w:p>
    <w:p w14:paraId="2BE5A77D" w14:textId="77777777" w:rsidR="0014059B" w:rsidRDefault="0014059B" w:rsidP="0005523F">
      <w:pPr>
        <w:spacing w:after="0" w:line="360" w:lineRule="auto"/>
        <w:jc w:val="both"/>
        <w:rPr>
          <w:rFonts w:asciiTheme="minorBidi" w:hAnsiTheme="minorBidi"/>
          <w:b/>
          <w:bCs/>
        </w:rPr>
      </w:pPr>
    </w:p>
    <w:p w14:paraId="3E0FD98C" w14:textId="77777777" w:rsidR="0014059B" w:rsidRDefault="0014059B" w:rsidP="0005523F">
      <w:pPr>
        <w:spacing w:after="0" w:line="360" w:lineRule="auto"/>
        <w:jc w:val="both"/>
        <w:rPr>
          <w:rFonts w:asciiTheme="minorBidi" w:hAnsiTheme="minorBidi"/>
          <w:b/>
          <w:bCs/>
        </w:rPr>
      </w:pPr>
    </w:p>
    <w:p w14:paraId="2FAC8D3C" w14:textId="37E38F2C" w:rsidR="00BD2035" w:rsidRDefault="00A521F6" w:rsidP="0005523F">
      <w:pPr>
        <w:spacing w:after="0" w:line="360" w:lineRule="auto"/>
        <w:jc w:val="both"/>
        <w:rPr>
          <w:rFonts w:asciiTheme="minorBidi" w:hAnsiTheme="minorBidi"/>
          <w:b/>
          <w:bCs/>
        </w:rPr>
      </w:pPr>
      <w:r>
        <w:rPr>
          <w:rFonts w:asciiTheme="minorBidi" w:hAnsiTheme="minorBidi"/>
          <w:b/>
          <w:bCs/>
          <w:noProof/>
        </w:rPr>
        <w:drawing>
          <wp:inline distT="0" distB="0" distL="0" distR="0" wp14:anchorId="37042FB0" wp14:editId="032EDD11">
            <wp:extent cx="4554220" cy="5663565"/>
            <wp:effectExtent l="0" t="0" r="0" b="0"/>
            <wp:docPr id="5836861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4220" cy="5663565"/>
                    </a:xfrm>
                    <a:prstGeom prst="rect">
                      <a:avLst/>
                    </a:prstGeom>
                    <a:noFill/>
                  </pic:spPr>
                </pic:pic>
              </a:graphicData>
            </a:graphic>
          </wp:inline>
        </w:drawing>
      </w:r>
    </w:p>
    <w:p w14:paraId="360229D8" w14:textId="63DF53E8" w:rsidR="00BD2035" w:rsidRDefault="00BD2035" w:rsidP="0005523F">
      <w:pPr>
        <w:spacing w:after="0" w:line="360" w:lineRule="auto"/>
        <w:jc w:val="both"/>
        <w:rPr>
          <w:rFonts w:asciiTheme="minorBidi" w:hAnsiTheme="minorBidi"/>
          <w:b/>
          <w:bCs/>
        </w:rPr>
      </w:pPr>
    </w:p>
    <w:p w14:paraId="205B48BF" w14:textId="7420FEDD" w:rsidR="00BD2035" w:rsidRDefault="0014059B" w:rsidP="00CD7258">
      <w:pPr>
        <w:jc w:val="both"/>
        <w:rPr>
          <w:rFonts w:asciiTheme="minorBidi" w:hAnsiTheme="minorBidi"/>
        </w:rPr>
      </w:pPr>
      <w:r w:rsidRPr="00B166CD">
        <w:rPr>
          <w:rFonts w:ascii="Arial" w:hAnsi="Arial" w:cs="Arial"/>
          <w:b/>
          <w:bCs/>
          <w:color w:val="000000" w:themeColor="text1"/>
          <w:kern w:val="24"/>
        </w:rPr>
        <w:t>A.</w:t>
      </w:r>
      <w:r>
        <w:rPr>
          <w:rFonts w:ascii="Arial" w:hAnsi="Arial" w:cs="Arial"/>
          <w:color w:val="000000" w:themeColor="text1"/>
          <w:kern w:val="24"/>
        </w:rPr>
        <w:t xml:space="preserve"> </w:t>
      </w:r>
      <w:r w:rsidR="00B11244">
        <w:rPr>
          <w:rFonts w:ascii="Arial" w:hAnsi="Arial" w:cs="Arial"/>
          <w:color w:val="000000" w:themeColor="text1"/>
          <w:kern w:val="24"/>
        </w:rPr>
        <w:t xml:space="preserve">Heatmap, averaging the gene expression </w:t>
      </w:r>
      <w:r w:rsidR="00824815">
        <w:rPr>
          <w:rFonts w:ascii="Arial" w:hAnsi="Arial" w:cs="Arial"/>
          <w:color w:val="000000" w:themeColor="text1"/>
          <w:kern w:val="24"/>
        </w:rPr>
        <w:t>per library (i.e., mouse)</w:t>
      </w:r>
      <w:r w:rsidR="001B7345">
        <w:rPr>
          <w:rFonts w:ascii="Arial" w:hAnsi="Arial" w:cs="Arial"/>
          <w:color w:val="000000" w:themeColor="text1"/>
          <w:kern w:val="24"/>
        </w:rPr>
        <w:t xml:space="preserve"> in cluster 5</w:t>
      </w:r>
      <w:r w:rsidR="007C6FDA">
        <w:rPr>
          <w:rFonts w:ascii="Arial" w:hAnsi="Arial" w:cs="Arial"/>
          <w:color w:val="000000" w:themeColor="text1"/>
          <w:kern w:val="24"/>
        </w:rPr>
        <w:t xml:space="preserve"> showing </w:t>
      </w:r>
      <w:r w:rsidR="004818B5">
        <w:rPr>
          <w:rFonts w:ascii="Arial" w:hAnsi="Arial" w:cs="Arial"/>
          <w:color w:val="000000" w:themeColor="text1"/>
          <w:kern w:val="24"/>
        </w:rPr>
        <w:t xml:space="preserve">differentially expressed </w:t>
      </w:r>
      <w:r w:rsidR="009E5FA7">
        <w:rPr>
          <w:rFonts w:ascii="Arial" w:hAnsi="Arial" w:cs="Arial"/>
          <w:color w:val="000000" w:themeColor="text1"/>
          <w:kern w:val="24"/>
        </w:rPr>
        <w:t>genes between</w:t>
      </w:r>
      <w:r w:rsidR="005404CB">
        <w:rPr>
          <w:rFonts w:ascii="Arial" w:hAnsi="Arial" w:cs="Arial"/>
          <w:color w:val="000000" w:themeColor="text1"/>
          <w:kern w:val="24"/>
        </w:rPr>
        <w:t xml:space="preserve"> Anti-Caspr2 Saline and Control</w:t>
      </w:r>
      <w:r w:rsidR="0000080E">
        <w:rPr>
          <w:rFonts w:ascii="Arial" w:hAnsi="Arial" w:cs="Arial"/>
          <w:color w:val="000000" w:themeColor="text1"/>
          <w:kern w:val="24"/>
        </w:rPr>
        <w:t xml:space="preserve"> Saline</w:t>
      </w:r>
      <w:r w:rsidR="005404CB">
        <w:rPr>
          <w:rFonts w:ascii="Arial" w:hAnsi="Arial" w:cs="Arial"/>
          <w:color w:val="000000" w:themeColor="text1"/>
          <w:kern w:val="24"/>
        </w:rPr>
        <w:t xml:space="preserve"> that were reversed</w:t>
      </w:r>
      <w:r w:rsidR="000B11DA">
        <w:rPr>
          <w:rFonts w:ascii="Arial" w:hAnsi="Arial" w:cs="Arial"/>
          <w:color w:val="000000" w:themeColor="text1"/>
          <w:kern w:val="24"/>
        </w:rPr>
        <w:t xml:space="preserve"> in Anti-Caspr2 mice treated with captopril</w:t>
      </w:r>
      <w:r w:rsidR="001B7345">
        <w:rPr>
          <w:rFonts w:ascii="Arial" w:hAnsi="Arial" w:cs="Arial"/>
          <w:color w:val="000000" w:themeColor="text1"/>
          <w:kern w:val="24"/>
        </w:rPr>
        <w:t>.</w:t>
      </w:r>
      <w:r w:rsidR="00AE340B">
        <w:rPr>
          <w:rFonts w:ascii="Arial" w:hAnsi="Arial" w:cs="Arial"/>
          <w:color w:val="000000" w:themeColor="text1"/>
          <w:kern w:val="24"/>
        </w:rPr>
        <w:t xml:space="preserve"> M</w:t>
      </w:r>
      <w:r w:rsidR="00E32684">
        <w:rPr>
          <w:rFonts w:ascii="Arial" w:hAnsi="Arial" w:cs="Arial"/>
          <w:color w:val="000000" w:themeColor="text1"/>
          <w:kern w:val="24"/>
        </w:rPr>
        <w:t>1=Mouse 1, M2=Mouse 2, M3=Mouse 3</w:t>
      </w:r>
      <w:r w:rsidRPr="00B166CD">
        <w:rPr>
          <w:rFonts w:ascii="Arial" w:hAnsi="Arial" w:cs="Arial"/>
          <w:color w:val="000000" w:themeColor="text1"/>
          <w:kern w:val="24"/>
        </w:rPr>
        <w:t>.</w:t>
      </w:r>
      <w:r>
        <w:rPr>
          <w:rFonts w:ascii="Arial" w:hAnsi="Arial" w:cs="Arial"/>
          <w:color w:val="000000" w:themeColor="text1"/>
          <w:kern w:val="24"/>
        </w:rPr>
        <w:t xml:space="preserve"> </w:t>
      </w:r>
      <w:r w:rsidR="00E32684">
        <w:rPr>
          <w:rFonts w:ascii="Arial" w:hAnsi="Arial" w:cs="Arial"/>
          <w:color w:val="000000" w:themeColor="text1"/>
          <w:kern w:val="24"/>
        </w:rPr>
        <w:t xml:space="preserve">Selected genes are </w:t>
      </w:r>
      <w:r w:rsidR="00936589">
        <w:rPr>
          <w:rFonts w:ascii="Arial" w:hAnsi="Arial" w:cs="Arial"/>
          <w:color w:val="000000" w:themeColor="text1"/>
          <w:kern w:val="24"/>
        </w:rPr>
        <w:t>shown</w:t>
      </w:r>
      <w:r w:rsidR="00E32684">
        <w:rPr>
          <w:rFonts w:ascii="Arial" w:hAnsi="Arial" w:cs="Arial"/>
          <w:color w:val="000000" w:themeColor="text1"/>
          <w:kern w:val="24"/>
        </w:rPr>
        <w:t xml:space="preserve">. </w:t>
      </w:r>
      <w:r w:rsidRPr="00B166CD">
        <w:rPr>
          <w:rFonts w:ascii="Arial" w:hAnsi="Arial" w:cs="Arial"/>
          <w:b/>
          <w:bCs/>
          <w:color w:val="000000" w:themeColor="text1"/>
          <w:kern w:val="24"/>
        </w:rPr>
        <w:t xml:space="preserve">B. </w:t>
      </w:r>
      <w:r w:rsidR="00497222">
        <w:rPr>
          <w:rFonts w:asciiTheme="minorBidi" w:hAnsiTheme="minorBidi"/>
        </w:rPr>
        <w:t>M</w:t>
      </w:r>
      <w:r w:rsidR="00CD7258" w:rsidRPr="00453EFF">
        <w:rPr>
          <w:rFonts w:asciiTheme="minorBidi" w:hAnsiTheme="minorBidi"/>
        </w:rPr>
        <w:t>icroglial canonical/homeostatic gene module scoring results</w:t>
      </w:r>
      <w:r w:rsidR="00497222">
        <w:rPr>
          <w:rFonts w:asciiTheme="minorBidi" w:hAnsiTheme="minorBidi"/>
        </w:rPr>
        <w:t xml:space="preserve"> plotted on violin plo</w:t>
      </w:r>
      <w:r w:rsidR="00E9147C">
        <w:rPr>
          <w:rFonts w:asciiTheme="minorBidi" w:hAnsiTheme="minorBidi"/>
        </w:rPr>
        <w:t>t comparing Anti-Caspr2 Saline to Control Saline and Anti</w:t>
      </w:r>
      <w:r w:rsidR="00DC285C">
        <w:rPr>
          <w:rFonts w:asciiTheme="minorBidi" w:hAnsiTheme="minorBidi"/>
        </w:rPr>
        <w:t xml:space="preserve"> Caspr2 Captopril to Control Saline. </w:t>
      </w:r>
      <w:r w:rsidR="00DE0E29">
        <w:rPr>
          <w:rFonts w:asciiTheme="minorBidi" w:hAnsiTheme="minorBidi"/>
        </w:rPr>
        <w:t>Mann Whitney analysis, ***</w:t>
      </w:r>
      <w:r w:rsidR="009A44D9">
        <w:rPr>
          <w:rFonts w:asciiTheme="minorBidi" w:hAnsiTheme="minorBidi"/>
        </w:rPr>
        <w:t xml:space="preserve"> P&lt;0.001</w:t>
      </w:r>
    </w:p>
    <w:p w14:paraId="22243FF2" w14:textId="77777777" w:rsidR="00BD2035" w:rsidRDefault="00BD2035" w:rsidP="003563DC">
      <w:pPr>
        <w:spacing w:after="0" w:line="360" w:lineRule="auto"/>
        <w:jc w:val="both"/>
        <w:rPr>
          <w:rFonts w:asciiTheme="minorBidi" w:hAnsiTheme="minorBidi"/>
        </w:rPr>
      </w:pPr>
    </w:p>
    <w:p w14:paraId="1113D684" w14:textId="77777777" w:rsidR="00EE1AC1" w:rsidRDefault="00EE1AC1" w:rsidP="003563DC">
      <w:pPr>
        <w:spacing w:after="0" w:line="360" w:lineRule="auto"/>
        <w:jc w:val="both"/>
        <w:rPr>
          <w:rFonts w:asciiTheme="minorBidi" w:hAnsiTheme="minorBidi"/>
        </w:rPr>
      </w:pPr>
    </w:p>
    <w:p w14:paraId="26E07ECC" w14:textId="77777777" w:rsidR="009A12DC" w:rsidRDefault="009A12DC" w:rsidP="003563DC">
      <w:pPr>
        <w:spacing w:after="0" w:line="360" w:lineRule="auto"/>
        <w:jc w:val="both"/>
        <w:rPr>
          <w:rFonts w:asciiTheme="minorBidi" w:hAnsiTheme="minorBidi"/>
        </w:rPr>
      </w:pPr>
    </w:p>
    <w:p w14:paraId="2CF1D930" w14:textId="77777777" w:rsidR="009A12DC" w:rsidRDefault="009A12DC" w:rsidP="003563DC">
      <w:pPr>
        <w:spacing w:after="0" w:line="360" w:lineRule="auto"/>
        <w:jc w:val="both"/>
        <w:rPr>
          <w:rFonts w:asciiTheme="minorBidi" w:hAnsiTheme="minorBidi"/>
        </w:rPr>
      </w:pPr>
    </w:p>
    <w:p w14:paraId="296D31B7" w14:textId="77777777" w:rsidR="009A12DC" w:rsidRDefault="009A12DC" w:rsidP="003563DC">
      <w:pPr>
        <w:spacing w:after="0" w:line="360" w:lineRule="auto"/>
        <w:jc w:val="both"/>
        <w:rPr>
          <w:rFonts w:asciiTheme="minorBidi" w:hAnsiTheme="minorBidi"/>
        </w:rPr>
      </w:pPr>
    </w:p>
    <w:p w14:paraId="254C2ADE" w14:textId="77777777" w:rsidR="009A12DC" w:rsidRDefault="009A12DC" w:rsidP="003563DC">
      <w:pPr>
        <w:spacing w:after="0" w:line="360" w:lineRule="auto"/>
        <w:jc w:val="both"/>
        <w:rPr>
          <w:rFonts w:asciiTheme="minorBidi" w:hAnsiTheme="minorBidi"/>
        </w:rPr>
      </w:pPr>
    </w:p>
    <w:p w14:paraId="3EB50807" w14:textId="39BB1D74" w:rsidR="00C02E00" w:rsidRDefault="00C02E00" w:rsidP="00C02E00">
      <w:pPr>
        <w:spacing w:after="0" w:line="360" w:lineRule="auto"/>
        <w:jc w:val="both"/>
        <w:rPr>
          <w:rFonts w:asciiTheme="minorBidi" w:hAnsiTheme="minorBidi"/>
          <w:b/>
          <w:bCs/>
        </w:rPr>
      </w:pPr>
      <w:r w:rsidRPr="00314529">
        <w:rPr>
          <w:rFonts w:asciiTheme="minorBidi" w:hAnsiTheme="minorBidi"/>
          <w:b/>
          <w:bCs/>
        </w:rPr>
        <w:lastRenderedPageBreak/>
        <w:t xml:space="preserve">Supplementary Figure </w:t>
      </w:r>
      <w:r w:rsidR="0014059B">
        <w:rPr>
          <w:rFonts w:asciiTheme="minorBidi" w:hAnsiTheme="minorBidi"/>
          <w:b/>
          <w:bCs/>
        </w:rPr>
        <w:t>9</w:t>
      </w:r>
    </w:p>
    <w:p w14:paraId="179176BD" w14:textId="7D1081E6" w:rsidR="00896654" w:rsidRDefault="001878E1" w:rsidP="00C02E00">
      <w:pPr>
        <w:spacing w:after="0" w:line="360" w:lineRule="auto"/>
        <w:jc w:val="both"/>
        <w:rPr>
          <w:rFonts w:asciiTheme="minorBidi" w:hAnsiTheme="minorBidi"/>
          <w:b/>
          <w:bCs/>
        </w:rPr>
      </w:pPr>
      <w:r>
        <w:rPr>
          <w:rFonts w:asciiTheme="minorBidi" w:hAnsiTheme="minorBidi"/>
          <w:b/>
          <w:bCs/>
          <w:noProof/>
        </w:rPr>
        <w:drawing>
          <wp:inline distT="0" distB="0" distL="0" distR="0" wp14:anchorId="055C4878" wp14:editId="21E22E22">
            <wp:extent cx="6809740" cy="3469005"/>
            <wp:effectExtent l="0" t="0" r="0" b="0"/>
            <wp:docPr id="12734967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09740" cy="3469005"/>
                    </a:xfrm>
                    <a:prstGeom prst="rect">
                      <a:avLst/>
                    </a:prstGeom>
                    <a:noFill/>
                  </pic:spPr>
                </pic:pic>
              </a:graphicData>
            </a:graphic>
          </wp:inline>
        </w:drawing>
      </w:r>
    </w:p>
    <w:p w14:paraId="19862794" w14:textId="32F7A210" w:rsidR="00C02E00" w:rsidRPr="003563DC" w:rsidRDefault="00C02E00" w:rsidP="00C02E00">
      <w:pPr>
        <w:spacing w:after="0" w:line="360" w:lineRule="auto"/>
        <w:jc w:val="both"/>
        <w:rPr>
          <w:rFonts w:asciiTheme="minorBidi" w:hAnsiTheme="minorBidi"/>
        </w:rPr>
      </w:pPr>
    </w:p>
    <w:p w14:paraId="3A400D85" w14:textId="48F46D44" w:rsidR="00091DC7" w:rsidRDefault="00091DC7" w:rsidP="00091DC7">
      <w:pPr>
        <w:spacing w:after="0" w:line="360" w:lineRule="auto"/>
        <w:jc w:val="both"/>
        <w:rPr>
          <w:rFonts w:asciiTheme="minorBidi" w:hAnsiTheme="minorBidi"/>
          <w:b/>
          <w:bCs/>
        </w:rPr>
      </w:pPr>
    </w:p>
    <w:p w14:paraId="43EC6FE8" w14:textId="3838D236" w:rsidR="00D100B8" w:rsidRPr="0088079C" w:rsidRDefault="003F4E08" w:rsidP="00D100B8">
      <w:pPr>
        <w:spacing w:after="0" w:line="360" w:lineRule="auto"/>
        <w:jc w:val="both"/>
        <w:rPr>
          <w:rFonts w:asciiTheme="minorBidi" w:hAnsiTheme="minorBidi"/>
        </w:rPr>
      </w:pPr>
      <w:r>
        <w:rPr>
          <w:rFonts w:asciiTheme="minorBidi" w:hAnsiTheme="minorBidi"/>
          <w:b/>
          <w:bCs/>
        </w:rPr>
        <w:t>A</w:t>
      </w:r>
      <w:r w:rsidR="000043D3" w:rsidRPr="000043D3">
        <w:rPr>
          <w:rFonts w:asciiTheme="minorBidi" w:hAnsiTheme="minorBidi"/>
          <w:b/>
          <w:bCs/>
        </w:rPr>
        <w:t>.</w:t>
      </w:r>
      <w:r w:rsidR="000043D3">
        <w:rPr>
          <w:rFonts w:asciiTheme="minorBidi" w:hAnsiTheme="minorBidi"/>
        </w:rPr>
        <w:t xml:space="preserve"> </w:t>
      </w:r>
      <w:r w:rsidR="000043D3" w:rsidRPr="00A2162F">
        <w:rPr>
          <w:rFonts w:asciiTheme="minorBidi" w:hAnsiTheme="minorBidi"/>
        </w:rPr>
        <w:t xml:space="preserve">Representative confocal images of </w:t>
      </w:r>
      <w:r w:rsidR="00FD7B94">
        <w:rPr>
          <w:rFonts w:asciiTheme="minorBidi" w:hAnsiTheme="minorBidi"/>
        </w:rPr>
        <w:t>Malat1</w:t>
      </w:r>
      <w:r w:rsidR="002C7EDB">
        <w:rPr>
          <w:rFonts w:asciiTheme="minorBidi" w:hAnsiTheme="minorBidi"/>
        </w:rPr>
        <w:t>+</w:t>
      </w:r>
      <w:r w:rsidR="007719E2">
        <w:rPr>
          <w:rFonts w:asciiTheme="minorBidi" w:hAnsiTheme="minorBidi"/>
        </w:rPr>
        <w:t xml:space="preserve"> (magenta)</w:t>
      </w:r>
      <w:r w:rsidR="00FD7B94">
        <w:rPr>
          <w:rFonts w:asciiTheme="minorBidi" w:hAnsiTheme="minorBidi"/>
        </w:rPr>
        <w:t>, Trem2</w:t>
      </w:r>
      <w:r w:rsidR="007719E2">
        <w:rPr>
          <w:rFonts w:asciiTheme="minorBidi" w:hAnsiTheme="minorBidi"/>
        </w:rPr>
        <w:t xml:space="preserve"> (green)</w:t>
      </w:r>
      <w:r w:rsidR="002C7EDB">
        <w:rPr>
          <w:rFonts w:asciiTheme="minorBidi" w:hAnsiTheme="minorBidi"/>
        </w:rPr>
        <w:t xml:space="preserve"> </w:t>
      </w:r>
      <w:r w:rsidR="00763DA2" w:rsidRPr="00A2162F">
        <w:rPr>
          <w:rFonts w:asciiTheme="minorBidi" w:hAnsiTheme="minorBidi"/>
        </w:rPr>
        <w:t>microglia</w:t>
      </w:r>
      <w:r w:rsidR="007719E2">
        <w:rPr>
          <w:rFonts w:asciiTheme="minorBidi" w:hAnsiTheme="minorBidi"/>
        </w:rPr>
        <w:t xml:space="preserve"> (white)</w:t>
      </w:r>
      <w:r w:rsidR="00763DA2">
        <w:rPr>
          <w:rFonts w:asciiTheme="minorBidi" w:hAnsiTheme="minorBidi"/>
        </w:rPr>
        <w:t xml:space="preserve"> </w:t>
      </w:r>
      <w:r w:rsidR="00763DA2" w:rsidRPr="00A2162F">
        <w:rPr>
          <w:rFonts w:asciiTheme="minorBidi" w:hAnsiTheme="minorBidi"/>
        </w:rPr>
        <w:t>from</w:t>
      </w:r>
      <w:r w:rsidR="000043D3" w:rsidRPr="00A2162F">
        <w:rPr>
          <w:rFonts w:asciiTheme="minorBidi" w:hAnsiTheme="minorBidi"/>
        </w:rPr>
        <w:t xml:space="preserve"> stratum </w:t>
      </w:r>
      <w:proofErr w:type="spellStart"/>
      <w:r w:rsidR="000043D3" w:rsidRPr="00A2162F">
        <w:rPr>
          <w:rFonts w:asciiTheme="minorBidi" w:hAnsiTheme="minorBidi"/>
        </w:rPr>
        <w:t>radiatum</w:t>
      </w:r>
      <w:proofErr w:type="spellEnd"/>
      <w:r w:rsidR="000043D3" w:rsidRPr="00A2162F">
        <w:rPr>
          <w:rFonts w:asciiTheme="minorBidi" w:hAnsiTheme="minorBidi"/>
        </w:rPr>
        <w:t xml:space="preserve"> of the CA1 hippocampal sections of </w:t>
      </w:r>
      <w:r w:rsidR="001D23D1" w:rsidRPr="00C82A42">
        <w:rPr>
          <w:rFonts w:asciiTheme="minorBidi" w:hAnsiTheme="minorBidi"/>
        </w:rPr>
        <w:t>P42-P45</w:t>
      </w:r>
      <w:r w:rsidR="000043D3" w:rsidRPr="00A2162F">
        <w:rPr>
          <w:rFonts w:asciiTheme="minorBidi" w:hAnsiTheme="minorBidi"/>
        </w:rPr>
        <w:t xml:space="preserve"> </w:t>
      </w:r>
      <w:r w:rsidR="00007ABB">
        <w:rPr>
          <w:rFonts w:asciiTheme="minorBidi" w:hAnsiTheme="minorBidi"/>
        </w:rPr>
        <w:t>C</w:t>
      </w:r>
      <w:r w:rsidR="000043D3" w:rsidRPr="00A2162F">
        <w:rPr>
          <w:rFonts w:asciiTheme="minorBidi" w:hAnsiTheme="minorBidi"/>
        </w:rPr>
        <w:t>ontrol</w:t>
      </w:r>
      <w:r w:rsidR="00007ABB">
        <w:rPr>
          <w:rFonts w:asciiTheme="minorBidi" w:hAnsiTheme="minorBidi"/>
        </w:rPr>
        <w:t xml:space="preserve"> treated with saline, </w:t>
      </w:r>
      <w:r w:rsidR="000043D3" w:rsidRPr="00A2162F">
        <w:rPr>
          <w:rFonts w:asciiTheme="minorBidi" w:hAnsiTheme="minorBidi"/>
        </w:rPr>
        <w:t>Anti-Caspr2</w:t>
      </w:r>
      <w:r w:rsidR="00007ABB">
        <w:rPr>
          <w:rFonts w:asciiTheme="minorBidi" w:hAnsiTheme="minorBidi"/>
        </w:rPr>
        <w:t xml:space="preserve"> treated with saline and </w:t>
      </w:r>
      <w:r w:rsidR="0002480A">
        <w:rPr>
          <w:rFonts w:asciiTheme="minorBidi" w:hAnsiTheme="minorBidi"/>
        </w:rPr>
        <w:t xml:space="preserve">Anti-Caspr2 treated with captopril </w:t>
      </w:r>
      <w:r w:rsidR="000043D3">
        <w:rPr>
          <w:rFonts w:asciiTheme="minorBidi" w:hAnsiTheme="minorBidi"/>
        </w:rPr>
        <w:t>male mice</w:t>
      </w:r>
      <w:r w:rsidR="0002480A">
        <w:rPr>
          <w:rFonts w:asciiTheme="minorBidi" w:hAnsiTheme="minorBidi"/>
        </w:rPr>
        <w:t xml:space="preserve">. </w:t>
      </w:r>
      <w:r w:rsidR="000043D3" w:rsidRPr="00A2162F">
        <w:rPr>
          <w:rFonts w:asciiTheme="minorBidi" w:hAnsiTheme="minorBidi"/>
        </w:rPr>
        <w:t xml:space="preserve">Scale bar 10 µm. </w:t>
      </w:r>
      <w:r>
        <w:rPr>
          <w:rFonts w:asciiTheme="minorBidi" w:hAnsiTheme="minorBidi"/>
          <w:b/>
          <w:bCs/>
        </w:rPr>
        <w:t>B</w:t>
      </w:r>
      <w:r w:rsidR="000043D3" w:rsidRPr="00A2162F">
        <w:rPr>
          <w:rFonts w:asciiTheme="minorBidi" w:hAnsiTheme="minorBidi"/>
          <w:b/>
          <w:bCs/>
        </w:rPr>
        <w:t>.</w:t>
      </w:r>
      <w:r w:rsidR="000043D3" w:rsidRPr="00A2162F">
        <w:rPr>
          <w:rFonts w:asciiTheme="minorBidi" w:hAnsiTheme="minorBidi"/>
        </w:rPr>
        <w:t xml:space="preserve"> </w:t>
      </w:r>
      <w:r w:rsidR="009C5597">
        <w:rPr>
          <w:rFonts w:asciiTheme="minorBidi" w:hAnsiTheme="minorBidi"/>
        </w:rPr>
        <w:t xml:space="preserve">Quantification of number of Trem2 puncta </w:t>
      </w:r>
      <w:r w:rsidR="004E58E8">
        <w:rPr>
          <w:rFonts w:asciiTheme="minorBidi" w:hAnsiTheme="minorBidi"/>
        </w:rPr>
        <w:t>(corresponding to mRNA)</w:t>
      </w:r>
      <w:r w:rsidR="000043D3" w:rsidRPr="00A2162F">
        <w:rPr>
          <w:rFonts w:asciiTheme="minorBidi" w:hAnsiTheme="minorBidi"/>
        </w:rPr>
        <w:t xml:space="preserve"> of </w:t>
      </w:r>
      <w:r w:rsidR="007F73F9" w:rsidRPr="00C82A42">
        <w:rPr>
          <w:rFonts w:asciiTheme="minorBidi" w:hAnsiTheme="minorBidi"/>
        </w:rPr>
        <w:t>P42-P45</w:t>
      </w:r>
      <w:r w:rsidR="000043D3" w:rsidRPr="00A2162F">
        <w:rPr>
          <w:rFonts w:asciiTheme="minorBidi" w:hAnsiTheme="minorBidi"/>
        </w:rPr>
        <w:t xml:space="preserve"> </w:t>
      </w:r>
      <w:r w:rsidR="004E58E8">
        <w:rPr>
          <w:rFonts w:asciiTheme="minorBidi" w:hAnsiTheme="minorBidi"/>
        </w:rPr>
        <w:t>Malat1</w:t>
      </w:r>
      <w:r w:rsidR="009A28A5">
        <w:rPr>
          <w:rFonts w:asciiTheme="minorBidi" w:hAnsiTheme="minorBidi"/>
        </w:rPr>
        <w:t xml:space="preserve">+ </w:t>
      </w:r>
      <w:r w:rsidR="000043D3" w:rsidRPr="00A2162F">
        <w:rPr>
          <w:rFonts w:asciiTheme="minorBidi" w:hAnsiTheme="minorBidi"/>
        </w:rPr>
        <w:t>microglia</w:t>
      </w:r>
      <w:r w:rsidR="000043D3">
        <w:rPr>
          <w:rFonts w:asciiTheme="minorBidi" w:hAnsiTheme="minorBidi"/>
        </w:rPr>
        <w:t xml:space="preserve"> </w:t>
      </w:r>
      <w:r w:rsidR="000043D3" w:rsidRPr="00D100B8">
        <w:rPr>
          <w:rFonts w:asciiTheme="minorBidi" w:hAnsiTheme="minorBidi"/>
        </w:rPr>
        <w:t>from Control</w:t>
      </w:r>
      <w:r w:rsidR="007F73F9" w:rsidRPr="00D100B8">
        <w:rPr>
          <w:rFonts w:asciiTheme="minorBidi" w:hAnsiTheme="minorBidi"/>
        </w:rPr>
        <w:t xml:space="preserve"> treated with saline</w:t>
      </w:r>
      <w:r w:rsidR="00D100B8" w:rsidRPr="00D100B8">
        <w:rPr>
          <w:rFonts w:asciiTheme="minorBidi" w:hAnsiTheme="minorBidi"/>
        </w:rPr>
        <w:t xml:space="preserve"> </w:t>
      </w:r>
      <w:r w:rsidR="000043D3" w:rsidRPr="00D100B8">
        <w:rPr>
          <w:rFonts w:asciiTheme="minorBidi" w:hAnsiTheme="minorBidi"/>
        </w:rPr>
        <w:t>(microglia=</w:t>
      </w:r>
      <w:r w:rsidR="008B5D36">
        <w:rPr>
          <w:rFonts w:asciiTheme="minorBidi" w:hAnsiTheme="minorBidi"/>
        </w:rPr>
        <w:t xml:space="preserve"> 55</w:t>
      </w:r>
      <w:r w:rsidR="000043D3" w:rsidRPr="00D100B8">
        <w:rPr>
          <w:rFonts w:asciiTheme="minorBidi" w:hAnsiTheme="minorBidi"/>
        </w:rPr>
        <w:t>)</w:t>
      </w:r>
      <w:r w:rsidR="007F73F9" w:rsidRPr="00D100B8">
        <w:rPr>
          <w:rFonts w:asciiTheme="minorBidi" w:hAnsiTheme="minorBidi"/>
        </w:rPr>
        <w:t xml:space="preserve">, </w:t>
      </w:r>
      <w:r w:rsidR="000043D3" w:rsidRPr="00D100B8">
        <w:rPr>
          <w:rFonts w:asciiTheme="minorBidi" w:hAnsiTheme="minorBidi"/>
        </w:rPr>
        <w:t>Ant</w:t>
      </w:r>
      <w:r w:rsidR="007F73F9" w:rsidRPr="00D100B8">
        <w:rPr>
          <w:rFonts w:asciiTheme="minorBidi" w:hAnsiTheme="minorBidi"/>
        </w:rPr>
        <w:t>i</w:t>
      </w:r>
      <w:r w:rsidR="000043D3" w:rsidRPr="00D100B8">
        <w:rPr>
          <w:rFonts w:asciiTheme="minorBidi" w:hAnsiTheme="minorBidi"/>
        </w:rPr>
        <w:t xml:space="preserve">-Caspr2 </w:t>
      </w:r>
      <w:r w:rsidR="009A28A5" w:rsidRPr="00D100B8">
        <w:rPr>
          <w:rFonts w:asciiTheme="minorBidi" w:hAnsiTheme="minorBidi"/>
        </w:rPr>
        <w:t>treated</w:t>
      </w:r>
      <w:r w:rsidR="007F73F9" w:rsidRPr="00D100B8">
        <w:rPr>
          <w:rFonts w:asciiTheme="minorBidi" w:hAnsiTheme="minorBidi"/>
        </w:rPr>
        <w:t xml:space="preserve"> with saline </w:t>
      </w:r>
      <w:r w:rsidR="000043D3" w:rsidRPr="00D100B8">
        <w:rPr>
          <w:rFonts w:asciiTheme="minorBidi" w:hAnsiTheme="minorBidi"/>
        </w:rPr>
        <w:t>(microglia=</w:t>
      </w:r>
      <w:r w:rsidR="00CF0374">
        <w:rPr>
          <w:rFonts w:asciiTheme="minorBidi" w:hAnsiTheme="minorBidi"/>
        </w:rPr>
        <w:t>72</w:t>
      </w:r>
      <w:r w:rsidR="000043D3" w:rsidRPr="00D100B8">
        <w:rPr>
          <w:rFonts w:asciiTheme="minorBidi" w:hAnsiTheme="minorBidi"/>
        </w:rPr>
        <w:t>)</w:t>
      </w:r>
      <w:r w:rsidR="007F73F9" w:rsidRPr="00D100B8">
        <w:rPr>
          <w:rFonts w:asciiTheme="minorBidi" w:hAnsiTheme="minorBidi"/>
        </w:rPr>
        <w:t xml:space="preserve"> and Anti-Caspr2 treated with captopril</w:t>
      </w:r>
      <w:r w:rsidR="00CF0374">
        <w:rPr>
          <w:rFonts w:asciiTheme="minorBidi" w:hAnsiTheme="minorBidi"/>
        </w:rPr>
        <w:t xml:space="preserve"> (</w:t>
      </w:r>
      <w:r w:rsidR="00CF0374" w:rsidRPr="00D100B8">
        <w:rPr>
          <w:rFonts w:asciiTheme="minorBidi" w:hAnsiTheme="minorBidi"/>
        </w:rPr>
        <w:t>microglia=</w:t>
      </w:r>
      <w:r w:rsidR="00CF0374">
        <w:rPr>
          <w:rFonts w:asciiTheme="minorBidi" w:hAnsiTheme="minorBidi"/>
        </w:rPr>
        <w:t>56)</w:t>
      </w:r>
      <w:r w:rsidR="000043D3" w:rsidRPr="00D100B8">
        <w:rPr>
          <w:rFonts w:asciiTheme="minorBidi" w:hAnsiTheme="minorBidi"/>
        </w:rPr>
        <w:t>.</w:t>
      </w:r>
      <w:r w:rsidR="000043D3">
        <w:rPr>
          <w:rFonts w:asciiTheme="minorBidi" w:hAnsiTheme="minorBidi"/>
        </w:rPr>
        <w:t xml:space="preserve"> </w:t>
      </w:r>
      <w:r w:rsidR="00D100B8">
        <w:rPr>
          <w:rFonts w:asciiTheme="minorBidi" w:hAnsiTheme="minorBidi"/>
        </w:rPr>
        <w:t xml:space="preserve">One way ANOVA, </w:t>
      </w:r>
      <w:r w:rsidR="00D100B8">
        <w:rPr>
          <w:rFonts w:ascii="Arial" w:hAnsi="Arial" w:cs="Arial"/>
          <w:color w:val="000000" w:themeColor="text1"/>
          <w:kern w:val="24"/>
        </w:rPr>
        <w:t>followed by post hoc test with false discover rate (FDR)-adjusted P values. Control Saline versus Anti-Caspr2 Saline P=0.0</w:t>
      </w:r>
      <w:r w:rsidR="00CF0374">
        <w:rPr>
          <w:rFonts w:ascii="Arial" w:hAnsi="Arial" w:cs="Arial"/>
          <w:color w:val="000000" w:themeColor="text1"/>
          <w:kern w:val="24"/>
        </w:rPr>
        <w:t>06</w:t>
      </w:r>
      <w:r w:rsidR="00D100B8">
        <w:rPr>
          <w:rFonts w:ascii="Arial" w:hAnsi="Arial" w:cs="Arial"/>
          <w:color w:val="000000" w:themeColor="text1"/>
          <w:kern w:val="24"/>
        </w:rPr>
        <w:t xml:space="preserve">. Anti-Caspr2 Captopril versus Anti-Caspr2 </w:t>
      </w:r>
      <w:r w:rsidR="002B7AB6">
        <w:rPr>
          <w:rFonts w:ascii="Arial" w:hAnsi="Arial" w:cs="Arial"/>
          <w:color w:val="000000" w:themeColor="text1"/>
          <w:kern w:val="24"/>
        </w:rPr>
        <w:t>S</w:t>
      </w:r>
      <w:r w:rsidR="00D100B8">
        <w:rPr>
          <w:rFonts w:ascii="Arial" w:hAnsi="Arial" w:cs="Arial"/>
          <w:color w:val="000000" w:themeColor="text1"/>
          <w:kern w:val="24"/>
        </w:rPr>
        <w:t>aline, P=0.0</w:t>
      </w:r>
      <w:r w:rsidR="00CF0374">
        <w:rPr>
          <w:rFonts w:ascii="Arial" w:hAnsi="Arial" w:cs="Arial"/>
          <w:color w:val="000000" w:themeColor="text1"/>
          <w:kern w:val="24"/>
        </w:rPr>
        <w:t>0</w:t>
      </w:r>
      <w:r w:rsidR="008E6AE3">
        <w:rPr>
          <w:rFonts w:ascii="Arial" w:hAnsi="Arial" w:cs="Arial"/>
          <w:color w:val="000000" w:themeColor="text1"/>
          <w:kern w:val="24"/>
        </w:rPr>
        <w:t>6</w:t>
      </w:r>
      <w:r w:rsidR="00D100B8">
        <w:rPr>
          <w:rFonts w:ascii="Arial" w:hAnsi="Arial" w:cs="Arial"/>
          <w:color w:val="000000" w:themeColor="text1"/>
          <w:kern w:val="24"/>
        </w:rPr>
        <w:t>.</w:t>
      </w:r>
    </w:p>
    <w:p w14:paraId="01EEF52B" w14:textId="702358B6" w:rsidR="000043D3" w:rsidRDefault="000043D3" w:rsidP="001542D5">
      <w:pPr>
        <w:spacing w:after="0" w:line="360" w:lineRule="auto"/>
        <w:jc w:val="both"/>
        <w:rPr>
          <w:rFonts w:ascii="Arial" w:hAnsi="Arial" w:cs="Arial"/>
          <w:color w:val="000000" w:themeColor="text1"/>
          <w:kern w:val="24"/>
        </w:rPr>
      </w:pPr>
    </w:p>
    <w:p w14:paraId="3C4A1ED2" w14:textId="77777777" w:rsidR="00C25974" w:rsidRDefault="00C25974" w:rsidP="001542D5">
      <w:pPr>
        <w:spacing w:after="0" w:line="360" w:lineRule="auto"/>
        <w:jc w:val="both"/>
        <w:rPr>
          <w:rFonts w:ascii="Arial" w:hAnsi="Arial" w:cs="Arial"/>
          <w:color w:val="000000" w:themeColor="text1"/>
          <w:kern w:val="24"/>
        </w:rPr>
      </w:pPr>
    </w:p>
    <w:p w14:paraId="7B14652C" w14:textId="77777777" w:rsidR="00C25974" w:rsidRDefault="00C25974" w:rsidP="001542D5">
      <w:pPr>
        <w:spacing w:after="0" w:line="360" w:lineRule="auto"/>
        <w:jc w:val="both"/>
        <w:rPr>
          <w:rFonts w:ascii="Arial" w:hAnsi="Arial" w:cs="Arial"/>
          <w:color w:val="000000" w:themeColor="text1"/>
          <w:kern w:val="24"/>
        </w:rPr>
      </w:pPr>
    </w:p>
    <w:p w14:paraId="634BA23C" w14:textId="77777777" w:rsidR="00C25974" w:rsidRDefault="00C25974" w:rsidP="001542D5">
      <w:pPr>
        <w:spacing w:after="0" w:line="360" w:lineRule="auto"/>
        <w:jc w:val="both"/>
        <w:rPr>
          <w:rFonts w:ascii="Arial" w:hAnsi="Arial" w:cs="Arial"/>
          <w:color w:val="000000" w:themeColor="text1"/>
          <w:kern w:val="24"/>
        </w:rPr>
      </w:pPr>
    </w:p>
    <w:p w14:paraId="5B3CA8E9" w14:textId="77777777" w:rsidR="00C25974" w:rsidRDefault="00C25974" w:rsidP="001542D5">
      <w:pPr>
        <w:spacing w:after="0" w:line="360" w:lineRule="auto"/>
        <w:jc w:val="both"/>
        <w:rPr>
          <w:rFonts w:ascii="Arial" w:hAnsi="Arial" w:cs="Arial"/>
          <w:color w:val="000000" w:themeColor="text1"/>
          <w:kern w:val="24"/>
        </w:rPr>
      </w:pPr>
    </w:p>
    <w:p w14:paraId="58334072" w14:textId="77777777" w:rsidR="00C25974" w:rsidRDefault="00C25974" w:rsidP="001542D5">
      <w:pPr>
        <w:spacing w:after="0" w:line="360" w:lineRule="auto"/>
        <w:jc w:val="both"/>
        <w:rPr>
          <w:rFonts w:ascii="Arial" w:hAnsi="Arial" w:cs="Arial"/>
          <w:color w:val="000000" w:themeColor="text1"/>
          <w:kern w:val="24"/>
        </w:rPr>
      </w:pPr>
    </w:p>
    <w:p w14:paraId="3FED1FC1" w14:textId="77777777" w:rsidR="00C25974" w:rsidRDefault="00C25974" w:rsidP="001542D5">
      <w:pPr>
        <w:spacing w:after="0" w:line="360" w:lineRule="auto"/>
        <w:jc w:val="both"/>
        <w:rPr>
          <w:rFonts w:ascii="Arial" w:hAnsi="Arial" w:cs="Arial"/>
          <w:color w:val="000000" w:themeColor="text1"/>
          <w:kern w:val="24"/>
        </w:rPr>
      </w:pPr>
    </w:p>
    <w:p w14:paraId="106F9603" w14:textId="77777777" w:rsidR="00C25974" w:rsidRDefault="00C25974" w:rsidP="001542D5">
      <w:pPr>
        <w:spacing w:after="0" w:line="360" w:lineRule="auto"/>
        <w:jc w:val="both"/>
        <w:rPr>
          <w:rFonts w:ascii="Arial" w:hAnsi="Arial" w:cs="Arial"/>
          <w:color w:val="000000" w:themeColor="text1"/>
          <w:kern w:val="24"/>
        </w:rPr>
      </w:pPr>
    </w:p>
    <w:p w14:paraId="169D3834" w14:textId="77777777" w:rsidR="00C25974" w:rsidRDefault="00C25974" w:rsidP="001542D5">
      <w:pPr>
        <w:spacing w:after="0" w:line="360" w:lineRule="auto"/>
        <w:jc w:val="both"/>
        <w:rPr>
          <w:rFonts w:ascii="Arial" w:hAnsi="Arial" w:cs="Arial"/>
          <w:color w:val="000000" w:themeColor="text1"/>
          <w:kern w:val="24"/>
        </w:rPr>
      </w:pPr>
    </w:p>
    <w:p w14:paraId="194E7736" w14:textId="77777777" w:rsidR="00C25974" w:rsidRDefault="00C25974" w:rsidP="001542D5">
      <w:pPr>
        <w:spacing w:after="0" w:line="360" w:lineRule="auto"/>
        <w:jc w:val="both"/>
        <w:rPr>
          <w:rFonts w:ascii="Arial" w:hAnsi="Arial" w:cs="Arial"/>
          <w:color w:val="000000" w:themeColor="text1"/>
          <w:kern w:val="24"/>
        </w:rPr>
      </w:pPr>
    </w:p>
    <w:p w14:paraId="1C59425A" w14:textId="77777777" w:rsidR="00C25974" w:rsidRDefault="00C25974" w:rsidP="001542D5">
      <w:pPr>
        <w:spacing w:after="0" w:line="360" w:lineRule="auto"/>
        <w:jc w:val="both"/>
        <w:rPr>
          <w:rFonts w:ascii="Arial" w:hAnsi="Arial" w:cs="Arial"/>
          <w:color w:val="000000" w:themeColor="text1"/>
          <w:kern w:val="24"/>
        </w:rPr>
      </w:pPr>
    </w:p>
    <w:p w14:paraId="3E06DA54" w14:textId="77777777" w:rsidR="00C25974" w:rsidRDefault="00C25974" w:rsidP="001542D5">
      <w:pPr>
        <w:spacing w:after="0" w:line="360" w:lineRule="auto"/>
        <w:jc w:val="both"/>
        <w:rPr>
          <w:rFonts w:ascii="Arial" w:hAnsi="Arial" w:cs="Arial"/>
          <w:color w:val="000000" w:themeColor="text1"/>
          <w:kern w:val="24"/>
        </w:rPr>
      </w:pPr>
    </w:p>
    <w:p w14:paraId="1FF569A2" w14:textId="77777777" w:rsidR="00C25974" w:rsidRDefault="00C25974" w:rsidP="001542D5">
      <w:pPr>
        <w:spacing w:after="0" w:line="360" w:lineRule="auto"/>
        <w:jc w:val="both"/>
        <w:rPr>
          <w:rFonts w:ascii="Arial" w:hAnsi="Arial" w:cs="Arial"/>
          <w:color w:val="000000" w:themeColor="text1"/>
          <w:kern w:val="24"/>
        </w:rPr>
      </w:pPr>
    </w:p>
    <w:p w14:paraId="75B2825B" w14:textId="62A8C79D" w:rsidR="00922A6B" w:rsidRDefault="00922A6B" w:rsidP="00922A6B">
      <w:pPr>
        <w:spacing w:after="0" w:line="360" w:lineRule="auto"/>
        <w:jc w:val="both"/>
        <w:rPr>
          <w:rFonts w:asciiTheme="minorBidi" w:hAnsiTheme="minorBidi"/>
          <w:b/>
          <w:bCs/>
        </w:rPr>
      </w:pPr>
      <w:r w:rsidRPr="00314529">
        <w:rPr>
          <w:rFonts w:asciiTheme="minorBidi" w:hAnsiTheme="minorBidi"/>
          <w:b/>
          <w:bCs/>
        </w:rPr>
        <w:lastRenderedPageBreak/>
        <w:t xml:space="preserve">Supplementary Figure </w:t>
      </w:r>
      <w:r>
        <w:rPr>
          <w:rFonts w:asciiTheme="minorBidi" w:hAnsiTheme="minorBidi"/>
          <w:b/>
          <w:bCs/>
        </w:rPr>
        <w:t>10</w:t>
      </w:r>
    </w:p>
    <w:p w14:paraId="242D60F8" w14:textId="77CF582B" w:rsidR="00922A6B" w:rsidRDefault="00A64FC4" w:rsidP="001542D5">
      <w:pPr>
        <w:spacing w:after="0" w:line="360" w:lineRule="auto"/>
        <w:jc w:val="both"/>
        <w:rPr>
          <w:rFonts w:asciiTheme="minorBidi" w:hAnsiTheme="minorBidi"/>
          <w:b/>
          <w:bCs/>
        </w:rPr>
      </w:pPr>
      <w:r>
        <w:rPr>
          <w:rFonts w:asciiTheme="minorBidi" w:hAnsiTheme="minorBidi"/>
          <w:b/>
          <w:bCs/>
          <w:noProof/>
        </w:rPr>
        <w:drawing>
          <wp:inline distT="0" distB="0" distL="0" distR="0" wp14:anchorId="01997F61" wp14:editId="0F97E511">
            <wp:extent cx="7083598" cy="6686028"/>
            <wp:effectExtent l="0" t="0" r="3175" b="635"/>
            <wp:docPr id="736004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94110" cy="6695950"/>
                    </a:xfrm>
                    <a:prstGeom prst="rect">
                      <a:avLst/>
                    </a:prstGeom>
                    <a:noFill/>
                  </pic:spPr>
                </pic:pic>
              </a:graphicData>
            </a:graphic>
          </wp:inline>
        </w:drawing>
      </w:r>
    </w:p>
    <w:p w14:paraId="343E3532" w14:textId="15BFA2E1" w:rsidR="00F3238B" w:rsidRPr="004C4421" w:rsidRDefault="001E4044" w:rsidP="00F3238B">
      <w:pPr>
        <w:spacing w:after="0" w:line="360" w:lineRule="auto"/>
        <w:jc w:val="both"/>
        <w:rPr>
          <w:rFonts w:asciiTheme="minorBidi" w:hAnsiTheme="minorBidi"/>
          <w:b/>
          <w:bCs/>
        </w:rPr>
      </w:pPr>
      <w:r>
        <w:rPr>
          <w:rFonts w:asciiTheme="minorBidi" w:hAnsiTheme="minorBidi"/>
          <w:b/>
          <w:bCs/>
        </w:rPr>
        <w:t xml:space="preserve">A. </w:t>
      </w:r>
      <w:r>
        <w:rPr>
          <w:rFonts w:ascii="Arial" w:hAnsi="Arial" w:cs="Arial"/>
          <w:color w:val="000000" w:themeColor="text1"/>
          <w:kern w:val="24"/>
        </w:rPr>
        <w:t>Heatmap</w:t>
      </w:r>
      <w:r w:rsidR="00A44078">
        <w:rPr>
          <w:rFonts w:ascii="Arial" w:hAnsi="Arial" w:cs="Arial"/>
          <w:color w:val="000000" w:themeColor="text1"/>
          <w:kern w:val="24"/>
        </w:rPr>
        <w:t xml:space="preserve"> showing the average </w:t>
      </w:r>
      <w:r>
        <w:rPr>
          <w:rFonts w:ascii="Arial" w:hAnsi="Arial" w:cs="Arial"/>
          <w:color w:val="000000" w:themeColor="text1"/>
          <w:kern w:val="24"/>
        </w:rPr>
        <w:t xml:space="preserve">gene expression per library (i.e., mouse) in cluster 5, of differentially expressed genes between Anti-Caspr2 Saline and Control </w:t>
      </w:r>
      <w:r w:rsidR="0040402D">
        <w:rPr>
          <w:rFonts w:ascii="Arial" w:hAnsi="Arial" w:cs="Arial"/>
          <w:color w:val="000000" w:themeColor="text1"/>
          <w:kern w:val="24"/>
        </w:rPr>
        <w:t xml:space="preserve">Saline </w:t>
      </w:r>
      <w:r>
        <w:rPr>
          <w:rFonts w:ascii="Arial" w:hAnsi="Arial" w:cs="Arial"/>
          <w:color w:val="000000" w:themeColor="text1"/>
          <w:kern w:val="24"/>
        </w:rPr>
        <w:t>that were reversed in Anti-Caspr2 mice treated with captopril</w:t>
      </w:r>
      <w:r w:rsidR="00AB4140">
        <w:rPr>
          <w:rFonts w:ascii="Arial" w:hAnsi="Arial" w:cs="Arial"/>
          <w:color w:val="000000" w:themeColor="text1"/>
          <w:kern w:val="24"/>
        </w:rPr>
        <w:t xml:space="preserve"> in the OXPHOS pathway</w:t>
      </w:r>
      <w:r>
        <w:rPr>
          <w:rFonts w:ascii="Arial" w:hAnsi="Arial" w:cs="Arial"/>
          <w:color w:val="000000" w:themeColor="text1"/>
          <w:kern w:val="24"/>
        </w:rPr>
        <w:t>. M1=Mouse 1, M2=Mouse 2, M3=Mouse 3</w:t>
      </w:r>
      <w:r w:rsidRPr="00B166CD">
        <w:rPr>
          <w:rFonts w:ascii="Arial" w:hAnsi="Arial" w:cs="Arial"/>
          <w:color w:val="000000" w:themeColor="text1"/>
          <w:kern w:val="24"/>
        </w:rPr>
        <w:t>.</w:t>
      </w:r>
      <w:r>
        <w:rPr>
          <w:rFonts w:ascii="Arial" w:hAnsi="Arial" w:cs="Arial"/>
          <w:color w:val="000000" w:themeColor="text1"/>
          <w:kern w:val="24"/>
        </w:rPr>
        <w:t xml:space="preserve"> Selected </w:t>
      </w:r>
      <w:r w:rsidR="00A64FC4">
        <w:rPr>
          <w:rFonts w:ascii="Arial" w:hAnsi="Arial" w:cs="Arial"/>
          <w:color w:val="000000" w:themeColor="text1"/>
          <w:kern w:val="24"/>
        </w:rPr>
        <w:t>genes from</w:t>
      </w:r>
      <w:r w:rsidR="004C4421">
        <w:rPr>
          <w:rFonts w:ascii="Arial" w:hAnsi="Arial" w:cs="Arial"/>
          <w:color w:val="000000" w:themeColor="text1"/>
          <w:kern w:val="24"/>
        </w:rPr>
        <w:t xml:space="preserve"> this pathway are </w:t>
      </w:r>
      <w:r w:rsidR="00490776">
        <w:rPr>
          <w:rFonts w:ascii="Arial" w:hAnsi="Arial" w:cs="Arial"/>
          <w:color w:val="000000" w:themeColor="text1"/>
          <w:kern w:val="24"/>
        </w:rPr>
        <w:t>shown</w:t>
      </w:r>
      <w:r>
        <w:rPr>
          <w:rFonts w:ascii="Arial" w:hAnsi="Arial" w:cs="Arial"/>
          <w:color w:val="000000" w:themeColor="text1"/>
          <w:kern w:val="24"/>
        </w:rPr>
        <w:t>.</w:t>
      </w:r>
      <w:r w:rsidR="004C4421">
        <w:rPr>
          <w:rFonts w:asciiTheme="minorBidi" w:hAnsiTheme="minorBidi"/>
          <w:b/>
          <w:bCs/>
        </w:rPr>
        <w:t xml:space="preserve"> </w:t>
      </w:r>
      <w:r>
        <w:rPr>
          <w:rFonts w:asciiTheme="minorBidi" w:hAnsiTheme="minorBidi"/>
          <w:b/>
          <w:bCs/>
        </w:rPr>
        <w:t>B</w:t>
      </w:r>
      <w:r w:rsidR="00C25974" w:rsidRPr="00B93DA2">
        <w:rPr>
          <w:rFonts w:asciiTheme="minorBidi" w:hAnsiTheme="minorBidi"/>
          <w:b/>
          <w:bCs/>
        </w:rPr>
        <w:t>.</w:t>
      </w:r>
      <w:r w:rsidR="00C25974">
        <w:rPr>
          <w:rFonts w:asciiTheme="minorBidi" w:hAnsiTheme="minorBidi"/>
          <w:b/>
          <w:bCs/>
        </w:rPr>
        <w:t xml:space="preserve"> </w:t>
      </w:r>
      <w:r w:rsidR="00C25974" w:rsidRPr="0088079C">
        <w:rPr>
          <w:rFonts w:asciiTheme="minorBidi" w:hAnsiTheme="minorBidi"/>
        </w:rPr>
        <w:t xml:space="preserve">3D </w:t>
      </w:r>
      <w:proofErr w:type="spellStart"/>
      <w:r w:rsidR="00C25974" w:rsidRPr="0088079C">
        <w:rPr>
          <w:rFonts w:asciiTheme="minorBidi" w:hAnsiTheme="minorBidi"/>
        </w:rPr>
        <w:t>Imaris</w:t>
      </w:r>
      <w:proofErr w:type="spellEnd"/>
      <w:r w:rsidR="00C25974" w:rsidRPr="0088079C">
        <w:rPr>
          <w:rFonts w:asciiTheme="minorBidi" w:hAnsiTheme="minorBidi"/>
        </w:rPr>
        <w:t xml:space="preserve"> surface reconstruction </w:t>
      </w:r>
      <w:r w:rsidR="00A64FC4" w:rsidRPr="0088079C">
        <w:rPr>
          <w:rFonts w:asciiTheme="minorBidi" w:hAnsiTheme="minorBidi"/>
        </w:rPr>
        <w:t xml:space="preserve">of </w:t>
      </w:r>
      <w:r w:rsidR="00A64FC4">
        <w:rPr>
          <w:rFonts w:asciiTheme="minorBidi" w:hAnsiTheme="minorBidi"/>
        </w:rPr>
        <w:t>the</w:t>
      </w:r>
      <w:r w:rsidR="00C25974">
        <w:rPr>
          <w:rFonts w:asciiTheme="minorBidi" w:hAnsiTheme="minorBidi"/>
        </w:rPr>
        <w:t xml:space="preserve"> soma of </w:t>
      </w:r>
      <w:r w:rsidR="00C25974" w:rsidRPr="0088079C">
        <w:rPr>
          <w:rFonts w:asciiTheme="minorBidi" w:hAnsiTheme="minorBidi"/>
        </w:rPr>
        <w:t xml:space="preserve">microglia from stratum </w:t>
      </w:r>
      <w:proofErr w:type="spellStart"/>
      <w:r w:rsidR="00C25974" w:rsidRPr="0088079C">
        <w:rPr>
          <w:rFonts w:asciiTheme="minorBidi" w:hAnsiTheme="minorBidi"/>
        </w:rPr>
        <w:t>radiatum</w:t>
      </w:r>
      <w:proofErr w:type="spellEnd"/>
      <w:r w:rsidR="00C25974" w:rsidRPr="0088079C">
        <w:rPr>
          <w:rFonts w:asciiTheme="minorBidi" w:hAnsiTheme="minorBidi"/>
        </w:rPr>
        <w:t xml:space="preserve"> from </w:t>
      </w:r>
      <w:r w:rsidR="00C25974" w:rsidRPr="00C82A42">
        <w:rPr>
          <w:rFonts w:asciiTheme="minorBidi" w:hAnsiTheme="minorBidi"/>
        </w:rPr>
        <w:t>P42-P45</w:t>
      </w:r>
      <w:r w:rsidR="00C25974" w:rsidRPr="00A2162F">
        <w:rPr>
          <w:rFonts w:asciiTheme="minorBidi" w:hAnsiTheme="minorBidi"/>
        </w:rPr>
        <w:t xml:space="preserve"> </w:t>
      </w:r>
      <w:r w:rsidR="00C25974" w:rsidRPr="0088079C">
        <w:rPr>
          <w:rFonts w:asciiTheme="minorBidi" w:hAnsiTheme="minorBidi"/>
        </w:rPr>
        <w:t>male Control mice treated with saline</w:t>
      </w:r>
      <w:r w:rsidR="00A64FC4">
        <w:rPr>
          <w:rFonts w:asciiTheme="minorBidi" w:hAnsiTheme="minorBidi"/>
        </w:rPr>
        <w:t xml:space="preserve">, </w:t>
      </w:r>
      <w:r w:rsidR="00C25974">
        <w:rPr>
          <w:rFonts w:asciiTheme="minorBidi" w:hAnsiTheme="minorBidi"/>
        </w:rPr>
        <w:t xml:space="preserve"> </w:t>
      </w:r>
      <w:r w:rsidR="00C25974" w:rsidRPr="0088079C">
        <w:rPr>
          <w:rFonts w:asciiTheme="minorBidi" w:hAnsiTheme="minorBidi"/>
        </w:rPr>
        <w:t>and Anti-Caspr2 mice treated with saline or captopril (</w:t>
      </w:r>
      <w:r w:rsidR="00C25974">
        <w:rPr>
          <w:rFonts w:asciiTheme="minorBidi" w:hAnsiTheme="minorBidi"/>
        </w:rPr>
        <w:t>Blue</w:t>
      </w:r>
      <w:r w:rsidR="00C25974" w:rsidRPr="0088079C">
        <w:rPr>
          <w:rFonts w:asciiTheme="minorBidi" w:hAnsiTheme="minorBidi"/>
        </w:rPr>
        <w:t>- Iba1</w:t>
      </w:r>
      <w:r w:rsidR="00C25974">
        <w:rPr>
          <w:rFonts w:asciiTheme="minorBidi" w:hAnsiTheme="minorBidi"/>
        </w:rPr>
        <w:t>+Dapi soma</w:t>
      </w:r>
      <w:r w:rsidR="00C25974" w:rsidRPr="0088079C">
        <w:rPr>
          <w:rFonts w:asciiTheme="minorBidi" w:hAnsiTheme="minorBidi"/>
        </w:rPr>
        <w:t xml:space="preserve">, </w:t>
      </w:r>
      <w:r w:rsidR="00C25974">
        <w:rPr>
          <w:rFonts w:asciiTheme="minorBidi" w:hAnsiTheme="minorBidi"/>
        </w:rPr>
        <w:t>Yellow</w:t>
      </w:r>
      <w:r w:rsidR="00C25974" w:rsidRPr="0088079C">
        <w:rPr>
          <w:rFonts w:asciiTheme="minorBidi" w:hAnsiTheme="minorBidi"/>
        </w:rPr>
        <w:t xml:space="preserve">- </w:t>
      </w:r>
      <w:r w:rsidR="00C25974">
        <w:rPr>
          <w:rFonts w:asciiTheme="minorBidi" w:hAnsiTheme="minorBidi"/>
        </w:rPr>
        <w:t>Atp5a1)</w:t>
      </w:r>
      <w:r w:rsidR="00C25974" w:rsidRPr="0088079C">
        <w:rPr>
          <w:rFonts w:asciiTheme="minorBidi" w:hAnsiTheme="minorBidi"/>
        </w:rPr>
        <w:t>.</w:t>
      </w:r>
      <w:r w:rsidR="00C25974">
        <w:rPr>
          <w:rFonts w:asciiTheme="minorBidi" w:hAnsiTheme="minorBidi"/>
        </w:rPr>
        <w:t xml:space="preserve"> </w:t>
      </w:r>
      <w:r>
        <w:rPr>
          <w:rFonts w:asciiTheme="minorBidi" w:hAnsiTheme="minorBidi"/>
          <w:b/>
          <w:bCs/>
        </w:rPr>
        <w:t>C</w:t>
      </w:r>
      <w:r w:rsidR="00C25974" w:rsidRPr="007C3C84">
        <w:rPr>
          <w:rFonts w:asciiTheme="minorBidi" w:hAnsiTheme="minorBidi"/>
          <w:b/>
          <w:bCs/>
        </w:rPr>
        <w:t>.</w:t>
      </w:r>
      <w:r w:rsidR="00C25974">
        <w:rPr>
          <w:rFonts w:asciiTheme="minorBidi" w:hAnsiTheme="minorBidi"/>
          <w:b/>
          <w:bCs/>
        </w:rPr>
        <w:t xml:space="preserve"> </w:t>
      </w:r>
      <w:r w:rsidR="00C25974">
        <w:rPr>
          <w:rFonts w:asciiTheme="minorBidi" w:hAnsiTheme="minorBidi"/>
        </w:rPr>
        <w:t>Quantification of number of Atp5a1 puncta</w:t>
      </w:r>
      <w:r w:rsidR="00C25974" w:rsidRPr="00A2162F">
        <w:rPr>
          <w:rFonts w:asciiTheme="minorBidi" w:hAnsiTheme="minorBidi"/>
        </w:rPr>
        <w:t xml:space="preserve"> of </w:t>
      </w:r>
      <w:r w:rsidR="00C25974" w:rsidRPr="00C82A42">
        <w:rPr>
          <w:rFonts w:asciiTheme="minorBidi" w:hAnsiTheme="minorBidi"/>
        </w:rPr>
        <w:t>P42-P45</w:t>
      </w:r>
      <w:r w:rsidR="00C25974" w:rsidRPr="00A2162F">
        <w:rPr>
          <w:rFonts w:asciiTheme="minorBidi" w:hAnsiTheme="minorBidi"/>
        </w:rPr>
        <w:t xml:space="preserve"> </w:t>
      </w:r>
      <w:r w:rsidR="00C25974">
        <w:rPr>
          <w:rFonts w:asciiTheme="minorBidi" w:hAnsiTheme="minorBidi"/>
        </w:rPr>
        <w:t xml:space="preserve"> around the soma  </w:t>
      </w:r>
      <w:r w:rsidR="00C25974" w:rsidRPr="00504D3D">
        <w:rPr>
          <w:rFonts w:asciiTheme="minorBidi" w:hAnsiTheme="minorBidi"/>
        </w:rPr>
        <w:t>from Control treated with saline  (microglia=</w:t>
      </w:r>
      <w:r w:rsidR="00C25974">
        <w:rPr>
          <w:rFonts w:asciiTheme="minorBidi" w:hAnsiTheme="minorBidi"/>
        </w:rPr>
        <w:t xml:space="preserve"> 23</w:t>
      </w:r>
      <w:r w:rsidR="00C25974" w:rsidRPr="00504D3D">
        <w:rPr>
          <w:rFonts w:asciiTheme="minorBidi" w:hAnsiTheme="minorBidi"/>
        </w:rPr>
        <w:t>), Anti-Caspr2  treated with saline (microglia=</w:t>
      </w:r>
      <w:r w:rsidR="00C25974">
        <w:rPr>
          <w:rFonts w:asciiTheme="minorBidi" w:hAnsiTheme="minorBidi"/>
        </w:rPr>
        <w:t xml:space="preserve"> 30</w:t>
      </w:r>
      <w:r w:rsidR="00C25974" w:rsidRPr="00504D3D">
        <w:rPr>
          <w:rFonts w:asciiTheme="minorBidi" w:hAnsiTheme="minorBidi"/>
        </w:rPr>
        <w:t>) and Anti-Caspr2 treated with captopril.</w:t>
      </w:r>
      <w:r w:rsidR="00C25974">
        <w:rPr>
          <w:rFonts w:asciiTheme="minorBidi" w:hAnsiTheme="minorBidi"/>
        </w:rPr>
        <w:t xml:space="preserve"> (microglia=30).</w:t>
      </w:r>
      <w:r w:rsidR="00C25974" w:rsidRPr="00504D3D">
        <w:rPr>
          <w:rFonts w:asciiTheme="minorBidi" w:hAnsiTheme="minorBidi"/>
        </w:rPr>
        <w:t xml:space="preserve"> </w:t>
      </w:r>
      <w:r w:rsidR="00C25974">
        <w:rPr>
          <w:rFonts w:asciiTheme="minorBidi" w:hAnsiTheme="minorBidi"/>
        </w:rPr>
        <w:t xml:space="preserve">One way ANOVA, </w:t>
      </w:r>
      <w:r w:rsidR="00C25974">
        <w:rPr>
          <w:rFonts w:ascii="Arial" w:hAnsi="Arial" w:cs="Arial"/>
          <w:color w:val="000000" w:themeColor="text1"/>
          <w:kern w:val="24"/>
        </w:rPr>
        <w:t xml:space="preserve">followed by post hoc test with false discover rate (FDR)-adjusted P values. Control Saline versus Anti-Caspr2 Saline P=0.0404. Anti-Caspr2 Captopril versus Anti-Caspr2 </w:t>
      </w:r>
      <w:r w:rsidR="002B7AB6">
        <w:rPr>
          <w:rFonts w:ascii="Arial" w:hAnsi="Arial" w:cs="Arial"/>
          <w:color w:val="000000" w:themeColor="text1"/>
          <w:kern w:val="24"/>
        </w:rPr>
        <w:t>S</w:t>
      </w:r>
      <w:r w:rsidR="00C25974">
        <w:rPr>
          <w:rFonts w:ascii="Arial" w:hAnsi="Arial" w:cs="Arial"/>
          <w:color w:val="000000" w:themeColor="text1"/>
          <w:kern w:val="24"/>
        </w:rPr>
        <w:t xml:space="preserve">aline, </w:t>
      </w:r>
      <w:r w:rsidR="00C25974">
        <w:rPr>
          <w:rFonts w:ascii="Arial" w:hAnsi="Arial" w:cs="Arial"/>
          <w:color w:val="000000" w:themeColor="text1"/>
          <w:kern w:val="24"/>
        </w:rPr>
        <w:lastRenderedPageBreak/>
        <w:t>P=0.0405</w:t>
      </w:r>
      <w:r w:rsidR="00455F04">
        <w:rPr>
          <w:rFonts w:ascii="Arial" w:hAnsi="Arial" w:cs="Arial"/>
          <w:color w:val="000000" w:themeColor="text1"/>
          <w:kern w:val="24"/>
        </w:rPr>
        <w:t xml:space="preserve">. </w:t>
      </w:r>
      <w:r w:rsidR="00455F04" w:rsidRPr="00455F04">
        <w:rPr>
          <w:rFonts w:ascii="Arial" w:hAnsi="Arial" w:cs="Arial"/>
          <w:b/>
          <w:bCs/>
          <w:color w:val="000000" w:themeColor="text1"/>
          <w:kern w:val="24"/>
        </w:rPr>
        <w:t>D</w:t>
      </w:r>
      <w:r w:rsidR="00455F04">
        <w:rPr>
          <w:rFonts w:ascii="Arial" w:hAnsi="Arial" w:cs="Arial"/>
          <w:b/>
          <w:bCs/>
          <w:color w:val="000000" w:themeColor="text1"/>
          <w:kern w:val="24"/>
        </w:rPr>
        <w:t xml:space="preserve">. </w:t>
      </w:r>
      <w:r w:rsidR="00F3238B" w:rsidRPr="00186BF6">
        <w:rPr>
          <w:rFonts w:ascii="Arial" w:hAnsi="Arial" w:cs="Arial"/>
          <w:color w:val="000000" w:themeColor="text1"/>
          <w:kern w:val="24"/>
        </w:rPr>
        <w:t>Bar plot</w:t>
      </w:r>
      <w:r w:rsidR="00F3238B">
        <w:rPr>
          <w:rFonts w:ascii="Arial" w:hAnsi="Arial" w:cs="Arial"/>
          <w:color w:val="000000" w:themeColor="text1"/>
          <w:kern w:val="24"/>
        </w:rPr>
        <w:t xml:space="preserve"> </w:t>
      </w:r>
      <w:r w:rsidR="00F3238B" w:rsidRPr="00D04376">
        <w:rPr>
          <w:rFonts w:ascii="Arial" w:hAnsi="Arial" w:cs="Arial"/>
          <w:color w:val="000000" w:themeColor="text1"/>
          <w:kern w:val="24"/>
        </w:rPr>
        <w:t xml:space="preserve">showing </w:t>
      </w:r>
      <w:r w:rsidR="00F3238B">
        <w:rPr>
          <w:rFonts w:ascii="Arial" w:hAnsi="Arial" w:cs="Arial"/>
          <w:color w:val="000000" w:themeColor="text1"/>
          <w:kern w:val="24"/>
        </w:rPr>
        <w:t xml:space="preserve">the statistical significance of GSEA checking the enrichment of the OXPHOS, mTOR and </w:t>
      </w:r>
      <w:proofErr w:type="spellStart"/>
      <w:r w:rsidR="00F3238B">
        <w:rPr>
          <w:rFonts w:ascii="Arial" w:hAnsi="Arial" w:cs="Arial"/>
          <w:color w:val="000000" w:themeColor="text1"/>
          <w:kern w:val="24"/>
        </w:rPr>
        <w:t>eIF</w:t>
      </w:r>
      <w:proofErr w:type="spellEnd"/>
      <w:r w:rsidR="00F3238B">
        <w:rPr>
          <w:rFonts w:ascii="Arial" w:hAnsi="Arial" w:cs="Arial"/>
          <w:color w:val="000000" w:themeColor="text1"/>
          <w:kern w:val="24"/>
        </w:rPr>
        <w:t xml:space="preserve"> signaling pathways for clusters 0, 2 and 5. Dark orange, genes downregulated in Anti-Caspr2 Saline versus Control Saline. Light orange, genes upregulated in Anti-Caspr2 Captopril compared to Anti-Caspr2 Saline. </w:t>
      </w:r>
    </w:p>
    <w:p w14:paraId="666E65A4" w14:textId="77777777" w:rsidR="00F3238B" w:rsidRPr="004C4421" w:rsidRDefault="00F3238B" w:rsidP="001D7190">
      <w:pPr>
        <w:spacing w:after="0" w:line="360" w:lineRule="auto"/>
        <w:jc w:val="both"/>
        <w:rPr>
          <w:rFonts w:asciiTheme="minorBidi" w:hAnsiTheme="minorBidi"/>
          <w:b/>
          <w:bCs/>
        </w:rPr>
      </w:pPr>
    </w:p>
    <w:sectPr w:rsidR="00F3238B" w:rsidRPr="004C4421" w:rsidSect="00900FC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A3A87"/>
    <w:multiLevelType w:val="hybridMultilevel"/>
    <w:tmpl w:val="FAE24732"/>
    <w:lvl w:ilvl="0" w:tplc="2D72E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458D0"/>
    <w:multiLevelType w:val="hybridMultilevel"/>
    <w:tmpl w:val="171CE946"/>
    <w:lvl w:ilvl="0" w:tplc="C37A9F8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353F4"/>
    <w:multiLevelType w:val="hybridMultilevel"/>
    <w:tmpl w:val="304AD0EC"/>
    <w:lvl w:ilvl="0" w:tplc="8A8A3AF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17896"/>
    <w:multiLevelType w:val="hybridMultilevel"/>
    <w:tmpl w:val="7CEA95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7692718">
    <w:abstractNumId w:val="0"/>
  </w:num>
  <w:num w:numId="2" w16cid:durableId="341317108">
    <w:abstractNumId w:val="1"/>
  </w:num>
  <w:num w:numId="3" w16cid:durableId="2011322491">
    <w:abstractNumId w:val="2"/>
  </w:num>
  <w:num w:numId="4" w16cid:durableId="6399618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8B1"/>
    <w:rsid w:val="0000080E"/>
    <w:rsid w:val="000043D3"/>
    <w:rsid w:val="00004CF5"/>
    <w:rsid w:val="00007ABB"/>
    <w:rsid w:val="0002480A"/>
    <w:rsid w:val="00031B25"/>
    <w:rsid w:val="00046F1F"/>
    <w:rsid w:val="00046F5B"/>
    <w:rsid w:val="0005523F"/>
    <w:rsid w:val="00057004"/>
    <w:rsid w:val="0008645D"/>
    <w:rsid w:val="00091DC7"/>
    <w:rsid w:val="0009458C"/>
    <w:rsid w:val="000B11DA"/>
    <w:rsid w:val="000B3283"/>
    <w:rsid w:val="000E0021"/>
    <w:rsid w:val="000E543B"/>
    <w:rsid w:val="000E5CCB"/>
    <w:rsid w:val="000E680A"/>
    <w:rsid w:val="00100050"/>
    <w:rsid w:val="00100770"/>
    <w:rsid w:val="001266AA"/>
    <w:rsid w:val="001270B9"/>
    <w:rsid w:val="00136CFC"/>
    <w:rsid w:val="0014059B"/>
    <w:rsid w:val="001509FC"/>
    <w:rsid w:val="001542D5"/>
    <w:rsid w:val="00164498"/>
    <w:rsid w:val="001671B8"/>
    <w:rsid w:val="00186BF6"/>
    <w:rsid w:val="001878E1"/>
    <w:rsid w:val="001B7345"/>
    <w:rsid w:val="001D23D1"/>
    <w:rsid w:val="001D6C53"/>
    <w:rsid w:val="001D7190"/>
    <w:rsid w:val="001E4044"/>
    <w:rsid w:val="001E61B6"/>
    <w:rsid w:val="001F0E4E"/>
    <w:rsid w:val="002048E0"/>
    <w:rsid w:val="00223C46"/>
    <w:rsid w:val="00225C66"/>
    <w:rsid w:val="00231421"/>
    <w:rsid w:val="0023335F"/>
    <w:rsid w:val="002345BB"/>
    <w:rsid w:val="00236A16"/>
    <w:rsid w:val="00252078"/>
    <w:rsid w:val="002B7AB6"/>
    <w:rsid w:val="002C7EDB"/>
    <w:rsid w:val="00314529"/>
    <w:rsid w:val="003145C1"/>
    <w:rsid w:val="003563DC"/>
    <w:rsid w:val="0038441E"/>
    <w:rsid w:val="00396895"/>
    <w:rsid w:val="003B0538"/>
    <w:rsid w:val="003B1B07"/>
    <w:rsid w:val="003F4E08"/>
    <w:rsid w:val="003F4EC9"/>
    <w:rsid w:val="003F6BC0"/>
    <w:rsid w:val="003F7CB5"/>
    <w:rsid w:val="0040402D"/>
    <w:rsid w:val="0041202E"/>
    <w:rsid w:val="00424031"/>
    <w:rsid w:val="00453EFF"/>
    <w:rsid w:val="00455F04"/>
    <w:rsid w:val="004674C7"/>
    <w:rsid w:val="00476DC4"/>
    <w:rsid w:val="004818B5"/>
    <w:rsid w:val="00481C01"/>
    <w:rsid w:val="00490776"/>
    <w:rsid w:val="00496698"/>
    <w:rsid w:val="00497222"/>
    <w:rsid w:val="00497EAB"/>
    <w:rsid w:val="004B5A84"/>
    <w:rsid w:val="004C4421"/>
    <w:rsid w:val="004D033E"/>
    <w:rsid w:val="004D606A"/>
    <w:rsid w:val="004E4EEA"/>
    <w:rsid w:val="004E58E8"/>
    <w:rsid w:val="004F1CBF"/>
    <w:rsid w:val="004F4119"/>
    <w:rsid w:val="00504D3D"/>
    <w:rsid w:val="005142D4"/>
    <w:rsid w:val="0051623F"/>
    <w:rsid w:val="005235C4"/>
    <w:rsid w:val="00527CBD"/>
    <w:rsid w:val="00531509"/>
    <w:rsid w:val="005404CB"/>
    <w:rsid w:val="00543513"/>
    <w:rsid w:val="00546F9F"/>
    <w:rsid w:val="00552B8F"/>
    <w:rsid w:val="005533B9"/>
    <w:rsid w:val="00570E2D"/>
    <w:rsid w:val="005A14AA"/>
    <w:rsid w:val="005C1DEE"/>
    <w:rsid w:val="005C2983"/>
    <w:rsid w:val="005F2BE0"/>
    <w:rsid w:val="005F7574"/>
    <w:rsid w:val="00611F7B"/>
    <w:rsid w:val="00620B61"/>
    <w:rsid w:val="006444AC"/>
    <w:rsid w:val="00656E14"/>
    <w:rsid w:val="00657C67"/>
    <w:rsid w:val="0069635B"/>
    <w:rsid w:val="006C07FD"/>
    <w:rsid w:val="006F22DA"/>
    <w:rsid w:val="006F35F6"/>
    <w:rsid w:val="006F4E2B"/>
    <w:rsid w:val="007355E0"/>
    <w:rsid w:val="00763DA2"/>
    <w:rsid w:val="007643CC"/>
    <w:rsid w:val="00767D42"/>
    <w:rsid w:val="007719E2"/>
    <w:rsid w:val="00781489"/>
    <w:rsid w:val="007822A7"/>
    <w:rsid w:val="00792F38"/>
    <w:rsid w:val="007A40C1"/>
    <w:rsid w:val="007B3C33"/>
    <w:rsid w:val="007C1804"/>
    <w:rsid w:val="007C3C84"/>
    <w:rsid w:val="007C6298"/>
    <w:rsid w:val="007C6FDA"/>
    <w:rsid w:val="007D37D3"/>
    <w:rsid w:val="007E262F"/>
    <w:rsid w:val="007E375A"/>
    <w:rsid w:val="007E5BA2"/>
    <w:rsid w:val="007F4693"/>
    <w:rsid w:val="007F73F9"/>
    <w:rsid w:val="00813678"/>
    <w:rsid w:val="00824815"/>
    <w:rsid w:val="008619B8"/>
    <w:rsid w:val="00870524"/>
    <w:rsid w:val="0088079C"/>
    <w:rsid w:val="00884BA9"/>
    <w:rsid w:val="008916A1"/>
    <w:rsid w:val="00896654"/>
    <w:rsid w:val="008B44FE"/>
    <w:rsid w:val="008B5D36"/>
    <w:rsid w:val="008E5BFF"/>
    <w:rsid w:val="008E6AE3"/>
    <w:rsid w:val="008E70B6"/>
    <w:rsid w:val="00900FC2"/>
    <w:rsid w:val="00915077"/>
    <w:rsid w:val="00922A6B"/>
    <w:rsid w:val="00931CE0"/>
    <w:rsid w:val="00936589"/>
    <w:rsid w:val="009535E9"/>
    <w:rsid w:val="009974D0"/>
    <w:rsid w:val="009A12DC"/>
    <w:rsid w:val="009A28A5"/>
    <w:rsid w:val="009A44D9"/>
    <w:rsid w:val="009A5872"/>
    <w:rsid w:val="009A7A50"/>
    <w:rsid w:val="009B4958"/>
    <w:rsid w:val="009C1325"/>
    <w:rsid w:val="009C2E84"/>
    <w:rsid w:val="009C5597"/>
    <w:rsid w:val="009D2829"/>
    <w:rsid w:val="009E5FA7"/>
    <w:rsid w:val="009F5542"/>
    <w:rsid w:val="00A01D48"/>
    <w:rsid w:val="00A04D37"/>
    <w:rsid w:val="00A04E69"/>
    <w:rsid w:val="00A44078"/>
    <w:rsid w:val="00A521F6"/>
    <w:rsid w:val="00A64FC4"/>
    <w:rsid w:val="00A76BB7"/>
    <w:rsid w:val="00A9785D"/>
    <w:rsid w:val="00AB0F8D"/>
    <w:rsid w:val="00AB4140"/>
    <w:rsid w:val="00AD757F"/>
    <w:rsid w:val="00AE2F8E"/>
    <w:rsid w:val="00AE340B"/>
    <w:rsid w:val="00AF03E0"/>
    <w:rsid w:val="00B05116"/>
    <w:rsid w:val="00B11244"/>
    <w:rsid w:val="00B166CD"/>
    <w:rsid w:val="00B1675A"/>
    <w:rsid w:val="00B51E49"/>
    <w:rsid w:val="00B53EC8"/>
    <w:rsid w:val="00B903CF"/>
    <w:rsid w:val="00BD1F01"/>
    <w:rsid w:val="00BD2035"/>
    <w:rsid w:val="00BE3B12"/>
    <w:rsid w:val="00C0193E"/>
    <w:rsid w:val="00C02E00"/>
    <w:rsid w:val="00C07F4B"/>
    <w:rsid w:val="00C112F4"/>
    <w:rsid w:val="00C13837"/>
    <w:rsid w:val="00C25974"/>
    <w:rsid w:val="00C30C25"/>
    <w:rsid w:val="00C42756"/>
    <w:rsid w:val="00C5342C"/>
    <w:rsid w:val="00C9773D"/>
    <w:rsid w:val="00CA4A2C"/>
    <w:rsid w:val="00CB1151"/>
    <w:rsid w:val="00CB1718"/>
    <w:rsid w:val="00CC23F7"/>
    <w:rsid w:val="00CD7258"/>
    <w:rsid w:val="00CE57FD"/>
    <w:rsid w:val="00CF0374"/>
    <w:rsid w:val="00D04376"/>
    <w:rsid w:val="00D100B8"/>
    <w:rsid w:val="00D2485C"/>
    <w:rsid w:val="00D46A34"/>
    <w:rsid w:val="00D5086E"/>
    <w:rsid w:val="00D83836"/>
    <w:rsid w:val="00D87FEB"/>
    <w:rsid w:val="00DB62B6"/>
    <w:rsid w:val="00DC285C"/>
    <w:rsid w:val="00DC36C1"/>
    <w:rsid w:val="00DE038D"/>
    <w:rsid w:val="00DE0E29"/>
    <w:rsid w:val="00DE3D4B"/>
    <w:rsid w:val="00DF4C85"/>
    <w:rsid w:val="00DF5B19"/>
    <w:rsid w:val="00E13396"/>
    <w:rsid w:val="00E32684"/>
    <w:rsid w:val="00E33D2D"/>
    <w:rsid w:val="00E40682"/>
    <w:rsid w:val="00E44EA0"/>
    <w:rsid w:val="00E708B1"/>
    <w:rsid w:val="00E724D0"/>
    <w:rsid w:val="00E847AF"/>
    <w:rsid w:val="00E9147C"/>
    <w:rsid w:val="00E940D8"/>
    <w:rsid w:val="00E958DE"/>
    <w:rsid w:val="00E95E27"/>
    <w:rsid w:val="00EA666F"/>
    <w:rsid w:val="00EB77C5"/>
    <w:rsid w:val="00EC4859"/>
    <w:rsid w:val="00ED6C6D"/>
    <w:rsid w:val="00EE1AC1"/>
    <w:rsid w:val="00EF0445"/>
    <w:rsid w:val="00EF396C"/>
    <w:rsid w:val="00F25A41"/>
    <w:rsid w:val="00F27836"/>
    <w:rsid w:val="00F3238B"/>
    <w:rsid w:val="00F32A3B"/>
    <w:rsid w:val="00F33D4A"/>
    <w:rsid w:val="00F46D6D"/>
    <w:rsid w:val="00F74A97"/>
    <w:rsid w:val="00F7567A"/>
    <w:rsid w:val="00F833BA"/>
    <w:rsid w:val="00FB5730"/>
    <w:rsid w:val="00FD0914"/>
    <w:rsid w:val="00FD300E"/>
    <w:rsid w:val="00FD7B94"/>
    <w:rsid w:val="00FE53BA"/>
    <w:rsid w:val="00FF39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4CD9C"/>
  <w15:chartTrackingRefBased/>
  <w15:docId w15:val="{9BBCB12F-DBBA-41B9-A8BA-66CFFF2A3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4D606A"/>
  </w:style>
  <w:style w:type="paragraph" w:styleId="ListParagraph">
    <w:name w:val="List Paragraph"/>
    <w:basedOn w:val="Normal"/>
    <w:uiPriority w:val="34"/>
    <w:qFormat/>
    <w:rsid w:val="00DB62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2993">
      <w:bodyDiv w:val="1"/>
      <w:marLeft w:val="0"/>
      <w:marRight w:val="0"/>
      <w:marTop w:val="0"/>
      <w:marBottom w:val="0"/>
      <w:divBdr>
        <w:top w:val="none" w:sz="0" w:space="0" w:color="auto"/>
        <w:left w:val="none" w:sz="0" w:space="0" w:color="auto"/>
        <w:bottom w:val="none" w:sz="0" w:space="0" w:color="auto"/>
        <w:right w:val="none" w:sz="0" w:space="0" w:color="auto"/>
      </w:divBdr>
    </w:div>
    <w:div w:id="134042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1E9A7-71B9-40F5-BF9B-40EDADAB4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12</Pages>
  <Words>1010</Words>
  <Characters>5760</Characters>
  <Application>Microsoft Office Word</Application>
  <DocSecurity>0</DocSecurity>
  <Lines>48</Lines>
  <Paragraphs>13</Paragraphs>
  <ScaleCrop>false</ScaleCrop>
  <Company>HP</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Brimberg, Lior</dc:creator>
  <cp:keywords/>
  <dc:description/>
  <cp:lastModifiedBy>Brimberg, Lior</cp:lastModifiedBy>
  <cp:revision>94</cp:revision>
  <cp:lastPrinted>2025-07-28T17:39:00Z</cp:lastPrinted>
  <dcterms:created xsi:type="dcterms:W3CDTF">2025-07-26T14:55:00Z</dcterms:created>
  <dcterms:modified xsi:type="dcterms:W3CDTF">2025-08-01T15:27:00Z</dcterms:modified>
</cp:coreProperties>
</file>