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E7A63" w14:textId="77777777" w:rsidR="00EE5D84" w:rsidRDefault="00EE5D84" w:rsidP="00EE5D84">
      <w:pPr>
        <w:spacing w:line="276" w:lineRule="auto"/>
        <w:rPr>
          <w:rFonts w:ascii="Arial" w:hAnsi="Arial" w:cs="Arial"/>
          <w:b/>
          <w:sz w:val="28"/>
          <w:szCs w:val="28"/>
          <w:lang w:val="en-GB"/>
        </w:rPr>
      </w:pPr>
    </w:p>
    <w:p w14:paraId="0949D0E1" w14:textId="77777777" w:rsidR="00EE5D84" w:rsidRDefault="00EE5D84" w:rsidP="00EE5D84">
      <w:pPr>
        <w:spacing w:line="480" w:lineRule="auto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Supplementary Material</w:t>
      </w:r>
    </w:p>
    <w:p w14:paraId="40461306" w14:textId="77777777" w:rsidR="00D37D72" w:rsidRPr="00D30A3F" w:rsidRDefault="00D37D72" w:rsidP="00D37D72">
      <w:pPr>
        <w:spacing w:line="276" w:lineRule="auto"/>
        <w:rPr>
          <w:rFonts w:ascii="Arial" w:hAnsi="Arial" w:cs="Arial"/>
          <w:b/>
          <w:sz w:val="28"/>
          <w:szCs w:val="28"/>
          <w:lang w:val="en-GB"/>
        </w:rPr>
      </w:pPr>
      <w:r w:rsidRPr="00D30A3F">
        <w:rPr>
          <w:rFonts w:ascii="Arial" w:hAnsi="Arial" w:cs="Arial"/>
          <w:b/>
          <w:sz w:val="28"/>
          <w:szCs w:val="28"/>
          <w:lang w:val="en-GB"/>
        </w:rPr>
        <w:t xml:space="preserve">Early-life stress impairs development of functional interactions and neuronal activity within prefrontal-amygdala networks </w:t>
      </w:r>
      <w:r w:rsidRPr="00D30A3F">
        <w:rPr>
          <w:rFonts w:ascii="Arial" w:hAnsi="Arial" w:cs="Arial"/>
          <w:b/>
          <w:i/>
          <w:sz w:val="28"/>
          <w:szCs w:val="28"/>
          <w:lang w:val="en-GB"/>
        </w:rPr>
        <w:t>in vivo</w:t>
      </w:r>
    </w:p>
    <w:p w14:paraId="595AFE83" w14:textId="5AE88D5B" w:rsidR="00EE5D84" w:rsidRPr="00695045" w:rsidRDefault="00EE5D84" w:rsidP="00EE5D84">
      <w:pPr>
        <w:spacing w:line="480" w:lineRule="auto"/>
        <w:rPr>
          <w:rFonts w:ascii="Arial" w:hAnsi="Arial" w:cs="Arial"/>
          <w:b/>
          <w:sz w:val="28"/>
          <w:szCs w:val="28"/>
          <w:lang w:val="sv-SE"/>
        </w:rPr>
      </w:pPr>
      <w:r w:rsidRPr="0096112E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Pr="0000037F">
        <w:rPr>
          <w:rFonts w:ascii="Arial" w:hAnsi="Arial" w:cs="Arial"/>
          <w:szCs w:val="28"/>
          <w:lang w:val="it-IT"/>
        </w:rPr>
        <w:t>Angelica Donati, Francescangelo Vedele, Henrike Hartung</w:t>
      </w:r>
    </w:p>
    <w:p w14:paraId="242E3C14" w14:textId="77777777" w:rsidR="00CA36A0" w:rsidRPr="00076FB1" w:rsidRDefault="00CA36A0">
      <w:pPr>
        <w:rPr>
          <w:lang w:val="it-IT"/>
        </w:rPr>
      </w:pPr>
    </w:p>
    <w:p w14:paraId="311A2FBD" w14:textId="77777777" w:rsidR="0000037F" w:rsidRPr="00076FB1" w:rsidRDefault="0000037F">
      <w:pPr>
        <w:rPr>
          <w:lang w:val="it-IT"/>
        </w:rPr>
      </w:pPr>
    </w:p>
    <w:p w14:paraId="1CC38AE2" w14:textId="77777777" w:rsidR="00CA36A0" w:rsidRPr="00076FB1" w:rsidRDefault="00CA36A0">
      <w:pPr>
        <w:rPr>
          <w:lang w:val="it-IT"/>
        </w:rPr>
      </w:pPr>
    </w:p>
    <w:p w14:paraId="14B3BBBF" w14:textId="77777777" w:rsidR="00CA36A0" w:rsidRPr="00076FB1" w:rsidRDefault="00CA36A0">
      <w:pPr>
        <w:rPr>
          <w:lang w:val="it-IT"/>
        </w:rPr>
      </w:pPr>
    </w:p>
    <w:p w14:paraId="4E365857" w14:textId="77777777" w:rsidR="00CA36A0" w:rsidRPr="00076FB1" w:rsidRDefault="00CA36A0">
      <w:pPr>
        <w:rPr>
          <w:lang w:val="it-IT"/>
        </w:rPr>
      </w:pPr>
    </w:p>
    <w:p w14:paraId="15E7E62A" w14:textId="77777777" w:rsidR="00CA36A0" w:rsidRPr="00076FB1" w:rsidRDefault="00CA36A0">
      <w:pPr>
        <w:rPr>
          <w:lang w:val="it-IT"/>
        </w:rPr>
      </w:pPr>
    </w:p>
    <w:p w14:paraId="7C758397" w14:textId="77777777" w:rsidR="00CA36A0" w:rsidRPr="00076FB1" w:rsidRDefault="00CA36A0">
      <w:pPr>
        <w:rPr>
          <w:lang w:val="it-IT"/>
        </w:rPr>
      </w:pPr>
    </w:p>
    <w:p w14:paraId="434629BF" w14:textId="77777777" w:rsidR="00CA36A0" w:rsidRPr="00076FB1" w:rsidRDefault="00CA36A0">
      <w:pPr>
        <w:rPr>
          <w:lang w:val="it-IT"/>
        </w:rPr>
      </w:pPr>
    </w:p>
    <w:p w14:paraId="75BC61D2" w14:textId="77777777" w:rsidR="00CA36A0" w:rsidRPr="00076FB1" w:rsidRDefault="00CA36A0">
      <w:pPr>
        <w:rPr>
          <w:lang w:val="it-IT"/>
        </w:rPr>
      </w:pPr>
    </w:p>
    <w:p w14:paraId="5701A289" w14:textId="77777777" w:rsidR="00CA36A0" w:rsidRPr="00076FB1" w:rsidRDefault="00CA36A0">
      <w:pPr>
        <w:rPr>
          <w:lang w:val="it-IT"/>
        </w:rPr>
      </w:pPr>
    </w:p>
    <w:p w14:paraId="74C53550" w14:textId="77777777" w:rsidR="00CA36A0" w:rsidRPr="00076FB1" w:rsidRDefault="00CA36A0">
      <w:pPr>
        <w:rPr>
          <w:lang w:val="it-IT"/>
        </w:rPr>
      </w:pPr>
    </w:p>
    <w:p w14:paraId="4C9B2C35" w14:textId="77777777" w:rsidR="00CA36A0" w:rsidRPr="00076FB1" w:rsidRDefault="00CA36A0">
      <w:pPr>
        <w:rPr>
          <w:lang w:val="it-IT"/>
        </w:rPr>
      </w:pPr>
    </w:p>
    <w:p w14:paraId="77FBC7B0" w14:textId="77777777" w:rsidR="00CA36A0" w:rsidRPr="00076FB1" w:rsidRDefault="00CA36A0">
      <w:pPr>
        <w:rPr>
          <w:lang w:val="it-IT"/>
        </w:rPr>
      </w:pPr>
    </w:p>
    <w:p w14:paraId="1128B45C" w14:textId="77777777" w:rsidR="00CA36A0" w:rsidRPr="00076FB1" w:rsidRDefault="00CA36A0">
      <w:pPr>
        <w:rPr>
          <w:lang w:val="it-IT"/>
        </w:rPr>
      </w:pPr>
    </w:p>
    <w:p w14:paraId="619BE5FE" w14:textId="77777777" w:rsidR="00CA36A0" w:rsidRPr="00076FB1" w:rsidRDefault="00CA36A0">
      <w:pPr>
        <w:rPr>
          <w:lang w:val="it-IT"/>
        </w:rPr>
      </w:pPr>
    </w:p>
    <w:p w14:paraId="34D3206F" w14:textId="77777777" w:rsidR="00CA36A0" w:rsidRPr="00076FB1" w:rsidRDefault="00CA36A0">
      <w:pPr>
        <w:rPr>
          <w:lang w:val="it-IT"/>
        </w:rPr>
      </w:pPr>
    </w:p>
    <w:p w14:paraId="22901007" w14:textId="77777777" w:rsidR="00CA36A0" w:rsidRPr="00076FB1" w:rsidRDefault="00CA36A0">
      <w:pPr>
        <w:rPr>
          <w:lang w:val="it-IT"/>
        </w:rPr>
      </w:pPr>
    </w:p>
    <w:p w14:paraId="0BC39DE2" w14:textId="77777777" w:rsidR="00CA36A0" w:rsidRPr="00076FB1" w:rsidRDefault="00CA36A0">
      <w:pPr>
        <w:rPr>
          <w:lang w:val="it-IT"/>
        </w:rPr>
      </w:pPr>
    </w:p>
    <w:p w14:paraId="6A8CA990" w14:textId="77777777" w:rsidR="00CA36A0" w:rsidRPr="00076FB1" w:rsidRDefault="00CA36A0">
      <w:pPr>
        <w:rPr>
          <w:lang w:val="it-IT"/>
        </w:rPr>
      </w:pPr>
    </w:p>
    <w:p w14:paraId="3151D793" w14:textId="77777777" w:rsidR="00CA36A0" w:rsidRPr="00076FB1" w:rsidRDefault="00CA36A0">
      <w:pPr>
        <w:rPr>
          <w:lang w:val="it-IT"/>
        </w:rPr>
      </w:pPr>
    </w:p>
    <w:p w14:paraId="2BC7E936" w14:textId="77777777" w:rsidR="00CA36A0" w:rsidRPr="00076FB1" w:rsidRDefault="00CA36A0">
      <w:pPr>
        <w:rPr>
          <w:lang w:val="it-IT"/>
        </w:rPr>
      </w:pPr>
    </w:p>
    <w:p w14:paraId="2F4A890C" w14:textId="77777777" w:rsidR="00CA36A0" w:rsidRPr="00076FB1" w:rsidRDefault="00CA36A0">
      <w:pPr>
        <w:rPr>
          <w:lang w:val="it-IT"/>
        </w:rPr>
      </w:pPr>
    </w:p>
    <w:p w14:paraId="59784F53" w14:textId="77777777" w:rsidR="00CA36A0" w:rsidRPr="00076FB1" w:rsidRDefault="00CA36A0">
      <w:pPr>
        <w:rPr>
          <w:lang w:val="it-IT"/>
        </w:rPr>
      </w:pPr>
    </w:p>
    <w:p w14:paraId="28500E6C" w14:textId="77777777" w:rsidR="00D37D72" w:rsidRPr="00695045" w:rsidRDefault="00D37D72">
      <w:pPr>
        <w:rPr>
          <w:rFonts w:ascii="Arial" w:hAnsi="Arial" w:cs="Arial"/>
          <w:lang w:val="sv-SE"/>
        </w:rPr>
      </w:pPr>
    </w:p>
    <w:p w14:paraId="7684D4AF" w14:textId="77777777" w:rsidR="00D37D72" w:rsidRPr="00695045" w:rsidRDefault="00D37D72">
      <w:pPr>
        <w:rPr>
          <w:rFonts w:ascii="Arial" w:hAnsi="Arial" w:cs="Arial"/>
          <w:lang w:val="sv-SE"/>
        </w:rPr>
      </w:pPr>
    </w:p>
    <w:p w14:paraId="7788054E" w14:textId="22461AF4" w:rsidR="00CA36A0" w:rsidRPr="00CA36A0" w:rsidRDefault="00CA36A0">
      <w:pPr>
        <w:rPr>
          <w:rFonts w:ascii="Arial" w:hAnsi="Arial" w:cs="Arial"/>
          <w:lang w:val="sv-SE"/>
        </w:rPr>
      </w:pPr>
      <w:r w:rsidRPr="00CA36A0">
        <w:rPr>
          <w:rFonts w:ascii="Arial" w:hAnsi="Arial" w:cs="Arial"/>
          <w:lang w:val="sv-SE"/>
        </w:rPr>
        <w:lastRenderedPageBreak/>
        <w:t xml:space="preserve">Figure S1. </w:t>
      </w:r>
    </w:p>
    <w:p w14:paraId="38407F97" w14:textId="77777777" w:rsidR="00CA36A0" w:rsidRDefault="00626DB8">
      <w:pPr>
        <w:rPr>
          <w:lang w:val="sv-SE"/>
        </w:rPr>
      </w:pPr>
      <w:r>
        <w:rPr>
          <w:noProof/>
          <w:lang w:val="en-GB" w:eastAsia="en-GB"/>
        </w:rPr>
        <w:drawing>
          <wp:inline distT="0" distB="0" distL="0" distR="0" wp14:anchorId="68E08A4C" wp14:editId="092684CB">
            <wp:extent cx="6120130" cy="67633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 Figure1_Oct 2024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76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BA03F" w14:textId="0EBC2A32" w:rsidR="00CA36A0" w:rsidRPr="00F92678" w:rsidRDefault="00CA36A0" w:rsidP="00626DB8">
      <w:pPr>
        <w:jc w:val="both"/>
        <w:rPr>
          <w:rFonts w:ascii="Arial" w:hAnsi="Arial" w:cs="Arial"/>
          <w:lang w:val="en-GB"/>
        </w:rPr>
      </w:pPr>
      <w:r w:rsidRPr="00F92678">
        <w:rPr>
          <w:rFonts w:ascii="Arial" w:hAnsi="Arial" w:cs="Arial"/>
          <w:b/>
          <w:lang w:val="en-GB"/>
        </w:rPr>
        <w:t xml:space="preserve">Figure S1. </w:t>
      </w:r>
      <w:r w:rsidR="00626DB8">
        <w:rPr>
          <w:rFonts w:ascii="Arial" w:hAnsi="Arial" w:cs="Arial"/>
          <w:b/>
          <w:lang w:val="en-GB"/>
        </w:rPr>
        <w:t>Effect of ELS on body weight and o</w:t>
      </w:r>
      <w:r w:rsidR="00F92678" w:rsidRPr="00F92678">
        <w:rPr>
          <w:rFonts w:ascii="Arial" w:hAnsi="Arial" w:cs="Arial"/>
          <w:b/>
          <w:lang w:val="en-GB"/>
        </w:rPr>
        <w:t xml:space="preserve">scillatory network activity within </w:t>
      </w:r>
      <w:r w:rsidR="003974A6">
        <w:rPr>
          <w:rFonts w:ascii="Arial" w:hAnsi="Arial" w:cs="Arial"/>
          <w:b/>
          <w:lang w:val="en-GB"/>
        </w:rPr>
        <w:t>pre-</w:t>
      </w:r>
      <w:r w:rsidR="00F92678" w:rsidRPr="00F92678">
        <w:rPr>
          <w:rFonts w:ascii="Arial" w:hAnsi="Arial" w:cs="Arial"/>
          <w:b/>
          <w:lang w:val="en-GB"/>
        </w:rPr>
        <w:t>juvenile and adolescent infralimbic networks.</w:t>
      </w:r>
      <w:r w:rsidR="00626DB8">
        <w:rPr>
          <w:rFonts w:ascii="Arial" w:hAnsi="Arial" w:cs="Arial"/>
          <w:b/>
          <w:lang w:val="en-GB"/>
        </w:rPr>
        <w:t xml:space="preserve"> A, (i) </w:t>
      </w:r>
      <w:r w:rsidR="00626DB8" w:rsidRPr="00626DB8">
        <w:rPr>
          <w:rFonts w:ascii="Arial" w:hAnsi="Arial" w:cs="Arial"/>
          <w:lang w:val="en-GB"/>
        </w:rPr>
        <w:t>Violin plots</w:t>
      </w:r>
      <w:r w:rsidR="00626DB8">
        <w:rPr>
          <w:rFonts w:ascii="Arial" w:hAnsi="Arial" w:cs="Arial"/>
          <w:b/>
          <w:lang w:val="en-GB"/>
        </w:rPr>
        <w:t xml:space="preserve"> </w:t>
      </w:r>
      <w:r w:rsidR="00626DB8" w:rsidRPr="00626DB8">
        <w:rPr>
          <w:rFonts w:ascii="Arial" w:hAnsi="Arial" w:cs="Arial"/>
          <w:lang w:val="en-GB"/>
        </w:rPr>
        <w:t xml:space="preserve">showing body weight of control (grey) or ELS (blue) male mice at P14 immediately after the LBN paradigm, at P18 during </w:t>
      </w:r>
      <w:r w:rsidR="003974A6">
        <w:rPr>
          <w:rFonts w:ascii="Arial" w:hAnsi="Arial" w:cs="Arial"/>
          <w:lang w:val="en-GB"/>
        </w:rPr>
        <w:t>pre-</w:t>
      </w:r>
      <w:r w:rsidR="00626DB8" w:rsidRPr="00626DB8">
        <w:rPr>
          <w:rFonts w:ascii="Arial" w:hAnsi="Arial" w:cs="Arial"/>
          <w:lang w:val="en-GB"/>
        </w:rPr>
        <w:t>juvenile development</w:t>
      </w:r>
      <w:r w:rsidR="009406C9">
        <w:rPr>
          <w:rFonts w:ascii="Arial" w:hAnsi="Arial" w:cs="Arial"/>
          <w:lang w:val="en-GB"/>
        </w:rPr>
        <w:t>,</w:t>
      </w:r>
      <w:r w:rsidR="00626DB8" w:rsidRPr="00626DB8">
        <w:rPr>
          <w:rFonts w:ascii="Arial" w:hAnsi="Arial" w:cs="Arial"/>
          <w:lang w:val="en-GB"/>
        </w:rPr>
        <w:t xml:space="preserve"> and at P45</w:t>
      </w:r>
      <w:r w:rsidR="00626DB8">
        <w:rPr>
          <w:rFonts w:ascii="Arial" w:hAnsi="Arial" w:cs="Arial"/>
          <w:lang w:val="en-GB"/>
        </w:rPr>
        <w:t xml:space="preserve"> </w:t>
      </w:r>
      <w:r w:rsidR="00626DB8" w:rsidRPr="00626DB8">
        <w:rPr>
          <w:rFonts w:ascii="Arial" w:hAnsi="Arial" w:cs="Arial"/>
          <w:lang w:val="en-GB"/>
        </w:rPr>
        <w:t>during adolescence.</w:t>
      </w:r>
      <w:r w:rsidR="00626DB8">
        <w:rPr>
          <w:rFonts w:ascii="Arial" w:hAnsi="Arial" w:cs="Arial"/>
          <w:lang w:val="en-GB"/>
        </w:rPr>
        <w:t xml:space="preserve"> Note the significantly lower body weight of ELS </w:t>
      </w:r>
      <w:proofErr w:type="gramStart"/>
      <w:r w:rsidR="00626DB8">
        <w:rPr>
          <w:rFonts w:ascii="Arial" w:hAnsi="Arial" w:cs="Arial"/>
          <w:lang w:val="en-GB"/>
        </w:rPr>
        <w:t>pups</w:t>
      </w:r>
      <w:proofErr w:type="gramEnd"/>
      <w:r w:rsidR="00626DB8">
        <w:rPr>
          <w:rFonts w:ascii="Arial" w:hAnsi="Arial" w:cs="Arial"/>
          <w:lang w:val="en-GB"/>
        </w:rPr>
        <w:t xml:space="preserve"> vs controls at all developmental time points. </w:t>
      </w:r>
      <w:r w:rsidR="00626DB8" w:rsidRPr="00626DB8">
        <w:rPr>
          <w:rFonts w:ascii="Arial" w:hAnsi="Arial" w:cs="Arial"/>
          <w:b/>
          <w:lang w:val="en-GB"/>
        </w:rPr>
        <w:t>(ii)</w:t>
      </w:r>
      <w:r w:rsidR="00626DB8">
        <w:rPr>
          <w:rFonts w:ascii="Arial" w:hAnsi="Arial" w:cs="Arial"/>
          <w:lang w:val="en-GB"/>
        </w:rPr>
        <w:t xml:space="preserve"> Same as A</w:t>
      </w:r>
      <w:r w:rsidR="00076FB1">
        <w:rPr>
          <w:rFonts w:ascii="Arial" w:hAnsi="Arial" w:cs="Arial"/>
          <w:lang w:val="en-GB"/>
        </w:rPr>
        <w:t xml:space="preserve"> </w:t>
      </w:r>
      <w:r w:rsidR="00626DB8">
        <w:rPr>
          <w:rFonts w:ascii="Arial" w:hAnsi="Arial" w:cs="Arial"/>
          <w:lang w:val="en-GB"/>
        </w:rPr>
        <w:t>(i) for female control (grey) and ELS (pink) pups.</w:t>
      </w:r>
      <w:r w:rsidR="003E32B9">
        <w:rPr>
          <w:rFonts w:ascii="Arial" w:hAnsi="Arial" w:cs="Arial"/>
          <w:lang w:val="en-GB"/>
        </w:rPr>
        <w:t xml:space="preserve"> See Suppl. </w:t>
      </w:r>
      <w:r w:rsidR="004C2FCE">
        <w:rPr>
          <w:rFonts w:ascii="Arial" w:hAnsi="Arial" w:cs="Arial"/>
          <w:lang w:val="en-GB"/>
        </w:rPr>
        <w:t>T</w:t>
      </w:r>
      <w:r w:rsidR="003E32B9">
        <w:rPr>
          <w:rFonts w:ascii="Arial" w:hAnsi="Arial" w:cs="Arial"/>
          <w:lang w:val="en-GB"/>
        </w:rPr>
        <w:t xml:space="preserve">able 1 for the exact number of pups per group in each graph. </w:t>
      </w:r>
      <w:r w:rsidR="00626DB8">
        <w:rPr>
          <w:rFonts w:ascii="Arial" w:hAnsi="Arial" w:cs="Arial"/>
          <w:b/>
          <w:lang w:val="en-GB"/>
        </w:rPr>
        <w:t>B</w:t>
      </w:r>
      <w:r w:rsidR="00F92678">
        <w:rPr>
          <w:rFonts w:ascii="Arial" w:hAnsi="Arial" w:cs="Arial"/>
          <w:b/>
          <w:lang w:val="en-GB"/>
        </w:rPr>
        <w:t xml:space="preserve">, </w:t>
      </w:r>
      <w:r w:rsidR="00F92678" w:rsidRPr="00F92678">
        <w:rPr>
          <w:rFonts w:ascii="Arial" w:hAnsi="Arial" w:cs="Arial"/>
          <w:lang w:val="en-GB"/>
        </w:rPr>
        <w:t xml:space="preserve">Digital photomontage of </w:t>
      </w:r>
      <w:r w:rsidR="0000037F">
        <w:rPr>
          <w:rFonts w:ascii="Arial" w:hAnsi="Arial" w:cs="Arial"/>
          <w:lang w:val="en-GB"/>
        </w:rPr>
        <w:t xml:space="preserve">a sample </w:t>
      </w:r>
      <w:r w:rsidR="00F92678" w:rsidRPr="00F92678">
        <w:rPr>
          <w:rFonts w:ascii="Arial" w:hAnsi="Arial" w:cs="Arial"/>
          <w:lang w:val="en-GB"/>
        </w:rPr>
        <w:t xml:space="preserve">brightfield image with electrode tracts and </w:t>
      </w:r>
      <w:r w:rsidR="00F92678">
        <w:rPr>
          <w:rFonts w:ascii="Arial" w:hAnsi="Arial" w:cs="Arial"/>
          <w:lang w:val="en-GB"/>
        </w:rPr>
        <w:t xml:space="preserve">reconstruction of the </w:t>
      </w:r>
      <w:r w:rsidR="00F92678" w:rsidRPr="00F92678">
        <w:rPr>
          <w:rFonts w:ascii="Arial" w:hAnsi="Arial" w:cs="Arial"/>
          <w:lang w:val="en-GB"/>
        </w:rPr>
        <w:t>32 recording channels (blue dots)</w:t>
      </w:r>
      <w:r w:rsidR="00F92678">
        <w:rPr>
          <w:rFonts w:ascii="Arial" w:hAnsi="Arial" w:cs="Arial"/>
          <w:lang w:val="en-GB"/>
        </w:rPr>
        <w:t>.</w:t>
      </w:r>
      <w:r w:rsidR="00F92678" w:rsidRPr="00F92678">
        <w:rPr>
          <w:rFonts w:ascii="Arial" w:hAnsi="Arial" w:cs="Arial"/>
          <w:lang w:val="en-GB"/>
        </w:rPr>
        <w:t xml:space="preserve"> </w:t>
      </w:r>
      <w:r w:rsidR="004C2FCE">
        <w:rPr>
          <w:rFonts w:ascii="Arial" w:hAnsi="Arial" w:cs="Arial"/>
          <w:lang w:val="en-GB"/>
        </w:rPr>
        <w:t>T</w:t>
      </w:r>
      <w:r w:rsidR="00F92678">
        <w:rPr>
          <w:rFonts w:ascii="Arial" w:hAnsi="Arial" w:cs="Arial"/>
          <w:lang w:val="en-GB"/>
        </w:rPr>
        <w:t xml:space="preserve">he </w:t>
      </w:r>
      <w:r w:rsidR="00F92678" w:rsidRPr="00F92678">
        <w:rPr>
          <w:rFonts w:ascii="Arial" w:hAnsi="Arial" w:cs="Arial"/>
          <w:lang w:val="en-GB"/>
        </w:rPr>
        <w:t xml:space="preserve">corresponding plate of the Allen </w:t>
      </w:r>
      <w:r w:rsidR="0000037F">
        <w:rPr>
          <w:rFonts w:ascii="Arial" w:hAnsi="Arial" w:cs="Arial"/>
          <w:lang w:val="en-GB"/>
        </w:rPr>
        <w:t>B</w:t>
      </w:r>
      <w:r w:rsidR="00F92678" w:rsidRPr="00F92678">
        <w:rPr>
          <w:rFonts w:ascii="Arial" w:hAnsi="Arial" w:cs="Arial"/>
          <w:lang w:val="en-GB"/>
        </w:rPr>
        <w:t xml:space="preserve">rain </w:t>
      </w:r>
      <w:r w:rsidR="0000037F">
        <w:rPr>
          <w:rFonts w:ascii="Arial" w:hAnsi="Arial" w:cs="Arial"/>
          <w:lang w:val="en-GB"/>
        </w:rPr>
        <w:t>A</w:t>
      </w:r>
      <w:r w:rsidR="00F92678" w:rsidRPr="00F92678">
        <w:rPr>
          <w:rFonts w:ascii="Arial" w:hAnsi="Arial" w:cs="Arial"/>
          <w:lang w:val="en-GB"/>
        </w:rPr>
        <w:t xml:space="preserve">tlas </w:t>
      </w:r>
      <w:r w:rsidR="004C2FCE">
        <w:rPr>
          <w:rFonts w:ascii="Arial" w:hAnsi="Arial" w:cs="Arial"/>
          <w:lang w:val="en-GB"/>
        </w:rPr>
        <w:t xml:space="preserve">is superimposed, </w:t>
      </w:r>
      <w:r w:rsidR="00F92678" w:rsidRPr="00F92678">
        <w:rPr>
          <w:rFonts w:ascii="Arial" w:hAnsi="Arial" w:cs="Arial"/>
          <w:lang w:val="en-GB"/>
        </w:rPr>
        <w:t xml:space="preserve">showing the electrode </w:t>
      </w:r>
      <w:r w:rsidR="00F92678">
        <w:rPr>
          <w:rFonts w:ascii="Arial" w:hAnsi="Arial" w:cs="Arial"/>
          <w:lang w:val="en-GB"/>
        </w:rPr>
        <w:t xml:space="preserve">locations </w:t>
      </w:r>
      <w:r w:rsidR="00F92678" w:rsidRPr="00F92678">
        <w:rPr>
          <w:rFonts w:ascii="Arial" w:hAnsi="Arial" w:cs="Arial"/>
          <w:lang w:val="en-GB"/>
        </w:rPr>
        <w:t xml:space="preserve">within </w:t>
      </w:r>
      <w:r w:rsidR="00F92678" w:rsidRPr="00F92678">
        <w:rPr>
          <w:rFonts w:ascii="Arial" w:hAnsi="Arial" w:cs="Arial"/>
          <w:b/>
          <w:lang w:val="en-GB"/>
        </w:rPr>
        <w:t xml:space="preserve">(i) </w:t>
      </w:r>
      <w:r w:rsidR="00F92678" w:rsidRPr="00F92678">
        <w:rPr>
          <w:rFonts w:ascii="Arial" w:hAnsi="Arial" w:cs="Arial"/>
          <w:lang w:val="en-GB"/>
        </w:rPr>
        <w:t xml:space="preserve">PL and IL or </w:t>
      </w:r>
      <w:r w:rsidR="00F92678" w:rsidRPr="00F92678">
        <w:rPr>
          <w:rFonts w:ascii="Arial" w:hAnsi="Arial" w:cs="Arial"/>
          <w:b/>
          <w:lang w:val="en-GB"/>
        </w:rPr>
        <w:t>(ii)</w:t>
      </w:r>
      <w:r w:rsidR="00F92678" w:rsidRPr="00F92678">
        <w:rPr>
          <w:rFonts w:ascii="Arial" w:hAnsi="Arial" w:cs="Arial"/>
          <w:lang w:val="en-GB"/>
        </w:rPr>
        <w:t xml:space="preserve"> BLAa.</w:t>
      </w:r>
      <w:r w:rsidR="00F92678">
        <w:rPr>
          <w:rFonts w:ascii="Arial" w:hAnsi="Arial" w:cs="Arial"/>
          <w:lang w:val="en-GB"/>
        </w:rPr>
        <w:t xml:space="preserve"> </w:t>
      </w:r>
      <w:r w:rsidR="00B40BD5" w:rsidRPr="00756648">
        <w:rPr>
          <w:rFonts w:ascii="Arial" w:hAnsi="Arial" w:cs="Arial"/>
          <w:lang w:val="en-GB"/>
        </w:rPr>
        <w:t xml:space="preserve">Scale bar: </w:t>
      </w:r>
      <w:r w:rsidR="009406C9">
        <w:rPr>
          <w:rFonts w:ascii="Arial" w:hAnsi="Arial" w:cs="Arial"/>
          <w:lang w:val="en-GB"/>
        </w:rPr>
        <w:t xml:space="preserve">500 </w:t>
      </w:r>
      <w:proofErr w:type="spellStart"/>
      <w:r w:rsidR="009406C9">
        <w:rPr>
          <w:rFonts w:ascii="Arial" w:hAnsi="Arial" w:cs="Arial"/>
          <w:lang w:val="en-GB"/>
        </w:rPr>
        <w:t>μm</w:t>
      </w:r>
      <w:proofErr w:type="spellEnd"/>
      <w:r w:rsidR="009406C9">
        <w:rPr>
          <w:rFonts w:ascii="Arial" w:hAnsi="Arial" w:cs="Arial"/>
          <w:lang w:val="en-GB"/>
        </w:rPr>
        <w:t xml:space="preserve">. </w:t>
      </w:r>
      <w:r w:rsidR="00626DB8">
        <w:rPr>
          <w:rFonts w:ascii="Arial" w:hAnsi="Arial" w:cs="Arial"/>
          <w:b/>
          <w:lang w:val="en-GB"/>
        </w:rPr>
        <w:t>C</w:t>
      </w:r>
      <w:r w:rsidR="00F92678" w:rsidRPr="004C2FCE">
        <w:rPr>
          <w:rFonts w:ascii="Arial" w:hAnsi="Arial" w:cs="Arial"/>
          <w:b/>
          <w:bCs/>
          <w:lang w:val="en-GB"/>
        </w:rPr>
        <w:t>,</w:t>
      </w:r>
      <w:r w:rsidR="00F92678">
        <w:rPr>
          <w:rFonts w:ascii="Arial" w:hAnsi="Arial" w:cs="Arial"/>
          <w:lang w:val="en-GB"/>
        </w:rPr>
        <w:t xml:space="preserve"> </w:t>
      </w:r>
      <w:r w:rsidR="00F92678" w:rsidRPr="00F92678">
        <w:rPr>
          <w:rFonts w:ascii="Arial" w:hAnsi="Arial" w:cs="Arial"/>
          <w:b/>
          <w:lang w:val="en-GB"/>
        </w:rPr>
        <w:t>(i)</w:t>
      </w:r>
      <w:r w:rsidR="00F92678">
        <w:rPr>
          <w:rFonts w:ascii="Arial" w:hAnsi="Arial" w:cs="Arial"/>
          <w:lang w:val="en-GB"/>
        </w:rPr>
        <w:t xml:space="preserve"> </w:t>
      </w:r>
      <w:r w:rsidR="00F92678" w:rsidRPr="003630AC">
        <w:rPr>
          <w:rFonts w:ascii="Arial" w:hAnsi="Arial" w:cs="Arial"/>
          <w:lang w:val="en-GB"/>
        </w:rPr>
        <w:t xml:space="preserve">Average </w:t>
      </w:r>
      <w:r w:rsidR="00F92678">
        <w:rPr>
          <w:rFonts w:ascii="Arial" w:hAnsi="Arial" w:cs="Arial"/>
          <w:lang w:val="en-GB"/>
        </w:rPr>
        <w:t>logarithmic power spectra of infra</w:t>
      </w:r>
      <w:r w:rsidR="00F92678" w:rsidRPr="003630AC">
        <w:rPr>
          <w:rFonts w:ascii="Arial" w:hAnsi="Arial" w:cs="Arial"/>
          <w:lang w:val="en-GB"/>
        </w:rPr>
        <w:t xml:space="preserve">limbic LFP in layers II/III (top) or layers V/VI (bottom) of male (left) </w:t>
      </w:r>
      <w:r w:rsidR="00F92678" w:rsidRPr="003630AC">
        <w:rPr>
          <w:rFonts w:ascii="Arial" w:hAnsi="Arial" w:cs="Arial"/>
          <w:lang w:val="en-GB"/>
        </w:rPr>
        <w:lastRenderedPageBreak/>
        <w:t>and female (right) control (</w:t>
      </w:r>
      <w:r w:rsidR="00F92678">
        <w:rPr>
          <w:rFonts w:ascii="Arial" w:hAnsi="Arial" w:cs="Arial"/>
          <w:lang w:val="en-GB"/>
        </w:rPr>
        <w:t xml:space="preserve">grey) or ELS (blue or magenta) </w:t>
      </w:r>
      <w:r w:rsidR="003974A6">
        <w:rPr>
          <w:rFonts w:ascii="Arial" w:hAnsi="Arial" w:cs="Arial"/>
          <w:lang w:val="en-GB"/>
        </w:rPr>
        <w:t>pre-</w:t>
      </w:r>
      <w:r w:rsidR="00F92678">
        <w:rPr>
          <w:rFonts w:ascii="Arial" w:hAnsi="Arial" w:cs="Arial"/>
          <w:lang w:val="en-GB"/>
        </w:rPr>
        <w:t>juvenile mice</w:t>
      </w:r>
      <w:r w:rsidR="000265D7">
        <w:rPr>
          <w:rFonts w:ascii="Arial" w:hAnsi="Arial" w:cs="Arial"/>
          <w:lang w:val="en-GB"/>
        </w:rPr>
        <w:t xml:space="preserve"> (males: N</w:t>
      </w:r>
      <w:r w:rsidR="004C2FCE">
        <w:rPr>
          <w:rFonts w:ascii="Arial" w:hAnsi="Arial" w:cs="Arial"/>
          <w:lang w:val="en-GB"/>
        </w:rPr>
        <w:t xml:space="preserve"> </w:t>
      </w:r>
      <w:r w:rsidR="000265D7">
        <w:rPr>
          <w:rFonts w:ascii="Arial" w:hAnsi="Arial" w:cs="Arial"/>
          <w:lang w:val="en-GB"/>
        </w:rPr>
        <w:t>=</w:t>
      </w:r>
      <w:r w:rsidR="004C2FCE">
        <w:rPr>
          <w:rFonts w:ascii="Arial" w:hAnsi="Arial" w:cs="Arial"/>
          <w:lang w:val="en-GB"/>
        </w:rPr>
        <w:t xml:space="preserve"> </w:t>
      </w:r>
      <w:r w:rsidR="000265D7">
        <w:rPr>
          <w:rFonts w:ascii="Arial" w:hAnsi="Arial" w:cs="Arial"/>
          <w:lang w:val="en-GB"/>
        </w:rPr>
        <w:t>16-20</w:t>
      </w:r>
      <w:r w:rsidR="00C55839">
        <w:rPr>
          <w:rFonts w:ascii="Arial" w:hAnsi="Arial" w:cs="Arial"/>
          <w:lang w:val="en-GB"/>
        </w:rPr>
        <w:t>/group, females: N</w:t>
      </w:r>
      <w:r w:rsidR="004C2FCE">
        <w:rPr>
          <w:rFonts w:ascii="Arial" w:hAnsi="Arial" w:cs="Arial"/>
          <w:lang w:val="en-GB"/>
        </w:rPr>
        <w:t xml:space="preserve"> </w:t>
      </w:r>
      <w:r w:rsidR="00C55839">
        <w:rPr>
          <w:rFonts w:ascii="Arial" w:hAnsi="Arial" w:cs="Arial"/>
          <w:lang w:val="en-GB"/>
        </w:rPr>
        <w:t>=</w:t>
      </w:r>
      <w:r w:rsidR="004C2FCE">
        <w:rPr>
          <w:rFonts w:ascii="Arial" w:hAnsi="Arial" w:cs="Arial"/>
          <w:lang w:val="en-GB"/>
        </w:rPr>
        <w:t xml:space="preserve"> </w:t>
      </w:r>
      <w:r w:rsidR="00C55839">
        <w:rPr>
          <w:rFonts w:ascii="Arial" w:hAnsi="Arial" w:cs="Arial"/>
          <w:lang w:val="en-GB"/>
        </w:rPr>
        <w:t>12</w:t>
      </w:r>
      <w:r w:rsidR="000265D7">
        <w:rPr>
          <w:rFonts w:ascii="Arial" w:hAnsi="Arial" w:cs="Arial"/>
          <w:lang w:val="en-GB"/>
        </w:rPr>
        <w:t>-18 /group)</w:t>
      </w:r>
      <w:r w:rsidR="00F92678">
        <w:rPr>
          <w:rFonts w:ascii="Arial" w:hAnsi="Arial" w:cs="Arial"/>
          <w:lang w:val="en-GB"/>
        </w:rPr>
        <w:t xml:space="preserve">. Note the broad peak in delta range (0.3-0.5 Hz) corresponding to slow-wave activity as well as the small peak in low-theta range at 4 Hz. </w:t>
      </w:r>
      <w:r w:rsidR="00F92678">
        <w:rPr>
          <w:rFonts w:ascii="Arial" w:hAnsi="Arial" w:cs="Arial"/>
          <w:lang w:val="en-GB"/>
        </w:rPr>
        <w:softHyphen/>
      </w:r>
      <w:r w:rsidR="00F92678" w:rsidRPr="005E42BE">
        <w:rPr>
          <w:rFonts w:ascii="Arial" w:hAnsi="Arial" w:cs="Arial"/>
          <w:b/>
          <w:lang w:val="en-GB"/>
        </w:rPr>
        <w:t>(ii)</w:t>
      </w:r>
      <w:r w:rsidR="00F92678">
        <w:rPr>
          <w:rFonts w:ascii="Arial" w:hAnsi="Arial" w:cs="Arial"/>
          <w:lang w:val="en-GB"/>
        </w:rPr>
        <w:t xml:space="preserve"> Same as B (i) for adolescent control and ELS male and female mice</w:t>
      </w:r>
      <w:r w:rsidR="00C55839">
        <w:rPr>
          <w:rFonts w:ascii="Arial" w:hAnsi="Arial" w:cs="Arial"/>
          <w:lang w:val="en-GB"/>
        </w:rPr>
        <w:t xml:space="preserve"> (males: N</w:t>
      </w:r>
      <w:r w:rsidR="004C2FCE">
        <w:rPr>
          <w:rFonts w:ascii="Arial" w:hAnsi="Arial" w:cs="Arial"/>
          <w:lang w:val="en-GB"/>
        </w:rPr>
        <w:t xml:space="preserve"> </w:t>
      </w:r>
      <w:r w:rsidR="00C55839">
        <w:rPr>
          <w:rFonts w:ascii="Arial" w:hAnsi="Arial" w:cs="Arial"/>
          <w:lang w:val="en-GB"/>
        </w:rPr>
        <w:t>=</w:t>
      </w:r>
      <w:r w:rsidR="004C2FCE">
        <w:rPr>
          <w:rFonts w:ascii="Arial" w:hAnsi="Arial" w:cs="Arial"/>
          <w:lang w:val="en-GB"/>
        </w:rPr>
        <w:t xml:space="preserve"> </w:t>
      </w:r>
      <w:r w:rsidR="00C55839">
        <w:rPr>
          <w:rFonts w:ascii="Arial" w:hAnsi="Arial" w:cs="Arial"/>
          <w:lang w:val="en-GB"/>
        </w:rPr>
        <w:t>13-15/group, females: N</w:t>
      </w:r>
      <w:r w:rsidR="004C2FCE">
        <w:rPr>
          <w:rFonts w:ascii="Arial" w:hAnsi="Arial" w:cs="Arial"/>
          <w:lang w:val="en-GB"/>
        </w:rPr>
        <w:t xml:space="preserve"> </w:t>
      </w:r>
      <w:r w:rsidR="00C55839">
        <w:rPr>
          <w:rFonts w:ascii="Arial" w:hAnsi="Arial" w:cs="Arial"/>
          <w:lang w:val="en-GB"/>
        </w:rPr>
        <w:t>=</w:t>
      </w:r>
      <w:r w:rsidR="004C2FCE">
        <w:rPr>
          <w:rFonts w:ascii="Arial" w:hAnsi="Arial" w:cs="Arial"/>
          <w:lang w:val="en-GB"/>
        </w:rPr>
        <w:t xml:space="preserve"> </w:t>
      </w:r>
      <w:r w:rsidR="00C55839">
        <w:rPr>
          <w:rFonts w:ascii="Arial" w:hAnsi="Arial" w:cs="Arial"/>
          <w:lang w:val="en-GB"/>
        </w:rPr>
        <w:t>15-21/group)</w:t>
      </w:r>
      <w:r w:rsidR="00F92678">
        <w:rPr>
          <w:rFonts w:ascii="Arial" w:hAnsi="Arial" w:cs="Arial"/>
          <w:lang w:val="en-GB"/>
        </w:rPr>
        <w:t>. Note the shift of the peak in delta activity towards 1 Hz and the prominent broad peak in low</w:t>
      </w:r>
      <w:r w:rsidR="004C2FCE">
        <w:rPr>
          <w:rFonts w:ascii="Arial" w:hAnsi="Arial" w:cs="Arial"/>
          <w:lang w:val="en-GB"/>
        </w:rPr>
        <w:t>-</w:t>
      </w:r>
      <w:r w:rsidR="00F92678">
        <w:rPr>
          <w:rFonts w:ascii="Arial" w:hAnsi="Arial" w:cs="Arial"/>
          <w:lang w:val="en-GB"/>
        </w:rPr>
        <w:t>theta activity (3-5 Hz).</w:t>
      </w:r>
      <w:r w:rsidR="00F92678">
        <w:rPr>
          <w:rFonts w:ascii="Arial" w:hAnsi="Arial" w:cs="Arial"/>
          <w:lang w:val="en-GB"/>
        </w:rPr>
        <w:softHyphen/>
      </w:r>
      <w:r w:rsidR="00B40BD5">
        <w:rPr>
          <w:rFonts w:ascii="Arial" w:hAnsi="Arial" w:cs="Arial"/>
          <w:lang w:val="en-GB"/>
        </w:rPr>
        <w:t xml:space="preserve"> </w:t>
      </w:r>
      <w:r w:rsidR="0000037F">
        <w:rPr>
          <w:rFonts w:ascii="Arial" w:hAnsi="Arial" w:cs="Arial"/>
          <w:lang w:val="en-GB"/>
        </w:rPr>
        <w:t xml:space="preserve">See </w:t>
      </w:r>
      <w:r w:rsidR="00DC4434">
        <w:rPr>
          <w:rFonts w:ascii="Arial" w:hAnsi="Arial" w:cs="Arial"/>
          <w:lang w:val="en-GB"/>
        </w:rPr>
        <w:t xml:space="preserve">Suppl. </w:t>
      </w:r>
      <w:r w:rsidR="004C2FCE">
        <w:rPr>
          <w:rFonts w:ascii="Arial" w:hAnsi="Arial" w:cs="Arial"/>
          <w:lang w:val="en-GB"/>
        </w:rPr>
        <w:t>T</w:t>
      </w:r>
      <w:r w:rsidR="00DC4434">
        <w:rPr>
          <w:rFonts w:ascii="Arial" w:hAnsi="Arial" w:cs="Arial"/>
          <w:lang w:val="en-GB"/>
        </w:rPr>
        <w:t xml:space="preserve">able </w:t>
      </w:r>
      <w:r w:rsidR="004C2FCE">
        <w:rPr>
          <w:rFonts w:ascii="Arial" w:hAnsi="Arial" w:cs="Arial"/>
          <w:lang w:val="en-GB"/>
        </w:rPr>
        <w:t>1</w:t>
      </w:r>
      <w:r w:rsidR="00DC4434">
        <w:rPr>
          <w:rFonts w:ascii="Arial" w:hAnsi="Arial" w:cs="Arial"/>
          <w:lang w:val="en-GB"/>
        </w:rPr>
        <w:t xml:space="preserve"> for </w:t>
      </w:r>
      <w:r w:rsidR="0000037F">
        <w:rPr>
          <w:rFonts w:ascii="Arial" w:hAnsi="Arial" w:cs="Arial"/>
          <w:lang w:val="en-GB"/>
        </w:rPr>
        <w:t xml:space="preserve">the </w:t>
      </w:r>
      <w:r w:rsidR="00DC4434">
        <w:rPr>
          <w:rFonts w:ascii="Arial" w:hAnsi="Arial" w:cs="Arial"/>
          <w:lang w:val="en-GB"/>
        </w:rPr>
        <w:t>exact number of pups per group in each graph</w:t>
      </w:r>
      <w:r w:rsidR="004D5C65">
        <w:rPr>
          <w:rFonts w:ascii="Arial" w:hAnsi="Arial" w:cs="Arial"/>
          <w:lang w:val="en-GB"/>
        </w:rPr>
        <w:t>.</w:t>
      </w:r>
    </w:p>
    <w:p w14:paraId="44EF42F0" w14:textId="77777777" w:rsidR="00CA36A0" w:rsidRPr="00F92678" w:rsidRDefault="00CA36A0">
      <w:pPr>
        <w:rPr>
          <w:rFonts w:ascii="Arial" w:hAnsi="Arial" w:cs="Arial"/>
          <w:lang w:val="en-GB"/>
        </w:rPr>
      </w:pPr>
    </w:p>
    <w:p w14:paraId="29E7D7EA" w14:textId="77777777" w:rsidR="00CA36A0" w:rsidRPr="00F92678" w:rsidRDefault="00CA36A0">
      <w:pPr>
        <w:rPr>
          <w:rFonts w:ascii="Arial" w:hAnsi="Arial" w:cs="Arial"/>
          <w:lang w:val="en-GB"/>
        </w:rPr>
      </w:pPr>
    </w:p>
    <w:p w14:paraId="3E5306F9" w14:textId="77777777" w:rsidR="00D456A9" w:rsidRDefault="00D456A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123F4591" w14:textId="77777777" w:rsidR="00CA36A0" w:rsidRPr="00F92678" w:rsidRDefault="00CA36A0">
      <w:pPr>
        <w:rPr>
          <w:rFonts w:ascii="Arial" w:hAnsi="Arial" w:cs="Arial"/>
          <w:lang w:val="en-GB"/>
        </w:rPr>
      </w:pPr>
      <w:r w:rsidRPr="00F92678">
        <w:rPr>
          <w:rFonts w:ascii="Arial" w:hAnsi="Arial" w:cs="Arial"/>
          <w:lang w:val="en-GB"/>
        </w:rPr>
        <w:lastRenderedPageBreak/>
        <w:t>Figure S2.</w:t>
      </w:r>
    </w:p>
    <w:p w14:paraId="205C8D9D" w14:textId="77777777" w:rsidR="00CA36A0" w:rsidRDefault="00CA36A0" w:rsidP="00CA36A0">
      <w:pPr>
        <w:jc w:val="center"/>
        <w:rPr>
          <w:rFonts w:ascii="Arial" w:hAnsi="Arial" w:cs="Arial"/>
          <w:lang w:val="sv-SE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25C12402" wp14:editId="08850FBE">
            <wp:extent cx="3254174" cy="3651265"/>
            <wp:effectExtent l="0" t="0" r="381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" b="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174" cy="3651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B193E2" w14:textId="29E759E5" w:rsidR="001B0BE1" w:rsidRDefault="00CA36A0" w:rsidP="001B0BE1">
      <w:pPr>
        <w:jc w:val="both"/>
        <w:rPr>
          <w:rFonts w:ascii="Arial" w:hAnsi="Arial" w:cs="Arial"/>
          <w:color w:val="A6A6A6" w:themeColor="background1" w:themeShade="A6"/>
          <w:lang w:val="en-GB"/>
        </w:rPr>
      </w:pPr>
      <w:r w:rsidRPr="00D456A9">
        <w:rPr>
          <w:rFonts w:ascii="Arial" w:hAnsi="Arial" w:cs="Arial"/>
          <w:b/>
          <w:lang w:val="en-GB"/>
        </w:rPr>
        <w:t>Figure S2.</w:t>
      </w:r>
      <w:r w:rsidR="00D456A9" w:rsidRPr="00B0736A">
        <w:rPr>
          <w:rFonts w:ascii="Arial" w:hAnsi="Arial" w:cs="Arial"/>
          <w:b/>
          <w:lang w:val="en-GB"/>
        </w:rPr>
        <w:t xml:space="preserve"> </w:t>
      </w:r>
      <w:r w:rsidR="00D456A9" w:rsidRPr="00081CAB">
        <w:rPr>
          <w:rFonts w:ascii="Arial" w:hAnsi="Arial" w:cs="Arial"/>
          <w:b/>
          <w:lang w:val="en-GB"/>
        </w:rPr>
        <w:t xml:space="preserve">ELS </w:t>
      </w:r>
      <w:r w:rsidR="00D456A9">
        <w:rPr>
          <w:rFonts w:ascii="Arial" w:hAnsi="Arial" w:cs="Arial"/>
          <w:b/>
          <w:lang w:val="en-GB"/>
        </w:rPr>
        <w:t>does not affect</w:t>
      </w:r>
      <w:r w:rsidR="00D456A9" w:rsidRPr="00081CAB">
        <w:rPr>
          <w:rFonts w:ascii="Arial" w:hAnsi="Arial" w:cs="Arial"/>
          <w:b/>
          <w:lang w:val="en-GB"/>
        </w:rPr>
        <w:t xml:space="preserve"> </w:t>
      </w:r>
      <w:r w:rsidR="00D456A9">
        <w:rPr>
          <w:rFonts w:ascii="Arial" w:hAnsi="Arial" w:cs="Arial"/>
          <w:b/>
          <w:lang w:val="en-GB"/>
        </w:rPr>
        <w:t>oscillatory coupling within infra</w:t>
      </w:r>
      <w:r w:rsidR="00D456A9" w:rsidRPr="00081CAB">
        <w:rPr>
          <w:rFonts w:ascii="Arial" w:hAnsi="Arial" w:cs="Arial"/>
          <w:b/>
          <w:lang w:val="en-GB"/>
        </w:rPr>
        <w:t xml:space="preserve">limbic-amygdala networks in </w:t>
      </w:r>
      <w:r w:rsidR="003974A6">
        <w:rPr>
          <w:rFonts w:ascii="Arial" w:hAnsi="Arial" w:cs="Arial"/>
          <w:b/>
          <w:lang w:val="en-GB"/>
        </w:rPr>
        <w:t>pre-</w:t>
      </w:r>
      <w:r w:rsidR="00D456A9" w:rsidRPr="00081CAB">
        <w:rPr>
          <w:rFonts w:ascii="Arial" w:hAnsi="Arial" w:cs="Arial"/>
          <w:b/>
          <w:lang w:val="en-GB"/>
        </w:rPr>
        <w:t>juvenile mice.</w:t>
      </w:r>
      <w:r w:rsidR="00D456A9">
        <w:rPr>
          <w:rFonts w:ascii="Arial" w:hAnsi="Arial" w:cs="Arial"/>
          <w:b/>
          <w:lang w:val="en-GB"/>
        </w:rPr>
        <w:t xml:space="preserve"> A, </w:t>
      </w:r>
      <w:r w:rsidR="00D456A9" w:rsidRPr="003630AC">
        <w:rPr>
          <w:rFonts w:ascii="Arial" w:hAnsi="Arial" w:cs="Arial"/>
          <w:lang w:val="en-GB"/>
        </w:rPr>
        <w:t xml:space="preserve">Average </w:t>
      </w:r>
      <w:r w:rsidR="00D456A9">
        <w:rPr>
          <w:rFonts w:ascii="Arial" w:hAnsi="Arial" w:cs="Arial"/>
          <w:lang w:val="en-GB"/>
        </w:rPr>
        <w:t>coherence</w:t>
      </w:r>
      <w:r w:rsidR="00D456A9" w:rsidRPr="003630AC">
        <w:rPr>
          <w:rFonts w:ascii="Arial" w:hAnsi="Arial" w:cs="Arial"/>
          <w:lang w:val="en-GB"/>
        </w:rPr>
        <w:t xml:space="preserve"> spectra of LFP in </w:t>
      </w:r>
      <w:r w:rsidR="00D456A9">
        <w:rPr>
          <w:rFonts w:ascii="Arial" w:hAnsi="Arial" w:cs="Arial"/>
          <w:lang w:val="en-GB"/>
        </w:rPr>
        <w:t>IL</w:t>
      </w:r>
      <w:r w:rsidR="00D32A55">
        <w:rPr>
          <w:rFonts w:ascii="Arial" w:hAnsi="Arial" w:cs="Arial"/>
          <w:lang w:val="en-GB"/>
        </w:rPr>
        <w:t>,</w:t>
      </w:r>
      <w:r w:rsidR="00D456A9">
        <w:rPr>
          <w:rFonts w:ascii="Arial" w:hAnsi="Arial" w:cs="Arial"/>
          <w:lang w:val="en-GB"/>
        </w:rPr>
        <w:t xml:space="preserve"> </w:t>
      </w:r>
      <w:r w:rsidR="00D456A9" w:rsidRPr="003630AC">
        <w:rPr>
          <w:rFonts w:ascii="Arial" w:hAnsi="Arial" w:cs="Arial"/>
          <w:lang w:val="en-GB"/>
        </w:rPr>
        <w:t xml:space="preserve">layers II/III </w:t>
      </w:r>
      <w:r w:rsidR="00D456A9">
        <w:rPr>
          <w:rFonts w:ascii="Arial" w:hAnsi="Arial" w:cs="Arial"/>
          <w:lang w:val="en-GB"/>
        </w:rPr>
        <w:t xml:space="preserve">and </w:t>
      </w:r>
      <w:r w:rsidR="004C2FCE">
        <w:rPr>
          <w:rFonts w:ascii="Arial" w:hAnsi="Arial" w:cs="Arial"/>
          <w:lang w:val="en-GB"/>
        </w:rPr>
        <w:t xml:space="preserve">the </w:t>
      </w:r>
      <w:r w:rsidR="00D456A9">
        <w:rPr>
          <w:rFonts w:ascii="Arial" w:hAnsi="Arial" w:cs="Arial"/>
          <w:lang w:val="en-GB"/>
        </w:rPr>
        <w:t>LFP in BLAa (top)</w:t>
      </w:r>
      <w:r w:rsidR="00D32A55">
        <w:rPr>
          <w:rFonts w:ascii="Arial" w:hAnsi="Arial" w:cs="Arial"/>
          <w:lang w:val="en-GB"/>
        </w:rPr>
        <w:t>,</w:t>
      </w:r>
      <w:r w:rsidR="00D456A9">
        <w:rPr>
          <w:rFonts w:ascii="Arial" w:hAnsi="Arial" w:cs="Arial"/>
          <w:lang w:val="en-GB"/>
        </w:rPr>
        <w:t xml:space="preserve"> </w:t>
      </w:r>
      <w:r w:rsidR="00D456A9" w:rsidRPr="003630AC">
        <w:rPr>
          <w:rFonts w:ascii="Arial" w:hAnsi="Arial" w:cs="Arial"/>
          <w:lang w:val="en-GB"/>
        </w:rPr>
        <w:t>or</w:t>
      </w:r>
      <w:r w:rsidR="00D456A9">
        <w:rPr>
          <w:rFonts w:ascii="Arial" w:hAnsi="Arial" w:cs="Arial"/>
          <w:lang w:val="en-GB"/>
        </w:rPr>
        <w:t xml:space="preserve"> </w:t>
      </w:r>
      <w:r w:rsidR="00D456A9" w:rsidRPr="003630AC">
        <w:rPr>
          <w:rFonts w:ascii="Arial" w:hAnsi="Arial" w:cs="Arial"/>
          <w:lang w:val="en-GB"/>
        </w:rPr>
        <w:t xml:space="preserve">LFP in </w:t>
      </w:r>
      <w:r w:rsidR="00D456A9">
        <w:rPr>
          <w:rFonts w:ascii="Arial" w:hAnsi="Arial" w:cs="Arial"/>
          <w:lang w:val="en-GB"/>
        </w:rPr>
        <w:t>IL, layers V/V</w:t>
      </w:r>
      <w:r w:rsidR="00D456A9" w:rsidRPr="003630AC">
        <w:rPr>
          <w:rFonts w:ascii="Arial" w:hAnsi="Arial" w:cs="Arial"/>
          <w:lang w:val="en-GB"/>
        </w:rPr>
        <w:t xml:space="preserve">I </w:t>
      </w:r>
      <w:r w:rsidR="00D456A9">
        <w:rPr>
          <w:rFonts w:ascii="Arial" w:hAnsi="Arial" w:cs="Arial"/>
          <w:lang w:val="en-GB"/>
        </w:rPr>
        <w:t xml:space="preserve">and </w:t>
      </w:r>
      <w:r w:rsidR="004C2FCE">
        <w:rPr>
          <w:rFonts w:ascii="Arial" w:hAnsi="Arial" w:cs="Arial"/>
          <w:lang w:val="en-GB"/>
        </w:rPr>
        <w:t xml:space="preserve">the </w:t>
      </w:r>
      <w:r w:rsidR="00D456A9">
        <w:rPr>
          <w:rFonts w:ascii="Arial" w:hAnsi="Arial" w:cs="Arial"/>
          <w:lang w:val="en-GB"/>
        </w:rPr>
        <w:t xml:space="preserve">LFP in BLAa </w:t>
      </w:r>
      <w:r w:rsidR="00D456A9" w:rsidRPr="003630AC">
        <w:rPr>
          <w:rFonts w:ascii="Arial" w:hAnsi="Arial" w:cs="Arial"/>
          <w:lang w:val="en-GB"/>
        </w:rPr>
        <w:t>(bottom) of male (left) and female (right) control (</w:t>
      </w:r>
      <w:r w:rsidR="00D456A9">
        <w:rPr>
          <w:rFonts w:ascii="Arial" w:hAnsi="Arial" w:cs="Arial"/>
          <w:lang w:val="en-GB"/>
        </w:rPr>
        <w:t xml:space="preserve">grey) or ELS (blue or magenta) </w:t>
      </w:r>
      <w:r w:rsidR="003974A6">
        <w:rPr>
          <w:rFonts w:ascii="Arial" w:hAnsi="Arial" w:cs="Arial"/>
          <w:lang w:val="en-GB"/>
        </w:rPr>
        <w:t>pre-</w:t>
      </w:r>
      <w:r w:rsidR="00D456A9">
        <w:rPr>
          <w:rFonts w:ascii="Arial" w:hAnsi="Arial" w:cs="Arial"/>
          <w:lang w:val="en-GB"/>
        </w:rPr>
        <w:t>juvenile mice</w:t>
      </w:r>
      <w:r w:rsidR="00DA12C0">
        <w:rPr>
          <w:rFonts w:ascii="Arial" w:hAnsi="Arial" w:cs="Arial"/>
          <w:lang w:val="en-GB"/>
        </w:rPr>
        <w:t xml:space="preserve"> (males: N</w:t>
      </w:r>
      <w:r w:rsidR="00823F69">
        <w:rPr>
          <w:rFonts w:ascii="Arial" w:hAnsi="Arial" w:cs="Arial"/>
          <w:lang w:val="en-GB"/>
        </w:rPr>
        <w:t xml:space="preserve"> </w:t>
      </w:r>
      <w:r w:rsidR="00DA12C0">
        <w:rPr>
          <w:rFonts w:ascii="Arial" w:hAnsi="Arial" w:cs="Arial"/>
          <w:lang w:val="en-GB"/>
        </w:rPr>
        <w:t>=</w:t>
      </w:r>
      <w:r w:rsidR="00823F69">
        <w:rPr>
          <w:rFonts w:ascii="Arial" w:hAnsi="Arial" w:cs="Arial"/>
          <w:lang w:val="en-GB"/>
        </w:rPr>
        <w:t xml:space="preserve"> </w:t>
      </w:r>
      <w:r w:rsidR="00DA12C0">
        <w:rPr>
          <w:rFonts w:ascii="Arial" w:hAnsi="Arial" w:cs="Arial"/>
          <w:lang w:val="en-GB"/>
        </w:rPr>
        <w:t>11-14/group, females: N</w:t>
      </w:r>
      <w:r w:rsidR="00823F69">
        <w:rPr>
          <w:rFonts w:ascii="Arial" w:hAnsi="Arial" w:cs="Arial"/>
          <w:lang w:val="en-GB"/>
        </w:rPr>
        <w:t xml:space="preserve"> </w:t>
      </w:r>
      <w:r w:rsidR="00DA12C0">
        <w:rPr>
          <w:rFonts w:ascii="Arial" w:hAnsi="Arial" w:cs="Arial"/>
          <w:lang w:val="en-GB"/>
        </w:rPr>
        <w:t>=</w:t>
      </w:r>
      <w:r w:rsidR="00823F69">
        <w:rPr>
          <w:rFonts w:ascii="Arial" w:hAnsi="Arial" w:cs="Arial"/>
          <w:lang w:val="en-GB"/>
        </w:rPr>
        <w:t xml:space="preserve"> </w:t>
      </w:r>
      <w:r w:rsidR="00DA12C0">
        <w:rPr>
          <w:rFonts w:ascii="Arial" w:hAnsi="Arial" w:cs="Arial"/>
          <w:lang w:val="en-GB"/>
        </w:rPr>
        <w:t>9-10 /group)</w:t>
      </w:r>
      <w:r w:rsidR="00D456A9">
        <w:rPr>
          <w:rFonts w:ascii="Arial" w:hAnsi="Arial" w:cs="Arial"/>
          <w:lang w:val="en-GB"/>
        </w:rPr>
        <w:t xml:space="preserve">. Note the broad peak in coherence in </w:t>
      </w:r>
      <w:r w:rsidR="00823F69">
        <w:rPr>
          <w:rFonts w:ascii="Arial" w:hAnsi="Arial" w:cs="Arial"/>
          <w:lang w:val="en-GB"/>
        </w:rPr>
        <w:t xml:space="preserve">the </w:t>
      </w:r>
      <w:r w:rsidR="00D456A9">
        <w:rPr>
          <w:rFonts w:ascii="Arial" w:hAnsi="Arial" w:cs="Arial"/>
          <w:lang w:val="en-GB"/>
        </w:rPr>
        <w:t>low</w:t>
      </w:r>
      <w:r w:rsidR="00823F69">
        <w:rPr>
          <w:rFonts w:ascii="Arial" w:hAnsi="Arial" w:cs="Arial"/>
          <w:lang w:val="en-GB"/>
        </w:rPr>
        <w:t>-</w:t>
      </w:r>
      <w:r w:rsidR="00D456A9">
        <w:rPr>
          <w:rFonts w:ascii="Arial" w:hAnsi="Arial" w:cs="Arial"/>
          <w:lang w:val="en-GB"/>
        </w:rPr>
        <w:t>theta range (3-5 Hz) in all groups</w:t>
      </w:r>
      <w:r w:rsidR="00823F69">
        <w:rPr>
          <w:rFonts w:ascii="Arial" w:hAnsi="Arial" w:cs="Arial"/>
          <w:lang w:val="en-GB"/>
        </w:rPr>
        <w:t>,</w:t>
      </w:r>
      <w:r w:rsidR="00D456A9">
        <w:rPr>
          <w:rFonts w:ascii="Arial" w:hAnsi="Arial" w:cs="Arial"/>
          <w:lang w:val="en-GB"/>
        </w:rPr>
        <w:t xml:space="preserve"> which is similar in control and ELS male and female mice. </w:t>
      </w:r>
      <w:r w:rsidR="00D456A9" w:rsidRPr="00562661">
        <w:rPr>
          <w:rFonts w:ascii="Arial" w:hAnsi="Arial" w:cs="Arial"/>
          <w:b/>
          <w:lang w:val="en-GB"/>
        </w:rPr>
        <w:t>B,</w:t>
      </w:r>
      <w:r w:rsidR="00D456A9">
        <w:rPr>
          <w:rFonts w:ascii="Arial" w:hAnsi="Arial" w:cs="Arial"/>
          <w:lang w:val="en-GB"/>
        </w:rPr>
        <w:t xml:space="preserve"> Violin plots with </w:t>
      </w:r>
      <w:r w:rsidR="00D456A9" w:rsidRPr="00D456A9">
        <w:rPr>
          <w:rFonts w:ascii="Arial" w:hAnsi="Arial" w:cs="Arial"/>
          <w:lang w:val="en-GB"/>
        </w:rPr>
        <w:t>median and IQR</w:t>
      </w:r>
      <w:r w:rsidR="00D456A9">
        <w:rPr>
          <w:rFonts w:ascii="Arial" w:hAnsi="Arial" w:cs="Arial"/>
          <w:lang w:val="en-GB"/>
        </w:rPr>
        <w:t xml:space="preserve"> showing the area under the curve (AUC) for </w:t>
      </w:r>
      <w:r w:rsidR="00823F69">
        <w:rPr>
          <w:rFonts w:ascii="Arial" w:hAnsi="Arial" w:cs="Arial"/>
          <w:lang w:val="en-GB"/>
        </w:rPr>
        <w:t xml:space="preserve">the </w:t>
      </w:r>
      <w:r w:rsidR="00D456A9">
        <w:rPr>
          <w:rFonts w:ascii="Arial" w:hAnsi="Arial" w:cs="Arial"/>
          <w:lang w:val="en-GB"/>
        </w:rPr>
        <w:t xml:space="preserve">coherence in </w:t>
      </w:r>
      <w:r w:rsidR="00823F69">
        <w:rPr>
          <w:rFonts w:ascii="Arial" w:hAnsi="Arial" w:cs="Arial"/>
          <w:lang w:val="en-GB"/>
        </w:rPr>
        <w:t xml:space="preserve">the </w:t>
      </w:r>
      <w:r w:rsidR="00D456A9">
        <w:rPr>
          <w:rFonts w:ascii="Arial" w:hAnsi="Arial" w:cs="Arial"/>
          <w:lang w:val="en-GB"/>
        </w:rPr>
        <w:t>low</w:t>
      </w:r>
      <w:r w:rsidR="00823F69">
        <w:rPr>
          <w:rFonts w:ascii="Arial" w:hAnsi="Arial" w:cs="Arial"/>
          <w:lang w:val="en-GB"/>
        </w:rPr>
        <w:t>-</w:t>
      </w:r>
      <w:r w:rsidR="00D456A9">
        <w:rPr>
          <w:rFonts w:ascii="Arial" w:hAnsi="Arial" w:cs="Arial"/>
          <w:lang w:val="en-GB"/>
        </w:rPr>
        <w:t xml:space="preserve">theta band (3-5 Hz) within infralimbic layer II/III </w:t>
      </w:r>
      <w:r w:rsidR="00823F69">
        <w:rPr>
          <w:rFonts w:ascii="Arial" w:hAnsi="Arial" w:cs="Arial"/>
          <w:lang w:val="en-GB"/>
        </w:rPr>
        <w:t>–</w:t>
      </w:r>
      <w:r w:rsidR="00D456A9">
        <w:rPr>
          <w:rFonts w:ascii="Arial" w:hAnsi="Arial" w:cs="Arial"/>
          <w:lang w:val="en-GB"/>
        </w:rPr>
        <w:t xml:space="preserve"> BLAa or infralimbic layer V/VI </w:t>
      </w:r>
      <w:r w:rsidR="00823F69">
        <w:rPr>
          <w:rFonts w:ascii="Arial" w:hAnsi="Arial" w:cs="Arial"/>
          <w:lang w:val="en-GB"/>
        </w:rPr>
        <w:t>–</w:t>
      </w:r>
      <w:r w:rsidR="00D456A9">
        <w:rPr>
          <w:rFonts w:ascii="Arial" w:hAnsi="Arial" w:cs="Arial"/>
          <w:lang w:val="en-GB"/>
        </w:rPr>
        <w:t xml:space="preserve"> BLAa networks in male (left) and female (right) control (grey) or ELS (blue or magenta) </w:t>
      </w:r>
      <w:r w:rsidR="003974A6">
        <w:rPr>
          <w:rFonts w:ascii="Arial" w:hAnsi="Arial" w:cs="Arial"/>
          <w:lang w:val="en-GB"/>
        </w:rPr>
        <w:t>pre-</w:t>
      </w:r>
      <w:r w:rsidR="00D456A9">
        <w:rPr>
          <w:rFonts w:ascii="Arial" w:hAnsi="Arial" w:cs="Arial"/>
          <w:lang w:val="en-GB"/>
        </w:rPr>
        <w:t>juvenile mice. Note that low</w:t>
      </w:r>
      <w:r w:rsidR="00823F69">
        <w:rPr>
          <w:rFonts w:ascii="Arial" w:hAnsi="Arial" w:cs="Arial"/>
          <w:lang w:val="en-GB"/>
        </w:rPr>
        <w:t>-</w:t>
      </w:r>
      <w:r w:rsidR="00D456A9">
        <w:rPr>
          <w:rFonts w:ascii="Arial" w:hAnsi="Arial" w:cs="Arial"/>
          <w:lang w:val="en-GB"/>
        </w:rPr>
        <w:t>theta</w:t>
      </w:r>
      <w:r w:rsidR="00823F69">
        <w:rPr>
          <w:rFonts w:ascii="Arial" w:hAnsi="Arial" w:cs="Arial"/>
          <w:lang w:val="en-GB"/>
        </w:rPr>
        <w:t xml:space="preserve"> </w:t>
      </w:r>
      <w:r w:rsidR="00D456A9">
        <w:rPr>
          <w:rFonts w:ascii="Arial" w:hAnsi="Arial" w:cs="Arial"/>
          <w:lang w:val="en-GB"/>
        </w:rPr>
        <w:t xml:space="preserve">coherence within infralimbic layer II/III </w:t>
      </w:r>
      <w:r w:rsidR="00823F69">
        <w:rPr>
          <w:rFonts w:ascii="Arial" w:hAnsi="Arial" w:cs="Arial"/>
          <w:lang w:val="en-GB"/>
        </w:rPr>
        <w:t>–</w:t>
      </w:r>
      <w:r w:rsidR="00D456A9">
        <w:rPr>
          <w:rFonts w:ascii="Arial" w:hAnsi="Arial" w:cs="Arial"/>
          <w:lang w:val="en-GB"/>
        </w:rPr>
        <w:t xml:space="preserve"> BLAa networks is similar in </w:t>
      </w:r>
      <w:r w:rsidR="003974A6">
        <w:rPr>
          <w:rFonts w:ascii="Arial" w:hAnsi="Arial" w:cs="Arial"/>
          <w:lang w:val="en-GB"/>
        </w:rPr>
        <w:t>pre-</w:t>
      </w:r>
      <w:r w:rsidR="00D456A9">
        <w:rPr>
          <w:rFonts w:ascii="Arial" w:hAnsi="Arial" w:cs="Arial"/>
          <w:lang w:val="en-GB"/>
        </w:rPr>
        <w:t xml:space="preserve">juvenile control and ELS mice for both males and females. </w:t>
      </w:r>
      <w:r w:rsidR="00D028BE">
        <w:rPr>
          <w:rFonts w:ascii="Arial" w:hAnsi="Arial" w:cs="Arial"/>
          <w:lang w:val="en-GB"/>
        </w:rPr>
        <w:t xml:space="preserve">See Suppl. </w:t>
      </w:r>
      <w:r w:rsidR="00823F69">
        <w:rPr>
          <w:rFonts w:ascii="Arial" w:hAnsi="Arial" w:cs="Arial"/>
          <w:lang w:val="en-GB"/>
        </w:rPr>
        <w:t>T</w:t>
      </w:r>
      <w:r w:rsidR="00D028BE">
        <w:rPr>
          <w:rFonts w:ascii="Arial" w:hAnsi="Arial" w:cs="Arial"/>
          <w:lang w:val="en-GB"/>
        </w:rPr>
        <w:t>able 3</w:t>
      </w:r>
      <w:r w:rsidR="001B0BE1">
        <w:rPr>
          <w:rFonts w:ascii="Arial" w:hAnsi="Arial" w:cs="Arial"/>
          <w:lang w:val="en-GB"/>
        </w:rPr>
        <w:t xml:space="preserve"> for </w:t>
      </w:r>
      <w:r w:rsidR="00D32A55">
        <w:rPr>
          <w:rFonts w:ascii="Arial" w:hAnsi="Arial" w:cs="Arial"/>
          <w:lang w:val="en-GB"/>
        </w:rPr>
        <w:t xml:space="preserve">the </w:t>
      </w:r>
      <w:r w:rsidR="001B0BE1">
        <w:rPr>
          <w:rFonts w:ascii="Arial" w:hAnsi="Arial" w:cs="Arial"/>
          <w:lang w:val="en-GB"/>
        </w:rPr>
        <w:t>exact number of pups per group in each graph.</w:t>
      </w:r>
    </w:p>
    <w:p w14:paraId="4C830264" w14:textId="77777777" w:rsidR="00CA36A0" w:rsidRPr="00D456A9" w:rsidRDefault="00CA36A0" w:rsidP="00D456A9">
      <w:pPr>
        <w:jc w:val="both"/>
        <w:rPr>
          <w:rFonts w:ascii="Arial" w:hAnsi="Arial" w:cs="Arial"/>
          <w:lang w:val="en-GB"/>
        </w:rPr>
      </w:pPr>
    </w:p>
    <w:p w14:paraId="58FFA67F" w14:textId="77777777" w:rsidR="00767C59" w:rsidRDefault="00767C59" w:rsidP="00CA36A0">
      <w:pPr>
        <w:rPr>
          <w:rFonts w:ascii="Arial" w:hAnsi="Arial" w:cs="Arial"/>
          <w:lang w:val="en-GB"/>
        </w:rPr>
      </w:pPr>
    </w:p>
    <w:p w14:paraId="62A32CC1" w14:textId="77777777" w:rsidR="00767C59" w:rsidRDefault="00767C59" w:rsidP="00CA36A0">
      <w:pPr>
        <w:rPr>
          <w:rFonts w:ascii="Arial" w:hAnsi="Arial" w:cs="Arial"/>
          <w:lang w:val="en-GB"/>
        </w:rPr>
      </w:pPr>
    </w:p>
    <w:p w14:paraId="28F8C10E" w14:textId="77777777" w:rsidR="00767C59" w:rsidRDefault="00767C59" w:rsidP="00CA36A0">
      <w:pPr>
        <w:rPr>
          <w:rFonts w:ascii="Arial" w:hAnsi="Arial" w:cs="Arial"/>
          <w:lang w:val="en-GB"/>
        </w:rPr>
      </w:pPr>
    </w:p>
    <w:p w14:paraId="6A1300DD" w14:textId="77777777" w:rsidR="00767C59" w:rsidRDefault="00767C59" w:rsidP="00CA36A0">
      <w:pPr>
        <w:rPr>
          <w:rFonts w:ascii="Arial" w:hAnsi="Arial" w:cs="Arial"/>
          <w:lang w:val="en-GB"/>
        </w:rPr>
      </w:pPr>
    </w:p>
    <w:p w14:paraId="761502C3" w14:textId="77777777" w:rsidR="00767C59" w:rsidRDefault="00767C59" w:rsidP="00CA36A0">
      <w:pPr>
        <w:rPr>
          <w:rFonts w:ascii="Arial" w:hAnsi="Arial" w:cs="Arial"/>
          <w:lang w:val="en-GB"/>
        </w:rPr>
      </w:pPr>
    </w:p>
    <w:p w14:paraId="1F17E2EF" w14:textId="77777777" w:rsidR="00767C59" w:rsidRDefault="00767C59" w:rsidP="00CA36A0">
      <w:pPr>
        <w:rPr>
          <w:rFonts w:ascii="Arial" w:hAnsi="Arial" w:cs="Arial"/>
          <w:lang w:val="en-GB"/>
        </w:rPr>
      </w:pPr>
    </w:p>
    <w:p w14:paraId="7269BA78" w14:textId="77777777" w:rsidR="00767C59" w:rsidRDefault="00767C59" w:rsidP="00CA36A0">
      <w:pPr>
        <w:rPr>
          <w:rFonts w:ascii="Arial" w:hAnsi="Arial" w:cs="Arial"/>
          <w:lang w:val="en-GB"/>
        </w:rPr>
      </w:pPr>
    </w:p>
    <w:p w14:paraId="5D239104" w14:textId="77777777" w:rsidR="00767C59" w:rsidRDefault="00767C59" w:rsidP="00CA36A0">
      <w:pPr>
        <w:rPr>
          <w:rFonts w:ascii="Arial" w:hAnsi="Arial" w:cs="Arial"/>
          <w:lang w:val="en-GB"/>
        </w:rPr>
      </w:pPr>
    </w:p>
    <w:p w14:paraId="4828AD16" w14:textId="77777777" w:rsidR="00767C59" w:rsidRDefault="00767C59" w:rsidP="00CA36A0">
      <w:pPr>
        <w:rPr>
          <w:rFonts w:ascii="Arial" w:hAnsi="Arial" w:cs="Arial"/>
          <w:lang w:val="en-GB"/>
        </w:rPr>
      </w:pPr>
    </w:p>
    <w:p w14:paraId="5B84F384" w14:textId="77777777" w:rsidR="00CA36A0" w:rsidRPr="00D456A9" w:rsidRDefault="00CA36A0" w:rsidP="00CA36A0">
      <w:pPr>
        <w:rPr>
          <w:rFonts w:ascii="Arial" w:hAnsi="Arial" w:cs="Arial"/>
          <w:lang w:val="en-GB"/>
        </w:rPr>
      </w:pPr>
      <w:r w:rsidRPr="00D456A9">
        <w:rPr>
          <w:rFonts w:ascii="Arial" w:hAnsi="Arial" w:cs="Arial"/>
          <w:lang w:val="en-GB"/>
        </w:rPr>
        <w:lastRenderedPageBreak/>
        <w:t>Figure S3.</w:t>
      </w:r>
    </w:p>
    <w:p w14:paraId="167EF695" w14:textId="77777777" w:rsidR="00CA36A0" w:rsidRPr="00D456A9" w:rsidRDefault="00CA36A0" w:rsidP="00CA36A0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77C16122" wp14:editId="16E5A403">
            <wp:extent cx="4992624" cy="5001768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500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66DA0" w14:textId="4BEB9E76" w:rsidR="00D456A9" w:rsidRDefault="00CA36A0" w:rsidP="00D456A9">
      <w:pPr>
        <w:jc w:val="both"/>
        <w:rPr>
          <w:rFonts w:ascii="Arial" w:hAnsi="Arial" w:cs="Arial"/>
          <w:lang w:val="en-GB"/>
        </w:rPr>
      </w:pPr>
      <w:r w:rsidRPr="00D456A9">
        <w:rPr>
          <w:rFonts w:ascii="Arial" w:hAnsi="Arial" w:cs="Arial"/>
          <w:b/>
          <w:lang w:val="en-GB"/>
        </w:rPr>
        <w:t>Figure S3.</w:t>
      </w:r>
      <w:r w:rsidRPr="00D456A9">
        <w:rPr>
          <w:rFonts w:ascii="Arial" w:hAnsi="Arial" w:cs="Arial"/>
          <w:lang w:val="en-GB"/>
        </w:rPr>
        <w:t xml:space="preserve"> </w:t>
      </w:r>
      <w:r w:rsidR="00D456A9">
        <w:rPr>
          <w:rFonts w:ascii="Arial" w:hAnsi="Arial" w:cs="Arial"/>
          <w:b/>
          <w:lang w:val="en-GB"/>
        </w:rPr>
        <w:t xml:space="preserve">ELS does not affect oscillatory coupling within adolescent infralimbic-amygdala networks. A, (i) </w:t>
      </w:r>
      <w:r w:rsidR="00D456A9" w:rsidRPr="003630AC">
        <w:rPr>
          <w:rFonts w:ascii="Arial" w:hAnsi="Arial" w:cs="Arial"/>
          <w:lang w:val="en-GB"/>
        </w:rPr>
        <w:t xml:space="preserve">Average </w:t>
      </w:r>
      <w:r w:rsidR="00D456A9">
        <w:rPr>
          <w:rFonts w:ascii="Arial" w:hAnsi="Arial" w:cs="Arial"/>
          <w:lang w:val="en-GB"/>
        </w:rPr>
        <w:t>coherence</w:t>
      </w:r>
      <w:r w:rsidR="00D456A9" w:rsidRPr="003630AC">
        <w:rPr>
          <w:rFonts w:ascii="Arial" w:hAnsi="Arial" w:cs="Arial"/>
          <w:lang w:val="en-GB"/>
        </w:rPr>
        <w:t xml:space="preserve"> spectra of </w:t>
      </w:r>
      <w:r w:rsidR="00823F69">
        <w:rPr>
          <w:rFonts w:ascii="Arial" w:hAnsi="Arial" w:cs="Arial"/>
          <w:lang w:val="en-GB"/>
        </w:rPr>
        <w:t xml:space="preserve">the </w:t>
      </w:r>
      <w:r w:rsidR="00D456A9" w:rsidRPr="003630AC">
        <w:rPr>
          <w:rFonts w:ascii="Arial" w:hAnsi="Arial" w:cs="Arial"/>
          <w:lang w:val="en-GB"/>
        </w:rPr>
        <w:t xml:space="preserve">LFP </w:t>
      </w:r>
      <w:r w:rsidR="00D456A9">
        <w:rPr>
          <w:rFonts w:ascii="Arial" w:hAnsi="Arial" w:cs="Arial"/>
          <w:lang w:val="en-GB"/>
        </w:rPr>
        <w:t xml:space="preserve">in IL, </w:t>
      </w:r>
      <w:r w:rsidR="00D456A9" w:rsidRPr="003630AC">
        <w:rPr>
          <w:rFonts w:ascii="Arial" w:hAnsi="Arial" w:cs="Arial"/>
          <w:lang w:val="en-GB"/>
        </w:rPr>
        <w:t xml:space="preserve">layers II/III </w:t>
      </w:r>
      <w:r w:rsidR="00D456A9">
        <w:rPr>
          <w:rFonts w:ascii="Arial" w:hAnsi="Arial" w:cs="Arial"/>
          <w:lang w:val="en-GB"/>
        </w:rPr>
        <w:t xml:space="preserve">and </w:t>
      </w:r>
      <w:r w:rsidR="00823F69">
        <w:rPr>
          <w:rFonts w:ascii="Arial" w:hAnsi="Arial" w:cs="Arial"/>
          <w:lang w:val="en-GB"/>
        </w:rPr>
        <w:t xml:space="preserve">the </w:t>
      </w:r>
      <w:r w:rsidR="00D456A9">
        <w:rPr>
          <w:rFonts w:ascii="Arial" w:hAnsi="Arial" w:cs="Arial"/>
          <w:lang w:val="en-GB"/>
        </w:rPr>
        <w:t>LFP in BLAa</w:t>
      </w:r>
      <w:r w:rsidR="008900C5">
        <w:rPr>
          <w:rFonts w:ascii="Arial" w:hAnsi="Arial" w:cs="Arial"/>
          <w:lang w:val="en-GB"/>
        </w:rPr>
        <w:t>,</w:t>
      </w:r>
      <w:r w:rsidR="00D456A9">
        <w:rPr>
          <w:rFonts w:ascii="Arial" w:hAnsi="Arial" w:cs="Arial"/>
          <w:lang w:val="en-GB"/>
        </w:rPr>
        <w:t xml:space="preserve"> and corresponding violin plots with </w:t>
      </w:r>
      <w:r w:rsidR="00D456A9" w:rsidRPr="00D456A9">
        <w:rPr>
          <w:rFonts w:ascii="Arial" w:hAnsi="Arial" w:cs="Arial"/>
          <w:lang w:val="en-GB"/>
        </w:rPr>
        <w:t>median and IQR</w:t>
      </w:r>
      <w:r w:rsidR="00D456A9">
        <w:rPr>
          <w:rFonts w:ascii="Arial" w:hAnsi="Arial" w:cs="Arial"/>
          <w:lang w:val="en-GB"/>
        </w:rPr>
        <w:t xml:space="preserve"> showing the area under the curve (AUC) for coherence in </w:t>
      </w:r>
      <w:r w:rsidR="008900C5">
        <w:rPr>
          <w:rFonts w:ascii="Arial" w:hAnsi="Arial" w:cs="Arial"/>
          <w:lang w:val="en-GB"/>
        </w:rPr>
        <w:t xml:space="preserve">the </w:t>
      </w:r>
      <w:r w:rsidR="00D456A9">
        <w:rPr>
          <w:rFonts w:ascii="Arial" w:hAnsi="Arial" w:cs="Arial"/>
          <w:lang w:val="en-GB"/>
        </w:rPr>
        <w:t>low</w:t>
      </w:r>
      <w:r w:rsidR="00823F69">
        <w:rPr>
          <w:rFonts w:ascii="Arial" w:hAnsi="Arial" w:cs="Arial"/>
          <w:lang w:val="en-GB"/>
        </w:rPr>
        <w:t>-</w:t>
      </w:r>
      <w:r w:rsidR="00D456A9">
        <w:rPr>
          <w:rFonts w:ascii="Arial" w:hAnsi="Arial" w:cs="Arial"/>
          <w:lang w:val="en-GB"/>
        </w:rPr>
        <w:t>theta band (3-5 Hz) in adolescent control (grey</w:t>
      </w:r>
      <w:r w:rsidR="008900C5">
        <w:rPr>
          <w:rFonts w:ascii="Arial" w:hAnsi="Arial" w:cs="Arial"/>
          <w:lang w:val="en-GB"/>
        </w:rPr>
        <w:t>, N</w:t>
      </w:r>
      <w:r w:rsidR="00823F69">
        <w:rPr>
          <w:rFonts w:ascii="Arial" w:hAnsi="Arial" w:cs="Arial"/>
          <w:lang w:val="en-GB"/>
        </w:rPr>
        <w:t xml:space="preserve"> </w:t>
      </w:r>
      <w:r w:rsidR="008900C5">
        <w:rPr>
          <w:rFonts w:ascii="Arial" w:hAnsi="Arial" w:cs="Arial"/>
          <w:lang w:val="en-GB"/>
        </w:rPr>
        <w:t>=</w:t>
      </w:r>
      <w:r w:rsidR="00823F69">
        <w:rPr>
          <w:rFonts w:ascii="Arial" w:hAnsi="Arial" w:cs="Arial"/>
          <w:lang w:val="en-GB"/>
        </w:rPr>
        <w:t xml:space="preserve"> </w:t>
      </w:r>
      <w:r w:rsidR="008900C5">
        <w:rPr>
          <w:rFonts w:ascii="Arial" w:hAnsi="Arial" w:cs="Arial"/>
          <w:lang w:val="en-GB"/>
        </w:rPr>
        <w:t>9</w:t>
      </w:r>
      <w:r w:rsidR="00D456A9">
        <w:rPr>
          <w:rFonts w:ascii="Arial" w:hAnsi="Arial" w:cs="Arial"/>
          <w:lang w:val="en-GB"/>
        </w:rPr>
        <w:t>) and ELS (blue</w:t>
      </w:r>
      <w:r w:rsidR="008900C5">
        <w:rPr>
          <w:rFonts w:ascii="Arial" w:hAnsi="Arial" w:cs="Arial"/>
          <w:lang w:val="en-GB"/>
        </w:rPr>
        <w:t>, N</w:t>
      </w:r>
      <w:r w:rsidR="00823F69">
        <w:rPr>
          <w:rFonts w:ascii="Arial" w:hAnsi="Arial" w:cs="Arial"/>
          <w:lang w:val="en-GB"/>
        </w:rPr>
        <w:t xml:space="preserve"> </w:t>
      </w:r>
      <w:r w:rsidR="008900C5">
        <w:rPr>
          <w:rFonts w:ascii="Arial" w:hAnsi="Arial" w:cs="Arial"/>
          <w:lang w:val="en-GB"/>
        </w:rPr>
        <w:t>=</w:t>
      </w:r>
      <w:r w:rsidR="00823F69">
        <w:rPr>
          <w:rFonts w:ascii="Arial" w:hAnsi="Arial" w:cs="Arial"/>
          <w:lang w:val="en-GB"/>
        </w:rPr>
        <w:t xml:space="preserve"> </w:t>
      </w:r>
      <w:r w:rsidR="008900C5">
        <w:rPr>
          <w:rFonts w:ascii="Arial" w:hAnsi="Arial" w:cs="Arial"/>
          <w:lang w:val="en-GB"/>
        </w:rPr>
        <w:t>11</w:t>
      </w:r>
      <w:r w:rsidR="00D456A9">
        <w:rPr>
          <w:rFonts w:ascii="Arial" w:hAnsi="Arial" w:cs="Arial"/>
          <w:lang w:val="en-GB"/>
        </w:rPr>
        <w:t xml:space="preserve">) male mice. </w:t>
      </w:r>
      <w:r w:rsidR="00D456A9" w:rsidRPr="006F74CC">
        <w:rPr>
          <w:rFonts w:ascii="Arial" w:hAnsi="Arial" w:cs="Arial"/>
          <w:b/>
          <w:lang w:val="en-GB"/>
        </w:rPr>
        <w:t>(ii)</w:t>
      </w:r>
      <w:r w:rsidR="00D456A9">
        <w:rPr>
          <w:rFonts w:ascii="Arial" w:hAnsi="Arial" w:cs="Arial"/>
          <w:lang w:val="en-GB"/>
        </w:rPr>
        <w:t xml:space="preserve"> Same as A</w:t>
      </w:r>
      <w:r w:rsidR="00076FB1">
        <w:rPr>
          <w:rFonts w:ascii="Arial" w:hAnsi="Arial" w:cs="Arial"/>
          <w:lang w:val="en-GB"/>
        </w:rPr>
        <w:t xml:space="preserve"> </w:t>
      </w:r>
      <w:r w:rsidR="00D456A9">
        <w:rPr>
          <w:rFonts w:ascii="Arial" w:hAnsi="Arial" w:cs="Arial"/>
          <w:lang w:val="en-GB"/>
        </w:rPr>
        <w:t xml:space="preserve">(i) for coherence between </w:t>
      </w:r>
      <w:r w:rsidR="00823F69">
        <w:rPr>
          <w:rFonts w:ascii="Arial" w:hAnsi="Arial" w:cs="Arial"/>
          <w:lang w:val="en-GB"/>
        </w:rPr>
        <w:t xml:space="preserve">the </w:t>
      </w:r>
      <w:r w:rsidR="00D456A9" w:rsidRPr="003630AC">
        <w:rPr>
          <w:rFonts w:ascii="Arial" w:hAnsi="Arial" w:cs="Arial"/>
          <w:lang w:val="en-GB"/>
        </w:rPr>
        <w:t>LFP</w:t>
      </w:r>
      <w:r w:rsidR="00D456A9">
        <w:rPr>
          <w:rFonts w:ascii="Arial" w:hAnsi="Arial" w:cs="Arial"/>
          <w:lang w:val="en-GB"/>
        </w:rPr>
        <w:t xml:space="preserve"> in IL,</w:t>
      </w:r>
      <w:r w:rsidR="00D456A9" w:rsidRPr="003630AC">
        <w:rPr>
          <w:rFonts w:ascii="Arial" w:hAnsi="Arial" w:cs="Arial"/>
          <w:lang w:val="en-GB"/>
        </w:rPr>
        <w:t xml:space="preserve"> layers V/VI </w:t>
      </w:r>
      <w:r w:rsidR="00D456A9">
        <w:rPr>
          <w:rFonts w:ascii="Arial" w:hAnsi="Arial" w:cs="Arial"/>
          <w:lang w:val="en-GB"/>
        </w:rPr>
        <w:t xml:space="preserve">and </w:t>
      </w:r>
      <w:r w:rsidR="00823F69">
        <w:rPr>
          <w:rFonts w:ascii="Arial" w:hAnsi="Arial" w:cs="Arial"/>
          <w:lang w:val="en-GB"/>
        </w:rPr>
        <w:t xml:space="preserve">the </w:t>
      </w:r>
      <w:r w:rsidR="00D456A9">
        <w:rPr>
          <w:rFonts w:ascii="Arial" w:hAnsi="Arial" w:cs="Arial"/>
          <w:lang w:val="en-GB"/>
        </w:rPr>
        <w:t>BLAa</w:t>
      </w:r>
      <w:r w:rsidR="008900C5">
        <w:rPr>
          <w:rFonts w:ascii="Arial" w:hAnsi="Arial" w:cs="Arial"/>
          <w:lang w:val="en-GB"/>
        </w:rPr>
        <w:t xml:space="preserve"> (control: N</w:t>
      </w:r>
      <w:r w:rsidR="00823F69">
        <w:rPr>
          <w:rFonts w:ascii="Arial" w:hAnsi="Arial" w:cs="Arial"/>
          <w:lang w:val="en-GB"/>
        </w:rPr>
        <w:t xml:space="preserve"> </w:t>
      </w:r>
      <w:r w:rsidR="008900C5">
        <w:rPr>
          <w:rFonts w:ascii="Arial" w:hAnsi="Arial" w:cs="Arial"/>
          <w:lang w:val="en-GB"/>
        </w:rPr>
        <w:t>=</w:t>
      </w:r>
      <w:r w:rsidR="00823F69">
        <w:rPr>
          <w:rFonts w:ascii="Arial" w:hAnsi="Arial" w:cs="Arial"/>
          <w:lang w:val="en-GB"/>
        </w:rPr>
        <w:t xml:space="preserve"> </w:t>
      </w:r>
      <w:r w:rsidR="008900C5">
        <w:rPr>
          <w:rFonts w:ascii="Arial" w:hAnsi="Arial" w:cs="Arial"/>
          <w:lang w:val="en-GB"/>
        </w:rPr>
        <w:t>10, ELS: N</w:t>
      </w:r>
      <w:r w:rsidR="00823F69">
        <w:rPr>
          <w:rFonts w:ascii="Arial" w:hAnsi="Arial" w:cs="Arial"/>
          <w:lang w:val="en-GB"/>
        </w:rPr>
        <w:t xml:space="preserve"> </w:t>
      </w:r>
      <w:r w:rsidR="008900C5">
        <w:rPr>
          <w:rFonts w:ascii="Arial" w:hAnsi="Arial" w:cs="Arial"/>
          <w:lang w:val="en-GB"/>
        </w:rPr>
        <w:t>=</w:t>
      </w:r>
      <w:r w:rsidR="00823F69">
        <w:rPr>
          <w:rFonts w:ascii="Arial" w:hAnsi="Arial" w:cs="Arial"/>
          <w:lang w:val="en-GB"/>
        </w:rPr>
        <w:t xml:space="preserve"> </w:t>
      </w:r>
      <w:r w:rsidR="008900C5">
        <w:rPr>
          <w:rFonts w:ascii="Arial" w:hAnsi="Arial" w:cs="Arial"/>
          <w:lang w:val="en-GB"/>
        </w:rPr>
        <w:t>11)</w:t>
      </w:r>
      <w:r w:rsidR="0000037F">
        <w:rPr>
          <w:rFonts w:ascii="Arial" w:hAnsi="Arial" w:cs="Arial"/>
          <w:lang w:val="en-GB"/>
        </w:rPr>
        <w:t xml:space="preserve">. </w:t>
      </w:r>
      <w:r w:rsidR="00D456A9" w:rsidRPr="00AD2437">
        <w:rPr>
          <w:rFonts w:ascii="Arial" w:hAnsi="Arial" w:cs="Arial"/>
          <w:b/>
          <w:lang w:val="en-GB"/>
        </w:rPr>
        <w:t>B</w:t>
      </w:r>
      <w:r w:rsidR="008900C5">
        <w:rPr>
          <w:rFonts w:ascii="Arial" w:hAnsi="Arial" w:cs="Arial"/>
          <w:b/>
          <w:lang w:val="en-GB"/>
        </w:rPr>
        <w:t>,</w:t>
      </w:r>
      <w:r w:rsidR="00D456A9" w:rsidRPr="00AD2437">
        <w:rPr>
          <w:rFonts w:ascii="Arial" w:hAnsi="Arial" w:cs="Arial"/>
          <w:b/>
          <w:lang w:val="en-GB"/>
        </w:rPr>
        <w:t xml:space="preserve"> (i)</w:t>
      </w:r>
      <w:r w:rsidR="00D456A9">
        <w:rPr>
          <w:rFonts w:ascii="Arial" w:hAnsi="Arial" w:cs="Arial"/>
          <w:b/>
          <w:lang w:val="en-GB"/>
        </w:rPr>
        <w:t xml:space="preserve"> </w:t>
      </w:r>
      <w:r w:rsidR="00D456A9" w:rsidRPr="00AD2437">
        <w:rPr>
          <w:rFonts w:ascii="Arial" w:hAnsi="Arial" w:cs="Arial"/>
          <w:lang w:val="en-GB"/>
        </w:rPr>
        <w:t>Same as A</w:t>
      </w:r>
      <w:r w:rsidR="00076FB1">
        <w:rPr>
          <w:rFonts w:ascii="Arial" w:hAnsi="Arial" w:cs="Arial"/>
          <w:lang w:val="en-GB"/>
        </w:rPr>
        <w:t xml:space="preserve"> </w:t>
      </w:r>
      <w:r w:rsidR="00D456A9" w:rsidRPr="00AD2437">
        <w:rPr>
          <w:rFonts w:ascii="Arial" w:hAnsi="Arial" w:cs="Arial"/>
          <w:lang w:val="en-GB"/>
        </w:rPr>
        <w:t>(i) for adolescent control (grey</w:t>
      </w:r>
      <w:r w:rsidR="008900C5">
        <w:rPr>
          <w:rFonts w:ascii="Arial" w:hAnsi="Arial" w:cs="Arial"/>
          <w:lang w:val="en-GB"/>
        </w:rPr>
        <w:t>, N</w:t>
      </w:r>
      <w:r w:rsidR="00823F69">
        <w:rPr>
          <w:rFonts w:ascii="Arial" w:hAnsi="Arial" w:cs="Arial"/>
          <w:lang w:val="en-GB"/>
        </w:rPr>
        <w:t xml:space="preserve"> </w:t>
      </w:r>
      <w:r w:rsidR="008900C5">
        <w:rPr>
          <w:rFonts w:ascii="Arial" w:hAnsi="Arial" w:cs="Arial"/>
          <w:lang w:val="en-GB"/>
        </w:rPr>
        <w:t>=</w:t>
      </w:r>
      <w:r w:rsidR="00823F69">
        <w:rPr>
          <w:rFonts w:ascii="Arial" w:hAnsi="Arial" w:cs="Arial"/>
          <w:lang w:val="en-GB"/>
        </w:rPr>
        <w:t xml:space="preserve"> </w:t>
      </w:r>
      <w:r w:rsidR="008900C5">
        <w:rPr>
          <w:rFonts w:ascii="Arial" w:hAnsi="Arial" w:cs="Arial"/>
          <w:lang w:val="en-GB"/>
        </w:rPr>
        <w:t>10</w:t>
      </w:r>
      <w:r w:rsidR="00D456A9" w:rsidRPr="00AD2437">
        <w:rPr>
          <w:rFonts w:ascii="Arial" w:hAnsi="Arial" w:cs="Arial"/>
          <w:lang w:val="en-GB"/>
        </w:rPr>
        <w:t>) and ELS (magenta</w:t>
      </w:r>
      <w:r w:rsidR="008900C5">
        <w:rPr>
          <w:rFonts w:ascii="Arial" w:hAnsi="Arial" w:cs="Arial"/>
          <w:lang w:val="en-GB"/>
        </w:rPr>
        <w:t>, N</w:t>
      </w:r>
      <w:r w:rsidR="00823F69">
        <w:rPr>
          <w:rFonts w:ascii="Arial" w:hAnsi="Arial" w:cs="Arial"/>
          <w:lang w:val="en-GB"/>
        </w:rPr>
        <w:t xml:space="preserve"> </w:t>
      </w:r>
      <w:r w:rsidR="008900C5">
        <w:rPr>
          <w:rFonts w:ascii="Arial" w:hAnsi="Arial" w:cs="Arial"/>
          <w:lang w:val="en-GB"/>
        </w:rPr>
        <w:t>=</w:t>
      </w:r>
      <w:r w:rsidR="00823F69">
        <w:rPr>
          <w:rFonts w:ascii="Arial" w:hAnsi="Arial" w:cs="Arial"/>
          <w:lang w:val="en-GB"/>
        </w:rPr>
        <w:t xml:space="preserve"> </w:t>
      </w:r>
      <w:r w:rsidR="008900C5">
        <w:rPr>
          <w:rFonts w:ascii="Arial" w:hAnsi="Arial" w:cs="Arial"/>
          <w:lang w:val="en-GB"/>
        </w:rPr>
        <w:t>12</w:t>
      </w:r>
      <w:r w:rsidR="00D456A9" w:rsidRPr="00AD2437">
        <w:rPr>
          <w:rFonts w:ascii="Arial" w:hAnsi="Arial" w:cs="Arial"/>
          <w:lang w:val="en-GB"/>
        </w:rPr>
        <w:t xml:space="preserve">) female mice. </w:t>
      </w:r>
      <w:r w:rsidR="00D456A9" w:rsidRPr="008900C5">
        <w:rPr>
          <w:rFonts w:ascii="Arial" w:hAnsi="Arial" w:cs="Arial"/>
          <w:b/>
          <w:bCs/>
          <w:lang w:val="en-GB"/>
        </w:rPr>
        <w:t>(ii)</w:t>
      </w:r>
      <w:r w:rsidR="00D456A9">
        <w:rPr>
          <w:rFonts w:ascii="Arial" w:hAnsi="Arial" w:cs="Arial"/>
          <w:lang w:val="en-GB"/>
        </w:rPr>
        <w:t xml:space="preserve"> Same as A</w:t>
      </w:r>
      <w:r w:rsidR="00076FB1">
        <w:rPr>
          <w:rFonts w:ascii="Arial" w:hAnsi="Arial" w:cs="Arial"/>
          <w:lang w:val="en-GB"/>
        </w:rPr>
        <w:t xml:space="preserve"> </w:t>
      </w:r>
      <w:r w:rsidR="00D456A9">
        <w:rPr>
          <w:rFonts w:ascii="Arial" w:hAnsi="Arial" w:cs="Arial"/>
          <w:lang w:val="en-GB"/>
        </w:rPr>
        <w:t xml:space="preserve">(ii) </w:t>
      </w:r>
      <w:r w:rsidR="00D456A9" w:rsidRPr="00AD2437">
        <w:rPr>
          <w:rFonts w:ascii="Arial" w:hAnsi="Arial" w:cs="Arial"/>
          <w:lang w:val="en-GB"/>
        </w:rPr>
        <w:t>for adolescent control (grey</w:t>
      </w:r>
      <w:r w:rsidR="008900C5">
        <w:rPr>
          <w:rFonts w:ascii="Arial" w:hAnsi="Arial" w:cs="Arial"/>
          <w:lang w:val="en-GB"/>
        </w:rPr>
        <w:t>, N</w:t>
      </w:r>
      <w:r w:rsidR="00823F69">
        <w:rPr>
          <w:rFonts w:ascii="Arial" w:hAnsi="Arial" w:cs="Arial"/>
          <w:lang w:val="en-GB"/>
        </w:rPr>
        <w:t xml:space="preserve"> </w:t>
      </w:r>
      <w:r w:rsidR="008900C5">
        <w:rPr>
          <w:rFonts w:ascii="Arial" w:hAnsi="Arial" w:cs="Arial"/>
          <w:lang w:val="en-GB"/>
        </w:rPr>
        <w:t>=</w:t>
      </w:r>
      <w:r w:rsidR="00823F69">
        <w:rPr>
          <w:rFonts w:ascii="Arial" w:hAnsi="Arial" w:cs="Arial"/>
          <w:lang w:val="en-GB"/>
        </w:rPr>
        <w:t xml:space="preserve"> </w:t>
      </w:r>
      <w:r w:rsidR="008900C5">
        <w:rPr>
          <w:rFonts w:ascii="Arial" w:hAnsi="Arial" w:cs="Arial"/>
          <w:lang w:val="en-GB"/>
        </w:rPr>
        <w:t>13</w:t>
      </w:r>
      <w:r w:rsidR="00D456A9" w:rsidRPr="00AD2437">
        <w:rPr>
          <w:rFonts w:ascii="Arial" w:hAnsi="Arial" w:cs="Arial"/>
          <w:lang w:val="en-GB"/>
        </w:rPr>
        <w:t>) and ELS (magenta</w:t>
      </w:r>
      <w:r w:rsidR="008900C5">
        <w:rPr>
          <w:rFonts w:ascii="Arial" w:hAnsi="Arial" w:cs="Arial"/>
          <w:lang w:val="en-GB"/>
        </w:rPr>
        <w:t>, N</w:t>
      </w:r>
      <w:r w:rsidR="00823F69">
        <w:rPr>
          <w:rFonts w:ascii="Arial" w:hAnsi="Arial" w:cs="Arial"/>
          <w:lang w:val="en-GB"/>
        </w:rPr>
        <w:t xml:space="preserve"> </w:t>
      </w:r>
      <w:r w:rsidR="008900C5">
        <w:rPr>
          <w:rFonts w:ascii="Arial" w:hAnsi="Arial" w:cs="Arial"/>
          <w:lang w:val="en-GB"/>
        </w:rPr>
        <w:t>=</w:t>
      </w:r>
      <w:r w:rsidR="00823F69">
        <w:rPr>
          <w:rFonts w:ascii="Arial" w:hAnsi="Arial" w:cs="Arial"/>
          <w:lang w:val="en-GB"/>
        </w:rPr>
        <w:t xml:space="preserve"> </w:t>
      </w:r>
      <w:r w:rsidR="008900C5">
        <w:rPr>
          <w:rFonts w:ascii="Arial" w:hAnsi="Arial" w:cs="Arial"/>
          <w:lang w:val="en-GB"/>
        </w:rPr>
        <w:t>16</w:t>
      </w:r>
      <w:r w:rsidR="00D456A9" w:rsidRPr="00AD2437">
        <w:rPr>
          <w:rFonts w:ascii="Arial" w:hAnsi="Arial" w:cs="Arial"/>
          <w:lang w:val="en-GB"/>
        </w:rPr>
        <w:t>) female mice.</w:t>
      </w:r>
      <w:r w:rsidR="00D456A9">
        <w:rPr>
          <w:rFonts w:ascii="Arial" w:hAnsi="Arial" w:cs="Arial"/>
          <w:lang w:val="en-GB"/>
        </w:rPr>
        <w:t xml:space="preserve"> </w:t>
      </w:r>
      <w:r w:rsidR="00D456A9" w:rsidRPr="00070F51">
        <w:rPr>
          <w:rFonts w:ascii="Arial" w:hAnsi="Arial" w:cs="Arial"/>
          <w:b/>
          <w:lang w:val="en-GB"/>
        </w:rPr>
        <w:t>C</w:t>
      </w:r>
      <w:r w:rsidR="008900C5">
        <w:rPr>
          <w:rFonts w:ascii="Arial" w:hAnsi="Arial" w:cs="Arial"/>
          <w:b/>
          <w:lang w:val="en-GB"/>
        </w:rPr>
        <w:t>,</w:t>
      </w:r>
      <w:r w:rsidR="00D456A9" w:rsidRPr="00070F51">
        <w:rPr>
          <w:rFonts w:ascii="Arial" w:hAnsi="Arial" w:cs="Arial"/>
          <w:b/>
          <w:lang w:val="en-GB"/>
        </w:rPr>
        <w:t xml:space="preserve"> (i)</w:t>
      </w:r>
      <w:r w:rsidR="00D456A9">
        <w:rPr>
          <w:rFonts w:ascii="Arial" w:hAnsi="Arial" w:cs="Arial"/>
          <w:lang w:val="en-GB"/>
        </w:rPr>
        <w:t xml:space="preserve">, </w:t>
      </w:r>
      <w:r w:rsidR="00D456A9" w:rsidRPr="003630AC">
        <w:rPr>
          <w:rFonts w:ascii="Arial" w:hAnsi="Arial" w:cs="Arial"/>
          <w:lang w:val="en-GB"/>
        </w:rPr>
        <w:t xml:space="preserve">Average </w:t>
      </w:r>
      <w:r w:rsidR="00D456A9">
        <w:rPr>
          <w:rFonts w:ascii="Arial" w:hAnsi="Arial" w:cs="Arial"/>
          <w:lang w:val="en-GB"/>
        </w:rPr>
        <w:t>coherence</w:t>
      </w:r>
      <w:r w:rsidR="00D456A9" w:rsidRPr="003630AC">
        <w:rPr>
          <w:rFonts w:ascii="Arial" w:hAnsi="Arial" w:cs="Arial"/>
          <w:lang w:val="en-GB"/>
        </w:rPr>
        <w:t xml:space="preserve"> spectra </w:t>
      </w:r>
      <w:r w:rsidR="00D456A9">
        <w:rPr>
          <w:rFonts w:ascii="Arial" w:hAnsi="Arial" w:cs="Arial"/>
          <w:lang w:val="en-GB"/>
        </w:rPr>
        <w:t>between</w:t>
      </w:r>
      <w:r w:rsidR="00D456A9" w:rsidRPr="003630AC">
        <w:rPr>
          <w:rFonts w:ascii="Arial" w:hAnsi="Arial" w:cs="Arial"/>
          <w:lang w:val="en-GB"/>
        </w:rPr>
        <w:t xml:space="preserve"> </w:t>
      </w:r>
      <w:r w:rsidR="00823F69">
        <w:rPr>
          <w:rFonts w:ascii="Arial" w:hAnsi="Arial" w:cs="Arial"/>
          <w:lang w:val="en-GB"/>
        </w:rPr>
        <w:t xml:space="preserve">the </w:t>
      </w:r>
      <w:r w:rsidR="00D456A9" w:rsidRPr="003630AC">
        <w:rPr>
          <w:rFonts w:ascii="Arial" w:hAnsi="Arial" w:cs="Arial"/>
          <w:lang w:val="en-GB"/>
        </w:rPr>
        <w:t xml:space="preserve">LFP </w:t>
      </w:r>
      <w:r w:rsidR="00D456A9">
        <w:rPr>
          <w:rFonts w:ascii="Arial" w:hAnsi="Arial" w:cs="Arial"/>
          <w:lang w:val="en-GB"/>
        </w:rPr>
        <w:t xml:space="preserve">in IL, </w:t>
      </w:r>
      <w:r w:rsidR="00D456A9" w:rsidRPr="003630AC">
        <w:rPr>
          <w:rFonts w:ascii="Arial" w:hAnsi="Arial" w:cs="Arial"/>
          <w:lang w:val="en-GB"/>
        </w:rPr>
        <w:t xml:space="preserve">layers II/III </w:t>
      </w:r>
      <w:r w:rsidR="00D456A9">
        <w:rPr>
          <w:rFonts w:ascii="Arial" w:hAnsi="Arial" w:cs="Arial"/>
          <w:lang w:val="en-GB"/>
        </w:rPr>
        <w:t xml:space="preserve">and </w:t>
      </w:r>
      <w:r w:rsidR="00823F69">
        <w:rPr>
          <w:rFonts w:ascii="Arial" w:hAnsi="Arial" w:cs="Arial"/>
          <w:lang w:val="en-GB"/>
        </w:rPr>
        <w:t xml:space="preserve">the </w:t>
      </w:r>
      <w:r w:rsidR="00D456A9">
        <w:rPr>
          <w:rFonts w:ascii="Arial" w:hAnsi="Arial" w:cs="Arial"/>
          <w:lang w:val="en-GB"/>
        </w:rPr>
        <w:t xml:space="preserve">LFP in </w:t>
      </w:r>
      <w:r w:rsidR="00823F69">
        <w:rPr>
          <w:rFonts w:ascii="Arial" w:hAnsi="Arial" w:cs="Arial"/>
          <w:lang w:val="en-GB"/>
        </w:rPr>
        <w:t xml:space="preserve">the </w:t>
      </w:r>
      <w:r w:rsidR="00D456A9">
        <w:rPr>
          <w:rFonts w:ascii="Arial" w:hAnsi="Arial" w:cs="Arial"/>
          <w:lang w:val="en-GB"/>
        </w:rPr>
        <w:t xml:space="preserve">BLAa for control </w:t>
      </w:r>
      <w:r w:rsidR="003974A6">
        <w:rPr>
          <w:rFonts w:ascii="Arial" w:hAnsi="Arial" w:cs="Arial"/>
          <w:lang w:val="en-GB"/>
        </w:rPr>
        <w:t>pre-</w:t>
      </w:r>
      <w:r w:rsidR="00D456A9">
        <w:rPr>
          <w:rFonts w:ascii="Arial" w:hAnsi="Arial" w:cs="Arial"/>
          <w:lang w:val="en-GB"/>
        </w:rPr>
        <w:t xml:space="preserve">juvenile (light grey) and adolescent (dark grey) as well as ELS </w:t>
      </w:r>
      <w:r w:rsidR="003974A6">
        <w:rPr>
          <w:rFonts w:ascii="Arial" w:hAnsi="Arial" w:cs="Arial"/>
          <w:lang w:val="en-GB"/>
        </w:rPr>
        <w:t>pre-</w:t>
      </w:r>
      <w:r w:rsidR="00D456A9">
        <w:rPr>
          <w:rFonts w:ascii="Arial" w:hAnsi="Arial" w:cs="Arial"/>
          <w:lang w:val="en-GB"/>
        </w:rPr>
        <w:t xml:space="preserve">juvenile (cyan) and adolescent (blue) male mice. The corresponding violin plots with </w:t>
      </w:r>
      <w:r w:rsidR="00D456A9" w:rsidRPr="00D456A9">
        <w:rPr>
          <w:rFonts w:ascii="Arial" w:hAnsi="Arial" w:cs="Arial"/>
          <w:lang w:val="en-GB"/>
        </w:rPr>
        <w:t>median and IQR</w:t>
      </w:r>
      <w:r w:rsidR="00D456A9">
        <w:rPr>
          <w:rFonts w:ascii="Arial" w:hAnsi="Arial" w:cs="Arial"/>
          <w:lang w:val="en-GB"/>
        </w:rPr>
        <w:t xml:space="preserve"> (right) show the fold change in low-theta coherence (3-5 Hz) between </w:t>
      </w:r>
      <w:r w:rsidR="003974A6">
        <w:rPr>
          <w:rFonts w:ascii="Arial" w:hAnsi="Arial" w:cs="Arial"/>
          <w:lang w:val="en-GB"/>
        </w:rPr>
        <w:t>pre-</w:t>
      </w:r>
      <w:r w:rsidR="00D456A9">
        <w:rPr>
          <w:rFonts w:ascii="Arial" w:hAnsi="Arial" w:cs="Arial"/>
          <w:lang w:val="en-GB"/>
        </w:rPr>
        <w:t xml:space="preserve">juvenile and adolescent control (grey) or </w:t>
      </w:r>
      <w:r w:rsidR="003974A6">
        <w:rPr>
          <w:rFonts w:ascii="Arial" w:hAnsi="Arial" w:cs="Arial"/>
          <w:lang w:val="en-GB"/>
        </w:rPr>
        <w:t>pre-</w:t>
      </w:r>
      <w:r w:rsidR="00D456A9">
        <w:rPr>
          <w:rFonts w:ascii="Arial" w:hAnsi="Arial" w:cs="Arial"/>
          <w:lang w:val="en-GB"/>
        </w:rPr>
        <w:t xml:space="preserve">juvenile and adolescent ELS (blue) male mice. Note that the fold increase in low-theta coherence is significantly smaller in ELS mice, </w:t>
      </w:r>
      <w:r w:rsidR="0093595B">
        <w:rPr>
          <w:rFonts w:ascii="Arial" w:hAnsi="Arial" w:cs="Arial"/>
          <w:lang w:val="en-GB"/>
        </w:rPr>
        <w:t>suggesting that ELS promotes pre</w:t>
      </w:r>
      <w:r w:rsidR="00D456A9">
        <w:rPr>
          <w:rFonts w:ascii="Arial" w:hAnsi="Arial" w:cs="Arial"/>
          <w:lang w:val="en-GB"/>
        </w:rPr>
        <w:t>c</w:t>
      </w:r>
      <w:r w:rsidR="0093595B">
        <w:rPr>
          <w:rFonts w:ascii="Arial" w:hAnsi="Arial" w:cs="Arial"/>
          <w:lang w:val="en-GB"/>
        </w:rPr>
        <w:t>ociou</w:t>
      </w:r>
      <w:r w:rsidR="00D456A9">
        <w:rPr>
          <w:rFonts w:ascii="Arial" w:hAnsi="Arial" w:cs="Arial"/>
          <w:lang w:val="en-GB"/>
        </w:rPr>
        <w:t xml:space="preserve">s development of functional interactions within these networks. </w:t>
      </w:r>
      <w:r w:rsidR="00D456A9" w:rsidRPr="00070F51">
        <w:rPr>
          <w:rFonts w:ascii="Arial" w:hAnsi="Arial" w:cs="Arial"/>
          <w:b/>
          <w:lang w:val="en-GB"/>
        </w:rPr>
        <w:t>(ii)</w:t>
      </w:r>
      <w:r w:rsidR="00D456A9">
        <w:rPr>
          <w:rFonts w:ascii="Arial" w:hAnsi="Arial" w:cs="Arial"/>
          <w:lang w:val="en-GB"/>
        </w:rPr>
        <w:t xml:space="preserve"> Same as C (i</w:t>
      </w:r>
      <w:r w:rsidR="0093595B">
        <w:rPr>
          <w:rFonts w:ascii="Arial" w:hAnsi="Arial" w:cs="Arial"/>
          <w:lang w:val="en-GB"/>
        </w:rPr>
        <w:t>) for coherence between</w:t>
      </w:r>
      <w:r w:rsidR="00823F69">
        <w:rPr>
          <w:rFonts w:ascii="Arial" w:hAnsi="Arial" w:cs="Arial"/>
          <w:lang w:val="en-GB"/>
        </w:rPr>
        <w:t xml:space="preserve"> the</w:t>
      </w:r>
      <w:r w:rsidR="0093595B">
        <w:rPr>
          <w:rFonts w:ascii="Arial" w:hAnsi="Arial" w:cs="Arial"/>
          <w:lang w:val="en-GB"/>
        </w:rPr>
        <w:t xml:space="preserve"> LFP in I</w:t>
      </w:r>
      <w:r w:rsidR="00D456A9">
        <w:rPr>
          <w:rFonts w:ascii="Arial" w:hAnsi="Arial" w:cs="Arial"/>
          <w:lang w:val="en-GB"/>
        </w:rPr>
        <w:t xml:space="preserve">L, layers V/VI and </w:t>
      </w:r>
      <w:r w:rsidR="00823F69">
        <w:rPr>
          <w:rFonts w:ascii="Arial" w:hAnsi="Arial" w:cs="Arial"/>
          <w:lang w:val="en-GB"/>
        </w:rPr>
        <w:t xml:space="preserve">the </w:t>
      </w:r>
      <w:r w:rsidR="00D456A9">
        <w:rPr>
          <w:rFonts w:ascii="Arial" w:hAnsi="Arial" w:cs="Arial"/>
          <w:lang w:val="en-GB"/>
        </w:rPr>
        <w:t xml:space="preserve">LFP in </w:t>
      </w:r>
      <w:r w:rsidR="00823F69">
        <w:rPr>
          <w:rFonts w:ascii="Arial" w:hAnsi="Arial" w:cs="Arial"/>
          <w:lang w:val="en-GB"/>
        </w:rPr>
        <w:t xml:space="preserve">the </w:t>
      </w:r>
      <w:r w:rsidR="00D456A9">
        <w:rPr>
          <w:rFonts w:ascii="Arial" w:hAnsi="Arial" w:cs="Arial"/>
          <w:lang w:val="en-GB"/>
        </w:rPr>
        <w:t xml:space="preserve">BLAa. </w:t>
      </w:r>
      <w:r w:rsidR="00D456A9" w:rsidRPr="00EC502B">
        <w:rPr>
          <w:rFonts w:ascii="Arial" w:hAnsi="Arial" w:cs="Arial"/>
          <w:b/>
          <w:lang w:val="en-GB"/>
        </w:rPr>
        <w:t>D</w:t>
      </w:r>
      <w:r w:rsidR="008900C5">
        <w:rPr>
          <w:rFonts w:ascii="Arial" w:hAnsi="Arial" w:cs="Arial"/>
          <w:b/>
          <w:lang w:val="en-GB"/>
        </w:rPr>
        <w:t>,</w:t>
      </w:r>
      <w:r w:rsidR="00D456A9" w:rsidRPr="00EC502B">
        <w:rPr>
          <w:rFonts w:ascii="Arial" w:hAnsi="Arial" w:cs="Arial"/>
          <w:b/>
          <w:lang w:val="en-GB"/>
        </w:rPr>
        <w:t xml:space="preserve"> (i)</w:t>
      </w:r>
      <w:r w:rsidR="00D456A9">
        <w:rPr>
          <w:rFonts w:ascii="Arial" w:hAnsi="Arial" w:cs="Arial"/>
          <w:lang w:val="en-GB"/>
        </w:rPr>
        <w:t xml:space="preserve"> Same as C</w:t>
      </w:r>
      <w:r w:rsidR="00076FB1">
        <w:rPr>
          <w:rFonts w:ascii="Arial" w:hAnsi="Arial" w:cs="Arial"/>
          <w:lang w:val="en-GB"/>
        </w:rPr>
        <w:t xml:space="preserve"> </w:t>
      </w:r>
      <w:r w:rsidR="00D456A9">
        <w:rPr>
          <w:rFonts w:ascii="Arial" w:hAnsi="Arial" w:cs="Arial"/>
          <w:lang w:val="en-GB"/>
        </w:rPr>
        <w:t xml:space="preserve">(i) for female </w:t>
      </w:r>
      <w:r w:rsidR="003974A6">
        <w:rPr>
          <w:rFonts w:ascii="Arial" w:hAnsi="Arial" w:cs="Arial"/>
          <w:lang w:val="en-GB"/>
        </w:rPr>
        <w:t>pre-</w:t>
      </w:r>
      <w:r w:rsidR="00D456A9">
        <w:rPr>
          <w:rFonts w:ascii="Arial" w:hAnsi="Arial" w:cs="Arial"/>
          <w:lang w:val="en-GB"/>
        </w:rPr>
        <w:t xml:space="preserve">juvenile (light grey) and adolescent (dark grey) control and </w:t>
      </w:r>
      <w:r w:rsidR="0088381E">
        <w:rPr>
          <w:rFonts w:ascii="Arial" w:hAnsi="Arial" w:cs="Arial"/>
          <w:lang w:val="en-GB"/>
        </w:rPr>
        <w:t>pre-</w:t>
      </w:r>
      <w:r w:rsidR="00D456A9">
        <w:rPr>
          <w:rFonts w:ascii="Arial" w:hAnsi="Arial" w:cs="Arial"/>
          <w:lang w:val="en-GB"/>
        </w:rPr>
        <w:t>juvenile (orange) and adolescent (magenta) ELS mice.</w:t>
      </w:r>
      <w:r w:rsidR="00EA2A5F">
        <w:rPr>
          <w:rFonts w:ascii="Arial" w:hAnsi="Arial" w:cs="Arial"/>
          <w:lang w:val="en-GB"/>
        </w:rPr>
        <w:t xml:space="preserve"> The corresponding violin plots with </w:t>
      </w:r>
      <w:r w:rsidR="00EA2A5F" w:rsidRPr="00D456A9">
        <w:rPr>
          <w:rFonts w:ascii="Arial" w:hAnsi="Arial" w:cs="Arial"/>
          <w:lang w:val="en-GB"/>
        </w:rPr>
        <w:t>median and IQR</w:t>
      </w:r>
      <w:r w:rsidR="00EA2A5F">
        <w:rPr>
          <w:rFonts w:ascii="Arial" w:hAnsi="Arial" w:cs="Arial"/>
          <w:lang w:val="en-GB"/>
        </w:rPr>
        <w:t xml:space="preserve"> (right) show the fold change in low-theta coherence (3-5 Hz) between </w:t>
      </w:r>
      <w:r w:rsidR="003974A6">
        <w:rPr>
          <w:rFonts w:ascii="Arial" w:hAnsi="Arial" w:cs="Arial"/>
          <w:lang w:val="en-GB"/>
        </w:rPr>
        <w:t>pre-</w:t>
      </w:r>
      <w:r w:rsidR="00EA2A5F">
        <w:rPr>
          <w:rFonts w:ascii="Arial" w:hAnsi="Arial" w:cs="Arial"/>
          <w:lang w:val="en-GB"/>
        </w:rPr>
        <w:t xml:space="preserve">juvenile and adolescent control (grey) or </w:t>
      </w:r>
      <w:r w:rsidR="003974A6">
        <w:rPr>
          <w:rFonts w:ascii="Arial" w:hAnsi="Arial" w:cs="Arial"/>
          <w:lang w:val="en-GB"/>
        </w:rPr>
        <w:t>pre-</w:t>
      </w:r>
      <w:r w:rsidR="00EA2A5F">
        <w:rPr>
          <w:rFonts w:ascii="Arial" w:hAnsi="Arial" w:cs="Arial"/>
          <w:lang w:val="en-GB"/>
        </w:rPr>
        <w:t>juvenile and adolescent ELS (</w:t>
      </w:r>
      <w:r w:rsidR="007B5210">
        <w:rPr>
          <w:rFonts w:ascii="Arial" w:hAnsi="Arial" w:cs="Arial"/>
          <w:lang w:val="en-GB"/>
        </w:rPr>
        <w:t>magenta</w:t>
      </w:r>
      <w:r w:rsidR="00EA2A5F">
        <w:rPr>
          <w:rFonts w:ascii="Arial" w:hAnsi="Arial" w:cs="Arial"/>
          <w:lang w:val="en-GB"/>
        </w:rPr>
        <w:t xml:space="preserve">) </w:t>
      </w:r>
      <w:r w:rsidR="007B5210">
        <w:rPr>
          <w:rFonts w:ascii="Arial" w:hAnsi="Arial" w:cs="Arial"/>
          <w:lang w:val="en-GB"/>
        </w:rPr>
        <w:t>fe</w:t>
      </w:r>
      <w:r w:rsidR="00EA2A5F">
        <w:rPr>
          <w:rFonts w:ascii="Arial" w:hAnsi="Arial" w:cs="Arial"/>
          <w:lang w:val="en-GB"/>
        </w:rPr>
        <w:t>male mice.</w:t>
      </w:r>
      <w:r w:rsidR="00D456A9">
        <w:rPr>
          <w:rFonts w:ascii="Arial" w:hAnsi="Arial" w:cs="Arial"/>
          <w:lang w:val="en-GB"/>
        </w:rPr>
        <w:t xml:space="preserve"> </w:t>
      </w:r>
      <w:r w:rsidR="00D456A9" w:rsidRPr="00EC502B">
        <w:rPr>
          <w:rFonts w:ascii="Arial" w:hAnsi="Arial" w:cs="Arial"/>
          <w:b/>
          <w:lang w:val="en-GB"/>
        </w:rPr>
        <w:t>(ii)</w:t>
      </w:r>
      <w:r w:rsidR="00D456A9">
        <w:rPr>
          <w:rFonts w:ascii="Arial" w:hAnsi="Arial" w:cs="Arial"/>
          <w:lang w:val="en-GB"/>
        </w:rPr>
        <w:t xml:space="preserve"> Same as D</w:t>
      </w:r>
      <w:r w:rsidR="00076FB1">
        <w:rPr>
          <w:rFonts w:ascii="Arial" w:hAnsi="Arial" w:cs="Arial"/>
          <w:lang w:val="en-GB"/>
        </w:rPr>
        <w:t xml:space="preserve"> </w:t>
      </w:r>
      <w:r w:rsidR="00D456A9">
        <w:rPr>
          <w:rFonts w:ascii="Arial" w:hAnsi="Arial" w:cs="Arial"/>
          <w:lang w:val="en-GB"/>
        </w:rPr>
        <w:t>(i</w:t>
      </w:r>
      <w:r w:rsidR="0093595B">
        <w:rPr>
          <w:rFonts w:ascii="Arial" w:hAnsi="Arial" w:cs="Arial"/>
          <w:lang w:val="en-GB"/>
        </w:rPr>
        <w:t xml:space="preserve">) for coherence between </w:t>
      </w:r>
      <w:r w:rsidR="00823F69">
        <w:rPr>
          <w:rFonts w:ascii="Arial" w:hAnsi="Arial" w:cs="Arial"/>
          <w:lang w:val="en-GB"/>
        </w:rPr>
        <w:t xml:space="preserve">the </w:t>
      </w:r>
      <w:r w:rsidR="0093595B">
        <w:rPr>
          <w:rFonts w:ascii="Arial" w:hAnsi="Arial" w:cs="Arial"/>
          <w:lang w:val="en-GB"/>
        </w:rPr>
        <w:lastRenderedPageBreak/>
        <w:t>LFP in I</w:t>
      </w:r>
      <w:r w:rsidR="00D456A9">
        <w:rPr>
          <w:rFonts w:ascii="Arial" w:hAnsi="Arial" w:cs="Arial"/>
          <w:lang w:val="en-GB"/>
        </w:rPr>
        <w:t xml:space="preserve">L, layers V/VI and </w:t>
      </w:r>
      <w:r w:rsidR="00823F69">
        <w:rPr>
          <w:rFonts w:ascii="Arial" w:hAnsi="Arial" w:cs="Arial"/>
          <w:lang w:val="en-GB"/>
        </w:rPr>
        <w:t xml:space="preserve">the </w:t>
      </w:r>
      <w:r w:rsidR="00D456A9">
        <w:rPr>
          <w:rFonts w:ascii="Arial" w:hAnsi="Arial" w:cs="Arial"/>
          <w:lang w:val="en-GB"/>
        </w:rPr>
        <w:t xml:space="preserve">LFP in </w:t>
      </w:r>
      <w:r w:rsidR="00823F69">
        <w:rPr>
          <w:rFonts w:ascii="Arial" w:hAnsi="Arial" w:cs="Arial"/>
          <w:lang w:val="en-GB"/>
        </w:rPr>
        <w:t xml:space="preserve">the </w:t>
      </w:r>
      <w:r w:rsidR="00D456A9">
        <w:rPr>
          <w:rFonts w:ascii="Arial" w:hAnsi="Arial" w:cs="Arial"/>
          <w:lang w:val="en-GB"/>
        </w:rPr>
        <w:t>BLAa</w:t>
      </w:r>
      <w:r w:rsidR="008C4433">
        <w:rPr>
          <w:rFonts w:ascii="Arial" w:hAnsi="Arial" w:cs="Arial"/>
          <w:lang w:val="en-GB"/>
        </w:rPr>
        <w:t>.</w:t>
      </w:r>
      <w:r w:rsidR="0000037F" w:rsidRPr="0000037F">
        <w:rPr>
          <w:rFonts w:ascii="Arial" w:hAnsi="Arial" w:cs="Arial"/>
          <w:lang w:val="en-GB"/>
        </w:rPr>
        <w:t xml:space="preserve"> </w:t>
      </w:r>
      <w:r w:rsidR="0000037F">
        <w:rPr>
          <w:rFonts w:ascii="Arial" w:hAnsi="Arial" w:cs="Arial"/>
          <w:lang w:val="en-GB"/>
        </w:rPr>
        <w:t xml:space="preserve">See Suppl. </w:t>
      </w:r>
      <w:r w:rsidR="00823F69">
        <w:rPr>
          <w:rFonts w:ascii="Arial" w:hAnsi="Arial" w:cs="Arial"/>
          <w:lang w:val="en-GB"/>
        </w:rPr>
        <w:t>T</w:t>
      </w:r>
      <w:r w:rsidR="0000037F">
        <w:rPr>
          <w:rFonts w:ascii="Arial" w:hAnsi="Arial" w:cs="Arial"/>
          <w:lang w:val="en-GB"/>
        </w:rPr>
        <w:t xml:space="preserve">able 3 for </w:t>
      </w:r>
      <w:r w:rsidR="008900C5">
        <w:rPr>
          <w:rFonts w:ascii="Arial" w:hAnsi="Arial" w:cs="Arial"/>
          <w:lang w:val="en-GB"/>
        </w:rPr>
        <w:t xml:space="preserve">the </w:t>
      </w:r>
      <w:r w:rsidR="0000037F">
        <w:rPr>
          <w:rFonts w:ascii="Arial" w:hAnsi="Arial" w:cs="Arial"/>
          <w:lang w:val="en-GB"/>
        </w:rPr>
        <w:t>exact number of pups per group in each graph.</w:t>
      </w:r>
    </w:p>
    <w:p w14:paraId="1A684F25" w14:textId="77777777" w:rsidR="00356BCC" w:rsidRDefault="00356BCC" w:rsidP="00D456A9">
      <w:pPr>
        <w:jc w:val="both"/>
        <w:rPr>
          <w:rFonts w:ascii="Arial" w:hAnsi="Arial" w:cs="Arial"/>
          <w:lang w:val="en-GB"/>
        </w:rPr>
      </w:pPr>
    </w:p>
    <w:p w14:paraId="684263FA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29AEF62E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146FEA36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54554932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4DBBD651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63557892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2968B24B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2F34E66A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6F893A95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3784D004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15BB7ABE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34ED2581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307B6B85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30389461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2D79AB11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13009503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1C4138E2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7CD4DB4E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093DE0CD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2AA74829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10560547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75066766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17DB01D1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01440349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71F4CA81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010E6D5D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2CE0ED32" w14:textId="77777777" w:rsidR="00A87CCC" w:rsidRDefault="00A87CCC" w:rsidP="00D456A9">
      <w:pPr>
        <w:jc w:val="both"/>
        <w:rPr>
          <w:rFonts w:ascii="Arial" w:hAnsi="Arial" w:cs="Arial"/>
          <w:lang w:val="en-GB"/>
        </w:rPr>
      </w:pPr>
    </w:p>
    <w:p w14:paraId="15A7947D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3FED9C99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7385E3F3" w14:textId="77777777" w:rsidR="0000037F" w:rsidRDefault="0000037F" w:rsidP="00D456A9">
      <w:pPr>
        <w:jc w:val="both"/>
        <w:rPr>
          <w:rFonts w:ascii="Arial" w:hAnsi="Arial" w:cs="Arial"/>
          <w:lang w:val="en-GB"/>
        </w:rPr>
      </w:pPr>
    </w:p>
    <w:p w14:paraId="79B9E75F" w14:textId="2D97F761" w:rsidR="0000037F" w:rsidRDefault="00BC7431" w:rsidP="00D456A9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>Figure S4</w:t>
      </w:r>
      <w:r w:rsidR="007A7303">
        <w:rPr>
          <w:rFonts w:ascii="Arial" w:hAnsi="Arial" w:cs="Arial"/>
          <w:lang w:val="en-GB"/>
        </w:rPr>
        <w:t>.</w:t>
      </w:r>
    </w:p>
    <w:p w14:paraId="36F0F9F4" w14:textId="77777777" w:rsidR="00027CA4" w:rsidRDefault="007A7303" w:rsidP="007A7303">
      <w:pPr>
        <w:jc w:val="center"/>
        <w:rPr>
          <w:rFonts w:ascii="Arial" w:hAnsi="Arial" w:cs="Arial"/>
          <w:lang w:val="en-GB"/>
        </w:rPr>
      </w:pPr>
      <w:r>
        <w:rPr>
          <w:noProof/>
        </w:rPr>
        <w:drawing>
          <wp:inline distT="0" distB="0" distL="0" distR="0" wp14:anchorId="0F17FF71" wp14:editId="46493C37">
            <wp:extent cx="3651249" cy="6515100"/>
            <wp:effectExtent l="0" t="0" r="6985" b="0"/>
            <wp:docPr id="1859694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69417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212" cy="652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D283C" w14:textId="278FF642" w:rsidR="1ECD839A" w:rsidRDefault="00027CA4" w:rsidP="1ECD839A">
      <w:pPr>
        <w:jc w:val="both"/>
        <w:rPr>
          <w:rFonts w:ascii="Arial" w:hAnsi="Arial" w:cs="Arial"/>
          <w:lang w:val="en-GB"/>
        </w:rPr>
      </w:pPr>
      <w:r w:rsidRPr="1ECD839A">
        <w:rPr>
          <w:rFonts w:ascii="Arial" w:hAnsi="Arial" w:cs="Arial"/>
          <w:b/>
          <w:bCs/>
          <w:lang w:val="en-GB"/>
        </w:rPr>
        <w:t>Figure S4. Clustering of recorded BLA</w:t>
      </w:r>
      <w:r w:rsidR="4771AE24" w:rsidRPr="1ECD839A">
        <w:rPr>
          <w:rFonts w:ascii="Arial" w:hAnsi="Arial" w:cs="Arial"/>
          <w:b/>
          <w:bCs/>
          <w:lang w:val="en-GB"/>
        </w:rPr>
        <w:t>a</w:t>
      </w:r>
      <w:r w:rsidRPr="1ECD839A">
        <w:rPr>
          <w:rFonts w:ascii="Arial" w:hAnsi="Arial" w:cs="Arial"/>
          <w:b/>
          <w:bCs/>
          <w:lang w:val="en-GB"/>
        </w:rPr>
        <w:t xml:space="preserve"> units do</w:t>
      </w:r>
      <w:r w:rsidR="00C23B9F" w:rsidRPr="1ECD839A">
        <w:rPr>
          <w:rFonts w:ascii="Arial" w:hAnsi="Arial" w:cs="Arial"/>
          <w:b/>
          <w:bCs/>
          <w:lang w:val="en-GB"/>
        </w:rPr>
        <w:t>es</w:t>
      </w:r>
      <w:r w:rsidRPr="1ECD839A">
        <w:rPr>
          <w:rFonts w:ascii="Arial" w:hAnsi="Arial" w:cs="Arial"/>
          <w:b/>
          <w:bCs/>
          <w:lang w:val="en-GB"/>
        </w:rPr>
        <w:t xml:space="preserve"> not reveal association between firing rate and half-width and suggest</w:t>
      </w:r>
      <w:r w:rsidR="00C23B9F" w:rsidRPr="1ECD839A">
        <w:rPr>
          <w:rFonts w:ascii="Arial" w:hAnsi="Arial" w:cs="Arial"/>
          <w:b/>
          <w:bCs/>
          <w:lang w:val="en-GB"/>
        </w:rPr>
        <w:t>s</w:t>
      </w:r>
      <w:r w:rsidRPr="1ECD839A">
        <w:rPr>
          <w:rFonts w:ascii="Arial" w:hAnsi="Arial" w:cs="Arial"/>
          <w:b/>
          <w:bCs/>
          <w:lang w:val="en-GB"/>
        </w:rPr>
        <w:t xml:space="preserve"> that recorded neurons were mostly principal neurons in both groups</w:t>
      </w:r>
      <w:r w:rsidR="479E39D1" w:rsidRPr="1ECD839A">
        <w:rPr>
          <w:rFonts w:ascii="Arial" w:hAnsi="Arial" w:cs="Arial"/>
          <w:b/>
          <w:bCs/>
          <w:lang w:val="en-GB"/>
        </w:rPr>
        <w:t xml:space="preserve"> in all experimental groups</w:t>
      </w:r>
      <w:r w:rsidRPr="1ECD839A">
        <w:rPr>
          <w:rFonts w:ascii="Arial" w:hAnsi="Arial" w:cs="Arial"/>
          <w:b/>
          <w:bCs/>
          <w:lang w:val="en-GB"/>
        </w:rPr>
        <w:t>. A</w:t>
      </w:r>
      <w:r w:rsidR="00E171E0" w:rsidRPr="1ECD839A">
        <w:rPr>
          <w:rFonts w:ascii="Arial" w:hAnsi="Arial" w:cs="Arial"/>
          <w:b/>
          <w:bCs/>
          <w:lang w:val="en-GB"/>
        </w:rPr>
        <w:t>, (i)</w:t>
      </w:r>
      <w:r w:rsidRPr="1ECD839A">
        <w:rPr>
          <w:rFonts w:ascii="Arial" w:hAnsi="Arial" w:cs="Arial"/>
          <w:b/>
          <w:bCs/>
          <w:lang w:val="en-GB"/>
        </w:rPr>
        <w:t xml:space="preserve"> </w:t>
      </w:r>
      <w:r w:rsidR="002054DF" w:rsidRPr="00BB6D92">
        <w:rPr>
          <w:rFonts w:ascii="Arial" w:hAnsi="Arial" w:cs="Arial"/>
          <w:lang w:val="en-GB"/>
        </w:rPr>
        <w:t xml:space="preserve">Scatter plot showing firing rate as a function of half-width of the action potential waveform for all single units recorded from BLAa in </w:t>
      </w:r>
      <w:r w:rsidR="003974A6" w:rsidRPr="00BB6D92">
        <w:rPr>
          <w:rFonts w:ascii="Arial" w:hAnsi="Arial" w:cs="Arial"/>
          <w:lang w:val="en-GB"/>
        </w:rPr>
        <w:t>pre-</w:t>
      </w:r>
      <w:r w:rsidR="002054DF" w:rsidRPr="00BB6D92">
        <w:rPr>
          <w:rFonts w:ascii="Arial" w:hAnsi="Arial" w:cs="Arial"/>
          <w:lang w:val="en-GB"/>
        </w:rPr>
        <w:t>juvenile male control (grey) or ELS (blue) mice. Note that there is no association between firing rate and half-width.</w:t>
      </w:r>
      <w:r w:rsidR="002054DF" w:rsidRPr="00BB6D92">
        <w:rPr>
          <w:rFonts w:ascii="Arial" w:hAnsi="Arial" w:cs="Arial"/>
          <w:b/>
          <w:bCs/>
          <w:lang w:val="en-GB"/>
        </w:rPr>
        <w:t xml:space="preserve"> </w:t>
      </w:r>
      <w:r w:rsidRPr="00BB6D92">
        <w:rPr>
          <w:rFonts w:ascii="Arial" w:hAnsi="Arial" w:cs="Arial"/>
          <w:b/>
          <w:bCs/>
          <w:lang w:val="en-GB"/>
        </w:rPr>
        <w:t xml:space="preserve">(ii) </w:t>
      </w:r>
      <w:r w:rsidRPr="00BB6D92">
        <w:rPr>
          <w:rFonts w:ascii="Arial" w:hAnsi="Arial" w:cs="Arial"/>
          <w:lang w:val="en-GB"/>
        </w:rPr>
        <w:t>Scatter plot showing valley-to-peak time as a function of the half-width of the action potential waveform for all single units recorded from</w:t>
      </w:r>
      <w:r w:rsidRPr="1ECD839A">
        <w:rPr>
          <w:rFonts w:ascii="Arial" w:hAnsi="Arial" w:cs="Arial"/>
          <w:lang w:val="en-US"/>
        </w:rPr>
        <w:t xml:space="preserve"> BLAa in </w:t>
      </w:r>
      <w:r w:rsidR="003974A6" w:rsidRPr="1ECD839A">
        <w:rPr>
          <w:rFonts w:ascii="Arial" w:hAnsi="Arial" w:cs="Arial"/>
          <w:lang w:val="en-US"/>
        </w:rPr>
        <w:t>pre-</w:t>
      </w:r>
      <w:r w:rsidRPr="1ECD839A">
        <w:rPr>
          <w:rFonts w:ascii="Arial" w:hAnsi="Arial" w:cs="Arial"/>
          <w:lang w:val="en-US"/>
        </w:rPr>
        <w:t xml:space="preserve">juvenile male control (grey) or ELS (blue) mice. </w:t>
      </w:r>
      <w:r w:rsidR="002054DF" w:rsidRPr="1ECD839A">
        <w:rPr>
          <w:rFonts w:ascii="Arial" w:hAnsi="Arial" w:cs="Arial"/>
          <w:lang w:val="en-US"/>
        </w:rPr>
        <w:t xml:space="preserve">Note that only a single cluster emerges for each group which overlap. </w:t>
      </w:r>
      <w:r w:rsidR="002054DF" w:rsidRPr="1ECD839A">
        <w:rPr>
          <w:rFonts w:ascii="Arial" w:hAnsi="Arial" w:cs="Arial"/>
          <w:b/>
          <w:bCs/>
          <w:lang w:val="en-US"/>
        </w:rPr>
        <w:t>B</w:t>
      </w:r>
      <w:r w:rsidR="00E171E0" w:rsidRPr="1ECD839A">
        <w:rPr>
          <w:rFonts w:ascii="Arial" w:hAnsi="Arial" w:cs="Arial"/>
          <w:b/>
          <w:bCs/>
          <w:lang w:val="en-US"/>
        </w:rPr>
        <w:t>,</w:t>
      </w:r>
      <w:r w:rsidR="002054DF" w:rsidRPr="1ECD839A">
        <w:rPr>
          <w:rFonts w:ascii="Arial" w:hAnsi="Arial" w:cs="Arial"/>
          <w:b/>
          <w:bCs/>
          <w:lang w:val="en-US"/>
        </w:rPr>
        <w:t xml:space="preserve"> (i)</w:t>
      </w:r>
      <w:r w:rsidR="002054DF" w:rsidRPr="1ECD839A">
        <w:rPr>
          <w:rFonts w:ascii="Arial" w:hAnsi="Arial" w:cs="Arial"/>
          <w:lang w:val="en-US"/>
        </w:rPr>
        <w:t xml:space="preserve"> Same as A (i) for </w:t>
      </w:r>
      <w:r w:rsidR="003974A6" w:rsidRPr="1ECD839A">
        <w:rPr>
          <w:rFonts w:ascii="Arial" w:hAnsi="Arial" w:cs="Arial"/>
          <w:lang w:val="en-US"/>
        </w:rPr>
        <w:t>pre-</w:t>
      </w:r>
      <w:r w:rsidR="002054DF" w:rsidRPr="1ECD839A">
        <w:rPr>
          <w:rFonts w:ascii="Arial" w:hAnsi="Arial" w:cs="Arial"/>
          <w:lang w:val="en-US"/>
        </w:rPr>
        <w:t xml:space="preserve">juvenile female control (grey) and ELS (magenta) mice. </w:t>
      </w:r>
      <w:r w:rsidR="002054DF" w:rsidRPr="1ECD839A">
        <w:rPr>
          <w:rFonts w:ascii="Arial" w:hAnsi="Arial" w:cs="Arial"/>
          <w:b/>
          <w:bCs/>
          <w:lang w:val="en-US"/>
        </w:rPr>
        <w:t>(ii)</w:t>
      </w:r>
      <w:r w:rsidR="002054DF" w:rsidRPr="1ECD839A">
        <w:rPr>
          <w:rFonts w:ascii="Arial" w:hAnsi="Arial" w:cs="Arial"/>
          <w:lang w:val="en-US"/>
        </w:rPr>
        <w:t xml:space="preserve"> Same as A (ii) for </w:t>
      </w:r>
      <w:r w:rsidR="003974A6" w:rsidRPr="1ECD839A">
        <w:rPr>
          <w:rFonts w:ascii="Arial" w:hAnsi="Arial" w:cs="Arial"/>
          <w:lang w:val="en-US"/>
        </w:rPr>
        <w:t>pre-</w:t>
      </w:r>
      <w:r w:rsidR="002054DF" w:rsidRPr="1ECD839A">
        <w:rPr>
          <w:rFonts w:ascii="Arial" w:hAnsi="Arial" w:cs="Arial"/>
          <w:lang w:val="en-US"/>
        </w:rPr>
        <w:t>juvenile female control (grey) and ELS (magenta) mice.</w:t>
      </w:r>
      <w:r w:rsidR="009D6979">
        <w:rPr>
          <w:rFonts w:ascii="Arial" w:hAnsi="Arial" w:cs="Arial"/>
          <w:lang w:val="en-US"/>
        </w:rPr>
        <w:t xml:space="preserve"> </w:t>
      </w:r>
      <w:r w:rsidR="63667796" w:rsidRPr="00A87CCC">
        <w:rPr>
          <w:rFonts w:ascii="Arial" w:hAnsi="Arial" w:cs="Arial"/>
          <w:b/>
          <w:bCs/>
          <w:lang w:val="en-US"/>
        </w:rPr>
        <w:t>C</w:t>
      </w:r>
      <w:r w:rsidR="1ECD839A" w:rsidRPr="1ECD839A">
        <w:rPr>
          <w:rFonts w:ascii="Arial" w:hAnsi="Arial" w:cs="Arial"/>
          <w:b/>
          <w:bCs/>
          <w:lang w:val="en-US"/>
        </w:rPr>
        <w:t>, (i)</w:t>
      </w:r>
      <w:r w:rsidR="1ECD839A" w:rsidRPr="1ECD839A">
        <w:rPr>
          <w:rFonts w:ascii="Arial" w:hAnsi="Arial" w:cs="Arial"/>
          <w:lang w:val="en-US"/>
        </w:rPr>
        <w:t xml:space="preserve"> Same as A (i) for </w:t>
      </w:r>
      <w:r w:rsidR="65592408" w:rsidRPr="1ECD839A">
        <w:rPr>
          <w:rFonts w:ascii="Arial" w:hAnsi="Arial" w:cs="Arial"/>
          <w:lang w:val="en-US"/>
        </w:rPr>
        <w:t>adolescent</w:t>
      </w:r>
      <w:r w:rsidR="1ECD839A" w:rsidRPr="1ECD839A">
        <w:rPr>
          <w:rFonts w:ascii="Arial" w:hAnsi="Arial" w:cs="Arial"/>
          <w:lang w:val="en-US"/>
        </w:rPr>
        <w:t xml:space="preserve"> </w:t>
      </w:r>
      <w:r w:rsidR="05732411" w:rsidRPr="1ECD839A">
        <w:rPr>
          <w:rFonts w:ascii="Arial" w:hAnsi="Arial" w:cs="Arial"/>
          <w:lang w:val="en-US"/>
        </w:rPr>
        <w:t>male</w:t>
      </w:r>
      <w:r w:rsidR="1ECD839A" w:rsidRPr="1ECD839A">
        <w:rPr>
          <w:rFonts w:ascii="Arial" w:hAnsi="Arial" w:cs="Arial"/>
          <w:lang w:val="en-US"/>
        </w:rPr>
        <w:t xml:space="preserve"> control (grey) and ELS (</w:t>
      </w:r>
      <w:r w:rsidR="20F68903" w:rsidRPr="1ECD839A">
        <w:rPr>
          <w:rFonts w:ascii="Arial" w:hAnsi="Arial" w:cs="Arial"/>
          <w:lang w:val="en-US"/>
        </w:rPr>
        <w:t>blue</w:t>
      </w:r>
      <w:r w:rsidR="1ECD839A" w:rsidRPr="1ECD839A">
        <w:rPr>
          <w:rFonts w:ascii="Arial" w:hAnsi="Arial" w:cs="Arial"/>
          <w:lang w:val="en-US"/>
        </w:rPr>
        <w:t xml:space="preserve">) mice. </w:t>
      </w:r>
      <w:r w:rsidR="1ECD839A" w:rsidRPr="1ECD839A">
        <w:rPr>
          <w:rFonts w:ascii="Arial" w:hAnsi="Arial" w:cs="Arial"/>
          <w:b/>
          <w:bCs/>
          <w:lang w:val="en-US"/>
        </w:rPr>
        <w:t>(ii)</w:t>
      </w:r>
      <w:r w:rsidR="1ECD839A" w:rsidRPr="1ECD839A">
        <w:rPr>
          <w:rFonts w:ascii="Arial" w:hAnsi="Arial" w:cs="Arial"/>
          <w:lang w:val="en-US"/>
        </w:rPr>
        <w:t xml:space="preserve"> Same as A (ii) for </w:t>
      </w:r>
      <w:r w:rsidR="6D2E959B" w:rsidRPr="1ECD839A">
        <w:rPr>
          <w:rFonts w:ascii="Arial" w:hAnsi="Arial" w:cs="Arial"/>
          <w:lang w:val="en-US"/>
        </w:rPr>
        <w:t>adolescent male</w:t>
      </w:r>
      <w:r w:rsidR="1ECD839A" w:rsidRPr="1ECD839A">
        <w:rPr>
          <w:rFonts w:ascii="Arial" w:hAnsi="Arial" w:cs="Arial"/>
          <w:lang w:val="en-US"/>
        </w:rPr>
        <w:t xml:space="preserve"> control (grey) and ELS (</w:t>
      </w:r>
      <w:r w:rsidR="6EB1BCF9" w:rsidRPr="1ECD839A">
        <w:rPr>
          <w:rFonts w:ascii="Arial" w:hAnsi="Arial" w:cs="Arial"/>
          <w:lang w:val="en-US"/>
        </w:rPr>
        <w:t>blue</w:t>
      </w:r>
      <w:r w:rsidR="1ECD839A" w:rsidRPr="1ECD839A">
        <w:rPr>
          <w:rFonts w:ascii="Arial" w:hAnsi="Arial" w:cs="Arial"/>
          <w:lang w:val="en-US"/>
        </w:rPr>
        <w:t xml:space="preserve"> mice.</w:t>
      </w:r>
      <w:r w:rsidR="6F0C4D56" w:rsidRPr="1ECD839A">
        <w:rPr>
          <w:rFonts w:ascii="Arial" w:hAnsi="Arial" w:cs="Arial"/>
          <w:lang w:val="en-US"/>
        </w:rPr>
        <w:t xml:space="preserve"> </w:t>
      </w:r>
      <w:r w:rsidR="2C88F18A" w:rsidRPr="1ECD839A">
        <w:rPr>
          <w:rFonts w:ascii="Arial" w:hAnsi="Arial" w:cs="Arial"/>
          <w:b/>
          <w:bCs/>
          <w:lang w:val="en-US"/>
        </w:rPr>
        <w:t>D</w:t>
      </w:r>
      <w:r w:rsidR="1ECD839A" w:rsidRPr="1ECD839A">
        <w:rPr>
          <w:rFonts w:ascii="Arial" w:hAnsi="Arial" w:cs="Arial"/>
          <w:b/>
          <w:bCs/>
          <w:lang w:val="en-US"/>
        </w:rPr>
        <w:t>, (i)</w:t>
      </w:r>
      <w:r w:rsidR="1ECD839A" w:rsidRPr="1ECD839A">
        <w:rPr>
          <w:rFonts w:ascii="Arial" w:hAnsi="Arial" w:cs="Arial"/>
          <w:lang w:val="en-US"/>
        </w:rPr>
        <w:t xml:space="preserve"> </w:t>
      </w:r>
      <w:r w:rsidR="1ECD839A" w:rsidRPr="1ECD839A">
        <w:rPr>
          <w:rFonts w:ascii="Arial" w:hAnsi="Arial" w:cs="Arial"/>
          <w:lang w:val="en-US"/>
        </w:rPr>
        <w:lastRenderedPageBreak/>
        <w:t xml:space="preserve">Same as </w:t>
      </w:r>
      <w:r w:rsidR="610E5E37" w:rsidRPr="1ECD839A">
        <w:rPr>
          <w:rFonts w:ascii="Arial" w:hAnsi="Arial" w:cs="Arial"/>
          <w:lang w:val="en-US"/>
        </w:rPr>
        <w:t>B</w:t>
      </w:r>
      <w:r w:rsidR="1ECD839A" w:rsidRPr="1ECD839A">
        <w:rPr>
          <w:rFonts w:ascii="Arial" w:hAnsi="Arial" w:cs="Arial"/>
          <w:lang w:val="en-US"/>
        </w:rPr>
        <w:t xml:space="preserve"> (i) for </w:t>
      </w:r>
      <w:r w:rsidR="568C327D" w:rsidRPr="1ECD839A">
        <w:rPr>
          <w:rFonts w:ascii="Arial" w:hAnsi="Arial" w:cs="Arial"/>
          <w:lang w:val="en-US"/>
        </w:rPr>
        <w:t>adolescent</w:t>
      </w:r>
      <w:r w:rsidR="1ECD839A" w:rsidRPr="1ECD839A">
        <w:rPr>
          <w:rFonts w:ascii="Arial" w:hAnsi="Arial" w:cs="Arial"/>
          <w:lang w:val="en-US"/>
        </w:rPr>
        <w:t xml:space="preserve"> female control (grey) and ELS (magenta) mice. </w:t>
      </w:r>
      <w:r w:rsidR="1ECD839A" w:rsidRPr="1ECD839A">
        <w:rPr>
          <w:rFonts w:ascii="Arial" w:hAnsi="Arial" w:cs="Arial"/>
          <w:b/>
          <w:bCs/>
          <w:lang w:val="en-US"/>
        </w:rPr>
        <w:t>(ii)</w:t>
      </w:r>
      <w:r w:rsidR="1ECD839A" w:rsidRPr="1ECD839A">
        <w:rPr>
          <w:rFonts w:ascii="Arial" w:hAnsi="Arial" w:cs="Arial"/>
          <w:lang w:val="en-US"/>
        </w:rPr>
        <w:t xml:space="preserve"> Same as </w:t>
      </w:r>
      <w:r w:rsidR="57F3350A" w:rsidRPr="1ECD839A">
        <w:rPr>
          <w:rFonts w:ascii="Arial" w:hAnsi="Arial" w:cs="Arial"/>
          <w:lang w:val="en-US"/>
        </w:rPr>
        <w:t>B</w:t>
      </w:r>
      <w:r w:rsidR="1ECD839A" w:rsidRPr="1ECD839A">
        <w:rPr>
          <w:rFonts w:ascii="Arial" w:hAnsi="Arial" w:cs="Arial"/>
          <w:lang w:val="en-US"/>
        </w:rPr>
        <w:t xml:space="preserve"> (ii) for </w:t>
      </w:r>
      <w:r w:rsidR="3D7BC55A" w:rsidRPr="1ECD839A">
        <w:rPr>
          <w:rFonts w:ascii="Arial" w:hAnsi="Arial" w:cs="Arial"/>
          <w:lang w:val="en-US"/>
        </w:rPr>
        <w:t>adolescent</w:t>
      </w:r>
      <w:r w:rsidR="1ECD839A" w:rsidRPr="1ECD839A">
        <w:rPr>
          <w:rFonts w:ascii="Arial" w:hAnsi="Arial" w:cs="Arial"/>
          <w:lang w:val="en-US"/>
        </w:rPr>
        <w:t xml:space="preserve"> female control (grey) and ELS (magenta) mice.</w:t>
      </w:r>
    </w:p>
    <w:p w14:paraId="25393469" w14:textId="54C6B034" w:rsidR="1ECD839A" w:rsidRDefault="1ECD839A" w:rsidP="1ECD839A">
      <w:pPr>
        <w:jc w:val="both"/>
        <w:rPr>
          <w:rFonts w:ascii="Arial" w:hAnsi="Arial" w:cs="Arial"/>
          <w:lang w:val="en-GB"/>
        </w:rPr>
      </w:pPr>
    </w:p>
    <w:p w14:paraId="21F12761" w14:textId="4A33B9A9" w:rsidR="1ECD839A" w:rsidRDefault="1ECD839A" w:rsidP="1ECD839A">
      <w:pPr>
        <w:jc w:val="both"/>
        <w:rPr>
          <w:rFonts w:ascii="Arial" w:hAnsi="Arial" w:cs="Arial"/>
          <w:lang w:val="en-GB"/>
        </w:rPr>
      </w:pPr>
    </w:p>
    <w:p w14:paraId="65540A27" w14:textId="11A69E00" w:rsidR="1ECD839A" w:rsidRDefault="1ECD839A" w:rsidP="1ECD839A">
      <w:pPr>
        <w:jc w:val="both"/>
        <w:rPr>
          <w:rFonts w:ascii="Arial" w:hAnsi="Arial" w:cs="Arial"/>
          <w:lang w:val="en-GB"/>
        </w:rPr>
      </w:pPr>
    </w:p>
    <w:p w14:paraId="73E3A551" w14:textId="6BAABB6C" w:rsidR="1ECD839A" w:rsidRDefault="1ECD839A" w:rsidP="1ECD839A">
      <w:pPr>
        <w:jc w:val="both"/>
        <w:rPr>
          <w:rFonts w:ascii="Arial" w:hAnsi="Arial" w:cs="Arial"/>
          <w:lang w:val="en-GB"/>
        </w:rPr>
      </w:pPr>
    </w:p>
    <w:p w14:paraId="5AE16988" w14:textId="23F333A1" w:rsidR="1ECD839A" w:rsidRDefault="1ECD839A" w:rsidP="1ECD839A">
      <w:pPr>
        <w:jc w:val="both"/>
        <w:rPr>
          <w:rFonts w:ascii="Arial" w:hAnsi="Arial" w:cs="Arial"/>
          <w:lang w:val="en-GB"/>
        </w:rPr>
      </w:pPr>
    </w:p>
    <w:p w14:paraId="6073C488" w14:textId="524EC9EF" w:rsidR="1ECD839A" w:rsidRDefault="1ECD839A" w:rsidP="1ECD839A">
      <w:pPr>
        <w:jc w:val="both"/>
        <w:rPr>
          <w:rFonts w:ascii="Arial" w:hAnsi="Arial" w:cs="Arial"/>
          <w:lang w:val="en-GB"/>
        </w:rPr>
      </w:pPr>
    </w:p>
    <w:p w14:paraId="7CF45BC2" w14:textId="74B8A73C" w:rsidR="1ECD839A" w:rsidRDefault="1ECD839A" w:rsidP="1ECD839A">
      <w:pPr>
        <w:jc w:val="both"/>
        <w:rPr>
          <w:rFonts w:ascii="Arial" w:hAnsi="Arial" w:cs="Arial"/>
          <w:lang w:val="en-GB"/>
        </w:rPr>
      </w:pPr>
    </w:p>
    <w:p w14:paraId="33E8CC41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4342076B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35183084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2BBB1ED1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3A66CC4B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42F0074C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62C02944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4D0A7443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2C64EF53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28A19F58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0CB7D06D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5EC73264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03C86FE4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4755455B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7792741B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6FFA68B9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4B1BB093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3A9405F1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42F4961F" w14:textId="77777777" w:rsidR="002A5E41" w:rsidRDefault="002A5E41" w:rsidP="1ECD839A">
      <w:pPr>
        <w:jc w:val="both"/>
        <w:rPr>
          <w:rFonts w:ascii="Arial" w:hAnsi="Arial" w:cs="Arial"/>
          <w:lang w:val="en-GB"/>
        </w:rPr>
      </w:pPr>
    </w:p>
    <w:p w14:paraId="17DA5AF5" w14:textId="78766E8B" w:rsidR="1ECD839A" w:rsidRDefault="1ECD839A" w:rsidP="1ECD839A">
      <w:pPr>
        <w:jc w:val="both"/>
        <w:rPr>
          <w:rFonts w:ascii="Arial" w:hAnsi="Arial" w:cs="Arial"/>
          <w:lang w:val="en-GB"/>
        </w:rPr>
      </w:pPr>
    </w:p>
    <w:p w14:paraId="646DA86B" w14:textId="77777777" w:rsidR="00A87CCC" w:rsidRDefault="00A87CCC" w:rsidP="1ECD839A">
      <w:pPr>
        <w:jc w:val="both"/>
        <w:rPr>
          <w:rFonts w:ascii="Arial" w:hAnsi="Arial" w:cs="Arial"/>
          <w:lang w:val="en-GB"/>
        </w:rPr>
      </w:pPr>
    </w:p>
    <w:p w14:paraId="33F0AD31" w14:textId="79485E26" w:rsidR="1ECD839A" w:rsidRDefault="1ECD839A" w:rsidP="1ECD839A">
      <w:pPr>
        <w:jc w:val="both"/>
        <w:rPr>
          <w:rFonts w:ascii="Arial" w:hAnsi="Arial" w:cs="Arial"/>
          <w:lang w:val="en-GB"/>
        </w:rPr>
      </w:pPr>
    </w:p>
    <w:p w14:paraId="11CCAACD" w14:textId="77777777" w:rsidR="00A87CCC" w:rsidRDefault="00A87CCC" w:rsidP="1ECD839A">
      <w:pPr>
        <w:jc w:val="both"/>
        <w:rPr>
          <w:rFonts w:ascii="Arial" w:hAnsi="Arial" w:cs="Arial"/>
          <w:lang w:val="en-GB"/>
        </w:rPr>
      </w:pPr>
    </w:p>
    <w:p w14:paraId="5717BD69" w14:textId="77777777" w:rsidR="00A87CCC" w:rsidRDefault="00A87CCC" w:rsidP="1ECD839A">
      <w:pPr>
        <w:jc w:val="both"/>
        <w:rPr>
          <w:rFonts w:ascii="Arial" w:hAnsi="Arial" w:cs="Arial"/>
          <w:lang w:val="en-GB"/>
        </w:rPr>
      </w:pPr>
    </w:p>
    <w:p w14:paraId="21086DC0" w14:textId="77777777" w:rsidR="00150842" w:rsidRDefault="00150842" w:rsidP="1ECD839A">
      <w:pPr>
        <w:jc w:val="both"/>
        <w:rPr>
          <w:rFonts w:ascii="Arial" w:hAnsi="Arial" w:cs="Arial"/>
          <w:lang w:val="en-GB"/>
        </w:rPr>
      </w:pPr>
    </w:p>
    <w:p w14:paraId="1F9CE56E" w14:textId="36956ACA" w:rsidR="00150842" w:rsidRDefault="00150842" w:rsidP="1ECD839A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Figure S5.</w:t>
      </w:r>
    </w:p>
    <w:p w14:paraId="5EA04DAB" w14:textId="4C7557CB" w:rsidR="00150842" w:rsidRDefault="0000755B" w:rsidP="1ECD839A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w:drawing>
          <wp:inline distT="0" distB="0" distL="0" distR="0" wp14:anchorId="4CB5F6FD" wp14:editId="47A1F33E">
            <wp:extent cx="5041392" cy="7912608"/>
            <wp:effectExtent l="0" t="0" r="6985" b="0"/>
            <wp:docPr id="1116457972" name="Picture 1" descr="A collage of images of a ce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457972" name="Picture 1" descr="A collage of images of a cell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791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48A45" w14:textId="11C29546" w:rsidR="00150842" w:rsidRPr="00150842" w:rsidRDefault="00150842" w:rsidP="00150842">
      <w:pPr>
        <w:spacing w:line="480" w:lineRule="auto"/>
        <w:jc w:val="both"/>
        <w:rPr>
          <w:rFonts w:ascii="Arial" w:hAnsi="Arial" w:cs="Arial"/>
          <w:lang w:val="en-GB"/>
        </w:rPr>
      </w:pPr>
      <w:r w:rsidRPr="00150842">
        <w:rPr>
          <w:rFonts w:ascii="Arial" w:hAnsi="Arial" w:cs="Arial"/>
          <w:b/>
          <w:lang w:val="en-GB"/>
        </w:rPr>
        <w:lastRenderedPageBreak/>
        <w:t xml:space="preserve">Figure </w:t>
      </w:r>
      <w:r>
        <w:rPr>
          <w:rFonts w:ascii="Arial" w:hAnsi="Arial" w:cs="Arial"/>
          <w:b/>
          <w:lang w:val="en-GB"/>
        </w:rPr>
        <w:t>S5</w:t>
      </w:r>
      <w:r w:rsidRPr="00150842">
        <w:rPr>
          <w:rFonts w:ascii="Arial" w:hAnsi="Arial" w:cs="Arial"/>
          <w:b/>
          <w:lang w:val="en-GB"/>
        </w:rPr>
        <w:t xml:space="preserve">. ELS does not cause chronic activation of GABAergic </w:t>
      </w:r>
      <w:r w:rsidRPr="00150842">
        <w:rPr>
          <w:rFonts w:ascii="Arial" w:hAnsi="Arial" w:cs="Arial"/>
          <w:b/>
          <w:bCs/>
          <w:lang w:val="en-GB"/>
        </w:rPr>
        <w:t xml:space="preserve">pre-juvenile </w:t>
      </w:r>
      <w:r w:rsidRPr="00150842">
        <w:rPr>
          <w:rFonts w:ascii="Arial" w:hAnsi="Arial" w:cs="Arial"/>
          <w:b/>
          <w:lang w:val="en-GB"/>
        </w:rPr>
        <w:t xml:space="preserve">BLA neurons. </w:t>
      </w:r>
      <w:r w:rsidRPr="00150842">
        <w:rPr>
          <w:rFonts w:ascii="Arial" w:hAnsi="Arial" w:cs="Arial"/>
          <w:b/>
          <w:bCs/>
          <w:lang w:val="en-GB"/>
        </w:rPr>
        <w:t xml:space="preserve">A, (i) </w:t>
      </w:r>
      <w:r w:rsidRPr="00150842">
        <w:rPr>
          <w:rFonts w:ascii="Arial" w:hAnsi="Arial" w:cs="Arial"/>
          <w:lang w:val="en-GB"/>
        </w:rPr>
        <w:t xml:space="preserve">Representative photomicrograph images showing neurons </w:t>
      </w:r>
      <w:proofErr w:type="spellStart"/>
      <w:r w:rsidRPr="00150842">
        <w:rPr>
          <w:rFonts w:ascii="Arial" w:hAnsi="Arial" w:cs="Arial"/>
          <w:lang w:val="en-GB"/>
        </w:rPr>
        <w:t>immunopositive</w:t>
      </w:r>
      <w:proofErr w:type="spellEnd"/>
      <w:r w:rsidRPr="00150842">
        <w:rPr>
          <w:rFonts w:ascii="Arial" w:hAnsi="Arial" w:cs="Arial"/>
          <w:lang w:val="en-GB"/>
        </w:rPr>
        <w:t xml:space="preserve"> (+) for </w:t>
      </w:r>
      <w:proofErr w:type="spellStart"/>
      <w:r w:rsidRPr="00150842">
        <w:rPr>
          <w:rFonts w:ascii="Arial" w:hAnsi="Arial" w:cs="Arial"/>
          <w:lang w:val="en-GB"/>
        </w:rPr>
        <w:t>FosB</w:t>
      </w:r>
      <w:proofErr w:type="spellEnd"/>
      <w:r w:rsidRPr="00150842">
        <w:rPr>
          <w:rFonts w:ascii="Arial" w:hAnsi="Arial" w:cs="Arial"/>
          <w:lang w:val="en-GB"/>
        </w:rPr>
        <w:t xml:space="preserve"> (magenta, left), </w:t>
      </w:r>
      <w:proofErr w:type="spellStart"/>
      <w:r w:rsidRPr="00150842">
        <w:rPr>
          <w:rFonts w:ascii="Arial" w:hAnsi="Arial" w:cs="Arial"/>
          <w:lang w:val="en-GB"/>
        </w:rPr>
        <w:t>PanFosB</w:t>
      </w:r>
      <w:proofErr w:type="spellEnd"/>
      <w:r w:rsidRPr="00150842">
        <w:rPr>
          <w:rFonts w:ascii="Arial" w:hAnsi="Arial" w:cs="Arial"/>
          <w:lang w:val="en-GB"/>
        </w:rPr>
        <w:t xml:space="preserve"> (cyan, left) and GAD67 (yellow, cent</w:t>
      </w:r>
      <w:r w:rsidR="002143CA">
        <w:rPr>
          <w:rFonts w:ascii="Arial" w:hAnsi="Arial" w:cs="Arial"/>
          <w:lang w:val="en-GB"/>
        </w:rPr>
        <w:t>re</w:t>
      </w:r>
      <w:r w:rsidRPr="00150842">
        <w:rPr>
          <w:rFonts w:ascii="Arial" w:hAnsi="Arial" w:cs="Arial"/>
          <w:lang w:val="en-GB"/>
        </w:rPr>
        <w:t xml:space="preserve">) in the BLAa of a control (top row) and ELS (bottom row) male P18 mouse. The merged images on the left show </w:t>
      </w:r>
      <w:r w:rsidRPr="00FA02C0">
        <w:rPr>
          <w:rFonts w:ascii="Arial" w:hAnsi="Arial" w:cs="Arial"/>
        </w:rPr>
        <w:t>Δ</w:t>
      </w:r>
      <w:proofErr w:type="spellStart"/>
      <w:r w:rsidRPr="00150842">
        <w:rPr>
          <w:rFonts w:ascii="Arial" w:hAnsi="Arial" w:cs="Arial"/>
          <w:lang w:val="en-GB"/>
        </w:rPr>
        <w:t>FosB</w:t>
      </w:r>
      <w:proofErr w:type="spellEnd"/>
      <w:r w:rsidRPr="00150842">
        <w:rPr>
          <w:rFonts w:ascii="Arial" w:hAnsi="Arial" w:cs="Arial"/>
          <w:vertAlign w:val="superscript"/>
          <w:lang w:val="en-GB"/>
        </w:rPr>
        <w:t>+</w:t>
      </w:r>
      <w:r w:rsidRPr="00150842">
        <w:rPr>
          <w:rFonts w:ascii="Arial" w:hAnsi="Arial" w:cs="Arial"/>
          <w:lang w:val="en-GB"/>
        </w:rPr>
        <w:t xml:space="preserve"> cells (white arrowheads), i.e. those </w:t>
      </w:r>
      <w:proofErr w:type="spellStart"/>
      <w:r w:rsidRPr="00150842">
        <w:rPr>
          <w:rFonts w:ascii="Arial" w:hAnsi="Arial" w:cs="Arial"/>
          <w:lang w:val="en-GB"/>
        </w:rPr>
        <w:t>PanFosB</w:t>
      </w:r>
      <w:proofErr w:type="spellEnd"/>
      <w:r w:rsidRPr="00150842">
        <w:rPr>
          <w:rFonts w:ascii="Arial" w:hAnsi="Arial" w:cs="Arial"/>
          <w:vertAlign w:val="superscript"/>
          <w:lang w:val="en-GB"/>
        </w:rPr>
        <w:t>+</w:t>
      </w:r>
      <w:r w:rsidRPr="00150842">
        <w:rPr>
          <w:rFonts w:ascii="Arial" w:hAnsi="Arial" w:cs="Arial"/>
          <w:lang w:val="en-GB"/>
        </w:rPr>
        <w:t xml:space="preserve"> cells which do not colocalize with </w:t>
      </w:r>
      <w:proofErr w:type="spellStart"/>
      <w:r w:rsidRPr="00150842">
        <w:rPr>
          <w:rFonts w:ascii="Arial" w:hAnsi="Arial" w:cs="Arial"/>
          <w:lang w:val="en-GB"/>
        </w:rPr>
        <w:t>FosB</w:t>
      </w:r>
      <w:proofErr w:type="spellEnd"/>
      <w:r w:rsidRPr="00150842">
        <w:rPr>
          <w:rFonts w:ascii="Arial" w:hAnsi="Arial" w:cs="Arial"/>
          <w:lang w:val="en-GB"/>
        </w:rPr>
        <w:t xml:space="preserve">. The merged image on the right shows that those </w:t>
      </w:r>
      <w:r w:rsidRPr="00FA02C0">
        <w:rPr>
          <w:rFonts w:ascii="Arial" w:hAnsi="Arial" w:cs="Arial"/>
        </w:rPr>
        <w:t>Δ</w:t>
      </w:r>
      <w:proofErr w:type="spellStart"/>
      <w:r w:rsidRPr="00150842">
        <w:rPr>
          <w:rFonts w:ascii="Arial" w:hAnsi="Arial" w:cs="Arial"/>
          <w:lang w:val="en-GB"/>
        </w:rPr>
        <w:t>FosB</w:t>
      </w:r>
      <w:proofErr w:type="spellEnd"/>
      <w:r w:rsidRPr="00150842">
        <w:rPr>
          <w:rFonts w:ascii="Arial" w:hAnsi="Arial" w:cs="Arial"/>
          <w:vertAlign w:val="superscript"/>
          <w:lang w:val="en-GB"/>
        </w:rPr>
        <w:t>+</w:t>
      </w:r>
      <w:r w:rsidRPr="00150842">
        <w:rPr>
          <w:rFonts w:ascii="Arial" w:hAnsi="Arial" w:cs="Arial"/>
          <w:lang w:val="en-GB"/>
        </w:rPr>
        <w:t xml:space="preserve"> cells (white arrowheads) do not colocalize with GAD67 (grey arrowheads) in the BLA. </w:t>
      </w:r>
      <w:r w:rsidRPr="00150842">
        <w:rPr>
          <w:rFonts w:ascii="Arial" w:hAnsi="Arial" w:cs="Arial"/>
          <w:b/>
          <w:lang w:val="en-GB"/>
        </w:rPr>
        <w:t>(ii)</w:t>
      </w:r>
      <w:r w:rsidRPr="00150842">
        <w:rPr>
          <w:rFonts w:ascii="Arial" w:hAnsi="Arial" w:cs="Arial"/>
          <w:lang w:val="en-GB"/>
        </w:rPr>
        <w:t xml:space="preserve"> Same as (i) for a control and ELS female mouse. Note that while in males </w:t>
      </w:r>
      <w:r w:rsidRPr="00FA02C0">
        <w:rPr>
          <w:rFonts w:ascii="Arial" w:hAnsi="Arial" w:cs="Arial"/>
        </w:rPr>
        <w:t>Δ</w:t>
      </w:r>
      <w:proofErr w:type="spellStart"/>
      <w:r w:rsidRPr="00150842">
        <w:rPr>
          <w:rFonts w:ascii="Arial" w:hAnsi="Arial" w:cs="Arial"/>
          <w:lang w:val="en-GB"/>
        </w:rPr>
        <w:t>FosB</w:t>
      </w:r>
      <w:proofErr w:type="spellEnd"/>
      <w:r w:rsidRPr="00150842">
        <w:rPr>
          <w:rFonts w:ascii="Arial" w:hAnsi="Arial" w:cs="Arial"/>
          <w:vertAlign w:val="superscript"/>
          <w:lang w:val="en-GB"/>
        </w:rPr>
        <w:t>+</w:t>
      </w:r>
      <w:r w:rsidRPr="00150842">
        <w:rPr>
          <w:rFonts w:ascii="Arial" w:hAnsi="Arial" w:cs="Arial"/>
          <w:lang w:val="en-GB"/>
        </w:rPr>
        <w:t xml:space="preserve"> cells never colocalized with GAD67</w:t>
      </w:r>
      <w:r w:rsidRPr="00150842">
        <w:rPr>
          <w:rFonts w:ascii="Arial" w:hAnsi="Arial" w:cs="Arial"/>
          <w:vertAlign w:val="superscript"/>
          <w:lang w:val="en-GB"/>
        </w:rPr>
        <w:t>+</w:t>
      </w:r>
      <w:r w:rsidRPr="00150842">
        <w:rPr>
          <w:rFonts w:ascii="Arial" w:hAnsi="Arial" w:cs="Arial"/>
          <w:lang w:val="en-GB"/>
        </w:rPr>
        <w:t xml:space="preserve"> cells, in both control and ELS females there was some colocalization with GAD67</w:t>
      </w:r>
      <w:r w:rsidRPr="00150842">
        <w:rPr>
          <w:rFonts w:ascii="Arial" w:hAnsi="Arial" w:cs="Arial"/>
          <w:vertAlign w:val="superscript"/>
          <w:lang w:val="en-GB"/>
        </w:rPr>
        <w:t>+</w:t>
      </w:r>
      <w:r w:rsidRPr="00150842">
        <w:rPr>
          <w:rFonts w:ascii="Arial" w:hAnsi="Arial" w:cs="Arial"/>
          <w:lang w:val="en-GB"/>
        </w:rPr>
        <w:t xml:space="preserve"> cells (blue arrowheads). Scale bars: 50 µm. </w:t>
      </w:r>
      <w:r w:rsidRPr="00150842">
        <w:rPr>
          <w:rFonts w:ascii="Arial" w:hAnsi="Arial" w:cs="Arial"/>
          <w:lang w:val="en-GB"/>
        </w:rPr>
        <w:softHyphen/>
      </w:r>
      <w:r w:rsidRPr="00150842">
        <w:rPr>
          <w:rFonts w:ascii="Arial" w:hAnsi="Arial" w:cs="Arial"/>
          <w:b/>
          <w:bCs/>
          <w:lang w:val="en-GB"/>
        </w:rPr>
        <w:t xml:space="preserve">B, </w:t>
      </w:r>
      <w:r w:rsidRPr="00150842">
        <w:rPr>
          <w:rFonts w:ascii="Arial" w:hAnsi="Arial" w:cs="Arial"/>
          <w:lang w:val="en-GB"/>
        </w:rPr>
        <w:t xml:space="preserve">Box and whisker plots showing the number of </w:t>
      </w:r>
      <w:r w:rsidRPr="00FA02C0">
        <w:rPr>
          <w:rFonts w:ascii="Arial" w:hAnsi="Arial" w:cs="Arial"/>
        </w:rPr>
        <w:t>Δ</w:t>
      </w:r>
      <w:proofErr w:type="spellStart"/>
      <w:r w:rsidRPr="00150842">
        <w:rPr>
          <w:rFonts w:ascii="Arial" w:hAnsi="Arial" w:cs="Arial"/>
          <w:lang w:val="en-GB"/>
        </w:rPr>
        <w:t>FosB</w:t>
      </w:r>
      <w:proofErr w:type="spellEnd"/>
      <w:r w:rsidRPr="00150842">
        <w:rPr>
          <w:rFonts w:ascii="Arial" w:hAnsi="Arial" w:cs="Arial"/>
          <w:vertAlign w:val="superscript"/>
          <w:lang w:val="en-GB"/>
        </w:rPr>
        <w:t>+</w:t>
      </w:r>
      <w:r w:rsidRPr="00150842">
        <w:rPr>
          <w:rFonts w:ascii="Arial" w:hAnsi="Arial" w:cs="Arial"/>
          <w:lang w:val="en-GB"/>
        </w:rPr>
        <w:t xml:space="preserve"> cells/mm</w:t>
      </w:r>
      <w:r w:rsidRPr="00150842">
        <w:rPr>
          <w:rFonts w:ascii="Arial" w:hAnsi="Arial" w:cs="Arial"/>
          <w:vertAlign w:val="superscript"/>
          <w:lang w:val="en-GB"/>
        </w:rPr>
        <w:t>2</w:t>
      </w:r>
      <w:r w:rsidRPr="00150842">
        <w:rPr>
          <w:rFonts w:ascii="Arial" w:hAnsi="Arial" w:cs="Arial"/>
          <w:lang w:val="en-GB"/>
        </w:rPr>
        <w:t xml:space="preserve"> (</w:t>
      </w:r>
      <w:r w:rsidRPr="00150842">
        <w:rPr>
          <w:rFonts w:ascii="Arial" w:hAnsi="Arial" w:cs="Arial"/>
          <w:b/>
          <w:lang w:val="en-GB"/>
        </w:rPr>
        <w:t>i</w:t>
      </w:r>
      <w:r w:rsidRPr="00150842">
        <w:rPr>
          <w:rFonts w:ascii="Arial" w:hAnsi="Arial" w:cs="Arial"/>
          <w:lang w:val="en-GB"/>
        </w:rPr>
        <w:t>, left), the number of GAD67</w:t>
      </w:r>
      <w:r w:rsidRPr="00150842">
        <w:rPr>
          <w:rFonts w:ascii="Arial" w:hAnsi="Arial" w:cs="Arial"/>
          <w:vertAlign w:val="superscript"/>
          <w:lang w:val="en-GB"/>
        </w:rPr>
        <w:t>+</w:t>
      </w:r>
      <w:r w:rsidRPr="00150842">
        <w:rPr>
          <w:rFonts w:ascii="Arial" w:hAnsi="Arial" w:cs="Arial"/>
          <w:lang w:val="en-GB"/>
        </w:rPr>
        <w:t xml:space="preserve"> cells/mm</w:t>
      </w:r>
      <w:r w:rsidRPr="00150842">
        <w:rPr>
          <w:rFonts w:ascii="Arial" w:hAnsi="Arial" w:cs="Arial"/>
          <w:vertAlign w:val="superscript"/>
          <w:lang w:val="en-GB"/>
        </w:rPr>
        <w:t>2</w:t>
      </w:r>
      <w:r w:rsidRPr="00150842">
        <w:rPr>
          <w:rFonts w:ascii="Arial" w:hAnsi="Arial" w:cs="Arial"/>
          <w:lang w:val="en-GB"/>
        </w:rPr>
        <w:t xml:space="preserve"> (</w:t>
      </w:r>
      <w:r w:rsidRPr="00150842">
        <w:rPr>
          <w:rFonts w:ascii="Arial" w:hAnsi="Arial" w:cs="Arial"/>
          <w:b/>
          <w:lang w:val="en-GB"/>
        </w:rPr>
        <w:t>ii</w:t>
      </w:r>
      <w:r w:rsidRPr="00150842">
        <w:rPr>
          <w:rFonts w:ascii="Arial" w:hAnsi="Arial" w:cs="Arial"/>
          <w:lang w:val="en-GB"/>
        </w:rPr>
        <w:t xml:space="preserve">, </w:t>
      </w:r>
      <w:proofErr w:type="spellStart"/>
      <w:r w:rsidRPr="00150842">
        <w:rPr>
          <w:rFonts w:ascii="Arial" w:hAnsi="Arial" w:cs="Arial"/>
          <w:lang w:val="en-GB"/>
        </w:rPr>
        <w:t>center</w:t>
      </w:r>
      <w:proofErr w:type="spellEnd"/>
      <w:r w:rsidRPr="00150842">
        <w:rPr>
          <w:rFonts w:ascii="Arial" w:hAnsi="Arial" w:cs="Arial"/>
          <w:lang w:val="en-GB"/>
        </w:rPr>
        <w:t xml:space="preserve">) and double labelled </w:t>
      </w:r>
      <w:r w:rsidRPr="00FA02C0">
        <w:rPr>
          <w:rFonts w:ascii="Arial" w:hAnsi="Arial" w:cs="Arial"/>
        </w:rPr>
        <w:t>Δ</w:t>
      </w:r>
      <w:proofErr w:type="spellStart"/>
      <w:r w:rsidRPr="00150842">
        <w:rPr>
          <w:rFonts w:ascii="Arial" w:hAnsi="Arial" w:cs="Arial"/>
          <w:lang w:val="en-GB"/>
        </w:rPr>
        <w:t>FosB</w:t>
      </w:r>
      <w:proofErr w:type="spellEnd"/>
      <w:r w:rsidRPr="00150842">
        <w:rPr>
          <w:rFonts w:ascii="Arial" w:hAnsi="Arial" w:cs="Arial"/>
          <w:vertAlign w:val="superscript"/>
          <w:lang w:val="en-GB"/>
        </w:rPr>
        <w:t xml:space="preserve">+ </w:t>
      </w:r>
      <w:r w:rsidRPr="00150842">
        <w:rPr>
          <w:rFonts w:ascii="Arial" w:hAnsi="Arial" w:cs="Arial"/>
          <w:lang w:val="en-GB"/>
        </w:rPr>
        <w:t>and GAD67</w:t>
      </w:r>
      <w:r w:rsidRPr="00150842">
        <w:rPr>
          <w:rFonts w:ascii="Arial" w:hAnsi="Arial" w:cs="Arial"/>
          <w:vertAlign w:val="superscript"/>
          <w:lang w:val="en-GB"/>
        </w:rPr>
        <w:t>+</w:t>
      </w:r>
      <w:r w:rsidRPr="00150842">
        <w:rPr>
          <w:rFonts w:ascii="Arial" w:hAnsi="Arial" w:cs="Arial"/>
          <w:lang w:val="en-GB"/>
        </w:rPr>
        <w:t xml:space="preserve"> cells/mm</w:t>
      </w:r>
      <w:r w:rsidRPr="00150842">
        <w:rPr>
          <w:rFonts w:ascii="Arial" w:hAnsi="Arial" w:cs="Arial"/>
          <w:vertAlign w:val="superscript"/>
          <w:lang w:val="en-GB"/>
        </w:rPr>
        <w:t>2</w:t>
      </w:r>
      <w:r w:rsidRPr="00150842">
        <w:rPr>
          <w:rFonts w:ascii="Arial" w:hAnsi="Arial" w:cs="Arial"/>
          <w:lang w:val="en-GB"/>
        </w:rPr>
        <w:t xml:space="preserve"> (</w:t>
      </w:r>
      <w:r w:rsidRPr="00150842">
        <w:rPr>
          <w:rFonts w:ascii="Arial" w:hAnsi="Arial" w:cs="Arial"/>
          <w:b/>
          <w:lang w:val="en-GB"/>
        </w:rPr>
        <w:t>iii</w:t>
      </w:r>
      <w:r w:rsidRPr="00150842">
        <w:rPr>
          <w:rFonts w:ascii="Arial" w:hAnsi="Arial" w:cs="Arial"/>
          <w:lang w:val="en-GB"/>
        </w:rPr>
        <w:t xml:space="preserve">, right) in the BLAa in control (grey) and ELS (blue: male, magenta: female) mice at P18 (males: N = 5 mice per group, females: N = 4 mice per group). Note the trend towards an increase in </w:t>
      </w:r>
      <w:r w:rsidRPr="00FA02C0">
        <w:rPr>
          <w:rFonts w:ascii="Arial" w:hAnsi="Arial" w:cs="Arial"/>
        </w:rPr>
        <w:t>Δ</w:t>
      </w:r>
      <w:proofErr w:type="spellStart"/>
      <w:r w:rsidRPr="00150842">
        <w:rPr>
          <w:rFonts w:ascii="Arial" w:hAnsi="Arial" w:cs="Arial"/>
          <w:lang w:val="en-GB"/>
        </w:rPr>
        <w:t>FosB</w:t>
      </w:r>
      <w:proofErr w:type="spellEnd"/>
      <w:r w:rsidRPr="00150842">
        <w:rPr>
          <w:rFonts w:ascii="Arial" w:hAnsi="Arial" w:cs="Arial"/>
          <w:vertAlign w:val="superscript"/>
          <w:lang w:val="en-GB"/>
        </w:rPr>
        <w:t>+</w:t>
      </w:r>
      <w:r w:rsidRPr="00150842">
        <w:rPr>
          <w:rFonts w:ascii="Arial" w:hAnsi="Arial" w:cs="Arial"/>
          <w:lang w:val="en-GB"/>
        </w:rPr>
        <w:t xml:space="preserve"> cells after ELS in both sexes, which was close to statistical significance (Mann-Whitney test or paired t-test, respectively). Note that while the number of GAD67</w:t>
      </w:r>
      <w:r w:rsidRPr="00150842">
        <w:rPr>
          <w:rFonts w:ascii="Arial" w:hAnsi="Arial" w:cs="Arial"/>
          <w:vertAlign w:val="superscript"/>
          <w:lang w:val="en-GB"/>
        </w:rPr>
        <w:t>+</w:t>
      </w:r>
      <w:r w:rsidRPr="00150842">
        <w:rPr>
          <w:rFonts w:ascii="Arial" w:hAnsi="Arial" w:cs="Arial"/>
          <w:lang w:val="en-GB"/>
        </w:rPr>
        <w:t xml:space="preserve"> cells is similar in all groups of mice, in control and ELS males GAD67</w:t>
      </w:r>
      <w:r w:rsidRPr="00150842">
        <w:rPr>
          <w:rFonts w:ascii="Arial" w:hAnsi="Arial" w:cs="Arial"/>
          <w:vertAlign w:val="superscript"/>
          <w:lang w:val="en-GB"/>
        </w:rPr>
        <w:t>+</w:t>
      </w:r>
      <w:r w:rsidRPr="00150842">
        <w:rPr>
          <w:rFonts w:ascii="Arial" w:hAnsi="Arial" w:cs="Arial"/>
          <w:lang w:val="en-GB"/>
        </w:rPr>
        <w:t xml:space="preserve"> cells did never colocalize with </w:t>
      </w:r>
      <w:r w:rsidRPr="00FA02C0">
        <w:rPr>
          <w:rFonts w:ascii="Arial" w:hAnsi="Arial" w:cs="Arial"/>
        </w:rPr>
        <w:t>Δ</w:t>
      </w:r>
      <w:proofErr w:type="spellStart"/>
      <w:r w:rsidRPr="00150842">
        <w:rPr>
          <w:rFonts w:ascii="Arial" w:hAnsi="Arial" w:cs="Arial"/>
          <w:lang w:val="en-GB"/>
        </w:rPr>
        <w:t>FosB</w:t>
      </w:r>
      <w:proofErr w:type="spellEnd"/>
      <w:r w:rsidRPr="00150842">
        <w:rPr>
          <w:rFonts w:ascii="Arial" w:hAnsi="Arial" w:cs="Arial"/>
          <w:vertAlign w:val="superscript"/>
          <w:lang w:val="en-GB"/>
        </w:rPr>
        <w:t>+</w:t>
      </w:r>
      <w:r w:rsidRPr="00150842">
        <w:rPr>
          <w:rFonts w:ascii="Arial" w:hAnsi="Arial" w:cs="Arial"/>
          <w:lang w:val="en-GB"/>
        </w:rPr>
        <w:t xml:space="preserve"> cells. In both control and ELS females though, colocalization of </w:t>
      </w:r>
      <w:r w:rsidRPr="00FA02C0">
        <w:rPr>
          <w:rFonts w:ascii="Arial" w:hAnsi="Arial" w:cs="Arial"/>
        </w:rPr>
        <w:t>Δ</w:t>
      </w:r>
      <w:proofErr w:type="spellStart"/>
      <w:r w:rsidRPr="00150842">
        <w:rPr>
          <w:rFonts w:ascii="Arial" w:hAnsi="Arial" w:cs="Arial"/>
          <w:lang w:val="en-GB"/>
        </w:rPr>
        <w:t>FosB</w:t>
      </w:r>
      <w:proofErr w:type="spellEnd"/>
      <w:r w:rsidRPr="00150842">
        <w:rPr>
          <w:rFonts w:ascii="Arial" w:hAnsi="Arial" w:cs="Arial"/>
          <w:vertAlign w:val="superscript"/>
          <w:lang w:val="en-GB"/>
        </w:rPr>
        <w:t>+</w:t>
      </w:r>
      <w:r w:rsidRPr="00150842">
        <w:rPr>
          <w:rFonts w:ascii="Arial" w:hAnsi="Arial" w:cs="Arial"/>
          <w:lang w:val="en-GB"/>
        </w:rPr>
        <w:t xml:space="preserve"> and GAD67</w:t>
      </w:r>
      <w:r w:rsidRPr="00150842">
        <w:rPr>
          <w:rFonts w:ascii="Arial" w:hAnsi="Arial" w:cs="Arial"/>
          <w:vertAlign w:val="superscript"/>
          <w:lang w:val="en-GB"/>
        </w:rPr>
        <w:t>+</w:t>
      </w:r>
      <w:r w:rsidRPr="00150842">
        <w:rPr>
          <w:rFonts w:ascii="Arial" w:hAnsi="Arial" w:cs="Arial"/>
          <w:lang w:val="en-GB"/>
        </w:rPr>
        <w:t xml:space="preserve"> cells was present. </w:t>
      </w:r>
    </w:p>
    <w:p w14:paraId="2008C399" w14:textId="77777777" w:rsidR="00150842" w:rsidRDefault="00150842" w:rsidP="1ECD839A">
      <w:pPr>
        <w:jc w:val="both"/>
        <w:rPr>
          <w:rFonts w:ascii="Arial" w:hAnsi="Arial" w:cs="Arial"/>
          <w:lang w:val="en-GB"/>
        </w:rPr>
      </w:pPr>
    </w:p>
    <w:p w14:paraId="0C9144FF" w14:textId="77777777" w:rsidR="0000755B" w:rsidRDefault="0000755B" w:rsidP="1ECD839A">
      <w:pPr>
        <w:jc w:val="both"/>
        <w:rPr>
          <w:rFonts w:ascii="Arial" w:hAnsi="Arial" w:cs="Arial"/>
          <w:lang w:val="en-GB"/>
        </w:rPr>
      </w:pPr>
    </w:p>
    <w:p w14:paraId="63B41A09" w14:textId="77777777" w:rsidR="0000755B" w:rsidRDefault="0000755B" w:rsidP="1ECD839A">
      <w:pPr>
        <w:jc w:val="both"/>
        <w:rPr>
          <w:rFonts w:ascii="Arial" w:hAnsi="Arial" w:cs="Arial"/>
          <w:lang w:val="en-GB"/>
        </w:rPr>
      </w:pPr>
    </w:p>
    <w:p w14:paraId="31462AC2" w14:textId="77777777" w:rsidR="0000755B" w:rsidRDefault="0000755B" w:rsidP="1ECD839A">
      <w:pPr>
        <w:jc w:val="both"/>
        <w:rPr>
          <w:rFonts w:ascii="Arial" w:hAnsi="Arial" w:cs="Arial"/>
          <w:lang w:val="en-GB"/>
        </w:rPr>
      </w:pPr>
    </w:p>
    <w:p w14:paraId="0335C4F8" w14:textId="77777777" w:rsidR="0000755B" w:rsidRDefault="0000755B" w:rsidP="1ECD839A">
      <w:pPr>
        <w:jc w:val="both"/>
        <w:rPr>
          <w:rFonts w:ascii="Arial" w:hAnsi="Arial" w:cs="Arial"/>
          <w:lang w:val="en-GB"/>
        </w:rPr>
      </w:pPr>
    </w:p>
    <w:p w14:paraId="52F6825F" w14:textId="77777777" w:rsidR="0000755B" w:rsidRDefault="0000755B" w:rsidP="1ECD839A">
      <w:pPr>
        <w:jc w:val="both"/>
        <w:rPr>
          <w:rFonts w:ascii="Arial" w:hAnsi="Arial" w:cs="Arial"/>
          <w:lang w:val="en-GB"/>
        </w:rPr>
      </w:pPr>
    </w:p>
    <w:p w14:paraId="1AE62569" w14:textId="77777777" w:rsidR="0000755B" w:rsidRDefault="0000755B" w:rsidP="1ECD839A">
      <w:pPr>
        <w:jc w:val="both"/>
        <w:rPr>
          <w:rFonts w:ascii="Arial" w:hAnsi="Arial" w:cs="Arial"/>
          <w:lang w:val="en-GB"/>
        </w:rPr>
      </w:pPr>
    </w:p>
    <w:p w14:paraId="516F947E" w14:textId="77777777" w:rsidR="0000755B" w:rsidRDefault="0000755B" w:rsidP="1ECD839A">
      <w:pPr>
        <w:jc w:val="both"/>
        <w:rPr>
          <w:rFonts w:ascii="Arial" w:hAnsi="Arial" w:cs="Arial"/>
          <w:lang w:val="en-GB"/>
        </w:rPr>
      </w:pPr>
    </w:p>
    <w:p w14:paraId="67D0E144" w14:textId="77777777" w:rsidR="0000755B" w:rsidRDefault="0000755B" w:rsidP="1ECD839A">
      <w:pPr>
        <w:jc w:val="both"/>
        <w:rPr>
          <w:rFonts w:ascii="Arial" w:hAnsi="Arial" w:cs="Arial"/>
          <w:lang w:val="en-GB"/>
        </w:rPr>
      </w:pPr>
    </w:p>
    <w:p w14:paraId="7997E8F2" w14:textId="77777777" w:rsidR="0000755B" w:rsidRDefault="0000755B" w:rsidP="1ECD839A">
      <w:pPr>
        <w:jc w:val="both"/>
        <w:rPr>
          <w:rFonts w:ascii="Arial" w:hAnsi="Arial" w:cs="Arial"/>
          <w:lang w:val="en-GB"/>
        </w:rPr>
      </w:pPr>
    </w:p>
    <w:p w14:paraId="00322861" w14:textId="77777777" w:rsidR="0000755B" w:rsidRDefault="0000755B" w:rsidP="1ECD839A">
      <w:pPr>
        <w:jc w:val="both"/>
        <w:rPr>
          <w:rFonts w:ascii="Arial" w:hAnsi="Arial" w:cs="Arial"/>
          <w:lang w:val="en-GB"/>
        </w:rPr>
      </w:pPr>
    </w:p>
    <w:p w14:paraId="065A0C99" w14:textId="77777777" w:rsidR="0000755B" w:rsidRDefault="0000755B" w:rsidP="1ECD839A">
      <w:pPr>
        <w:jc w:val="both"/>
        <w:rPr>
          <w:rFonts w:ascii="Arial" w:hAnsi="Arial" w:cs="Arial"/>
          <w:lang w:val="en-GB"/>
        </w:rPr>
      </w:pPr>
    </w:p>
    <w:p w14:paraId="2EB104E0" w14:textId="33EF6EC6" w:rsidR="00356BCC" w:rsidRDefault="00BC7431" w:rsidP="00D456A9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>Figure S</w:t>
      </w:r>
      <w:r w:rsidR="002B1206">
        <w:rPr>
          <w:rFonts w:ascii="Arial" w:hAnsi="Arial" w:cs="Arial"/>
          <w:lang w:val="en-GB"/>
        </w:rPr>
        <w:t>6</w:t>
      </w:r>
      <w:r w:rsidR="0000037F">
        <w:rPr>
          <w:rFonts w:ascii="Arial" w:hAnsi="Arial" w:cs="Arial"/>
          <w:lang w:val="en-GB"/>
        </w:rPr>
        <w:t>.</w:t>
      </w:r>
    </w:p>
    <w:p w14:paraId="5814D553" w14:textId="77777777" w:rsidR="00356BCC" w:rsidRPr="00F23644" w:rsidRDefault="0079288A" w:rsidP="00D456A9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4A1041D5" wp14:editId="6CBA7193">
            <wp:extent cx="5553456" cy="4306824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 Figure GAD staining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456" cy="430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8A3B9" w14:textId="77777777" w:rsidR="0079288A" w:rsidRDefault="0079288A" w:rsidP="00CA36A0">
      <w:pPr>
        <w:rPr>
          <w:rFonts w:ascii="Arial" w:hAnsi="Arial" w:cs="Arial"/>
          <w:b/>
          <w:lang w:val="en-GB"/>
        </w:rPr>
      </w:pPr>
    </w:p>
    <w:p w14:paraId="27BDD07E" w14:textId="65887201" w:rsidR="009A03A2" w:rsidRDefault="00BC7431" w:rsidP="009E1067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Figure S</w:t>
      </w:r>
      <w:r w:rsidR="002B1206">
        <w:rPr>
          <w:rFonts w:ascii="Arial" w:hAnsi="Arial" w:cs="Arial"/>
          <w:b/>
          <w:lang w:val="en-GB"/>
        </w:rPr>
        <w:t>6</w:t>
      </w:r>
      <w:r w:rsidR="00356BCC" w:rsidRPr="00356BCC">
        <w:rPr>
          <w:rFonts w:ascii="Arial" w:hAnsi="Arial" w:cs="Arial"/>
          <w:b/>
          <w:lang w:val="en-GB"/>
        </w:rPr>
        <w:t>. Signal intensity of GAD67</w:t>
      </w:r>
      <w:r w:rsidR="00356BCC" w:rsidRPr="00E0284D">
        <w:rPr>
          <w:rFonts w:ascii="Arial" w:hAnsi="Arial" w:cs="Arial"/>
          <w:b/>
          <w:vertAlign w:val="superscript"/>
          <w:lang w:val="en-GB"/>
        </w:rPr>
        <w:t>+</w:t>
      </w:r>
      <w:r w:rsidR="00356BCC" w:rsidRPr="00356BCC">
        <w:rPr>
          <w:rFonts w:ascii="Arial" w:hAnsi="Arial" w:cs="Arial"/>
          <w:b/>
          <w:lang w:val="en-GB"/>
        </w:rPr>
        <w:t xml:space="preserve"> BLA neurons vs background.</w:t>
      </w:r>
      <w:r w:rsidR="00356BCC">
        <w:rPr>
          <w:rFonts w:ascii="Arial" w:hAnsi="Arial" w:cs="Arial"/>
          <w:b/>
          <w:lang w:val="en-GB"/>
        </w:rPr>
        <w:t xml:space="preserve"> </w:t>
      </w:r>
      <w:r w:rsidR="0079288A">
        <w:rPr>
          <w:rFonts w:ascii="Arial" w:hAnsi="Arial" w:cs="Arial"/>
          <w:b/>
          <w:lang w:val="en-GB"/>
        </w:rPr>
        <w:t xml:space="preserve">A, (i) </w:t>
      </w:r>
      <w:r w:rsidR="0079288A">
        <w:rPr>
          <w:rFonts w:ascii="Arial" w:hAnsi="Arial" w:cs="Arial"/>
          <w:lang w:val="en-GB"/>
        </w:rPr>
        <w:t xml:space="preserve">Example microscope image of GAD67 immunofluorescent staining within </w:t>
      </w:r>
      <w:r w:rsidR="00E0284D">
        <w:rPr>
          <w:rFonts w:ascii="Arial" w:hAnsi="Arial" w:cs="Arial"/>
          <w:lang w:val="en-GB"/>
        </w:rPr>
        <w:t xml:space="preserve">the </w:t>
      </w:r>
      <w:r w:rsidR="0079288A">
        <w:rPr>
          <w:rFonts w:ascii="Arial" w:hAnsi="Arial" w:cs="Arial"/>
          <w:lang w:val="en-GB"/>
        </w:rPr>
        <w:t xml:space="preserve">BLA of a P18 </w:t>
      </w:r>
      <w:r w:rsidR="0079288A" w:rsidRPr="004B3D18">
        <w:rPr>
          <w:rFonts w:ascii="Arial" w:hAnsi="Arial" w:cs="Arial"/>
          <w:lang w:val="en-GB"/>
        </w:rPr>
        <w:t>male</w:t>
      </w:r>
      <w:r w:rsidR="0079288A">
        <w:rPr>
          <w:rFonts w:ascii="Arial" w:hAnsi="Arial" w:cs="Arial"/>
          <w:lang w:val="en-GB"/>
        </w:rPr>
        <w:t xml:space="preserve"> control mouse. </w:t>
      </w:r>
      <w:r w:rsidR="0079288A" w:rsidRPr="0079288A">
        <w:rPr>
          <w:rFonts w:ascii="Arial" w:hAnsi="Arial" w:cs="Arial"/>
          <w:b/>
          <w:lang w:val="en-GB"/>
        </w:rPr>
        <w:t>(ii)</w:t>
      </w:r>
      <w:r w:rsidR="0079288A">
        <w:rPr>
          <w:rFonts w:ascii="Arial" w:hAnsi="Arial" w:cs="Arial"/>
          <w:lang w:val="en-GB"/>
        </w:rPr>
        <w:t xml:space="preserve"> Same image as </w:t>
      </w:r>
      <w:r w:rsidR="0079288A" w:rsidRPr="00717D2C">
        <w:rPr>
          <w:rFonts w:ascii="Arial" w:hAnsi="Arial" w:cs="Arial"/>
          <w:lang w:val="en-GB"/>
        </w:rPr>
        <w:t>in (i)</w:t>
      </w:r>
      <w:r w:rsidR="0079288A">
        <w:rPr>
          <w:rFonts w:ascii="Arial" w:hAnsi="Arial" w:cs="Arial"/>
          <w:lang w:val="en-GB"/>
        </w:rPr>
        <w:t xml:space="preserve"> </w:t>
      </w:r>
      <w:r w:rsidR="0079288A" w:rsidRPr="004B3D18">
        <w:rPr>
          <w:rFonts w:ascii="Arial" w:hAnsi="Arial" w:cs="Arial"/>
          <w:lang w:val="en-GB"/>
        </w:rPr>
        <w:t>after thresholding in ImageJ</w:t>
      </w:r>
      <w:r w:rsidR="0079288A">
        <w:rPr>
          <w:rFonts w:ascii="Arial" w:hAnsi="Arial" w:cs="Arial"/>
          <w:lang w:val="en-GB"/>
        </w:rPr>
        <w:t xml:space="preserve">. </w:t>
      </w:r>
      <w:r w:rsidR="0079288A" w:rsidRPr="0079288A">
        <w:rPr>
          <w:rFonts w:ascii="Arial" w:hAnsi="Arial" w:cs="Arial"/>
          <w:b/>
          <w:lang w:val="en-GB"/>
        </w:rPr>
        <w:t>(iii)</w:t>
      </w:r>
      <w:r w:rsidR="004B3D18">
        <w:rPr>
          <w:rFonts w:ascii="Arial" w:hAnsi="Arial" w:cs="Arial"/>
          <w:b/>
          <w:lang w:val="en-GB"/>
        </w:rPr>
        <w:t xml:space="preserve"> </w:t>
      </w:r>
      <w:r w:rsidR="004B3D18">
        <w:rPr>
          <w:rFonts w:ascii="Arial" w:hAnsi="Arial" w:cs="Arial"/>
          <w:bCs/>
          <w:lang w:val="en-GB"/>
        </w:rPr>
        <w:t xml:space="preserve">Same image as in </w:t>
      </w:r>
      <w:r w:rsidR="004B3D18" w:rsidRPr="00717D2C">
        <w:rPr>
          <w:rFonts w:ascii="Arial" w:hAnsi="Arial" w:cs="Arial"/>
          <w:bCs/>
          <w:lang w:val="en-GB"/>
        </w:rPr>
        <w:t>(i) and (ii)</w:t>
      </w:r>
      <w:r w:rsidR="004B3D18">
        <w:rPr>
          <w:rFonts w:ascii="Arial" w:hAnsi="Arial" w:cs="Arial"/>
          <w:bCs/>
          <w:lang w:val="en-GB"/>
        </w:rPr>
        <w:t xml:space="preserve"> with yellow markings indicating the cells identified by ImageJ for analysis.</w:t>
      </w:r>
      <w:r w:rsidR="0079288A">
        <w:rPr>
          <w:rFonts w:ascii="Arial" w:hAnsi="Arial" w:cs="Arial"/>
          <w:b/>
          <w:lang w:val="en-GB"/>
        </w:rPr>
        <w:t xml:space="preserve"> B, </w:t>
      </w:r>
      <w:r w:rsidR="0079288A">
        <w:rPr>
          <w:rFonts w:ascii="Arial" w:hAnsi="Arial" w:cs="Arial"/>
          <w:lang w:val="en-GB"/>
        </w:rPr>
        <w:t>Intensity of the fluorescent signa</w:t>
      </w:r>
      <w:r w:rsidR="00A9522E">
        <w:rPr>
          <w:rFonts w:ascii="Arial" w:hAnsi="Arial" w:cs="Arial"/>
          <w:lang w:val="en-GB"/>
        </w:rPr>
        <w:t>l as emitted from background (tissue without visible cells vs cells within background) versus signal from GAD67</w:t>
      </w:r>
      <w:r w:rsidR="00A9522E" w:rsidRPr="00E0284D">
        <w:rPr>
          <w:rFonts w:ascii="Arial" w:hAnsi="Arial" w:cs="Arial"/>
          <w:vertAlign w:val="superscript"/>
          <w:lang w:val="en-GB"/>
        </w:rPr>
        <w:t>+</w:t>
      </w:r>
      <w:r w:rsidR="00A9522E">
        <w:rPr>
          <w:rFonts w:ascii="Arial" w:hAnsi="Arial" w:cs="Arial"/>
          <w:lang w:val="en-GB"/>
        </w:rPr>
        <w:t xml:space="preserve"> neurons of </w:t>
      </w:r>
      <w:r w:rsidR="00A9522E" w:rsidRPr="00717D2C">
        <w:rPr>
          <w:rFonts w:ascii="Arial" w:hAnsi="Arial" w:cs="Arial"/>
          <w:bCs/>
          <w:lang w:val="en-GB"/>
        </w:rPr>
        <w:t>(i)</w:t>
      </w:r>
      <w:r w:rsidR="00A9522E">
        <w:rPr>
          <w:rFonts w:ascii="Arial" w:hAnsi="Arial" w:cs="Arial"/>
          <w:lang w:val="en-GB"/>
        </w:rPr>
        <w:t xml:space="preserve"> control and ELS P18 </w:t>
      </w:r>
      <w:r w:rsidR="00E0284D">
        <w:rPr>
          <w:rFonts w:ascii="Arial" w:hAnsi="Arial" w:cs="Arial"/>
          <w:lang w:val="en-GB"/>
        </w:rPr>
        <w:t xml:space="preserve">male </w:t>
      </w:r>
      <w:r w:rsidR="00A9522E">
        <w:rPr>
          <w:rFonts w:ascii="Arial" w:hAnsi="Arial" w:cs="Arial"/>
          <w:lang w:val="en-GB"/>
        </w:rPr>
        <w:t xml:space="preserve">mice </w:t>
      </w:r>
      <w:r w:rsidR="00A9522E" w:rsidRPr="00BE7093">
        <w:rPr>
          <w:rFonts w:ascii="Arial" w:hAnsi="Arial" w:cs="Arial"/>
          <w:lang w:val="en-GB"/>
        </w:rPr>
        <w:t>or (ii)</w:t>
      </w:r>
      <w:r w:rsidR="00A9522E">
        <w:rPr>
          <w:rFonts w:ascii="Arial" w:hAnsi="Arial" w:cs="Arial"/>
          <w:lang w:val="en-GB"/>
        </w:rPr>
        <w:t xml:space="preserve"> control and ELS P18 female mice.</w:t>
      </w:r>
      <w:r w:rsidR="00E421CC">
        <w:rPr>
          <w:rFonts w:ascii="Arial" w:hAnsi="Arial" w:cs="Arial"/>
          <w:lang w:val="en-GB"/>
        </w:rPr>
        <w:t xml:space="preserve"> </w:t>
      </w:r>
      <w:r w:rsidR="009E1067">
        <w:rPr>
          <w:rFonts w:ascii="Arial" w:hAnsi="Arial" w:cs="Arial"/>
          <w:lang w:val="en-GB"/>
        </w:rPr>
        <w:t xml:space="preserve">Individual data points correspond to individual brain sections analysed in each group. </w:t>
      </w:r>
      <w:r w:rsidR="00E421CC">
        <w:rPr>
          <w:rFonts w:ascii="Arial" w:hAnsi="Arial" w:cs="Arial"/>
          <w:lang w:val="en-GB"/>
        </w:rPr>
        <w:t>Note that the signal intensity of GAD67</w:t>
      </w:r>
      <w:r w:rsidR="00E421CC" w:rsidRPr="00E0284D">
        <w:rPr>
          <w:rFonts w:ascii="Arial" w:hAnsi="Arial" w:cs="Arial"/>
          <w:vertAlign w:val="superscript"/>
          <w:lang w:val="en-GB"/>
        </w:rPr>
        <w:t>+</w:t>
      </w:r>
      <w:r w:rsidR="00E421CC">
        <w:rPr>
          <w:rFonts w:ascii="Arial" w:hAnsi="Arial" w:cs="Arial"/>
          <w:lang w:val="en-GB"/>
        </w:rPr>
        <w:t xml:space="preserve"> cells was clearly distinct and much higher in all experimental groups compared to </w:t>
      </w:r>
      <w:r w:rsidR="00E0284D">
        <w:rPr>
          <w:rFonts w:ascii="Arial" w:hAnsi="Arial" w:cs="Arial"/>
          <w:lang w:val="en-GB"/>
        </w:rPr>
        <w:t xml:space="preserve">the </w:t>
      </w:r>
      <w:r w:rsidR="00E421CC">
        <w:rPr>
          <w:rFonts w:ascii="Arial" w:hAnsi="Arial" w:cs="Arial"/>
          <w:lang w:val="en-GB"/>
        </w:rPr>
        <w:t>signal from background.</w:t>
      </w:r>
    </w:p>
    <w:p w14:paraId="0A77647B" w14:textId="77777777" w:rsidR="0085356B" w:rsidRDefault="0085356B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6FFF5C89" w14:textId="637D0BFF" w:rsidR="00C24A44" w:rsidRPr="001B6153" w:rsidRDefault="00BC7431" w:rsidP="006056A7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Figure S</w:t>
      </w:r>
      <w:r w:rsidR="002B1206">
        <w:rPr>
          <w:rFonts w:ascii="Arial" w:hAnsi="Arial" w:cs="Arial"/>
          <w:lang w:val="en-US"/>
        </w:rPr>
        <w:t>7</w:t>
      </w:r>
      <w:r w:rsidR="0000037F">
        <w:rPr>
          <w:rFonts w:ascii="Arial" w:hAnsi="Arial" w:cs="Arial"/>
          <w:lang w:val="en-US"/>
        </w:rPr>
        <w:t>.</w:t>
      </w:r>
    </w:p>
    <w:p w14:paraId="06437DC5" w14:textId="47F8D24E" w:rsidR="00C24A44" w:rsidRDefault="00C24A44" w:rsidP="00C24A44">
      <w:pPr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GB" w:eastAsia="en-GB"/>
        </w:rPr>
        <w:drawing>
          <wp:inline distT="0" distB="0" distL="0" distR="0" wp14:anchorId="2FA8CB7C" wp14:editId="3FDCBF20">
            <wp:extent cx="4359600" cy="6813244"/>
            <wp:effectExtent l="0" t="0" r="317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600" cy="681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9F129" w14:textId="34446DE6" w:rsidR="00B96B34" w:rsidRDefault="00BC7431" w:rsidP="006056A7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Figure S</w:t>
      </w:r>
      <w:r w:rsidR="002B1206">
        <w:rPr>
          <w:rFonts w:ascii="Arial" w:hAnsi="Arial" w:cs="Arial"/>
          <w:b/>
          <w:bCs/>
          <w:lang w:val="en-US"/>
        </w:rPr>
        <w:t>7</w:t>
      </w:r>
      <w:r w:rsidR="00C24A44">
        <w:rPr>
          <w:rFonts w:ascii="Arial" w:hAnsi="Arial" w:cs="Arial"/>
          <w:b/>
          <w:bCs/>
          <w:lang w:val="en-US"/>
        </w:rPr>
        <w:t>. ELS also decreases neuronal firing activity in IL networks. A</w:t>
      </w:r>
      <w:r w:rsidR="008900C5">
        <w:rPr>
          <w:rFonts w:ascii="Arial" w:hAnsi="Arial" w:cs="Arial"/>
          <w:b/>
          <w:bCs/>
          <w:lang w:val="en-US"/>
        </w:rPr>
        <w:t>,</w:t>
      </w:r>
      <w:r w:rsidR="00C24A44">
        <w:rPr>
          <w:rFonts w:ascii="Arial" w:hAnsi="Arial" w:cs="Arial"/>
          <w:b/>
          <w:bCs/>
          <w:lang w:val="en-US"/>
        </w:rPr>
        <w:t xml:space="preserve"> (i)</w:t>
      </w:r>
      <w:r w:rsidR="00C24A44">
        <w:rPr>
          <w:rFonts w:ascii="Arial" w:hAnsi="Arial" w:cs="Arial"/>
          <w:lang w:val="en-US"/>
        </w:rPr>
        <w:t xml:space="preserve"> </w:t>
      </w:r>
      <w:r w:rsidR="002C1673">
        <w:rPr>
          <w:rFonts w:ascii="Arial" w:hAnsi="Arial" w:cs="Arial"/>
          <w:lang w:val="en-US"/>
        </w:rPr>
        <w:t>Left, s</w:t>
      </w:r>
      <w:r w:rsidR="00C24A44">
        <w:rPr>
          <w:rFonts w:ascii="Arial" w:hAnsi="Arial" w:cs="Arial"/>
          <w:lang w:val="en-US"/>
        </w:rPr>
        <w:t>catter plot</w:t>
      </w:r>
      <w:r w:rsidR="006056A7" w:rsidRPr="00907B05">
        <w:rPr>
          <w:rFonts w:ascii="Arial" w:hAnsi="Arial" w:cs="Arial"/>
          <w:lang w:val="en-US"/>
        </w:rPr>
        <w:t xml:space="preserve"> showing valley-to-peak time as a function of </w:t>
      </w:r>
      <w:r w:rsidR="00E0284D">
        <w:rPr>
          <w:rFonts w:ascii="Arial" w:hAnsi="Arial" w:cs="Arial"/>
          <w:lang w:val="en-US"/>
        </w:rPr>
        <w:t xml:space="preserve">the </w:t>
      </w:r>
      <w:r w:rsidR="006056A7" w:rsidRPr="00907B05">
        <w:rPr>
          <w:rFonts w:ascii="Arial" w:hAnsi="Arial" w:cs="Arial"/>
          <w:lang w:val="en-US"/>
        </w:rPr>
        <w:t xml:space="preserve">half-width </w:t>
      </w:r>
      <w:r w:rsidR="002C1673">
        <w:rPr>
          <w:rFonts w:ascii="Arial" w:hAnsi="Arial" w:cs="Arial"/>
          <w:lang w:val="en-US"/>
        </w:rPr>
        <w:t xml:space="preserve">of the action potential waveform </w:t>
      </w:r>
      <w:r w:rsidR="008900C5">
        <w:rPr>
          <w:rFonts w:ascii="Arial" w:hAnsi="Arial" w:cs="Arial"/>
          <w:lang w:val="en-US"/>
        </w:rPr>
        <w:t>for</w:t>
      </w:r>
      <w:r w:rsidR="006056A7" w:rsidRPr="00907B05">
        <w:rPr>
          <w:rFonts w:ascii="Arial" w:hAnsi="Arial" w:cs="Arial"/>
          <w:lang w:val="en-US"/>
        </w:rPr>
        <w:t xml:space="preserve"> all the single units recorded from</w:t>
      </w:r>
      <w:r w:rsidR="002C1673">
        <w:rPr>
          <w:rFonts w:ascii="Arial" w:hAnsi="Arial" w:cs="Arial"/>
          <w:lang w:val="en-US"/>
        </w:rPr>
        <w:t xml:space="preserve"> PL</w:t>
      </w:r>
      <w:r w:rsidR="006056A7" w:rsidRPr="00907B05">
        <w:rPr>
          <w:rFonts w:ascii="Arial" w:hAnsi="Arial" w:cs="Arial"/>
          <w:lang w:val="en-US"/>
        </w:rPr>
        <w:t xml:space="preserve"> </w:t>
      </w:r>
      <w:r w:rsidR="002C1673">
        <w:rPr>
          <w:rFonts w:ascii="Arial" w:hAnsi="Arial" w:cs="Arial"/>
          <w:lang w:val="en-US"/>
        </w:rPr>
        <w:t xml:space="preserve">layer II/III in </w:t>
      </w:r>
      <w:r w:rsidR="003974A6">
        <w:rPr>
          <w:rFonts w:ascii="Arial" w:hAnsi="Arial" w:cs="Arial"/>
          <w:lang w:val="en-US"/>
        </w:rPr>
        <w:t>pre-</w:t>
      </w:r>
      <w:r w:rsidR="006056A7" w:rsidRPr="00907B05">
        <w:rPr>
          <w:rFonts w:ascii="Arial" w:hAnsi="Arial" w:cs="Arial"/>
          <w:lang w:val="en-US"/>
        </w:rPr>
        <w:t xml:space="preserve">juvenile </w:t>
      </w:r>
      <w:r w:rsidR="002C1673" w:rsidRPr="00907B05">
        <w:rPr>
          <w:rFonts w:ascii="Arial" w:hAnsi="Arial" w:cs="Arial"/>
          <w:lang w:val="en-US"/>
        </w:rPr>
        <w:t>male</w:t>
      </w:r>
      <w:r w:rsidR="002C1673">
        <w:rPr>
          <w:rFonts w:ascii="Arial" w:hAnsi="Arial" w:cs="Arial"/>
          <w:lang w:val="en-US"/>
        </w:rPr>
        <w:t xml:space="preserve"> control (grey) or ELS (blue)</w:t>
      </w:r>
      <w:r w:rsidR="002C1673" w:rsidRPr="00907B05">
        <w:rPr>
          <w:rFonts w:ascii="Arial" w:hAnsi="Arial" w:cs="Arial"/>
          <w:lang w:val="en-US"/>
        </w:rPr>
        <w:t xml:space="preserve"> </w:t>
      </w:r>
      <w:r w:rsidR="002C1673">
        <w:rPr>
          <w:rFonts w:ascii="Arial" w:hAnsi="Arial" w:cs="Arial"/>
          <w:lang w:val="en-US"/>
        </w:rPr>
        <w:t>mice. Red dotted line</w:t>
      </w:r>
      <w:r w:rsidR="000F05F4">
        <w:rPr>
          <w:rFonts w:ascii="Arial" w:hAnsi="Arial" w:cs="Arial"/>
          <w:lang w:val="en-US"/>
        </w:rPr>
        <w:t>s</w:t>
      </w:r>
      <w:r w:rsidR="006056A7" w:rsidRPr="00907B05">
        <w:rPr>
          <w:rFonts w:ascii="Arial" w:hAnsi="Arial" w:cs="Arial"/>
          <w:lang w:val="en-US"/>
        </w:rPr>
        <w:t xml:space="preserve"> display the classification threshold for putative excitatory and</w:t>
      </w:r>
      <w:r w:rsidR="00E0284D">
        <w:rPr>
          <w:rFonts w:ascii="Arial" w:hAnsi="Arial" w:cs="Arial"/>
          <w:lang w:val="en-US"/>
        </w:rPr>
        <w:t xml:space="preserve"> putative</w:t>
      </w:r>
      <w:r w:rsidR="006056A7" w:rsidRPr="00907B05">
        <w:rPr>
          <w:rFonts w:ascii="Arial" w:hAnsi="Arial" w:cs="Arial"/>
          <w:lang w:val="en-US"/>
        </w:rPr>
        <w:t xml:space="preserve"> inhibitory units (outside and inside the dotted square, respectively)</w:t>
      </w:r>
      <w:r w:rsidR="006C24B5">
        <w:rPr>
          <w:rFonts w:ascii="Arial" w:hAnsi="Arial" w:cs="Arial"/>
          <w:lang w:val="en-US"/>
        </w:rPr>
        <w:t>.</w:t>
      </w:r>
      <w:r w:rsidR="002C1673">
        <w:rPr>
          <w:rFonts w:ascii="Arial" w:hAnsi="Arial" w:cs="Arial"/>
          <w:lang w:val="en-US"/>
        </w:rPr>
        <w:t xml:space="preserve"> Right, percentage of putative excitatory vs inhibitory neurons</w:t>
      </w:r>
      <w:r w:rsidR="00B96B34">
        <w:rPr>
          <w:rFonts w:ascii="Arial" w:hAnsi="Arial" w:cs="Arial"/>
          <w:lang w:val="en-US"/>
        </w:rPr>
        <w:t xml:space="preserve"> in </w:t>
      </w:r>
      <w:r w:rsidR="00E0284D">
        <w:rPr>
          <w:rFonts w:ascii="Arial" w:hAnsi="Arial" w:cs="Arial"/>
          <w:lang w:val="en-US"/>
        </w:rPr>
        <w:t xml:space="preserve">the </w:t>
      </w:r>
      <w:r w:rsidR="00B96B34">
        <w:rPr>
          <w:rFonts w:ascii="Arial" w:hAnsi="Arial" w:cs="Arial"/>
          <w:lang w:val="en-US"/>
        </w:rPr>
        <w:t>PL</w:t>
      </w:r>
      <w:r w:rsidR="002C1673">
        <w:rPr>
          <w:rFonts w:ascii="Arial" w:hAnsi="Arial" w:cs="Arial"/>
          <w:lang w:val="en-US"/>
        </w:rPr>
        <w:t xml:space="preserve"> in each treatment group. </w:t>
      </w:r>
      <w:r w:rsidR="002C1673" w:rsidRPr="002C1673">
        <w:rPr>
          <w:rFonts w:ascii="Arial" w:hAnsi="Arial" w:cs="Arial"/>
          <w:b/>
          <w:lang w:val="en-US"/>
        </w:rPr>
        <w:t>(ii)</w:t>
      </w:r>
      <w:r w:rsidR="002C1673">
        <w:rPr>
          <w:rFonts w:ascii="Arial" w:hAnsi="Arial" w:cs="Arial"/>
          <w:lang w:val="en-US"/>
        </w:rPr>
        <w:t xml:space="preserve"> Same as (i) for </w:t>
      </w:r>
      <w:r w:rsidR="003974A6">
        <w:rPr>
          <w:rFonts w:ascii="Arial" w:hAnsi="Arial" w:cs="Arial"/>
          <w:lang w:val="en-US"/>
        </w:rPr>
        <w:t>pre-</w:t>
      </w:r>
      <w:r w:rsidR="002C1673">
        <w:rPr>
          <w:rFonts w:ascii="Arial" w:hAnsi="Arial" w:cs="Arial"/>
          <w:lang w:val="en-US"/>
        </w:rPr>
        <w:t>juvenile female control (grey) and ELS (magenta) mice.</w:t>
      </w:r>
      <w:r w:rsidR="002C1673" w:rsidRPr="002C1673">
        <w:rPr>
          <w:rFonts w:ascii="Arial" w:hAnsi="Arial" w:cs="Arial"/>
          <w:b/>
          <w:bCs/>
          <w:lang w:val="en-US"/>
        </w:rPr>
        <w:t xml:space="preserve"> </w:t>
      </w:r>
      <w:r w:rsidR="002C1673">
        <w:rPr>
          <w:rFonts w:ascii="Arial" w:hAnsi="Arial" w:cs="Arial"/>
          <w:b/>
          <w:bCs/>
          <w:lang w:val="en-US"/>
        </w:rPr>
        <w:t xml:space="preserve">B, (i) </w:t>
      </w:r>
      <w:r w:rsidR="002C1673">
        <w:rPr>
          <w:rFonts w:ascii="Arial" w:hAnsi="Arial" w:cs="Arial"/>
          <w:lang w:val="en-US"/>
        </w:rPr>
        <w:t>D</w:t>
      </w:r>
      <w:r w:rsidR="002C1673" w:rsidRPr="00907B05">
        <w:rPr>
          <w:rFonts w:ascii="Arial" w:hAnsi="Arial" w:cs="Arial"/>
          <w:lang w:val="en-US"/>
        </w:rPr>
        <w:t xml:space="preserve">istribution and </w:t>
      </w:r>
      <w:r w:rsidR="002C1673">
        <w:rPr>
          <w:rFonts w:ascii="Arial" w:hAnsi="Arial" w:cs="Arial"/>
          <w:lang w:val="en-US"/>
        </w:rPr>
        <w:t>median</w:t>
      </w:r>
      <w:r w:rsidR="002C1673" w:rsidRPr="00907B05">
        <w:rPr>
          <w:rFonts w:ascii="Arial" w:hAnsi="Arial" w:cs="Arial"/>
          <w:lang w:val="en-US"/>
        </w:rPr>
        <w:t xml:space="preserve"> </w:t>
      </w:r>
      <w:r w:rsidR="002C1673">
        <w:rPr>
          <w:rFonts w:ascii="Arial" w:hAnsi="Arial" w:cs="Arial"/>
          <w:lang w:val="en-US"/>
        </w:rPr>
        <w:t>(IQR) of instant firing rates</w:t>
      </w:r>
      <w:r w:rsidR="002C1673" w:rsidRPr="00907B05">
        <w:rPr>
          <w:rFonts w:ascii="Arial" w:hAnsi="Arial" w:cs="Arial"/>
          <w:lang w:val="en-US"/>
        </w:rPr>
        <w:t xml:space="preserve"> (Hz) of single units in </w:t>
      </w:r>
      <w:r w:rsidR="002C1673">
        <w:rPr>
          <w:rFonts w:ascii="Arial" w:hAnsi="Arial" w:cs="Arial"/>
          <w:lang w:val="en-US"/>
        </w:rPr>
        <w:t>IL</w:t>
      </w:r>
      <w:r w:rsidR="00B96B34">
        <w:rPr>
          <w:rFonts w:ascii="Arial" w:hAnsi="Arial" w:cs="Arial"/>
          <w:lang w:val="en-US"/>
        </w:rPr>
        <w:t xml:space="preserve"> layer V/VI</w:t>
      </w:r>
      <w:r w:rsidR="002C1673" w:rsidRPr="00907B05">
        <w:rPr>
          <w:rFonts w:ascii="Arial" w:hAnsi="Arial" w:cs="Arial"/>
          <w:lang w:val="en-US"/>
        </w:rPr>
        <w:t xml:space="preserve"> in </w:t>
      </w:r>
      <w:r w:rsidR="002C1673">
        <w:rPr>
          <w:rFonts w:ascii="Arial" w:hAnsi="Arial" w:cs="Arial"/>
          <w:lang w:val="en-US"/>
        </w:rPr>
        <w:t xml:space="preserve">control </w:t>
      </w:r>
      <w:r w:rsidR="002C1673" w:rsidRPr="00632BFF">
        <w:rPr>
          <w:rFonts w:ascii="Arial" w:hAnsi="Arial" w:cs="Arial"/>
          <w:lang w:val="en-US"/>
        </w:rPr>
        <w:t>(grey, n</w:t>
      </w:r>
      <w:r w:rsidR="00E0284D">
        <w:rPr>
          <w:rFonts w:ascii="Arial" w:hAnsi="Arial" w:cs="Arial"/>
          <w:lang w:val="en-US"/>
        </w:rPr>
        <w:t xml:space="preserve"> </w:t>
      </w:r>
      <w:r w:rsidR="002C1673" w:rsidRPr="00632BFF">
        <w:rPr>
          <w:rFonts w:ascii="Arial" w:hAnsi="Arial" w:cs="Arial"/>
          <w:lang w:val="en-US"/>
        </w:rPr>
        <w:t>=</w:t>
      </w:r>
      <w:r w:rsidR="00E0284D">
        <w:rPr>
          <w:rFonts w:ascii="Arial" w:hAnsi="Arial" w:cs="Arial"/>
          <w:lang w:val="en-US"/>
        </w:rPr>
        <w:t xml:space="preserve"> </w:t>
      </w:r>
      <w:r w:rsidR="000F05F4" w:rsidRPr="00632BFF">
        <w:rPr>
          <w:rFonts w:ascii="Arial" w:hAnsi="Arial" w:cs="Arial"/>
          <w:lang w:val="en-US"/>
        </w:rPr>
        <w:t>101</w:t>
      </w:r>
      <w:r w:rsidR="002C1673" w:rsidRPr="00632BFF">
        <w:rPr>
          <w:rFonts w:ascii="Arial" w:hAnsi="Arial" w:cs="Arial"/>
          <w:lang w:val="en-US"/>
        </w:rPr>
        <w:t xml:space="preserve"> units from N</w:t>
      </w:r>
      <w:r w:rsidR="00E0284D">
        <w:rPr>
          <w:rFonts w:ascii="Arial" w:hAnsi="Arial" w:cs="Arial"/>
          <w:lang w:val="en-US"/>
        </w:rPr>
        <w:t xml:space="preserve"> </w:t>
      </w:r>
      <w:r w:rsidR="002C1673" w:rsidRPr="00632BFF">
        <w:rPr>
          <w:rFonts w:ascii="Arial" w:hAnsi="Arial" w:cs="Arial"/>
          <w:lang w:val="en-US"/>
        </w:rPr>
        <w:t>=</w:t>
      </w:r>
      <w:r w:rsidR="00E0284D">
        <w:rPr>
          <w:rFonts w:ascii="Arial" w:hAnsi="Arial" w:cs="Arial"/>
          <w:lang w:val="en-US"/>
        </w:rPr>
        <w:t xml:space="preserve"> </w:t>
      </w:r>
      <w:r w:rsidR="002C1673" w:rsidRPr="00632BFF">
        <w:rPr>
          <w:rFonts w:ascii="Arial" w:hAnsi="Arial" w:cs="Arial"/>
          <w:lang w:val="en-US"/>
        </w:rPr>
        <w:t>1</w:t>
      </w:r>
      <w:r w:rsidR="000F05F4" w:rsidRPr="00632BFF">
        <w:rPr>
          <w:rFonts w:ascii="Arial" w:hAnsi="Arial" w:cs="Arial"/>
          <w:lang w:val="en-US"/>
        </w:rPr>
        <w:t>3</w:t>
      </w:r>
      <w:r w:rsidR="002C1673" w:rsidRPr="00632BFF">
        <w:rPr>
          <w:rFonts w:ascii="Arial" w:hAnsi="Arial" w:cs="Arial"/>
          <w:lang w:val="en-US"/>
        </w:rPr>
        <w:t xml:space="preserve"> pups)</w:t>
      </w:r>
      <w:r w:rsidR="002C1673" w:rsidRPr="00907B05">
        <w:rPr>
          <w:rFonts w:ascii="Arial" w:hAnsi="Arial" w:cs="Arial"/>
          <w:lang w:val="en-US"/>
        </w:rPr>
        <w:t xml:space="preserve"> and ELS </w:t>
      </w:r>
      <w:r w:rsidR="002C1673" w:rsidRPr="00632BFF">
        <w:rPr>
          <w:rFonts w:ascii="Arial" w:hAnsi="Arial" w:cs="Arial"/>
          <w:lang w:val="en-US"/>
        </w:rPr>
        <w:t>(blue, n</w:t>
      </w:r>
      <w:r w:rsidR="00E0284D">
        <w:rPr>
          <w:rFonts w:ascii="Arial" w:hAnsi="Arial" w:cs="Arial"/>
          <w:lang w:val="en-US"/>
        </w:rPr>
        <w:t xml:space="preserve"> </w:t>
      </w:r>
      <w:r w:rsidR="002C1673" w:rsidRPr="00632BFF">
        <w:rPr>
          <w:rFonts w:ascii="Arial" w:hAnsi="Arial" w:cs="Arial"/>
          <w:lang w:val="en-US"/>
        </w:rPr>
        <w:t>=</w:t>
      </w:r>
      <w:r w:rsidR="00E0284D">
        <w:rPr>
          <w:rFonts w:ascii="Arial" w:hAnsi="Arial" w:cs="Arial"/>
          <w:lang w:val="en-US"/>
        </w:rPr>
        <w:t xml:space="preserve"> </w:t>
      </w:r>
      <w:r w:rsidR="000F05F4" w:rsidRPr="00632BFF">
        <w:rPr>
          <w:rFonts w:ascii="Arial" w:hAnsi="Arial" w:cs="Arial"/>
          <w:lang w:val="en-US"/>
        </w:rPr>
        <w:t>137</w:t>
      </w:r>
      <w:r w:rsidR="002C1673" w:rsidRPr="00632BFF">
        <w:rPr>
          <w:rFonts w:ascii="Arial" w:hAnsi="Arial" w:cs="Arial"/>
          <w:lang w:val="en-US"/>
        </w:rPr>
        <w:t xml:space="preserve"> units from N</w:t>
      </w:r>
      <w:r w:rsidR="00E0284D">
        <w:rPr>
          <w:rFonts w:ascii="Arial" w:hAnsi="Arial" w:cs="Arial"/>
          <w:lang w:val="en-US"/>
        </w:rPr>
        <w:t xml:space="preserve"> </w:t>
      </w:r>
      <w:r w:rsidR="002C1673" w:rsidRPr="00632BFF">
        <w:rPr>
          <w:rFonts w:ascii="Arial" w:hAnsi="Arial" w:cs="Arial"/>
          <w:lang w:val="en-US"/>
        </w:rPr>
        <w:t>=</w:t>
      </w:r>
      <w:r w:rsidR="00E0284D">
        <w:rPr>
          <w:rFonts w:ascii="Arial" w:hAnsi="Arial" w:cs="Arial"/>
          <w:lang w:val="en-US"/>
        </w:rPr>
        <w:t xml:space="preserve"> </w:t>
      </w:r>
      <w:r w:rsidR="002C1673" w:rsidRPr="00632BFF">
        <w:rPr>
          <w:rFonts w:ascii="Arial" w:hAnsi="Arial" w:cs="Arial"/>
          <w:lang w:val="en-US"/>
        </w:rPr>
        <w:t>1</w:t>
      </w:r>
      <w:r w:rsidR="000F05F4" w:rsidRPr="00632BFF">
        <w:rPr>
          <w:rFonts w:ascii="Arial" w:hAnsi="Arial" w:cs="Arial"/>
          <w:lang w:val="en-US"/>
        </w:rPr>
        <w:t>8</w:t>
      </w:r>
      <w:r w:rsidR="002C1673" w:rsidRPr="00632BFF">
        <w:rPr>
          <w:rFonts w:ascii="Arial" w:hAnsi="Arial" w:cs="Arial"/>
          <w:lang w:val="en-US"/>
        </w:rPr>
        <w:t xml:space="preserve"> pups) male</w:t>
      </w:r>
      <w:r w:rsidR="002C1673">
        <w:rPr>
          <w:rFonts w:ascii="Arial" w:hAnsi="Arial" w:cs="Arial"/>
          <w:lang w:val="en-US"/>
        </w:rPr>
        <w:t xml:space="preserve"> </w:t>
      </w:r>
      <w:r w:rsidR="003974A6">
        <w:rPr>
          <w:rFonts w:ascii="Arial" w:hAnsi="Arial" w:cs="Arial"/>
          <w:lang w:val="en-US"/>
        </w:rPr>
        <w:t>pre-</w:t>
      </w:r>
      <w:r w:rsidR="002C1673">
        <w:rPr>
          <w:rFonts w:ascii="Arial" w:hAnsi="Arial" w:cs="Arial"/>
          <w:lang w:val="en-US"/>
        </w:rPr>
        <w:t xml:space="preserve">juvenile </w:t>
      </w:r>
      <w:r w:rsidR="002C1673" w:rsidRPr="00907B05">
        <w:rPr>
          <w:rFonts w:ascii="Arial" w:hAnsi="Arial" w:cs="Arial"/>
          <w:lang w:val="en-US"/>
        </w:rPr>
        <w:t>mice.</w:t>
      </w:r>
      <w:r w:rsidR="002C1673">
        <w:rPr>
          <w:rFonts w:ascii="Arial" w:hAnsi="Arial" w:cs="Arial"/>
          <w:lang w:val="en-US"/>
        </w:rPr>
        <w:t xml:space="preserve"> Note the significant decrease in firing rates after </w:t>
      </w:r>
      <w:r w:rsidR="002C1673">
        <w:rPr>
          <w:rFonts w:ascii="Arial" w:hAnsi="Arial" w:cs="Arial"/>
          <w:lang w:val="en-US"/>
        </w:rPr>
        <w:lastRenderedPageBreak/>
        <w:t xml:space="preserve">ELS. </w:t>
      </w:r>
      <w:r w:rsidR="002C1673" w:rsidRPr="006F6360">
        <w:rPr>
          <w:rFonts w:ascii="Arial" w:hAnsi="Arial" w:cs="Arial"/>
          <w:b/>
          <w:lang w:val="en-US"/>
        </w:rPr>
        <w:t>(ii)</w:t>
      </w:r>
      <w:r w:rsidR="00B96B34">
        <w:rPr>
          <w:rFonts w:ascii="Arial" w:hAnsi="Arial" w:cs="Arial"/>
          <w:lang w:val="en-US"/>
        </w:rPr>
        <w:t>, Same as B</w:t>
      </w:r>
      <w:r w:rsidR="008C5836">
        <w:rPr>
          <w:rFonts w:ascii="Arial" w:hAnsi="Arial" w:cs="Arial"/>
          <w:lang w:val="en-US"/>
        </w:rPr>
        <w:t xml:space="preserve"> </w:t>
      </w:r>
      <w:r w:rsidR="002C1673">
        <w:rPr>
          <w:rFonts w:ascii="Arial" w:hAnsi="Arial" w:cs="Arial"/>
          <w:lang w:val="en-US"/>
        </w:rPr>
        <w:t xml:space="preserve">(i) for </w:t>
      </w:r>
      <w:r w:rsidR="00632BFF">
        <w:rPr>
          <w:rFonts w:ascii="Arial" w:hAnsi="Arial" w:cs="Arial"/>
          <w:lang w:val="en-US"/>
        </w:rPr>
        <w:t>Fano</w:t>
      </w:r>
      <w:r w:rsidR="002C1673">
        <w:rPr>
          <w:rFonts w:ascii="Arial" w:hAnsi="Arial" w:cs="Arial"/>
          <w:lang w:val="en-US"/>
        </w:rPr>
        <w:t xml:space="preserve"> factor. </w:t>
      </w:r>
      <w:r w:rsidR="00B96B34">
        <w:rPr>
          <w:rFonts w:ascii="Arial" w:hAnsi="Arial" w:cs="Arial"/>
          <w:b/>
          <w:lang w:val="en-US"/>
        </w:rPr>
        <w:t>C</w:t>
      </w:r>
      <w:r w:rsidR="002C1673" w:rsidRPr="0038073E">
        <w:rPr>
          <w:rFonts w:ascii="Arial" w:hAnsi="Arial" w:cs="Arial"/>
          <w:b/>
          <w:lang w:val="en-US"/>
        </w:rPr>
        <w:t>, (i)</w:t>
      </w:r>
      <w:r w:rsidR="002C1673">
        <w:rPr>
          <w:rFonts w:ascii="Arial" w:hAnsi="Arial" w:cs="Arial"/>
          <w:b/>
          <w:lang w:val="en-US"/>
        </w:rPr>
        <w:t xml:space="preserve"> </w:t>
      </w:r>
      <w:r w:rsidR="002C1673">
        <w:rPr>
          <w:rFonts w:ascii="Arial" w:hAnsi="Arial" w:cs="Arial"/>
          <w:lang w:val="en-US"/>
        </w:rPr>
        <w:t>Distribution and</w:t>
      </w:r>
      <w:r w:rsidR="002C1673" w:rsidRPr="00907B05">
        <w:rPr>
          <w:rFonts w:ascii="Arial" w:hAnsi="Arial" w:cs="Arial"/>
          <w:lang w:val="en-US"/>
        </w:rPr>
        <w:t xml:space="preserve"> </w:t>
      </w:r>
      <w:r w:rsidR="002C1673">
        <w:rPr>
          <w:rFonts w:ascii="Arial" w:hAnsi="Arial" w:cs="Arial"/>
          <w:lang w:val="en-US"/>
        </w:rPr>
        <w:t>median</w:t>
      </w:r>
      <w:r w:rsidR="002C1673" w:rsidRPr="00907B05">
        <w:rPr>
          <w:rFonts w:ascii="Arial" w:hAnsi="Arial" w:cs="Arial"/>
          <w:lang w:val="en-US"/>
        </w:rPr>
        <w:t xml:space="preserve"> </w:t>
      </w:r>
      <w:r w:rsidR="002C1673">
        <w:rPr>
          <w:rFonts w:ascii="Arial" w:hAnsi="Arial" w:cs="Arial"/>
          <w:lang w:val="en-US"/>
        </w:rPr>
        <w:t>(IQR) of the mean valley-to-peak time</w:t>
      </w:r>
      <w:r w:rsidR="002C1673" w:rsidRPr="00907B05">
        <w:rPr>
          <w:rFonts w:ascii="Arial" w:hAnsi="Arial" w:cs="Arial"/>
          <w:lang w:val="en-US"/>
        </w:rPr>
        <w:t xml:space="preserve"> </w:t>
      </w:r>
      <w:r w:rsidR="002C1673">
        <w:rPr>
          <w:rFonts w:ascii="Arial" w:hAnsi="Arial" w:cs="Arial"/>
          <w:lang w:val="en-US"/>
        </w:rPr>
        <w:t>(</w:t>
      </w:r>
      <w:proofErr w:type="spellStart"/>
      <w:r w:rsidR="002301B6">
        <w:rPr>
          <w:rFonts w:ascii="Arial" w:hAnsi="Arial" w:cs="Arial"/>
          <w:lang w:val="en-US"/>
        </w:rPr>
        <w:t>ms</w:t>
      </w:r>
      <w:proofErr w:type="spellEnd"/>
      <w:r w:rsidR="002C1673">
        <w:rPr>
          <w:rFonts w:ascii="Arial" w:hAnsi="Arial" w:cs="Arial"/>
          <w:lang w:val="en-US"/>
        </w:rPr>
        <w:t xml:space="preserve">) corresponding to the </w:t>
      </w:r>
      <w:proofErr w:type="spellStart"/>
      <w:r w:rsidR="00737720">
        <w:rPr>
          <w:rFonts w:ascii="Arial" w:hAnsi="Arial" w:cs="Arial"/>
          <w:lang w:val="en-US"/>
        </w:rPr>
        <w:t>mAHP</w:t>
      </w:r>
      <w:proofErr w:type="spellEnd"/>
      <w:r w:rsidR="002C1673">
        <w:rPr>
          <w:rFonts w:ascii="Arial" w:hAnsi="Arial" w:cs="Arial"/>
          <w:lang w:val="en-US"/>
        </w:rPr>
        <w:t xml:space="preserve"> of the extracellular action potential of </w:t>
      </w:r>
      <w:r w:rsidR="002C1673" w:rsidRPr="00907B05">
        <w:rPr>
          <w:rFonts w:ascii="Arial" w:hAnsi="Arial" w:cs="Arial"/>
          <w:lang w:val="en-US"/>
        </w:rPr>
        <w:t xml:space="preserve">single units in </w:t>
      </w:r>
      <w:r w:rsidR="00E0284D">
        <w:rPr>
          <w:rFonts w:ascii="Arial" w:hAnsi="Arial" w:cs="Arial"/>
          <w:lang w:val="en-US"/>
        </w:rPr>
        <w:t xml:space="preserve">the </w:t>
      </w:r>
      <w:r w:rsidR="00EE4184">
        <w:rPr>
          <w:rFonts w:ascii="Arial" w:hAnsi="Arial" w:cs="Arial"/>
          <w:lang w:val="en-US"/>
        </w:rPr>
        <w:t>I</w:t>
      </w:r>
      <w:r w:rsidR="002C1673">
        <w:rPr>
          <w:rFonts w:ascii="Arial" w:hAnsi="Arial" w:cs="Arial"/>
          <w:lang w:val="en-US"/>
        </w:rPr>
        <w:t>L</w:t>
      </w:r>
      <w:r w:rsidR="002C1673" w:rsidRPr="00907B05">
        <w:rPr>
          <w:rFonts w:ascii="Arial" w:hAnsi="Arial" w:cs="Arial"/>
          <w:lang w:val="en-US"/>
        </w:rPr>
        <w:t xml:space="preserve"> in </w:t>
      </w:r>
      <w:r w:rsidR="002C1673">
        <w:rPr>
          <w:rFonts w:ascii="Arial" w:hAnsi="Arial" w:cs="Arial"/>
          <w:lang w:val="en-US"/>
        </w:rPr>
        <w:t xml:space="preserve">control </w:t>
      </w:r>
      <w:r w:rsidR="002C1673" w:rsidRPr="00632BFF">
        <w:rPr>
          <w:rFonts w:ascii="Arial" w:hAnsi="Arial" w:cs="Arial"/>
          <w:lang w:val="en-US"/>
        </w:rPr>
        <w:t>(grey, n</w:t>
      </w:r>
      <w:r w:rsidR="00E0284D">
        <w:rPr>
          <w:rFonts w:ascii="Arial" w:hAnsi="Arial" w:cs="Arial"/>
          <w:lang w:val="en-US"/>
        </w:rPr>
        <w:t xml:space="preserve"> </w:t>
      </w:r>
      <w:r w:rsidR="002C1673" w:rsidRPr="00632BFF">
        <w:rPr>
          <w:rFonts w:ascii="Arial" w:hAnsi="Arial" w:cs="Arial"/>
          <w:lang w:val="en-US"/>
        </w:rPr>
        <w:t>=</w:t>
      </w:r>
      <w:r w:rsidR="00E0284D">
        <w:rPr>
          <w:rFonts w:ascii="Arial" w:hAnsi="Arial" w:cs="Arial"/>
          <w:lang w:val="en-US"/>
        </w:rPr>
        <w:t xml:space="preserve"> </w:t>
      </w:r>
      <w:r w:rsidR="000F05F4" w:rsidRPr="00632BFF">
        <w:rPr>
          <w:rFonts w:ascii="Arial" w:hAnsi="Arial" w:cs="Arial"/>
          <w:lang w:val="en-US"/>
        </w:rPr>
        <w:t>101</w:t>
      </w:r>
      <w:r w:rsidR="002C1673" w:rsidRPr="00632BFF">
        <w:rPr>
          <w:rFonts w:ascii="Arial" w:hAnsi="Arial" w:cs="Arial"/>
          <w:lang w:val="en-US"/>
        </w:rPr>
        <w:t xml:space="preserve"> units) and ELS (blue, n</w:t>
      </w:r>
      <w:r w:rsidR="00E0284D">
        <w:rPr>
          <w:rFonts w:ascii="Arial" w:hAnsi="Arial" w:cs="Arial"/>
          <w:lang w:val="en-US"/>
        </w:rPr>
        <w:t xml:space="preserve"> </w:t>
      </w:r>
      <w:r w:rsidR="002C1673" w:rsidRPr="00632BFF">
        <w:rPr>
          <w:rFonts w:ascii="Arial" w:hAnsi="Arial" w:cs="Arial"/>
          <w:lang w:val="en-US"/>
        </w:rPr>
        <w:t>=</w:t>
      </w:r>
      <w:r w:rsidR="00E0284D">
        <w:rPr>
          <w:rFonts w:ascii="Arial" w:hAnsi="Arial" w:cs="Arial"/>
          <w:lang w:val="en-US"/>
        </w:rPr>
        <w:t xml:space="preserve"> </w:t>
      </w:r>
      <w:r w:rsidR="002D0801" w:rsidRPr="00632BFF">
        <w:rPr>
          <w:rFonts w:ascii="Arial" w:hAnsi="Arial" w:cs="Arial"/>
          <w:lang w:val="en-US"/>
        </w:rPr>
        <w:t>137</w:t>
      </w:r>
      <w:r w:rsidR="002C1673" w:rsidRPr="00632BFF">
        <w:rPr>
          <w:rFonts w:ascii="Arial" w:hAnsi="Arial" w:cs="Arial"/>
          <w:lang w:val="en-US"/>
        </w:rPr>
        <w:t xml:space="preserve"> units) male </w:t>
      </w:r>
      <w:r w:rsidR="003974A6">
        <w:rPr>
          <w:rFonts w:ascii="Arial" w:hAnsi="Arial" w:cs="Arial"/>
          <w:lang w:val="en-US"/>
        </w:rPr>
        <w:t>pre-</w:t>
      </w:r>
      <w:r w:rsidR="002C1673" w:rsidRPr="00632BFF">
        <w:rPr>
          <w:rFonts w:ascii="Arial" w:hAnsi="Arial" w:cs="Arial"/>
          <w:lang w:val="en-US"/>
        </w:rPr>
        <w:t>juvenile mice.</w:t>
      </w:r>
      <w:r w:rsidR="00D24AEA">
        <w:rPr>
          <w:rFonts w:ascii="Arial" w:hAnsi="Arial" w:cs="Arial"/>
          <w:lang w:val="en-US"/>
        </w:rPr>
        <w:t xml:space="preserve"> </w:t>
      </w:r>
      <w:r w:rsidR="002C1673" w:rsidRPr="00632BFF">
        <w:rPr>
          <w:rFonts w:ascii="Arial" w:hAnsi="Arial" w:cs="Arial"/>
          <w:b/>
          <w:lang w:val="en-US"/>
        </w:rPr>
        <w:t xml:space="preserve">(ii) </w:t>
      </w:r>
      <w:r w:rsidR="00B96B34" w:rsidRPr="00632BFF">
        <w:rPr>
          <w:rFonts w:ascii="Arial" w:hAnsi="Arial" w:cs="Arial"/>
          <w:lang w:val="en-US"/>
        </w:rPr>
        <w:t>Same as C</w:t>
      </w:r>
      <w:r w:rsidR="002C1673" w:rsidRPr="00632BFF">
        <w:rPr>
          <w:rFonts w:ascii="Arial" w:hAnsi="Arial" w:cs="Arial"/>
          <w:lang w:val="en-US"/>
        </w:rPr>
        <w:t xml:space="preserve"> (i) for the full width</w:t>
      </w:r>
      <w:r w:rsidR="002C1673">
        <w:rPr>
          <w:rFonts w:ascii="Arial" w:hAnsi="Arial" w:cs="Arial"/>
          <w:lang w:val="en-US"/>
        </w:rPr>
        <w:t xml:space="preserve"> at half maximum (</w:t>
      </w:r>
      <w:proofErr w:type="spellStart"/>
      <w:r w:rsidR="002C1673">
        <w:rPr>
          <w:rFonts w:ascii="Arial" w:hAnsi="Arial" w:cs="Arial"/>
          <w:lang w:val="en-US"/>
        </w:rPr>
        <w:t>ms</w:t>
      </w:r>
      <w:proofErr w:type="spellEnd"/>
      <w:r w:rsidR="002C1673">
        <w:rPr>
          <w:rFonts w:ascii="Arial" w:hAnsi="Arial" w:cs="Arial"/>
          <w:lang w:val="en-US"/>
        </w:rPr>
        <w:t xml:space="preserve">) of the extracellular action potential waveform. </w:t>
      </w:r>
      <w:r w:rsidR="00B96B34">
        <w:rPr>
          <w:rFonts w:ascii="Arial" w:hAnsi="Arial" w:cs="Arial"/>
          <w:lang w:val="en-US"/>
        </w:rPr>
        <w:t xml:space="preserve">Note that the action potential half-width is decreased in ELS mice. </w:t>
      </w:r>
      <w:r w:rsidR="00B96B34" w:rsidRPr="00EE4184">
        <w:rPr>
          <w:rFonts w:ascii="Arial" w:hAnsi="Arial" w:cs="Arial"/>
          <w:b/>
          <w:lang w:val="en-US"/>
        </w:rPr>
        <w:t>D</w:t>
      </w:r>
      <w:r w:rsidR="00B76BD2">
        <w:rPr>
          <w:rFonts w:ascii="Arial" w:hAnsi="Arial" w:cs="Arial"/>
          <w:b/>
          <w:lang w:val="en-US"/>
        </w:rPr>
        <w:t>,</w:t>
      </w:r>
      <w:r w:rsidR="00B96B34" w:rsidRPr="00EE4184">
        <w:rPr>
          <w:rFonts w:ascii="Arial" w:hAnsi="Arial" w:cs="Arial"/>
          <w:b/>
          <w:lang w:val="en-US"/>
        </w:rPr>
        <w:t xml:space="preserve"> (i)</w:t>
      </w:r>
      <w:r w:rsidR="00EE4184">
        <w:rPr>
          <w:rFonts w:ascii="Arial" w:hAnsi="Arial" w:cs="Arial"/>
          <w:lang w:val="en-US"/>
        </w:rPr>
        <w:t xml:space="preserve"> S</w:t>
      </w:r>
      <w:r w:rsidR="00B96B34">
        <w:rPr>
          <w:rFonts w:ascii="Arial" w:hAnsi="Arial" w:cs="Arial"/>
          <w:lang w:val="en-US"/>
        </w:rPr>
        <w:t>ame as A</w:t>
      </w:r>
      <w:r w:rsidR="008C5836">
        <w:rPr>
          <w:rFonts w:ascii="Arial" w:hAnsi="Arial" w:cs="Arial"/>
          <w:lang w:val="en-US"/>
        </w:rPr>
        <w:t xml:space="preserve"> </w:t>
      </w:r>
      <w:r w:rsidR="00B96B34">
        <w:rPr>
          <w:rFonts w:ascii="Arial" w:hAnsi="Arial" w:cs="Arial"/>
          <w:lang w:val="en-US"/>
        </w:rPr>
        <w:t xml:space="preserve">(i) for </w:t>
      </w:r>
      <w:r w:rsidR="00EE4184">
        <w:rPr>
          <w:rFonts w:ascii="Arial" w:hAnsi="Arial" w:cs="Arial"/>
          <w:lang w:val="en-US"/>
        </w:rPr>
        <w:t>all</w:t>
      </w:r>
      <w:r w:rsidR="00B96B34" w:rsidRPr="00907B05">
        <w:rPr>
          <w:rFonts w:ascii="Arial" w:hAnsi="Arial" w:cs="Arial"/>
          <w:lang w:val="en-US"/>
        </w:rPr>
        <w:t xml:space="preserve"> single units recorded from</w:t>
      </w:r>
      <w:r w:rsidR="00B96B34">
        <w:rPr>
          <w:rFonts w:ascii="Arial" w:hAnsi="Arial" w:cs="Arial"/>
          <w:lang w:val="en-US"/>
        </w:rPr>
        <w:t xml:space="preserve"> IL</w:t>
      </w:r>
      <w:r w:rsidR="00B96B34" w:rsidRPr="00907B05">
        <w:rPr>
          <w:rFonts w:ascii="Arial" w:hAnsi="Arial" w:cs="Arial"/>
          <w:lang w:val="en-US"/>
        </w:rPr>
        <w:t xml:space="preserve"> </w:t>
      </w:r>
      <w:r w:rsidR="00EE4184">
        <w:rPr>
          <w:rFonts w:ascii="Arial" w:hAnsi="Arial" w:cs="Arial"/>
          <w:lang w:val="en-US"/>
        </w:rPr>
        <w:t>layer V/V</w:t>
      </w:r>
      <w:r w:rsidR="00B96B34">
        <w:rPr>
          <w:rFonts w:ascii="Arial" w:hAnsi="Arial" w:cs="Arial"/>
          <w:lang w:val="en-US"/>
        </w:rPr>
        <w:t xml:space="preserve">I in </w:t>
      </w:r>
      <w:r w:rsidR="003974A6">
        <w:rPr>
          <w:rFonts w:ascii="Arial" w:hAnsi="Arial" w:cs="Arial"/>
          <w:lang w:val="en-US"/>
        </w:rPr>
        <w:t>pre-</w:t>
      </w:r>
      <w:r w:rsidR="00B96B34" w:rsidRPr="00907B05">
        <w:rPr>
          <w:rFonts w:ascii="Arial" w:hAnsi="Arial" w:cs="Arial"/>
          <w:lang w:val="en-US"/>
        </w:rPr>
        <w:t>juvenile male</w:t>
      </w:r>
      <w:r w:rsidR="00B96B34">
        <w:rPr>
          <w:rFonts w:ascii="Arial" w:hAnsi="Arial" w:cs="Arial"/>
          <w:lang w:val="en-US"/>
        </w:rPr>
        <w:t xml:space="preserve"> control (grey) or ELS (blue)</w:t>
      </w:r>
      <w:r w:rsidR="00B96B34" w:rsidRPr="00907B05">
        <w:rPr>
          <w:rFonts w:ascii="Arial" w:hAnsi="Arial" w:cs="Arial"/>
          <w:lang w:val="en-US"/>
        </w:rPr>
        <w:t xml:space="preserve"> </w:t>
      </w:r>
      <w:r w:rsidR="00B96B34">
        <w:rPr>
          <w:rFonts w:ascii="Arial" w:hAnsi="Arial" w:cs="Arial"/>
          <w:lang w:val="en-US"/>
        </w:rPr>
        <w:t xml:space="preserve">mice. </w:t>
      </w:r>
      <w:r w:rsidR="00B96B34" w:rsidRPr="00EE4184">
        <w:rPr>
          <w:rFonts w:ascii="Arial" w:hAnsi="Arial" w:cs="Arial"/>
          <w:b/>
          <w:lang w:val="en-US"/>
        </w:rPr>
        <w:t>(ii)</w:t>
      </w:r>
      <w:r w:rsidR="00B96B34">
        <w:rPr>
          <w:rFonts w:ascii="Arial" w:hAnsi="Arial" w:cs="Arial"/>
          <w:lang w:val="en-US"/>
        </w:rPr>
        <w:t xml:space="preserve"> Percentage of putative excitatory vs </w:t>
      </w:r>
      <w:r w:rsidR="00E0284D">
        <w:rPr>
          <w:rFonts w:ascii="Arial" w:hAnsi="Arial" w:cs="Arial"/>
          <w:lang w:val="en-US"/>
        </w:rPr>
        <w:t xml:space="preserve">putative </w:t>
      </w:r>
      <w:r w:rsidR="00B96B34">
        <w:rPr>
          <w:rFonts w:ascii="Arial" w:hAnsi="Arial" w:cs="Arial"/>
          <w:lang w:val="en-US"/>
        </w:rPr>
        <w:t xml:space="preserve">inhibitory neurons in </w:t>
      </w:r>
      <w:r w:rsidR="00E0284D">
        <w:rPr>
          <w:rFonts w:ascii="Arial" w:hAnsi="Arial" w:cs="Arial"/>
          <w:lang w:val="en-US"/>
        </w:rPr>
        <w:t xml:space="preserve">the </w:t>
      </w:r>
      <w:r w:rsidR="00B96B34">
        <w:rPr>
          <w:rFonts w:ascii="Arial" w:hAnsi="Arial" w:cs="Arial"/>
          <w:lang w:val="en-US"/>
        </w:rPr>
        <w:t>IL in each treatment group.</w:t>
      </w:r>
      <w:r w:rsidR="00E0284D">
        <w:rPr>
          <w:rFonts w:ascii="Arial" w:hAnsi="Arial" w:cs="Arial"/>
          <w:lang w:val="en-US"/>
        </w:rPr>
        <w:t xml:space="preserve"> </w:t>
      </w:r>
      <w:r w:rsidR="00E0284D" w:rsidRPr="009E0943">
        <w:rPr>
          <w:rFonts w:ascii="Arial" w:hAnsi="Arial" w:cs="Arial"/>
          <w:iCs/>
          <w:lang w:val="en-US"/>
        </w:rPr>
        <w:t>**</w:t>
      </w:r>
      <w:r w:rsidR="00E0284D">
        <w:rPr>
          <w:rFonts w:ascii="Arial" w:hAnsi="Arial" w:cs="Arial"/>
          <w:bCs/>
          <w:iCs/>
          <w:lang w:val="en-US"/>
        </w:rPr>
        <w:t xml:space="preserve">p &lt; 0.01, </w:t>
      </w:r>
      <w:r w:rsidR="00997141">
        <w:rPr>
          <w:rFonts w:ascii="Arial" w:hAnsi="Arial" w:cs="Arial"/>
          <w:bCs/>
          <w:iCs/>
          <w:lang w:val="en-US"/>
        </w:rPr>
        <w:t>Mann-Whitney test</w:t>
      </w:r>
      <w:r w:rsidR="00E0284D">
        <w:rPr>
          <w:rFonts w:ascii="Arial" w:hAnsi="Arial" w:cs="Arial"/>
          <w:bCs/>
          <w:iCs/>
          <w:lang w:val="en-US"/>
        </w:rPr>
        <w:t>.</w:t>
      </w:r>
    </w:p>
    <w:p w14:paraId="07213155" w14:textId="77777777" w:rsidR="00B96B34" w:rsidRDefault="00B96B34" w:rsidP="006056A7">
      <w:pPr>
        <w:jc w:val="both"/>
        <w:rPr>
          <w:rFonts w:ascii="Arial" w:hAnsi="Arial" w:cs="Arial"/>
          <w:lang w:val="en-US"/>
        </w:rPr>
      </w:pPr>
    </w:p>
    <w:p w14:paraId="4F611C73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5814D9CC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626BF96B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0490FE7D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440051FD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15DDD8D0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17E19644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0F9A7F0E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364511AC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78D1A70D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63DEF0F3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5E7D06BB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048F55C2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7C31C3F7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27A87F9F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31DD6502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56A2567A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209511B6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3B5B6E31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1AB5934D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3FA43ADB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3C074430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25A1FBB3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41BF7ACA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61B9F546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3D069762" w14:textId="77777777" w:rsidR="003572EE" w:rsidRDefault="003572EE" w:rsidP="006056A7">
      <w:pPr>
        <w:jc w:val="both"/>
        <w:rPr>
          <w:rFonts w:ascii="Arial" w:hAnsi="Arial" w:cs="Arial"/>
          <w:lang w:val="en-US"/>
        </w:rPr>
      </w:pPr>
    </w:p>
    <w:p w14:paraId="397B8948" w14:textId="6106A790" w:rsidR="003572EE" w:rsidRPr="001B6153" w:rsidRDefault="003572EE" w:rsidP="003572EE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Figure S</w:t>
      </w:r>
      <w:r w:rsidR="002B1206">
        <w:rPr>
          <w:rFonts w:ascii="Arial" w:hAnsi="Arial" w:cs="Arial"/>
          <w:lang w:val="en-US"/>
        </w:rPr>
        <w:t>8</w:t>
      </w:r>
      <w:r>
        <w:rPr>
          <w:rFonts w:ascii="Arial" w:hAnsi="Arial" w:cs="Arial"/>
          <w:lang w:val="en-US"/>
        </w:rPr>
        <w:t>.</w:t>
      </w:r>
    </w:p>
    <w:p w14:paraId="534E6E64" w14:textId="77777777" w:rsidR="003572EE" w:rsidRPr="006056A7" w:rsidRDefault="003572EE" w:rsidP="003572EE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24600F2F" wp14:editId="0610BC4C">
            <wp:extent cx="3086100" cy="8040903"/>
            <wp:effectExtent l="0" t="0" r="0" b="0"/>
            <wp:docPr id="442673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673684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04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DC700" w14:textId="77777777" w:rsidR="003572EE" w:rsidRDefault="003572EE" w:rsidP="003572EE">
      <w:pPr>
        <w:jc w:val="both"/>
        <w:rPr>
          <w:rFonts w:ascii="Arial" w:hAnsi="Arial" w:cs="Arial"/>
          <w:lang w:val="en-GB"/>
        </w:rPr>
      </w:pPr>
    </w:p>
    <w:p w14:paraId="76F80837" w14:textId="45020C9B" w:rsidR="003572EE" w:rsidRPr="003572EE" w:rsidRDefault="003572EE" w:rsidP="003572EE">
      <w:pPr>
        <w:jc w:val="both"/>
        <w:rPr>
          <w:rFonts w:ascii="Arial" w:hAnsi="Arial" w:cs="Arial"/>
          <w:lang w:val="en-GB"/>
        </w:rPr>
      </w:pPr>
      <w:r w:rsidRPr="3468F1B0">
        <w:rPr>
          <w:rFonts w:ascii="Arial" w:hAnsi="Arial" w:cs="Arial"/>
          <w:b/>
          <w:bCs/>
          <w:lang w:val="en-GB"/>
        </w:rPr>
        <w:lastRenderedPageBreak/>
        <w:t>Figure S</w:t>
      </w:r>
      <w:r w:rsidR="002B1206">
        <w:rPr>
          <w:rFonts w:ascii="Arial" w:hAnsi="Arial" w:cs="Arial"/>
          <w:b/>
          <w:bCs/>
          <w:lang w:val="en-GB"/>
        </w:rPr>
        <w:t>8</w:t>
      </w:r>
      <w:r w:rsidRPr="3468F1B0">
        <w:rPr>
          <w:rFonts w:ascii="Arial" w:hAnsi="Arial" w:cs="Arial"/>
          <w:b/>
          <w:bCs/>
          <w:lang w:val="en-GB"/>
        </w:rPr>
        <w:t>. ELS does not affect the firing activity nor the action potential parameters of neurons in layers II/III of the prelimbic cortex in adolescent male and female</w:t>
      </w:r>
      <w:r w:rsidR="134C9A27" w:rsidRPr="3468F1B0">
        <w:rPr>
          <w:rFonts w:ascii="Arial" w:hAnsi="Arial" w:cs="Arial"/>
          <w:b/>
          <w:bCs/>
          <w:lang w:val="en-GB"/>
        </w:rPr>
        <w:t xml:space="preserve"> mice</w:t>
      </w:r>
      <w:r w:rsidRPr="3468F1B0">
        <w:rPr>
          <w:rFonts w:ascii="Arial" w:hAnsi="Arial" w:cs="Arial"/>
          <w:b/>
          <w:bCs/>
          <w:lang w:val="en-GB"/>
        </w:rPr>
        <w:t xml:space="preserve">. A, (i) </w:t>
      </w:r>
      <w:r w:rsidRPr="3468F1B0">
        <w:rPr>
          <w:rFonts w:ascii="Arial" w:hAnsi="Arial" w:cs="Arial"/>
          <w:lang w:val="en-GB"/>
        </w:rPr>
        <w:t xml:space="preserve">Distribution and median (IQR) of instant firing rates (Hz) of single units in PL in control (grey, n = </w:t>
      </w:r>
      <w:r w:rsidR="0061777D" w:rsidRPr="3468F1B0">
        <w:rPr>
          <w:rFonts w:ascii="Arial" w:hAnsi="Arial" w:cs="Arial"/>
          <w:lang w:val="en-GB"/>
        </w:rPr>
        <w:t>12</w:t>
      </w:r>
      <w:r w:rsidRPr="3468F1B0">
        <w:rPr>
          <w:rFonts w:ascii="Arial" w:hAnsi="Arial" w:cs="Arial"/>
          <w:lang w:val="en-GB"/>
        </w:rPr>
        <w:t xml:space="preserve"> units from N = </w:t>
      </w:r>
      <w:r w:rsidR="0061777D" w:rsidRPr="3468F1B0">
        <w:rPr>
          <w:rFonts w:ascii="Arial" w:hAnsi="Arial" w:cs="Arial"/>
          <w:lang w:val="en-GB"/>
        </w:rPr>
        <w:t xml:space="preserve">6 </w:t>
      </w:r>
      <w:r w:rsidRPr="3468F1B0">
        <w:rPr>
          <w:rFonts w:ascii="Arial" w:hAnsi="Arial" w:cs="Arial"/>
          <w:lang w:val="en-GB"/>
        </w:rPr>
        <w:t xml:space="preserve">pups) and ELS (blue, n = </w:t>
      </w:r>
      <w:r w:rsidR="0061777D" w:rsidRPr="3468F1B0">
        <w:rPr>
          <w:rFonts w:ascii="Arial" w:hAnsi="Arial" w:cs="Arial"/>
          <w:lang w:val="en-GB"/>
        </w:rPr>
        <w:t>23</w:t>
      </w:r>
      <w:r w:rsidRPr="3468F1B0">
        <w:rPr>
          <w:rFonts w:ascii="Arial" w:hAnsi="Arial" w:cs="Arial"/>
          <w:lang w:val="en-GB"/>
        </w:rPr>
        <w:t xml:space="preserve"> units from N = </w:t>
      </w:r>
      <w:r w:rsidR="0061777D" w:rsidRPr="3468F1B0">
        <w:rPr>
          <w:rFonts w:ascii="Arial" w:hAnsi="Arial" w:cs="Arial"/>
          <w:lang w:val="en-GB"/>
        </w:rPr>
        <w:t>9</w:t>
      </w:r>
      <w:r w:rsidRPr="3468F1B0">
        <w:rPr>
          <w:rFonts w:ascii="Arial" w:hAnsi="Arial" w:cs="Arial"/>
          <w:lang w:val="en-GB"/>
        </w:rPr>
        <w:t xml:space="preserve"> pups) male adolescent mice. </w:t>
      </w:r>
      <w:r w:rsidRPr="3468F1B0">
        <w:rPr>
          <w:rFonts w:ascii="Arial" w:hAnsi="Arial" w:cs="Arial"/>
          <w:b/>
          <w:bCs/>
          <w:lang w:val="en-GB"/>
        </w:rPr>
        <w:t>(ii)</w:t>
      </w:r>
      <w:r w:rsidRPr="3468F1B0">
        <w:rPr>
          <w:rFonts w:ascii="Arial" w:hAnsi="Arial" w:cs="Arial"/>
          <w:lang w:val="en-GB"/>
        </w:rPr>
        <w:t xml:space="preserve">, Same as A (i) for Fano factor. </w:t>
      </w:r>
      <w:r w:rsidRPr="3468F1B0">
        <w:rPr>
          <w:rFonts w:ascii="Arial" w:hAnsi="Arial" w:cs="Arial"/>
          <w:b/>
          <w:bCs/>
          <w:lang w:val="en-GB"/>
        </w:rPr>
        <w:t xml:space="preserve">B, (i) </w:t>
      </w:r>
      <w:r w:rsidRPr="3468F1B0">
        <w:rPr>
          <w:rFonts w:ascii="Arial" w:hAnsi="Arial" w:cs="Arial"/>
          <w:lang w:val="en-GB"/>
        </w:rPr>
        <w:t>Distribution and median (IQR) of the mean valley-to-peak time (</w:t>
      </w:r>
      <w:proofErr w:type="spellStart"/>
      <w:r w:rsidRPr="3468F1B0">
        <w:rPr>
          <w:rFonts w:ascii="Arial" w:hAnsi="Arial" w:cs="Arial"/>
          <w:lang w:val="en-GB"/>
        </w:rPr>
        <w:t>ms</w:t>
      </w:r>
      <w:proofErr w:type="spellEnd"/>
      <w:r w:rsidRPr="3468F1B0">
        <w:rPr>
          <w:rFonts w:ascii="Arial" w:hAnsi="Arial" w:cs="Arial"/>
          <w:lang w:val="en-GB"/>
        </w:rPr>
        <w:t xml:space="preserve">) corresponding to the </w:t>
      </w:r>
      <w:proofErr w:type="spellStart"/>
      <w:r w:rsidRPr="3468F1B0">
        <w:rPr>
          <w:rFonts w:ascii="Arial" w:hAnsi="Arial" w:cs="Arial"/>
          <w:lang w:val="en-GB"/>
        </w:rPr>
        <w:t>mAHP</w:t>
      </w:r>
      <w:proofErr w:type="spellEnd"/>
      <w:r w:rsidRPr="3468F1B0">
        <w:rPr>
          <w:rFonts w:ascii="Arial" w:hAnsi="Arial" w:cs="Arial"/>
          <w:lang w:val="en-GB"/>
        </w:rPr>
        <w:t xml:space="preserve"> of the extracellular action potential of single units in the PL in control (grey, n = </w:t>
      </w:r>
      <w:r w:rsidR="0061777D" w:rsidRPr="3468F1B0">
        <w:rPr>
          <w:rFonts w:ascii="Arial" w:hAnsi="Arial" w:cs="Arial"/>
          <w:lang w:val="en-GB"/>
        </w:rPr>
        <w:t>12</w:t>
      </w:r>
      <w:r w:rsidRPr="3468F1B0">
        <w:rPr>
          <w:rFonts w:ascii="Arial" w:hAnsi="Arial" w:cs="Arial"/>
          <w:lang w:val="en-GB"/>
        </w:rPr>
        <w:t xml:space="preserve"> units) and ELS (blue, n = </w:t>
      </w:r>
      <w:r w:rsidR="0061777D" w:rsidRPr="3468F1B0">
        <w:rPr>
          <w:rFonts w:ascii="Arial" w:hAnsi="Arial" w:cs="Arial"/>
          <w:lang w:val="en-GB"/>
        </w:rPr>
        <w:t>23</w:t>
      </w:r>
      <w:r w:rsidRPr="3468F1B0">
        <w:rPr>
          <w:rFonts w:ascii="Arial" w:hAnsi="Arial" w:cs="Arial"/>
          <w:lang w:val="en-GB"/>
        </w:rPr>
        <w:t xml:space="preserve"> units) male adolescent mice. </w:t>
      </w:r>
      <w:r w:rsidRPr="3468F1B0">
        <w:rPr>
          <w:rFonts w:ascii="Arial" w:hAnsi="Arial" w:cs="Arial"/>
          <w:b/>
          <w:bCs/>
          <w:lang w:val="en-GB"/>
        </w:rPr>
        <w:t xml:space="preserve">(ii) </w:t>
      </w:r>
      <w:r w:rsidRPr="3468F1B0">
        <w:rPr>
          <w:rFonts w:ascii="Arial" w:hAnsi="Arial" w:cs="Arial"/>
          <w:lang w:val="en-GB"/>
        </w:rPr>
        <w:t>Same as B (i) for the full width at half maximum (</w:t>
      </w:r>
      <w:proofErr w:type="spellStart"/>
      <w:r w:rsidRPr="3468F1B0">
        <w:rPr>
          <w:rFonts w:ascii="Arial" w:hAnsi="Arial" w:cs="Arial"/>
          <w:lang w:val="en-GB"/>
        </w:rPr>
        <w:t>ms</w:t>
      </w:r>
      <w:proofErr w:type="spellEnd"/>
      <w:r w:rsidRPr="3468F1B0">
        <w:rPr>
          <w:rFonts w:ascii="Arial" w:hAnsi="Arial" w:cs="Arial"/>
          <w:lang w:val="en-GB"/>
        </w:rPr>
        <w:t xml:space="preserve">) of the extracellular action potential waveform. </w:t>
      </w:r>
      <w:r w:rsidRPr="3468F1B0">
        <w:rPr>
          <w:rFonts w:ascii="Arial" w:hAnsi="Arial" w:cs="Arial"/>
          <w:b/>
          <w:bCs/>
          <w:lang w:val="en-GB"/>
        </w:rPr>
        <w:t>C, (i)</w:t>
      </w:r>
      <w:r w:rsidRPr="3468F1B0">
        <w:rPr>
          <w:rFonts w:ascii="Arial" w:hAnsi="Arial" w:cs="Arial"/>
          <w:lang w:val="en-GB"/>
        </w:rPr>
        <w:t xml:space="preserve"> Distribution and median (IQR) of instant firing rates (Hz) of single units in PL in control (grey, n = </w:t>
      </w:r>
      <w:r w:rsidR="0061777D" w:rsidRPr="3468F1B0">
        <w:rPr>
          <w:rFonts w:ascii="Arial" w:hAnsi="Arial" w:cs="Arial"/>
          <w:lang w:val="en-GB"/>
        </w:rPr>
        <w:t>52</w:t>
      </w:r>
      <w:r w:rsidRPr="3468F1B0">
        <w:rPr>
          <w:rFonts w:ascii="Arial" w:hAnsi="Arial" w:cs="Arial"/>
          <w:lang w:val="en-GB"/>
        </w:rPr>
        <w:t xml:space="preserve"> units from N = </w:t>
      </w:r>
      <w:r w:rsidR="0061777D" w:rsidRPr="3468F1B0">
        <w:rPr>
          <w:rFonts w:ascii="Arial" w:hAnsi="Arial" w:cs="Arial"/>
          <w:lang w:val="en-GB"/>
        </w:rPr>
        <w:t>14</w:t>
      </w:r>
      <w:r w:rsidRPr="3468F1B0">
        <w:rPr>
          <w:rFonts w:ascii="Arial" w:hAnsi="Arial" w:cs="Arial"/>
          <w:lang w:val="en-GB"/>
        </w:rPr>
        <w:t xml:space="preserve"> pups) and ELS (magenta, n = </w:t>
      </w:r>
      <w:r w:rsidR="0061777D" w:rsidRPr="3468F1B0">
        <w:rPr>
          <w:rFonts w:ascii="Arial" w:hAnsi="Arial" w:cs="Arial"/>
          <w:lang w:val="en-GB"/>
        </w:rPr>
        <w:t>30</w:t>
      </w:r>
      <w:r w:rsidRPr="3468F1B0">
        <w:rPr>
          <w:rFonts w:ascii="Arial" w:hAnsi="Arial" w:cs="Arial"/>
          <w:lang w:val="en-GB"/>
        </w:rPr>
        <w:t xml:space="preserve"> units from N = </w:t>
      </w:r>
      <w:r w:rsidR="0061777D" w:rsidRPr="3468F1B0">
        <w:rPr>
          <w:rFonts w:ascii="Arial" w:hAnsi="Arial" w:cs="Arial"/>
          <w:lang w:val="en-GB"/>
        </w:rPr>
        <w:t>14</w:t>
      </w:r>
      <w:r w:rsidRPr="3468F1B0">
        <w:rPr>
          <w:rFonts w:ascii="Arial" w:hAnsi="Arial" w:cs="Arial"/>
          <w:lang w:val="en-GB"/>
        </w:rPr>
        <w:t xml:space="preserve"> pups) female adolescent mice. </w:t>
      </w:r>
      <w:r w:rsidRPr="3468F1B0">
        <w:rPr>
          <w:rFonts w:ascii="Arial" w:hAnsi="Arial" w:cs="Arial"/>
          <w:b/>
          <w:bCs/>
          <w:lang w:val="en-GB"/>
        </w:rPr>
        <w:t>(ii)</w:t>
      </w:r>
      <w:r w:rsidRPr="3468F1B0">
        <w:rPr>
          <w:rFonts w:ascii="Arial" w:hAnsi="Arial" w:cs="Arial"/>
          <w:lang w:val="en-GB"/>
        </w:rPr>
        <w:t xml:space="preserve">, Same as C (i) for Fano factor. </w:t>
      </w:r>
      <w:r w:rsidRPr="3468F1B0">
        <w:rPr>
          <w:rFonts w:ascii="Arial" w:hAnsi="Arial" w:cs="Arial"/>
          <w:b/>
          <w:bCs/>
          <w:lang w:val="en-GB"/>
        </w:rPr>
        <w:t xml:space="preserve">D, (i) </w:t>
      </w:r>
      <w:r w:rsidRPr="3468F1B0">
        <w:rPr>
          <w:rFonts w:ascii="Arial" w:hAnsi="Arial" w:cs="Arial"/>
          <w:lang w:val="en-GB"/>
        </w:rPr>
        <w:t>Distribution and median (IQR) of the mean valley-to-peak time (</w:t>
      </w:r>
      <w:proofErr w:type="spellStart"/>
      <w:r w:rsidRPr="3468F1B0">
        <w:rPr>
          <w:rFonts w:ascii="Arial" w:hAnsi="Arial" w:cs="Arial"/>
          <w:lang w:val="en-GB"/>
        </w:rPr>
        <w:t>ms</w:t>
      </w:r>
      <w:proofErr w:type="spellEnd"/>
      <w:r w:rsidRPr="3468F1B0">
        <w:rPr>
          <w:rFonts w:ascii="Arial" w:hAnsi="Arial" w:cs="Arial"/>
          <w:lang w:val="en-GB"/>
        </w:rPr>
        <w:t xml:space="preserve">) of single units in the PL in control (grey, n = </w:t>
      </w:r>
      <w:r w:rsidR="0061777D" w:rsidRPr="3468F1B0">
        <w:rPr>
          <w:rFonts w:ascii="Arial" w:hAnsi="Arial" w:cs="Arial"/>
          <w:lang w:val="en-GB"/>
        </w:rPr>
        <w:t>52</w:t>
      </w:r>
      <w:r w:rsidRPr="3468F1B0">
        <w:rPr>
          <w:rFonts w:ascii="Arial" w:hAnsi="Arial" w:cs="Arial"/>
          <w:lang w:val="en-GB"/>
        </w:rPr>
        <w:t xml:space="preserve"> units) and ELS (magenta, n = </w:t>
      </w:r>
      <w:r w:rsidR="0061777D" w:rsidRPr="3468F1B0">
        <w:rPr>
          <w:rFonts w:ascii="Arial" w:hAnsi="Arial" w:cs="Arial"/>
          <w:lang w:val="en-GB"/>
        </w:rPr>
        <w:t>30</w:t>
      </w:r>
      <w:r w:rsidRPr="3468F1B0">
        <w:rPr>
          <w:rFonts w:ascii="Arial" w:hAnsi="Arial" w:cs="Arial"/>
          <w:lang w:val="en-GB"/>
        </w:rPr>
        <w:t xml:space="preserve"> units) female adolescent mice. </w:t>
      </w:r>
      <w:r w:rsidRPr="3468F1B0">
        <w:rPr>
          <w:rFonts w:ascii="Arial" w:hAnsi="Arial" w:cs="Arial"/>
          <w:b/>
          <w:bCs/>
          <w:lang w:val="en-GB"/>
        </w:rPr>
        <w:t>(ii)</w:t>
      </w:r>
      <w:r w:rsidRPr="3468F1B0">
        <w:rPr>
          <w:rFonts w:ascii="Arial" w:hAnsi="Arial" w:cs="Arial"/>
          <w:lang w:val="en-GB"/>
        </w:rPr>
        <w:t xml:space="preserve"> Same as D (i) for the full width at half maximum (</w:t>
      </w:r>
      <w:proofErr w:type="spellStart"/>
      <w:r w:rsidRPr="3468F1B0">
        <w:rPr>
          <w:rFonts w:ascii="Arial" w:hAnsi="Arial" w:cs="Arial"/>
          <w:lang w:val="en-GB"/>
        </w:rPr>
        <w:t>ms</w:t>
      </w:r>
      <w:proofErr w:type="spellEnd"/>
      <w:r w:rsidRPr="3468F1B0">
        <w:rPr>
          <w:rFonts w:ascii="Arial" w:hAnsi="Arial" w:cs="Arial"/>
          <w:lang w:val="en-GB"/>
        </w:rPr>
        <w:t xml:space="preserve">) of the extracellular action potential waveform. </w:t>
      </w:r>
    </w:p>
    <w:p w14:paraId="3AF34C12" w14:textId="77777777" w:rsidR="009A03A2" w:rsidRDefault="009A03A2" w:rsidP="009E1067">
      <w:pPr>
        <w:jc w:val="both"/>
        <w:rPr>
          <w:rFonts w:ascii="Arial" w:hAnsi="Arial" w:cs="Arial"/>
          <w:lang w:val="en-GB"/>
        </w:rPr>
      </w:pPr>
    </w:p>
    <w:p w14:paraId="29C78801" w14:textId="1BB77A9B" w:rsidR="1ECD839A" w:rsidRPr="00A87CCC" w:rsidRDefault="1ECD839A" w:rsidP="00A87CCC">
      <w:pPr>
        <w:jc w:val="both"/>
        <w:rPr>
          <w:rFonts w:ascii="Arial" w:hAnsi="Arial" w:cs="Arial"/>
          <w:lang w:val="en-US"/>
        </w:rPr>
      </w:pPr>
      <w:r w:rsidRPr="002B1206">
        <w:rPr>
          <w:lang w:val="en-GB"/>
        </w:rPr>
        <w:br w:type="page"/>
      </w:r>
      <w:r w:rsidR="00A87CCC">
        <w:rPr>
          <w:rFonts w:ascii="Arial" w:hAnsi="Arial" w:cs="Arial"/>
          <w:lang w:val="en-US"/>
        </w:rPr>
        <w:lastRenderedPageBreak/>
        <w:t>Figure S</w:t>
      </w:r>
      <w:r w:rsidR="008C5476">
        <w:rPr>
          <w:rFonts w:ascii="Arial" w:hAnsi="Arial" w:cs="Arial"/>
          <w:lang w:val="en-US"/>
        </w:rPr>
        <w:t>9</w:t>
      </w:r>
      <w:r w:rsidR="00A87CCC">
        <w:rPr>
          <w:rFonts w:ascii="Arial" w:hAnsi="Arial" w:cs="Arial"/>
          <w:lang w:val="en-US"/>
        </w:rPr>
        <w:t>.</w:t>
      </w:r>
    </w:p>
    <w:p w14:paraId="5A12C5F3" w14:textId="6C15D1B5" w:rsidR="454AC376" w:rsidRDefault="454AC376" w:rsidP="00A87CCC">
      <w:pPr>
        <w:jc w:val="both"/>
      </w:pPr>
      <w:r>
        <w:rPr>
          <w:noProof/>
        </w:rPr>
        <w:drawing>
          <wp:inline distT="0" distB="0" distL="0" distR="0" wp14:anchorId="008C9038" wp14:editId="242E8F0D">
            <wp:extent cx="5331354" cy="2476500"/>
            <wp:effectExtent l="0" t="0" r="3175" b="0"/>
            <wp:docPr id="116281259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812590" name="draw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354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A10B4" w14:textId="77777777" w:rsidR="009A03A2" w:rsidRDefault="009A03A2" w:rsidP="009E1067">
      <w:pPr>
        <w:jc w:val="both"/>
        <w:rPr>
          <w:rFonts w:ascii="Arial" w:hAnsi="Arial" w:cs="Arial"/>
          <w:lang w:val="en-GB"/>
        </w:rPr>
      </w:pPr>
    </w:p>
    <w:p w14:paraId="571F8BC7" w14:textId="0CA8FB1F" w:rsidR="009A03A2" w:rsidRPr="00A87CCC" w:rsidRDefault="454AC376" w:rsidP="00A87CCC">
      <w:pPr>
        <w:jc w:val="both"/>
        <w:rPr>
          <w:rFonts w:ascii="Arial" w:hAnsi="Arial" w:cs="Arial"/>
          <w:lang w:val="en-GB"/>
        </w:rPr>
      </w:pPr>
      <w:r w:rsidRPr="00A87CCC">
        <w:rPr>
          <w:rFonts w:ascii="Arial" w:eastAsia="Arial" w:hAnsi="Arial" w:cs="Arial"/>
          <w:b/>
          <w:bCs/>
          <w:color w:val="000000" w:themeColor="text1"/>
          <w:lang w:val="en-US"/>
        </w:rPr>
        <w:t>Fig</w:t>
      </w:r>
      <w:r w:rsidRPr="1ECD839A">
        <w:rPr>
          <w:rFonts w:ascii="Arial" w:eastAsia="Arial" w:hAnsi="Arial" w:cs="Arial"/>
          <w:b/>
          <w:bCs/>
          <w:color w:val="000000" w:themeColor="text1"/>
          <w:lang w:val="en-US"/>
        </w:rPr>
        <w:t>ure S</w:t>
      </w:r>
      <w:r w:rsidR="008C5476">
        <w:rPr>
          <w:rFonts w:ascii="Arial" w:eastAsia="Arial" w:hAnsi="Arial" w:cs="Arial"/>
          <w:b/>
          <w:bCs/>
          <w:color w:val="000000" w:themeColor="text1"/>
          <w:lang w:val="en-US"/>
        </w:rPr>
        <w:t>9</w:t>
      </w:r>
      <w:r w:rsidRPr="1ECD839A">
        <w:rPr>
          <w:rFonts w:ascii="Arial" w:eastAsia="Arial" w:hAnsi="Arial" w:cs="Arial"/>
          <w:b/>
          <w:bCs/>
          <w:color w:val="000000" w:themeColor="text1"/>
          <w:lang w:val="en-US"/>
        </w:rPr>
        <w:t>.</w:t>
      </w:r>
      <w:r w:rsidRPr="00A87CC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Immunolabelling and cell </w:t>
      </w:r>
      <w:r w:rsidR="6A5A9E76" w:rsidRPr="1ECD839A">
        <w:rPr>
          <w:rFonts w:ascii="Arial" w:eastAsia="Arial" w:hAnsi="Arial" w:cs="Arial"/>
          <w:b/>
          <w:bCs/>
          <w:color w:val="000000" w:themeColor="text1"/>
          <w:lang w:val="en-US"/>
        </w:rPr>
        <w:t>density</w:t>
      </w:r>
      <w:r w:rsidRPr="00A87CC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of parvalbumin</w:t>
      </w:r>
      <w:r w:rsidR="3F77DA17" w:rsidRPr="1ECD839A">
        <w:rPr>
          <w:rFonts w:ascii="Arial" w:eastAsia="Arial" w:hAnsi="Arial" w:cs="Arial"/>
          <w:b/>
          <w:bCs/>
          <w:color w:val="000000" w:themeColor="text1"/>
          <w:lang w:val="en-US"/>
        </w:rPr>
        <w:t>-</w:t>
      </w:r>
      <w:proofErr w:type="spellStart"/>
      <w:r w:rsidR="3F77DA17" w:rsidRPr="1ECD839A">
        <w:rPr>
          <w:rFonts w:ascii="Arial" w:eastAsia="Arial" w:hAnsi="Arial" w:cs="Arial"/>
          <w:b/>
          <w:bCs/>
          <w:color w:val="000000" w:themeColor="text1"/>
          <w:lang w:val="en-US"/>
        </w:rPr>
        <w:t>immunopositive</w:t>
      </w:r>
      <w:proofErr w:type="spellEnd"/>
      <w:r w:rsidRPr="00A87CCC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(PV</w:t>
      </w:r>
      <w:r w:rsidR="1326E26A" w:rsidRPr="1ECD839A">
        <w:rPr>
          <w:rFonts w:ascii="Arial" w:eastAsia="Arial" w:hAnsi="Arial" w:cs="Arial"/>
          <w:b/>
          <w:bCs/>
          <w:color w:val="000000" w:themeColor="text1"/>
          <w:lang w:val="en-US"/>
        </w:rPr>
        <w:t>+</w:t>
      </w:r>
      <w:r w:rsidRPr="00A87CCC">
        <w:rPr>
          <w:rFonts w:ascii="Arial" w:eastAsia="Arial" w:hAnsi="Arial" w:cs="Arial"/>
          <w:b/>
          <w:bCs/>
          <w:color w:val="000000" w:themeColor="text1"/>
          <w:lang w:val="en-US"/>
        </w:rPr>
        <w:t>) interneurons in prelimbic cortex (PL) of control (N=5) and ELS (N=5) P18 male mice.</w:t>
      </w:r>
      <w:r w:rsidR="7E321C37" w:rsidRPr="1ECD839A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r w:rsidR="4D2C9A6E" w:rsidRPr="1ECD839A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A, </w:t>
      </w:r>
      <w:r w:rsidR="4D2C9A6E" w:rsidRPr="1ECD839A">
        <w:rPr>
          <w:rFonts w:ascii="Arial" w:hAnsi="Arial" w:cs="Arial"/>
          <w:lang w:val="en-GB"/>
        </w:rPr>
        <w:t xml:space="preserve">Example microscope images of PV immunofluorescent staining within mPFC of a P18 male control </w:t>
      </w:r>
      <w:r w:rsidR="6616032E" w:rsidRPr="1ECD839A">
        <w:rPr>
          <w:rFonts w:ascii="Arial" w:hAnsi="Arial" w:cs="Arial"/>
          <w:lang w:val="en-GB"/>
        </w:rPr>
        <w:t xml:space="preserve">(left) and P18 male ELS </w:t>
      </w:r>
      <w:r w:rsidR="4D2C9A6E" w:rsidRPr="1ECD839A">
        <w:rPr>
          <w:rFonts w:ascii="Arial" w:hAnsi="Arial" w:cs="Arial"/>
          <w:lang w:val="en-GB"/>
        </w:rPr>
        <w:t>mouse</w:t>
      </w:r>
      <w:r w:rsidR="76A5876E" w:rsidRPr="1ECD839A">
        <w:rPr>
          <w:rFonts w:ascii="Arial" w:hAnsi="Arial" w:cs="Arial"/>
          <w:lang w:val="en-GB"/>
        </w:rPr>
        <w:t xml:space="preserve"> (right)</w:t>
      </w:r>
      <w:r w:rsidR="4D2C9A6E" w:rsidRPr="1ECD839A">
        <w:rPr>
          <w:rFonts w:ascii="Arial" w:hAnsi="Arial" w:cs="Arial"/>
          <w:lang w:val="en-GB"/>
        </w:rPr>
        <w:t>.</w:t>
      </w:r>
      <w:r w:rsidR="76B04D62" w:rsidRPr="1ECD839A">
        <w:rPr>
          <w:rFonts w:ascii="Arial" w:hAnsi="Arial" w:cs="Arial"/>
          <w:lang w:val="en-GB"/>
        </w:rPr>
        <w:t xml:space="preserve"> </w:t>
      </w:r>
      <w:r w:rsidR="604CC110" w:rsidRPr="00A87CCC">
        <w:rPr>
          <w:rFonts w:ascii="Arial" w:hAnsi="Arial" w:cs="Arial"/>
          <w:b/>
          <w:bCs/>
          <w:lang w:val="en-GB"/>
        </w:rPr>
        <w:t>B</w:t>
      </w:r>
      <w:r w:rsidR="604CC110" w:rsidRPr="1ECD839A">
        <w:rPr>
          <w:rFonts w:ascii="Arial" w:hAnsi="Arial" w:cs="Arial"/>
          <w:lang w:val="en-GB"/>
        </w:rPr>
        <w:t>, Box and whisker plots of cell density of PV+ neurons in PL</w:t>
      </w:r>
      <w:r w:rsidR="076C0710" w:rsidRPr="1ECD839A">
        <w:rPr>
          <w:rFonts w:ascii="Arial" w:hAnsi="Arial" w:cs="Arial"/>
          <w:lang w:val="en-GB"/>
        </w:rPr>
        <w:t xml:space="preserve"> in P18 control (N=5, grey) and ELS (N=5, blue) male mice. Note that P</w:t>
      </w:r>
      <w:r w:rsidR="5E712B17" w:rsidRPr="1ECD839A">
        <w:rPr>
          <w:rFonts w:ascii="Arial" w:hAnsi="Arial" w:cs="Arial"/>
          <w:lang w:val="en-GB"/>
        </w:rPr>
        <w:t xml:space="preserve">V+-cell density is not significantly different between the groups. </w:t>
      </w:r>
    </w:p>
    <w:p w14:paraId="70422895" w14:textId="77777777" w:rsidR="009A03A2" w:rsidRDefault="009A03A2" w:rsidP="009E1067">
      <w:pPr>
        <w:jc w:val="both"/>
        <w:rPr>
          <w:rFonts w:ascii="Arial" w:hAnsi="Arial" w:cs="Arial"/>
          <w:lang w:val="en-GB"/>
        </w:rPr>
      </w:pPr>
    </w:p>
    <w:p w14:paraId="351BCD6C" w14:textId="77777777" w:rsidR="009A03A2" w:rsidRDefault="009A03A2" w:rsidP="009E1067">
      <w:pPr>
        <w:jc w:val="both"/>
        <w:rPr>
          <w:rFonts w:ascii="Arial" w:hAnsi="Arial" w:cs="Arial"/>
          <w:lang w:val="en-GB"/>
        </w:rPr>
      </w:pPr>
    </w:p>
    <w:p w14:paraId="06A4744A" w14:textId="21567A5C" w:rsidR="0085356B" w:rsidRDefault="0085356B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1126"/>
        <w:gridCol w:w="1134"/>
        <w:gridCol w:w="1082"/>
        <w:gridCol w:w="1134"/>
        <w:gridCol w:w="1083"/>
      </w:tblGrid>
      <w:tr w:rsidR="00DC4434" w14:paraId="4E8EFB8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6" w:type="dxa"/>
          </w:tcPr>
          <w:p w14:paraId="0927D784" w14:textId="77777777" w:rsidR="00DC4434" w:rsidRPr="004D4345" w:rsidRDefault="00DC4434">
            <w:pPr>
              <w:jc w:val="both"/>
              <w:rPr>
                <w:b/>
                <w:lang w:val="en-US"/>
              </w:rPr>
            </w:pPr>
          </w:p>
        </w:tc>
        <w:tc>
          <w:tcPr>
            <w:tcW w:w="2216" w:type="dxa"/>
            <w:gridSpan w:val="2"/>
            <w:tcBorders>
              <w:right w:val="single" w:sz="4" w:space="0" w:color="auto"/>
            </w:tcBorders>
          </w:tcPr>
          <w:p w14:paraId="5883A26B" w14:textId="77777777" w:rsidR="00DC4434" w:rsidRPr="004605FF" w:rsidRDefault="00DC4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male</w:t>
            </w:r>
          </w:p>
        </w:tc>
        <w:tc>
          <w:tcPr>
            <w:tcW w:w="22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FAB6F1" w14:textId="77777777" w:rsidR="00DC4434" w:rsidRPr="004605FF" w:rsidRDefault="00DC4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female</w:t>
            </w:r>
          </w:p>
        </w:tc>
      </w:tr>
      <w:tr w:rsidR="00DC4434" w14:paraId="2AD55D3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5E54D1DF" w14:textId="77777777" w:rsidR="00DC4434" w:rsidRPr="004D4345" w:rsidRDefault="00DC4434">
            <w:pPr>
              <w:jc w:val="both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14:paraId="770431B3" w14:textId="77777777" w:rsidR="00DC4434" w:rsidRPr="004605FF" w:rsidRDefault="00DC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control</w:t>
            </w:r>
          </w:p>
        </w:tc>
        <w:tc>
          <w:tcPr>
            <w:tcW w:w="1082" w:type="dxa"/>
            <w:tcBorders>
              <w:right w:val="single" w:sz="4" w:space="0" w:color="auto"/>
            </w:tcBorders>
          </w:tcPr>
          <w:p w14:paraId="76F38A1F" w14:textId="77777777" w:rsidR="00DC4434" w:rsidRPr="004605FF" w:rsidRDefault="00DC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ELS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06CF41" w14:textId="77777777" w:rsidR="00DC4434" w:rsidRPr="004605FF" w:rsidRDefault="00DC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control</w:t>
            </w:r>
          </w:p>
        </w:tc>
        <w:tc>
          <w:tcPr>
            <w:tcW w:w="1083" w:type="dxa"/>
            <w:tcBorders>
              <w:right w:val="single" w:sz="4" w:space="0" w:color="auto"/>
            </w:tcBorders>
          </w:tcPr>
          <w:p w14:paraId="3849E487" w14:textId="77777777" w:rsidR="00DC4434" w:rsidRPr="004605FF" w:rsidRDefault="00DC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ELS</w:t>
            </w:r>
          </w:p>
        </w:tc>
      </w:tr>
      <w:tr w:rsidR="00DC4434" w14:paraId="533D636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5665863B" w14:textId="51F08C26" w:rsidR="00DC4434" w:rsidRDefault="00DC4434">
            <w:p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P14</w:t>
            </w:r>
          </w:p>
        </w:tc>
        <w:tc>
          <w:tcPr>
            <w:tcW w:w="1134" w:type="dxa"/>
          </w:tcPr>
          <w:p w14:paraId="0FDB6652" w14:textId="42D6EAE3" w:rsidR="00DC4434" w:rsidRDefault="00DC443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32</w:t>
            </w:r>
          </w:p>
        </w:tc>
        <w:tc>
          <w:tcPr>
            <w:tcW w:w="1082" w:type="dxa"/>
            <w:tcBorders>
              <w:right w:val="single" w:sz="4" w:space="0" w:color="auto"/>
            </w:tcBorders>
          </w:tcPr>
          <w:p w14:paraId="6EF105F1" w14:textId="131F3660" w:rsidR="00DC4434" w:rsidRDefault="00DC443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7DEA8F" w14:textId="051EA578" w:rsidR="00DC4434" w:rsidRDefault="00DC443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26</w:t>
            </w:r>
          </w:p>
        </w:tc>
        <w:tc>
          <w:tcPr>
            <w:tcW w:w="1083" w:type="dxa"/>
            <w:tcBorders>
              <w:right w:val="single" w:sz="4" w:space="0" w:color="auto"/>
            </w:tcBorders>
          </w:tcPr>
          <w:p w14:paraId="0C9C3B1B" w14:textId="1FF6543F" w:rsidR="00DC4434" w:rsidRDefault="00DC443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24</w:t>
            </w:r>
          </w:p>
        </w:tc>
      </w:tr>
      <w:tr w:rsidR="00DC4434" w14:paraId="1468685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751C1E91" w14:textId="4B7722F1" w:rsidR="00DC4434" w:rsidRDefault="00DC4434">
            <w:p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P18-20</w:t>
            </w:r>
          </w:p>
        </w:tc>
        <w:tc>
          <w:tcPr>
            <w:tcW w:w="1134" w:type="dxa"/>
          </w:tcPr>
          <w:p w14:paraId="52CD95F0" w14:textId="0D7E36CF" w:rsidR="00DC4434" w:rsidRDefault="00DC44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46</w:t>
            </w:r>
          </w:p>
        </w:tc>
        <w:tc>
          <w:tcPr>
            <w:tcW w:w="1082" w:type="dxa"/>
            <w:tcBorders>
              <w:right w:val="single" w:sz="4" w:space="0" w:color="auto"/>
            </w:tcBorders>
          </w:tcPr>
          <w:p w14:paraId="33FDFC5E" w14:textId="7C9EA271" w:rsidR="00DC4434" w:rsidRDefault="00DC44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C7765E" w14:textId="34A100C6" w:rsidR="00DC4434" w:rsidRDefault="00DC44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45</w:t>
            </w:r>
          </w:p>
        </w:tc>
        <w:tc>
          <w:tcPr>
            <w:tcW w:w="1083" w:type="dxa"/>
            <w:tcBorders>
              <w:right w:val="single" w:sz="4" w:space="0" w:color="auto"/>
            </w:tcBorders>
          </w:tcPr>
          <w:p w14:paraId="4C14D448" w14:textId="6D882888" w:rsidR="00DC4434" w:rsidRDefault="00DC44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31</w:t>
            </w:r>
          </w:p>
        </w:tc>
      </w:tr>
      <w:tr w:rsidR="00DC4434" w14:paraId="3848009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0478C2EE" w14:textId="25A93FFC" w:rsidR="00DC4434" w:rsidRDefault="00DC4434">
            <w:p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P43-47</w:t>
            </w:r>
          </w:p>
        </w:tc>
        <w:tc>
          <w:tcPr>
            <w:tcW w:w="1134" w:type="dxa"/>
          </w:tcPr>
          <w:p w14:paraId="27DAE3B4" w14:textId="33538558" w:rsidR="00DC4434" w:rsidRDefault="00DC443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21</w:t>
            </w:r>
          </w:p>
        </w:tc>
        <w:tc>
          <w:tcPr>
            <w:tcW w:w="1082" w:type="dxa"/>
            <w:tcBorders>
              <w:right w:val="single" w:sz="4" w:space="0" w:color="auto"/>
            </w:tcBorders>
          </w:tcPr>
          <w:p w14:paraId="135E2F8F" w14:textId="780F9985" w:rsidR="00DC4434" w:rsidRDefault="00DC443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533926" w14:textId="497121BE" w:rsidR="00DC4434" w:rsidRDefault="00DC443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28</w:t>
            </w:r>
          </w:p>
        </w:tc>
        <w:tc>
          <w:tcPr>
            <w:tcW w:w="1083" w:type="dxa"/>
            <w:tcBorders>
              <w:right w:val="single" w:sz="4" w:space="0" w:color="auto"/>
            </w:tcBorders>
          </w:tcPr>
          <w:p w14:paraId="56C4231F" w14:textId="256C5F22" w:rsidR="00DC4434" w:rsidRDefault="00DC443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26</w:t>
            </w:r>
          </w:p>
        </w:tc>
      </w:tr>
    </w:tbl>
    <w:p w14:paraId="7302182A" w14:textId="0CD5E61C" w:rsidR="00DC4434" w:rsidRDefault="00DC4434" w:rsidP="0004068A">
      <w:pPr>
        <w:jc w:val="both"/>
        <w:rPr>
          <w:rFonts w:ascii="Arial" w:hAnsi="Arial" w:cs="Arial"/>
          <w:lang w:val="en-GB"/>
        </w:rPr>
      </w:pPr>
      <w:r w:rsidRPr="00B47B3A">
        <w:rPr>
          <w:rFonts w:ascii="Arial" w:hAnsi="Arial" w:cs="Arial"/>
          <w:b/>
          <w:lang w:val="en-GB"/>
        </w:rPr>
        <w:t xml:space="preserve">Suppl. Table </w:t>
      </w:r>
      <w:r>
        <w:rPr>
          <w:rFonts w:ascii="Arial" w:hAnsi="Arial" w:cs="Arial"/>
          <w:b/>
          <w:lang w:val="en-GB"/>
        </w:rPr>
        <w:t>1</w:t>
      </w:r>
      <w:r w:rsidRPr="00B47B3A">
        <w:rPr>
          <w:rFonts w:ascii="Arial" w:hAnsi="Arial" w:cs="Arial"/>
          <w:lang w:val="en-GB"/>
        </w:rPr>
        <w:t xml:space="preserve">. Number of pups included in the calculation of </w:t>
      </w:r>
      <w:r w:rsidR="008900C5">
        <w:rPr>
          <w:rFonts w:ascii="Arial" w:hAnsi="Arial" w:cs="Arial"/>
          <w:lang w:val="en-GB"/>
        </w:rPr>
        <w:t xml:space="preserve">the </w:t>
      </w:r>
      <w:r>
        <w:rPr>
          <w:rFonts w:ascii="Arial" w:hAnsi="Arial" w:cs="Arial"/>
          <w:lang w:val="en-GB"/>
        </w:rPr>
        <w:t>weight</w:t>
      </w:r>
      <w:r w:rsidRPr="00B47B3A">
        <w:rPr>
          <w:rFonts w:ascii="Arial" w:hAnsi="Arial" w:cs="Arial"/>
          <w:lang w:val="en-GB"/>
        </w:rPr>
        <w:t xml:space="preserve"> in Suppl. Figure</w:t>
      </w:r>
      <w:r>
        <w:rPr>
          <w:rFonts w:ascii="Arial" w:hAnsi="Arial" w:cs="Arial"/>
          <w:lang w:val="en-GB"/>
        </w:rPr>
        <w:t xml:space="preserve"> 1 </w:t>
      </w:r>
      <w:r w:rsidRPr="00B47B3A">
        <w:rPr>
          <w:rFonts w:ascii="Arial" w:hAnsi="Arial" w:cs="Arial"/>
          <w:lang w:val="en-GB"/>
        </w:rPr>
        <w:t xml:space="preserve">for all groups </w:t>
      </w:r>
      <w:r>
        <w:rPr>
          <w:rFonts w:ascii="Arial" w:hAnsi="Arial" w:cs="Arial"/>
          <w:lang w:val="en-GB"/>
        </w:rPr>
        <w:t xml:space="preserve">on the last day of the LBN protocol (P14), </w:t>
      </w:r>
      <w:r w:rsidRPr="00B47B3A">
        <w:rPr>
          <w:rFonts w:ascii="Arial" w:hAnsi="Arial" w:cs="Arial"/>
          <w:lang w:val="en-GB"/>
        </w:rPr>
        <w:t xml:space="preserve">during </w:t>
      </w:r>
      <w:r w:rsidR="0088381E">
        <w:rPr>
          <w:rFonts w:ascii="Arial" w:hAnsi="Arial" w:cs="Arial"/>
          <w:lang w:val="en-GB"/>
        </w:rPr>
        <w:t>pre-</w:t>
      </w:r>
      <w:r w:rsidRPr="00B47B3A">
        <w:rPr>
          <w:rFonts w:ascii="Arial" w:hAnsi="Arial" w:cs="Arial"/>
          <w:lang w:val="en-GB"/>
        </w:rPr>
        <w:t>juvenile (P18)</w:t>
      </w:r>
      <w:r>
        <w:rPr>
          <w:rFonts w:ascii="Arial" w:hAnsi="Arial" w:cs="Arial"/>
          <w:lang w:val="en-GB"/>
        </w:rPr>
        <w:t>,</w:t>
      </w:r>
      <w:r w:rsidRPr="00B47B3A">
        <w:rPr>
          <w:rFonts w:ascii="Arial" w:hAnsi="Arial" w:cs="Arial"/>
          <w:lang w:val="en-GB"/>
        </w:rPr>
        <w:t xml:space="preserve"> or adolescent (P45) development.</w:t>
      </w:r>
    </w:p>
    <w:p w14:paraId="214728AE" w14:textId="77777777" w:rsidR="00DC4434" w:rsidRDefault="00DC4434">
      <w:pPr>
        <w:rPr>
          <w:rFonts w:ascii="Arial" w:hAnsi="Arial" w:cs="Arial"/>
          <w:lang w:val="en-GB"/>
        </w:rPr>
      </w:pPr>
    </w:p>
    <w:p w14:paraId="28AC96CC" w14:textId="67A3ECD2" w:rsidR="00EC7A17" w:rsidRDefault="00EC7A17" w:rsidP="009E1067">
      <w:pPr>
        <w:jc w:val="both"/>
        <w:rPr>
          <w:rFonts w:ascii="Arial" w:hAnsi="Arial" w:cs="Arial"/>
          <w:lang w:val="en-GB"/>
        </w:rPr>
      </w:pPr>
    </w:p>
    <w:p w14:paraId="7F3A2B48" w14:textId="738CBA24" w:rsidR="008C4433" w:rsidRDefault="00E66D74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1126"/>
        <w:gridCol w:w="1134"/>
        <w:gridCol w:w="1082"/>
        <w:gridCol w:w="1134"/>
        <w:gridCol w:w="1083"/>
        <w:gridCol w:w="1078"/>
        <w:gridCol w:w="997"/>
        <w:gridCol w:w="997"/>
        <w:gridCol w:w="997"/>
      </w:tblGrid>
      <w:tr w:rsidR="008C4433" w14:paraId="2E5E304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6" w:type="dxa"/>
          </w:tcPr>
          <w:p w14:paraId="759B7319" w14:textId="77777777" w:rsidR="008C4433" w:rsidRDefault="008C4433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4433" w:type="dxa"/>
            <w:gridSpan w:val="4"/>
            <w:tcBorders>
              <w:right w:val="single" w:sz="4" w:space="0" w:color="auto"/>
            </w:tcBorders>
          </w:tcPr>
          <w:p w14:paraId="679B6F5B" w14:textId="77777777" w:rsidR="008C4433" w:rsidRPr="004605FF" w:rsidRDefault="008C44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P 18</w:t>
            </w:r>
          </w:p>
        </w:tc>
        <w:tc>
          <w:tcPr>
            <w:tcW w:w="4069" w:type="dxa"/>
            <w:gridSpan w:val="4"/>
            <w:tcBorders>
              <w:left w:val="single" w:sz="4" w:space="0" w:color="auto"/>
            </w:tcBorders>
          </w:tcPr>
          <w:p w14:paraId="510BD7D7" w14:textId="77777777" w:rsidR="008C4433" w:rsidRPr="004605FF" w:rsidRDefault="008C44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P45</w:t>
            </w:r>
          </w:p>
        </w:tc>
      </w:tr>
      <w:tr w:rsidR="008C4433" w14:paraId="09266F8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74596EDE" w14:textId="77777777" w:rsidR="008C4433" w:rsidRPr="004D4345" w:rsidRDefault="008C4433">
            <w:pPr>
              <w:jc w:val="both"/>
              <w:rPr>
                <w:b/>
                <w:lang w:val="en-US"/>
              </w:rPr>
            </w:pPr>
          </w:p>
        </w:tc>
        <w:tc>
          <w:tcPr>
            <w:tcW w:w="2216" w:type="dxa"/>
            <w:gridSpan w:val="2"/>
            <w:tcBorders>
              <w:right w:val="single" w:sz="4" w:space="0" w:color="auto"/>
            </w:tcBorders>
          </w:tcPr>
          <w:p w14:paraId="25FF3096" w14:textId="77777777" w:rsidR="008C4433" w:rsidRPr="004605FF" w:rsidRDefault="008C44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male</w:t>
            </w:r>
          </w:p>
        </w:tc>
        <w:tc>
          <w:tcPr>
            <w:tcW w:w="22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F7C0BC" w14:textId="77777777" w:rsidR="008C4433" w:rsidRPr="004605FF" w:rsidRDefault="008C44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female</w:t>
            </w:r>
          </w:p>
        </w:tc>
        <w:tc>
          <w:tcPr>
            <w:tcW w:w="20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A9C8C2" w14:textId="77777777" w:rsidR="008C4433" w:rsidRPr="004605FF" w:rsidRDefault="008C44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male</w:t>
            </w:r>
          </w:p>
        </w:tc>
        <w:tc>
          <w:tcPr>
            <w:tcW w:w="1994" w:type="dxa"/>
            <w:gridSpan w:val="2"/>
            <w:tcBorders>
              <w:left w:val="single" w:sz="4" w:space="0" w:color="auto"/>
            </w:tcBorders>
          </w:tcPr>
          <w:p w14:paraId="4C8799DC" w14:textId="77777777" w:rsidR="008C4433" w:rsidRPr="004605FF" w:rsidRDefault="008C44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female</w:t>
            </w:r>
          </w:p>
        </w:tc>
      </w:tr>
      <w:tr w:rsidR="008C4433" w14:paraId="6AC6D7F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22916962" w14:textId="77777777" w:rsidR="008C4433" w:rsidRPr="004D4345" w:rsidRDefault="008C4433">
            <w:pPr>
              <w:jc w:val="both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14:paraId="3F849830" w14:textId="77777777" w:rsidR="008C4433" w:rsidRPr="004605FF" w:rsidRDefault="008C44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control</w:t>
            </w:r>
          </w:p>
        </w:tc>
        <w:tc>
          <w:tcPr>
            <w:tcW w:w="1082" w:type="dxa"/>
            <w:tcBorders>
              <w:right w:val="single" w:sz="4" w:space="0" w:color="auto"/>
            </w:tcBorders>
          </w:tcPr>
          <w:p w14:paraId="5CCF3D22" w14:textId="77777777" w:rsidR="008C4433" w:rsidRPr="004605FF" w:rsidRDefault="008C44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ELS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5691713" w14:textId="77777777" w:rsidR="008C4433" w:rsidRPr="004605FF" w:rsidRDefault="008C44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control</w:t>
            </w:r>
          </w:p>
        </w:tc>
        <w:tc>
          <w:tcPr>
            <w:tcW w:w="1083" w:type="dxa"/>
            <w:tcBorders>
              <w:right w:val="single" w:sz="4" w:space="0" w:color="auto"/>
            </w:tcBorders>
          </w:tcPr>
          <w:p w14:paraId="7BA6DF95" w14:textId="77777777" w:rsidR="008C4433" w:rsidRPr="004605FF" w:rsidRDefault="008C44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ELS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4BDC535C" w14:textId="77777777" w:rsidR="008C4433" w:rsidRPr="004605FF" w:rsidRDefault="008C44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control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14:paraId="5E76D08E" w14:textId="77777777" w:rsidR="008C4433" w:rsidRPr="004605FF" w:rsidRDefault="008C44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ELS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14:paraId="0F2BB327" w14:textId="77777777" w:rsidR="008C4433" w:rsidRPr="004605FF" w:rsidRDefault="008C44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control</w:t>
            </w:r>
          </w:p>
        </w:tc>
        <w:tc>
          <w:tcPr>
            <w:tcW w:w="997" w:type="dxa"/>
          </w:tcPr>
          <w:p w14:paraId="1A84914C" w14:textId="77777777" w:rsidR="008C4433" w:rsidRPr="004605FF" w:rsidRDefault="008C44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ELS</w:t>
            </w:r>
          </w:p>
        </w:tc>
      </w:tr>
      <w:tr w:rsidR="008C4433" w14:paraId="7E3D355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69570F64" w14:textId="77777777" w:rsidR="008C4433" w:rsidRDefault="008C4433">
            <w:pPr>
              <w:jc w:val="both"/>
              <w:rPr>
                <w:rFonts w:ascii="Arial" w:hAnsi="Arial" w:cs="Arial"/>
                <w:lang w:val="en-GB"/>
              </w:rPr>
            </w:pPr>
            <w:r w:rsidRPr="004D4345">
              <w:rPr>
                <w:b/>
                <w:lang w:val="en-US"/>
              </w:rPr>
              <w:t>PL</w:t>
            </w:r>
            <w:r>
              <w:rPr>
                <w:b/>
                <w:lang w:val="en-US"/>
              </w:rPr>
              <w:t xml:space="preserve"> </w:t>
            </w:r>
            <w:r w:rsidRPr="004D4345">
              <w:rPr>
                <w:b/>
                <w:lang w:val="en-US"/>
              </w:rPr>
              <w:t>II/III</w:t>
            </w:r>
          </w:p>
        </w:tc>
        <w:tc>
          <w:tcPr>
            <w:tcW w:w="1134" w:type="dxa"/>
          </w:tcPr>
          <w:p w14:paraId="4BF65D3F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1082" w:type="dxa"/>
            <w:tcBorders>
              <w:right w:val="single" w:sz="4" w:space="0" w:color="auto"/>
            </w:tcBorders>
          </w:tcPr>
          <w:p w14:paraId="456425A2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E049956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18 </w:t>
            </w:r>
          </w:p>
        </w:tc>
        <w:tc>
          <w:tcPr>
            <w:tcW w:w="1083" w:type="dxa"/>
            <w:tcBorders>
              <w:right w:val="single" w:sz="4" w:space="0" w:color="auto"/>
            </w:tcBorders>
          </w:tcPr>
          <w:p w14:paraId="017B37C9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6F17CEB1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14:paraId="7F6150BD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14:paraId="53635261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997" w:type="dxa"/>
          </w:tcPr>
          <w:p w14:paraId="245C267C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</w:t>
            </w:r>
          </w:p>
        </w:tc>
      </w:tr>
      <w:tr w:rsidR="008C4433" w14:paraId="5EB133D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0D334F34" w14:textId="77777777" w:rsidR="008C4433" w:rsidRDefault="008C4433">
            <w:pPr>
              <w:jc w:val="both"/>
              <w:rPr>
                <w:rFonts w:ascii="Arial" w:hAnsi="Arial" w:cs="Arial"/>
                <w:lang w:val="en-GB"/>
              </w:rPr>
            </w:pPr>
            <w:r w:rsidRPr="004D4345">
              <w:rPr>
                <w:b/>
                <w:lang w:val="en-US"/>
              </w:rPr>
              <w:t>PL</w:t>
            </w:r>
            <w:r>
              <w:rPr>
                <w:b/>
                <w:lang w:val="en-US"/>
              </w:rPr>
              <w:t xml:space="preserve"> </w:t>
            </w:r>
            <w:r w:rsidRPr="004D4345">
              <w:rPr>
                <w:b/>
                <w:lang w:val="en-US"/>
              </w:rPr>
              <w:t>V/VI</w:t>
            </w:r>
          </w:p>
        </w:tc>
        <w:tc>
          <w:tcPr>
            <w:tcW w:w="1134" w:type="dxa"/>
          </w:tcPr>
          <w:p w14:paraId="04722B3A" w14:textId="77777777" w:rsidR="008C4433" w:rsidRDefault="008C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1082" w:type="dxa"/>
            <w:tcBorders>
              <w:right w:val="single" w:sz="4" w:space="0" w:color="auto"/>
            </w:tcBorders>
          </w:tcPr>
          <w:p w14:paraId="2AF0FF6D" w14:textId="77777777" w:rsidR="008C4433" w:rsidRDefault="008C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83CAA4" w14:textId="77777777" w:rsidR="008C4433" w:rsidRDefault="008C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1083" w:type="dxa"/>
            <w:tcBorders>
              <w:right w:val="single" w:sz="4" w:space="0" w:color="auto"/>
            </w:tcBorders>
          </w:tcPr>
          <w:p w14:paraId="2D01F1D0" w14:textId="77777777" w:rsidR="008C4433" w:rsidRDefault="008C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3EA67255" w14:textId="77777777" w:rsidR="008C4433" w:rsidRDefault="008C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14:paraId="127D0272" w14:textId="77777777" w:rsidR="008C4433" w:rsidRDefault="008C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14:paraId="60D3818A" w14:textId="77777777" w:rsidR="008C4433" w:rsidRDefault="008C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21</w:t>
            </w:r>
          </w:p>
        </w:tc>
        <w:tc>
          <w:tcPr>
            <w:tcW w:w="997" w:type="dxa"/>
          </w:tcPr>
          <w:p w14:paraId="2D1D78D4" w14:textId="77777777" w:rsidR="008C4433" w:rsidRDefault="008C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22</w:t>
            </w:r>
          </w:p>
        </w:tc>
      </w:tr>
      <w:tr w:rsidR="008C4433" w14:paraId="6966C36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4F1F4667" w14:textId="77777777" w:rsidR="008C4433" w:rsidRDefault="008C4433">
            <w:pPr>
              <w:jc w:val="both"/>
              <w:rPr>
                <w:rFonts w:ascii="Arial" w:hAnsi="Arial" w:cs="Arial"/>
                <w:lang w:val="en-GB"/>
              </w:rPr>
            </w:pPr>
            <w:r w:rsidRPr="004D4345">
              <w:rPr>
                <w:b/>
                <w:lang w:val="en-US"/>
              </w:rPr>
              <w:t>IL</w:t>
            </w:r>
            <w:r>
              <w:rPr>
                <w:b/>
                <w:lang w:val="en-US"/>
              </w:rPr>
              <w:t xml:space="preserve"> </w:t>
            </w:r>
            <w:r w:rsidRPr="004D4345">
              <w:rPr>
                <w:b/>
                <w:lang w:val="en-US"/>
              </w:rPr>
              <w:t>II/III</w:t>
            </w:r>
          </w:p>
        </w:tc>
        <w:tc>
          <w:tcPr>
            <w:tcW w:w="1134" w:type="dxa"/>
          </w:tcPr>
          <w:p w14:paraId="7DDCC231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</w:t>
            </w:r>
          </w:p>
        </w:tc>
        <w:tc>
          <w:tcPr>
            <w:tcW w:w="1082" w:type="dxa"/>
            <w:tcBorders>
              <w:right w:val="single" w:sz="4" w:space="0" w:color="auto"/>
            </w:tcBorders>
          </w:tcPr>
          <w:p w14:paraId="1912DDC5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D28DBC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1083" w:type="dxa"/>
            <w:tcBorders>
              <w:right w:val="single" w:sz="4" w:space="0" w:color="auto"/>
            </w:tcBorders>
          </w:tcPr>
          <w:p w14:paraId="3F941D7E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303C4D75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14:paraId="14743D73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14:paraId="4A66243E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997" w:type="dxa"/>
          </w:tcPr>
          <w:p w14:paraId="4B893298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18</w:t>
            </w:r>
          </w:p>
        </w:tc>
      </w:tr>
      <w:tr w:rsidR="008C4433" w14:paraId="1E649D4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26639D50" w14:textId="77777777" w:rsidR="008C4433" w:rsidRDefault="008C4433">
            <w:pPr>
              <w:jc w:val="both"/>
              <w:rPr>
                <w:rFonts w:ascii="Arial" w:hAnsi="Arial" w:cs="Arial"/>
                <w:lang w:val="en-GB"/>
              </w:rPr>
            </w:pPr>
            <w:r w:rsidRPr="004D4345">
              <w:rPr>
                <w:b/>
                <w:lang w:val="en-US"/>
              </w:rPr>
              <w:t>IL</w:t>
            </w:r>
            <w:r>
              <w:rPr>
                <w:b/>
                <w:lang w:val="en-US"/>
              </w:rPr>
              <w:t xml:space="preserve"> </w:t>
            </w:r>
            <w:r w:rsidRPr="004D4345">
              <w:rPr>
                <w:b/>
                <w:lang w:val="en-US"/>
              </w:rPr>
              <w:t>V/VI</w:t>
            </w:r>
          </w:p>
        </w:tc>
        <w:tc>
          <w:tcPr>
            <w:tcW w:w="1134" w:type="dxa"/>
          </w:tcPr>
          <w:p w14:paraId="5696DDCD" w14:textId="77777777" w:rsidR="008C4433" w:rsidRDefault="008C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1082" w:type="dxa"/>
            <w:tcBorders>
              <w:right w:val="single" w:sz="4" w:space="0" w:color="auto"/>
            </w:tcBorders>
          </w:tcPr>
          <w:p w14:paraId="74C7F635" w14:textId="77777777" w:rsidR="008C4433" w:rsidRDefault="008C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3D4F4F" w14:textId="77777777" w:rsidR="008C4433" w:rsidRDefault="008C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1083" w:type="dxa"/>
            <w:tcBorders>
              <w:right w:val="single" w:sz="4" w:space="0" w:color="auto"/>
            </w:tcBorders>
          </w:tcPr>
          <w:p w14:paraId="69184D82" w14:textId="77777777" w:rsidR="008C4433" w:rsidRDefault="008C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64625CD3" w14:textId="77777777" w:rsidR="008C4433" w:rsidRDefault="008C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14:paraId="2C8FFA5F" w14:textId="77777777" w:rsidR="008C4433" w:rsidRDefault="008C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14:paraId="2A84E1AF" w14:textId="77777777" w:rsidR="008C4433" w:rsidRDefault="008C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997" w:type="dxa"/>
          </w:tcPr>
          <w:p w14:paraId="46D2C1E1" w14:textId="77777777" w:rsidR="008C4433" w:rsidRDefault="008C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21</w:t>
            </w:r>
          </w:p>
        </w:tc>
      </w:tr>
      <w:tr w:rsidR="008C4433" w14:paraId="00D0E87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14F23351" w14:textId="77777777" w:rsidR="008C4433" w:rsidRPr="004D4345" w:rsidRDefault="008C4433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Amy</w:t>
            </w:r>
          </w:p>
        </w:tc>
        <w:tc>
          <w:tcPr>
            <w:tcW w:w="1134" w:type="dxa"/>
          </w:tcPr>
          <w:p w14:paraId="2AA75656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1082" w:type="dxa"/>
            <w:tcBorders>
              <w:right w:val="single" w:sz="4" w:space="0" w:color="auto"/>
            </w:tcBorders>
          </w:tcPr>
          <w:p w14:paraId="70A7E5A6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220B49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1083" w:type="dxa"/>
            <w:tcBorders>
              <w:right w:val="single" w:sz="4" w:space="0" w:color="auto"/>
            </w:tcBorders>
          </w:tcPr>
          <w:p w14:paraId="5917E4A2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04AAF119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14:paraId="2CF0022F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14:paraId="0E907E19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997" w:type="dxa"/>
          </w:tcPr>
          <w:p w14:paraId="58424153" w14:textId="77777777" w:rsidR="008C4433" w:rsidRDefault="008C44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</w:t>
            </w:r>
          </w:p>
        </w:tc>
      </w:tr>
    </w:tbl>
    <w:p w14:paraId="6973ED5B" w14:textId="21AA605D" w:rsidR="008C4433" w:rsidRDefault="008C4433" w:rsidP="008C4433">
      <w:pPr>
        <w:jc w:val="both"/>
        <w:rPr>
          <w:rFonts w:ascii="Arial" w:hAnsi="Arial" w:cs="Arial"/>
          <w:lang w:val="en-GB"/>
        </w:rPr>
      </w:pPr>
      <w:r w:rsidRPr="00B47B3A">
        <w:rPr>
          <w:rFonts w:ascii="Arial" w:hAnsi="Arial" w:cs="Arial"/>
          <w:b/>
          <w:lang w:val="en-GB"/>
        </w:rPr>
        <w:t xml:space="preserve">Suppl. Table </w:t>
      </w:r>
      <w:r>
        <w:rPr>
          <w:rFonts w:ascii="Arial" w:hAnsi="Arial" w:cs="Arial"/>
          <w:b/>
          <w:lang w:val="en-GB"/>
        </w:rPr>
        <w:t>2</w:t>
      </w:r>
      <w:r w:rsidRPr="00B47B3A">
        <w:rPr>
          <w:rFonts w:ascii="Arial" w:hAnsi="Arial" w:cs="Arial"/>
          <w:lang w:val="en-GB"/>
        </w:rPr>
        <w:t xml:space="preserve">. Number of pups included in the calculation of power spectra in Figure 1 or Suppl. Figure 1 in either PL or IL for all groups during </w:t>
      </w:r>
      <w:r w:rsidR="0088381E">
        <w:rPr>
          <w:rFonts w:ascii="Arial" w:hAnsi="Arial" w:cs="Arial"/>
          <w:lang w:val="en-GB"/>
        </w:rPr>
        <w:t>pre-</w:t>
      </w:r>
      <w:r w:rsidRPr="00B47B3A">
        <w:rPr>
          <w:rFonts w:ascii="Arial" w:hAnsi="Arial" w:cs="Arial"/>
          <w:lang w:val="en-GB"/>
        </w:rPr>
        <w:t>juvenile (P18) or adolescent (P45) development.</w:t>
      </w:r>
    </w:p>
    <w:p w14:paraId="0BA302D8" w14:textId="5E084B35" w:rsidR="008C4433" w:rsidRDefault="008C4433">
      <w:pPr>
        <w:rPr>
          <w:rFonts w:ascii="Arial" w:hAnsi="Arial" w:cs="Arial"/>
          <w:lang w:val="en-GB"/>
        </w:rPr>
      </w:pPr>
    </w:p>
    <w:p w14:paraId="6086EB15" w14:textId="77777777" w:rsidR="00875132" w:rsidRDefault="00875132" w:rsidP="009E1067">
      <w:pPr>
        <w:jc w:val="both"/>
        <w:rPr>
          <w:rFonts w:ascii="Arial" w:hAnsi="Arial" w:cs="Arial"/>
          <w:lang w:val="en-GB"/>
        </w:rPr>
      </w:pPr>
    </w:p>
    <w:p w14:paraId="0B560950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2CEEF0BE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02A41FD6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28E25997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03437EE0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51BAB1FD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69BE7DFE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061C5388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4FB4D3CF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366E2AEA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7C3263B9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6F327785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3A322C10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3E9136B4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13AB90A4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5104AF36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519C9741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2F2E6E3C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75685142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6742575A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6F19873F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p w14:paraId="0EA02D69" w14:textId="77777777" w:rsidR="008900C5" w:rsidRDefault="008900C5" w:rsidP="009E1067">
      <w:pPr>
        <w:jc w:val="both"/>
        <w:rPr>
          <w:rFonts w:ascii="Arial" w:hAnsi="Arial" w:cs="Arial"/>
          <w:lang w:val="en-GB"/>
        </w:rPr>
      </w:pPr>
    </w:p>
    <w:p w14:paraId="12F02B93" w14:textId="77777777" w:rsidR="008C4433" w:rsidRDefault="008C4433" w:rsidP="009E1067">
      <w:pPr>
        <w:jc w:val="both"/>
        <w:rPr>
          <w:rFonts w:ascii="Arial" w:hAnsi="Arial" w:cs="Arial"/>
          <w:lang w:val="en-GB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1570"/>
        <w:gridCol w:w="962"/>
        <w:gridCol w:w="644"/>
        <w:gridCol w:w="962"/>
        <w:gridCol w:w="644"/>
        <w:gridCol w:w="962"/>
        <w:gridCol w:w="644"/>
        <w:gridCol w:w="962"/>
        <w:gridCol w:w="644"/>
      </w:tblGrid>
      <w:tr w:rsidR="00875132" w14:paraId="574FE443" w14:textId="77777777" w:rsidTr="00875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593D8311" w14:textId="77777777" w:rsidR="00875132" w:rsidRDefault="00875132">
            <w:pPr>
              <w:jc w:val="both"/>
              <w:rPr>
                <w:rFonts w:ascii="Arial" w:hAnsi="Arial" w:cs="Arial"/>
                <w:lang w:val="en-GB"/>
              </w:rPr>
            </w:pPr>
            <w:bookmarkStart w:id="0" w:name="_Hlk182575730"/>
          </w:p>
        </w:tc>
        <w:tc>
          <w:tcPr>
            <w:tcW w:w="0" w:type="auto"/>
            <w:gridSpan w:val="4"/>
            <w:tcBorders>
              <w:right w:val="single" w:sz="4" w:space="0" w:color="auto"/>
            </w:tcBorders>
          </w:tcPr>
          <w:p w14:paraId="27DA1A50" w14:textId="77777777" w:rsidR="00875132" w:rsidRPr="004605FF" w:rsidRDefault="008751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P 18</w:t>
            </w:r>
          </w:p>
        </w:tc>
        <w:tc>
          <w:tcPr>
            <w:tcW w:w="0" w:type="auto"/>
            <w:gridSpan w:val="4"/>
            <w:tcBorders>
              <w:left w:val="single" w:sz="4" w:space="0" w:color="auto"/>
            </w:tcBorders>
          </w:tcPr>
          <w:p w14:paraId="7530418E" w14:textId="77777777" w:rsidR="00875132" w:rsidRPr="004605FF" w:rsidRDefault="008751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P45</w:t>
            </w:r>
          </w:p>
        </w:tc>
      </w:tr>
      <w:tr w:rsidR="00875132" w14:paraId="160D2610" w14:textId="77777777" w:rsidTr="00875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F4CBF6" w14:textId="77777777" w:rsidR="00875132" w:rsidRPr="004D4345" w:rsidRDefault="00875132">
            <w:pPr>
              <w:jc w:val="both"/>
              <w:rPr>
                <w:b/>
                <w:lang w:val="en-US"/>
              </w:rPr>
            </w:pP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14:paraId="00416C3F" w14:textId="77777777" w:rsidR="00875132" w:rsidRPr="004605FF" w:rsidRDefault="00875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male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E25220" w14:textId="77777777" w:rsidR="00875132" w:rsidRPr="004605FF" w:rsidRDefault="00875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female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757A08" w14:textId="77777777" w:rsidR="00875132" w:rsidRPr="004605FF" w:rsidRDefault="00875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male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</w:tcPr>
          <w:p w14:paraId="2ED7560E" w14:textId="77777777" w:rsidR="00875132" w:rsidRPr="004605FF" w:rsidRDefault="00875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female</w:t>
            </w:r>
          </w:p>
        </w:tc>
      </w:tr>
      <w:tr w:rsidR="00875132" w14:paraId="37C0C086" w14:textId="77777777" w:rsidTr="00875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79F886" w14:textId="77777777" w:rsidR="00875132" w:rsidRPr="004D4345" w:rsidRDefault="00875132">
            <w:pPr>
              <w:jc w:val="both"/>
              <w:rPr>
                <w:b/>
                <w:lang w:val="en-US"/>
              </w:rPr>
            </w:pPr>
          </w:p>
        </w:tc>
        <w:tc>
          <w:tcPr>
            <w:tcW w:w="0" w:type="auto"/>
          </w:tcPr>
          <w:p w14:paraId="0F3FF5D0" w14:textId="77777777" w:rsidR="00875132" w:rsidRPr="004605FF" w:rsidRDefault="00875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control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3C5EAD4" w14:textId="77777777" w:rsidR="00875132" w:rsidRPr="004605FF" w:rsidRDefault="00875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ELS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ACE9EAE" w14:textId="77777777" w:rsidR="00875132" w:rsidRPr="004605FF" w:rsidRDefault="00875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control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3AA66FB" w14:textId="77777777" w:rsidR="00875132" w:rsidRPr="004605FF" w:rsidRDefault="00875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ELS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B3D8912" w14:textId="77777777" w:rsidR="00875132" w:rsidRPr="004605FF" w:rsidRDefault="00875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control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2C041DF" w14:textId="77777777" w:rsidR="00875132" w:rsidRPr="004605FF" w:rsidRDefault="00875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ELS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4ABC2AE" w14:textId="77777777" w:rsidR="00875132" w:rsidRPr="004605FF" w:rsidRDefault="00875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control</w:t>
            </w:r>
          </w:p>
        </w:tc>
        <w:tc>
          <w:tcPr>
            <w:tcW w:w="0" w:type="auto"/>
          </w:tcPr>
          <w:p w14:paraId="0C586FAC" w14:textId="77777777" w:rsidR="00875132" w:rsidRPr="004605FF" w:rsidRDefault="00875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4605FF">
              <w:rPr>
                <w:rFonts w:ascii="Arial" w:hAnsi="Arial" w:cs="Arial"/>
                <w:b/>
                <w:lang w:val="en-GB"/>
              </w:rPr>
              <w:t>ELS</w:t>
            </w:r>
          </w:p>
        </w:tc>
      </w:tr>
      <w:tr w:rsidR="00875132" w14:paraId="175F3D88" w14:textId="77777777" w:rsidTr="00875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A6A081" w14:textId="77777777" w:rsidR="00875132" w:rsidRDefault="00875132">
            <w:pPr>
              <w:jc w:val="both"/>
              <w:rPr>
                <w:rFonts w:ascii="Arial" w:hAnsi="Arial" w:cs="Arial"/>
                <w:lang w:val="en-GB"/>
              </w:rPr>
            </w:pPr>
            <w:r w:rsidRPr="004D4345">
              <w:rPr>
                <w:b/>
                <w:lang w:val="en-US"/>
              </w:rPr>
              <w:t>PL</w:t>
            </w:r>
            <w:r>
              <w:rPr>
                <w:b/>
                <w:lang w:val="en-US"/>
              </w:rPr>
              <w:t xml:space="preserve"> </w:t>
            </w:r>
            <w:r w:rsidRPr="004D4345">
              <w:rPr>
                <w:b/>
                <w:lang w:val="en-US"/>
              </w:rPr>
              <w:t>II/III</w:t>
            </w:r>
            <w:r>
              <w:rPr>
                <w:b/>
                <w:lang w:val="en-US"/>
              </w:rPr>
              <w:t>-BLAa</w:t>
            </w:r>
          </w:p>
        </w:tc>
        <w:tc>
          <w:tcPr>
            <w:tcW w:w="0" w:type="auto"/>
          </w:tcPr>
          <w:p w14:paraId="2B686E2C" w14:textId="77777777" w:rsidR="00875132" w:rsidRDefault="008751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0576AD2" w14:textId="77777777" w:rsidR="00875132" w:rsidRDefault="008751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4A9D627" w14:textId="77777777" w:rsidR="00875132" w:rsidRDefault="008751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289642B" w14:textId="77777777" w:rsidR="00875132" w:rsidRDefault="008751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BD4A2D4" w14:textId="77777777" w:rsidR="00875132" w:rsidRDefault="008751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7779DB9" w14:textId="77777777" w:rsidR="00875132" w:rsidRDefault="008751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2EA7BAE" w14:textId="77777777" w:rsidR="00875132" w:rsidRDefault="008751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0" w:type="auto"/>
          </w:tcPr>
          <w:p w14:paraId="689781E6" w14:textId="77777777" w:rsidR="00875132" w:rsidRDefault="00B469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</w:t>
            </w:r>
          </w:p>
        </w:tc>
      </w:tr>
      <w:tr w:rsidR="00875132" w14:paraId="55C04049" w14:textId="77777777" w:rsidTr="00875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C8503D" w14:textId="77777777" w:rsidR="00875132" w:rsidRDefault="00875132">
            <w:pPr>
              <w:jc w:val="both"/>
              <w:rPr>
                <w:rFonts w:ascii="Arial" w:hAnsi="Arial" w:cs="Arial"/>
                <w:lang w:val="en-GB"/>
              </w:rPr>
            </w:pPr>
            <w:r w:rsidRPr="004D4345">
              <w:rPr>
                <w:b/>
                <w:lang w:val="en-US"/>
              </w:rPr>
              <w:t>PL</w:t>
            </w:r>
            <w:r>
              <w:rPr>
                <w:b/>
                <w:lang w:val="en-US"/>
              </w:rPr>
              <w:t xml:space="preserve"> </w:t>
            </w:r>
            <w:r w:rsidRPr="004D4345">
              <w:rPr>
                <w:b/>
                <w:lang w:val="en-US"/>
              </w:rPr>
              <w:t>V/VI</w:t>
            </w:r>
            <w:r>
              <w:rPr>
                <w:b/>
                <w:lang w:val="en-US"/>
              </w:rPr>
              <w:t>-BLAa</w:t>
            </w:r>
          </w:p>
        </w:tc>
        <w:tc>
          <w:tcPr>
            <w:tcW w:w="0" w:type="auto"/>
          </w:tcPr>
          <w:p w14:paraId="0EBB1918" w14:textId="77777777" w:rsidR="00875132" w:rsidRDefault="008751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ABE5488" w14:textId="77777777" w:rsidR="00875132" w:rsidRDefault="008751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2BDC2B1" w14:textId="77777777" w:rsidR="00875132" w:rsidRDefault="008751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4E2DF9C" w14:textId="77777777" w:rsidR="00875132" w:rsidRDefault="008751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EA93F4E" w14:textId="77777777" w:rsidR="00875132" w:rsidRDefault="008751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DEE9929" w14:textId="77777777" w:rsidR="00875132" w:rsidRDefault="008751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5767D42" w14:textId="77777777" w:rsidR="00875132" w:rsidRDefault="008751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0" w:type="auto"/>
          </w:tcPr>
          <w:p w14:paraId="2DB00BC5" w14:textId="77777777" w:rsidR="00875132" w:rsidRDefault="00B4691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</w:t>
            </w:r>
          </w:p>
        </w:tc>
      </w:tr>
      <w:tr w:rsidR="00875132" w14:paraId="6F6E7755" w14:textId="77777777" w:rsidTr="00875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6F0171" w14:textId="77777777" w:rsidR="00875132" w:rsidRDefault="00875132">
            <w:pPr>
              <w:jc w:val="both"/>
              <w:rPr>
                <w:rFonts w:ascii="Arial" w:hAnsi="Arial" w:cs="Arial"/>
                <w:lang w:val="en-GB"/>
              </w:rPr>
            </w:pPr>
            <w:r w:rsidRPr="004D4345">
              <w:rPr>
                <w:b/>
                <w:lang w:val="en-US"/>
              </w:rPr>
              <w:t>IL</w:t>
            </w:r>
            <w:r>
              <w:rPr>
                <w:b/>
                <w:lang w:val="en-US"/>
              </w:rPr>
              <w:t xml:space="preserve"> </w:t>
            </w:r>
            <w:r w:rsidRPr="004D4345">
              <w:rPr>
                <w:b/>
                <w:lang w:val="en-US"/>
              </w:rPr>
              <w:t>II/III</w:t>
            </w:r>
            <w:r>
              <w:rPr>
                <w:b/>
                <w:lang w:val="en-US"/>
              </w:rPr>
              <w:t>-BLAa</w:t>
            </w:r>
          </w:p>
        </w:tc>
        <w:tc>
          <w:tcPr>
            <w:tcW w:w="0" w:type="auto"/>
          </w:tcPr>
          <w:p w14:paraId="7C972C7B" w14:textId="77777777" w:rsidR="00875132" w:rsidRDefault="00AD38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E92621E" w14:textId="77777777" w:rsidR="00875132" w:rsidRDefault="00AD38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0CB076A" w14:textId="77777777" w:rsidR="00875132" w:rsidRDefault="00B469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7E86AA3" w14:textId="77777777" w:rsidR="00875132" w:rsidRDefault="00AD38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A4FD617" w14:textId="77777777" w:rsidR="00875132" w:rsidRDefault="00AD38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3D51941" w14:textId="77777777" w:rsidR="00875132" w:rsidRDefault="00AD38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136B7D7" w14:textId="77777777" w:rsidR="00875132" w:rsidRDefault="00AD38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0" w:type="auto"/>
          </w:tcPr>
          <w:p w14:paraId="0B379C29" w14:textId="77777777" w:rsidR="00875132" w:rsidRDefault="00AD38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</w:tr>
      <w:tr w:rsidR="00875132" w14:paraId="54FE6729" w14:textId="77777777" w:rsidTr="00875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E4D8AF" w14:textId="77777777" w:rsidR="00875132" w:rsidRDefault="00875132">
            <w:pPr>
              <w:jc w:val="both"/>
              <w:rPr>
                <w:rFonts w:ascii="Arial" w:hAnsi="Arial" w:cs="Arial"/>
                <w:lang w:val="en-GB"/>
              </w:rPr>
            </w:pPr>
            <w:r w:rsidRPr="004D4345">
              <w:rPr>
                <w:b/>
                <w:lang w:val="en-US"/>
              </w:rPr>
              <w:t>IL</w:t>
            </w:r>
            <w:r>
              <w:rPr>
                <w:b/>
                <w:lang w:val="en-US"/>
              </w:rPr>
              <w:t xml:space="preserve"> </w:t>
            </w:r>
            <w:r w:rsidRPr="004D4345">
              <w:rPr>
                <w:b/>
                <w:lang w:val="en-US"/>
              </w:rPr>
              <w:t>V/VI</w:t>
            </w:r>
            <w:r>
              <w:rPr>
                <w:b/>
                <w:lang w:val="en-US"/>
              </w:rPr>
              <w:t>- BLAa</w:t>
            </w:r>
          </w:p>
        </w:tc>
        <w:tc>
          <w:tcPr>
            <w:tcW w:w="0" w:type="auto"/>
          </w:tcPr>
          <w:p w14:paraId="1559A57E" w14:textId="77777777" w:rsidR="00875132" w:rsidRDefault="00B4691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B2E8640" w14:textId="77777777" w:rsidR="00875132" w:rsidRDefault="00AD38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2E116EC" w14:textId="77777777" w:rsidR="00875132" w:rsidRDefault="00AD38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0393521" w14:textId="77777777" w:rsidR="00875132" w:rsidRDefault="00AD38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DB7DADA" w14:textId="77777777" w:rsidR="00875132" w:rsidRDefault="00AD38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153A8F4" w14:textId="77777777" w:rsidR="00875132" w:rsidRDefault="00AD38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1854CA5" w14:textId="77777777" w:rsidR="00875132" w:rsidRDefault="00B4691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0" w:type="auto"/>
          </w:tcPr>
          <w:p w14:paraId="71DA0BAA" w14:textId="77777777" w:rsidR="00875132" w:rsidRDefault="00B4691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</w:t>
            </w:r>
          </w:p>
        </w:tc>
      </w:tr>
    </w:tbl>
    <w:bookmarkEnd w:id="0"/>
    <w:p w14:paraId="3EC87EDD" w14:textId="07D2E81E" w:rsidR="00875132" w:rsidRPr="00B47B3A" w:rsidRDefault="00875132" w:rsidP="00875132">
      <w:pPr>
        <w:jc w:val="both"/>
        <w:rPr>
          <w:rFonts w:ascii="Arial" w:hAnsi="Arial" w:cs="Arial"/>
          <w:lang w:val="en-GB"/>
        </w:rPr>
      </w:pPr>
      <w:r w:rsidRPr="00B47B3A">
        <w:rPr>
          <w:rFonts w:ascii="Arial" w:hAnsi="Arial" w:cs="Arial"/>
          <w:b/>
          <w:lang w:val="en-GB"/>
        </w:rPr>
        <w:t>Su</w:t>
      </w:r>
      <w:r>
        <w:rPr>
          <w:rFonts w:ascii="Arial" w:hAnsi="Arial" w:cs="Arial"/>
          <w:b/>
          <w:lang w:val="en-GB"/>
        </w:rPr>
        <w:t xml:space="preserve">ppl. Table </w:t>
      </w:r>
      <w:r w:rsidR="008C4433">
        <w:rPr>
          <w:rFonts w:ascii="Arial" w:hAnsi="Arial" w:cs="Arial"/>
          <w:b/>
          <w:lang w:val="en-GB"/>
        </w:rPr>
        <w:t>3</w:t>
      </w:r>
      <w:r w:rsidRPr="00B47B3A">
        <w:rPr>
          <w:rFonts w:ascii="Arial" w:hAnsi="Arial" w:cs="Arial"/>
          <w:lang w:val="en-GB"/>
        </w:rPr>
        <w:t xml:space="preserve">. Number of pups included in the calculation of </w:t>
      </w:r>
      <w:r>
        <w:rPr>
          <w:rFonts w:ascii="Arial" w:hAnsi="Arial" w:cs="Arial"/>
          <w:lang w:val="en-GB"/>
        </w:rPr>
        <w:t>coherence</w:t>
      </w:r>
      <w:r w:rsidRPr="00B47B3A">
        <w:rPr>
          <w:rFonts w:ascii="Arial" w:hAnsi="Arial" w:cs="Arial"/>
          <w:lang w:val="en-GB"/>
        </w:rPr>
        <w:t xml:space="preserve"> spectra</w:t>
      </w:r>
      <w:r w:rsidR="00767C59">
        <w:rPr>
          <w:rFonts w:ascii="Arial" w:hAnsi="Arial" w:cs="Arial"/>
          <w:lang w:val="en-GB"/>
        </w:rPr>
        <w:t xml:space="preserve"> in Figure 2</w:t>
      </w:r>
      <w:r w:rsidR="008C4433">
        <w:rPr>
          <w:rFonts w:ascii="Arial" w:hAnsi="Arial" w:cs="Arial"/>
          <w:lang w:val="en-GB"/>
        </w:rPr>
        <w:t>, Figure 3, Suppl. Figure 2</w:t>
      </w:r>
      <w:r w:rsidR="0062203B">
        <w:rPr>
          <w:rFonts w:ascii="Arial" w:hAnsi="Arial" w:cs="Arial"/>
          <w:lang w:val="en-GB"/>
        </w:rPr>
        <w:t>,</w:t>
      </w:r>
      <w:r w:rsidR="00767C59">
        <w:rPr>
          <w:rFonts w:ascii="Arial" w:hAnsi="Arial" w:cs="Arial"/>
          <w:lang w:val="en-GB"/>
        </w:rPr>
        <w:t xml:space="preserve"> or Suppl. Figure </w:t>
      </w:r>
      <w:r w:rsidR="008C4433">
        <w:rPr>
          <w:rFonts w:ascii="Arial" w:hAnsi="Arial" w:cs="Arial"/>
          <w:lang w:val="en-GB"/>
        </w:rPr>
        <w:t>3</w:t>
      </w:r>
      <w:r w:rsidRPr="00B47B3A">
        <w:rPr>
          <w:rFonts w:ascii="Arial" w:hAnsi="Arial" w:cs="Arial"/>
          <w:lang w:val="en-GB"/>
        </w:rPr>
        <w:t xml:space="preserve"> </w:t>
      </w:r>
      <w:r w:rsidR="008C4433">
        <w:rPr>
          <w:rFonts w:ascii="Arial" w:hAnsi="Arial" w:cs="Arial"/>
          <w:lang w:val="en-GB"/>
        </w:rPr>
        <w:t xml:space="preserve">between </w:t>
      </w:r>
      <w:r w:rsidR="00E320BB">
        <w:rPr>
          <w:rFonts w:ascii="Arial" w:hAnsi="Arial" w:cs="Arial"/>
          <w:lang w:val="en-GB"/>
        </w:rPr>
        <w:t>PL</w:t>
      </w:r>
      <w:r>
        <w:rPr>
          <w:rFonts w:ascii="Arial" w:hAnsi="Arial" w:cs="Arial"/>
          <w:lang w:val="en-GB"/>
        </w:rPr>
        <w:t xml:space="preserve">-BLAa or </w:t>
      </w:r>
      <w:r w:rsidR="00E320BB">
        <w:rPr>
          <w:rFonts w:ascii="Arial" w:hAnsi="Arial" w:cs="Arial"/>
          <w:lang w:val="en-GB"/>
        </w:rPr>
        <w:t>IL</w:t>
      </w:r>
      <w:r>
        <w:rPr>
          <w:rFonts w:ascii="Arial" w:hAnsi="Arial" w:cs="Arial"/>
          <w:lang w:val="en-GB"/>
        </w:rPr>
        <w:t>-BLAa networks</w:t>
      </w:r>
      <w:r w:rsidRPr="00B47B3A">
        <w:rPr>
          <w:rFonts w:ascii="Arial" w:hAnsi="Arial" w:cs="Arial"/>
          <w:lang w:val="en-GB"/>
        </w:rPr>
        <w:t xml:space="preserve"> for all groups during </w:t>
      </w:r>
      <w:r w:rsidR="0088381E">
        <w:rPr>
          <w:rFonts w:ascii="Arial" w:hAnsi="Arial" w:cs="Arial"/>
          <w:lang w:val="en-GB"/>
        </w:rPr>
        <w:t>pre-</w:t>
      </w:r>
      <w:r w:rsidRPr="00B47B3A">
        <w:rPr>
          <w:rFonts w:ascii="Arial" w:hAnsi="Arial" w:cs="Arial"/>
          <w:lang w:val="en-GB"/>
        </w:rPr>
        <w:t>juvenile (P18) or adolescent (P45) development.</w:t>
      </w:r>
    </w:p>
    <w:p w14:paraId="2CB7BE80" w14:textId="77777777" w:rsidR="00E66D74" w:rsidRDefault="00E66D74" w:rsidP="00E66D74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984"/>
        <w:gridCol w:w="1923"/>
        <w:gridCol w:w="987"/>
        <w:gridCol w:w="781"/>
        <w:gridCol w:w="1220"/>
      </w:tblGrid>
      <w:tr w:rsidR="00E66D74" w14:paraId="04F99BAC" w14:textId="77777777" w:rsidTr="00E66D74">
        <w:tc>
          <w:tcPr>
            <w:tcW w:w="0" w:type="auto"/>
            <w:shd w:val="clear" w:color="auto" w:fill="D9D9D9" w:themeFill="background1" w:themeFillShade="D9"/>
          </w:tcPr>
          <w:p w14:paraId="201402A7" w14:textId="77777777" w:rsidR="00E66D74" w:rsidRDefault="00E66D74">
            <w:pPr>
              <w:jc w:val="center"/>
              <w:rPr>
                <w:rFonts w:ascii="Arial" w:hAnsi="Arial" w:cs="Arial"/>
              </w:rPr>
            </w:pPr>
            <w:r w:rsidRPr="00A92A87">
              <w:rPr>
                <w:rFonts w:ascii="Arial" w:hAnsi="Arial" w:cs="Arial"/>
                <w:b/>
                <w:bCs/>
              </w:rPr>
              <w:lastRenderedPageBreak/>
              <w:t>MALES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3AB68574" w14:textId="77777777" w:rsidR="00E66D74" w:rsidRPr="005458B0" w:rsidRDefault="00E66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Two-way </w:t>
            </w:r>
            <w:r w:rsidRPr="00A92A87">
              <w:rPr>
                <w:rFonts w:ascii="Arial" w:hAnsi="Arial" w:cs="Arial"/>
                <w:b/>
                <w:bCs/>
              </w:rPr>
              <w:t>ANOVA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072A833E" w14:textId="77777777" w:rsidR="00E66D74" w:rsidRDefault="00E66D74">
            <w:pPr>
              <w:jc w:val="center"/>
              <w:rPr>
                <w:rFonts w:ascii="Arial" w:hAnsi="Arial" w:cs="Arial"/>
              </w:rPr>
            </w:pPr>
            <w:r w:rsidRPr="00A92A87">
              <w:rPr>
                <w:rFonts w:ascii="Arial" w:hAnsi="Arial" w:cs="Arial"/>
                <w:b/>
                <w:bCs/>
              </w:rPr>
              <w:t>POST-HOC TEST</w:t>
            </w:r>
          </w:p>
        </w:tc>
      </w:tr>
      <w:tr w:rsidR="00E66D74" w:rsidRPr="00A92A87" w14:paraId="2E847BB2" w14:textId="77777777" w:rsidTr="00E66D74">
        <w:tc>
          <w:tcPr>
            <w:tcW w:w="0" w:type="auto"/>
            <w:shd w:val="clear" w:color="auto" w:fill="D9D9D9" w:themeFill="background1" w:themeFillShade="D9"/>
          </w:tcPr>
          <w:p w14:paraId="76D5C729" w14:textId="77777777" w:rsidR="00E66D74" w:rsidRPr="00AA1EED" w:rsidRDefault="00E66D74">
            <w:pPr>
              <w:jc w:val="center"/>
              <w:rPr>
                <w:rFonts w:ascii="Arial" w:hAnsi="Arial" w:cs="Arial"/>
                <w:b/>
                <w:bCs/>
              </w:rPr>
            </w:pPr>
            <w:r w:rsidRPr="00861C66">
              <w:rPr>
                <w:rFonts w:ascii="Arial" w:hAnsi="Arial" w:cs="Arial"/>
                <w:b/>
                <w:bCs/>
              </w:rPr>
              <w:t>ΔFosB</w:t>
            </w:r>
            <w:r w:rsidRPr="00861C66">
              <w:rPr>
                <w:rFonts w:ascii="Arial" w:hAnsi="Arial" w:cs="Arial"/>
                <w:b/>
                <w:bCs/>
                <w:vertAlign w:val="superscript"/>
              </w:rPr>
              <w:t>+</w:t>
            </w:r>
            <w:r w:rsidRPr="00861C66">
              <w:rPr>
                <w:rFonts w:ascii="Arial" w:hAnsi="Arial" w:cs="Arial"/>
                <w:b/>
                <w:bCs/>
              </w:rPr>
              <w:t>/mm</w:t>
            </w:r>
            <w:r w:rsidRPr="00861C66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2465A26" w14:textId="77777777" w:rsidR="00E66D74" w:rsidRPr="00A92A87" w:rsidRDefault="00E66D7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A92A87">
              <w:rPr>
                <w:rFonts w:ascii="Arial" w:hAnsi="Arial" w:cs="Arial"/>
                <w:b/>
                <w:bCs/>
                <w:i/>
                <w:iCs/>
              </w:rPr>
              <w:t>F-value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FFD06CB" w14:textId="77777777" w:rsidR="00E66D74" w:rsidRPr="00A92A87" w:rsidRDefault="00E66D7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A92A87">
              <w:rPr>
                <w:rFonts w:ascii="Arial" w:hAnsi="Arial" w:cs="Arial"/>
                <w:b/>
                <w:bCs/>
                <w:i/>
                <w:iCs/>
              </w:rPr>
              <w:t>p-value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8FA9349" w14:textId="77777777" w:rsidR="00E66D74" w:rsidRPr="00932069" w:rsidRDefault="00E66D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Age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FF11377" w14:textId="77777777" w:rsidR="00E66D74" w:rsidRPr="00A92A87" w:rsidRDefault="00E66D74">
            <w:pPr>
              <w:jc w:val="center"/>
              <w:rPr>
                <w:rFonts w:ascii="Arial" w:hAnsi="Arial" w:cs="Arial"/>
                <w:b/>
                <w:bCs/>
              </w:rPr>
            </w:pPr>
            <w:r w:rsidRPr="00A92A87">
              <w:rPr>
                <w:rFonts w:ascii="Arial" w:hAnsi="Arial" w:cs="Arial"/>
                <w:b/>
                <w:bCs/>
                <w:i/>
                <w:iCs/>
              </w:rPr>
              <w:t>p-value</w:t>
            </w:r>
          </w:p>
        </w:tc>
      </w:tr>
      <w:tr w:rsidR="00E66D74" w14:paraId="038619A3" w14:textId="77777777" w:rsidTr="00E66D74">
        <w:tc>
          <w:tcPr>
            <w:tcW w:w="0" w:type="auto"/>
          </w:tcPr>
          <w:p w14:paraId="2B8A2FBC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Interaction</w:t>
            </w:r>
          </w:p>
        </w:tc>
        <w:tc>
          <w:tcPr>
            <w:tcW w:w="0" w:type="auto"/>
          </w:tcPr>
          <w:p w14:paraId="6F56117E" w14:textId="77777777" w:rsidR="00E66D74" w:rsidRPr="00861C66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F (1, 16) = 0.05873</w:t>
            </w:r>
          </w:p>
        </w:tc>
        <w:tc>
          <w:tcPr>
            <w:tcW w:w="0" w:type="auto"/>
          </w:tcPr>
          <w:p w14:paraId="53E9F294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0.8116</w:t>
            </w:r>
          </w:p>
        </w:tc>
        <w:tc>
          <w:tcPr>
            <w:tcW w:w="0" w:type="auto"/>
          </w:tcPr>
          <w:p w14:paraId="510BEF82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P14</w:t>
            </w:r>
          </w:p>
        </w:tc>
        <w:tc>
          <w:tcPr>
            <w:tcW w:w="0" w:type="auto"/>
          </w:tcPr>
          <w:p w14:paraId="51F01C9A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0.3428</w:t>
            </w:r>
          </w:p>
        </w:tc>
      </w:tr>
      <w:tr w:rsidR="00E66D74" w14:paraId="14225C92" w14:textId="77777777" w:rsidTr="00E66D74">
        <w:tc>
          <w:tcPr>
            <w:tcW w:w="0" w:type="auto"/>
          </w:tcPr>
          <w:p w14:paraId="4A9245F3" w14:textId="77777777" w:rsidR="00E66D74" w:rsidRPr="00861C66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Treatment</w:t>
            </w:r>
          </w:p>
        </w:tc>
        <w:tc>
          <w:tcPr>
            <w:tcW w:w="0" w:type="auto"/>
          </w:tcPr>
          <w:p w14:paraId="68925CE8" w14:textId="77777777" w:rsidR="00E66D74" w:rsidRPr="00861C66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F (1, 16) = 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61C66">
              <w:rPr>
                <w:rFonts w:ascii="Arial" w:hAnsi="Arial" w:cs="Arial"/>
                <w:sz w:val="20"/>
                <w:szCs w:val="20"/>
              </w:rPr>
              <w:t>757</w:t>
            </w:r>
          </w:p>
        </w:tc>
        <w:tc>
          <w:tcPr>
            <w:tcW w:w="0" w:type="auto"/>
          </w:tcPr>
          <w:p w14:paraId="5203241F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24B4">
              <w:rPr>
                <w:rFonts w:ascii="Arial" w:hAnsi="Arial" w:cs="Arial"/>
                <w:b/>
                <w:bCs/>
                <w:sz w:val="20"/>
                <w:szCs w:val="20"/>
              </w:rPr>
              <w:t>0.0444</w:t>
            </w:r>
          </w:p>
        </w:tc>
        <w:tc>
          <w:tcPr>
            <w:tcW w:w="0" w:type="auto"/>
          </w:tcPr>
          <w:p w14:paraId="5D8D8C0E" w14:textId="77777777" w:rsidR="00E66D74" w:rsidRPr="00861C66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P18</w:t>
            </w:r>
          </w:p>
        </w:tc>
        <w:tc>
          <w:tcPr>
            <w:tcW w:w="0" w:type="auto"/>
          </w:tcPr>
          <w:p w14:paraId="1A42EA47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0.2006</w:t>
            </w:r>
          </w:p>
        </w:tc>
      </w:tr>
      <w:tr w:rsidR="00E66D74" w14:paraId="1022B6A7" w14:textId="77777777" w:rsidTr="00E66D74">
        <w:tc>
          <w:tcPr>
            <w:tcW w:w="0" w:type="auto"/>
          </w:tcPr>
          <w:p w14:paraId="0545F80D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0" w:type="auto"/>
          </w:tcPr>
          <w:p w14:paraId="6849C83D" w14:textId="77777777" w:rsidR="00E66D74" w:rsidRPr="00861C66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16) = 1.279</w:t>
            </w:r>
          </w:p>
        </w:tc>
        <w:tc>
          <w:tcPr>
            <w:tcW w:w="0" w:type="auto"/>
          </w:tcPr>
          <w:p w14:paraId="7193AADE" w14:textId="77777777" w:rsidR="00E66D74" w:rsidRPr="00861C66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0.2748</w:t>
            </w:r>
          </w:p>
        </w:tc>
        <w:tc>
          <w:tcPr>
            <w:tcW w:w="0" w:type="auto"/>
          </w:tcPr>
          <w:p w14:paraId="490EF744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E30C5D7" w14:textId="77777777" w:rsidR="00E66D74" w:rsidRDefault="00E66D74">
            <w:pPr>
              <w:jc w:val="center"/>
              <w:rPr>
                <w:rFonts w:ascii="Arial" w:hAnsi="Arial" w:cs="Arial"/>
              </w:rPr>
            </w:pPr>
          </w:p>
        </w:tc>
      </w:tr>
      <w:tr w:rsidR="00E66D74" w14:paraId="55A4FA80" w14:textId="77777777" w:rsidTr="00E66D74">
        <w:tc>
          <w:tcPr>
            <w:tcW w:w="0" w:type="auto"/>
            <w:shd w:val="clear" w:color="auto" w:fill="D9D9D9" w:themeFill="background1" w:themeFillShade="D9"/>
          </w:tcPr>
          <w:p w14:paraId="1EC5ED93" w14:textId="77777777" w:rsidR="00E66D74" w:rsidRPr="006737E3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b/>
                <w:bCs/>
              </w:rPr>
              <w:t>ΔFosB</w:t>
            </w:r>
            <w:r>
              <w:rPr>
                <w:rFonts w:ascii="Arial" w:hAnsi="Arial" w:cs="Arial"/>
                <w:b/>
                <w:bCs/>
                <w:vertAlign w:val="superscript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Intensity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A37F021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F03DFA8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2A7F651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0A14370" w14:textId="77777777" w:rsidR="00E66D74" w:rsidRDefault="00E66D74">
            <w:pPr>
              <w:jc w:val="center"/>
              <w:rPr>
                <w:rFonts w:ascii="Arial" w:hAnsi="Arial" w:cs="Arial"/>
              </w:rPr>
            </w:pPr>
          </w:p>
        </w:tc>
      </w:tr>
      <w:tr w:rsidR="00E66D74" w14:paraId="0ADDD871" w14:textId="77777777" w:rsidTr="00E66D74">
        <w:tc>
          <w:tcPr>
            <w:tcW w:w="0" w:type="auto"/>
          </w:tcPr>
          <w:p w14:paraId="352AE009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Interaction</w:t>
            </w:r>
          </w:p>
        </w:tc>
        <w:tc>
          <w:tcPr>
            <w:tcW w:w="0" w:type="auto"/>
          </w:tcPr>
          <w:p w14:paraId="48E18373" w14:textId="77777777" w:rsidR="00E66D74" w:rsidRPr="00861C66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15) = 1.455</w:t>
            </w:r>
          </w:p>
        </w:tc>
        <w:tc>
          <w:tcPr>
            <w:tcW w:w="0" w:type="auto"/>
          </w:tcPr>
          <w:p w14:paraId="0E7CA5E0" w14:textId="77777777" w:rsidR="00E66D74" w:rsidRPr="00861C66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0.2464</w:t>
            </w:r>
          </w:p>
        </w:tc>
        <w:tc>
          <w:tcPr>
            <w:tcW w:w="0" w:type="auto"/>
          </w:tcPr>
          <w:p w14:paraId="5EF446B5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P14</w:t>
            </w:r>
          </w:p>
        </w:tc>
        <w:tc>
          <w:tcPr>
            <w:tcW w:w="0" w:type="auto"/>
          </w:tcPr>
          <w:p w14:paraId="5C4980C4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0.5806</w:t>
            </w:r>
          </w:p>
        </w:tc>
      </w:tr>
      <w:tr w:rsidR="00E66D74" w14:paraId="3B808B0A" w14:textId="77777777" w:rsidTr="00E66D74">
        <w:tc>
          <w:tcPr>
            <w:tcW w:w="0" w:type="auto"/>
          </w:tcPr>
          <w:p w14:paraId="7BC5167A" w14:textId="77777777" w:rsidR="00E66D74" w:rsidRDefault="00E66D74">
            <w:pPr>
              <w:jc w:val="center"/>
              <w:rPr>
                <w:rFonts w:ascii="Arial" w:hAnsi="Arial" w:cs="Arial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Treatment</w:t>
            </w:r>
          </w:p>
        </w:tc>
        <w:tc>
          <w:tcPr>
            <w:tcW w:w="0" w:type="auto"/>
          </w:tcPr>
          <w:p w14:paraId="52FC45B3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15) = 0.03619</w:t>
            </w:r>
          </w:p>
        </w:tc>
        <w:tc>
          <w:tcPr>
            <w:tcW w:w="0" w:type="auto"/>
          </w:tcPr>
          <w:p w14:paraId="330AB5C6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0.8517</w:t>
            </w:r>
          </w:p>
        </w:tc>
        <w:tc>
          <w:tcPr>
            <w:tcW w:w="0" w:type="auto"/>
          </w:tcPr>
          <w:p w14:paraId="3CEC4D4A" w14:textId="77777777" w:rsidR="00E66D74" w:rsidRDefault="00E66D74">
            <w:pPr>
              <w:jc w:val="center"/>
              <w:rPr>
                <w:rFonts w:ascii="Arial" w:hAnsi="Arial" w:cs="Arial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P18</w:t>
            </w:r>
          </w:p>
        </w:tc>
        <w:tc>
          <w:tcPr>
            <w:tcW w:w="0" w:type="auto"/>
          </w:tcPr>
          <w:p w14:paraId="505DD9FC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0.7195</w:t>
            </w:r>
          </w:p>
        </w:tc>
      </w:tr>
      <w:tr w:rsidR="00E66D74" w14:paraId="5768ADBB" w14:textId="77777777" w:rsidTr="00E66D74">
        <w:tc>
          <w:tcPr>
            <w:tcW w:w="0" w:type="auto"/>
          </w:tcPr>
          <w:p w14:paraId="4D62C717" w14:textId="77777777" w:rsidR="00E66D74" w:rsidRDefault="00E66D74">
            <w:pPr>
              <w:jc w:val="center"/>
              <w:rPr>
                <w:rFonts w:ascii="Arial" w:hAnsi="Arial" w:cs="Arial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0" w:type="auto"/>
          </w:tcPr>
          <w:p w14:paraId="617C89A1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15) = 1.455</w:t>
            </w:r>
          </w:p>
        </w:tc>
        <w:tc>
          <w:tcPr>
            <w:tcW w:w="0" w:type="auto"/>
          </w:tcPr>
          <w:p w14:paraId="01B8E23F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0.2464</w:t>
            </w:r>
          </w:p>
        </w:tc>
        <w:tc>
          <w:tcPr>
            <w:tcW w:w="0" w:type="auto"/>
          </w:tcPr>
          <w:p w14:paraId="2CCC4EEC" w14:textId="77777777" w:rsidR="00E66D74" w:rsidRDefault="00E66D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4FC8AE1" w14:textId="77777777" w:rsidR="00E66D74" w:rsidRDefault="00E66D74">
            <w:pPr>
              <w:jc w:val="center"/>
              <w:rPr>
                <w:rFonts w:ascii="Arial" w:hAnsi="Arial" w:cs="Arial"/>
              </w:rPr>
            </w:pPr>
          </w:p>
        </w:tc>
      </w:tr>
      <w:tr w:rsidR="00E66D74" w14:paraId="493FEDAD" w14:textId="77777777" w:rsidTr="00E66D74">
        <w:tc>
          <w:tcPr>
            <w:tcW w:w="0" w:type="auto"/>
            <w:vMerge w:val="restart"/>
            <w:shd w:val="clear" w:color="auto" w:fill="D9D9D9" w:themeFill="background1" w:themeFillShade="D9"/>
          </w:tcPr>
          <w:p w14:paraId="65DDD086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br/>
            </w:r>
            <w:r w:rsidRPr="00861C66">
              <w:rPr>
                <w:rFonts w:ascii="Arial" w:hAnsi="Arial" w:cs="Arial"/>
                <w:b/>
                <w:bCs/>
              </w:rPr>
              <w:t>ΔFosB</w:t>
            </w:r>
            <w:r w:rsidRPr="00861C66">
              <w:rPr>
                <w:rFonts w:ascii="Arial" w:hAnsi="Arial" w:cs="Arial"/>
                <w:b/>
                <w:bCs/>
                <w:vertAlign w:val="superscript"/>
              </w:rPr>
              <w:t>+</w:t>
            </w:r>
            <w:r w:rsidRPr="00861C66">
              <w:rPr>
                <w:rFonts w:ascii="Arial" w:hAnsi="Arial" w:cs="Arial"/>
                <w:b/>
                <w:bCs/>
              </w:rPr>
              <w:t>/</w:t>
            </w:r>
            <w:r w:rsidRPr="003E24F7">
              <w:rPr>
                <w:rFonts w:ascii="Arial" w:hAnsi="Arial" w:cs="Arial"/>
                <w:b/>
                <w:bCs/>
              </w:rPr>
              <w:t>mm</w:t>
            </w:r>
            <w:r w:rsidRPr="00655E46">
              <w:rPr>
                <w:rFonts w:ascii="Arial" w:hAnsi="Arial" w:cs="Arial"/>
                <w:b/>
                <w:bCs/>
                <w:vertAlign w:val="superscript"/>
              </w:rPr>
              <w:t>2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Pr="003E24F7">
              <w:rPr>
                <w:rFonts w:ascii="Arial" w:hAnsi="Arial" w:cs="Arial"/>
                <w:b/>
                <w:bCs/>
              </w:rPr>
              <w:t>hemisphere</w:t>
            </w:r>
          </w:p>
        </w:tc>
        <w:tc>
          <w:tcPr>
            <w:tcW w:w="0" w:type="auto"/>
            <w:gridSpan w:val="4"/>
            <w:shd w:val="clear" w:color="auto" w:fill="D9D9D9" w:themeFill="background1" w:themeFillShade="D9"/>
          </w:tcPr>
          <w:p w14:paraId="09958C9C" w14:textId="77777777" w:rsidR="00E66D74" w:rsidRDefault="00E66D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Three-way </w:t>
            </w:r>
            <w:r w:rsidRPr="00A92A87">
              <w:rPr>
                <w:rFonts w:ascii="Arial" w:hAnsi="Arial" w:cs="Arial"/>
                <w:b/>
                <w:bCs/>
              </w:rPr>
              <w:t>ANOVA</w:t>
            </w:r>
          </w:p>
        </w:tc>
      </w:tr>
      <w:tr w:rsidR="00E66D74" w14:paraId="742AE48B" w14:textId="77777777" w:rsidTr="00E66D74">
        <w:tc>
          <w:tcPr>
            <w:tcW w:w="0" w:type="auto"/>
            <w:vMerge/>
            <w:shd w:val="clear" w:color="auto" w:fill="D9D9D9" w:themeFill="background1" w:themeFillShade="D9"/>
          </w:tcPr>
          <w:p w14:paraId="348DD7BF" w14:textId="77777777" w:rsidR="00E66D74" w:rsidRPr="003E24F7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409A8251" w14:textId="77777777" w:rsidR="00E66D74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A87">
              <w:rPr>
                <w:rFonts w:ascii="Arial" w:hAnsi="Arial" w:cs="Arial"/>
                <w:b/>
                <w:bCs/>
                <w:i/>
                <w:iCs/>
              </w:rPr>
              <w:t>F-value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028645A8" w14:textId="77777777" w:rsidR="00E66D74" w:rsidRDefault="00E66D74">
            <w:pPr>
              <w:jc w:val="center"/>
              <w:rPr>
                <w:rFonts w:ascii="Arial" w:hAnsi="Arial" w:cs="Arial"/>
              </w:rPr>
            </w:pPr>
            <w:r w:rsidRPr="00A92A87">
              <w:rPr>
                <w:rFonts w:ascii="Arial" w:hAnsi="Arial" w:cs="Arial"/>
                <w:b/>
                <w:bCs/>
                <w:i/>
                <w:iCs/>
              </w:rPr>
              <w:t>p-value</w:t>
            </w:r>
          </w:p>
        </w:tc>
      </w:tr>
      <w:tr w:rsidR="00E66D74" w:rsidRPr="009F471B" w14:paraId="238E3994" w14:textId="77777777" w:rsidTr="00E66D74">
        <w:tc>
          <w:tcPr>
            <w:tcW w:w="0" w:type="auto"/>
          </w:tcPr>
          <w:p w14:paraId="2C8E9047" w14:textId="77777777" w:rsidR="00E66D74" w:rsidRPr="009F471B" w:rsidRDefault="00E66D7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Hemisphere</w:t>
            </w:r>
          </w:p>
        </w:tc>
        <w:tc>
          <w:tcPr>
            <w:tcW w:w="0" w:type="auto"/>
            <w:gridSpan w:val="2"/>
          </w:tcPr>
          <w:p w14:paraId="7441ADDC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29) = 0.1257</w:t>
            </w:r>
          </w:p>
        </w:tc>
        <w:tc>
          <w:tcPr>
            <w:tcW w:w="0" w:type="auto"/>
            <w:gridSpan w:val="2"/>
          </w:tcPr>
          <w:p w14:paraId="16B7C85C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0.7255</w:t>
            </w:r>
          </w:p>
        </w:tc>
      </w:tr>
      <w:tr w:rsidR="00E66D74" w:rsidRPr="009F471B" w14:paraId="1D612A51" w14:textId="77777777" w:rsidTr="00E66D74">
        <w:tc>
          <w:tcPr>
            <w:tcW w:w="0" w:type="auto"/>
          </w:tcPr>
          <w:p w14:paraId="2243B989" w14:textId="77777777" w:rsidR="00E66D74" w:rsidRPr="00E66D74" w:rsidRDefault="00E66D74" w:rsidP="00E66D7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9F471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Age</w:t>
            </w:r>
          </w:p>
        </w:tc>
        <w:tc>
          <w:tcPr>
            <w:tcW w:w="0" w:type="auto"/>
            <w:gridSpan w:val="2"/>
          </w:tcPr>
          <w:p w14:paraId="1B317D49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29) = 0.8827</w:t>
            </w:r>
          </w:p>
        </w:tc>
        <w:tc>
          <w:tcPr>
            <w:tcW w:w="0" w:type="auto"/>
            <w:gridSpan w:val="2"/>
          </w:tcPr>
          <w:p w14:paraId="54A01C0E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0.3552</w:t>
            </w:r>
          </w:p>
        </w:tc>
      </w:tr>
      <w:tr w:rsidR="00E66D74" w:rsidRPr="009F471B" w14:paraId="2BAFC946" w14:textId="77777777" w:rsidTr="00E66D74">
        <w:tc>
          <w:tcPr>
            <w:tcW w:w="0" w:type="auto"/>
          </w:tcPr>
          <w:p w14:paraId="33A1281D" w14:textId="77777777" w:rsidR="00E66D74" w:rsidRPr="00E66D74" w:rsidRDefault="00E66D74" w:rsidP="00E66D7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9F471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Treatment</w:t>
            </w:r>
          </w:p>
        </w:tc>
        <w:tc>
          <w:tcPr>
            <w:tcW w:w="0" w:type="auto"/>
            <w:gridSpan w:val="2"/>
          </w:tcPr>
          <w:p w14:paraId="488CAD56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29) = 6.718</w:t>
            </w:r>
          </w:p>
        </w:tc>
        <w:tc>
          <w:tcPr>
            <w:tcW w:w="0" w:type="auto"/>
            <w:gridSpan w:val="2"/>
          </w:tcPr>
          <w:p w14:paraId="57E29D0C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69AF">
              <w:rPr>
                <w:rFonts w:ascii="Arial" w:hAnsi="Arial" w:cs="Arial"/>
                <w:b/>
                <w:bCs/>
                <w:sz w:val="20"/>
                <w:szCs w:val="20"/>
              </w:rPr>
              <w:t>0.0148</w:t>
            </w:r>
          </w:p>
        </w:tc>
      </w:tr>
      <w:tr w:rsidR="00E66D74" w:rsidRPr="009F471B" w14:paraId="44C4A0BF" w14:textId="77777777" w:rsidTr="00E66D74">
        <w:tc>
          <w:tcPr>
            <w:tcW w:w="0" w:type="auto"/>
          </w:tcPr>
          <w:p w14:paraId="11C95C32" w14:textId="77777777" w:rsidR="00E66D74" w:rsidRPr="00E66D74" w:rsidRDefault="00E66D74" w:rsidP="00E66D7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9F471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Hemisphere x Age</w:t>
            </w:r>
          </w:p>
        </w:tc>
        <w:tc>
          <w:tcPr>
            <w:tcW w:w="0" w:type="auto"/>
            <w:gridSpan w:val="2"/>
          </w:tcPr>
          <w:p w14:paraId="74E2B4DD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29) = 0.1892</w:t>
            </w:r>
          </w:p>
        </w:tc>
        <w:tc>
          <w:tcPr>
            <w:tcW w:w="0" w:type="auto"/>
            <w:gridSpan w:val="2"/>
          </w:tcPr>
          <w:p w14:paraId="38418629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0.6668</w:t>
            </w:r>
          </w:p>
        </w:tc>
      </w:tr>
      <w:tr w:rsidR="00E66D74" w:rsidRPr="009F471B" w14:paraId="575E5D24" w14:textId="77777777" w:rsidTr="00E66D74">
        <w:tc>
          <w:tcPr>
            <w:tcW w:w="0" w:type="auto"/>
          </w:tcPr>
          <w:p w14:paraId="46578EA9" w14:textId="77777777" w:rsidR="00E66D74" w:rsidRPr="00E66D74" w:rsidRDefault="00E66D74" w:rsidP="00E66D7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9F471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Hemisphere x Treatment</w:t>
            </w:r>
          </w:p>
        </w:tc>
        <w:tc>
          <w:tcPr>
            <w:tcW w:w="0" w:type="auto"/>
            <w:gridSpan w:val="2"/>
          </w:tcPr>
          <w:p w14:paraId="2808C9FB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29) = 0.1767</w:t>
            </w:r>
          </w:p>
        </w:tc>
        <w:tc>
          <w:tcPr>
            <w:tcW w:w="0" w:type="auto"/>
            <w:gridSpan w:val="2"/>
          </w:tcPr>
          <w:p w14:paraId="74395AD4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0.6773</w:t>
            </w:r>
          </w:p>
        </w:tc>
      </w:tr>
      <w:tr w:rsidR="00E66D74" w:rsidRPr="009F471B" w14:paraId="3A12B736" w14:textId="77777777" w:rsidTr="00E66D74">
        <w:tc>
          <w:tcPr>
            <w:tcW w:w="0" w:type="auto"/>
          </w:tcPr>
          <w:p w14:paraId="5A281E18" w14:textId="77777777" w:rsidR="00E66D74" w:rsidRPr="00E66D74" w:rsidRDefault="00E66D74" w:rsidP="00E66D7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9F471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Age x Treatment</w:t>
            </w:r>
          </w:p>
        </w:tc>
        <w:tc>
          <w:tcPr>
            <w:tcW w:w="0" w:type="auto"/>
            <w:gridSpan w:val="2"/>
          </w:tcPr>
          <w:p w14:paraId="50176DC3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29) = 0.002258</w:t>
            </w:r>
          </w:p>
        </w:tc>
        <w:tc>
          <w:tcPr>
            <w:tcW w:w="0" w:type="auto"/>
            <w:gridSpan w:val="2"/>
          </w:tcPr>
          <w:p w14:paraId="2DDAB306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0.9624</w:t>
            </w:r>
          </w:p>
        </w:tc>
      </w:tr>
      <w:tr w:rsidR="00E66D74" w:rsidRPr="009F471B" w14:paraId="7C5009BC" w14:textId="77777777" w:rsidTr="00E66D74">
        <w:tc>
          <w:tcPr>
            <w:tcW w:w="0" w:type="auto"/>
          </w:tcPr>
          <w:p w14:paraId="7B0B57C6" w14:textId="77777777" w:rsidR="00E66D74" w:rsidRPr="009F471B" w:rsidRDefault="00E66D74" w:rsidP="00E66D7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</w:pPr>
            <w:r w:rsidRPr="009F471B"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  <w:t>Hemisphere x Age x Treatment</w:t>
            </w:r>
          </w:p>
        </w:tc>
        <w:tc>
          <w:tcPr>
            <w:tcW w:w="0" w:type="auto"/>
            <w:gridSpan w:val="2"/>
          </w:tcPr>
          <w:p w14:paraId="7D3339DE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29) = 0.07923</w:t>
            </w:r>
          </w:p>
        </w:tc>
        <w:tc>
          <w:tcPr>
            <w:tcW w:w="0" w:type="auto"/>
            <w:gridSpan w:val="2"/>
          </w:tcPr>
          <w:p w14:paraId="313FEC11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0.7803</w:t>
            </w:r>
          </w:p>
        </w:tc>
      </w:tr>
      <w:tr w:rsidR="00E66D74" w:rsidRPr="009F471B" w14:paraId="76EBF056" w14:textId="77777777" w:rsidTr="00E66D74">
        <w:tc>
          <w:tcPr>
            <w:tcW w:w="0" w:type="auto"/>
            <w:shd w:val="clear" w:color="auto" w:fill="D9D9D9" w:themeFill="background1" w:themeFillShade="D9"/>
          </w:tcPr>
          <w:p w14:paraId="25926F07" w14:textId="77777777" w:rsidR="00E66D74" w:rsidRPr="009F471B" w:rsidRDefault="00E66D7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FE</w:t>
            </w:r>
            <w:r w:rsidRPr="00A92A87">
              <w:rPr>
                <w:rFonts w:ascii="Arial" w:hAnsi="Arial" w:cs="Arial"/>
                <w:b/>
                <w:bCs/>
              </w:rPr>
              <w:t>MALES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7DBA3196" w14:textId="77777777" w:rsidR="00E66D74" w:rsidRPr="009F471B" w:rsidRDefault="00E66D7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 xml:space="preserve">Two-way </w:t>
            </w:r>
            <w:r w:rsidRPr="00A92A87">
              <w:rPr>
                <w:rFonts w:ascii="Arial" w:hAnsi="Arial" w:cs="Arial"/>
                <w:b/>
                <w:bCs/>
              </w:rPr>
              <w:t>ANOVA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6B0D43B9" w14:textId="77777777" w:rsidR="00E66D74" w:rsidRPr="009F471B" w:rsidRDefault="00E66D74">
            <w:pPr>
              <w:jc w:val="center"/>
              <w:rPr>
                <w:rFonts w:ascii="Arial" w:hAnsi="Arial" w:cs="Arial"/>
                <w:lang w:val="en-US"/>
              </w:rPr>
            </w:pPr>
            <w:r w:rsidRPr="00A92A87">
              <w:rPr>
                <w:rFonts w:ascii="Arial" w:hAnsi="Arial" w:cs="Arial"/>
                <w:b/>
                <w:bCs/>
              </w:rPr>
              <w:t>POST-HOC TEST</w:t>
            </w:r>
          </w:p>
        </w:tc>
      </w:tr>
      <w:tr w:rsidR="00E66D74" w:rsidRPr="009F471B" w14:paraId="2DA87E52" w14:textId="77777777" w:rsidTr="00E66D74">
        <w:tc>
          <w:tcPr>
            <w:tcW w:w="0" w:type="auto"/>
            <w:shd w:val="clear" w:color="auto" w:fill="D9D9D9" w:themeFill="background1" w:themeFillShade="D9"/>
          </w:tcPr>
          <w:p w14:paraId="5470153E" w14:textId="77777777" w:rsidR="00E66D74" w:rsidRPr="00A92A87" w:rsidRDefault="00E66D74">
            <w:pPr>
              <w:jc w:val="center"/>
              <w:rPr>
                <w:rFonts w:ascii="Arial" w:hAnsi="Arial" w:cs="Arial"/>
                <w:b/>
                <w:bCs/>
              </w:rPr>
            </w:pPr>
            <w:r w:rsidRPr="00861C66">
              <w:rPr>
                <w:rFonts w:ascii="Arial" w:hAnsi="Arial" w:cs="Arial"/>
                <w:b/>
                <w:bCs/>
              </w:rPr>
              <w:t>ΔFosB</w:t>
            </w:r>
            <w:r w:rsidRPr="00861C66">
              <w:rPr>
                <w:rFonts w:ascii="Arial" w:hAnsi="Arial" w:cs="Arial"/>
                <w:b/>
                <w:bCs/>
                <w:vertAlign w:val="superscript"/>
              </w:rPr>
              <w:t>+</w:t>
            </w:r>
            <w:r w:rsidRPr="00861C66">
              <w:rPr>
                <w:rFonts w:ascii="Arial" w:hAnsi="Arial" w:cs="Arial"/>
                <w:b/>
                <w:bCs/>
              </w:rPr>
              <w:t>/mm</w:t>
            </w:r>
            <w:r w:rsidRPr="00861C66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AEBCB0E" w14:textId="77777777" w:rsidR="00E66D74" w:rsidRDefault="00E66D74">
            <w:pPr>
              <w:jc w:val="center"/>
              <w:rPr>
                <w:rFonts w:ascii="Arial" w:hAnsi="Arial" w:cs="Arial"/>
                <w:b/>
                <w:bCs/>
              </w:rPr>
            </w:pPr>
            <w:r w:rsidRPr="00A92A87">
              <w:rPr>
                <w:rFonts w:ascii="Arial" w:hAnsi="Arial" w:cs="Arial"/>
                <w:b/>
                <w:bCs/>
                <w:i/>
                <w:iCs/>
              </w:rPr>
              <w:t>F-value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2D9C8A0" w14:textId="77777777" w:rsidR="00E66D74" w:rsidRPr="00A92A87" w:rsidRDefault="00E66D74">
            <w:pPr>
              <w:jc w:val="center"/>
              <w:rPr>
                <w:rFonts w:ascii="Arial" w:hAnsi="Arial" w:cs="Arial"/>
                <w:b/>
                <w:bCs/>
              </w:rPr>
            </w:pPr>
            <w:r w:rsidRPr="00A92A87">
              <w:rPr>
                <w:rFonts w:ascii="Arial" w:hAnsi="Arial" w:cs="Arial"/>
                <w:b/>
                <w:bCs/>
                <w:i/>
                <w:iCs/>
              </w:rPr>
              <w:t>p-value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7F29BBC" w14:textId="77777777" w:rsidR="00E66D74" w:rsidRPr="009F471B" w:rsidRDefault="00E66D7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Age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14D4DA5" w14:textId="77777777" w:rsidR="00E66D74" w:rsidRPr="009F471B" w:rsidRDefault="00E66D74">
            <w:pPr>
              <w:jc w:val="center"/>
              <w:rPr>
                <w:rFonts w:ascii="Arial" w:hAnsi="Arial" w:cs="Arial"/>
                <w:lang w:val="en-US"/>
              </w:rPr>
            </w:pPr>
            <w:r w:rsidRPr="00A92A87">
              <w:rPr>
                <w:rFonts w:ascii="Arial" w:hAnsi="Arial" w:cs="Arial"/>
                <w:b/>
                <w:bCs/>
                <w:i/>
                <w:iCs/>
              </w:rPr>
              <w:t>p-value</w:t>
            </w:r>
          </w:p>
        </w:tc>
      </w:tr>
      <w:tr w:rsidR="00E66D74" w:rsidRPr="009F471B" w14:paraId="3B34D402" w14:textId="77777777" w:rsidTr="00E66D74">
        <w:tc>
          <w:tcPr>
            <w:tcW w:w="0" w:type="auto"/>
          </w:tcPr>
          <w:p w14:paraId="3402DF4A" w14:textId="77777777" w:rsidR="00E66D74" w:rsidRPr="00861C66" w:rsidRDefault="00E66D74">
            <w:pPr>
              <w:jc w:val="center"/>
              <w:rPr>
                <w:rFonts w:ascii="Arial" w:hAnsi="Arial" w:cs="Arial"/>
                <w:b/>
                <w:bCs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Interaction</w:t>
            </w:r>
          </w:p>
        </w:tc>
        <w:tc>
          <w:tcPr>
            <w:tcW w:w="0" w:type="auto"/>
          </w:tcPr>
          <w:p w14:paraId="6D3CE901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12) = 9.132</w:t>
            </w:r>
          </w:p>
        </w:tc>
        <w:tc>
          <w:tcPr>
            <w:tcW w:w="0" w:type="auto"/>
          </w:tcPr>
          <w:p w14:paraId="54C3C45F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69AF">
              <w:rPr>
                <w:rFonts w:ascii="Arial" w:hAnsi="Arial" w:cs="Arial"/>
                <w:b/>
                <w:bCs/>
                <w:sz w:val="20"/>
                <w:szCs w:val="20"/>
              </w:rPr>
              <w:t>0.0106</w:t>
            </w:r>
          </w:p>
        </w:tc>
        <w:tc>
          <w:tcPr>
            <w:tcW w:w="0" w:type="auto"/>
          </w:tcPr>
          <w:p w14:paraId="755157D6" w14:textId="77777777" w:rsidR="00E66D74" w:rsidRDefault="00E66D74">
            <w:pPr>
              <w:jc w:val="center"/>
              <w:rPr>
                <w:rFonts w:ascii="Arial" w:hAnsi="Arial" w:cs="Arial"/>
                <w:b/>
                <w:bCs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P14</w:t>
            </w:r>
          </w:p>
        </w:tc>
        <w:tc>
          <w:tcPr>
            <w:tcW w:w="0" w:type="auto"/>
          </w:tcPr>
          <w:p w14:paraId="4CA39917" w14:textId="77777777" w:rsidR="00E66D74" w:rsidRPr="00AE6EB6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6EB6">
              <w:rPr>
                <w:rFonts w:ascii="Arial" w:hAnsi="Arial" w:cs="Arial"/>
                <w:sz w:val="20"/>
                <w:szCs w:val="20"/>
              </w:rPr>
              <w:t>0.9588</w:t>
            </w:r>
          </w:p>
        </w:tc>
      </w:tr>
      <w:tr w:rsidR="00E66D74" w:rsidRPr="009F471B" w14:paraId="26F7DB26" w14:textId="77777777" w:rsidTr="00E66D74">
        <w:tc>
          <w:tcPr>
            <w:tcW w:w="0" w:type="auto"/>
          </w:tcPr>
          <w:p w14:paraId="74B62398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Treatment</w:t>
            </w:r>
          </w:p>
        </w:tc>
        <w:tc>
          <w:tcPr>
            <w:tcW w:w="0" w:type="auto"/>
          </w:tcPr>
          <w:p w14:paraId="0A807A61" w14:textId="77777777" w:rsidR="00E66D74" w:rsidRPr="00861C66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12) = 6.992</w:t>
            </w:r>
          </w:p>
        </w:tc>
        <w:tc>
          <w:tcPr>
            <w:tcW w:w="0" w:type="auto"/>
          </w:tcPr>
          <w:p w14:paraId="7DE38DF6" w14:textId="77777777" w:rsidR="00E66D74" w:rsidRPr="008269AF" w:rsidRDefault="00E66D74" w:rsidP="00E66D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69AF">
              <w:rPr>
                <w:rFonts w:ascii="Arial" w:hAnsi="Arial" w:cs="Arial"/>
                <w:b/>
                <w:bCs/>
                <w:sz w:val="20"/>
                <w:szCs w:val="20"/>
              </w:rPr>
              <w:t>0.0214</w:t>
            </w:r>
          </w:p>
        </w:tc>
        <w:tc>
          <w:tcPr>
            <w:tcW w:w="0" w:type="auto"/>
          </w:tcPr>
          <w:p w14:paraId="1DCA1573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P18</w:t>
            </w:r>
          </w:p>
        </w:tc>
        <w:tc>
          <w:tcPr>
            <w:tcW w:w="0" w:type="auto"/>
          </w:tcPr>
          <w:p w14:paraId="6CA592A6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69AF">
              <w:rPr>
                <w:rFonts w:ascii="Arial" w:hAnsi="Arial" w:cs="Arial"/>
                <w:b/>
                <w:bCs/>
                <w:sz w:val="20"/>
                <w:szCs w:val="20"/>
              </w:rPr>
              <w:t>0.0031</w:t>
            </w:r>
          </w:p>
        </w:tc>
      </w:tr>
      <w:tr w:rsidR="00E66D74" w:rsidRPr="009F471B" w14:paraId="574B3517" w14:textId="77777777" w:rsidTr="00E66D74">
        <w:tc>
          <w:tcPr>
            <w:tcW w:w="0" w:type="auto"/>
          </w:tcPr>
          <w:p w14:paraId="0D9F0990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0" w:type="auto"/>
          </w:tcPr>
          <w:p w14:paraId="293E9B1A" w14:textId="77777777" w:rsidR="00E66D74" w:rsidRPr="00861C66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12) = 17,79</w:t>
            </w:r>
          </w:p>
        </w:tc>
        <w:tc>
          <w:tcPr>
            <w:tcW w:w="0" w:type="auto"/>
          </w:tcPr>
          <w:p w14:paraId="61D0FA5A" w14:textId="77777777" w:rsidR="00E66D74" w:rsidRPr="008269AF" w:rsidRDefault="00E66D74" w:rsidP="00E66D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69AF">
              <w:rPr>
                <w:rFonts w:ascii="Arial" w:hAnsi="Arial" w:cs="Arial"/>
                <w:b/>
                <w:bCs/>
                <w:sz w:val="20"/>
                <w:szCs w:val="20"/>
              </w:rPr>
              <w:t>0.0012</w:t>
            </w:r>
          </w:p>
        </w:tc>
        <w:tc>
          <w:tcPr>
            <w:tcW w:w="0" w:type="auto"/>
          </w:tcPr>
          <w:p w14:paraId="29213A98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AD1A245" w14:textId="77777777" w:rsidR="00E66D74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6D74" w:rsidRPr="009F471B" w14:paraId="69D9BFF8" w14:textId="77777777" w:rsidTr="00E66D74">
        <w:tc>
          <w:tcPr>
            <w:tcW w:w="0" w:type="auto"/>
            <w:shd w:val="clear" w:color="auto" w:fill="D9D9D9" w:themeFill="background1" w:themeFillShade="D9"/>
          </w:tcPr>
          <w:p w14:paraId="7B408F4A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b/>
                <w:bCs/>
              </w:rPr>
              <w:t>ΔFosB</w:t>
            </w:r>
            <w:r>
              <w:rPr>
                <w:rFonts w:ascii="Arial" w:hAnsi="Arial" w:cs="Arial"/>
                <w:b/>
                <w:bCs/>
                <w:vertAlign w:val="superscript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Intensity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6C60536" w14:textId="77777777" w:rsidR="00E66D74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5C2E839" w14:textId="77777777" w:rsidR="00E66D74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1539312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E3DF481" w14:textId="77777777" w:rsidR="00E66D74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6D74" w:rsidRPr="009F471B" w14:paraId="328E1515" w14:textId="77777777" w:rsidTr="00E66D74">
        <w:tc>
          <w:tcPr>
            <w:tcW w:w="0" w:type="auto"/>
          </w:tcPr>
          <w:p w14:paraId="61A67564" w14:textId="77777777" w:rsidR="00E66D74" w:rsidRPr="00861C66" w:rsidRDefault="00E66D74">
            <w:pPr>
              <w:jc w:val="center"/>
              <w:rPr>
                <w:rFonts w:ascii="Arial" w:hAnsi="Arial" w:cs="Arial"/>
                <w:b/>
                <w:bCs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Interaction</w:t>
            </w:r>
          </w:p>
        </w:tc>
        <w:tc>
          <w:tcPr>
            <w:tcW w:w="0" w:type="auto"/>
          </w:tcPr>
          <w:p w14:paraId="49F27789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12) = 0.3218</w:t>
            </w:r>
          </w:p>
        </w:tc>
        <w:tc>
          <w:tcPr>
            <w:tcW w:w="0" w:type="auto"/>
          </w:tcPr>
          <w:p w14:paraId="75E0A66C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0.5810</w:t>
            </w:r>
          </w:p>
        </w:tc>
        <w:tc>
          <w:tcPr>
            <w:tcW w:w="0" w:type="auto"/>
          </w:tcPr>
          <w:p w14:paraId="465D6D67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P14</w:t>
            </w:r>
          </w:p>
        </w:tc>
        <w:tc>
          <w:tcPr>
            <w:tcW w:w="0" w:type="auto"/>
          </w:tcPr>
          <w:p w14:paraId="093ADF1D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0.7085</w:t>
            </w:r>
          </w:p>
        </w:tc>
      </w:tr>
      <w:tr w:rsidR="00E66D74" w:rsidRPr="009F471B" w14:paraId="2A04BC0D" w14:textId="77777777" w:rsidTr="00E66D74">
        <w:tc>
          <w:tcPr>
            <w:tcW w:w="0" w:type="auto"/>
          </w:tcPr>
          <w:p w14:paraId="0FCB8D4A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Treatment</w:t>
            </w:r>
          </w:p>
        </w:tc>
        <w:tc>
          <w:tcPr>
            <w:tcW w:w="0" w:type="auto"/>
          </w:tcPr>
          <w:p w14:paraId="0EF80E60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12) = 0.2801</w:t>
            </w:r>
          </w:p>
        </w:tc>
        <w:tc>
          <w:tcPr>
            <w:tcW w:w="0" w:type="auto"/>
          </w:tcPr>
          <w:p w14:paraId="5D4C3F15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0.6063</w:t>
            </w:r>
          </w:p>
        </w:tc>
        <w:tc>
          <w:tcPr>
            <w:tcW w:w="0" w:type="auto"/>
          </w:tcPr>
          <w:p w14:paraId="511CEA09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P18</w:t>
            </w:r>
          </w:p>
        </w:tc>
        <w:tc>
          <w:tcPr>
            <w:tcW w:w="0" w:type="auto"/>
          </w:tcPr>
          <w:p w14:paraId="5D4B3A34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0.9995</w:t>
            </w:r>
          </w:p>
        </w:tc>
      </w:tr>
      <w:tr w:rsidR="00E66D74" w:rsidRPr="009F471B" w14:paraId="30A91B7A" w14:textId="77777777" w:rsidTr="00E66D74">
        <w:tc>
          <w:tcPr>
            <w:tcW w:w="0" w:type="auto"/>
          </w:tcPr>
          <w:p w14:paraId="12AF0C6D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0" w:type="auto"/>
          </w:tcPr>
          <w:p w14:paraId="607C72EF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12) = 0.3218</w:t>
            </w:r>
          </w:p>
        </w:tc>
        <w:tc>
          <w:tcPr>
            <w:tcW w:w="0" w:type="auto"/>
          </w:tcPr>
          <w:p w14:paraId="215223A7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0.5810</w:t>
            </w:r>
          </w:p>
        </w:tc>
        <w:tc>
          <w:tcPr>
            <w:tcW w:w="0" w:type="auto"/>
          </w:tcPr>
          <w:p w14:paraId="672E7590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C61027B" w14:textId="77777777" w:rsidR="00E66D74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6D74" w:rsidRPr="009F471B" w14:paraId="1D4B6DF9" w14:textId="77777777" w:rsidTr="00E66D74">
        <w:tc>
          <w:tcPr>
            <w:tcW w:w="0" w:type="auto"/>
            <w:vMerge w:val="restart"/>
            <w:shd w:val="clear" w:color="auto" w:fill="D9D9D9" w:themeFill="background1" w:themeFillShade="D9"/>
          </w:tcPr>
          <w:p w14:paraId="628FD549" w14:textId="77777777" w:rsidR="00E66D74" w:rsidRDefault="00E66D7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2F633AD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C66">
              <w:rPr>
                <w:rFonts w:ascii="Arial" w:hAnsi="Arial" w:cs="Arial"/>
                <w:b/>
                <w:bCs/>
              </w:rPr>
              <w:t>ΔFosB</w:t>
            </w:r>
            <w:r w:rsidRPr="00861C66">
              <w:rPr>
                <w:rFonts w:ascii="Arial" w:hAnsi="Arial" w:cs="Arial"/>
                <w:b/>
                <w:bCs/>
                <w:vertAlign w:val="superscript"/>
              </w:rPr>
              <w:t>+</w:t>
            </w:r>
            <w:r w:rsidRPr="00861C66">
              <w:rPr>
                <w:rFonts w:ascii="Arial" w:hAnsi="Arial" w:cs="Arial"/>
                <w:b/>
                <w:bCs/>
              </w:rPr>
              <w:t>/</w:t>
            </w:r>
            <w:r w:rsidRPr="003E24F7">
              <w:rPr>
                <w:rFonts w:ascii="Arial" w:hAnsi="Arial" w:cs="Arial"/>
                <w:b/>
                <w:bCs/>
              </w:rPr>
              <w:t>mm</w:t>
            </w:r>
            <w:r w:rsidRPr="00655E46">
              <w:rPr>
                <w:rFonts w:ascii="Arial" w:hAnsi="Arial" w:cs="Arial"/>
                <w:b/>
                <w:bCs/>
                <w:vertAlign w:val="superscript"/>
              </w:rPr>
              <w:t>2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Pr="003E24F7">
              <w:rPr>
                <w:rFonts w:ascii="Arial" w:hAnsi="Arial" w:cs="Arial"/>
                <w:b/>
                <w:bCs/>
              </w:rPr>
              <w:t>hemisphere</w:t>
            </w:r>
          </w:p>
        </w:tc>
        <w:tc>
          <w:tcPr>
            <w:tcW w:w="0" w:type="auto"/>
            <w:gridSpan w:val="4"/>
            <w:shd w:val="clear" w:color="auto" w:fill="D9D9D9" w:themeFill="background1" w:themeFillShade="D9"/>
          </w:tcPr>
          <w:p w14:paraId="7A294BBC" w14:textId="77777777" w:rsidR="00E66D74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Three-way </w:t>
            </w:r>
            <w:r w:rsidRPr="00A92A87">
              <w:rPr>
                <w:rFonts w:ascii="Arial" w:hAnsi="Arial" w:cs="Arial"/>
                <w:b/>
                <w:bCs/>
              </w:rPr>
              <w:t>ANOVA</w:t>
            </w:r>
          </w:p>
        </w:tc>
      </w:tr>
      <w:tr w:rsidR="00E66D74" w:rsidRPr="009F471B" w14:paraId="6DE91530" w14:textId="77777777" w:rsidTr="00E66D74">
        <w:tc>
          <w:tcPr>
            <w:tcW w:w="0" w:type="auto"/>
            <w:vMerge/>
            <w:shd w:val="clear" w:color="auto" w:fill="D9D9D9" w:themeFill="background1" w:themeFillShade="D9"/>
          </w:tcPr>
          <w:p w14:paraId="71C6BAE7" w14:textId="77777777" w:rsidR="00E66D74" w:rsidRPr="00861C66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6FFD1AC3" w14:textId="77777777" w:rsidR="00E66D74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A87">
              <w:rPr>
                <w:rFonts w:ascii="Arial" w:hAnsi="Arial" w:cs="Arial"/>
                <w:b/>
                <w:bCs/>
                <w:i/>
                <w:iCs/>
              </w:rPr>
              <w:t>F-value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5BF8ABF1" w14:textId="77777777" w:rsidR="00E66D74" w:rsidRDefault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A87">
              <w:rPr>
                <w:rFonts w:ascii="Arial" w:hAnsi="Arial" w:cs="Arial"/>
                <w:b/>
                <w:bCs/>
                <w:i/>
                <w:iCs/>
              </w:rPr>
              <w:t>p-value</w:t>
            </w:r>
          </w:p>
        </w:tc>
      </w:tr>
      <w:tr w:rsidR="00E66D74" w:rsidRPr="009F471B" w14:paraId="74A1305D" w14:textId="77777777" w:rsidTr="00E66D74">
        <w:tc>
          <w:tcPr>
            <w:tcW w:w="0" w:type="auto"/>
          </w:tcPr>
          <w:p w14:paraId="21DECE12" w14:textId="77777777" w:rsidR="00E66D74" w:rsidRPr="00E66D74" w:rsidRDefault="00E66D7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66D74">
              <w:rPr>
                <w:rFonts w:ascii="Arial" w:hAnsi="Arial" w:cs="Arial"/>
                <w:bCs/>
                <w:sz w:val="20"/>
                <w:szCs w:val="20"/>
              </w:rPr>
              <w:t>Hemisphere</w:t>
            </w:r>
          </w:p>
        </w:tc>
        <w:tc>
          <w:tcPr>
            <w:tcW w:w="0" w:type="auto"/>
            <w:gridSpan w:val="2"/>
          </w:tcPr>
          <w:p w14:paraId="7B945749" w14:textId="77777777" w:rsidR="00E66D74" w:rsidRP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22) = 0.0005045</w:t>
            </w:r>
          </w:p>
        </w:tc>
        <w:tc>
          <w:tcPr>
            <w:tcW w:w="0" w:type="auto"/>
            <w:gridSpan w:val="2"/>
          </w:tcPr>
          <w:p w14:paraId="04E5880E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0.9823</w:t>
            </w:r>
          </w:p>
        </w:tc>
      </w:tr>
      <w:tr w:rsidR="00E66D74" w:rsidRPr="009F471B" w14:paraId="7773DF60" w14:textId="77777777" w:rsidTr="00E66D74">
        <w:tc>
          <w:tcPr>
            <w:tcW w:w="0" w:type="auto"/>
          </w:tcPr>
          <w:p w14:paraId="66C95139" w14:textId="77777777" w:rsidR="00E66D74" w:rsidRPr="009F471B" w:rsidRDefault="00E66D74" w:rsidP="00E66D7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9F471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Age</w:t>
            </w:r>
          </w:p>
        </w:tc>
        <w:tc>
          <w:tcPr>
            <w:tcW w:w="0" w:type="auto"/>
            <w:gridSpan w:val="2"/>
          </w:tcPr>
          <w:p w14:paraId="543DF835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22) = 17.98</w:t>
            </w:r>
          </w:p>
        </w:tc>
        <w:tc>
          <w:tcPr>
            <w:tcW w:w="0" w:type="auto"/>
            <w:gridSpan w:val="2"/>
          </w:tcPr>
          <w:p w14:paraId="6867F6CC" w14:textId="77777777" w:rsidR="00E66D74" w:rsidRPr="006514FE" w:rsidRDefault="00E66D74" w:rsidP="00E66D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14FE">
              <w:rPr>
                <w:rFonts w:ascii="Arial" w:hAnsi="Arial" w:cs="Arial"/>
                <w:b/>
                <w:bCs/>
                <w:sz w:val="20"/>
                <w:szCs w:val="20"/>
              </w:rPr>
              <w:t>0.0003</w:t>
            </w:r>
          </w:p>
        </w:tc>
      </w:tr>
      <w:tr w:rsidR="00E66D74" w:rsidRPr="009F471B" w14:paraId="23AD8E9F" w14:textId="77777777" w:rsidTr="00E66D74">
        <w:tc>
          <w:tcPr>
            <w:tcW w:w="0" w:type="auto"/>
          </w:tcPr>
          <w:p w14:paraId="334D5BF7" w14:textId="77777777" w:rsidR="00E66D74" w:rsidRPr="009F471B" w:rsidRDefault="00E66D74" w:rsidP="00E66D7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9F471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Treatment</w:t>
            </w:r>
          </w:p>
        </w:tc>
        <w:tc>
          <w:tcPr>
            <w:tcW w:w="0" w:type="auto"/>
            <w:gridSpan w:val="2"/>
          </w:tcPr>
          <w:p w14:paraId="39CDD066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22) = 10.67</w:t>
            </w:r>
          </w:p>
        </w:tc>
        <w:tc>
          <w:tcPr>
            <w:tcW w:w="0" w:type="auto"/>
            <w:gridSpan w:val="2"/>
          </w:tcPr>
          <w:p w14:paraId="27C09F57" w14:textId="77777777" w:rsidR="00E66D74" w:rsidRPr="006514FE" w:rsidRDefault="00E66D74" w:rsidP="00E66D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14FE">
              <w:rPr>
                <w:rFonts w:ascii="Arial" w:hAnsi="Arial" w:cs="Arial"/>
                <w:b/>
                <w:bCs/>
                <w:sz w:val="20"/>
                <w:szCs w:val="20"/>
              </w:rPr>
              <w:t>0.0035</w:t>
            </w:r>
          </w:p>
        </w:tc>
      </w:tr>
      <w:tr w:rsidR="00E66D74" w:rsidRPr="009F471B" w14:paraId="1A858894" w14:textId="77777777" w:rsidTr="00E66D74">
        <w:tc>
          <w:tcPr>
            <w:tcW w:w="0" w:type="auto"/>
          </w:tcPr>
          <w:p w14:paraId="54451E36" w14:textId="77777777" w:rsidR="00E66D74" w:rsidRPr="009F471B" w:rsidRDefault="00E66D74" w:rsidP="00E66D7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9F471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Hemisphere x Age</w:t>
            </w:r>
          </w:p>
        </w:tc>
        <w:tc>
          <w:tcPr>
            <w:tcW w:w="0" w:type="auto"/>
            <w:gridSpan w:val="2"/>
          </w:tcPr>
          <w:p w14:paraId="7AA4DD26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22) = 0.04087</w:t>
            </w:r>
          </w:p>
        </w:tc>
        <w:tc>
          <w:tcPr>
            <w:tcW w:w="0" w:type="auto"/>
            <w:gridSpan w:val="2"/>
          </w:tcPr>
          <w:p w14:paraId="21C4EB59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0.8417</w:t>
            </w:r>
          </w:p>
        </w:tc>
      </w:tr>
      <w:tr w:rsidR="00E66D74" w:rsidRPr="009F471B" w14:paraId="582EDD26" w14:textId="77777777" w:rsidTr="00E66D74">
        <w:tc>
          <w:tcPr>
            <w:tcW w:w="0" w:type="auto"/>
          </w:tcPr>
          <w:p w14:paraId="0FD5680A" w14:textId="77777777" w:rsidR="00E66D74" w:rsidRPr="009F471B" w:rsidRDefault="00E66D74" w:rsidP="00E66D7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9F471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Hemisphere x Treatment</w:t>
            </w:r>
          </w:p>
        </w:tc>
        <w:tc>
          <w:tcPr>
            <w:tcW w:w="0" w:type="auto"/>
            <w:gridSpan w:val="2"/>
          </w:tcPr>
          <w:p w14:paraId="09050C0C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22) = 0.2272</w:t>
            </w:r>
          </w:p>
        </w:tc>
        <w:tc>
          <w:tcPr>
            <w:tcW w:w="0" w:type="auto"/>
            <w:gridSpan w:val="2"/>
          </w:tcPr>
          <w:p w14:paraId="21ABD59E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0.6383</w:t>
            </w:r>
          </w:p>
        </w:tc>
      </w:tr>
      <w:tr w:rsidR="00E66D74" w:rsidRPr="009F471B" w14:paraId="0733F0E4" w14:textId="77777777" w:rsidTr="00E66D74">
        <w:tc>
          <w:tcPr>
            <w:tcW w:w="0" w:type="auto"/>
          </w:tcPr>
          <w:p w14:paraId="18E6D0FA" w14:textId="77777777" w:rsidR="00E66D74" w:rsidRPr="009F471B" w:rsidRDefault="00E66D74" w:rsidP="00E66D7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9F471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Age x Treatment</w:t>
            </w:r>
          </w:p>
        </w:tc>
        <w:tc>
          <w:tcPr>
            <w:tcW w:w="0" w:type="auto"/>
            <w:gridSpan w:val="2"/>
          </w:tcPr>
          <w:p w14:paraId="69EBB5F3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22) = 10.54</w:t>
            </w:r>
          </w:p>
        </w:tc>
        <w:tc>
          <w:tcPr>
            <w:tcW w:w="0" w:type="auto"/>
            <w:gridSpan w:val="2"/>
          </w:tcPr>
          <w:p w14:paraId="12B00EC9" w14:textId="77777777" w:rsidR="00E66D74" w:rsidRPr="006514FE" w:rsidRDefault="00E66D74" w:rsidP="00E66D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14FE">
              <w:rPr>
                <w:rFonts w:ascii="Arial" w:hAnsi="Arial" w:cs="Arial"/>
                <w:b/>
                <w:bCs/>
                <w:sz w:val="20"/>
                <w:szCs w:val="20"/>
              </w:rPr>
              <w:t>0.0037</w:t>
            </w:r>
          </w:p>
        </w:tc>
      </w:tr>
      <w:tr w:rsidR="00E66D74" w:rsidRPr="009F471B" w14:paraId="02015096" w14:textId="77777777" w:rsidTr="00E66D74">
        <w:tc>
          <w:tcPr>
            <w:tcW w:w="0" w:type="auto"/>
          </w:tcPr>
          <w:p w14:paraId="6EAD1352" w14:textId="77777777" w:rsidR="00E66D74" w:rsidRPr="006514FE" w:rsidRDefault="00E66D74" w:rsidP="00E66D7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</w:pPr>
            <w:r w:rsidRPr="009F471B"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  <w:t>Hemisphere x Age x Treatment</w:t>
            </w:r>
          </w:p>
        </w:tc>
        <w:tc>
          <w:tcPr>
            <w:tcW w:w="0" w:type="auto"/>
            <w:gridSpan w:val="2"/>
          </w:tcPr>
          <w:p w14:paraId="00CB2F59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(1, 22) = 0.6339</w:t>
            </w:r>
          </w:p>
        </w:tc>
        <w:tc>
          <w:tcPr>
            <w:tcW w:w="0" w:type="auto"/>
            <w:gridSpan w:val="2"/>
          </w:tcPr>
          <w:p w14:paraId="0DE414DE" w14:textId="77777777" w:rsidR="00E66D74" w:rsidRDefault="00E66D74" w:rsidP="00E66D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0.4345</w:t>
            </w:r>
          </w:p>
        </w:tc>
      </w:tr>
    </w:tbl>
    <w:p w14:paraId="077D317F" w14:textId="79FB0314" w:rsidR="00875132" w:rsidRPr="00E66D74" w:rsidRDefault="003E1E30" w:rsidP="009E1067">
      <w:pPr>
        <w:jc w:val="both"/>
        <w:rPr>
          <w:rFonts w:ascii="Arial" w:hAnsi="Arial" w:cs="Arial"/>
          <w:lang w:val="en-US"/>
        </w:rPr>
      </w:pPr>
      <w:r w:rsidRPr="003E1E30">
        <w:rPr>
          <w:rFonts w:ascii="Arial" w:hAnsi="Arial" w:cs="Arial"/>
          <w:b/>
          <w:lang w:val="en-US"/>
        </w:rPr>
        <w:t xml:space="preserve">Suppl. Table </w:t>
      </w:r>
      <w:r w:rsidR="008C4433">
        <w:rPr>
          <w:rFonts w:ascii="Arial" w:hAnsi="Arial" w:cs="Arial"/>
          <w:b/>
          <w:lang w:val="en-US"/>
        </w:rPr>
        <w:t>4</w:t>
      </w:r>
      <w:r w:rsidRPr="003E1E30"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lang w:val="en-US"/>
        </w:rPr>
        <w:t xml:space="preserve"> Statistical results related to Figure 5.</w:t>
      </w:r>
    </w:p>
    <w:sectPr w:rsidR="00875132" w:rsidRPr="00E66D7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82BEA"/>
    <w:multiLevelType w:val="hybridMultilevel"/>
    <w:tmpl w:val="1C7620E0"/>
    <w:lvl w:ilvl="0" w:tplc="88FA3E3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52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D84"/>
    <w:rsid w:val="0000037F"/>
    <w:rsid w:val="0000755B"/>
    <w:rsid w:val="000265D7"/>
    <w:rsid w:val="00027CA4"/>
    <w:rsid w:val="0004068A"/>
    <w:rsid w:val="00076FB1"/>
    <w:rsid w:val="0009599E"/>
    <w:rsid w:val="000C389E"/>
    <w:rsid w:val="000F05F4"/>
    <w:rsid w:val="00150842"/>
    <w:rsid w:val="001A252C"/>
    <w:rsid w:val="001A6546"/>
    <w:rsid w:val="001B0BE1"/>
    <w:rsid w:val="001B6153"/>
    <w:rsid w:val="002054DF"/>
    <w:rsid w:val="002143CA"/>
    <w:rsid w:val="002301B6"/>
    <w:rsid w:val="002521D5"/>
    <w:rsid w:val="002A5E41"/>
    <w:rsid w:val="002B1206"/>
    <w:rsid w:val="002C1673"/>
    <w:rsid w:val="002D0801"/>
    <w:rsid w:val="00336759"/>
    <w:rsid w:val="00356BCC"/>
    <w:rsid w:val="003572EE"/>
    <w:rsid w:val="003708A8"/>
    <w:rsid w:val="003974A6"/>
    <w:rsid w:val="003B69BB"/>
    <w:rsid w:val="003D5614"/>
    <w:rsid w:val="003E1E30"/>
    <w:rsid w:val="003E32B9"/>
    <w:rsid w:val="00452F63"/>
    <w:rsid w:val="004605FF"/>
    <w:rsid w:val="0047137B"/>
    <w:rsid w:val="004926EF"/>
    <w:rsid w:val="004B3D18"/>
    <w:rsid w:val="004C2FCE"/>
    <w:rsid w:val="004D5C65"/>
    <w:rsid w:val="004F26C0"/>
    <w:rsid w:val="004F79E2"/>
    <w:rsid w:val="00521FA0"/>
    <w:rsid w:val="006056A7"/>
    <w:rsid w:val="0061777D"/>
    <w:rsid w:val="0062203B"/>
    <w:rsid w:val="00626DB8"/>
    <w:rsid w:val="00632BFF"/>
    <w:rsid w:val="00655E46"/>
    <w:rsid w:val="00695045"/>
    <w:rsid w:val="006C24B5"/>
    <w:rsid w:val="006E2E63"/>
    <w:rsid w:val="00717D2C"/>
    <w:rsid w:val="007352A3"/>
    <w:rsid w:val="00737720"/>
    <w:rsid w:val="00756648"/>
    <w:rsid w:val="00767C59"/>
    <w:rsid w:val="0079288A"/>
    <w:rsid w:val="007A0524"/>
    <w:rsid w:val="007A7303"/>
    <w:rsid w:val="007B5210"/>
    <w:rsid w:val="007E4AC3"/>
    <w:rsid w:val="00823F69"/>
    <w:rsid w:val="0085356B"/>
    <w:rsid w:val="00875132"/>
    <w:rsid w:val="0088381E"/>
    <w:rsid w:val="008900C5"/>
    <w:rsid w:val="008913AE"/>
    <w:rsid w:val="008B6ABA"/>
    <w:rsid w:val="008C4433"/>
    <w:rsid w:val="008C5476"/>
    <w:rsid w:val="008C5836"/>
    <w:rsid w:val="0093595B"/>
    <w:rsid w:val="009406C9"/>
    <w:rsid w:val="009539F5"/>
    <w:rsid w:val="00960D7E"/>
    <w:rsid w:val="00990E80"/>
    <w:rsid w:val="00997141"/>
    <w:rsid w:val="009A03A2"/>
    <w:rsid w:val="009B5BFE"/>
    <w:rsid w:val="009D21E9"/>
    <w:rsid w:val="009D6979"/>
    <w:rsid w:val="009E1067"/>
    <w:rsid w:val="00A87CCC"/>
    <w:rsid w:val="00A94C36"/>
    <w:rsid w:val="00A9522E"/>
    <w:rsid w:val="00AD38B1"/>
    <w:rsid w:val="00AE6EB6"/>
    <w:rsid w:val="00B40BD5"/>
    <w:rsid w:val="00B4691D"/>
    <w:rsid w:val="00B47B3A"/>
    <w:rsid w:val="00B649E8"/>
    <w:rsid w:val="00B76BD2"/>
    <w:rsid w:val="00B96B34"/>
    <w:rsid w:val="00BB6D92"/>
    <w:rsid w:val="00BC7431"/>
    <w:rsid w:val="00BD0882"/>
    <w:rsid w:val="00BD7FE4"/>
    <w:rsid w:val="00BE7093"/>
    <w:rsid w:val="00C23B9F"/>
    <w:rsid w:val="00C24A44"/>
    <w:rsid w:val="00C464C4"/>
    <w:rsid w:val="00C55839"/>
    <w:rsid w:val="00C975ED"/>
    <w:rsid w:val="00CA36A0"/>
    <w:rsid w:val="00D028BE"/>
    <w:rsid w:val="00D24AEA"/>
    <w:rsid w:val="00D32A55"/>
    <w:rsid w:val="00D32E9A"/>
    <w:rsid w:val="00D37D72"/>
    <w:rsid w:val="00D41AEA"/>
    <w:rsid w:val="00D452C6"/>
    <w:rsid w:val="00D456A9"/>
    <w:rsid w:val="00DA12C0"/>
    <w:rsid w:val="00DB66F3"/>
    <w:rsid w:val="00DC4434"/>
    <w:rsid w:val="00E0284D"/>
    <w:rsid w:val="00E171E0"/>
    <w:rsid w:val="00E320BB"/>
    <w:rsid w:val="00E421CC"/>
    <w:rsid w:val="00E60445"/>
    <w:rsid w:val="00E66D74"/>
    <w:rsid w:val="00E8276D"/>
    <w:rsid w:val="00EA2A5F"/>
    <w:rsid w:val="00EB663D"/>
    <w:rsid w:val="00EC7A17"/>
    <w:rsid w:val="00EE4184"/>
    <w:rsid w:val="00EE5D84"/>
    <w:rsid w:val="00F92678"/>
    <w:rsid w:val="0256A436"/>
    <w:rsid w:val="0319DC37"/>
    <w:rsid w:val="05732411"/>
    <w:rsid w:val="06D87616"/>
    <w:rsid w:val="076C0710"/>
    <w:rsid w:val="09770D54"/>
    <w:rsid w:val="0BBAB1C6"/>
    <w:rsid w:val="10E655D7"/>
    <w:rsid w:val="1326E26A"/>
    <w:rsid w:val="134C9A27"/>
    <w:rsid w:val="13890650"/>
    <w:rsid w:val="15ADA27F"/>
    <w:rsid w:val="1761FEB7"/>
    <w:rsid w:val="18EC9973"/>
    <w:rsid w:val="1D899E56"/>
    <w:rsid w:val="1ECD839A"/>
    <w:rsid w:val="20F68903"/>
    <w:rsid w:val="2644BD2A"/>
    <w:rsid w:val="2A8396E2"/>
    <w:rsid w:val="2C88F18A"/>
    <w:rsid w:val="335F0E91"/>
    <w:rsid w:val="3468F1B0"/>
    <w:rsid w:val="364C7B7C"/>
    <w:rsid w:val="3D7BC55A"/>
    <w:rsid w:val="3F77DA17"/>
    <w:rsid w:val="427194BA"/>
    <w:rsid w:val="4487C010"/>
    <w:rsid w:val="454AC376"/>
    <w:rsid w:val="4771AE24"/>
    <w:rsid w:val="479E39D1"/>
    <w:rsid w:val="47B501AE"/>
    <w:rsid w:val="4D2C9A6E"/>
    <w:rsid w:val="4D430531"/>
    <w:rsid w:val="568C327D"/>
    <w:rsid w:val="57F3350A"/>
    <w:rsid w:val="5E712B17"/>
    <w:rsid w:val="604CC110"/>
    <w:rsid w:val="610E5E37"/>
    <w:rsid w:val="61D410DF"/>
    <w:rsid w:val="621B11F6"/>
    <w:rsid w:val="63667796"/>
    <w:rsid w:val="65592408"/>
    <w:rsid w:val="6616032E"/>
    <w:rsid w:val="67E39EB0"/>
    <w:rsid w:val="6A5A9E76"/>
    <w:rsid w:val="6D2E959B"/>
    <w:rsid w:val="6D71D200"/>
    <w:rsid w:val="6EB1BCF9"/>
    <w:rsid w:val="6F0C4D56"/>
    <w:rsid w:val="75804FD7"/>
    <w:rsid w:val="75AEAB0D"/>
    <w:rsid w:val="76A5876E"/>
    <w:rsid w:val="76B04D62"/>
    <w:rsid w:val="7826DFA7"/>
    <w:rsid w:val="7E32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B87A37"/>
  <w15:chartTrackingRefBased/>
  <w15:docId w15:val="{EDFB52EE-1862-4F85-9DC9-DC2A672F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E5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5D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5D8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21E9"/>
    <w:pPr>
      <w:ind w:left="720"/>
      <w:contextualSpacing/>
    </w:pPr>
  </w:style>
  <w:style w:type="table" w:styleId="TableGrid">
    <w:name w:val="Table Grid"/>
    <w:basedOn w:val="TableNormal"/>
    <w:uiPriority w:val="39"/>
    <w:rsid w:val="00460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D41AE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6A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06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theme" Target="theme/theme1.xml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20</Pages>
  <Words>2227</Words>
  <Characters>12696</Characters>
  <Application>Microsoft Office Word</Application>
  <DocSecurity>0</DocSecurity>
  <Lines>105</Lines>
  <Paragraphs>29</Paragraphs>
  <ScaleCrop>false</ScaleCrop>
  <Company>University of Helsinki</Company>
  <LinksUpToDate>false</LinksUpToDate>
  <CharactersWithSpaces>14894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Hartung, Henrike</dc:creator>
  <cp:keywords/>
  <dc:description/>
  <cp:lastModifiedBy>Vedele, Francescangelo</cp:lastModifiedBy>
  <cp:revision>7</cp:revision>
  <dcterms:created xsi:type="dcterms:W3CDTF">2025-09-01T16:53:00Z</dcterms:created>
  <dcterms:modified xsi:type="dcterms:W3CDTF">2025-12-05T09:23:00Z</dcterms:modified>
</cp:coreProperties>
</file>