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DA620" w14:textId="77777777" w:rsidR="00A17B5C" w:rsidRPr="002866B0" w:rsidRDefault="00A17B5C" w:rsidP="00A17B5C">
      <w:pPr>
        <w:jc w:val="center"/>
        <w:rPr>
          <w:rFonts w:ascii="Times New Roman" w:hAnsi="Times New Roman" w:cs="Times New Roman"/>
          <w:b/>
          <w:bCs/>
        </w:rPr>
      </w:pPr>
    </w:p>
    <w:p w14:paraId="763C5462" w14:textId="77777777" w:rsidR="00A17B5C" w:rsidRPr="002866B0" w:rsidRDefault="00A17B5C" w:rsidP="00A17B5C">
      <w:pPr>
        <w:jc w:val="center"/>
        <w:rPr>
          <w:rFonts w:ascii="Times New Roman" w:hAnsi="Times New Roman" w:cs="Times New Roman"/>
          <w:b/>
          <w:bCs/>
        </w:rPr>
      </w:pPr>
    </w:p>
    <w:p w14:paraId="18EA165D" w14:textId="77777777" w:rsidR="00A17B5C" w:rsidRPr="002866B0" w:rsidRDefault="00A17B5C" w:rsidP="00A17B5C">
      <w:pPr>
        <w:jc w:val="center"/>
        <w:rPr>
          <w:rFonts w:ascii="Times New Roman" w:hAnsi="Times New Roman" w:cs="Times New Roman"/>
          <w:b/>
          <w:bCs/>
        </w:rPr>
      </w:pPr>
    </w:p>
    <w:p w14:paraId="383B0842" w14:textId="77777777" w:rsidR="00A17B5C" w:rsidRPr="00563A46" w:rsidRDefault="00A17B5C" w:rsidP="00A17B5C">
      <w:pPr>
        <w:jc w:val="center"/>
        <w:rPr>
          <w:rFonts w:ascii="Times New Roman" w:hAnsi="Times New Roman" w:cs="Times New Roman"/>
          <w:b/>
          <w:bCs/>
        </w:rPr>
      </w:pPr>
    </w:p>
    <w:p w14:paraId="02CFD65B" w14:textId="77777777" w:rsidR="00A17B5C" w:rsidRPr="00563A46" w:rsidRDefault="00A17B5C" w:rsidP="00A17B5C">
      <w:pPr>
        <w:jc w:val="center"/>
        <w:rPr>
          <w:rFonts w:ascii="Times New Roman" w:hAnsi="Times New Roman" w:cs="Times New Roman"/>
          <w:b/>
          <w:bCs/>
        </w:rPr>
      </w:pPr>
    </w:p>
    <w:p w14:paraId="2CC8FBC4" w14:textId="77777777" w:rsidR="00A17B5C" w:rsidRPr="00563A46" w:rsidRDefault="00A17B5C" w:rsidP="00A17B5C">
      <w:pPr>
        <w:jc w:val="center"/>
        <w:rPr>
          <w:rFonts w:ascii="Times New Roman" w:hAnsi="Times New Roman" w:cs="Times New Roman"/>
          <w:b/>
          <w:bCs/>
        </w:rPr>
      </w:pPr>
    </w:p>
    <w:p w14:paraId="09513536" w14:textId="77777777" w:rsidR="00A17B5C" w:rsidRDefault="00A17B5C" w:rsidP="00A17B5C">
      <w:pPr>
        <w:jc w:val="center"/>
        <w:rPr>
          <w:rFonts w:ascii="Times New Roman" w:hAnsi="Times New Roman" w:cs="Times New Roman"/>
          <w:b/>
          <w:bCs/>
        </w:rPr>
      </w:pPr>
    </w:p>
    <w:p w14:paraId="446D1488" w14:textId="77777777" w:rsidR="00563A46" w:rsidRPr="00563A46" w:rsidRDefault="00563A46" w:rsidP="00A17B5C">
      <w:pPr>
        <w:jc w:val="center"/>
        <w:rPr>
          <w:rFonts w:ascii="Times New Roman" w:hAnsi="Times New Roman" w:cs="Times New Roman"/>
          <w:b/>
          <w:bCs/>
        </w:rPr>
      </w:pPr>
    </w:p>
    <w:p w14:paraId="5A4A27DE" w14:textId="77777777" w:rsidR="00A17B5C" w:rsidRPr="00563A46" w:rsidRDefault="00A17B5C" w:rsidP="00A17B5C">
      <w:pPr>
        <w:jc w:val="center"/>
        <w:rPr>
          <w:rFonts w:ascii="Times New Roman" w:hAnsi="Times New Roman" w:cs="Times New Roman"/>
          <w:b/>
          <w:bCs/>
        </w:rPr>
      </w:pPr>
    </w:p>
    <w:p w14:paraId="0D8BF827" w14:textId="77777777" w:rsidR="00F62F86" w:rsidRPr="00F62F86" w:rsidRDefault="00F62F86" w:rsidP="00F62F86">
      <w:pPr>
        <w:tabs>
          <w:tab w:val="left" w:pos="4175"/>
        </w:tabs>
        <w:spacing w:after="160" w:line="259" w:lineRule="auto"/>
        <w:jc w:val="center"/>
        <w:rPr>
          <w:rFonts w:ascii="Times New Roman" w:hAnsi="Times New Roman" w:cs="Times New Roman"/>
          <w:b/>
        </w:rPr>
      </w:pPr>
    </w:p>
    <w:p w14:paraId="4DBB96E8" w14:textId="77777777" w:rsidR="00F62F86" w:rsidRPr="00F62F86" w:rsidRDefault="00F62F86" w:rsidP="00F62F86">
      <w:pPr>
        <w:tabs>
          <w:tab w:val="left" w:pos="4175"/>
        </w:tabs>
        <w:spacing w:after="160" w:line="259" w:lineRule="auto"/>
        <w:jc w:val="center"/>
        <w:rPr>
          <w:rFonts w:ascii="Times New Roman" w:hAnsi="Times New Roman" w:cs="Times New Roman"/>
          <w:b/>
        </w:rPr>
      </w:pPr>
    </w:p>
    <w:p w14:paraId="59F5AF22" w14:textId="5759F652" w:rsidR="004F2174" w:rsidRPr="00563A46" w:rsidRDefault="00F62F86" w:rsidP="00F62F86">
      <w:pPr>
        <w:tabs>
          <w:tab w:val="left" w:pos="4175"/>
        </w:tabs>
        <w:spacing w:after="160" w:line="259" w:lineRule="auto"/>
        <w:jc w:val="center"/>
        <w:rPr>
          <w:rFonts w:ascii="Times New Roman" w:hAnsi="Times New Roman" w:cs="Times New Roman"/>
          <w:b/>
        </w:rPr>
      </w:pPr>
      <w:r w:rsidRPr="00F62F86">
        <w:rPr>
          <w:rFonts w:ascii="Times New Roman" w:hAnsi="Times New Roman" w:cs="Times New Roman"/>
          <w:b/>
        </w:rPr>
        <w:t xml:space="preserve">Anxiety sensitivity and intolerance of uncertainty track distinct neurobehavioral dimensions of avoidance in anxiety-related </w:t>
      </w:r>
      <w:r w:rsidR="001F1DCB">
        <w:rPr>
          <w:rFonts w:ascii="Times New Roman" w:hAnsi="Times New Roman" w:cs="Times New Roman"/>
          <w:b/>
        </w:rPr>
        <w:t>disorders</w:t>
      </w:r>
    </w:p>
    <w:p w14:paraId="02557526" w14:textId="77777777" w:rsidR="00A17B5C" w:rsidRPr="00563A46" w:rsidRDefault="00A17B5C" w:rsidP="00A17B5C">
      <w:pPr>
        <w:jc w:val="center"/>
        <w:rPr>
          <w:rFonts w:ascii="Times New Roman" w:hAnsi="Times New Roman" w:cs="Times New Roman"/>
          <w:b/>
          <w:bCs/>
        </w:rPr>
      </w:pPr>
    </w:p>
    <w:p w14:paraId="15D7428E" w14:textId="77777777" w:rsidR="00F46874" w:rsidRPr="00563A46" w:rsidRDefault="00A17B5C" w:rsidP="00A17B5C">
      <w:pPr>
        <w:jc w:val="center"/>
        <w:rPr>
          <w:rFonts w:ascii="Times New Roman" w:hAnsi="Times New Roman" w:cs="Times New Roman"/>
          <w:b/>
          <w:bCs/>
        </w:rPr>
      </w:pPr>
      <w:r w:rsidRPr="00563A46">
        <w:rPr>
          <w:rFonts w:ascii="Times New Roman" w:hAnsi="Times New Roman" w:cs="Times New Roman"/>
          <w:b/>
          <w:bCs/>
        </w:rPr>
        <w:t>SUPPLEMENT</w:t>
      </w:r>
      <w:r w:rsidR="004F2174" w:rsidRPr="00563A46">
        <w:rPr>
          <w:rFonts w:ascii="Times New Roman" w:hAnsi="Times New Roman" w:cs="Times New Roman"/>
          <w:b/>
          <w:bCs/>
        </w:rPr>
        <w:t>ARY MATERIAL</w:t>
      </w:r>
      <w:r w:rsidR="00F927EA" w:rsidRPr="00563A46">
        <w:rPr>
          <w:rFonts w:ascii="Times New Roman" w:hAnsi="Times New Roman" w:cs="Times New Roman"/>
          <w:b/>
          <w:bCs/>
        </w:rPr>
        <w:t>S</w:t>
      </w:r>
    </w:p>
    <w:p w14:paraId="50A5A126" w14:textId="77777777" w:rsidR="00F46874" w:rsidRPr="00563A46" w:rsidRDefault="00F46874" w:rsidP="00A17B5C">
      <w:pPr>
        <w:jc w:val="center"/>
        <w:rPr>
          <w:rFonts w:ascii="Times New Roman" w:hAnsi="Times New Roman" w:cs="Times New Roman"/>
          <w:b/>
          <w:bCs/>
        </w:rPr>
      </w:pPr>
    </w:p>
    <w:p w14:paraId="6B806732" w14:textId="77777777" w:rsidR="00F46874" w:rsidRPr="00563A46" w:rsidRDefault="00F46874" w:rsidP="00A17B5C">
      <w:pPr>
        <w:jc w:val="center"/>
        <w:rPr>
          <w:rFonts w:ascii="Times New Roman" w:hAnsi="Times New Roman" w:cs="Times New Roman"/>
          <w:b/>
          <w:bCs/>
        </w:rPr>
      </w:pPr>
    </w:p>
    <w:p w14:paraId="073F625E" w14:textId="77777777" w:rsidR="00F46874" w:rsidRPr="00563A46" w:rsidRDefault="00F46874">
      <w:pPr>
        <w:rPr>
          <w:rFonts w:ascii="Times New Roman" w:hAnsi="Times New Roman" w:cs="Times New Roman"/>
          <w:b/>
          <w:bCs/>
        </w:rPr>
      </w:pPr>
      <w:r w:rsidRPr="00563A46">
        <w:rPr>
          <w:rFonts w:ascii="Times New Roman" w:hAnsi="Times New Roman" w:cs="Times New Roman"/>
          <w:b/>
          <w:bCs/>
        </w:rPr>
        <w:br w:type="page"/>
      </w:r>
    </w:p>
    <w:p w14:paraId="7568BBBC" w14:textId="365B6BEF" w:rsidR="00F46874" w:rsidRPr="008051DB" w:rsidRDefault="00846D8D" w:rsidP="00A17B5C">
      <w:pPr>
        <w:jc w:val="center"/>
        <w:rPr>
          <w:rFonts w:ascii="Times New Roman" w:hAnsi="Times New Roman" w:cs="Times New Roman"/>
          <w:b/>
          <w:bCs/>
        </w:rPr>
      </w:pPr>
      <w:r w:rsidRPr="008051DB">
        <w:rPr>
          <w:rFonts w:ascii="Times New Roman" w:hAnsi="Times New Roman" w:cs="Times New Roman"/>
          <w:b/>
          <w:bCs/>
        </w:rPr>
        <w:lastRenderedPageBreak/>
        <w:t xml:space="preserve">Supplemental </w:t>
      </w:r>
      <w:r w:rsidR="00F46874" w:rsidRPr="008051DB">
        <w:rPr>
          <w:rFonts w:ascii="Times New Roman" w:hAnsi="Times New Roman" w:cs="Times New Roman"/>
          <w:b/>
          <w:bCs/>
        </w:rPr>
        <w:t>Methods</w:t>
      </w:r>
    </w:p>
    <w:p w14:paraId="47842232" w14:textId="62E3091D" w:rsidR="008051DB" w:rsidRPr="008051DB" w:rsidRDefault="008051DB" w:rsidP="00A3438B">
      <w:pPr>
        <w:rPr>
          <w:rFonts w:ascii="Times New Roman" w:hAnsi="Times New Roman" w:cs="Times New Roman"/>
          <w:b/>
          <w:bCs/>
        </w:rPr>
      </w:pPr>
      <w:r w:rsidRPr="008051DB">
        <w:rPr>
          <w:rFonts w:ascii="Times New Roman" w:hAnsi="Times New Roman" w:cs="Times New Roman"/>
          <w:b/>
          <w:bCs/>
        </w:rPr>
        <w:t>Participants</w:t>
      </w:r>
    </w:p>
    <w:p w14:paraId="58009173" w14:textId="6131ED11" w:rsidR="009339F9" w:rsidRPr="00700F70" w:rsidRDefault="009339F9" w:rsidP="009339F9">
      <w:pPr>
        <w:ind w:firstLine="720"/>
        <w:rPr>
          <w:rFonts w:ascii="Times New Roman" w:hAnsi="Times New Roman" w:cs="Times New Roman"/>
        </w:rPr>
      </w:pPr>
      <w:r>
        <w:rPr>
          <w:rFonts w:ascii="Times New Roman" w:hAnsi="Times New Roman" w:cs="Times New Roman"/>
        </w:rPr>
        <w:t>Recruitment was guided by power analyses</w:t>
      </w:r>
      <w:r w:rsidRPr="00700F70">
        <w:rPr>
          <w:rFonts w:ascii="Times New Roman" w:hAnsi="Times New Roman" w:cs="Times New Roman"/>
        </w:rPr>
        <w:t xml:space="preserve"> </w:t>
      </w:r>
      <w:r>
        <w:rPr>
          <w:rFonts w:ascii="Times New Roman" w:hAnsi="Times New Roman" w:cs="Times New Roman"/>
        </w:rPr>
        <w:t>indicating</w:t>
      </w:r>
      <w:r w:rsidRPr="00700F70">
        <w:rPr>
          <w:rFonts w:ascii="Times New Roman" w:hAnsi="Times New Roman" w:cs="Times New Roman"/>
        </w:rPr>
        <w:t xml:space="preserve"> that a sample of at least </w:t>
      </w:r>
      <w:r w:rsidRPr="00172982">
        <w:rPr>
          <w:rFonts w:ascii="Times New Roman" w:hAnsi="Times New Roman" w:cs="Times New Roman"/>
          <w:i/>
          <w:iCs/>
        </w:rPr>
        <w:t>n</w:t>
      </w:r>
      <w:r w:rsidRPr="00700F70">
        <w:rPr>
          <w:rFonts w:ascii="Times New Roman" w:hAnsi="Times New Roman" w:cs="Times New Roman"/>
        </w:rPr>
        <w:t xml:space="preserve">=124 would yield 80% power to detect small-to-medium effects </w:t>
      </w:r>
      <w:r>
        <w:rPr>
          <w:rFonts w:ascii="Times New Roman" w:hAnsi="Times New Roman" w:cs="Times New Roman"/>
        </w:rPr>
        <w:t>(</w:t>
      </w:r>
      <w:r w:rsidRPr="009339F9">
        <w:rPr>
          <w:rFonts w:ascii="Times New Roman" w:hAnsi="Times New Roman" w:cs="Times New Roman"/>
          <w:i/>
          <w:iCs/>
        </w:rPr>
        <w:t>f</w:t>
      </w:r>
      <w:r w:rsidRPr="009339F9">
        <w:rPr>
          <w:rFonts w:ascii="Times New Roman" w:hAnsi="Times New Roman" w:cs="Times New Roman"/>
          <w:i/>
          <w:iCs/>
          <w:vertAlign w:val="superscript"/>
        </w:rPr>
        <w:t>2</w:t>
      </w:r>
      <w:r>
        <w:rPr>
          <w:rFonts w:ascii="Times New Roman" w:hAnsi="Times New Roman" w:cs="Times New Roman"/>
        </w:rPr>
        <w:t>=.10)</w:t>
      </w:r>
      <w:r w:rsidR="00985F36">
        <w:rPr>
          <w:rFonts w:ascii="Times New Roman" w:hAnsi="Times New Roman" w:cs="Times New Roman"/>
        </w:rPr>
        <w:t xml:space="preserve"> for moderation analyses examining interaction effects of Pavlovian threat reactivity and anxiety-related traits (e.g., anxiety sensitivity, intolerance of uncertainty) on avoidance behavior</w:t>
      </w:r>
      <w:r w:rsidRPr="00700F70">
        <w:rPr>
          <w:rFonts w:ascii="Times New Roman" w:hAnsi="Times New Roman" w:cs="Times New Roman"/>
        </w:rPr>
        <w:t>.</w:t>
      </w:r>
    </w:p>
    <w:p w14:paraId="7B5C199D" w14:textId="28D8D952" w:rsidR="008051DB" w:rsidRDefault="008051DB" w:rsidP="009339F9">
      <w:pPr>
        <w:ind w:firstLine="720"/>
        <w:rPr>
          <w:rFonts w:ascii="Times New Roman" w:hAnsi="Times New Roman" w:cs="Times New Roman"/>
        </w:rPr>
      </w:pPr>
      <w:r w:rsidRPr="008051DB">
        <w:rPr>
          <w:rFonts w:ascii="Times New Roman" w:hAnsi="Times New Roman" w:cs="Times New Roman"/>
        </w:rPr>
        <w:t xml:space="preserve">Acquisition of conditioned US expectancy was used as an inclusion criterion for the present analyses, such that all participants whose average risk rating to CS+ was less than their average risk rating to </w:t>
      </w:r>
      <w:r w:rsidRPr="008051DB">
        <w:rPr>
          <w:rFonts w:ascii="Cambria Math" w:hAnsi="Cambria Math" w:cs="Cambria Math"/>
        </w:rPr>
        <w:t>△</w:t>
      </w:r>
      <w:r w:rsidRPr="008051DB">
        <w:rPr>
          <w:rFonts w:ascii="Times New Roman" w:hAnsi="Times New Roman" w:cs="Times New Roman"/>
        </w:rPr>
        <w:t>CS- were excluded.</w:t>
      </w:r>
      <w:r w:rsidR="00215B07">
        <w:rPr>
          <w:rFonts w:ascii="Times New Roman" w:hAnsi="Times New Roman" w:cs="Times New Roman"/>
        </w:rPr>
        <w:t xml:space="preserve"> </w:t>
      </w:r>
      <w:r w:rsidR="00215B07" w:rsidRPr="00215B07">
        <w:rPr>
          <w:rFonts w:ascii="Times New Roman" w:hAnsi="Times New Roman" w:cs="Times New Roman"/>
        </w:rPr>
        <w:t xml:space="preserve">Group comparisons indicated that the AD group was significantly younger than </w:t>
      </w:r>
      <w:r w:rsidR="00215B07">
        <w:rPr>
          <w:rFonts w:ascii="Times New Roman" w:hAnsi="Times New Roman" w:cs="Times New Roman"/>
        </w:rPr>
        <w:t>the HC group</w:t>
      </w:r>
      <w:r w:rsidR="00215B07" w:rsidRPr="00215B07">
        <w:rPr>
          <w:rFonts w:ascii="Times New Roman" w:hAnsi="Times New Roman" w:cs="Times New Roman"/>
        </w:rPr>
        <w:t>. Accordingly, primary analyses comparing patients to HC were repeated with age as a covariate, this did not substantially change results and is not reported here.</w:t>
      </w:r>
    </w:p>
    <w:p w14:paraId="1B2637D7" w14:textId="20B12925" w:rsidR="00F46874" w:rsidRPr="008051DB" w:rsidRDefault="00B36900" w:rsidP="00A3438B">
      <w:pPr>
        <w:rPr>
          <w:rFonts w:ascii="Times New Roman" w:hAnsi="Times New Roman" w:cs="Times New Roman"/>
          <w:b/>
          <w:bCs/>
        </w:rPr>
      </w:pPr>
      <w:r w:rsidRPr="008051DB">
        <w:rPr>
          <w:rFonts w:ascii="Times New Roman" w:hAnsi="Times New Roman" w:cs="Times New Roman"/>
          <w:b/>
          <w:bCs/>
        </w:rPr>
        <w:t>Equipment</w:t>
      </w:r>
    </w:p>
    <w:p w14:paraId="7EEFAC95" w14:textId="626021E5" w:rsidR="00846D8D" w:rsidRPr="002866B0" w:rsidRDefault="00846D8D" w:rsidP="00A3438B">
      <w:pPr>
        <w:ind w:firstLine="720"/>
        <w:rPr>
          <w:rFonts w:ascii="Times New Roman" w:hAnsi="Times New Roman" w:cs="Times New Roman"/>
        </w:rPr>
      </w:pPr>
      <w:r w:rsidRPr="008051DB">
        <w:rPr>
          <w:rFonts w:ascii="Times New Roman" w:hAnsi="Times New Roman" w:cs="Times New Roman"/>
        </w:rPr>
        <w:t xml:space="preserve">Participants were given a 3-button </w:t>
      </w:r>
      <w:r w:rsidR="00B36900" w:rsidRPr="008051DB">
        <w:rPr>
          <w:rFonts w:ascii="Times New Roman" w:hAnsi="Times New Roman" w:cs="Times New Roman"/>
        </w:rPr>
        <w:t>fiber optic</w:t>
      </w:r>
      <w:r w:rsidR="00B36900" w:rsidRPr="002866B0">
        <w:rPr>
          <w:rFonts w:ascii="Times New Roman" w:hAnsi="Times New Roman" w:cs="Times New Roman"/>
        </w:rPr>
        <w:t xml:space="preserve"> response pad</w:t>
      </w:r>
      <w:r w:rsidRPr="002866B0">
        <w:rPr>
          <w:rFonts w:ascii="Times New Roman" w:hAnsi="Times New Roman" w:cs="Times New Roman"/>
        </w:rPr>
        <w:t xml:space="preserve"> (Lumina LP-404 by Cedrus, San Pedro, CA) to make risk ratings and avoidance decisions. Presentation software (Neurobehavioral Systems)</w:t>
      </w:r>
      <w:r w:rsidR="00B36900" w:rsidRPr="002866B0">
        <w:rPr>
          <w:rFonts w:ascii="Times New Roman" w:hAnsi="Times New Roman" w:cs="Times New Roman"/>
        </w:rPr>
        <w:t xml:space="preserve"> was used to present the task and record risk ratings, avoidance decisions, and corresponding response latencies. The computer running Presentation interfaced with a </w:t>
      </w:r>
      <w:proofErr w:type="spellStart"/>
      <w:r w:rsidR="00B36900" w:rsidRPr="002866B0">
        <w:rPr>
          <w:rFonts w:ascii="Times New Roman" w:hAnsi="Times New Roman" w:cs="Times New Roman"/>
        </w:rPr>
        <w:t>PsyLab</w:t>
      </w:r>
      <w:proofErr w:type="spellEnd"/>
      <w:r w:rsidR="00B36900" w:rsidRPr="002866B0">
        <w:rPr>
          <w:rFonts w:ascii="Times New Roman" w:hAnsi="Times New Roman" w:cs="Times New Roman"/>
        </w:rPr>
        <w:t xml:space="preserve"> psychophysiology system that delivered shocks.</w:t>
      </w:r>
    </w:p>
    <w:p w14:paraId="4AA31585" w14:textId="77782419" w:rsidR="00A3438B" w:rsidRPr="002866B0" w:rsidRDefault="00A3438B" w:rsidP="00EE49DD">
      <w:pPr>
        <w:ind w:firstLine="720"/>
        <w:rPr>
          <w:rFonts w:ascii="Times New Roman" w:hAnsi="Times New Roman" w:cs="Times New Roman"/>
        </w:rPr>
      </w:pPr>
      <w:r w:rsidRPr="002866B0">
        <w:rPr>
          <w:rFonts w:ascii="Times New Roman" w:hAnsi="Times New Roman" w:cs="Times New Roman"/>
        </w:rPr>
        <w:t>A 3T Siemens MAGNETOM Prisma with Tim 4G technology and a 32-channel parallel imaging head/neck coil was used to acquire functional T2*-weighted EPIs (TR</w:t>
      </w:r>
      <w:r w:rsidR="001E509A">
        <w:rPr>
          <w:rFonts w:ascii="Times New Roman" w:hAnsi="Times New Roman" w:cs="Times New Roman"/>
        </w:rPr>
        <w:t>=</w:t>
      </w:r>
      <w:r w:rsidRPr="002866B0">
        <w:rPr>
          <w:rFonts w:ascii="Times New Roman" w:hAnsi="Times New Roman" w:cs="Times New Roman"/>
        </w:rPr>
        <w:t>1500ms, TE</w:t>
      </w:r>
      <w:r w:rsidR="001E509A">
        <w:rPr>
          <w:rFonts w:ascii="Times New Roman" w:hAnsi="Times New Roman" w:cs="Times New Roman"/>
        </w:rPr>
        <w:t>=28ms</w:t>
      </w:r>
      <w:r w:rsidRPr="002866B0">
        <w:rPr>
          <w:rFonts w:ascii="Times New Roman" w:hAnsi="Times New Roman" w:cs="Times New Roman"/>
        </w:rPr>
        <w:t>, fli</w:t>
      </w:r>
      <w:r w:rsidR="001E509A">
        <w:rPr>
          <w:rFonts w:ascii="Times New Roman" w:hAnsi="Times New Roman" w:cs="Times New Roman"/>
        </w:rPr>
        <w:t>p=</w:t>
      </w:r>
      <w:r w:rsidRPr="002866B0">
        <w:rPr>
          <w:rFonts w:ascii="Times New Roman" w:hAnsi="Times New Roman" w:cs="Times New Roman"/>
        </w:rPr>
        <w:t>90°, whole brain, 36</w:t>
      </w:r>
      <w:r w:rsidR="001E509A">
        <w:rPr>
          <w:rFonts w:ascii="Times New Roman" w:hAnsi="Times New Roman" w:cs="Times New Roman"/>
        </w:rPr>
        <w:t xml:space="preserve"> 3.5mm </w:t>
      </w:r>
      <w:r w:rsidRPr="002866B0">
        <w:rPr>
          <w:rFonts w:ascii="Times New Roman" w:hAnsi="Times New Roman" w:cs="Times New Roman"/>
        </w:rPr>
        <w:t>axial slices, matrix</w:t>
      </w:r>
      <w:r w:rsidR="001E509A">
        <w:rPr>
          <w:rFonts w:ascii="Times New Roman" w:hAnsi="Times New Roman" w:cs="Times New Roman"/>
        </w:rPr>
        <w:t>=</w:t>
      </w:r>
      <w:r w:rsidRPr="002866B0">
        <w:rPr>
          <w:rFonts w:ascii="Times New Roman" w:hAnsi="Times New Roman" w:cs="Times New Roman"/>
        </w:rPr>
        <w:t>110x110, FOV</w:t>
      </w:r>
      <w:r w:rsidR="001E509A">
        <w:rPr>
          <w:rFonts w:ascii="Times New Roman" w:hAnsi="Times New Roman" w:cs="Times New Roman"/>
        </w:rPr>
        <w:t>=</w:t>
      </w:r>
      <w:r w:rsidRPr="002866B0">
        <w:rPr>
          <w:rFonts w:ascii="Times New Roman" w:hAnsi="Times New Roman" w:cs="Times New Roman"/>
        </w:rPr>
        <w:t>192cm) and high-resolution T1-weighted MP-RAGE sequences (224 1.0 mm sagittal slices; FOV=256 mm,</w:t>
      </w:r>
      <w:r w:rsidR="001E509A">
        <w:rPr>
          <w:rFonts w:ascii="Times New Roman" w:hAnsi="Times New Roman" w:cs="Times New Roman"/>
        </w:rPr>
        <w:t xml:space="preserve"> </w:t>
      </w:r>
      <w:r w:rsidRPr="002866B0">
        <w:rPr>
          <w:rFonts w:ascii="Times New Roman" w:hAnsi="Times New Roman" w:cs="Times New Roman"/>
        </w:rPr>
        <w:t>ACQ=1,</w:t>
      </w:r>
      <w:r w:rsidR="001E509A">
        <w:rPr>
          <w:rFonts w:ascii="Times New Roman" w:hAnsi="Times New Roman" w:cs="Times New Roman"/>
        </w:rPr>
        <w:t xml:space="preserve"> </w:t>
      </w:r>
      <w:r w:rsidRPr="002866B0">
        <w:rPr>
          <w:rFonts w:ascii="Times New Roman" w:hAnsi="Times New Roman" w:cs="Times New Roman"/>
        </w:rPr>
        <w:t>TR=2300ms, TE=3.6ms;</w:t>
      </w:r>
      <w:r w:rsidR="001E509A">
        <w:rPr>
          <w:rFonts w:ascii="Times New Roman" w:hAnsi="Times New Roman" w:cs="Times New Roman"/>
        </w:rPr>
        <w:t xml:space="preserve"> </w:t>
      </w:r>
      <w:r w:rsidRPr="002866B0">
        <w:rPr>
          <w:rFonts w:ascii="Times New Roman" w:hAnsi="Times New Roman" w:cs="Times New Roman"/>
        </w:rPr>
        <w:t>matrix=256x256;</w:t>
      </w:r>
      <w:r w:rsidR="001E509A">
        <w:rPr>
          <w:rFonts w:ascii="Times New Roman" w:hAnsi="Times New Roman" w:cs="Times New Roman"/>
        </w:rPr>
        <w:t xml:space="preserve"> </w:t>
      </w:r>
      <w:r w:rsidRPr="002866B0">
        <w:rPr>
          <w:rFonts w:ascii="Times New Roman" w:hAnsi="Times New Roman" w:cs="Times New Roman"/>
        </w:rPr>
        <w:t>TI=1100ms, bandwidth</w:t>
      </w:r>
      <w:r w:rsidR="001E509A">
        <w:rPr>
          <w:rFonts w:ascii="Times New Roman" w:hAnsi="Times New Roman" w:cs="Times New Roman"/>
        </w:rPr>
        <w:t>=</w:t>
      </w:r>
      <w:r w:rsidRPr="002866B0">
        <w:rPr>
          <w:rFonts w:ascii="Times New Roman" w:hAnsi="Times New Roman" w:cs="Times New Roman"/>
        </w:rPr>
        <w:t>180</w:t>
      </w:r>
      <w:r w:rsidR="001E509A">
        <w:rPr>
          <w:rFonts w:ascii="Times New Roman" w:hAnsi="Times New Roman" w:cs="Times New Roman"/>
        </w:rPr>
        <w:t xml:space="preserve"> H</w:t>
      </w:r>
      <w:r w:rsidRPr="002866B0">
        <w:rPr>
          <w:rFonts w:ascii="Times New Roman" w:hAnsi="Times New Roman" w:cs="Times New Roman"/>
        </w:rPr>
        <w:t>Z</w:t>
      </w:r>
      <w:r w:rsidR="001E509A">
        <w:rPr>
          <w:rFonts w:ascii="Times New Roman" w:hAnsi="Times New Roman" w:cs="Times New Roman"/>
        </w:rPr>
        <w:t xml:space="preserve"> </w:t>
      </w:r>
      <w:r w:rsidRPr="002866B0">
        <w:rPr>
          <w:rFonts w:ascii="Times New Roman" w:hAnsi="Times New Roman" w:cs="Times New Roman"/>
        </w:rPr>
        <w:t>/</w:t>
      </w:r>
      <w:r w:rsidR="001E509A">
        <w:rPr>
          <w:rFonts w:ascii="Times New Roman" w:hAnsi="Times New Roman" w:cs="Times New Roman"/>
        </w:rPr>
        <w:t xml:space="preserve"> </w:t>
      </w:r>
      <w:r w:rsidRPr="002866B0">
        <w:rPr>
          <w:rFonts w:ascii="Times New Roman" w:hAnsi="Times New Roman" w:cs="Times New Roman"/>
        </w:rPr>
        <w:t>pixel=46kHz for 256 pixels</w:t>
      </w:r>
      <w:r w:rsidR="001E509A">
        <w:rPr>
          <w:rFonts w:ascii="Times New Roman" w:hAnsi="Times New Roman" w:cs="Times New Roman"/>
        </w:rPr>
        <w:t>)</w:t>
      </w:r>
      <w:r w:rsidRPr="002866B0">
        <w:rPr>
          <w:rFonts w:ascii="Times New Roman" w:hAnsi="Times New Roman" w:cs="Times New Roman"/>
        </w:rPr>
        <w:t xml:space="preserve">. </w:t>
      </w:r>
    </w:p>
    <w:p w14:paraId="649F3437" w14:textId="7CF502D1" w:rsidR="00A3438B" w:rsidRPr="002866B0" w:rsidRDefault="00EE49DD" w:rsidP="00EE49DD">
      <w:pPr>
        <w:rPr>
          <w:rFonts w:ascii="Times New Roman" w:hAnsi="Times New Roman" w:cs="Times New Roman"/>
          <w:b/>
          <w:bCs/>
        </w:rPr>
      </w:pPr>
      <w:r w:rsidRPr="002866B0">
        <w:rPr>
          <w:rFonts w:ascii="Times New Roman" w:hAnsi="Times New Roman" w:cs="Times New Roman"/>
          <w:b/>
          <w:bCs/>
        </w:rPr>
        <w:t>Trial Structure</w:t>
      </w:r>
    </w:p>
    <w:p w14:paraId="098992AD" w14:textId="64126634" w:rsidR="00EE49DD" w:rsidRPr="002866B0" w:rsidRDefault="00EE49DD" w:rsidP="006D3E50">
      <w:pPr>
        <w:tabs>
          <w:tab w:val="left" w:pos="540"/>
        </w:tabs>
        <w:ind w:right="-270"/>
        <w:rPr>
          <w:rFonts w:ascii="Times New Roman" w:hAnsi="Times New Roman" w:cs="Times New Roman"/>
        </w:rPr>
      </w:pPr>
      <w:r w:rsidRPr="002866B0">
        <w:rPr>
          <w:rFonts w:ascii="Times New Roman" w:hAnsi="Times New Roman" w:cs="Times New Roman"/>
          <w:i/>
        </w:rPr>
        <w:tab/>
      </w:r>
      <w:r w:rsidRPr="002866B0">
        <w:rPr>
          <w:rFonts w:ascii="Times New Roman" w:hAnsi="Times New Roman" w:cs="Times New Roman"/>
        </w:rPr>
        <w:t xml:space="preserve">Each Pavlovian and instrumental trial is followed by a jittered ITI of either 3, 5, 7 or 9 s with the frequency of each duration of ITI being 52%, 26%, 14%, and 8%, respectively. During ITIs, a farmer task graphic without images of the farmer or CS/GS is presented.  </w:t>
      </w:r>
    </w:p>
    <w:p w14:paraId="50D02CFA" w14:textId="540C92DC" w:rsidR="009B64D4" w:rsidRPr="002866B0" w:rsidRDefault="009B64D4" w:rsidP="006D3E50">
      <w:pPr>
        <w:ind w:right="-270" w:firstLine="720"/>
        <w:rPr>
          <w:rFonts w:ascii="Times New Roman" w:hAnsi="Times New Roman" w:cs="Times New Roman"/>
        </w:rPr>
      </w:pPr>
      <w:r w:rsidRPr="002866B0">
        <w:rPr>
          <w:rFonts w:ascii="Times New Roman" w:hAnsi="Times New Roman" w:cs="Times New Roman"/>
          <w:color w:val="000000" w:themeColor="text1"/>
        </w:rPr>
        <w:t>In tandem with shock delivery, the virtual farmer is graphically shown receiving a “virtual shock”. Additionally, on the 50% of CS+</w:t>
      </w:r>
      <w:r w:rsidR="006D3E50" w:rsidRPr="002866B0">
        <w:rPr>
          <w:rFonts w:ascii="Times New Roman" w:hAnsi="Times New Roman" w:cs="Times New Roman"/>
          <w:color w:val="000000" w:themeColor="text1"/>
        </w:rPr>
        <w:t xml:space="preserve"> Pavlovian trials</w:t>
      </w:r>
      <w:r w:rsidRPr="002866B0">
        <w:rPr>
          <w:rFonts w:ascii="Times New Roman" w:hAnsi="Times New Roman" w:cs="Times New Roman"/>
          <w:color w:val="000000" w:themeColor="text1"/>
        </w:rPr>
        <w:t xml:space="preserve"> not paired with “actual shock”, the farmer continues to be graphically shown receiving a virtual shock with the same time-course as actual shocks, in order </w:t>
      </w:r>
      <w:r w:rsidRPr="002866B0">
        <w:rPr>
          <w:rFonts w:ascii="Times New Roman" w:hAnsi="Times New Roman" w:cs="Times New Roman"/>
        </w:rPr>
        <w:t>to further reinforce the CS+/US association while limiting subjects’ habituation to the US.</w:t>
      </w:r>
    </w:p>
    <w:p w14:paraId="5C59DFE8" w14:textId="7D9CE34B" w:rsidR="00846D8D" w:rsidRPr="002866B0" w:rsidRDefault="00846D8D" w:rsidP="006D3E50">
      <w:pPr>
        <w:rPr>
          <w:rFonts w:ascii="Times New Roman" w:hAnsi="Times New Roman" w:cs="Times New Roman"/>
          <w:b/>
          <w:bCs/>
          <w:i/>
          <w:iCs/>
        </w:rPr>
      </w:pPr>
      <w:r w:rsidRPr="002866B0">
        <w:rPr>
          <w:rFonts w:ascii="Times New Roman" w:hAnsi="Times New Roman" w:cs="Times New Roman"/>
          <w:b/>
          <w:bCs/>
          <w:i/>
          <w:iCs/>
        </w:rPr>
        <w:t>Pavlovian Trials</w:t>
      </w:r>
    </w:p>
    <w:p w14:paraId="4538DAC6" w14:textId="2F83F564" w:rsidR="00F46874" w:rsidRPr="002866B0" w:rsidRDefault="00F46874" w:rsidP="006D3E50">
      <w:pPr>
        <w:ind w:firstLine="720"/>
        <w:rPr>
          <w:rFonts w:ascii="Times New Roman" w:hAnsi="Times New Roman" w:cs="Times New Roman"/>
        </w:rPr>
      </w:pPr>
      <w:r w:rsidRPr="002866B0">
        <w:rPr>
          <w:rFonts w:ascii="Times New Roman" w:hAnsi="Times New Roman" w:cs="Times New Roman"/>
        </w:rPr>
        <w:t xml:space="preserve">To achieve jittered intervals between intra-trial events, the time-course of </w:t>
      </w:r>
      <w:r w:rsidR="00AB0402">
        <w:rPr>
          <w:rFonts w:ascii="Times New Roman" w:hAnsi="Times New Roman" w:cs="Times New Roman"/>
        </w:rPr>
        <w:t xml:space="preserve">Pavlovian </w:t>
      </w:r>
      <w:r w:rsidRPr="002866B0">
        <w:rPr>
          <w:rFonts w:ascii="Times New Roman" w:hAnsi="Times New Roman" w:cs="Times New Roman"/>
        </w:rPr>
        <w:t xml:space="preserve">trials took 1 of 4 forms, with 25% of trials following each of four structures. When shocks are delivered, shock onset occurs </w:t>
      </w:r>
      <w:r w:rsidRPr="002866B0">
        <w:rPr>
          <w:rFonts w:ascii="Times New Roman" w:hAnsi="Times New Roman" w:cs="Times New Roman"/>
          <w:color w:val="000000" w:themeColor="text1"/>
        </w:rPr>
        <w:t>at 5.5-6.5 s post-CS+ onset for trials with risk ratings, and at 3-4 s post-CS+ onset for CS+ trials without risk ratings</w:t>
      </w:r>
      <w:r w:rsidRPr="002866B0">
        <w:rPr>
          <w:rFonts w:ascii="Times New Roman" w:hAnsi="Times New Roman" w:cs="Times New Roman"/>
        </w:rPr>
        <w:t>.</w:t>
      </w:r>
      <w:r w:rsidR="009B64D4" w:rsidRPr="002866B0">
        <w:rPr>
          <w:rFonts w:ascii="Times New Roman" w:hAnsi="Times New Roman" w:cs="Times New Roman"/>
        </w:rPr>
        <w:t xml:space="preserve"> All Pavlovian trials</w:t>
      </w:r>
      <w:r w:rsidR="009B64D4" w:rsidRPr="002866B0">
        <w:rPr>
          <w:rFonts w:ascii="Times New Roman" w:hAnsi="Times New Roman" w:cs="Times New Roman"/>
          <w:b/>
        </w:rPr>
        <w:t xml:space="preserve"> </w:t>
      </w:r>
      <w:r w:rsidR="009B64D4" w:rsidRPr="002866B0">
        <w:rPr>
          <w:rFonts w:ascii="Times New Roman" w:hAnsi="Times New Roman" w:cs="Times New Roman"/>
          <w:color w:val="000000" w:themeColor="text1"/>
        </w:rPr>
        <w:t xml:space="preserve">begin with the presentation of a CS </w:t>
      </w:r>
      <w:r w:rsidR="009B64D4" w:rsidRPr="002866B0">
        <w:rPr>
          <w:rFonts w:ascii="Times New Roman" w:hAnsi="Times New Roman" w:cs="Times New Roman"/>
        </w:rPr>
        <w:t>(</w:t>
      </w:r>
      <w:r w:rsidR="009B64D4" w:rsidRPr="002866B0">
        <w:rPr>
          <w:rFonts w:ascii="Times New Roman" w:hAnsi="Times New Roman" w:cs="Times New Roman"/>
          <w:vertAlign w:val="subscript"/>
        </w:rPr>
        <w:t>∆</w:t>
      </w:r>
      <w:r w:rsidR="009B64D4" w:rsidRPr="002866B0">
        <w:rPr>
          <w:rFonts w:ascii="Times New Roman" w:hAnsi="Times New Roman" w:cs="Times New Roman"/>
        </w:rPr>
        <w:t>CS-, CS-, CS+)</w:t>
      </w:r>
      <w:r w:rsidR="009B64D4" w:rsidRPr="002866B0">
        <w:rPr>
          <w:rFonts w:ascii="Times New Roman" w:hAnsi="Times New Roman" w:cs="Times New Roman"/>
          <w:color w:val="000000" w:themeColor="text1"/>
        </w:rPr>
        <w:t xml:space="preserve"> or GS </w:t>
      </w:r>
      <w:r w:rsidR="009B64D4" w:rsidRPr="002866B0">
        <w:rPr>
          <w:rFonts w:ascii="Times New Roman" w:hAnsi="Times New Roman" w:cs="Times New Roman"/>
        </w:rPr>
        <w:t>(GS</w:t>
      </w:r>
      <w:r w:rsidR="009B64D4" w:rsidRPr="002866B0">
        <w:rPr>
          <w:rFonts w:ascii="Times New Roman" w:hAnsi="Times New Roman" w:cs="Times New Roman"/>
          <w:vertAlign w:val="subscript"/>
        </w:rPr>
        <w:t>1</w:t>
      </w:r>
      <w:r w:rsidR="009B64D4" w:rsidRPr="002866B0">
        <w:rPr>
          <w:rFonts w:ascii="Times New Roman" w:hAnsi="Times New Roman" w:cs="Times New Roman"/>
        </w:rPr>
        <w:t>, GS</w:t>
      </w:r>
      <w:r w:rsidR="009B64D4" w:rsidRPr="002866B0">
        <w:rPr>
          <w:rFonts w:ascii="Times New Roman" w:hAnsi="Times New Roman" w:cs="Times New Roman"/>
          <w:vertAlign w:val="subscript"/>
        </w:rPr>
        <w:t>2</w:t>
      </w:r>
      <w:r w:rsidR="009B64D4" w:rsidRPr="002866B0">
        <w:rPr>
          <w:rFonts w:ascii="Times New Roman" w:hAnsi="Times New Roman" w:cs="Times New Roman"/>
        </w:rPr>
        <w:t>)</w:t>
      </w:r>
      <w:r w:rsidR="009B64D4" w:rsidRPr="002866B0">
        <w:rPr>
          <w:rFonts w:ascii="Times New Roman" w:hAnsi="Times New Roman" w:cs="Times New Roman"/>
          <w:color w:val="000000" w:themeColor="text1"/>
        </w:rPr>
        <w:t xml:space="preserve"> which remains onscreen (in the center of the farmer task graphic) for the full 7-8.5 s duration of the trial. At 1 or 2 s post-trial onset, the farmer automatically begins traveling the short road. On half of trials, </w:t>
      </w:r>
      <w:r w:rsidR="009B64D4" w:rsidRPr="002866B0">
        <w:rPr>
          <w:rFonts w:ascii="Times New Roman" w:hAnsi="Times New Roman" w:cs="Times New Roman"/>
        </w:rPr>
        <w:t>the question “Level of risk?” appears at the top of the screen 2 s into the farmer’s trip. This question cues participants to rate their perceived risk of shock on a 3-point scale, where 0</w:t>
      </w:r>
      <w:r w:rsidR="00B02580">
        <w:rPr>
          <w:rFonts w:ascii="Times New Roman" w:hAnsi="Times New Roman" w:cs="Times New Roman"/>
        </w:rPr>
        <w:t xml:space="preserve"> </w:t>
      </w:r>
      <w:r w:rsidR="009B64D4" w:rsidRPr="002866B0">
        <w:rPr>
          <w:rFonts w:ascii="Times New Roman" w:hAnsi="Times New Roman" w:cs="Times New Roman"/>
        </w:rPr>
        <w:t>= “</w:t>
      </w:r>
      <w:r w:rsidR="00B02580">
        <w:rPr>
          <w:rFonts w:ascii="Times New Roman" w:hAnsi="Times New Roman" w:cs="Times New Roman"/>
        </w:rPr>
        <w:t>None</w:t>
      </w:r>
      <w:r w:rsidR="009B64D4" w:rsidRPr="002866B0">
        <w:rPr>
          <w:rFonts w:ascii="Times New Roman" w:hAnsi="Times New Roman" w:cs="Times New Roman"/>
        </w:rPr>
        <w:t>”, 1</w:t>
      </w:r>
      <w:r w:rsidR="00B02580">
        <w:rPr>
          <w:rFonts w:ascii="Times New Roman" w:hAnsi="Times New Roman" w:cs="Times New Roman"/>
        </w:rPr>
        <w:t xml:space="preserve"> </w:t>
      </w:r>
      <w:r w:rsidR="009B64D4" w:rsidRPr="002866B0">
        <w:rPr>
          <w:rFonts w:ascii="Times New Roman" w:hAnsi="Times New Roman" w:cs="Times New Roman"/>
        </w:rPr>
        <w:t>= “</w:t>
      </w:r>
      <w:r w:rsidR="00B02580">
        <w:rPr>
          <w:rFonts w:ascii="Times New Roman" w:hAnsi="Times New Roman" w:cs="Times New Roman"/>
        </w:rPr>
        <w:t>Some</w:t>
      </w:r>
      <w:r w:rsidR="009B64D4" w:rsidRPr="002866B0">
        <w:rPr>
          <w:rFonts w:ascii="Times New Roman" w:hAnsi="Times New Roman" w:cs="Times New Roman"/>
        </w:rPr>
        <w:t>”, and 2</w:t>
      </w:r>
      <w:r w:rsidR="00B02580">
        <w:rPr>
          <w:rFonts w:ascii="Times New Roman" w:hAnsi="Times New Roman" w:cs="Times New Roman"/>
        </w:rPr>
        <w:t xml:space="preserve"> </w:t>
      </w:r>
      <w:r w:rsidR="009B64D4" w:rsidRPr="002866B0">
        <w:rPr>
          <w:rFonts w:ascii="Times New Roman" w:hAnsi="Times New Roman" w:cs="Times New Roman"/>
        </w:rPr>
        <w:t>=</w:t>
      </w:r>
      <w:r w:rsidR="00B02580">
        <w:rPr>
          <w:rFonts w:ascii="Times New Roman" w:hAnsi="Times New Roman" w:cs="Times New Roman"/>
        </w:rPr>
        <w:t xml:space="preserve"> “A Lot</w:t>
      </w:r>
      <w:r w:rsidR="009B64D4" w:rsidRPr="002866B0">
        <w:rPr>
          <w:rFonts w:ascii="Times New Roman" w:hAnsi="Times New Roman" w:cs="Times New Roman"/>
        </w:rPr>
        <w:t>”. Participants are instructed to answer as quickly as possible with their index finger. Reaction times exceeding 2.5 standard deviations above the average are considered outliers and discarded (Ratcliff, 1993).</w:t>
      </w:r>
    </w:p>
    <w:p w14:paraId="59FC5156" w14:textId="53810EE6" w:rsidR="00846D8D" w:rsidRPr="002866B0" w:rsidRDefault="00846D8D" w:rsidP="00846D8D">
      <w:pPr>
        <w:rPr>
          <w:rFonts w:ascii="Times New Roman" w:hAnsi="Times New Roman" w:cs="Times New Roman"/>
          <w:b/>
          <w:bCs/>
          <w:i/>
          <w:iCs/>
        </w:rPr>
      </w:pPr>
      <w:r w:rsidRPr="002866B0">
        <w:rPr>
          <w:rFonts w:ascii="Times New Roman" w:hAnsi="Times New Roman" w:cs="Times New Roman"/>
          <w:b/>
          <w:bCs/>
          <w:i/>
          <w:iCs/>
        </w:rPr>
        <w:lastRenderedPageBreak/>
        <w:t>Instrumental Trials</w:t>
      </w:r>
    </w:p>
    <w:p w14:paraId="779208D0" w14:textId="25CC6939" w:rsidR="009B64D4" w:rsidRPr="002866B0" w:rsidRDefault="00AB0402" w:rsidP="00AB0402">
      <w:pPr>
        <w:ind w:firstLine="720"/>
        <w:rPr>
          <w:rFonts w:ascii="Times New Roman" w:hAnsi="Times New Roman" w:cs="Times New Roman"/>
        </w:rPr>
      </w:pPr>
      <w:r>
        <w:rPr>
          <w:rFonts w:ascii="Times New Roman" w:hAnsi="Times New Roman" w:cs="Times New Roman"/>
        </w:rPr>
        <w:t>For instrumental trials, e</w:t>
      </w:r>
      <w:r w:rsidR="00846D8D" w:rsidRPr="002866B0">
        <w:rPr>
          <w:rFonts w:ascii="Times New Roman" w:hAnsi="Times New Roman" w:cs="Times New Roman"/>
        </w:rPr>
        <w:t>ach of four structures is applied to 25% of trials</w:t>
      </w:r>
      <w:r>
        <w:rPr>
          <w:rFonts w:ascii="Times New Roman" w:hAnsi="Times New Roman" w:cs="Times New Roman"/>
        </w:rPr>
        <w:t>, to achieve</w:t>
      </w:r>
      <w:r w:rsidR="00846D8D" w:rsidRPr="002866B0">
        <w:rPr>
          <w:rFonts w:ascii="Times New Roman" w:hAnsi="Times New Roman" w:cs="Times New Roman"/>
        </w:rPr>
        <w:t xml:space="preserve"> jittered intervals and counterbalancing of intra-trial events. </w:t>
      </w:r>
      <w:r w:rsidR="009B64D4" w:rsidRPr="002866B0">
        <w:rPr>
          <w:rFonts w:ascii="Times New Roman" w:hAnsi="Times New Roman" w:cs="Times New Roman"/>
        </w:rPr>
        <w:t xml:space="preserve">Trials begin with the presentation of a CS or GS in the center of the farmer task graphic (see Figure 1). The CS/GS remains onscreen for the duration of the trial which ranges between 20-21.5 s. At 1-2.5 s post- trial onset, the words “You will soon choose a road” appear at the top of the screen for 2-3.5 s, indicating an upcoming opportunity to choose between roads. Next, participants are given 8 s to imagine what it would be like to choose the short and long road (for separate analyses not described here). The words “Imagine choosing the long road” (4 s) and “Imagine choosing the short road” (4 s) are serially presented at the top of the screen along with a static visual of the farmer traveling the corresponding road. The order of short and long imaginal periods is counterbalanced across trial structures. At the start of the 8 s imaginal period, information on the probability of a successful harvest (i.e., probability of winning) for the short versus long road appears on the left and right side of the screen, respectively (see Figure 1), and remains on screen for the remaining duration of the trial. On 50% of trials for each CS/GS type, the probability of winning when choosing the short versus long road is 100% versus 10%. On the other half of trials, the chance of winning on the short versus long road is 75% versus 35%. Participants’ imagined outcomes are thus elicited in the presence of both the CS/GS and information on the differential likelihood of winning across the two roads. </w:t>
      </w:r>
      <w:r w:rsidR="006848A0">
        <w:rPr>
          <w:rFonts w:ascii="Times New Roman" w:hAnsi="Times New Roman" w:cs="Times New Roman"/>
        </w:rPr>
        <w:t>In the present analyses, all choice trials are combined across win-probabilities.</w:t>
      </w:r>
    </w:p>
    <w:p w14:paraId="7CF44A52" w14:textId="4A92AA09" w:rsidR="009B64D4" w:rsidRPr="002866B0" w:rsidRDefault="009B64D4" w:rsidP="00F46874">
      <w:pPr>
        <w:ind w:firstLine="720"/>
        <w:rPr>
          <w:rFonts w:ascii="Times New Roman" w:hAnsi="Times New Roman" w:cs="Times New Roman"/>
        </w:rPr>
      </w:pPr>
      <w:r w:rsidRPr="002866B0">
        <w:rPr>
          <w:rFonts w:ascii="Times New Roman" w:hAnsi="Times New Roman" w:cs="Times New Roman"/>
        </w:rPr>
        <w:t>Following the imaginal period, the words “Which way?” appear at the top of the screen and participants are given 2.5 s to choose between sending the farmer down the short road or the long road. At the end of the 2.5 s choice window, the farmer is shown traveling the chosen road and reaching the garden 3-4 s thereafter.</w:t>
      </w:r>
    </w:p>
    <w:p w14:paraId="0D465A0D" w14:textId="77777777" w:rsidR="00B36900" w:rsidRPr="002866B0" w:rsidRDefault="00B36900" w:rsidP="00B36900">
      <w:pPr>
        <w:rPr>
          <w:rFonts w:ascii="Times New Roman" w:hAnsi="Times New Roman" w:cs="Times New Roman"/>
          <w:b/>
          <w:bCs/>
        </w:rPr>
      </w:pPr>
      <w:r w:rsidRPr="002866B0">
        <w:rPr>
          <w:rFonts w:ascii="Times New Roman" w:hAnsi="Times New Roman" w:cs="Times New Roman"/>
          <w:b/>
          <w:bCs/>
        </w:rPr>
        <w:t>Experimental Phases</w:t>
      </w:r>
    </w:p>
    <w:p w14:paraId="2F1A4CEA" w14:textId="77777777" w:rsidR="00B36900" w:rsidRPr="002866B0" w:rsidRDefault="00B36900" w:rsidP="00B36900">
      <w:pPr>
        <w:ind w:right="-270" w:firstLine="720"/>
        <w:rPr>
          <w:rFonts w:ascii="Times New Roman" w:hAnsi="Times New Roman" w:cs="Times New Roman"/>
        </w:rPr>
      </w:pPr>
      <w:r w:rsidRPr="002866B0">
        <w:rPr>
          <w:rFonts w:ascii="Times New Roman" w:hAnsi="Times New Roman" w:cs="Times New Roman"/>
        </w:rPr>
        <w:t xml:space="preserve">During the Acquisition phase, to ensure an even distribution of trial types across acquisition, trials are randomly arranged in four blocks of six trials, with each block including 2 trials of each stimulus-type. Additionally, risk rating are assessed quasi randomly on 3 of 6 trials per block. </w:t>
      </w:r>
    </w:p>
    <w:p w14:paraId="1E748816" w14:textId="29413028" w:rsidR="00B36900" w:rsidRPr="002866B0" w:rsidRDefault="00B36900" w:rsidP="00AB0402">
      <w:pPr>
        <w:ind w:right="-270" w:firstLine="720"/>
        <w:rPr>
          <w:rFonts w:ascii="Times New Roman" w:hAnsi="Times New Roman" w:cs="Times New Roman"/>
        </w:rPr>
      </w:pPr>
      <w:r w:rsidRPr="002866B0">
        <w:rPr>
          <w:rFonts w:ascii="Times New Roman" w:hAnsi="Times New Roman" w:cs="Times New Roman"/>
        </w:rPr>
        <w:t>During the Generalization phase, instrumental trials include short/long winning probabilities of 100/10 or 75/35, with each set of probabilities applied to half of instrumental trials for each stimulus type. For each of six generalization runs, trials are arranged randomly in 3 blocks of 10 trials, with each Pavlovian and instrumental trial type presented once per block, and risk ratings probed on 2-3 Pavlovian trials per block. Additionally, the short/long winning probabilities for instrumental trials within a block are 100/10 for 2-3 trials and 75/35 for 2-3 trials (winning probabilities were varied for separate analyses not described here). Finally, Pavlovian and instrumental trials are randomly interleaved with the constraint that no more than two Pavlovian or instrumental trials occurred consecutively.</w:t>
      </w:r>
    </w:p>
    <w:p w14:paraId="6869FD37" w14:textId="1A2FDFCE" w:rsidR="009C79FC" w:rsidRPr="009C79FC" w:rsidRDefault="0029486B" w:rsidP="009C79FC">
      <w:pPr>
        <w:rPr>
          <w:rFonts w:ascii="Times New Roman" w:hAnsi="Times New Roman" w:cs="Times New Roman"/>
          <w:b/>
          <w:bCs/>
        </w:rPr>
      </w:pPr>
      <w:r w:rsidRPr="0029486B">
        <w:rPr>
          <w:rFonts w:ascii="Times New Roman" w:hAnsi="Times New Roman" w:cs="Times New Roman"/>
          <w:b/>
          <w:bCs/>
        </w:rPr>
        <w:t xml:space="preserve">fMRI </w:t>
      </w:r>
      <w:r w:rsidR="00E22880">
        <w:rPr>
          <w:rFonts w:ascii="Times New Roman" w:hAnsi="Times New Roman" w:cs="Times New Roman"/>
          <w:b/>
          <w:bCs/>
        </w:rPr>
        <w:t>Analysis</w:t>
      </w:r>
      <w:r w:rsidRPr="0029486B">
        <w:rPr>
          <w:rFonts w:ascii="Times New Roman" w:hAnsi="Times New Roman" w:cs="Times New Roman"/>
          <w:b/>
          <w:bCs/>
        </w:rPr>
        <w:t xml:space="preserve"> </w:t>
      </w:r>
    </w:p>
    <w:p w14:paraId="14E57B77" w14:textId="39A9A19A" w:rsidR="009C79FC" w:rsidRPr="00294143" w:rsidRDefault="009C79FC" w:rsidP="00294143">
      <w:pPr>
        <w:ind w:firstLine="720"/>
        <w:rPr>
          <w:rFonts w:ascii="Times New Roman" w:hAnsi="Times New Roman" w:cs="Times New Roman"/>
        </w:rPr>
      </w:pPr>
      <w:r w:rsidRPr="009C79FC">
        <w:rPr>
          <w:rFonts w:ascii="Times New Roman" w:hAnsi="Times New Roman" w:cs="Times New Roman"/>
        </w:rPr>
        <w:t xml:space="preserve">Functional volumes were </w:t>
      </w:r>
      <w:proofErr w:type="spellStart"/>
      <w:r w:rsidRPr="009C79FC">
        <w:rPr>
          <w:rFonts w:ascii="Times New Roman" w:hAnsi="Times New Roman" w:cs="Times New Roman"/>
        </w:rPr>
        <w:t>coregistered</w:t>
      </w:r>
      <w:proofErr w:type="spellEnd"/>
      <w:r w:rsidRPr="009C79FC">
        <w:rPr>
          <w:rFonts w:ascii="Times New Roman" w:hAnsi="Times New Roman" w:cs="Times New Roman"/>
        </w:rPr>
        <w:t xml:space="preserve"> to the T1 volume and transformed to MNI space via AFNI's @SSwarper, subjected to standard pre-processing for slice-time correction and spatial smoothing with a 4 mm Gaussian blur, and scaled such that each voxel had a mean of 100. Individual-level functional activation maps were generated with a whole-brain general linear model (GLM) via </w:t>
      </w:r>
      <w:r w:rsidRPr="00294143">
        <w:rPr>
          <w:rFonts w:ascii="Times New Roman" w:hAnsi="Times New Roman" w:cs="Times New Roman"/>
        </w:rPr>
        <w:t xml:space="preserve">AFNI’s 3dDeconvolve program, regressing the </w:t>
      </w:r>
      <w:proofErr w:type="spellStart"/>
      <w:r w:rsidRPr="00294143">
        <w:rPr>
          <w:rFonts w:ascii="Times New Roman" w:hAnsi="Times New Roman" w:cs="Times New Roman"/>
        </w:rPr>
        <w:t>timecourse</w:t>
      </w:r>
      <w:proofErr w:type="spellEnd"/>
      <w:r w:rsidRPr="00294143">
        <w:rPr>
          <w:rFonts w:ascii="Times New Roman" w:hAnsi="Times New Roman" w:cs="Times New Roman"/>
        </w:rPr>
        <w:t xml:space="preserve"> of each voxel’s blood oxygenation-level dependent (BOLD) signal during the generalization phase onto a gamma-variate ideal response function convolved with the timeseries of task events, including Pavlovian onset for each stimulus-type (</w:t>
      </w:r>
      <w:r w:rsidRPr="00294143">
        <w:rPr>
          <w:rFonts w:ascii="Cambria Math" w:hAnsi="Cambria Math" w:cs="Cambria Math"/>
        </w:rPr>
        <w:t>△</w:t>
      </w:r>
      <w:r w:rsidRPr="00294143">
        <w:rPr>
          <w:rFonts w:ascii="Times New Roman" w:hAnsi="Times New Roman" w:cs="Times New Roman"/>
        </w:rPr>
        <w:t xml:space="preserve">CS-, oCS-, GS2, GS3, CS+). Baseline drift, </w:t>
      </w:r>
      <w:r w:rsidRPr="00294143">
        <w:rPr>
          <w:rFonts w:ascii="Times New Roman" w:hAnsi="Times New Roman" w:cs="Times New Roman"/>
        </w:rPr>
        <w:lastRenderedPageBreak/>
        <w:t>participant-specific movement (modeled with six motion parameters) and task events including shock delivery were entered as covariates of no interest.</w:t>
      </w:r>
    </w:p>
    <w:p w14:paraId="63CE905F" w14:textId="77777777" w:rsidR="00294143" w:rsidRPr="00294143" w:rsidRDefault="00294143" w:rsidP="00294143">
      <w:pPr>
        <w:rPr>
          <w:rFonts w:ascii="Times New Roman" w:hAnsi="Times New Roman" w:cs="Times New Roman"/>
          <w:b/>
          <w:bCs/>
        </w:rPr>
      </w:pPr>
      <w:r w:rsidRPr="00294143">
        <w:rPr>
          <w:rFonts w:ascii="Times New Roman" w:hAnsi="Times New Roman" w:cs="Times New Roman"/>
          <w:b/>
          <w:bCs/>
        </w:rPr>
        <w:t>Identifying Neural Substrates of Choice Deliberation</w:t>
      </w:r>
    </w:p>
    <w:p w14:paraId="0685848D" w14:textId="77777777" w:rsidR="00294143" w:rsidRPr="00294143" w:rsidRDefault="00294143" w:rsidP="00294143">
      <w:pPr>
        <w:ind w:firstLine="720"/>
        <w:rPr>
          <w:rFonts w:ascii="Times New Roman" w:hAnsi="Times New Roman" w:cs="Times New Roman"/>
        </w:rPr>
      </w:pPr>
      <w:r w:rsidRPr="00294143">
        <w:rPr>
          <w:rFonts w:ascii="Times New Roman" w:hAnsi="Times New Roman" w:cs="Times New Roman"/>
        </w:rPr>
        <w:t xml:space="preserve">Neural substrates of choice deliberation were defined as brain regions demonstrating a significant response to the imaginal periods, based on t-test comparisons of beta weights for the imagine-approach period versus baseline and beta weights for the imagine-avoid period versus baseline, as well as an imagine-approach versus imagine-avoid contrast, via AFNI’s @3dttest++ program. Clusters were set with </w:t>
      </w:r>
      <w:proofErr w:type="spellStart"/>
      <w:r w:rsidRPr="00294143">
        <w:rPr>
          <w:rFonts w:ascii="Times New Roman" w:hAnsi="Times New Roman" w:cs="Times New Roman"/>
        </w:rPr>
        <w:t>clusterwise</w:t>
      </w:r>
      <w:proofErr w:type="spellEnd"/>
      <w:r w:rsidRPr="00294143">
        <w:rPr>
          <w:rFonts w:ascii="Times New Roman" w:hAnsi="Times New Roman" w:cs="Times New Roman"/>
        </w:rPr>
        <w:t xml:space="preserve"> p &lt;0.05 and voxelwise </w:t>
      </w:r>
      <w:r w:rsidRPr="00294143">
        <w:rPr>
          <w:rFonts w:ascii="Times New Roman" w:hAnsi="Times New Roman" w:cs="Times New Roman"/>
          <w:i/>
        </w:rPr>
        <w:t>p</w:t>
      </w:r>
      <w:r w:rsidRPr="00294143">
        <w:rPr>
          <w:rFonts w:ascii="Times New Roman" w:hAnsi="Times New Roman" w:cs="Times New Roman"/>
        </w:rPr>
        <w:t xml:space="preserve"> ≤ 5x10</w:t>
      </w:r>
      <w:r w:rsidRPr="00294143">
        <w:rPr>
          <w:rFonts w:ascii="Times New Roman" w:hAnsi="Times New Roman" w:cs="Times New Roman"/>
          <w:vertAlign w:val="superscript"/>
        </w:rPr>
        <w:t>-12</w:t>
      </w:r>
      <w:r w:rsidRPr="00294143">
        <w:rPr>
          <w:rFonts w:ascii="Times New Roman" w:hAnsi="Times New Roman" w:cs="Times New Roman"/>
        </w:rPr>
        <w:t>, using first nearest-neighbor clustering (faces touch), with a minimum cluster size of 50 voxels. These clusters were used to aid in interpretation of subsequent analyses.</w:t>
      </w:r>
    </w:p>
    <w:p w14:paraId="3ABF47B8" w14:textId="77777777" w:rsidR="004C7EFC" w:rsidRPr="00294143" w:rsidRDefault="004C7EFC" w:rsidP="00294143">
      <w:pPr>
        <w:rPr>
          <w:rFonts w:ascii="Times New Roman" w:hAnsi="Times New Roman" w:cs="Times New Roman"/>
        </w:rPr>
      </w:pPr>
    </w:p>
    <w:p w14:paraId="376ED143" w14:textId="7E259A00" w:rsidR="004C7EFC" w:rsidRPr="00294143" w:rsidRDefault="00770A7D" w:rsidP="00770A7D">
      <w:pPr>
        <w:jc w:val="center"/>
        <w:rPr>
          <w:rFonts w:ascii="Times New Roman" w:hAnsi="Times New Roman" w:cs="Times New Roman"/>
          <w:b/>
          <w:bCs/>
        </w:rPr>
      </w:pPr>
      <w:r>
        <w:rPr>
          <w:rFonts w:ascii="Times New Roman" w:hAnsi="Times New Roman" w:cs="Times New Roman"/>
          <w:b/>
          <w:bCs/>
        </w:rPr>
        <w:t xml:space="preserve">Supplemental </w:t>
      </w:r>
      <w:r w:rsidR="004C7EFC" w:rsidRPr="00294143">
        <w:rPr>
          <w:rFonts w:ascii="Times New Roman" w:hAnsi="Times New Roman" w:cs="Times New Roman"/>
          <w:b/>
          <w:bCs/>
        </w:rPr>
        <w:t>Results</w:t>
      </w:r>
    </w:p>
    <w:p w14:paraId="2E289086" w14:textId="77777777" w:rsidR="002F350D" w:rsidRPr="00294143" w:rsidRDefault="002F350D" w:rsidP="00294143">
      <w:pPr>
        <w:rPr>
          <w:rFonts w:ascii="Times New Roman" w:hAnsi="Times New Roman" w:cs="Times New Roman"/>
          <w:b/>
          <w:bCs/>
        </w:rPr>
      </w:pPr>
      <w:r w:rsidRPr="00294143">
        <w:rPr>
          <w:rFonts w:ascii="Times New Roman" w:hAnsi="Times New Roman" w:cs="Times New Roman"/>
          <w:b/>
          <w:bCs/>
        </w:rPr>
        <w:t>Pavlovian Acquisition</w:t>
      </w:r>
    </w:p>
    <w:p w14:paraId="18346715" w14:textId="31394FC4" w:rsidR="00C4376B" w:rsidRPr="002F350D" w:rsidRDefault="00C4376B" w:rsidP="00294143">
      <w:pPr>
        <w:ind w:firstLine="720"/>
        <w:rPr>
          <w:rFonts w:ascii="Times New Roman" w:hAnsi="Times New Roman" w:cs="Times New Roman"/>
        </w:rPr>
      </w:pPr>
      <w:r w:rsidRPr="00294143">
        <w:rPr>
          <w:rFonts w:ascii="Times New Roman" w:hAnsi="Times New Roman" w:cs="Times New Roman"/>
        </w:rPr>
        <w:t xml:space="preserve">To follow up results from the primary CS+ versus </w:t>
      </w:r>
      <w:r w:rsidRPr="00294143">
        <w:rPr>
          <w:rFonts w:ascii="Cambria Math" w:hAnsi="Cambria Math" w:cs="Cambria Math"/>
        </w:rPr>
        <w:t>△</w:t>
      </w:r>
      <w:r w:rsidRPr="00294143">
        <w:rPr>
          <w:rFonts w:ascii="Times New Roman" w:hAnsi="Times New Roman" w:cs="Times New Roman"/>
        </w:rPr>
        <w:t>CS- contrast, an additional CS</w:t>
      </w:r>
      <w:r w:rsidRPr="002F350D">
        <w:rPr>
          <w:rFonts w:ascii="Times New Roman" w:hAnsi="Times New Roman" w:cs="Times New Roman"/>
        </w:rPr>
        <w:t xml:space="preserve">+ versus </w:t>
      </w:r>
      <w:r w:rsidRPr="002F350D">
        <w:rPr>
          <w:rFonts w:ascii="Cambria Math" w:hAnsi="Cambria Math" w:cs="Cambria Math"/>
        </w:rPr>
        <w:t>△</w:t>
      </w:r>
      <w:r w:rsidRPr="002F350D">
        <w:rPr>
          <w:rFonts w:ascii="Times New Roman" w:hAnsi="Times New Roman" w:cs="Times New Roman"/>
        </w:rPr>
        <w:t>CS- contrast was conducted with a less-stringent threshold (</w:t>
      </w:r>
      <w:r w:rsidRPr="002F350D">
        <w:rPr>
          <w:rFonts w:ascii="Times New Roman" w:hAnsi="Times New Roman" w:cs="Times New Roman"/>
          <w:i/>
          <w:iCs/>
        </w:rPr>
        <w:t>p</w:t>
      </w:r>
      <w:r w:rsidRPr="002F350D">
        <w:rPr>
          <w:rFonts w:ascii="Times New Roman" w:hAnsi="Times New Roman" w:cs="Times New Roman"/>
        </w:rPr>
        <w:t xml:space="preserve">&lt;.0002), to enable exploratory analyses of the vmPFC. This analysis yielded a large cluster spanning the vmPFC and dmPFC; voxels in the vmPFC were manually separated for exploratory analyses. </w:t>
      </w:r>
    </w:p>
    <w:p w14:paraId="112236A0" w14:textId="31FF2C32" w:rsidR="002F350D" w:rsidRPr="002F350D" w:rsidRDefault="002F350D" w:rsidP="002F350D">
      <w:pPr>
        <w:tabs>
          <w:tab w:val="left" w:pos="540"/>
        </w:tabs>
        <w:ind w:right="-270"/>
        <w:rPr>
          <w:rFonts w:ascii="Times New Roman" w:hAnsi="Times New Roman" w:cs="Times New Roman"/>
          <w:color w:val="000000" w:themeColor="text1"/>
        </w:rPr>
      </w:pPr>
      <w:r w:rsidRPr="002F350D">
        <w:rPr>
          <w:rFonts w:ascii="Times New Roman" w:hAnsi="Times New Roman" w:cs="Times New Roman"/>
          <w:color w:val="000000" w:themeColor="text1"/>
        </w:rPr>
        <w:t xml:space="preserve">As expected, negative gradients in left vmPFC reflect strongest responding to </w:t>
      </w:r>
      <w:r w:rsidRPr="002F350D">
        <w:rPr>
          <w:rFonts w:ascii="Cambria Math" w:hAnsi="Cambria Math" w:cs="Cambria Math"/>
        </w:rPr>
        <w:t>△</w:t>
      </w:r>
      <w:r w:rsidRPr="002F350D">
        <w:rPr>
          <w:rFonts w:ascii="Times New Roman" w:hAnsi="Times New Roman" w:cs="Times New Roman"/>
          <w:color w:val="000000" w:themeColor="text1"/>
        </w:rPr>
        <w:t>CS–, with decreases as stimuli increase in similarity to the CS+</w:t>
      </w:r>
      <w:r>
        <w:rPr>
          <w:rFonts w:ascii="Times New Roman" w:hAnsi="Times New Roman" w:cs="Times New Roman"/>
          <w:color w:val="000000" w:themeColor="text1"/>
        </w:rPr>
        <w:t xml:space="preserve"> (main effects of stimulus: linear: B=2.24[1.27—3.2], </w:t>
      </w:r>
      <w:r>
        <w:rPr>
          <w:rFonts w:ascii="Times New Roman" w:hAnsi="Times New Roman" w:cs="Times New Roman"/>
          <w:i/>
          <w:iCs/>
          <w:color w:val="000000" w:themeColor="text1"/>
        </w:rPr>
        <w:t>p</w:t>
      </w:r>
      <w:r>
        <w:rPr>
          <w:rFonts w:ascii="Times New Roman" w:hAnsi="Times New Roman" w:cs="Times New Roman"/>
          <w:color w:val="000000" w:themeColor="text1"/>
        </w:rPr>
        <w:t xml:space="preserve">&lt;.001, </w:t>
      </w:r>
      <w:r>
        <w:rPr>
          <w:rFonts w:ascii="Times New Roman" w:hAnsi="Times New Roman" w:cs="Times New Roman"/>
          <w:i/>
          <w:iCs/>
          <w:color w:val="000000" w:themeColor="text1"/>
        </w:rPr>
        <w:t>d</w:t>
      </w:r>
      <w:r>
        <w:rPr>
          <w:rFonts w:ascii="Times New Roman" w:hAnsi="Times New Roman" w:cs="Times New Roman"/>
          <w:color w:val="000000" w:themeColor="text1"/>
        </w:rPr>
        <w:t xml:space="preserve">=.45; quadratic: B=1.45,[0.48—2.42, </w:t>
      </w:r>
      <w:r>
        <w:rPr>
          <w:rFonts w:ascii="Times New Roman" w:hAnsi="Times New Roman" w:cs="Times New Roman"/>
          <w:i/>
          <w:iCs/>
          <w:color w:val="000000" w:themeColor="text1"/>
        </w:rPr>
        <w:t>p</w:t>
      </w:r>
      <w:r>
        <w:rPr>
          <w:rFonts w:ascii="Times New Roman" w:hAnsi="Times New Roman" w:cs="Times New Roman"/>
          <w:color w:val="000000" w:themeColor="text1"/>
        </w:rPr>
        <w:t xml:space="preserve">=.004, </w:t>
      </w:r>
      <w:r>
        <w:rPr>
          <w:rFonts w:ascii="Times New Roman" w:hAnsi="Times New Roman" w:cs="Times New Roman"/>
          <w:i/>
          <w:iCs/>
          <w:color w:val="000000" w:themeColor="text1"/>
        </w:rPr>
        <w:t>d</w:t>
      </w:r>
      <w:r>
        <w:rPr>
          <w:rFonts w:ascii="Times New Roman" w:hAnsi="Times New Roman" w:cs="Times New Roman"/>
          <w:color w:val="000000" w:themeColor="text1"/>
        </w:rPr>
        <w:t>=.29)</w:t>
      </w:r>
      <w:r w:rsidRPr="002F350D">
        <w:rPr>
          <w:rFonts w:ascii="Times New Roman" w:hAnsi="Times New Roman" w:cs="Times New Roman"/>
          <w:color w:val="000000" w:themeColor="text1"/>
        </w:rPr>
        <w:t xml:space="preserve">. (Figure </w:t>
      </w:r>
      <w:r w:rsidR="00C4376B">
        <w:rPr>
          <w:rFonts w:ascii="Times New Roman" w:hAnsi="Times New Roman" w:cs="Times New Roman"/>
          <w:color w:val="000000" w:themeColor="text1"/>
        </w:rPr>
        <w:t>S1</w:t>
      </w:r>
      <w:r w:rsidRPr="002F350D">
        <w:rPr>
          <w:rFonts w:ascii="Times New Roman" w:hAnsi="Times New Roman" w:cs="Times New Roman"/>
          <w:color w:val="000000" w:themeColor="text1"/>
        </w:rPr>
        <w:t>).</w:t>
      </w:r>
    </w:p>
    <w:p w14:paraId="793C265E" w14:textId="27935D2D" w:rsidR="004C7EFC" w:rsidRPr="002F350D" w:rsidRDefault="002F350D" w:rsidP="002F350D">
      <w:pPr>
        <w:pStyle w:val="APA3"/>
        <w:spacing w:line="240" w:lineRule="auto"/>
        <w:rPr>
          <w:rFonts w:cs="Times New Roman"/>
          <w:i w:val="0"/>
          <w:iCs w:val="0"/>
        </w:rPr>
      </w:pPr>
      <w:r w:rsidRPr="002F350D">
        <w:rPr>
          <w:rFonts w:cs="Times New Roman"/>
          <w:i w:val="0"/>
          <w:iCs w:val="0"/>
        </w:rPr>
        <w:t>Anxiety-Related Differences in</w:t>
      </w:r>
      <w:r w:rsidR="004C7EFC" w:rsidRPr="002F350D">
        <w:rPr>
          <w:rFonts w:cs="Times New Roman"/>
          <w:i w:val="0"/>
          <w:iCs w:val="0"/>
        </w:rPr>
        <w:t xml:space="preserve"> Pavlovian and Instrumental Generalization</w:t>
      </w:r>
    </w:p>
    <w:p w14:paraId="1398D358" w14:textId="13646DB8" w:rsidR="004C7EFC" w:rsidRPr="002F350D" w:rsidRDefault="004C7EFC" w:rsidP="002F350D">
      <w:pPr>
        <w:ind w:firstLine="720"/>
        <w:rPr>
          <w:rFonts w:ascii="Times New Roman" w:hAnsi="Times New Roman" w:cs="Times New Roman"/>
        </w:rPr>
      </w:pPr>
      <w:r w:rsidRPr="004C7EFC">
        <w:rPr>
          <w:rFonts w:ascii="Times New Roman" w:hAnsi="Times New Roman" w:cs="Times New Roman"/>
        </w:rPr>
        <w:t xml:space="preserve">There was a significant stimulus-type by AD diagnosis interaction on the linear component of the generalization gradient for avoidance, reflecting a steeper, more linear gradient among HCs (β=-34.33 [95% CI -38.55 – -30.12], </w:t>
      </w:r>
      <w:r w:rsidRPr="004C7EFC">
        <w:rPr>
          <w:rFonts w:ascii="Times New Roman" w:hAnsi="Times New Roman" w:cs="Times New Roman"/>
          <w:i/>
          <w:iCs/>
        </w:rPr>
        <w:t>p</w:t>
      </w:r>
      <w:r w:rsidRPr="004C7EFC">
        <w:rPr>
          <w:rFonts w:ascii="Times New Roman" w:hAnsi="Times New Roman" w:cs="Times New Roman"/>
        </w:rPr>
        <w:t xml:space="preserve">&lt;.001, </w:t>
      </w:r>
      <w:r w:rsidRPr="004C7EFC">
        <w:rPr>
          <w:rFonts w:ascii="Times New Roman" w:hAnsi="Times New Roman" w:cs="Times New Roman"/>
          <w:i/>
          <w:iCs/>
        </w:rPr>
        <w:t>d</w:t>
      </w:r>
      <w:r w:rsidRPr="004C7EFC">
        <w:rPr>
          <w:rFonts w:ascii="Times New Roman" w:hAnsi="Times New Roman" w:cs="Times New Roman"/>
        </w:rPr>
        <w:t xml:space="preserve">=-2.07) than AD (β=-27.96 [95% CI -32.68 – -23.24], </w:t>
      </w:r>
      <w:r w:rsidRPr="004C7EFC">
        <w:rPr>
          <w:rFonts w:ascii="Times New Roman" w:hAnsi="Times New Roman" w:cs="Times New Roman"/>
          <w:i/>
          <w:iCs/>
        </w:rPr>
        <w:t>p</w:t>
      </w:r>
      <w:r w:rsidRPr="004C7EFC">
        <w:rPr>
          <w:rFonts w:ascii="Times New Roman" w:hAnsi="Times New Roman" w:cs="Times New Roman"/>
        </w:rPr>
        <w:t xml:space="preserve">&lt;.001, </w:t>
      </w:r>
      <w:r w:rsidRPr="004C7EFC">
        <w:rPr>
          <w:rFonts w:ascii="Times New Roman" w:hAnsi="Times New Roman" w:cs="Times New Roman"/>
          <w:i/>
          <w:iCs/>
        </w:rPr>
        <w:t>d</w:t>
      </w:r>
      <w:r w:rsidRPr="004C7EFC">
        <w:rPr>
          <w:rFonts w:ascii="Times New Roman" w:hAnsi="Times New Roman" w:cs="Times New Roman"/>
        </w:rPr>
        <w:t>=-1.68). Greater rates of avoidance to CS+ were also observed among HC than AD, although the effect was not significant (</w:t>
      </w:r>
      <w:r w:rsidRPr="004C7EFC">
        <w:rPr>
          <w:rFonts w:ascii="Times New Roman" w:hAnsi="Times New Roman" w:cs="Times New Roman"/>
          <w:i/>
          <w:iCs/>
        </w:rPr>
        <w:t>t</w:t>
      </w:r>
      <w:r w:rsidRPr="004C7EFC">
        <w:rPr>
          <w:rFonts w:ascii="Times New Roman" w:hAnsi="Times New Roman" w:cs="Times New Roman"/>
        </w:rPr>
        <w:t xml:space="preserve">(144) = 1.29, </w:t>
      </w:r>
      <w:r w:rsidRPr="004C7EFC">
        <w:rPr>
          <w:rFonts w:ascii="Times New Roman" w:hAnsi="Times New Roman" w:cs="Times New Roman"/>
          <w:i/>
          <w:iCs/>
        </w:rPr>
        <w:t>p</w:t>
      </w:r>
      <w:r w:rsidRPr="004C7EFC">
        <w:rPr>
          <w:rFonts w:ascii="Times New Roman" w:hAnsi="Times New Roman" w:cs="Times New Roman"/>
        </w:rPr>
        <w:t xml:space="preserve"> = .198, </w:t>
      </w:r>
      <w:r w:rsidRPr="004C7EFC">
        <w:rPr>
          <w:rFonts w:ascii="Times New Roman" w:hAnsi="Times New Roman" w:cs="Times New Roman"/>
          <w:i/>
          <w:iCs/>
        </w:rPr>
        <w:t>d</w:t>
      </w:r>
      <w:r w:rsidRPr="004C7EFC">
        <w:rPr>
          <w:rFonts w:ascii="Times New Roman" w:hAnsi="Times New Roman" w:cs="Times New Roman"/>
        </w:rPr>
        <w:t xml:space="preserve"> = 0.21); groups did not differ in avoidance to other stimuli (</w:t>
      </w:r>
      <w:r w:rsidRPr="004C7EFC">
        <w:rPr>
          <w:rFonts w:ascii="Times New Roman" w:hAnsi="Times New Roman" w:cs="Times New Roman"/>
          <w:i/>
          <w:iCs/>
        </w:rPr>
        <w:t>p</w:t>
      </w:r>
      <w:r w:rsidRPr="004C7EFC">
        <w:rPr>
          <w:rFonts w:ascii="Times New Roman" w:hAnsi="Times New Roman" w:cs="Times New Roman"/>
        </w:rPr>
        <w:t>s&gt;.24) (Table S</w:t>
      </w:r>
      <w:r w:rsidR="00C4376B">
        <w:rPr>
          <w:rFonts w:ascii="Times New Roman" w:hAnsi="Times New Roman" w:cs="Times New Roman"/>
        </w:rPr>
        <w:t>5</w:t>
      </w:r>
      <w:r w:rsidRPr="004C7EFC">
        <w:rPr>
          <w:rFonts w:ascii="Times New Roman" w:hAnsi="Times New Roman" w:cs="Times New Roman"/>
        </w:rPr>
        <w:t xml:space="preserve">). These findings indicate that AD demonstrated blunted CS+ avoidance and greater generalization of avoidance relative to healthy comparison participants (Figure </w:t>
      </w:r>
      <w:r w:rsidRPr="002F350D">
        <w:rPr>
          <w:rFonts w:ascii="Times New Roman" w:hAnsi="Times New Roman" w:cs="Times New Roman"/>
        </w:rPr>
        <w:t>S</w:t>
      </w:r>
      <w:r w:rsidR="00C4376B">
        <w:rPr>
          <w:rFonts w:ascii="Times New Roman" w:hAnsi="Times New Roman" w:cs="Times New Roman"/>
        </w:rPr>
        <w:t>2</w:t>
      </w:r>
      <w:r w:rsidRPr="002F350D">
        <w:rPr>
          <w:rFonts w:ascii="Times New Roman" w:hAnsi="Times New Roman" w:cs="Times New Roman"/>
        </w:rPr>
        <w:t>). No significan</w:t>
      </w:r>
      <w:r w:rsidR="00C4376B">
        <w:rPr>
          <w:rFonts w:ascii="Times New Roman" w:hAnsi="Times New Roman" w:cs="Times New Roman"/>
        </w:rPr>
        <w:t xml:space="preserve">t interactions of stimulus-type by </w:t>
      </w:r>
      <w:r w:rsidRPr="002F350D">
        <w:rPr>
          <w:rFonts w:ascii="Times New Roman" w:hAnsi="Times New Roman" w:cs="Times New Roman"/>
        </w:rPr>
        <w:t>AD diagnosis were seen on indices of Pavlovian generalization. (Table S</w:t>
      </w:r>
      <w:r w:rsidR="00C4376B">
        <w:rPr>
          <w:rFonts w:ascii="Times New Roman" w:hAnsi="Times New Roman" w:cs="Times New Roman"/>
        </w:rPr>
        <w:t>5</w:t>
      </w:r>
      <w:r w:rsidRPr="002F350D">
        <w:rPr>
          <w:rFonts w:ascii="Times New Roman" w:hAnsi="Times New Roman" w:cs="Times New Roman"/>
        </w:rPr>
        <w:t>).</w:t>
      </w:r>
    </w:p>
    <w:p w14:paraId="08703C96" w14:textId="0E564C70" w:rsidR="004C7EFC" w:rsidRPr="002F350D" w:rsidRDefault="004C7EFC" w:rsidP="002F350D">
      <w:pPr>
        <w:ind w:firstLine="720"/>
        <w:rPr>
          <w:rFonts w:ascii="Times New Roman" w:hAnsi="Times New Roman" w:cs="Times New Roman"/>
        </w:rPr>
      </w:pPr>
      <w:r w:rsidRPr="002F350D">
        <w:rPr>
          <w:rFonts w:ascii="Times New Roman" w:hAnsi="Times New Roman" w:cs="Times New Roman"/>
        </w:rPr>
        <w:t>No significant effects of IU or AS, or their interactions with stimulus-type, were found (Tables S</w:t>
      </w:r>
      <w:r w:rsidR="00C4376B">
        <w:rPr>
          <w:rFonts w:ascii="Times New Roman" w:hAnsi="Times New Roman" w:cs="Times New Roman"/>
        </w:rPr>
        <w:t>6-S7</w:t>
      </w:r>
      <w:r w:rsidRPr="002F350D">
        <w:rPr>
          <w:rFonts w:ascii="Times New Roman" w:hAnsi="Times New Roman" w:cs="Times New Roman"/>
        </w:rPr>
        <w:t>).</w:t>
      </w:r>
    </w:p>
    <w:p w14:paraId="1DF55378" w14:textId="77777777" w:rsidR="002F350D" w:rsidRPr="002F350D" w:rsidRDefault="002F350D" w:rsidP="002F350D">
      <w:pPr>
        <w:tabs>
          <w:tab w:val="left" w:pos="540"/>
        </w:tabs>
        <w:ind w:right="-270"/>
        <w:rPr>
          <w:rFonts w:ascii="Times New Roman" w:hAnsi="Times New Roman" w:cs="Times New Roman"/>
          <w:b/>
          <w:bCs/>
          <w:color w:val="000000" w:themeColor="text1"/>
        </w:rPr>
      </w:pPr>
      <w:r w:rsidRPr="002F350D">
        <w:rPr>
          <w:rFonts w:ascii="Times New Roman" w:hAnsi="Times New Roman" w:cs="Times New Roman"/>
          <w:b/>
          <w:bCs/>
          <w:color w:val="000000" w:themeColor="text1"/>
        </w:rPr>
        <w:t>Inhibitory Effects of vmPFC on Aversive Pavlovian-Instrumental Covariation</w:t>
      </w:r>
    </w:p>
    <w:p w14:paraId="678FD5FE" w14:textId="599E661D" w:rsidR="002F350D" w:rsidRPr="005056E9" w:rsidRDefault="007D013A" w:rsidP="002F350D">
      <w:pPr>
        <w:tabs>
          <w:tab w:val="left" w:pos="540"/>
        </w:tabs>
        <w:ind w:right="-270"/>
        <w:rPr>
          <w:rFonts w:ascii="Times New Roman" w:hAnsi="Times New Roman" w:cs="Times New Roman"/>
          <w:color w:val="000000" w:themeColor="text1"/>
        </w:rPr>
      </w:pPr>
      <w:r>
        <w:rPr>
          <w:rFonts w:ascii="Times New Roman" w:hAnsi="Times New Roman" w:cs="Times New Roman"/>
          <w:color w:val="000000" w:themeColor="text1"/>
        </w:rPr>
        <w:tab/>
        <w:t>Because</w:t>
      </w:r>
      <w:r w:rsidRPr="007D013A">
        <w:rPr>
          <w:rFonts w:ascii="Times New Roman" w:hAnsi="Times New Roman" w:cs="Times New Roman"/>
          <w:color w:val="000000" w:themeColor="text1"/>
        </w:rPr>
        <w:t xml:space="preserve"> CS+ responding is lower than CS- responding</w:t>
      </w:r>
      <w:r>
        <w:rPr>
          <w:rFonts w:ascii="Times New Roman" w:hAnsi="Times New Roman" w:cs="Times New Roman"/>
          <w:color w:val="000000" w:themeColor="text1"/>
        </w:rPr>
        <w:t xml:space="preserve"> for the vmPFC</w:t>
      </w:r>
      <w:r w:rsidRPr="007D013A">
        <w:rPr>
          <w:rFonts w:ascii="Times New Roman" w:hAnsi="Times New Roman" w:cs="Times New Roman"/>
          <w:color w:val="000000" w:themeColor="text1"/>
        </w:rPr>
        <w:t>, higher generalization scores reflect greater similarity of the GS response to the CS- response.</w:t>
      </w:r>
      <w:r w:rsidR="001F1DCB">
        <w:rPr>
          <w:rFonts w:ascii="Times New Roman" w:hAnsi="Times New Roman" w:cs="Times New Roman"/>
          <w:color w:val="000000" w:themeColor="text1"/>
        </w:rPr>
        <w:t xml:space="preserve"> </w:t>
      </w:r>
      <w:r w:rsidR="002F350D" w:rsidRPr="007D013A">
        <w:rPr>
          <w:rFonts w:ascii="Times New Roman" w:hAnsi="Times New Roman" w:cs="Times New Roman"/>
          <w:color w:val="000000" w:themeColor="text1"/>
        </w:rPr>
        <w:t xml:space="preserve">Generalization of left vmPFC activity had a significant moderating effect on the relationship between generalization of left AI and generalization of avoidance, as well as the relationship between generalization of dmPFC and generalization of avoidance. In both cases, greater APIC-G was seen in individuals with </w:t>
      </w:r>
      <w:r w:rsidR="002F350D" w:rsidRPr="007D013A">
        <w:rPr>
          <w:rFonts w:ascii="Times New Roman" w:hAnsi="Times New Roman" w:cs="Times New Roman"/>
          <w:i/>
          <w:iCs/>
          <w:color w:val="000000" w:themeColor="text1"/>
        </w:rPr>
        <w:t xml:space="preserve">less </w:t>
      </w:r>
      <w:r w:rsidR="002F350D" w:rsidRPr="007D013A">
        <w:rPr>
          <w:rFonts w:ascii="Times New Roman" w:hAnsi="Times New Roman" w:cs="Times New Roman"/>
          <w:color w:val="000000" w:themeColor="text1"/>
        </w:rPr>
        <w:t>activation of left</w:t>
      </w:r>
      <w:r w:rsidR="002F350D" w:rsidRPr="002F350D">
        <w:rPr>
          <w:rFonts w:ascii="Times New Roman" w:hAnsi="Times New Roman" w:cs="Times New Roman"/>
          <w:color w:val="000000" w:themeColor="text1"/>
        </w:rPr>
        <w:t xml:space="preserve"> vmPFC to GSs, supporting the hypothesis that vmPFC activity lessens maladaptive avoidance (Figure </w:t>
      </w:r>
      <w:r w:rsidR="001335FD">
        <w:rPr>
          <w:rFonts w:ascii="Times New Roman" w:hAnsi="Times New Roman" w:cs="Times New Roman"/>
          <w:color w:val="000000" w:themeColor="text1"/>
        </w:rPr>
        <w:t>S1</w:t>
      </w:r>
      <w:r w:rsidR="002F350D" w:rsidRPr="002F350D">
        <w:rPr>
          <w:rFonts w:ascii="Times New Roman" w:hAnsi="Times New Roman" w:cs="Times New Roman"/>
          <w:color w:val="000000" w:themeColor="text1"/>
        </w:rPr>
        <w:t xml:space="preserve">). By contrast, APIC to true threat-cues (APIC-CS+) did not differ across levels of left vmPFC activity to CS+ for any of the indices </w:t>
      </w:r>
      <w:r w:rsidR="002F350D" w:rsidRPr="005056E9">
        <w:rPr>
          <w:rFonts w:ascii="Times New Roman" w:hAnsi="Times New Roman" w:cs="Times New Roman"/>
          <w:color w:val="000000" w:themeColor="text1"/>
        </w:rPr>
        <w:t>measured (Table</w:t>
      </w:r>
      <w:r w:rsidR="00C4376B" w:rsidRPr="005056E9">
        <w:rPr>
          <w:rFonts w:ascii="Times New Roman" w:hAnsi="Times New Roman" w:cs="Times New Roman"/>
          <w:color w:val="000000" w:themeColor="text1"/>
        </w:rPr>
        <w:t xml:space="preserve"> S9</w:t>
      </w:r>
      <w:r w:rsidR="002F350D" w:rsidRPr="005056E9">
        <w:rPr>
          <w:rFonts w:ascii="Times New Roman" w:hAnsi="Times New Roman" w:cs="Times New Roman"/>
          <w:color w:val="000000" w:themeColor="text1"/>
        </w:rPr>
        <w:t xml:space="preserve">). These findings suggest that activations in left vmPFC, a putative fear inhibition region, may attenuate maladaptive APIC-G but not the more adaptive APIC-CS+. </w:t>
      </w:r>
    </w:p>
    <w:p w14:paraId="495A5D32" w14:textId="576DE736" w:rsidR="002F350D" w:rsidRPr="005056E9" w:rsidRDefault="002F350D" w:rsidP="002F350D">
      <w:pPr>
        <w:pStyle w:val="APA3"/>
        <w:spacing w:line="240" w:lineRule="auto"/>
        <w:rPr>
          <w:rFonts w:cs="Times New Roman"/>
          <w:i w:val="0"/>
          <w:iCs w:val="0"/>
        </w:rPr>
      </w:pPr>
      <w:r w:rsidRPr="005056E9">
        <w:rPr>
          <w:rFonts w:cs="Times New Roman"/>
          <w:i w:val="0"/>
          <w:iCs w:val="0"/>
        </w:rPr>
        <w:t>Interactions of vmPFC, Fear Excitation Regions, and Anxiety on Avoidance</w:t>
      </w:r>
    </w:p>
    <w:p w14:paraId="3AB919E1" w14:textId="4B7EFD15" w:rsidR="005056E9" w:rsidRPr="005056E9" w:rsidRDefault="005056E9" w:rsidP="002F350D">
      <w:pPr>
        <w:ind w:firstLine="720"/>
        <w:rPr>
          <w:rFonts w:ascii="Times New Roman" w:hAnsi="Times New Roman" w:cs="Times New Roman"/>
        </w:rPr>
      </w:pPr>
      <w:r w:rsidRPr="005056E9">
        <w:rPr>
          <w:rFonts w:ascii="Times New Roman" w:hAnsi="Times New Roman" w:cs="Times New Roman"/>
        </w:rPr>
        <w:t xml:space="preserve">As an exploratory analysis examining the role of vmPFC in anxiety-related differences in APIC-G, regressions were conducted examining the three-way interaction of generalization of </w:t>
      </w:r>
      <w:r w:rsidRPr="005056E9">
        <w:rPr>
          <w:rFonts w:ascii="Times New Roman" w:hAnsi="Times New Roman" w:cs="Times New Roman"/>
        </w:rPr>
        <w:lastRenderedPageBreak/>
        <w:t xml:space="preserve">Pavlovian fear-excitation regions, generalization of vmPFC, and anxiety-related traits on generalized avoidance. Anxiety-related </w:t>
      </w:r>
      <w:r w:rsidRPr="005056E9">
        <w:rPr>
          <w:rFonts w:ascii="Times New Roman" w:hAnsi="Times New Roman" w:cs="Times New Roman"/>
          <w:i/>
          <w:iCs/>
        </w:rPr>
        <w:t>weakening</w:t>
      </w:r>
      <w:r w:rsidRPr="005056E9">
        <w:rPr>
          <w:rFonts w:ascii="Times New Roman" w:hAnsi="Times New Roman" w:cs="Times New Roman"/>
        </w:rPr>
        <w:t xml:space="preserve"> of the effect of vmPFC on APIC-G would suggest that the vmPFC insufficiently blocks maladaptive avoidance in anxious individuals. By contrast, anxiety-related </w:t>
      </w:r>
      <w:r w:rsidRPr="005056E9">
        <w:rPr>
          <w:rFonts w:ascii="Times New Roman" w:hAnsi="Times New Roman" w:cs="Times New Roman"/>
          <w:i/>
          <w:iCs/>
        </w:rPr>
        <w:t xml:space="preserve">heightening </w:t>
      </w:r>
      <w:r w:rsidRPr="005056E9">
        <w:rPr>
          <w:rFonts w:ascii="Times New Roman" w:hAnsi="Times New Roman" w:cs="Times New Roman"/>
        </w:rPr>
        <w:t>of the effect of vmPFC on APIC-G would suggest that recruitment of fear-inhibitory regions could serve to effectively attenuate avoidance among anxious individuals.</w:t>
      </w:r>
    </w:p>
    <w:p w14:paraId="3268DE0F" w14:textId="1127B0DF" w:rsidR="002F350D" w:rsidRPr="005056E9" w:rsidRDefault="002F350D" w:rsidP="002F350D">
      <w:pPr>
        <w:ind w:firstLine="720"/>
        <w:rPr>
          <w:rFonts w:ascii="Times New Roman" w:hAnsi="Times New Roman" w:cs="Times New Roman"/>
        </w:rPr>
      </w:pPr>
      <w:r w:rsidRPr="005056E9">
        <w:rPr>
          <w:rFonts w:ascii="Times New Roman" w:hAnsi="Times New Roman" w:cs="Times New Roman"/>
        </w:rPr>
        <w:t xml:space="preserve">When examining the three-way interaction effects of left vmPFC, diagnostic status, and indices of generalized fear excitation (i.e., generalization of anxiety ratings, risk ratings, left and right anterior insula, and dmPFC) on generalization of avoidance, the moderating effect of diagnostic status on APIC-G was not found to significantly differ across levels of generalization in left vmPFC, </w:t>
      </w:r>
      <w:r w:rsidRPr="005056E9">
        <w:rPr>
          <w:rFonts w:ascii="Times New Roman" w:hAnsi="Times New Roman" w:cs="Times New Roman"/>
          <w:i/>
          <w:iCs/>
        </w:rPr>
        <w:t>p</w:t>
      </w:r>
      <w:r w:rsidRPr="005056E9">
        <w:rPr>
          <w:rFonts w:ascii="Times New Roman" w:hAnsi="Times New Roman" w:cs="Times New Roman"/>
        </w:rPr>
        <w:t>s &gt; 0.25.</w:t>
      </w:r>
    </w:p>
    <w:p w14:paraId="0D93A70A" w14:textId="1F28D4D7" w:rsidR="002F350D" w:rsidRPr="005056E9" w:rsidRDefault="002F350D" w:rsidP="00294143">
      <w:pPr>
        <w:ind w:firstLine="720"/>
        <w:rPr>
          <w:rFonts w:ascii="Times New Roman" w:hAnsi="Times New Roman" w:cs="Times New Roman"/>
        </w:rPr>
      </w:pPr>
      <w:r w:rsidRPr="005056E9">
        <w:rPr>
          <w:rFonts w:ascii="Times New Roman" w:hAnsi="Times New Roman" w:cs="Times New Roman"/>
        </w:rPr>
        <w:t>The three-way interaction of generalization of left AI, generalization of left vmPFC, and anxiety sensitivity on generalization of avoidance was not significant (η</w:t>
      </w:r>
      <w:r w:rsidRPr="005056E9">
        <w:rPr>
          <w:rFonts w:ascii="Times New Roman" w:hAnsi="Times New Roman" w:cs="Times New Roman"/>
          <w:vertAlign w:val="subscript"/>
        </w:rPr>
        <w:t>p</w:t>
      </w:r>
      <w:r w:rsidRPr="005056E9">
        <w:rPr>
          <w:rFonts w:ascii="Times New Roman" w:hAnsi="Times New Roman" w:cs="Times New Roman"/>
          <w:vertAlign w:val="superscript"/>
        </w:rPr>
        <w:t>2</w:t>
      </w:r>
      <w:r w:rsidRPr="005056E9">
        <w:rPr>
          <w:rFonts w:ascii="Times New Roman" w:hAnsi="Times New Roman" w:cs="Times New Roman"/>
        </w:rPr>
        <w:t xml:space="preserve"> = .03, </w:t>
      </w:r>
      <w:r w:rsidRPr="005056E9">
        <w:rPr>
          <w:rFonts w:ascii="Times New Roman" w:hAnsi="Times New Roman" w:cs="Times New Roman"/>
          <w:i/>
          <w:iCs/>
        </w:rPr>
        <w:t>p</w:t>
      </w:r>
      <w:r w:rsidRPr="005056E9">
        <w:rPr>
          <w:rFonts w:ascii="Times New Roman" w:hAnsi="Times New Roman" w:cs="Times New Roman"/>
        </w:rPr>
        <w:t xml:space="preserve"> = .069). However, given the small-to-medium effect size, an exploratory, follow-up simple slopes analysis was conducted to detect the direction of this effect. These follow-up analyses indicated that greater left AI activation to GSs was associated with more generalized avoidance in the context of 1) greater anxiety sensitivity and 2) lower left vmPFC activity to GSs. (Figure S</w:t>
      </w:r>
      <w:r w:rsidR="001335FD" w:rsidRPr="005056E9">
        <w:rPr>
          <w:rFonts w:ascii="Times New Roman" w:hAnsi="Times New Roman" w:cs="Times New Roman"/>
        </w:rPr>
        <w:t>3</w:t>
      </w:r>
      <w:r w:rsidRPr="005056E9">
        <w:rPr>
          <w:rFonts w:ascii="Times New Roman" w:hAnsi="Times New Roman" w:cs="Times New Roman"/>
        </w:rPr>
        <w:t xml:space="preserve">). This suggests that left vmPFC activity to generalization stimuli may be protective against APIC-G among individuals with elevated anxiety sensitivity. The moderating effect of anxiety sensitivity on APIC-G for other indices did not significantly differ across levels of generalization in left vmPFC, </w:t>
      </w:r>
      <w:r w:rsidRPr="005056E9">
        <w:rPr>
          <w:rFonts w:ascii="Times New Roman" w:hAnsi="Times New Roman" w:cs="Times New Roman"/>
          <w:i/>
          <w:iCs/>
        </w:rPr>
        <w:t>p</w:t>
      </w:r>
      <w:r w:rsidRPr="005056E9">
        <w:rPr>
          <w:rFonts w:ascii="Times New Roman" w:hAnsi="Times New Roman" w:cs="Times New Roman"/>
        </w:rPr>
        <w:t>s &gt; .28.</w:t>
      </w:r>
    </w:p>
    <w:p w14:paraId="4DD117AE" w14:textId="2AB49846" w:rsidR="002F350D" w:rsidRPr="005056E9" w:rsidRDefault="002F350D" w:rsidP="00294143">
      <w:pPr>
        <w:ind w:firstLine="720"/>
        <w:rPr>
          <w:rFonts w:ascii="Times New Roman" w:hAnsi="Times New Roman" w:cs="Times New Roman"/>
        </w:rPr>
      </w:pPr>
      <w:r w:rsidRPr="005056E9">
        <w:rPr>
          <w:rFonts w:ascii="Times New Roman" w:hAnsi="Times New Roman" w:cs="Times New Roman"/>
        </w:rPr>
        <w:t xml:space="preserve">The moderating effect of intolerance of uncertainty on APIC-G did not significantly differ across levels of generalization in left vmPFC, </w:t>
      </w:r>
      <w:r w:rsidRPr="005056E9">
        <w:rPr>
          <w:rFonts w:ascii="Times New Roman" w:hAnsi="Times New Roman" w:cs="Times New Roman"/>
          <w:i/>
          <w:iCs/>
        </w:rPr>
        <w:t>p</w:t>
      </w:r>
      <w:r w:rsidRPr="005056E9">
        <w:rPr>
          <w:rFonts w:ascii="Times New Roman" w:hAnsi="Times New Roman" w:cs="Times New Roman"/>
        </w:rPr>
        <w:t>s &gt; 0.17.</w:t>
      </w:r>
    </w:p>
    <w:p w14:paraId="1C3DECCA" w14:textId="77777777" w:rsidR="00294143" w:rsidRPr="00294143" w:rsidRDefault="00294143" w:rsidP="00294143">
      <w:pPr>
        <w:pStyle w:val="APA2"/>
        <w:spacing w:line="240" w:lineRule="auto"/>
      </w:pPr>
      <w:r w:rsidRPr="00294143">
        <w:t>Neural Substrates of Choice Deliberation</w:t>
      </w:r>
    </w:p>
    <w:p w14:paraId="0EB1BA8E" w14:textId="29EEE5B3" w:rsidR="00294143" w:rsidRPr="00294143" w:rsidRDefault="00294143" w:rsidP="00294143">
      <w:pPr>
        <w:ind w:firstLine="720"/>
        <w:rPr>
          <w:rFonts w:ascii="Times New Roman" w:hAnsi="Times New Roman" w:cs="Times New Roman"/>
        </w:rPr>
      </w:pPr>
      <w:r w:rsidRPr="00294143">
        <w:rPr>
          <w:rFonts w:ascii="Times New Roman" w:hAnsi="Times New Roman" w:cs="Times New Roman"/>
        </w:rPr>
        <w:t xml:space="preserve">Imagine-avoid and imagine-approach periods elicited similar activation across trials (Figure </w:t>
      </w:r>
      <w:r>
        <w:rPr>
          <w:rFonts w:ascii="Times New Roman" w:hAnsi="Times New Roman" w:cs="Times New Roman"/>
        </w:rPr>
        <w:t>S4</w:t>
      </w:r>
      <w:r w:rsidRPr="00294143">
        <w:rPr>
          <w:rFonts w:ascii="Times New Roman" w:hAnsi="Times New Roman" w:cs="Times New Roman"/>
        </w:rPr>
        <w:t xml:space="preserve">), including activation of medial premotor cortex, frontoparietal regions, and posterior occipital cortex; and deactivation of the vmPFC, precuneus, and hippocampus. The imagine-approach prompt also elicited activations of bilateral anterior insula and thalamus, likely reflecting the higher reward-salience associated with the short path on the majority of trials (although the reward-salience of winning may have competed with the reward-salience of safety from shock on risky trials), together with the higher threat-salience associated with the short path on risky trials. When contrasting imagine-avoid with imagine-approach, differences were seen in the medial occipital cortex along the right calcarine sulcus. </w:t>
      </w:r>
    </w:p>
    <w:p w14:paraId="5D58A9FE" w14:textId="77777777" w:rsidR="002F350D" w:rsidRPr="00294143" w:rsidRDefault="002F350D" w:rsidP="00294143">
      <w:pPr>
        <w:tabs>
          <w:tab w:val="left" w:pos="540"/>
        </w:tabs>
        <w:ind w:right="-270"/>
        <w:rPr>
          <w:rFonts w:ascii="Times New Roman" w:hAnsi="Times New Roman" w:cs="Times New Roman"/>
          <w:color w:val="000000" w:themeColor="text1"/>
        </w:rPr>
      </w:pPr>
    </w:p>
    <w:p w14:paraId="14CD2AF2" w14:textId="77777777" w:rsidR="002F350D" w:rsidRPr="00294143" w:rsidRDefault="002F350D" w:rsidP="00294143">
      <w:pPr>
        <w:ind w:firstLine="720"/>
        <w:rPr>
          <w:rFonts w:ascii="Times New Roman" w:hAnsi="Times New Roman" w:cs="Times New Roman"/>
        </w:rPr>
      </w:pPr>
    </w:p>
    <w:p w14:paraId="162B7B83" w14:textId="77777777" w:rsidR="004C7EFC" w:rsidRPr="00294143" w:rsidRDefault="004C7EFC" w:rsidP="00294143">
      <w:pPr>
        <w:ind w:firstLine="720"/>
        <w:rPr>
          <w:rFonts w:ascii="Times New Roman" w:hAnsi="Times New Roman" w:cs="Times New Roman"/>
        </w:rPr>
      </w:pPr>
    </w:p>
    <w:p w14:paraId="1E889801" w14:textId="77777777" w:rsidR="004C7EFC" w:rsidRPr="004C7EFC" w:rsidRDefault="004C7EFC" w:rsidP="004C7EFC">
      <w:pPr>
        <w:jc w:val="center"/>
        <w:rPr>
          <w:rFonts w:ascii="Times New Roman" w:hAnsi="Times New Roman" w:cs="Times New Roman"/>
          <w:b/>
          <w:bCs/>
        </w:rPr>
      </w:pPr>
    </w:p>
    <w:p w14:paraId="531C2C15" w14:textId="19787D5F" w:rsidR="004C7EFC" w:rsidRPr="00E22880" w:rsidRDefault="004C7EFC" w:rsidP="004C7EFC">
      <w:pPr>
        <w:jc w:val="center"/>
        <w:rPr>
          <w:rFonts w:ascii="Times New Roman" w:hAnsi="Times New Roman" w:cs="Times New Roman"/>
        </w:rPr>
        <w:sectPr w:rsidR="004C7EFC" w:rsidRPr="00E22880">
          <w:footerReference w:type="even" r:id="rId6"/>
          <w:footerReference w:type="default" r:id="rId7"/>
          <w:pgSz w:w="12240" w:h="15840"/>
          <w:pgMar w:top="1440" w:right="1440" w:bottom="1440" w:left="1440" w:header="720" w:footer="720" w:gutter="0"/>
          <w:cols w:space="720"/>
          <w:docGrid w:linePitch="360"/>
        </w:sectPr>
      </w:pPr>
    </w:p>
    <w:p w14:paraId="69E69C30" w14:textId="7487B19F" w:rsidR="00C554E4" w:rsidRPr="002866B0" w:rsidRDefault="00C554E4">
      <w:pPr>
        <w:rPr>
          <w:rFonts w:ascii="Times New Roman" w:hAnsi="Times New Roman" w:cs="Times New Roman"/>
        </w:rPr>
      </w:pPr>
      <w:r w:rsidRPr="002866B0">
        <w:rPr>
          <w:rFonts w:ascii="Times New Roman" w:hAnsi="Times New Roman" w:cs="Times New Roman"/>
          <w:b/>
          <w:bCs/>
        </w:rPr>
        <w:lastRenderedPageBreak/>
        <w:t>Table S</w:t>
      </w:r>
      <w:r w:rsidR="007F649D">
        <w:rPr>
          <w:rFonts w:ascii="Times New Roman" w:hAnsi="Times New Roman" w:cs="Times New Roman"/>
          <w:b/>
          <w:bCs/>
        </w:rPr>
        <w:t>1</w:t>
      </w:r>
      <w:r w:rsidRPr="002866B0">
        <w:rPr>
          <w:rFonts w:ascii="Times New Roman" w:hAnsi="Times New Roman" w:cs="Times New Roman"/>
          <w:b/>
          <w:bCs/>
        </w:rPr>
        <w:t>.</w:t>
      </w:r>
      <w:r w:rsidRPr="002866B0">
        <w:rPr>
          <w:rFonts w:ascii="Times New Roman" w:hAnsi="Times New Roman" w:cs="Times New Roman"/>
        </w:rPr>
        <w:t xml:space="preserve"> </w:t>
      </w:r>
      <w:r w:rsidR="00152119" w:rsidRPr="002866B0">
        <w:rPr>
          <w:rFonts w:ascii="Times New Roman" w:hAnsi="Times New Roman" w:cs="Times New Roman"/>
        </w:rPr>
        <w:t>Conditioning of r</w:t>
      </w:r>
      <w:r w:rsidRPr="002866B0">
        <w:rPr>
          <w:rFonts w:ascii="Times New Roman" w:hAnsi="Times New Roman" w:cs="Times New Roman"/>
        </w:rPr>
        <w:t xml:space="preserve">isk ratings and anxiety ratings </w:t>
      </w:r>
    </w:p>
    <w:p w14:paraId="3ACCFBF6" w14:textId="77777777" w:rsidR="00C554E4" w:rsidRPr="002866B0" w:rsidRDefault="00C554E4">
      <w:pPr>
        <w:rPr>
          <w:rFonts w:ascii="Times New Roman" w:hAnsi="Times New Roman" w:cs="Times New Roman"/>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1355"/>
        <w:gridCol w:w="90"/>
        <w:gridCol w:w="1350"/>
        <w:gridCol w:w="270"/>
        <w:gridCol w:w="1170"/>
        <w:gridCol w:w="270"/>
        <w:gridCol w:w="2520"/>
        <w:gridCol w:w="180"/>
        <w:gridCol w:w="2510"/>
      </w:tblGrid>
      <w:tr w:rsidR="00B8508D" w:rsidRPr="002866B0" w14:paraId="1DF268C8" w14:textId="64F9E28B" w:rsidTr="008E1624">
        <w:tc>
          <w:tcPr>
            <w:tcW w:w="3240" w:type="dxa"/>
          </w:tcPr>
          <w:p w14:paraId="3B18AE5F" w14:textId="77777777" w:rsidR="00B8508D" w:rsidRPr="002866B0" w:rsidRDefault="00B8508D" w:rsidP="00D53587">
            <w:pPr>
              <w:spacing w:line="480" w:lineRule="auto"/>
              <w:jc w:val="center"/>
              <w:rPr>
                <w:rFonts w:ascii="Times New Roman" w:hAnsi="Times New Roman" w:cs="Times New Roman"/>
              </w:rPr>
            </w:pPr>
          </w:p>
        </w:tc>
        <w:tc>
          <w:tcPr>
            <w:tcW w:w="4505" w:type="dxa"/>
            <w:gridSpan w:val="6"/>
            <w:tcBorders>
              <w:bottom w:val="nil"/>
            </w:tcBorders>
          </w:tcPr>
          <w:p w14:paraId="19CE6481" w14:textId="3CEBBF5A"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Mean (SD)</w:t>
            </w:r>
          </w:p>
        </w:tc>
        <w:tc>
          <w:tcPr>
            <w:tcW w:w="5210" w:type="dxa"/>
            <w:gridSpan w:val="3"/>
            <w:tcBorders>
              <w:bottom w:val="nil"/>
            </w:tcBorders>
          </w:tcPr>
          <w:p w14:paraId="6174E87A" w14:textId="2BF90496"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Median difference</w:t>
            </w:r>
            <w:r w:rsidR="00775953">
              <w:rPr>
                <w:rFonts w:ascii="Times New Roman" w:hAnsi="Times New Roman" w:cs="Times New Roman"/>
              </w:rPr>
              <w:t xml:space="preserve"> </w:t>
            </w:r>
            <w:r w:rsidR="00775953" w:rsidRPr="002866B0">
              <w:rPr>
                <w:rFonts w:ascii="Times New Roman" w:hAnsi="Times New Roman" w:cs="Times New Roman"/>
              </w:rPr>
              <w:t>[95% CI]</w:t>
            </w:r>
          </w:p>
        </w:tc>
      </w:tr>
      <w:tr w:rsidR="00B8508D" w:rsidRPr="002866B0" w14:paraId="16CC5CE4" w14:textId="5D07856F" w:rsidTr="008E1624">
        <w:tc>
          <w:tcPr>
            <w:tcW w:w="3240" w:type="dxa"/>
          </w:tcPr>
          <w:p w14:paraId="6873BCBB" w14:textId="77777777" w:rsidR="00B8508D" w:rsidRPr="002866B0" w:rsidRDefault="00B8508D" w:rsidP="00D53587">
            <w:pPr>
              <w:spacing w:line="480" w:lineRule="auto"/>
              <w:jc w:val="center"/>
              <w:rPr>
                <w:rFonts w:ascii="Times New Roman" w:hAnsi="Times New Roman" w:cs="Times New Roman"/>
              </w:rPr>
            </w:pPr>
          </w:p>
        </w:tc>
        <w:tc>
          <w:tcPr>
            <w:tcW w:w="1445" w:type="dxa"/>
            <w:gridSpan w:val="2"/>
            <w:tcBorders>
              <w:top w:val="nil"/>
              <w:bottom w:val="single" w:sz="4" w:space="0" w:color="auto"/>
            </w:tcBorders>
          </w:tcPr>
          <w:p w14:paraId="27DA2351" w14:textId="3CE641B6"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tCS-</w:t>
            </w:r>
          </w:p>
        </w:tc>
        <w:tc>
          <w:tcPr>
            <w:tcW w:w="1620" w:type="dxa"/>
            <w:gridSpan w:val="2"/>
            <w:tcBorders>
              <w:top w:val="nil"/>
              <w:bottom w:val="single" w:sz="4" w:space="0" w:color="auto"/>
            </w:tcBorders>
          </w:tcPr>
          <w:p w14:paraId="5A2BCCC9" w14:textId="1853327E"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oCS-</w:t>
            </w:r>
          </w:p>
        </w:tc>
        <w:tc>
          <w:tcPr>
            <w:tcW w:w="1440" w:type="dxa"/>
            <w:gridSpan w:val="2"/>
            <w:tcBorders>
              <w:top w:val="nil"/>
              <w:bottom w:val="single" w:sz="4" w:space="0" w:color="auto"/>
            </w:tcBorders>
          </w:tcPr>
          <w:p w14:paraId="6CE7E1BF" w14:textId="5B4AC8AE"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CS+</w:t>
            </w:r>
          </w:p>
        </w:tc>
        <w:tc>
          <w:tcPr>
            <w:tcW w:w="2700" w:type="dxa"/>
            <w:gridSpan w:val="2"/>
            <w:tcBorders>
              <w:top w:val="nil"/>
              <w:bottom w:val="single" w:sz="4" w:space="0" w:color="auto"/>
            </w:tcBorders>
          </w:tcPr>
          <w:p w14:paraId="2A3E3205" w14:textId="05E1FC84"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CS+ vs</w:t>
            </w:r>
            <w:r w:rsidR="00152119" w:rsidRPr="002866B0">
              <w:rPr>
                <w:rFonts w:ascii="Times New Roman" w:hAnsi="Times New Roman" w:cs="Times New Roman"/>
              </w:rPr>
              <w:t>.</w:t>
            </w:r>
            <w:r w:rsidRPr="002866B0">
              <w:rPr>
                <w:rFonts w:ascii="Times New Roman" w:hAnsi="Times New Roman" w:cs="Times New Roman"/>
              </w:rPr>
              <w:t xml:space="preserve"> tCS-</w:t>
            </w:r>
          </w:p>
        </w:tc>
        <w:tc>
          <w:tcPr>
            <w:tcW w:w="2510" w:type="dxa"/>
            <w:tcBorders>
              <w:top w:val="nil"/>
              <w:bottom w:val="single" w:sz="4" w:space="0" w:color="auto"/>
            </w:tcBorders>
          </w:tcPr>
          <w:p w14:paraId="0496C97F" w14:textId="487D9870"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CS+ vs</w:t>
            </w:r>
            <w:r w:rsidR="00152119" w:rsidRPr="002866B0">
              <w:rPr>
                <w:rFonts w:ascii="Times New Roman" w:hAnsi="Times New Roman" w:cs="Times New Roman"/>
              </w:rPr>
              <w:t>.</w:t>
            </w:r>
            <w:r w:rsidRPr="002866B0">
              <w:rPr>
                <w:rFonts w:ascii="Times New Roman" w:hAnsi="Times New Roman" w:cs="Times New Roman"/>
              </w:rPr>
              <w:t xml:space="preserve"> oCS-</w:t>
            </w:r>
          </w:p>
        </w:tc>
      </w:tr>
      <w:tr w:rsidR="00B8508D" w:rsidRPr="002866B0" w14:paraId="506DAD40" w14:textId="27BCBC45" w:rsidTr="008E1624">
        <w:tc>
          <w:tcPr>
            <w:tcW w:w="3240" w:type="dxa"/>
          </w:tcPr>
          <w:p w14:paraId="442C8C91" w14:textId="7F5D1C40" w:rsidR="00B8508D" w:rsidRPr="002866B0" w:rsidRDefault="00D85545" w:rsidP="00D53587">
            <w:pPr>
              <w:spacing w:line="480" w:lineRule="auto"/>
              <w:jc w:val="center"/>
              <w:rPr>
                <w:rFonts w:ascii="Times New Roman" w:hAnsi="Times New Roman" w:cs="Times New Roman"/>
              </w:rPr>
            </w:pPr>
            <w:r w:rsidRPr="002866B0">
              <w:rPr>
                <w:rFonts w:ascii="Times New Roman" w:hAnsi="Times New Roman" w:cs="Times New Roman"/>
              </w:rPr>
              <w:t xml:space="preserve">ACQ </w:t>
            </w:r>
            <w:r w:rsidR="00B8508D" w:rsidRPr="002866B0">
              <w:rPr>
                <w:rFonts w:ascii="Times New Roman" w:hAnsi="Times New Roman" w:cs="Times New Roman"/>
              </w:rPr>
              <w:t>Anxiety Ratings (0-10)</w:t>
            </w:r>
          </w:p>
        </w:tc>
        <w:tc>
          <w:tcPr>
            <w:tcW w:w="1445" w:type="dxa"/>
            <w:gridSpan w:val="2"/>
            <w:tcBorders>
              <w:top w:val="single" w:sz="4" w:space="0" w:color="auto"/>
            </w:tcBorders>
          </w:tcPr>
          <w:p w14:paraId="18BEE9F1" w14:textId="3B1C3510"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1.65 (2.02)</w:t>
            </w:r>
          </w:p>
        </w:tc>
        <w:tc>
          <w:tcPr>
            <w:tcW w:w="1620" w:type="dxa"/>
            <w:gridSpan w:val="2"/>
            <w:tcBorders>
              <w:top w:val="single" w:sz="4" w:space="0" w:color="auto"/>
            </w:tcBorders>
          </w:tcPr>
          <w:p w14:paraId="34284499" w14:textId="7B952C4C"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2.19 (2.27)</w:t>
            </w:r>
          </w:p>
        </w:tc>
        <w:tc>
          <w:tcPr>
            <w:tcW w:w="1440" w:type="dxa"/>
            <w:gridSpan w:val="2"/>
            <w:tcBorders>
              <w:top w:val="single" w:sz="4" w:space="0" w:color="auto"/>
            </w:tcBorders>
          </w:tcPr>
          <w:p w14:paraId="5D6A41DD" w14:textId="3BA31C3A"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7.01 (2.46)</w:t>
            </w:r>
          </w:p>
        </w:tc>
        <w:tc>
          <w:tcPr>
            <w:tcW w:w="2700" w:type="dxa"/>
            <w:gridSpan w:val="2"/>
            <w:tcBorders>
              <w:top w:val="single" w:sz="4" w:space="0" w:color="auto"/>
            </w:tcBorders>
          </w:tcPr>
          <w:p w14:paraId="572FD9D7" w14:textId="5B72AC02"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6</w:t>
            </w:r>
            <w:r w:rsidR="00D53587" w:rsidRPr="002866B0">
              <w:rPr>
                <w:rFonts w:ascii="Times New Roman" w:hAnsi="Times New Roman" w:cs="Times New Roman"/>
              </w:rPr>
              <w:t>.00</w:t>
            </w:r>
            <w:r w:rsidR="00D85545" w:rsidRPr="002866B0">
              <w:rPr>
                <w:rFonts w:ascii="Times New Roman" w:hAnsi="Times New Roman" w:cs="Times New Roman"/>
              </w:rPr>
              <w:t xml:space="preserve"> [5.00–6.50] </w:t>
            </w:r>
            <w:r w:rsidR="00D53587" w:rsidRPr="002866B0">
              <w:rPr>
                <w:rFonts w:ascii="Times New Roman" w:hAnsi="Times New Roman" w:cs="Times New Roman"/>
              </w:rPr>
              <w:t xml:space="preserve"> ***</w:t>
            </w:r>
            <w:r w:rsidRPr="002866B0">
              <w:rPr>
                <w:rFonts w:ascii="Times New Roman" w:hAnsi="Times New Roman" w:cs="Times New Roman"/>
              </w:rPr>
              <w:t xml:space="preserve"> </w:t>
            </w:r>
          </w:p>
        </w:tc>
        <w:tc>
          <w:tcPr>
            <w:tcW w:w="2510" w:type="dxa"/>
            <w:tcBorders>
              <w:top w:val="single" w:sz="4" w:space="0" w:color="auto"/>
            </w:tcBorders>
          </w:tcPr>
          <w:p w14:paraId="0E8F6036" w14:textId="7737770E"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5</w:t>
            </w:r>
            <w:r w:rsidR="00D53587" w:rsidRPr="002866B0">
              <w:rPr>
                <w:rFonts w:ascii="Times New Roman" w:hAnsi="Times New Roman" w:cs="Times New Roman"/>
              </w:rPr>
              <w:t>.00</w:t>
            </w:r>
            <w:r w:rsidR="00D85545" w:rsidRPr="002866B0">
              <w:rPr>
                <w:rFonts w:ascii="Times New Roman" w:hAnsi="Times New Roman" w:cs="Times New Roman"/>
              </w:rPr>
              <w:t xml:space="preserve"> [5.00–6.00]</w:t>
            </w:r>
            <w:r w:rsidR="00D53587" w:rsidRPr="002866B0">
              <w:rPr>
                <w:rFonts w:ascii="Times New Roman" w:hAnsi="Times New Roman" w:cs="Times New Roman"/>
              </w:rPr>
              <w:t xml:space="preserve"> ***</w:t>
            </w:r>
          </w:p>
        </w:tc>
      </w:tr>
      <w:tr w:rsidR="00B8508D" w:rsidRPr="002866B0" w14:paraId="142F0685" w14:textId="2D6AB37D" w:rsidTr="008E1624">
        <w:tc>
          <w:tcPr>
            <w:tcW w:w="3240" w:type="dxa"/>
          </w:tcPr>
          <w:p w14:paraId="75159F9C" w14:textId="5E4BC2A1" w:rsidR="00B8508D" w:rsidRPr="002866B0" w:rsidRDefault="00D85545" w:rsidP="00D53587">
            <w:pPr>
              <w:spacing w:line="480" w:lineRule="auto"/>
              <w:jc w:val="center"/>
              <w:rPr>
                <w:rFonts w:ascii="Times New Roman" w:hAnsi="Times New Roman" w:cs="Times New Roman"/>
              </w:rPr>
            </w:pPr>
            <w:r w:rsidRPr="002866B0">
              <w:rPr>
                <w:rFonts w:ascii="Times New Roman" w:hAnsi="Times New Roman" w:cs="Times New Roman"/>
              </w:rPr>
              <w:t xml:space="preserve">ACQ </w:t>
            </w:r>
            <w:r w:rsidR="00B8508D" w:rsidRPr="002866B0">
              <w:rPr>
                <w:rFonts w:ascii="Times New Roman" w:hAnsi="Times New Roman" w:cs="Times New Roman"/>
              </w:rPr>
              <w:t>Risk Ratings (0-2)</w:t>
            </w:r>
          </w:p>
        </w:tc>
        <w:tc>
          <w:tcPr>
            <w:tcW w:w="1445" w:type="dxa"/>
            <w:gridSpan w:val="2"/>
          </w:tcPr>
          <w:p w14:paraId="74C79909" w14:textId="6D65382E"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0.4</w:t>
            </w:r>
            <w:r w:rsidR="00D53587" w:rsidRPr="002866B0">
              <w:rPr>
                <w:rFonts w:ascii="Times New Roman" w:hAnsi="Times New Roman" w:cs="Times New Roman"/>
              </w:rPr>
              <w:t>0</w:t>
            </w:r>
            <w:r w:rsidRPr="002866B0">
              <w:rPr>
                <w:rFonts w:ascii="Times New Roman" w:hAnsi="Times New Roman" w:cs="Times New Roman"/>
              </w:rPr>
              <w:t xml:space="preserve"> (0.49)</w:t>
            </w:r>
          </w:p>
        </w:tc>
        <w:tc>
          <w:tcPr>
            <w:tcW w:w="1620" w:type="dxa"/>
            <w:gridSpan w:val="2"/>
          </w:tcPr>
          <w:p w14:paraId="3018D42D" w14:textId="5AB68498"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0.39 (0.48)</w:t>
            </w:r>
          </w:p>
        </w:tc>
        <w:tc>
          <w:tcPr>
            <w:tcW w:w="1440" w:type="dxa"/>
            <w:gridSpan w:val="2"/>
          </w:tcPr>
          <w:p w14:paraId="7A6873CA" w14:textId="291D11F3"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1.34 (0.4</w:t>
            </w:r>
            <w:r w:rsidR="00E93C15">
              <w:rPr>
                <w:rFonts w:ascii="Times New Roman" w:hAnsi="Times New Roman" w:cs="Times New Roman"/>
              </w:rPr>
              <w:t>0</w:t>
            </w:r>
            <w:r w:rsidRPr="002866B0">
              <w:rPr>
                <w:rFonts w:ascii="Times New Roman" w:hAnsi="Times New Roman" w:cs="Times New Roman"/>
              </w:rPr>
              <w:t>)</w:t>
            </w:r>
          </w:p>
        </w:tc>
        <w:tc>
          <w:tcPr>
            <w:tcW w:w="2700" w:type="dxa"/>
            <w:gridSpan w:val="2"/>
          </w:tcPr>
          <w:p w14:paraId="5C4F4764" w14:textId="0277D058" w:rsidR="00B8508D" w:rsidRPr="002866B0" w:rsidRDefault="00B8508D" w:rsidP="00D53587">
            <w:pPr>
              <w:spacing w:line="480" w:lineRule="auto"/>
              <w:jc w:val="center"/>
              <w:rPr>
                <w:rFonts w:ascii="Times New Roman" w:hAnsi="Times New Roman" w:cs="Times New Roman"/>
              </w:rPr>
            </w:pPr>
            <w:r w:rsidRPr="002866B0">
              <w:rPr>
                <w:rFonts w:ascii="Times New Roman" w:hAnsi="Times New Roman" w:cs="Times New Roman"/>
              </w:rPr>
              <w:t>1.08</w:t>
            </w:r>
            <w:r w:rsidR="00D85545" w:rsidRPr="002866B0">
              <w:rPr>
                <w:rFonts w:ascii="Times New Roman" w:hAnsi="Times New Roman" w:cs="Times New Roman"/>
              </w:rPr>
              <w:t xml:space="preserve"> [1.00–1.25]</w:t>
            </w:r>
            <w:r w:rsidR="00D53587" w:rsidRPr="002866B0">
              <w:rPr>
                <w:rFonts w:ascii="Times New Roman" w:hAnsi="Times New Roman" w:cs="Times New Roman"/>
              </w:rPr>
              <w:t xml:space="preserve"> ***</w:t>
            </w:r>
          </w:p>
        </w:tc>
        <w:tc>
          <w:tcPr>
            <w:tcW w:w="2510" w:type="dxa"/>
          </w:tcPr>
          <w:p w14:paraId="71747AE7" w14:textId="4BD83193" w:rsidR="00B8508D" w:rsidRPr="002866B0" w:rsidRDefault="00D53587" w:rsidP="00D53587">
            <w:pPr>
              <w:spacing w:line="480" w:lineRule="auto"/>
              <w:jc w:val="center"/>
              <w:rPr>
                <w:rFonts w:ascii="Times New Roman" w:hAnsi="Times New Roman" w:cs="Times New Roman"/>
              </w:rPr>
            </w:pPr>
            <w:r w:rsidRPr="002866B0">
              <w:rPr>
                <w:rFonts w:ascii="Times New Roman" w:hAnsi="Times New Roman" w:cs="Times New Roman"/>
              </w:rPr>
              <w:t>1.13</w:t>
            </w:r>
            <w:r w:rsidR="00D85545" w:rsidRPr="002866B0">
              <w:rPr>
                <w:rFonts w:ascii="Times New Roman" w:hAnsi="Times New Roman" w:cs="Times New Roman"/>
              </w:rPr>
              <w:t xml:space="preserve"> [1.00–1.25] </w:t>
            </w:r>
            <w:r w:rsidRPr="002866B0">
              <w:rPr>
                <w:rFonts w:ascii="Times New Roman" w:hAnsi="Times New Roman" w:cs="Times New Roman"/>
              </w:rPr>
              <w:t xml:space="preserve"> ***</w:t>
            </w:r>
          </w:p>
        </w:tc>
      </w:tr>
      <w:tr w:rsidR="008E1624" w:rsidRPr="002866B0" w14:paraId="13FD0C06" w14:textId="77777777" w:rsidTr="008E1624">
        <w:tc>
          <w:tcPr>
            <w:tcW w:w="3240" w:type="dxa"/>
          </w:tcPr>
          <w:p w14:paraId="6F4C7978"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GEN Anxiety Ratings (0-10)</w:t>
            </w:r>
          </w:p>
        </w:tc>
        <w:tc>
          <w:tcPr>
            <w:tcW w:w="1355" w:type="dxa"/>
            <w:tcBorders>
              <w:top w:val="single" w:sz="4" w:space="0" w:color="auto"/>
            </w:tcBorders>
          </w:tcPr>
          <w:p w14:paraId="63DCF178"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0.78 (1.38)</w:t>
            </w:r>
          </w:p>
        </w:tc>
        <w:tc>
          <w:tcPr>
            <w:tcW w:w="1440" w:type="dxa"/>
            <w:gridSpan w:val="2"/>
            <w:tcBorders>
              <w:top w:val="single" w:sz="4" w:space="0" w:color="auto"/>
            </w:tcBorders>
          </w:tcPr>
          <w:p w14:paraId="2E28729E"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1.24 (1.87)</w:t>
            </w:r>
          </w:p>
        </w:tc>
        <w:tc>
          <w:tcPr>
            <w:tcW w:w="1440" w:type="dxa"/>
            <w:gridSpan w:val="2"/>
            <w:tcBorders>
              <w:top w:val="single" w:sz="4" w:space="0" w:color="auto"/>
            </w:tcBorders>
          </w:tcPr>
          <w:p w14:paraId="60C1F20F"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7.18 (2.31)</w:t>
            </w:r>
          </w:p>
        </w:tc>
        <w:tc>
          <w:tcPr>
            <w:tcW w:w="2790" w:type="dxa"/>
            <w:gridSpan w:val="2"/>
            <w:tcBorders>
              <w:top w:val="single" w:sz="4" w:space="0" w:color="auto"/>
            </w:tcBorders>
          </w:tcPr>
          <w:p w14:paraId="0B70216A"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6.67 [6.33–7.00] ***</w:t>
            </w:r>
          </w:p>
        </w:tc>
        <w:tc>
          <w:tcPr>
            <w:tcW w:w="2690" w:type="dxa"/>
            <w:gridSpan w:val="2"/>
            <w:tcBorders>
              <w:top w:val="single" w:sz="4" w:space="0" w:color="auto"/>
            </w:tcBorders>
          </w:tcPr>
          <w:p w14:paraId="67BE8B90"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6.00 [5.33–6.67] ***</w:t>
            </w:r>
          </w:p>
        </w:tc>
      </w:tr>
      <w:tr w:rsidR="008E1624" w:rsidRPr="002866B0" w14:paraId="22CC8863" w14:textId="77777777" w:rsidTr="008E1624">
        <w:tc>
          <w:tcPr>
            <w:tcW w:w="3240" w:type="dxa"/>
          </w:tcPr>
          <w:p w14:paraId="6DC30D8E"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GEN Risk Ratings (0-2)</w:t>
            </w:r>
          </w:p>
        </w:tc>
        <w:tc>
          <w:tcPr>
            <w:tcW w:w="1355" w:type="dxa"/>
          </w:tcPr>
          <w:p w14:paraId="6EEBF672"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0.21 (0.33)</w:t>
            </w:r>
          </w:p>
        </w:tc>
        <w:tc>
          <w:tcPr>
            <w:tcW w:w="1440" w:type="dxa"/>
            <w:gridSpan w:val="2"/>
          </w:tcPr>
          <w:p w14:paraId="6D5A68F9"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0.21 (0.38)</w:t>
            </w:r>
          </w:p>
        </w:tc>
        <w:tc>
          <w:tcPr>
            <w:tcW w:w="1440" w:type="dxa"/>
            <w:gridSpan w:val="2"/>
          </w:tcPr>
          <w:p w14:paraId="407A1883"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1.66 (0.36)</w:t>
            </w:r>
          </w:p>
        </w:tc>
        <w:tc>
          <w:tcPr>
            <w:tcW w:w="2790" w:type="dxa"/>
            <w:gridSpan w:val="2"/>
          </w:tcPr>
          <w:p w14:paraId="270B1D67"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1.56 [1.44–1.67] ***</w:t>
            </w:r>
          </w:p>
        </w:tc>
        <w:tc>
          <w:tcPr>
            <w:tcW w:w="2690" w:type="dxa"/>
            <w:gridSpan w:val="2"/>
          </w:tcPr>
          <w:p w14:paraId="7073BAA7" w14:textId="77777777" w:rsidR="008E1624" w:rsidRPr="002866B0" w:rsidRDefault="008E1624" w:rsidP="00915B91">
            <w:pPr>
              <w:spacing w:line="480" w:lineRule="auto"/>
              <w:jc w:val="center"/>
              <w:rPr>
                <w:rFonts w:ascii="Times New Roman" w:hAnsi="Times New Roman" w:cs="Times New Roman"/>
              </w:rPr>
            </w:pPr>
            <w:r w:rsidRPr="002866B0">
              <w:rPr>
                <w:rFonts w:ascii="Times New Roman" w:hAnsi="Times New Roman" w:cs="Times New Roman"/>
              </w:rPr>
              <w:t xml:space="preserve">1.56 [1.50–1.67] ***          </w:t>
            </w:r>
          </w:p>
        </w:tc>
      </w:tr>
    </w:tbl>
    <w:p w14:paraId="7F436817" w14:textId="77777777" w:rsidR="00B8508D" w:rsidRPr="002866B0" w:rsidRDefault="00B8508D">
      <w:pPr>
        <w:rPr>
          <w:rFonts w:ascii="Times New Roman" w:hAnsi="Times New Roman" w:cs="Times New Roman"/>
        </w:rPr>
      </w:pPr>
    </w:p>
    <w:p w14:paraId="405408BD" w14:textId="68DBE6A8" w:rsidR="00D85545" w:rsidRPr="002866B0" w:rsidRDefault="00B8508D">
      <w:pPr>
        <w:rPr>
          <w:rFonts w:ascii="Times New Roman" w:hAnsi="Times New Roman" w:cs="Times New Roman"/>
        </w:rPr>
      </w:pPr>
      <w:r w:rsidRPr="002866B0">
        <w:rPr>
          <w:rFonts w:ascii="Times New Roman" w:hAnsi="Times New Roman" w:cs="Times New Roman"/>
        </w:rPr>
        <w:t>Results of paired-sample sign test</w:t>
      </w:r>
      <w:r w:rsidR="00D53587" w:rsidRPr="002866B0">
        <w:rPr>
          <w:rFonts w:ascii="Times New Roman" w:hAnsi="Times New Roman" w:cs="Times New Roman"/>
        </w:rPr>
        <w:t xml:space="preserve">. </w:t>
      </w:r>
      <w:r w:rsidR="00775953">
        <w:rPr>
          <w:rFonts w:ascii="Times New Roman" w:hAnsi="Times New Roman" w:cs="Times New Roman"/>
        </w:rPr>
        <w:t xml:space="preserve">tCS-: triangular safety-cue; oCS-: ring-shaped safety-cue; CS+: threat-cue. </w:t>
      </w:r>
      <w:r w:rsidR="00A0563C" w:rsidRPr="002866B0">
        <w:rPr>
          <w:rFonts w:ascii="Times New Roman" w:hAnsi="Times New Roman" w:cs="Times New Roman"/>
        </w:rPr>
        <w:t xml:space="preserve">*** </w:t>
      </w:r>
      <w:r w:rsidR="00A0563C" w:rsidRPr="002866B0">
        <w:rPr>
          <w:rFonts w:ascii="Times New Roman" w:hAnsi="Times New Roman" w:cs="Times New Roman"/>
          <w:i/>
          <w:iCs/>
        </w:rPr>
        <w:t>p</w:t>
      </w:r>
      <w:r w:rsidR="00A0563C" w:rsidRPr="002866B0">
        <w:rPr>
          <w:rFonts w:ascii="Times New Roman" w:hAnsi="Times New Roman" w:cs="Times New Roman"/>
        </w:rPr>
        <w:t xml:space="preserve"> &lt; 0.001</w:t>
      </w:r>
    </w:p>
    <w:p w14:paraId="192EC7CC" w14:textId="1AD81E49" w:rsidR="00D85545" w:rsidRPr="002866B0" w:rsidRDefault="00D85545">
      <w:pPr>
        <w:rPr>
          <w:rFonts w:ascii="Times New Roman" w:hAnsi="Times New Roman" w:cs="Times New Roman"/>
        </w:rPr>
      </w:pPr>
    </w:p>
    <w:p w14:paraId="700E95C2" w14:textId="7A941900" w:rsidR="00152119" w:rsidRPr="002866B0" w:rsidRDefault="00152119">
      <w:pPr>
        <w:rPr>
          <w:rFonts w:ascii="Times New Roman" w:hAnsi="Times New Roman" w:cs="Times New Roman"/>
        </w:rPr>
      </w:pPr>
    </w:p>
    <w:p w14:paraId="1E901A00" w14:textId="77777777" w:rsidR="00152119" w:rsidRPr="002866B0" w:rsidRDefault="00152119">
      <w:pPr>
        <w:rPr>
          <w:rFonts w:ascii="Times New Roman" w:hAnsi="Times New Roman" w:cs="Times New Roman"/>
        </w:rPr>
      </w:pPr>
    </w:p>
    <w:p w14:paraId="2DBE9C2A" w14:textId="77777777" w:rsidR="00D85545" w:rsidRPr="002866B0" w:rsidRDefault="00D85545">
      <w:pPr>
        <w:rPr>
          <w:rFonts w:ascii="Times New Roman" w:hAnsi="Times New Roman" w:cs="Times New Roman"/>
        </w:rPr>
      </w:pPr>
    </w:p>
    <w:p w14:paraId="5515A1C5" w14:textId="77777777" w:rsidR="004B4FD4" w:rsidRDefault="004B4FD4">
      <w:pPr>
        <w:rPr>
          <w:rFonts w:ascii="Times New Roman" w:hAnsi="Times New Roman" w:cs="Times New Roman"/>
          <w:b/>
          <w:bCs/>
        </w:rPr>
      </w:pPr>
      <w:r>
        <w:rPr>
          <w:rFonts w:ascii="Times New Roman" w:hAnsi="Times New Roman" w:cs="Times New Roman"/>
          <w:b/>
          <w:bCs/>
        </w:rPr>
        <w:br w:type="page"/>
      </w:r>
    </w:p>
    <w:p w14:paraId="2A30DF69" w14:textId="77777777" w:rsidR="004B4FD4" w:rsidRDefault="004B4FD4">
      <w:pPr>
        <w:rPr>
          <w:rFonts w:ascii="Times New Roman" w:hAnsi="Times New Roman" w:cs="Times New Roman"/>
          <w:b/>
          <w:bCs/>
        </w:rPr>
        <w:sectPr w:rsidR="004B4FD4" w:rsidSect="004B4FD4">
          <w:pgSz w:w="15840" w:h="12240" w:orient="landscape"/>
          <w:pgMar w:top="1440" w:right="1440" w:bottom="1440" w:left="1440" w:header="720" w:footer="720" w:gutter="0"/>
          <w:cols w:space="720"/>
          <w:docGrid w:linePitch="360"/>
        </w:sectPr>
      </w:pPr>
    </w:p>
    <w:p w14:paraId="064AD978" w14:textId="5E650763" w:rsidR="005E1908" w:rsidRPr="002866B0" w:rsidRDefault="005E1908">
      <w:pPr>
        <w:rPr>
          <w:rFonts w:ascii="Times New Roman" w:hAnsi="Times New Roman" w:cs="Times New Roman"/>
        </w:rPr>
      </w:pPr>
      <w:r w:rsidRPr="002866B0">
        <w:rPr>
          <w:rFonts w:ascii="Times New Roman" w:hAnsi="Times New Roman" w:cs="Times New Roman"/>
          <w:b/>
          <w:bCs/>
        </w:rPr>
        <w:lastRenderedPageBreak/>
        <w:t>Table S</w:t>
      </w:r>
      <w:r w:rsidR="008E1624">
        <w:rPr>
          <w:rFonts w:ascii="Times New Roman" w:hAnsi="Times New Roman" w:cs="Times New Roman"/>
          <w:b/>
          <w:bCs/>
        </w:rPr>
        <w:t>2</w:t>
      </w:r>
      <w:r w:rsidRPr="002866B0">
        <w:rPr>
          <w:rFonts w:ascii="Times New Roman" w:hAnsi="Times New Roman" w:cs="Times New Roman"/>
          <w:b/>
          <w:bCs/>
        </w:rPr>
        <w:t xml:space="preserve">. </w:t>
      </w:r>
      <w:r w:rsidRPr="002866B0">
        <w:rPr>
          <w:rFonts w:ascii="Times New Roman" w:hAnsi="Times New Roman" w:cs="Times New Roman"/>
        </w:rPr>
        <w:t xml:space="preserve">Coordinates of </w:t>
      </w:r>
      <w:r w:rsidR="00B73DB4">
        <w:rPr>
          <w:rFonts w:ascii="Times New Roman" w:hAnsi="Times New Roman" w:cs="Times New Roman"/>
        </w:rPr>
        <w:t xml:space="preserve">Pavlovian </w:t>
      </w:r>
      <w:r w:rsidRPr="002866B0">
        <w:rPr>
          <w:rFonts w:ascii="Times New Roman" w:hAnsi="Times New Roman" w:cs="Times New Roman"/>
        </w:rPr>
        <w:t>regions of interest.</w:t>
      </w:r>
    </w:p>
    <w:p w14:paraId="121053A7" w14:textId="77777777" w:rsidR="00B11ECB" w:rsidRPr="002866B0" w:rsidRDefault="00B11ECB" w:rsidP="005E1908">
      <w:pPr>
        <w:rPr>
          <w:rFonts w:ascii="Times New Roman" w:hAnsi="Times New Roman" w:cs="Times New Roman"/>
        </w:rPr>
      </w:pPr>
    </w:p>
    <w:p w14:paraId="3B24B27C" w14:textId="77777777" w:rsidR="00B11ECB" w:rsidRPr="002866B0" w:rsidRDefault="00B11ECB" w:rsidP="005E1908">
      <w:pPr>
        <w:rPr>
          <w:rFonts w:ascii="Times New Roman" w:hAnsi="Times New Roman" w:cs="Times New Roman"/>
        </w:rPr>
      </w:pPr>
    </w:p>
    <w:tbl>
      <w:tblPr>
        <w:tblW w:w="6500" w:type="dxa"/>
        <w:tblBorders>
          <w:top w:val="single" w:sz="4" w:space="0" w:color="auto"/>
          <w:bottom w:val="single" w:sz="4" w:space="0" w:color="auto"/>
        </w:tblBorders>
        <w:tblLook w:val="04A0" w:firstRow="1" w:lastRow="0" w:firstColumn="1" w:lastColumn="0" w:noHBand="0" w:noVBand="1"/>
      </w:tblPr>
      <w:tblGrid>
        <w:gridCol w:w="1300"/>
        <w:gridCol w:w="1300"/>
        <w:gridCol w:w="1300"/>
        <w:gridCol w:w="1300"/>
        <w:gridCol w:w="1300"/>
      </w:tblGrid>
      <w:tr w:rsidR="00B11ECB" w:rsidRPr="002866B0" w14:paraId="54C38A61" w14:textId="77777777" w:rsidTr="00B11ECB">
        <w:trPr>
          <w:trHeight w:val="380"/>
        </w:trPr>
        <w:tc>
          <w:tcPr>
            <w:tcW w:w="1300" w:type="dxa"/>
            <w:tcBorders>
              <w:top w:val="single" w:sz="4" w:space="0" w:color="auto"/>
              <w:bottom w:val="single" w:sz="4" w:space="0" w:color="auto"/>
            </w:tcBorders>
            <w:vAlign w:val="center"/>
          </w:tcPr>
          <w:p w14:paraId="588097FD" w14:textId="00B67A4F" w:rsidR="00B11ECB" w:rsidRPr="002866B0" w:rsidRDefault="00EC3D0D" w:rsidP="00B11ECB">
            <w:pPr>
              <w:jc w:val="center"/>
              <w:rPr>
                <w:rFonts w:ascii="Times New Roman" w:eastAsia="Times New Roman" w:hAnsi="Times New Roman" w:cs="Times New Roman"/>
                <w:color w:val="000000"/>
                <w:sz w:val="28"/>
                <w:szCs w:val="28"/>
              </w:rPr>
            </w:pPr>
            <w:r w:rsidRPr="002866B0">
              <w:rPr>
                <w:rFonts w:ascii="Times New Roman" w:eastAsia="Times New Roman" w:hAnsi="Times New Roman" w:cs="Times New Roman"/>
                <w:color w:val="000000"/>
                <w:sz w:val="28"/>
                <w:szCs w:val="28"/>
              </w:rPr>
              <w:t>Label</w:t>
            </w:r>
          </w:p>
        </w:tc>
        <w:tc>
          <w:tcPr>
            <w:tcW w:w="1300" w:type="dxa"/>
            <w:tcBorders>
              <w:top w:val="single" w:sz="4" w:space="0" w:color="auto"/>
              <w:bottom w:val="single" w:sz="4" w:space="0" w:color="auto"/>
            </w:tcBorders>
            <w:noWrap/>
            <w:vAlign w:val="center"/>
            <w:hideMark/>
          </w:tcPr>
          <w:p w14:paraId="1948D9A3" w14:textId="4ADE982B" w:rsidR="00B11ECB" w:rsidRPr="002866B0" w:rsidRDefault="00B11ECB" w:rsidP="00B11ECB">
            <w:pPr>
              <w:jc w:val="center"/>
              <w:rPr>
                <w:rFonts w:ascii="Times New Roman" w:eastAsia="Times New Roman" w:hAnsi="Times New Roman" w:cs="Times New Roman"/>
                <w:color w:val="000000"/>
                <w:sz w:val="28"/>
                <w:szCs w:val="28"/>
              </w:rPr>
            </w:pPr>
            <w:r w:rsidRPr="002866B0">
              <w:rPr>
                <w:rFonts w:ascii="Times New Roman" w:eastAsia="Times New Roman" w:hAnsi="Times New Roman" w:cs="Times New Roman"/>
                <w:color w:val="000000"/>
                <w:sz w:val="28"/>
                <w:szCs w:val="28"/>
              </w:rPr>
              <w:t>#Voxels</w:t>
            </w:r>
          </w:p>
        </w:tc>
        <w:tc>
          <w:tcPr>
            <w:tcW w:w="1300" w:type="dxa"/>
            <w:tcBorders>
              <w:top w:val="single" w:sz="4" w:space="0" w:color="auto"/>
              <w:bottom w:val="single" w:sz="4" w:space="0" w:color="auto"/>
            </w:tcBorders>
            <w:noWrap/>
            <w:vAlign w:val="center"/>
            <w:hideMark/>
          </w:tcPr>
          <w:p w14:paraId="1AD1F398" w14:textId="4CC46722"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CM X</w:t>
            </w:r>
          </w:p>
        </w:tc>
        <w:tc>
          <w:tcPr>
            <w:tcW w:w="1300" w:type="dxa"/>
            <w:tcBorders>
              <w:top w:val="single" w:sz="4" w:space="0" w:color="auto"/>
              <w:bottom w:val="single" w:sz="4" w:space="0" w:color="auto"/>
            </w:tcBorders>
            <w:noWrap/>
            <w:vAlign w:val="center"/>
            <w:hideMark/>
          </w:tcPr>
          <w:p w14:paraId="037ADC99" w14:textId="282AD18E"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CM Y</w:t>
            </w:r>
          </w:p>
        </w:tc>
        <w:tc>
          <w:tcPr>
            <w:tcW w:w="1300" w:type="dxa"/>
            <w:tcBorders>
              <w:top w:val="single" w:sz="4" w:space="0" w:color="auto"/>
              <w:bottom w:val="single" w:sz="4" w:space="0" w:color="auto"/>
            </w:tcBorders>
            <w:noWrap/>
            <w:vAlign w:val="center"/>
            <w:hideMark/>
          </w:tcPr>
          <w:p w14:paraId="1B6D8CE9" w14:textId="3C2D1169"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CM Z</w:t>
            </w:r>
          </w:p>
        </w:tc>
      </w:tr>
      <w:tr w:rsidR="00B11ECB" w:rsidRPr="002866B0" w14:paraId="22C37E67" w14:textId="77777777" w:rsidTr="00B11ECB">
        <w:trPr>
          <w:trHeight w:val="320"/>
        </w:trPr>
        <w:tc>
          <w:tcPr>
            <w:tcW w:w="1300" w:type="dxa"/>
            <w:tcBorders>
              <w:top w:val="single" w:sz="4" w:space="0" w:color="auto"/>
            </w:tcBorders>
            <w:vAlign w:val="center"/>
          </w:tcPr>
          <w:p w14:paraId="1E313891" w14:textId="77777777" w:rsidR="00B11ECB" w:rsidRPr="002866B0" w:rsidRDefault="00B11ECB" w:rsidP="00B11ECB">
            <w:pPr>
              <w:jc w:val="center"/>
              <w:rPr>
                <w:rFonts w:ascii="Times New Roman" w:eastAsia="Times New Roman" w:hAnsi="Times New Roman" w:cs="Times New Roman"/>
                <w:color w:val="000000"/>
              </w:rPr>
            </w:pPr>
          </w:p>
        </w:tc>
        <w:tc>
          <w:tcPr>
            <w:tcW w:w="1300" w:type="dxa"/>
            <w:tcBorders>
              <w:top w:val="single" w:sz="4" w:space="0" w:color="auto"/>
            </w:tcBorders>
            <w:noWrap/>
            <w:vAlign w:val="center"/>
            <w:hideMark/>
          </w:tcPr>
          <w:p w14:paraId="6CA08CDE" w14:textId="5853B41A"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2177</w:t>
            </w:r>
          </w:p>
        </w:tc>
        <w:tc>
          <w:tcPr>
            <w:tcW w:w="1300" w:type="dxa"/>
            <w:tcBorders>
              <w:top w:val="single" w:sz="4" w:space="0" w:color="auto"/>
            </w:tcBorders>
            <w:noWrap/>
            <w:vAlign w:val="center"/>
            <w:hideMark/>
          </w:tcPr>
          <w:p w14:paraId="6649147C"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0.4</w:t>
            </w:r>
          </w:p>
        </w:tc>
        <w:tc>
          <w:tcPr>
            <w:tcW w:w="1300" w:type="dxa"/>
            <w:tcBorders>
              <w:top w:val="single" w:sz="4" w:space="0" w:color="auto"/>
            </w:tcBorders>
            <w:noWrap/>
            <w:vAlign w:val="center"/>
            <w:hideMark/>
          </w:tcPr>
          <w:p w14:paraId="1CA3D235"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9.3</w:t>
            </w:r>
          </w:p>
        </w:tc>
        <w:tc>
          <w:tcPr>
            <w:tcW w:w="1300" w:type="dxa"/>
            <w:tcBorders>
              <w:top w:val="single" w:sz="4" w:space="0" w:color="auto"/>
            </w:tcBorders>
            <w:noWrap/>
            <w:vAlign w:val="center"/>
            <w:hideMark/>
          </w:tcPr>
          <w:p w14:paraId="53C40A14"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0.8</w:t>
            </w:r>
          </w:p>
        </w:tc>
      </w:tr>
      <w:tr w:rsidR="00B11ECB" w:rsidRPr="002866B0" w14:paraId="13AA40E3" w14:textId="77777777" w:rsidTr="00B11ECB">
        <w:trPr>
          <w:trHeight w:val="320"/>
        </w:trPr>
        <w:tc>
          <w:tcPr>
            <w:tcW w:w="1300" w:type="dxa"/>
            <w:vAlign w:val="center"/>
          </w:tcPr>
          <w:p w14:paraId="680A9F23" w14:textId="3FFED952"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dmPFC</w:t>
            </w:r>
          </w:p>
        </w:tc>
        <w:tc>
          <w:tcPr>
            <w:tcW w:w="1300" w:type="dxa"/>
            <w:noWrap/>
            <w:vAlign w:val="center"/>
            <w:hideMark/>
          </w:tcPr>
          <w:p w14:paraId="40D506CA" w14:textId="6153D476"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2163</w:t>
            </w:r>
          </w:p>
        </w:tc>
        <w:tc>
          <w:tcPr>
            <w:tcW w:w="1300" w:type="dxa"/>
            <w:noWrap/>
            <w:vAlign w:val="center"/>
            <w:hideMark/>
          </w:tcPr>
          <w:p w14:paraId="47725743" w14:textId="77777777"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-0.3</w:t>
            </w:r>
          </w:p>
        </w:tc>
        <w:tc>
          <w:tcPr>
            <w:tcW w:w="1300" w:type="dxa"/>
            <w:noWrap/>
            <w:vAlign w:val="center"/>
            <w:hideMark/>
          </w:tcPr>
          <w:p w14:paraId="088A840E" w14:textId="77777777"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-10.5</w:t>
            </w:r>
          </w:p>
        </w:tc>
        <w:tc>
          <w:tcPr>
            <w:tcW w:w="1300" w:type="dxa"/>
            <w:noWrap/>
            <w:vAlign w:val="center"/>
            <w:hideMark/>
          </w:tcPr>
          <w:p w14:paraId="44F8B0FA" w14:textId="77777777"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44.7</w:t>
            </w:r>
          </w:p>
        </w:tc>
      </w:tr>
      <w:tr w:rsidR="00B11ECB" w:rsidRPr="002866B0" w14:paraId="4E86B62E" w14:textId="77777777" w:rsidTr="00B11ECB">
        <w:trPr>
          <w:trHeight w:val="320"/>
        </w:trPr>
        <w:tc>
          <w:tcPr>
            <w:tcW w:w="1300" w:type="dxa"/>
            <w:vAlign w:val="center"/>
          </w:tcPr>
          <w:p w14:paraId="4BB36917"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058804AF" w14:textId="7A87ED9C"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1146</w:t>
            </w:r>
          </w:p>
        </w:tc>
        <w:tc>
          <w:tcPr>
            <w:tcW w:w="1300" w:type="dxa"/>
            <w:noWrap/>
            <w:vAlign w:val="center"/>
            <w:hideMark/>
          </w:tcPr>
          <w:p w14:paraId="4E28543D"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-45.9</w:t>
            </w:r>
          </w:p>
        </w:tc>
        <w:tc>
          <w:tcPr>
            <w:tcW w:w="1300" w:type="dxa"/>
            <w:noWrap/>
            <w:vAlign w:val="center"/>
            <w:hideMark/>
          </w:tcPr>
          <w:p w14:paraId="7C347782"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-10.6</w:t>
            </w:r>
          </w:p>
        </w:tc>
        <w:tc>
          <w:tcPr>
            <w:tcW w:w="1300" w:type="dxa"/>
            <w:noWrap/>
            <w:vAlign w:val="center"/>
            <w:hideMark/>
          </w:tcPr>
          <w:p w14:paraId="03D99DC8"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32.6</w:t>
            </w:r>
          </w:p>
        </w:tc>
      </w:tr>
      <w:tr w:rsidR="00B11ECB" w:rsidRPr="002866B0" w14:paraId="31CA462C" w14:textId="77777777" w:rsidTr="00B11ECB">
        <w:trPr>
          <w:trHeight w:val="320"/>
        </w:trPr>
        <w:tc>
          <w:tcPr>
            <w:tcW w:w="1300" w:type="dxa"/>
            <w:vAlign w:val="center"/>
          </w:tcPr>
          <w:p w14:paraId="173FD61D" w14:textId="0233C0A9"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R AI</w:t>
            </w:r>
          </w:p>
        </w:tc>
        <w:tc>
          <w:tcPr>
            <w:tcW w:w="1300" w:type="dxa"/>
            <w:noWrap/>
            <w:vAlign w:val="center"/>
            <w:hideMark/>
          </w:tcPr>
          <w:p w14:paraId="2107E937" w14:textId="3CD37517"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908</w:t>
            </w:r>
          </w:p>
        </w:tc>
        <w:tc>
          <w:tcPr>
            <w:tcW w:w="1300" w:type="dxa"/>
            <w:noWrap/>
            <w:vAlign w:val="center"/>
            <w:hideMark/>
          </w:tcPr>
          <w:p w14:paraId="478AA90A" w14:textId="77777777"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-38.2</w:t>
            </w:r>
          </w:p>
        </w:tc>
        <w:tc>
          <w:tcPr>
            <w:tcW w:w="1300" w:type="dxa"/>
            <w:noWrap/>
            <w:vAlign w:val="center"/>
            <w:hideMark/>
          </w:tcPr>
          <w:p w14:paraId="2D83B81B" w14:textId="77777777"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-23.5</w:t>
            </w:r>
          </w:p>
        </w:tc>
        <w:tc>
          <w:tcPr>
            <w:tcW w:w="1300" w:type="dxa"/>
            <w:noWrap/>
            <w:vAlign w:val="center"/>
            <w:hideMark/>
          </w:tcPr>
          <w:p w14:paraId="313AA49F" w14:textId="77777777"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-1.3</w:t>
            </w:r>
          </w:p>
        </w:tc>
      </w:tr>
      <w:tr w:rsidR="00B11ECB" w:rsidRPr="002866B0" w14:paraId="6ED499BC" w14:textId="77777777" w:rsidTr="00B11ECB">
        <w:trPr>
          <w:trHeight w:val="320"/>
        </w:trPr>
        <w:tc>
          <w:tcPr>
            <w:tcW w:w="1300" w:type="dxa"/>
            <w:vAlign w:val="center"/>
          </w:tcPr>
          <w:p w14:paraId="0673CC20" w14:textId="05DA890E"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L AI</w:t>
            </w:r>
          </w:p>
        </w:tc>
        <w:tc>
          <w:tcPr>
            <w:tcW w:w="1300" w:type="dxa"/>
            <w:noWrap/>
            <w:vAlign w:val="center"/>
            <w:hideMark/>
          </w:tcPr>
          <w:p w14:paraId="37F2DABB" w14:textId="0705D973"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751</w:t>
            </w:r>
          </w:p>
        </w:tc>
        <w:tc>
          <w:tcPr>
            <w:tcW w:w="1300" w:type="dxa"/>
            <w:noWrap/>
            <w:vAlign w:val="center"/>
            <w:hideMark/>
          </w:tcPr>
          <w:p w14:paraId="7ABDFC1D" w14:textId="77777777"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34.8</w:t>
            </w:r>
          </w:p>
        </w:tc>
        <w:tc>
          <w:tcPr>
            <w:tcW w:w="1300" w:type="dxa"/>
            <w:noWrap/>
            <w:vAlign w:val="center"/>
            <w:hideMark/>
          </w:tcPr>
          <w:p w14:paraId="657DEFFA" w14:textId="77777777"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-21.3</w:t>
            </w:r>
          </w:p>
        </w:tc>
        <w:tc>
          <w:tcPr>
            <w:tcW w:w="1300" w:type="dxa"/>
            <w:noWrap/>
            <w:vAlign w:val="center"/>
            <w:hideMark/>
          </w:tcPr>
          <w:p w14:paraId="2B6C2502" w14:textId="77777777" w:rsidR="00B11ECB" w:rsidRPr="002866B0" w:rsidRDefault="00B11ECB" w:rsidP="00B11ECB">
            <w:pPr>
              <w:jc w:val="center"/>
              <w:rPr>
                <w:rFonts w:ascii="Times New Roman" w:eastAsia="Times New Roman" w:hAnsi="Times New Roman" w:cs="Times New Roman"/>
                <w:b/>
                <w:bCs/>
                <w:color w:val="000000"/>
              </w:rPr>
            </w:pPr>
            <w:r w:rsidRPr="002866B0">
              <w:rPr>
                <w:rFonts w:ascii="Times New Roman" w:eastAsia="Times New Roman" w:hAnsi="Times New Roman" w:cs="Times New Roman"/>
                <w:b/>
                <w:bCs/>
                <w:color w:val="000000"/>
              </w:rPr>
              <w:t>0.5</w:t>
            </w:r>
          </w:p>
        </w:tc>
      </w:tr>
      <w:tr w:rsidR="00B11ECB" w:rsidRPr="002866B0" w14:paraId="123110A0" w14:textId="77777777" w:rsidTr="00B11ECB">
        <w:trPr>
          <w:trHeight w:val="320"/>
        </w:trPr>
        <w:tc>
          <w:tcPr>
            <w:tcW w:w="1300" w:type="dxa"/>
            <w:vAlign w:val="center"/>
          </w:tcPr>
          <w:p w14:paraId="4AFE0F6E"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6D1AC398" w14:textId="236A95B5"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316</w:t>
            </w:r>
          </w:p>
        </w:tc>
        <w:tc>
          <w:tcPr>
            <w:tcW w:w="1300" w:type="dxa"/>
            <w:noWrap/>
            <w:vAlign w:val="center"/>
            <w:hideMark/>
          </w:tcPr>
          <w:p w14:paraId="36CE99A0"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60.2</w:t>
            </w:r>
          </w:p>
        </w:tc>
        <w:tc>
          <w:tcPr>
            <w:tcW w:w="1300" w:type="dxa"/>
            <w:noWrap/>
            <w:vAlign w:val="center"/>
            <w:hideMark/>
          </w:tcPr>
          <w:p w14:paraId="2EE86F42"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33.1</w:t>
            </w:r>
          </w:p>
        </w:tc>
        <w:tc>
          <w:tcPr>
            <w:tcW w:w="1300" w:type="dxa"/>
            <w:noWrap/>
            <w:vAlign w:val="center"/>
            <w:hideMark/>
          </w:tcPr>
          <w:p w14:paraId="2601128A"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26</w:t>
            </w:r>
          </w:p>
        </w:tc>
      </w:tr>
      <w:tr w:rsidR="00B11ECB" w:rsidRPr="002866B0" w14:paraId="05502A1A" w14:textId="77777777" w:rsidTr="00B11ECB">
        <w:trPr>
          <w:trHeight w:val="320"/>
        </w:trPr>
        <w:tc>
          <w:tcPr>
            <w:tcW w:w="1300" w:type="dxa"/>
            <w:vAlign w:val="center"/>
          </w:tcPr>
          <w:p w14:paraId="71660482"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7F579174" w14:textId="0FA2BE2A"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250</w:t>
            </w:r>
          </w:p>
        </w:tc>
        <w:tc>
          <w:tcPr>
            <w:tcW w:w="1300" w:type="dxa"/>
            <w:noWrap/>
            <w:vAlign w:val="center"/>
            <w:hideMark/>
          </w:tcPr>
          <w:p w14:paraId="5D740C58"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-14.2</w:t>
            </w:r>
          </w:p>
        </w:tc>
        <w:tc>
          <w:tcPr>
            <w:tcW w:w="1300" w:type="dxa"/>
            <w:noWrap/>
            <w:vAlign w:val="center"/>
            <w:hideMark/>
          </w:tcPr>
          <w:p w14:paraId="480A79E3"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68.8</w:t>
            </w:r>
          </w:p>
        </w:tc>
        <w:tc>
          <w:tcPr>
            <w:tcW w:w="1300" w:type="dxa"/>
            <w:noWrap/>
            <w:vAlign w:val="center"/>
            <w:hideMark/>
          </w:tcPr>
          <w:p w14:paraId="54F2E536"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9.8</w:t>
            </w:r>
          </w:p>
        </w:tc>
      </w:tr>
      <w:tr w:rsidR="00B11ECB" w:rsidRPr="002866B0" w14:paraId="0964D9AC" w14:textId="77777777" w:rsidTr="00B11ECB">
        <w:trPr>
          <w:trHeight w:val="320"/>
        </w:trPr>
        <w:tc>
          <w:tcPr>
            <w:tcW w:w="1300" w:type="dxa"/>
            <w:vAlign w:val="center"/>
          </w:tcPr>
          <w:p w14:paraId="19DDD2E4"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6F6BE6FB" w14:textId="71C7D25B"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224</w:t>
            </w:r>
          </w:p>
        </w:tc>
        <w:tc>
          <w:tcPr>
            <w:tcW w:w="1300" w:type="dxa"/>
            <w:noWrap/>
            <w:vAlign w:val="center"/>
            <w:hideMark/>
          </w:tcPr>
          <w:p w14:paraId="19892C96"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13.7</w:t>
            </w:r>
          </w:p>
        </w:tc>
        <w:tc>
          <w:tcPr>
            <w:tcW w:w="1300" w:type="dxa"/>
            <w:noWrap/>
            <w:vAlign w:val="center"/>
            <w:hideMark/>
          </w:tcPr>
          <w:p w14:paraId="3E8044A5"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68.7</w:t>
            </w:r>
          </w:p>
        </w:tc>
        <w:tc>
          <w:tcPr>
            <w:tcW w:w="1300" w:type="dxa"/>
            <w:noWrap/>
            <w:vAlign w:val="center"/>
            <w:hideMark/>
          </w:tcPr>
          <w:p w14:paraId="59D632B9"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30.9</w:t>
            </w:r>
          </w:p>
        </w:tc>
      </w:tr>
      <w:tr w:rsidR="00B11ECB" w:rsidRPr="002866B0" w14:paraId="0B7A0945" w14:textId="77777777" w:rsidTr="00B11ECB">
        <w:trPr>
          <w:trHeight w:val="320"/>
        </w:trPr>
        <w:tc>
          <w:tcPr>
            <w:tcW w:w="1300" w:type="dxa"/>
            <w:vAlign w:val="center"/>
          </w:tcPr>
          <w:p w14:paraId="306C93D6"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7CFF55A0" w14:textId="6DF0229B"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218</w:t>
            </w:r>
          </w:p>
        </w:tc>
        <w:tc>
          <w:tcPr>
            <w:tcW w:w="1300" w:type="dxa"/>
            <w:noWrap/>
            <w:vAlign w:val="center"/>
            <w:hideMark/>
          </w:tcPr>
          <w:p w14:paraId="6A84D987"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8.6</w:t>
            </w:r>
          </w:p>
        </w:tc>
        <w:tc>
          <w:tcPr>
            <w:tcW w:w="1300" w:type="dxa"/>
            <w:noWrap/>
            <w:vAlign w:val="center"/>
            <w:hideMark/>
          </w:tcPr>
          <w:p w14:paraId="0599FA5F"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10.1</w:t>
            </w:r>
          </w:p>
        </w:tc>
        <w:tc>
          <w:tcPr>
            <w:tcW w:w="1300" w:type="dxa"/>
            <w:noWrap/>
            <w:vAlign w:val="center"/>
            <w:hideMark/>
          </w:tcPr>
          <w:p w14:paraId="7F26B851"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70.6</w:t>
            </w:r>
          </w:p>
        </w:tc>
      </w:tr>
      <w:tr w:rsidR="00B11ECB" w:rsidRPr="002866B0" w14:paraId="79D68D65" w14:textId="77777777" w:rsidTr="00B11ECB">
        <w:trPr>
          <w:trHeight w:val="320"/>
        </w:trPr>
        <w:tc>
          <w:tcPr>
            <w:tcW w:w="1300" w:type="dxa"/>
            <w:vAlign w:val="center"/>
          </w:tcPr>
          <w:p w14:paraId="00FD25B8"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63C249B2" w14:textId="5070586D"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152</w:t>
            </w:r>
          </w:p>
        </w:tc>
        <w:tc>
          <w:tcPr>
            <w:tcW w:w="1300" w:type="dxa"/>
            <w:noWrap/>
            <w:vAlign w:val="center"/>
            <w:hideMark/>
          </w:tcPr>
          <w:p w14:paraId="2F922342"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13.1</w:t>
            </w:r>
          </w:p>
        </w:tc>
        <w:tc>
          <w:tcPr>
            <w:tcW w:w="1300" w:type="dxa"/>
            <w:noWrap/>
            <w:vAlign w:val="center"/>
            <w:hideMark/>
          </w:tcPr>
          <w:p w14:paraId="145F5C8B"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73.2</w:t>
            </w:r>
          </w:p>
        </w:tc>
        <w:tc>
          <w:tcPr>
            <w:tcW w:w="1300" w:type="dxa"/>
            <w:noWrap/>
            <w:vAlign w:val="center"/>
            <w:hideMark/>
          </w:tcPr>
          <w:p w14:paraId="296DF180"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9.3</w:t>
            </w:r>
          </w:p>
        </w:tc>
      </w:tr>
      <w:tr w:rsidR="00B11ECB" w:rsidRPr="002866B0" w14:paraId="5C7A6677" w14:textId="77777777" w:rsidTr="00B11ECB">
        <w:trPr>
          <w:trHeight w:val="320"/>
        </w:trPr>
        <w:tc>
          <w:tcPr>
            <w:tcW w:w="1300" w:type="dxa"/>
            <w:vAlign w:val="center"/>
          </w:tcPr>
          <w:p w14:paraId="36F2B054"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36FB49FD" w14:textId="0A9CA856"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148</w:t>
            </w:r>
          </w:p>
        </w:tc>
        <w:tc>
          <w:tcPr>
            <w:tcW w:w="1300" w:type="dxa"/>
            <w:noWrap/>
            <w:vAlign w:val="center"/>
            <w:hideMark/>
          </w:tcPr>
          <w:p w14:paraId="615230C5"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-14.9</w:t>
            </w:r>
          </w:p>
        </w:tc>
        <w:tc>
          <w:tcPr>
            <w:tcW w:w="1300" w:type="dxa"/>
            <w:noWrap/>
            <w:vAlign w:val="center"/>
            <w:hideMark/>
          </w:tcPr>
          <w:p w14:paraId="2925E8CF"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66.3</w:t>
            </w:r>
          </w:p>
        </w:tc>
        <w:tc>
          <w:tcPr>
            <w:tcW w:w="1300" w:type="dxa"/>
            <w:noWrap/>
            <w:vAlign w:val="center"/>
            <w:hideMark/>
          </w:tcPr>
          <w:p w14:paraId="2E610E9D"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33.8</w:t>
            </w:r>
          </w:p>
        </w:tc>
      </w:tr>
      <w:tr w:rsidR="00B11ECB" w:rsidRPr="002866B0" w14:paraId="26CD45DF" w14:textId="77777777" w:rsidTr="00B11ECB">
        <w:trPr>
          <w:trHeight w:val="320"/>
        </w:trPr>
        <w:tc>
          <w:tcPr>
            <w:tcW w:w="1300" w:type="dxa"/>
            <w:vAlign w:val="center"/>
          </w:tcPr>
          <w:p w14:paraId="592573D5"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5EB9BD5E" w14:textId="176357A1"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116</w:t>
            </w:r>
          </w:p>
        </w:tc>
        <w:tc>
          <w:tcPr>
            <w:tcW w:w="1300" w:type="dxa"/>
            <w:noWrap/>
            <w:vAlign w:val="center"/>
            <w:hideMark/>
          </w:tcPr>
          <w:p w14:paraId="16A2ACB2"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-55.4</w:t>
            </w:r>
          </w:p>
        </w:tc>
        <w:tc>
          <w:tcPr>
            <w:tcW w:w="1300" w:type="dxa"/>
            <w:noWrap/>
            <w:vAlign w:val="center"/>
            <w:hideMark/>
          </w:tcPr>
          <w:p w14:paraId="79C7F191"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29.3</w:t>
            </w:r>
          </w:p>
        </w:tc>
        <w:tc>
          <w:tcPr>
            <w:tcW w:w="1300" w:type="dxa"/>
            <w:noWrap/>
            <w:vAlign w:val="center"/>
            <w:hideMark/>
          </w:tcPr>
          <w:p w14:paraId="068B3DC4"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27.5</w:t>
            </w:r>
          </w:p>
        </w:tc>
      </w:tr>
      <w:tr w:rsidR="00B11ECB" w:rsidRPr="002866B0" w14:paraId="35C7885E" w14:textId="77777777" w:rsidTr="00B11ECB">
        <w:trPr>
          <w:trHeight w:val="320"/>
        </w:trPr>
        <w:tc>
          <w:tcPr>
            <w:tcW w:w="1300" w:type="dxa"/>
            <w:vAlign w:val="center"/>
          </w:tcPr>
          <w:p w14:paraId="144EEAB4"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2BFE424C" w14:textId="0CD9A300"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102</w:t>
            </w:r>
          </w:p>
        </w:tc>
        <w:tc>
          <w:tcPr>
            <w:tcW w:w="1300" w:type="dxa"/>
            <w:noWrap/>
            <w:vAlign w:val="center"/>
            <w:hideMark/>
          </w:tcPr>
          <w:p w14:paraId="54421F9F"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36.2</w:t>
            </w:r>
          </w:p>
        </w:tc>
        <w:tc>
          <w:tcPr>
            <w:tcW w:w="1300" w:type="dxa"/>
            <w:noWrap/>
            <w:vAlign w:val="center"/>
            <w:hideMark/>
          </w:tcPr>
          <w:p w14:paraId="07C3F194"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5.3</w:t>
            </w:r>
          </w:p>
        </w:tc>
        <w:tc>
          <w:tcPr>
            <w:tcW w:w="1300" w:type="dxa"/>
            <w:noWrap/>
            <w:vAlign w:val="center"/>
            <w:hideMark/>
          </w:tcPr>
          <w:p w14:paraId="031773F1"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52.7</w:t>
            </w:r>
          </w:p>
        </w:tc>
      </w:tr>
      <w:tr w:rsidR="00B11ECB" w:rsidRPr="002866B0" w14:paraId="2F92664A" w14:textId="77777777" w:rsidTr="00B11ECB">
        <w:trPr>
          <w:trHeight w:val="320"/>
        </w:trPr>
        <w:tc>
          <w:tcPr>
            <w:tcW w:w="1300" w:type="dxa"/>
            <w:vAlign w:val="center"/>
          </w:tcPr>
          <w:p w14:paraId="28BFF656"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42C7513F" w14:textId="328EBB9B"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65</w:t>
            </w:r>
          </w:p>
        </w:tc>
        <w:tc>
          <w:tcPr>
            <w:tcW w:w="1300" w:type="dxa"/>
            <w:noWrap/>
            <w:vAlign w:val="center"/>
            <w:hideMark/>
          </w:tcPr>
          <w:p w14:paraId="7384B939"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-33.1</w:t>
            </w:r>
          </w:p>
        </w:tc>
        <w:tc>
          <w:tcPr>
            <w:tcW w:w="1300" w:type="dxa"/>
            <w:noWrap/>
            <w:vAlign w:val="center"/>
            <w:hideMark/>
          </w:tcPr>
          <w:p w14:paraId="45C2A9A8"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43.6</w:t>
            </w:r>
          </w:p>
        </w:tc>
        <w:tc>
          <w:tcPr>
            <w:tcW w:w="1300" w:type="dxa"/>
            <w:noWrap/>
            <w:vAlign w:val="center"/>
            <w:hideMark/>
          </w:tcPr>
          <w:p w14:paraId="57F365BA"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4.8</w:t>
            </w:r>
          </w:p>
        </w:tc>
      </w:tr>
      <w:tr w:rsidR="00B11ECB" w:rsidRPr="002866B0" w14:paraId="5C73345B" w14:textId="77777777" w:rsidTr="00B11ECB">
        <w:trPr>
          <w:trHeight w:val="320"/>
        </w:trPr>
        <w:tc>
          <w:tcPr>
            <w:tcW w:w="1300" w:type="dxa"/>
            <w:vAlign w:val="center"/>
          </w:tcPr>
          <w:p w14:paraId="053B5869"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1E6AF6EF" w14:textId="675A109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64</w:t>
            </w:r>
          </w:p>
        </w:tc>
        <w:tc>
          <w:tcPr>
            <w:tcW w:w="1300" w:type="dxa"/>
            <w:noWrap/>
            <w:vAlign w:val="center"/>
            <w:hideMark/>
          </w:tcPr>
          <w:p w14:paraId="088FDE55"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-32.1</w:t>
            </w:r>
          </w:p>
        </w:tc>
        <w:tc>
          <w:tcPr>
            <w:tcW w:w="1300" w:type="dxa"/>
            <w:noWrap/>
            <w:vAlign w:val="center"/>
            <w:hideMark/>
          </w:tcPr>
          <w:p w14:paraId="12511C80"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54</w:t>
            </w:r>
          </w:p>
        </w:tc>
        <w:tc>
          <w:tcPr>
            <w:tcW w:w="1300" w:type="dxa"/>
            <w:noWrap/>
            <w:vAlign w:val="center"/>
            <w:hideMark/>
          </w:tcPr>
          <w:p w14:paraId="4CBF2820"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46.2</w:t>
            </w:r>
          </w:p>
        </w:tc>
      </w:tr>
      <w:tr w:rsidR="00B11ECB" w:rsidRPr="002866B0" w14:paraId="2C027B91" w14:textId="77777777" w:rsidTr="00B11ECB">
        <w:trPr>
          <w:trHeight w:val="320"/>
        </w:trPr>
        <w:tc>
          <w:tcPr>
            <w:tcW w:w="1300" w:type="dxa"/>
            <w:vAlign w:val="center"/>
          </w:tcPr>
          <w:p w14:paraId="40AB4EA0"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4AAC7401" w14:textId="50BB68AB"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58</w:t>
            </w:r>
          </w:p>
        </w:tc>
        <w:tc>
          <w:tcPr>
            <w:tcW w:w="1300" w:type="dxa"/>
            <w:noWrap/>
            <w:vAlign w:val="center"/>
            <w:hideMark/>
          </w:tcPr>
          <w:p w14:paraId="54EB283F"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21.8</w:t>
            </w:r>
          </w:p>
        </w:tc>
        <w:tc>
          <w:tcPr>
            <w:tcW w:w="1300" w:type="dxa"/>
            <w:noWrap/>
            <w:vAlign w:val="center"/>
            <w:hideMark/>
          </w:tcPr>
          <w:p w14:paraId="5C73E994"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47.6</w:t>
            </w:r>
          </w:p>
        </w:tc>
        <w:tc>
          <w:tcPr>
            <w:tcW w:w="1300" w:type="dxa"/>
            <w:noWrap/>
            <w:vAlign w:val="center"/>
            <w:hideMark/>
          </w:tcPr>
          <w:p w14:paraId="65D4B3CC"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68.4</w:t>
            </w:r>
          </w:p>
        </w:tc>
      </w:tr>
      <w:tr w:rsidR="00B11ECB" w:rsidRPr="002866B0" w14:paraId="4224E236" w14:textId="77777777" w:rsidTr="00B11ECB">
        <w:trPr>
          <w:trHeight w:val="320"/>
        </w:trPr>
        <w:tc>
          <w:tcPr>
            <w:tcW w:w="1300" w:type="dxa"/>
            <w:vAlign w:val="center"/>
          </w:tcPr>
          <w:p w14:paraId="5D03DC8B"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764B3713" w14:textId="06F41630"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58</w:t>
            </w:r>
          </w:p>
        </w:tc>
        <w:tc>
          <w:tcPr>
            <w:tcW w:w="1300" w:type="dxa"/>
            <w:noWrap/>
            <w:vAlign w:val="center"/>
            <w:hideMark/>
          </w:tcPr>
          <w:p w14:paraId="3E8CC618"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32.6</w:t>
            </w:r>
          </w:p>
        </w:tc>
        <w:tc>
          <w:tcPr>
            <w:tcW w:w="1300" w:type="dxa"/>
            <w:noWrap/>
            <w:vAlign w:val="center"/>
            <w:hideMark/>
          </w:tcPr>
          <w:p w14:paraId="399859AA"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46.2</w:t>
            </w:r>
          </w:p>
        </w:tc>
        <w:tc>
          <w:tcPr>
            <w:tcW w:w="1300" w:type="dxa"/>
            <w:noWrap/>
            <w:vAlign w:val="center"/>
            <w:hideMark/>
          </w:tcPr>
          <w:p w14:paraId="24B4AB85"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3.9</w:t>
            </w:r>
          </w:p>
        </w:tc>
      </w:tr>
      <w:tr w:rsidR="00B11ECB" w:rsidRPr="002866B0" w14:paraId="4E1A1536" w14:textId="77777777" w:rsidTr="00B11ECB">
        <w:trPr>
          <w:trHeight w:val="320"/>
        </w:trPr>
        <w:tc>
          <w:tcPr>
            <w:tcW w:w="1300" w:type="dxa"/>
            <w:vAlign w:val="center"/>
          </w:tcPr>
          <w:p w14:paraId="7D9D4FE4"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1C0703BE" w14:textId="7830A7AB"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57</w:t>
            </w:r>
          </w:p>
        </w:tc>
        <w:tc>
          <w:tcPr>
            <w:tcW w:w="1300" w:type="dxa"/>
            <w:noWrap/>
            <w:vAlign w:val="center"/>
            <w:hideMark/>
          </w:tcPr>
          <w:p w14:paraId="5427467F"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8.1</w:t>
            </w:r>
          </w:p>
        </w:tc>
        <w:tc>
          <w:tcPr>
            <w:tcW w:w="1300" w:type="dxa"/>
            <w:noWrap/>
            <w:vAlign w:val="center"/>
            <w:hideMark/>
          </w:tcPr>
          <w:p w14:paraId="01C85201"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47.9</w:t>
            </w:r>
          </w:p>
        </w:tc>
        <w:tc>
          <w:tcPr>
            <w:tcW w:w="1300" w:type="dxa"/>
            <w:noWrap/>
            <w:vAlign w:val="center"/>
            <w:hideMark/>
          </w:tcPr>
          <w:p w14:paraId="7CFE97FF"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60.9</w:t>
            </w:r>
          </w:p>
        </w:tc>
      </w:tr>
      <w:tr w:rsidR="00B11ECB" w:rsidRPr="002866B0" w14:paraId="2DF58EC0" w14:textId="77777777" w:rsidTr="00B11ECB">
        <w:trPr>
          <w:trHeight w:val="320"/>
        </w:trPr>
        <w:tc>
          <w:tcPr>
            <w:tcW w:w="1300" w:type="dxa"/>
            <w:vAlign w:val="center"/>
          </w:tcPr>
          <w:p w14:paraId="2FA53373" w14:textId="77777777" w:rsidR="00B11ECB" w:rsidRPr="002866B0" w:rsidRDefault="00B11ECB" w:rsidP="00B11ECB">
            <w:pPr>
              <w:jc w:val="center"/>
              <w:rPr>
                <w:rFonts w:ascii="Times New Roman" w:eastAsia="Times New Roman" w:hAnsi="Times New Roman" w:cs="Times New Roman"/>
                <w:color w:val="000000"/>
              </w:rPr>
            </w:pPr>
          </w:p>
        </w:tc>
        <w:tc>
          <w:tcPr>
            <w:tcW w:w="1300" w:type="dxa"/>
            <w:noWrap/>
            <w:vAlign w:val="center"/>
            <w:hideMark/>
          </w:tcPr>
          <w:p w14:paraId="59ACA7E2" w14:textId="170ED8F0"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56</w:t>
            </w:r>
          </w:p>
        </w:tc>
        <w:tc>
          <w:tcPr>
            <w:tcW w:w="1300" w:type="dxa"/>
            <w:noWrap/>
            <w:vAlign w:val="center"/>
            <w:hideMark/>
          </w:tcPr>
          <w:p w14:paraId="4FB17F30"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13.6</w:t>
            </w:r>
          </w:p>
        </w:tc>
        <w:tc>
          <w:tcPr>
            <w:tcW w:w="1300" w:type="dxa"/>
            <w:noWrap/>
            <w:vAlign w:val="center"/>
            <w:hideMark/>
          </w:tcPr>
          <w:p w14:paraId="67693877"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27.4</w:t>
            </w:r>
          </w:p>
        </w:tc>
        <w:tc>
          <w:tcPr>
            <w:tcW w:w="1300" w:type="dxa"/>
            <w:noWrap/>
            <w:vAlign w:val="center"/>
            <w:hideMark/>
          </w:tcPr>
          <w:p w14:paraId="4AA819E0" w14:textId="77777777" w:rsidR="00B11ECB" w:rsidRPr="002866B0" w:rsidRDefault="00B11ECB" w:rsidP="00B11ECB">
            <w:pPr>
              <w:jc w:val="center"/>
              <w:rPr>
                <w:rFonts w:ascii="Times New Roman" w:eastAsia="Times New Roman" w:hAnsi="Times New Roman" w:cs="Times New Roman"/>
                <w:color w:val="000000"/>
              </w:rPr>
            </w:pPr>
            <w:r w:rsidRPr="002866B0">
              <w:rPr>
                <w:rFonts w:ascii="Times New Roman" w:eastAsia="Times New Roman" w:hAnsi="Times New Roman" w:cs="Times New Roman"/>
                <w:color w:val="000000"/>
              </w:rPr>
              <w:t>39.6</w:t>
            </w:r>
          </w:p>
        </w:tc>
      </w:tr>
    </w:tbl>
    <w:p w14:paraId="1EB9F441" w14:textId="77777777" w:rsidR="00B11ECB" w:rsidRPr="002866B0" w:rsidRDefault="00B11ECB" w:rsidP="005E1908">
      <w:pPr>
        <w:rPr>
          <w:rFonts w:ascii="Times New Roman" w:hAnsi="Times New Roman" w:cs="Times New Roman"/>
        </w:rPr>
      </w:pPr>
    </w:p>
    <w:p w14:paraId="7A164DD5" w14:textId="77777777" w:rsidR="008E1624" w:rsidRDefault="00B11ECB" w:rsidP="005E1908">
      <w:pPr>
        <w:rPr>
          <w:rFonts w:ascii="Times New Roman" w:hAnsi="Times New Roman" w:cs="Times New Roman"/>
        </w:rPr>
      </w:pPr>
      <w:r w:rsidRPr="002866B0">
        <w:rPr>
          <w:rFonts w:ascii="Times New Roman" w:hAnsi="Times New Roman" w:cs="Times New Roman"/>
        </w:rPr>
        <w:t xml:space="preserve">Rows in bold indicate clusters that overlapped with </w:t>
      </w:r>
      <w:r w:rsidRPr="002866B0">
        <w:rPr>
          <w:rFonts w:ascii="Times New Roman" w:hAnsi="Times New Roman" w:cs="Times New Roman"/>
          <w:i/>
          <w:iCs/>
        </w:rPr>
        <w:t xml:space="preserve">a priori </w:t>
      </w:r>
      <w:r w:rsidRPr="002866B0">
        <w:rPr>
          <w:rFonts w:ascii="Times New Roman" w:hAnsi="Times New Roman" w:cs="Times New Roman"/>
        </w:rPr>
        <w:t>regions of interest and were therefore included in the present analysis.</w:t>
      </w:r>
    </w:p>
    <w:p w14:paraId="685EF492" w14:textId="77777777" w:rsidR="008E1624" w:rsidRDefault="008E1624">
      <w:pPr>
        <w:rPr>
          <w:rFonts w:ascii="Times New Roman" w:hAnsi="Times New Roman" w:cs="Times New Roman"/>
        </w:rPr>
      </w:pPr>
      <w:r>
        <w:rPr>
          <w:rFonts w:ascii="Times New Roman" w:hAnsi="Times New Roman" w:cs="Times New Roman"/>
        </w:rPr>
        <w:br w:type="page"/>
      </w:r>
    </w:p>
    <w:p w14:paraId="1DD9677F" w14:textId="38A17C07" w:rsidR="008E1624" w:rsidRPr="0071464D" w:rsidRDefault="008E1624" w:rsidP="008E1624">
      <w:pPr>
        <w:rPr>
          <w:rFonts w:ascii="Times New Roman" w:hAnsi="Times New Roman" w:cs="Times New Roman"/>
          <w:b/>
          <w:bCs/>
        </w:rPr>
      </w:pPr>
      <w:r w:rsidRPr="0071464D">
        <w:rPr>
          <w:rFonts w:ascii="Times New Roman" w:hAnsi="Times New Roman" w:cs="Times New Roman"/>
          <w:b/>
          <w:bCs/>
        </w:rPr>
        <w:lastRenderedPageBreak/>
        <w:t>Table S3. Pavlovian and Instrumental Generalization.</w:t>
      </w:r>
    </w:p>
    <w:p w14:paraId="3864408A" w14:textId="77777777" w:rsidR="008E1624" w:rsidRPr="0071464D" w:rsidRDefault="008E1624" w:rsidP="008E1624">
      <w:pPr>
        <w:rPr>
          <w:rFonts w:ascii="Times New Roman" w:hAnsi="Times New Roman" w:cs="Times New Roman"/>
          <w:b/>
          <w:bCs/>
        </w:rPr>
      </w:pPr>
    </w:p>
    <w:tbl>
      <w:tblPr>
        <w:tblW w:w="8469" w:type="dxa"/>
        <w:tblLook w:val="04A0" w:firstRow="1" w:lastRow="0" w:firstColumn="1" w:lastColumn="0" w:noHBand="0" w:noVBand="1"/>
      </w:tblPr>
      <w:tblGrid>
        <w:gridCol w:w="2255"/>
        <w:gridCol w:w="85"/>
        <w:gridCol w:w="929"/>
        <w:gridCol w:w="1300"/>
        <w:gridCol w:w="1300"/>
        <w:gridCol w:w="1300"/>
        <w:gridCol w:w="1300"/>
      </w:tblGrid>
      <w:tr w:rsidR="005819A6" w:rsidRPr="00BE68E5" w14:paraId="52AEAA40" w14:textId="77777777" w:rsidTr="005819A6">
        <w:trPr>
          <w:trHeight w:val="320"/>
        </w:trPr>
        <w:tc>
          <w:tcPr>
            <w:tcW w:w="2340" w:type="dxa"/>
            <w:gridSpan w:val="2"/>
            <w:tcBorders>
              <w:top w:val="single" w:sz="4" w:space="0" w:color="auto"/>
              <w:left w:val="nil"/>
              <w:bottom w:val="single" w:sz="4" w:space="0" w:color="auto"/>
              <w:right w:val="nil"/>
            </w:tcBorders>
            <w:noWrap/>
            <w:vAlign w:val="bottom"/>
            <w:hideMark/>
          </w:tcPr>
          <w:p w14:paraId="790CB9F5" w14:textId="77777777" w:rsidR="005819A6" w:rsidRPr="0071464D" w:rsidRDefault="005819A6" w:rsidP="005819A6">
            <w:pPr>
              <w:rPr>
                <w:rFonts w:ascii="Times New Roman" w:hAnsi="Times New Roman" w:cs="Times New Roman"/>
                <w:color w:val="000000"/>
              </w:rPr>
            </w:pPr>
          </w:p>
        </w:tc>
        <w:tc>
          <w:tcPr>
            <w:tcW w:w="929" w:type="dxa"/>
            <w:tcBorders>
              <w:top w:val="single" w:sz="4" w:space="0" w:color="auto"/>
              <w:left w:val="nil"/>
              <w:bottom w:val="single" w:sz="4" w:space="0" w:color="auto"/>
              <w:right w:val="nil"/>
            </w:tcBorders>
            <w:noWrap/>
            <w:vAlign w:val="bottom"/>
            <w:hideMark/>
          </w:tcPr>
          <w:p w14:paraId="7846E54F" w14:textId="1DF3C54F" w:rsidR="005819A6" w:rsidRPr="00BE68E5" w:rsidRDefault="005819A6" w:rsidP="005819A6">
            <w:pPr>
              <w:jc w:val="center"/>
              <w:rPr>
                <w:rFonts w:ascii="Times New Roman" w:hAnsi="Times New Roman" w:cs="Times New Roman"/>
                <w:color w:val="000000"/>
              </w:rPr>
            </w:pPr>
            <w:r w:rsidRPr="00BE68E5">
              <w:rPr>
                <w:rFonts w:ascii="Times New Roman" w:hAnsi="Times New Roman" w:cs="Times New Roman"/>
                <w:color w:val="000000"/>
              </w:rPr>
              <w:t>β</w:t>
            </w:r>
          </w:p>
        </w:tc>
        <w:tc>
          <w:tcPr>
            <w:tcW w:w="1300" w:type="dxa"/>
            <w:tcBorders>
              <w:top w:val="single" w:sz="4" w:space="0" w:color="auto"/>
              <w:left w:val="nil"/>
              <w:bottom w:val="single" w:sz="4" w:space="0" w:color="auto"/>
              <w:right w:val="nil"/>
            </w:tcBorders>
            <w:noWrap/>
            <w:vAlign w:val="bottom"/>
            <w:hideMark/>
          </w:tcPr>
          <w:p w14:paraId="4526F57E" w14:textId="4B497FC8" w:rsidR="005819A6" w:rsidRPr="00BE68E5" w:rsidRDefault="005819A6" w:rsidP="005819A6">
            <w:pPr>
              <w:jc w:val="center"/>
              <w:rPr>
                <w:rFonts w:ascii="Times New Roman" w:hAnsi="Times New Roman" w:cs="Times New Roman"/>
                <w:color w:val="000000"/>
              </w:rPr>
            </w:pPr>
            <w:r w:rsidRPr="00BE68E5">
              <w:rPr>
                <w:rFonts w:ascii="Times New Roman" w:hAnsi="Times New Roman" w:cs="Times New Roman"/>
                <w:color w:val="000000"/>
              </w:rPr>
              <w:t>95% CI (</w:t>
            </w:r>
            <w:r>
              <w:rPr>
                <w:rFonts w:ascii="Times New Roman" w:hAnsi="Times New Roman" w:cs="Times New Roman"/>
                <w:color w:val="000000"/>
              </w:rPr>
              <w:t>Lower</w:t>
            </w:r>
            <w:r w:rsidRPr="00BE68E5">
              <w:rPr>
                <w:rFonts w:ascii="Times New Roman" w:hAnsi="Times New Roman" w:cs="Times New Roman"/>
                <w:color w:val="000000"/>
              </w:rPr>
              <w:t>)</w:t>
            </w:r>
          </w:p>
        </w:tc>
        <w:tc>
          <w:tcPr>
            <w:tcW w:w="1300" w:type="dxa"/>
            <w:tcBorders>
              <w:top w:val="single" w:sz="4" w:space="0" w:color="auto"/>
              <w:bottom w:val="single" w:sz="4" w:space="0" w:color="auto"/>
            </w:tcBorders>
            <w:vAlign w:val="bottom"/>
          </w:tcPr>
          <w:p w14:paraId="76B223F6" w14:textId="0F8D3112" w:rsidR="005819A6" w:rsidRPr="00BE68E5" w:rsidRDefault="005819A6" w:rsidP="005819A6">
            <w:pPr>
              <w:jc w:val="center"/>
              <w:rPr>
                <w:rFonts w:ascii="Times New Roman" w:hAnsi="Times New Roman" w:cs="Times New Roman"/>
                <w:i/>
                <w:iCs/>
                <w:color w:val="000000"/>
              </w:rPr>
            </w:pPr>
            <w:r w:rsidRPr="00BE68E5">
              <w:rPr>
                <w:rFonts w:ascii="Times New Roman" w:hAnsi="Times New Roman" w:cs="Times New Roman"/>
                <w:color w:val="000000"/>
              </w:rPr>
              <w:t>95% CI (</w:t>
            </w:r>
            <w:r>
              <w:rPr>
                <w:rFonts w:ascii="Times New Roman" w:hAnsi="Times New Roman" w:cs="Times New Roman"/>
                <w:color w:val="000000"/>
              </w:rPr>
              <w:t>Upper</w:t>
            </w:r>
            <w:r w:rsidRPr="00BE68E5">
              <w:rPr>
                <w:rFonts w:ascii="Times New Roman" w:hAnsi="Times New Roman" w:cs="Times New Roman"/>
                <w:color w:val="000000"/>
              </w:rPr>
              <w:t>)</w:t>
            </w:r>
          </w:p>
        </w:tc>
        <w:tc>
          <w:tcPr>
            <w:tcW w:w="1300" w:type="dxa"/>
            <w:tcBorders>
              <w:top w:val="single" w:sz="4" w:space="0" w:color="auto"/>
              <w:left w:val="nil"/>
              <w:bottom w:val="single" w:sz="4" w:space="0" w:color="auto"/>
              <w:right w:val="nil"/>
            </w:tcBorders>
            <w:noWrap/>
            <w:vAlign w:val="bottom"/>
            <w:hideMark/>
          </w:tcPr>
          <w:p w14:paraId="02A4B7BF" w14:textId="657E0879" w:rsidR="005819A6" w:rsidRPr="00BE68E5" w:rsidRDefault="005819A6" w:rsidP="005819A6">
            <w:pPr>
              <w:jc w:val="center"/>
              <w:rPr>
                <w:rFonts w:ascii="Times New Roman" w:hAnsi="Times New Roman" w:cs="Times New Roman"/>
                <w:i/>
                <w:iCs/>
                <w:color w:val="000000"/>
              </w:rPr>
            </w:pPr>
            <w:r w:rsidRPr="00BE68E5">
              <w:rPr>
                <w:rFonts w:ascii="Times New Roman" w:hAnsi="Times New Roman" w:cs="Times New Roman"/>
                <w:i/>
                <w:iCs/>
                <w:color w:val="000000"/>
              </w:rPr>
              <w:t>p</w:t>
            </w:r>
          </w:p>
        </w:tc>
        <w:tc>
          <w:tcPr>
            <w:tcW w:w="1300" w:type="dxa"/>
            <w:tcBorders>
              <w:top w:val="single" w:sz="4" w:space="0" w:color="auto"/>
              <w:left w:val="nil"/>
              <w:bottom w:val="single" w:sz="4" w:space="0" w:color="auto"/>
              <w:right w:val="nil"/>
            </w:tcBorders>
            <w:noWrap/>
            <w:vAlign w:val="bottom"/>
            <w:hideMark/>
          </w:tcPr>
          <w:p w14:paraId="0429CD1E" w14:textId="57EA844C" w:rsidR="005819A6" w:rsidRPr="00BE68E5" w:rsidRDefault="005819A6" w:rsidP="005819A6">
            <w:pPr>
              <w:jc w:val="center"/>
              <w:rPr>
                <w:rFonts w:ascii="Times New Roman" w:hAnsi="Times New Roman" w:cs="Times New Roman"/>
                <w:color w:val="000000"/>
              </w:rPr>
            </w:pPr>
            <w:r w:rsidRPr="00BE68E5">
              <w:rPr>
                <w:rFonts w:ascii="Times New Roman" w:hAnsi="Times New Roman" w:cs="Times New Roman"/>
                <w:color w:val="000000"/>
              </w:rPr>
              <w:t>η</w:t>
            </w:r>
            <w:r w:rsidRPr="00BE68E5">
              <w:rPr>
                <w:rFonts w:ascii="Times New Roman" w:hAnsi="Times New Roman" w:cs="Times New Roman"/>
                <w:color w:val="000000"/>
                <w:vertAlign w:val="subscript"/>
              </w:rPr>
              <w:t>p</w:t>
            </w:r>
            <w:r w:rsidRPr="00BE68E5">
              <w:rPr>
                <w:rFonts w:ascii="Times New Roman" w:hAnsi="Times New Roman" w:cs="Times New Roman"/>
                <w:color w:val="000000"/>
                <w:vertAlign w:val="superscript"/>
              </w:rPr>
              <w:t>2</w:t>
            </w:r>
          </w:p>
        </w:tc>
      </w:tr>
      <w:tr w:rsidR="005819A6" w:rsidRPr="00BE68E5" w14:paraId="383073E6" w14:textId="77777777" w:rsidTr="005819A6">
        <w:trPr>
          <w:trHeight w:val="320"/>
        </w:trPr>
        <w:tc>
          <w:tcPr>
            <w:tcW w:w="2340" w:type="dxa"/>
            <w:gridSpan w:val="2"/>
            <w:tcBorders>
              <w:top w:val="nil"/>
              <w:left w:val="nil"/>
              <w:bottom w:val="nil"/>
              <w:right w:val="nil"/>
            </w:tcBorders>
            <w:noWrap/>
            <w:vAlign w:val="bottom"/>
            <w:hideMark/>
          </w:tcPr>
          <w:p w14:paraId="65739563" w14:textId="5AF7E1CB" w:rsidR="005819A6" w:rsidRPr="00BE68E5" w:rsidRDefault="005819A6" w:rsidP="005819A6">
            <w:pPr>
              <w:rPr>
                <w:rFonts w:ascii="Times New Roman" w:hAnsi="Times New Roman" w:cs="Times New Roman"/>
                <w:color w:val="000000"/>
              </w:rPr>
            </w:pPr>
            <w:r>
              <w:rPr>
                <w:rFonts w:ascii="Times New Roman" w:hAnsi="Times New Roman" w:cs="Times New Roman"/>
                <w:color w:val="000000"/>
              </w:rPr>
              <w:t>Risk Rating</w:t>
            </w:r>
          </w:p>
        </w:tc>
        <w:tc>
          <w:tcPr>
            <w:tcW w:w="929" w:type="dxa"/>
            <w:tcBorders>
              <w:top w:val="nil"/>
              <w:left w:val="nil"/>
              <w:bottom w:val="nil"/>
              <w:right w:val="nil"/>
            </w:tcBorders>
            <w:noWrap/>
            <w:vAlign w:val="bottom"/>
          </w:tcPr>
          <w:p w14:paraId="1E36DC92" w14:textId="1E2912F7"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0.50</w:t>
            </w:r>
          </w:p>
        </w:tc>
        <w:tc>
          <w:tcPr>
            <w:tcW w:w="1300" w:type="dxa"/>
            <w:tcBorders>
              <w:top w:val="nil"/>
              <w:left w:val="nil"/>
              <w:bottom w:val="nil"/>
              <w:right w:val="nil"/>
            </w:tcBorders>
            <w:noWrap/>
            <w:vAlign w:val="bottom"/>
          </w:tcPr>
          <w:p w14:paraId="77E78572" w14:textId="0AFE2689"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0.48</w:t>
            </w:r>
          </w:p>
        </w:tc>
        <w:tc>
          <w:tcPr>
            <w:tcW w:w="1300" w:type="dxa"/>
            <w:tcBorders>
              <w:top w:val="single" w:sz="4" w:space="0" w:color="auto"/>
            </w:tcBorders>
            <w:vAlign w:val="bottom"/>
          </w:tcPr>
          <w:p w14:paraId="324FFE6A" w14:textId="36A03A6F" w:rsidR="005819A6" w:rsidRDefault="005819A6" w:rsidP="005819A6">
            <w:pPr>
              <w:jc w:val="center"/>
              <w:rPr>
                <w:rFonts w:ascii="Times New Roman" w:hAnsi="Times New Roman" w:cs="Times New Roman"/>
                <w:color w:val="000000"/>
              </w:rPr>
            </w:pPr>
            <w:r>
              <w:rPr>
                <w:rFonts w:ascii="Times New Roman" w:hAnsi="Times New Roman" w:cs="Times New Roman"/>
                <w:color w:val="000000"/>
              </w:rPr>
              <w:t>0.53</w:t>
            </w:r>
          </w:p>
        </w:tc>
        <w:tc>
          <w:tcPr>
            <w:tcW w:w="1300" w:type="dxa"/>
            <w:tcBorders>
              <w:top w:val="single" w:sz="4" w:space="0" w:color="auto"/>
              <w:left w:val="nil"/>
              <w:bottom w:val="nil"/>
              <w:right w:val="nil"/>
            </w:tcBorders>
            <w:noWrap/>
            <w:vAlign w:val="bottom"/>
          </w:tcPr>
          <w:p w14:paraId="07F76F76" w14:textId="4370D06F"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&lt;.001***</w:t>
            </w:r>
          </w:p>
        </w:tc>
        <w:tc>
          <w:tcPr>
            <w:tcW w:w="1300" w:type="dxa"/>
            <w:tcBorders>
              <w:top w:val="nil"/>
              <w:left w:val="nil"/>
              <w:bottom w:val="nil"/>
              <w:right w:val="nil"/>
            </w:tcBorders>
            <w:noWrap/>
            <w:vAlign w:val="bottom"/>
          </w:tcPr>
          <w:p w14:paraId="3A7BBDE3" w14:textId="40AFE7CB"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.81</w:t>
            </w:r>
          </w:p>
        </w:tc>
      </w:tr>
      <w:tr w:rsidR="005819A6" w:rsidRPr="00BE68E5" w14:paraId="162DCC16" w14:textId="77777777" w:rsidTr="005819A6">
        <w:trPr>
          <w:trHeight w:val="320"/>
        </w:trPr>
        <w:tc>
          <w:tcPr>
            <w:tcW w:w="2340" w:type="dxa"/>
            <w:gridSpan w:val="2"/>
            <w:tcBorders>
              <w:top w:val="nil"/>
              <w:left w:val="nil"/>
              <w:bottom w:val="nil"/>
              <w:right w:val="nil"/>
            </w:tcBorders>
            <w:noWrap/>
            <w:vAlign w:val="bottom"/>
            <w:hideMark/>
          </w:tcPr>
          <w:p w14:paraId="62917F1A" w14:textId="5F574458" w:rsidR="005819A6" w:rsidRPr="00BE68E5" w:rsidRDefault="005819A6" w:rsidP="005819A6">
            <w:pPr>
              <w:rPr>
                <w:rFonts w:ascii="Times New Roman" w:hAnsi="Times New Roman" w:cs="Times New Roman"/>
                <w:color w:val="000000"/>
              </w:rPr>
            </w:pPr>
            <w:r>
              <w:rPr>
                <w:rFonts w:ascii="Times New Roman" w:hAnsi="Times New Roman" w:cs="Times New Roman"/>
                <w:color w:val="000000"/>
              </w:rPr>
              <w:t>R. Anterior Insula</w:t>
            </w:r>
          </w:p>
        </w:tc>
        <w:tc>
          <w:tcPr>
            <w:tcW w:w="929" w:type="dxa"/>
            <w:tcBorders>
              <w:top w:val="nil"/>
              <w:left w:val="nil"/>
              <w:bottom w:val="nil"/>
              <w:right w:val="nil"/>
            </w:tcBorders>
            <w:noWrap/>
            <w:vAlign w:val="bottom"/>
          </w:tcPr>
          <w:p w14:paraId="02C5F58C" w14:textId="4EC2BE4D"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3.84</w:t>
            </w:r>
          </w:p>
        </w:tc>
        <w:tc>
          <w:tcPr>
            <w:tcW w:w="1300" w:type="dxa"/>
            <w:tcBorders>
              <w:top w:val="nil"/>
              <w:left w:val="nil"/>
              <w:bottom w:val="nil"/>
              <w:right w:val="nil"/>
            </w:tcBorders>
            <w:noWrap/>
            <w:vAlign w:val="bottom"/>
          </w:tcPr>
          <w:p w14:paraId="116A6B19" w14:textId="014B35A9"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3.48</w:t>
            </w:r>
          </w:p>
        </w:tc>
        <w:tc>
          <w:tcPr>
            <w:tcW w:w="1300" w:type="dxa"/>
            <w:vAlign w:val="bottom"/>
          </w:tcPr>
          <w:p w14:paraId="04AC7BE5" w14:textId="487D8231" w:rsidR="005819A6" w:rsidRDefault="005819A6" w:rsidP="005819A6">
            <w:pPr>
              <w:jc w:val="center"/>
              <w:rPr>
                <w:rFonts w:ascii="Times New Roman" w:hAnsi="Times New Roman" w:cs="Times New Roman"/>
                <w:color w:val="000000"/>
              </w:rPr>
            </w:pPr>
            <w:r>
              <w:rPr>
                <w:rFonts w:ascii="Times New Roman" w:hAnsi="Times New Roman" w:cs="Times New Roman"/>
                <w:color w:val="000000"/>
              </w:rPr>
              <w:t>4.19</w:t>
            </w:r>
          </w:p>
        </w:tc>
        <w:tc>
          <w:tcPr>
            <w:tcW w:w="1300" w:type="dxa"/>
            <w:tcBorders>
              <w:top w:val="nil"/>
              <w:left w:val="nil"/>
              <w:bottom w:val="nil"/>
              <w:right w:val="nil"/>
            </w:tcBorders>
            <w:noWrap/>
            <w:vAlign w:val="bottom"/>
          </w:tcPr>
          <w:p w14:paraId="3A9B4A11" w14:textId="42609161"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&lt;.001***</w:t>
            </w:r>
          </w:p>
        </w:tc>
        <w:tc>
          <w:tcPr>
            <w:tcW w:w="1300" w:type="dxa"/>
            <w:tcBorders>
              <w:top w:val="nil"/>
              <w:left w:val="nil"/>
              <w:bottom w:val="nil"/>
              <w:right w:val="nil"/>
            </w:tcBorders>
            <w:noWrap/>
            <w:vAlign w:val="bottom"/>
          </w:tcPr>
          <w:p w14:paraId="7275398D" w14:textId="66AC3906"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.53</w:t>
            </w:r>
          </w:p>
        </w:tc>
      </w:tr>
      <w:tr w:rsidR="005819A6" w:rsidRPr="00BE68E5" w14:paraId="65ED47A6" w14:textId="77777777" w:rsidTr="005819A6">
        <w:trPr>
          <w:trHeight w:val="320"/>
        </w:trPr>
        <w:tc>
          <w:tcPr>
            <w:tcW w:w="2340" w:type="dxa"/>
            <w:gridSpan w:val="2"/>
            <w:tcBorders>
              <w:top w:val="nil"/>
              <w:left w:val="nil"/>
              <w:bottom w:val="nil"/>
              <w:right w:val="nil"/>
            </w:tcBorders>
            <w:noWrap/>
            <w:vAlign w:val="bottom"/>
            <w:hideMark/>
          </w:tcPr>
          <w:p w14:paraId="46595743" w14:textId="08AE9295" w:rsidR="005819A6" w:rsidRPr="00BE68E5" w:rsidRDefault="005819A6" w:rsidP="005819A6">
            <w:pPr>
              <w:rPr>
                <w:rFonts w:ascii="Times New Roman" w:hAnsi="Times New Roman" w:cs="Times New Roman"/>
                <w:color w:val="000000"/>
              </w:rPr>
            </w:pPr>
            <w:r w:rsidRPr="00BE68E5">
              <w:rPr>
                <w:rFonts w:ascii="Times New Roman" w:hAnsi="Times New Roman" w:cs="Times New Roman"/>
                <w:color w:val="000000"/>
              </w:rPr>
              <w:t xml:space="preserve">L. </w:t>
            </w:r>
            <w:r>
              <w:rPr>
                <w:rFonts w:ascii="Times New Roman" w:hAnsi="Times New Roman" w:cs="Times New Roman"/>
                <w:color w:val="000000"/>
              </w:rPr>
              <w:t>Anterior Insula</w:t>
            </w:r>
          </w:p>
        </w:tc>
        <w:tc>
          <w:tcPr>
            <w:tcW w:w="929" w:type="dxa"/>
            <w:tcBorders>
              <w:top w:val="nil"/>
              <w:left w:val="nil"/>
              <w:bottom w:val="nil"/>
              <w:right w:val="nil"/>
            </w:tcBorders>
            <w:noWrap/>
            <w:vAlign w:val="bottom"/>
          </w:tcPr>
          <w:p w14:paraId="6C7577D5" w14:textId="200B6C10"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3.68</w:t>
            </w:r>
          </w:p>
        </w:tc>
        <w:tc>
          <w:tcPr>
            <w:tcW w:w="1300" w:type="dxa"/>
            <w:tcBorders>
              <w:top w:val="nil"/>
              <w:left w:val="nil"/>
              <w:bottom w:val="nil"/>
              <w:right w:val="nil"/>
            </w:tcBorders>
            <w:noWrap/>
            <w:vAlign w:val="bottom"/>
          </w:tcPr>
          <w:p w14:paraId="4F57D4B5" w14:textId="3D563C42"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3.34</w:t>
            </w:r>
          </w:p>
        </w:tc>
        <w:tc>
          <w:tcPr>
            <w:tcW w:w="1300" w:type="dxa"/>
            <w:vAlign w:val="bottom"/>
          </w:tcPr>
          <w:p w14:paraId="3E2B0BFD" w14:textId="11F85EC1" w:rsidR="005819A6" w:rsidRDefault="005819A6" w:rsidP="005819A6">
            <w:pPr>
              <w:jc w:val="center"/>
              <w:rPr>
                <w:rFonts w:ascii="Times New Roman" w:hAnsi="Times New Roman" w:cs="Times New Roman"/>
                <w:color w:val="000000"/>
              </w:rPr>
            </w:pPr>
            <w:r>
              <w:rPr>
                <w:rFonts w:ascii="Times New Roman" w:hAnsi="Times New Roman" w:cs="Times New Roman"/>
                <w:color w:val="000000"/>
              </w:rPr>
              <w:t>4.02</w:t>
            </w:r>
          </w:p>
        </w:tc>
        <w:tc>
          <w:tcPr>
            <w:tcW w:w="1300" w:type="dxa"/>
            <w:tcBorders>
              <w:top w:val="nil"/>
              <w:left w:val="nil"/>
              <w:bottom w:val="nil"/>
              <w:right w:val="nil"/>
            </w:tcBorders>
            <w:noWrap/>
            <w:vAlign w:val="bottom"/>
          </w:tcPr>
          <w:p w14:paraId="7787F3B3" w14:textId="1D17DAFE"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&lt;.001***</w:t>
            </w:r>
          </w:p>
        </w:tc>
        <w:tc>
          <w:tcPr>
            <w:tcW w:w="1300" w:type="dxa"/>
            <w:tcBorders>
              <w:top w:val="nil"/>
              <w:left w:val="nil"/>
              <w:bottom w:val="nil"/>
              <w:right w:val="nil"/>
            </w:tcBorders>
            <w:noWrap/>
            <w:vAlign w:val="bottom"/>
          </w:tcPr>
          <w:p w14:paraId="359D12F6" w14:textId="1090D086"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.53</w:t>
            </w:r>
          </w:p>
        </w:tc>
      </w:tr>
      <w:tr w:rsidR="005819A6" w:rsidRPr="00BE68E5" w14:paraId="2898EA15" w14:textId="77777777" w:rsidTr="00562AC0">
        <w:trPr>
          <w:trHeight w:val="320"/>
        </w:trPr>
        <w:tc>
          <w:tcPr>
            <w:tcW w:w="2340" w:type="dxa"/>
            <w:gridSpan w:val="2"/>
            <w:tcBorders>
              <w:top w:val="nil"/>
              <w:left w:val="nil"/>
              <w:right w:val="nil"/>
            </w:tcBorders>
            <w:noWrap/>
            <w:vAlign w:val="bottom"/>
            <w:hideMark/>
          </w:tcPr>
          <w:p w14:paraId="39E27D60" w14:textId="77777777" w:rsidR="005819A6" w:rsidRPr="00BE68E5" w:rsidRDefault="005819A6" w:rsidP="005819A6">
            <w:pPr>
              <w:rPr>
                <w:rFonts w:ascii="Times New Roman" w:hAnsi="Times New Roman" w:cs="Times New Roman"/>
                <w:color w:val="000000"/>
              </w:rPr>
            </w:pPr>
            <w:r w:rsidRPr="00BE68E5">
              <w:rPr>
                <w:rFonts w:ascii="Times New Roman" w:hAnsi="Times New Roman" w:cs="Times New Roman"/>
                <w:color w:val="000000"/>
              </w:rPr>
              <w:t>dmPFC</w:t>
            </w:r>
          </w:p>
        </w:tc>
        <w:tc>
          <w:tcPr>
            <w:tcW w:w="929" w:type="dxa"/>
            <w:tcBorders>
              <w:top w:val="nil"/>
              <w:left w:val="nil"/>
              <w:right w:val="nil"/>
            </w:tcBorders>
            <w:noWrap/>
            <w:vAlign w:val="bottom"/>
          </w:tcPr>
          <w:p w14:paraId="40F08DF6" w14:textId="713D5E5A"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3.81</w:t>
            </w:r>
          </w:p>
        </w:tc>
        <w:tc>
          <w:tcPr>
            <w:tcW w:w="1300" w:type="dxa"/>
            <w:tcBorders>
              <w:top w:val="nil"/>
              <w:left w:val="nil"/>
              <w:right w:val="nil"/>
            </w:tcBorders>
            <w:noWrap/>
            <w:vAlign w:val="bottom"/>
          </w:tcPr>
          <w:p w14:paraId="2676A538" w14:textId="30527BBB"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3.41</w:t>
            </w:r>
          </w:p>
        </w:tc>
        <w:tc>
          <w:tcPr>
            <w:tcW w:w="1300" w:type="dxa"/>
            <w:vAlign w:val="bottom"/>
          </w:tcPr>
          <w:p w14:paraId="537F5A03" w14:textId="0057DA80" w:rsidR="005819A6" w:rsidRDefault="005819A6" w:rsidP="005819A6">
            <w:pPr>
              <w:jc w:val="center"/>
              <w:rPr>
                <w:rFonts w:ascii="Times New Roman" w:hAnsi="Times New Roman" w:cs="Times New Roman"/>
                <w:color w:val="000000"/>
              </w:rPr>
            </w:pPr>
            <w:r>
              <w:rPr>
                <w:rFonts w:ascii="Times New Roman" w:hAnsi="Times New Roman" w:cs="Times New Roman"/>
                <w:color w:val="000000"/>
              </w:rPr>
              <w:t>4.21</w:t>
            </w:r>
          </w:p>
        </w:tc>
        <w:tc>
          <w:tcPr>
            <w:tcW w:w="1300" w:type="dxa"/>
            <w:tcBorders>
              <w:top w:val="nil"/>
              <w:left w:val="nil"/>
              <w:right w:val="nil"/>
            </w:tcBorders>
            <w:noWrap/>
            <w:vAlign w:val="bottom"/>
          </w:tcPr>
          <w:p w14:paraId="30AD1FE6" w14:textId="1F7D9552"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&lt;.001***</w:t>
            </w:r>
          </w:p>
        </w:tc>
        <w:tc>
          <w:tcPr>
            <w:tcW w:w="1300" w:type="dxa"/>
            <w:tcBorders>
              <w:top w:val="nil"/>
              <w:left w:val="nil"/>
              <w:right w:val="nil"/>
            </w:tcBorders>
            <w:noWrap/>
            <w:vAlign w:val="bottom"/>
          </w:tcPr>
          <w:p w14:paraId="7CAD8A20" w14:textId="784A0C24" w:rsidR="005819A6" w:rsidRPr="00BE68E5" w:rsidRDefault="005819A6" w:rsidP="005819A6">
            <w:pPr>
              <w:jc w:val="center"/>
              <w:rPr>
                <w:rFonts w:ascii="Times New Roman" w:hAnsi="Times New Roman" w:cs="Times New Roman"/>
                <w:color w:val="000000"/>
              </w:rPr>
            </w:pPr>
            <w:r>
              <w:rPr>
                <w:rFonts w:ascii="Times New Roman" w:hAnsi="Times New Roman" w:cs="Times New Roman"/>
                <w:color w:val="000000"/>
              </w:rPr>
              <w:t>.46</w:t>
            </w:r>
          </w:p>
        </w:tc>
      </w:tr>
      <w:tr w:rsidR="00E51DA9" w:rsidRPr="00BE68E5" w14:paraId="1D4480B5" w14:textId="77777777" w:rsidTr="00562AC0">
        <w:trPr>
          <w:trHeight w:val="320"/>
        </w:trPr>
        <w:tc>
          <w:tcPr>
            <w:tcW w:w="2340" w:type="dxa"/>
            <w:gridSpan w:val="2"/>
            <w:tcBorders>
              <w:top w:val="nil"/>
              <w:left w:val="nil"/>
              <w:right w:val="nil"/>
            </w:tcBorders>
            <w:noWrap/>
            <w:vAlign w:val="bottom"/>
          </w:tcPr>
          <w:p w14:paraId="4ECB8F21" w14:textId="403C01F0" w:rsidR="00E51DA9" w:rsidRPr="00BE68E5" w:rsidRDefault="00E51DA9" w:rsidP="005819A6">
            <w:pPr>
              <w:rPr>
                <w:rFonts w:ascii="Times New Roman" w:hAnsi="Times New Roman" w:cs="Times New Roman"/>
                <w:color w:val="000000"/>
              </w:rPr>
            </w:pPr>
            <w:r>
              <w:rPr>
                <w:rFonts w:ascii="Times New Roman" w:hAnsi="Times New Roman" w:cs="Times New Roman"/>
                <w:color w:val="000000"/>
              </w:rPr>
              <w:t>L. vmPFC</w:t>
            </w:r>
          </w:p>
        </w:tc>
        <w:tc>
          <w:tcPr>
            <w:tcW w:w="929" w:type="dxa"/>
            <w:tcBorders>
              <w:top w:val="nil"/>
              <w:left w:val="nil"/>
              <w:right w:val="nil"/>
            </w:tcBorders>
            <w:noWrap/>
            <w:vAlign w:val="bottom"/>
          </w:tcPr>
          <w:p w14:paraId="723EBCF4" w14:textId="1E54596F" w:rsidR="00E51DA9" w:rsidRDefault="00E51DA9" w:rsidP="005819A6">
            <w:pPr>
              <w:jc w:val="center"/>
              <w:rPr>
                <w:rFonts w:ascii="Times New Roman" w:hAnsi="Times New Roman" w:cs="Times New Roman"/>
                <w:color w:val="000000"/>
              </w:rPr>
            </w:pPr>
            <w:r>
              <w:rPr>
                <w:rFonts w:ascii="Times New Roman" w:hAnsi="Times New Roman" w:cs="Times New Roman"/>
                <w:color w:val="000000"/>
              </w:rPr>
              <w:t>-1.00</w:t>
            </w:r>
          </w:p>
        </w:tc>
        <w:tc>
          <w:tcPr>
            <w:tcW w:w="1300" w:type="dxa"/>
            <w:tcBorders>
              <w:top w:val="nil"/>
              <w:left w:val="nil"/>
              <w:right w:val="nil"/>
            </w:tcBorders>
            <w:noWrap/>
            <w:vAlign w:val="bottom"/>
          </w:tcPr>
          <w:p w14:paraId="6BE3BFEB" w14:textId="473EF342" w:rsidR="00E51DA9" w:rsidRDefault="00E51DA9" w:rsidP="005819A6">
            <w:pPr>
              <w:jc w:val="center"/>
              <w:rPr>
                <w:rFonts w:ascii="Times New Roman" w:hAnsi="Times New Roman" w:cs="Times New Roman"/>
                <w:color w:val="000000"/>
              </w:rPr>
            </w:pPr>
            <w:r>
              <w:rPr>
                <w:rFonts w:ascii="Times New Roman" w:hAnsi="Times New Roman" w:cs="Times New Roman"/>
                <w:color w:val="000000"/>
              </w:rPr>
              <w:t>-1.44</w:t>
            </w:r>
          </w:p>
        </w:tc>
        <w:tc>
          <w:tcPr>
            <w:tcW w:w="1300" w:type="dxa"/>
            <w:vAlign w:val="bottom"/>
          </w:tcPr>
          <w:p w14:paraId="1B468E23" w14:textId="45A89D5D" w:rsidR="00E51DA9" w:rsidRDefault="00E51DA9" w:rsidP="005819A6">
            <w:pPr>
              <w:jc w:val="center"/>
              <w:rPr>
                <w:rFonts w:ascii="Times New Roman" w:hAnsi="Times New Roman" w:cs="Times New Roman"/>
                <w:color w:val="000000"/>
              </w:rPr>
            </w:pPr>
            <w:r>
              <w:rPr>
                <w:rFonts w:ascii="Times New Roman" w:hAnsi="Times New Roman" w:cs="Times New Roman"/>
                <w:color w:val="000000"/>
              </w:rPr>
              <w:t>-0.56</w:t>
            </w:r>
          </w:p>
        </w:tc>
        <w:tc>
          <w:tcPr>
            <w:tcW w:w="1300" w:type="dxa"/>
            <w:tcBorders>
              <w:top w:val="nil"/>
              <w:left w:val="nil"/>
              <w:right w:val="nil"/>
            </w:tcBorders>
            <w:noWrap/>
            <w:vAlign w:val="bottom"/>
          </w:tcPr>
          <w:p w14:paraId="7CC7A09D" w14:textId="0C4676FF" w:rsidR="00E51DA9" w:rsidRDefault="00E51DA9" w:rsidP="005819A6">
            <w:pPr>
              <w:jc w:val="center"/>
              <w:rPr>
                <w:rFonts w:ascii="Times New Roman" w:hAnsi="Times New Roman" w:cs="Times New Roman"/>
                <w:color w:val="000000"/>
              </w:rPr>
            </w:pPr>
            <w:r>
              <w:rPr>
                <w:rFonts w:ascii="Times New Roman" w:hAnsi="Times New Roman" w:cs="Times New Roman"/>
                <w:color w:val="000000"/>
              </w:rPr>
              <w:t>&lt;.001***</w:t>
            </w:r>
          </w:p>
        </w:tc>
        <w:tc>
          <w:tcPr>
            <w:tcW w:w="1300" w:type="dxa"/>
            <w:tcBorders>
              <w:top w:val="nil"/>
              <w:left w:val="nil"/>
              <w:right w:val="nil"/>
            </w:tcBorders>
            <w:noWrap/>
            <w:vAlign w:val="bottom"/>
          </w:tcPr>
          <w:p w14:paraId="1169A751" w14:textId="35FF2DBE" w:rsidR="00E51DA9" w:rsidRDefault="00E51DA9" w:rsidP="005819A6">
            <w:pPr>
              <w:jc w:val="center"/>
              <w:rPr>
                <w:rFonts w:ascii="Times New Roman" w:hAnsi="Times New Roman" w:cs="Times New Roman"/>
                <w:color w:val="000000"/>
              </w:rPr>
            </w:pPr>
            <w:r>
              <w:rPr>
                <w:rFonts w:ascii="Times New Roman" w:hAnsi="Times New Roman" w:cs="Times New Roman"/>
                <w:color w:val="000000"/>
              </w:rPr>
              <w:t>.05</w:t>
            </w:r>
          </w:p>
        </w:tc>
      </w:tr>
      <w:tr w:rsidR="00562AC0" w:rsidRPr="00BE68E5" w14:paraId="6CACDBD9" w14:textId="77777777" w:rsidTr="00562AC0">
        <w:trPr>
          <w:trHeight w:val="320"/>
        </w:trPr>
        <w:tc>
          <w:tcPr>
            <w:tcW w:w="2255" w:type="dxa"/>
            <w:tcBorders>
              <w:top w:val="nil"/>
              <w:left w:val="nil"/>
              <w:bottom w:val="single" w:sz="4" w:space="0" w:color="auto"/>
              <w:right w:val="nil"/>
            </w:tcBorders>
            <w:noWrap/>
            <w:vAlign w:val="bottom"/>
          </w:tcPr>
          <w:p w14:paraId="258E00D3" w14:textId="77777777" w:rsidR="00562AC0" w:rsidRPr="00BE68E5" w:rsidRDefault="00562AC0" w:rsidP="004B74B6">
            <w:pPr>
              <w:rPr>
                <w:rFonts w:ascii="Times New Roman" w:hAnsi="Times New Roman" w:cs="Times New Roman"/>
                <w:color w:val="000000"/>
              </w:rPr>
            </w:pPr>
            <w:r>
              <w:rPr>
                <w:rFonts w:ascii="Times New Roman" w:hAnsi="Times New Roman" w:cs="Times New Roman"/>
                <w:color w:val="000000"/>
              </w:rPr>
              <w:t>Avoidance</w:t>
            </w:r>
          </w:p>
        </w:tc>
        <w:tc>
          <w:tcPr>
            <w:tcW w:w="1014" w:type="dxa"/>
            <w:gridSpan w:val="2"/>
            <w:tcBorders>
              <w:top w:val="nil"/>
              <w:left w:val="nil"/>
              <w:bottom w:val="single" w:sz="4" w:space="0" w:color="auto"/>
              <w:right w:val="nil"/>
            </w:tcBorders>
            <w:noWrap/>
            <w:vAlign w:val="bottom"/>
          </w:tcPr>
          <w:p w14:paraId="53C26383" w14:textId="77777777" w:rsidR="00562AC0" w:rsidRPr="00BE68E5" w:rsidRDefault="00562AC0" w:rsidP="004B74B6">
            <w:pPr>
              <w:jc w:val="center"/>
              <w:rPr>
                <w:rFonts w:ascii="Times New Roman" w:hAnsi="Times New Roman" w:cs="Times New Roman"/>
                <w:color w:val="000000"/>
              </w:rPr>
            </w:pPr>
            <w:r>
              <w:rPr>
                <w:rFonts w:ascii="Times New Roman" w:hAnsi="Times New Roman" w:cs="Times New Roman"/>
                <w:color w:val="000000"/>
              </w:rPr>
              <w:t>14.34</w:t>
            </w:r>
          </w:p>
        </w:tc>
        <w:tc>
          <w:tcPr>
            <w:tcW w:w="1300" w:type="dxa"/>
            <w:tcBorders>
              <w:top w:val="nil"/>
              <w:left w:val="nil"/>
              <w:bottom w:val="single" w:sz="4" w:space="0" w:color="auto"/>
              <w:right w:val="nil"/>
            </w:tcBorders>
            <w:noWrap/>
            <w:vAlign w:val="bottom"/>
          </w:tcPr>
          <w:p w14:paraId="63706FA8" w14:textId="77777777" w:rsidR="00562AC0" w:rsidRPr="00BE68E5" w:rsidRDefault="00562AC0" w:rsidP="004B74B6">
            <w:pPr>
              <w:jc w:val="center"/>
              <w:rPr>
                <w:rFonts w:ascii="Times New Roman" w:hAnsi="Times New Roman" w:cs="Times New Roman"/>
                <w:color w:val="000000"/>
              </w:rPr>
            </w:pPr>
            <w:r>
              <w:rPr>
                <w:rFonts w:ascii="Times New Roman" w:hAnsi="Times New Roman" w:cs="Times New Roman"/>
                <w:color w:val="000000"/>
              </w:rPr>
              <w:t>142.87</w:t>
            </w:r>
          </w:p>
        </w:tc>
        <w:tc>
          <w:tcPr>
            <w:tcW w:w="1300" w:type="dxa"/>
            <w:tcBorders>
              <w:bottom w:val="single" w:sz="4" w:space="0" w:color="auto"/>
            </w:tcBorders>
            <w:vAlign w:val="bottom"/>
          </w:tcPr>
          <w:p w14:paraId="6B785C6A" w14:textId="77777777" w:rsidR="00562AC0" w:rsidRDefault="00562AC0" w:rsidP="004B74B6">
            <w:pPr>
              <w:jc w:val="center"/>
              <w:rPr>
                <w:rFonts w:ascii="Times New Roman" w:hAnsi="Times New Roman" w:cs="Times New Roman"/>
                <w:color w:val="000000"/>
              </w:rPr>
            </w:pPr>
            <w:r>
              <w:rPr>
                <w:rFonts w:ascii="Times New Roman" w:hAnsi="Times New Roman" w:cs="Times New Roman"/>
                <w:color w:val="000000"/>
              </w:rPr>
              <w:t>15.80</w:t>
            </w:r>
          </w:p>
        </w:tc>
        <w:tc>
          <w:tcPr>
            <w:tcW w:w="1300" w:type="dxa"/>
            <w:tcBorders>
              <w:top w:val="nil"/>
              <w:left w:val="nil"/>
              <w:bottom w:val="single" w:sz="4" w:space="0" w:color="auto"/>
              <w:right w:val="nil"/>
            </w:tcBorders>
            <w:noWrap/>
            <w:vAlign w:val="bottom"/>
          </w:tcPr>
          <w:p w14:paraId="037E4D4A" w14:textId="77777777" w:rsidR="00562AC0" w:rsidRPr="00BE68E5" w:rsidRDefault="00562AC0" w:rsidP="004B74B6">
            <w:pPr>
              <w:jc w:val="center"/>
              <w:rPr>
                <w:rFonts w:ascii="Times New Roman" w:hAnsi="Times New Roman" w:cs="Times New Roman"/>
                <w:color w:val="000000"/>
              </w:rPr>
            </w:pPr>
            <w:r>
              <w:rPr>
                <w:rFonts w:ascii="Times New Roman" w:hAnsi="Times New Roman" w:cs="Times New Roman"/>
                <w:color w:val="000000"/>
              </w:rPr>
              <w:t>&lt;.001***</w:t>
            </w:r>
          </w:p>
        </w:tc>
        <w:tc>
          <w:tcPr>
            <w:tcW w:w="1300" w:type="dxa"/>
            <w:tcBorders>
              <w:top w:val="nil"/>
              <w:left w:val="nil"/>
              <w:bottom w:val="single" w:sz="4" w:space="0" w:color="auto"/>
              <w:right w:val="nil"/>
            </w:tcBorders>
            <w:noWrap/>
            <w:vAlign w:val="bottom"/>
          </w:tcPr>
          <w:p w14:paraId="1F67D040" w14:textId="77777777" w:rsidR="00562AC0" w:rsidRPr="00BE68E5" w:rsidRDefault="00562AC0" w:rsidP="004B74B6">
            <w:pPr>
              <w:jc w:val="center"/>
              <w:rPr>
                <w:rFonts w:ascii="Times New Roman" w:hAnsi="Times New Roman" w:cs="Times New Roman"/>
                <w:color w:val="000000"/>
              </w:rPr>
            </w:pPr>
            <w:r>
              <w:rPr>
                <w:rFonts w:ascii="Times New Roman" w:hAnsi="Times New Roman" w:cs="Times New Roman"/>
                <w:color w:val="000000"/>
              </w:rPr>
              <w:t>.48</w:t>
            </w:r>
          </w:p>
        </w:tc>
      </w:tr>
    </w:tbl>
    <w:p w14:paraId="4BB95D4C" w14:textId="77777777" w:rsidR="008E1624" w:rsidRPr="0071464D" w:rsidRDefault="008E1624" w:rsidP="008E1624">
      <w:pPr>
        <w:rPr>
          <w:rFonts w:ascii="Times New Roman" w:hAnsi="Times New Roman" w:cs="Times New Roman"/>
          <w:b/>
          <w:bCs/>
        </w:rPr>
      </w:pPr>
    </w:p>
    <w:p w14:paraId="344E9D48" w14:textId="5C0C5FC7" w:rsidR="005E1908" w:rsidRPr="002866B0" w:rsidRDefault="008E1624" w:rsidP="008E1624">
      <w:pPr>
        <w:rPr>
          <w:rFonts w:ascii="Times New Roman" w:hAnsi="Times New Roman" w:cs="Times New Roman"/>
          <w:b/>
          <w:bCs/>
          <w:szCs w:val="20"/>
        </w:rPr>
      </w:pPr>
      <w:r w:rsidRPr="0071464D">
        <w:rPr>
          <w:rFonts w:ascii="Times New Roman" w:hAnsi="Times New Roman" w:cs="Times New Roman"/>
          <w:color w:val="000000"/>
        </w:rPr>
        <w:t>RR: risk rating; R.: right; L.: left; dmPFC: dorsomedial prefrontal cortex</w:t>
      </w:r>
      <w:r w:rsidR="005819A6">
        <w:rPr>
          <w:rFonts w:ascii="Times New Roman" w:hAnsi="Times New Roman" w:cs="Times New Roman"/>
          <w:color w:val="000000"/>
        </w:rPr>
        <w:t>.</w:t>
      </w:r>
    </w:p>
    <w:p w14:paraId="411825E5" w14:textId="77777777" w:rsidR="00BD51F6" w:rsidRDefault="00BD51F6" w:rsidP="007F1763">
      <w:pPr>
        <w:pStyle w:val="APA2"/>
        <w:sectPr w:rsidR="00BD51F6" w:rsidSect="004C3F77">
          <w:pgSz w:w="12240" w:h="15840"/>
          <w:pgMar w:top="1440" w:right="1440" w:bottom="1440" w:left="1440" w:header="720" w:footer="720" w:gutter="0"/>
          <w:cols w:space="720"/>
          <w:docGrid w:linePitch="360"/>
        </w:sectPr>
      </w:pPr>
    </w:p>
    <w:p w14:paraId="41192613" w14:textId="2FF08A50" w:rsidR="007F1763" w:rsidRPr="002866B0" w:rsidRDefault="007F1763" w:rsidP="007F1763">
      <w:pPr>
        <w:pStyle w:val="APA2"/>
      </w:pPr>
      <w:r w:rsidRPr="002866B0">
        <w:lastRenderedPageBreak/>
        <w:t>Table S</w:t>
      </w:r>
      <w:r w:rsidR="008E1624">
        <w:t>4.</w:t>
      </w:r>
      <w:r w:rsidRPr="002866B0">
        <w:t xml:space="preserve"> </w:t>
      </w:r>
      <w:r w:rsidR="00812FAD" w:rsidRPr="002866B0">
        <w:t>Correlations among</w:t>
      </w:r>
      <w:r w:rsidR="008E1624">
        <w:t xml:space="preserve"> Pavlovian</w:t>
      </w:r>
      <w:r w:rsidR="00812FAD" w:rsidRPr="002866B0">
        <w:t xml:space="preserve"> </w:t>
      </w:r>
      <w:r w:rsidR="008E1624">
        <w:t>indices</w:t>
      </w:r>
      <w:r w:rsidR="00812FAD" w:rsidRPr="002866B0">
        <w:t xml:space="preserve"> and anxiety-related traits</w:t>
      </w:r>
    </w:p>
    <w:tbl>
      <w:tblPr>
        <w:tblW w:w="12205" w:type="dxa"/>
        <w:tblBorders>
          <w:top w:val="single" w:sz="4" w:space="0" w:color="auto"/>
          <w:bottom w:val="single" w:sz="4" w:space="0" w:color="auto"/>
        </w:tblBorders>
        <w:tblLook w:val="04A0" w:firstRow="1" w:lastRow="0" w:firstColumn="1" w:lastColumn="0" w:noHBand="0" w:noVBand="1"/>
      </w:tblPr>
      <w:tblGrid>
        <w:gridCol w:w="1710"/>
        <w:gridCol w:w="966"/>
        <w:gridCol w:w="966"/>
        <w:gridCol w:w="966"/>
        <w:gridCol w:w="1211"/>
        <w:gridCol w:w="966"/>
        <w:gridCol w:w="955"/>
        <w:gridCol w:w="966"/>
        <w:gridCol w:w="966"/>
        <w:gridCol w:w="828"/>
        <w:gridCol w:w="828"/>
        <w:gridCol w:w="966"/>
      </w:tblGrid>
      <w:tr w:rsidR="00812FAD" w:rsidRPr="002866B0" w14:paraId="17F26D4C" w14:textId="77777777" w:rsidTr="00775953">
        <w:trPr>
          <w:trHeight w:val="320"/>
        </w:trPr>
        <w:tc>
          <w:tcPr>
            <w:tcW w:w="1710" w:type="dxa"/>
            <w:tcBorders>
              <w:top w:val="single" w:sz="4" w:space="0" w:color="auto"/>
              <w:bottom w:val="single" w:sz="4" w:space="0" w:color="auto"/>
            </w:tcBorders>
            <w:noWrap/>
            <w:vAlign w:val="bottom"/>
            <w:hideMark/>
          </w:tcPr>
          <w:p w14:paraId="2AB458CA" w14:textId="30E13CB6" w:rsidR="00812FAD" w:rsidRPr="002866B0" w:rsidRDefault="00812FAD" w:rsidP="00812FAD">
            <w:pPr>
              <w:rPr>
                <w:rFonts w:ascii="Times New Roman" w:eastAsia="Times New Roman" w:hAnsi="Times New Roman" w:cs="Times New Roman"/>
                <w:color w:val="000000"/>
                <w:sz w:val="20"/>
                <w:szCs w:val="20"/>
              </w:rPr>
            </w:pPr>
          </w:p>
        </w:tc>
        <w:tc>
          <w:tcPr>
            <w:tcW w:w="966" w:type="dxa"/>
            <w:tcBorders>
              <w:top w:val="single" w:sz="4" w:space="0" w:color="auto"/>
              <w:bottom w:val="single" w:sz="4" w:space="0" w:color="auto"/>
            </w:tcBorders>
            <w:noWrap/>
            <w:vAlign w:val="bottom"/>
            <w:hideMark/>
          </w:tcPr>
          <w:p w14:paraId="63BF02FD" w14:textId="65FDF1EC" w:rsidR="00812FAD" w:rsidRPr="002866B0" w:rsidRDefault="00812FAD" w:rsidP="00812FAD">
            <w:pPr>
              <w:jc w:val="center"/>
              <w:rPr>
                <w:rFonts w:ascii="Times New Roman" w:eastAsia="Times New Roman" w:hAnsi="Times New Roman" w:cs="Times New Roman"/>
                <w:color w:val="000000"/>
                <w:sz w:val="20"/>
                <w:szCs w:val="20"/>
              </w:rPr>
            </w:pPr>
            <w:proofErr w:type="spellStart"/>
            <w:r w:rsidRPr="002866B0">
              <w:rPr>
                <w:rFonts w:ascii="Times New Roman" w:eastAsia="Times New Roman" w:hAnsi="Times New Roman" w:cs="Times New Roman"/>
                <w:color w:val="000000"/>
                <w:sz w:val="20"/>
                <w:szCs w:val="20"/>
              </w:rPr>
              <w:t>Gen.RR</w:t>
            </w:r>
            <w:proofErr w:type="spellEnd"/>
          </w:p>
        </w:tc>
        <w:tc>
          <w:tcPr>
            <w:tcW w:w="966" w:type="dxa"/>
            <w:tcBorders>
              <w:top w:val="single" w:sz="4" w:space="0" w:color="auto"/>
              <w:bottom w:val="single" w:sz="4" w:space="0" w:color="auto"/>
            </w:tcBorders>
            <w:noWrap/>
            <w:vAlign w:val="bottom"/>
            <w:hideMark/>
          </w:tcPr>
          <w:p w14:paraId="31E29A4C" w14:textId="5A36DD00" w:rsidR="00812FAD" w:rsidRPr="002866B0" w:rsidRDefault="00812FAD" w:rsidP="00812FAD">
            <w:pPr>
              <w:jc w:val="center"/>
              <w:rPr>
                <w:rFonts w:ascii="Times New Roman" w:eastAsia="Times New Roman" w:hAnsi="Times New Roman" w:cs="Times New Roman"/>
                <w:color w:val="000000"/>
                <w:sz w:val="20"/>
                <w:szCs w:val="20"/>
              </w:rPr>
            </w:pPr>
            <w:proofErr w:type="spellStart"/>
            <w:r w:rsidRPr="002866B0">
              <w:rPr>
                <w:rFonts w:ascii="Times New Roman" w:eastAsia="Times New Roman" w:hAnsi="Times New Roman" w:cs="Times New Roman"/>
                <w:color w:val="000000"/>
                <w:sz w:val="20"/>
                <w:szCs w:val="20"/>
              </w:rPr>
              <w:t>Gen.R</w:t>
            </w:r>
            <w:proofErr w:type="spellEnd"/>
            <w:r w:rsidRPr="002866B0">
              <w:rPr>
                <w:rFonts w:ascii="Times New Roman" w:eastAsia="Times New Roman" w:hAnsi="Times New Roman" w:cs="Times New Roman"/>
                <w:color w:val="000000"/>
                <w:sz w:val="20"/>
                <w:szCs w:val="20"/>
              </w:rPr>
              <w:t>. AI</w:t>
            </w:r>
          </w:p>
        </w:tc>
        <w:tc>
          <w:tcPr>
            <w:tcW w:w="966" w:type="dxa"/>
            <w:tcBorders>
              <w:top w:val="single" w:sz="4" w:space="0" w:color="auto"/>
              <w:bottom w:val="single" w:sz="4" w:space="0" w:color="auto"/>
            </w:tcBorders>
            <w:noWrap/>
            <w:vAlign w:val="bottom"/>
            <w:hideMark/>
          </w:tcPr>
          <w:p w14:paraId="5D462F26" w14:textId="05C922EB" w:rsidR="00812FAD" w:rsidRPr="002866B0" w:rsidRDefault="00812FAD" w:rsidP="00812FAD">
            <w:pPr>
              <w:jc w:val="center"/>
              <w:rPr>
                <w:rFonts w:ascii="Times New Roman" w:eastAsia="Times New Roman" w:hAnsi="Times New Roman" w:cs="Times New Roman"/>
                <w:color w:val="000000"/>
                <w:sz w:val="20"/>
                <w:szCs w:val="20"/>
              </w:rPr>
            </w:pPr>
            <w:proofErr w:type="spellStart"/>
            <w:r w:rsidRPr="002866B0">
              <w:rPr>
                <w:rFonts w:ascii="Times New Roman" w:eastAsia="Times New Roman" w:hAnsi="Times New Roman" w:cs="Times New Roman"/>
                <w:color w:val="000000"/>
                <w:sz w:val="20"/>
                <w:szCs w:val="20"/>
              </w:rPr>
              <w:t>Gen.L</w:t>
            </w:r>
            <w:proofErr w:type="spellEnd"/>
            <w:r w:rsidRPr="002866B0">
              <w:rPr>
                <w:rFonts w:ascii="Times New Roman" w:eastAsia="Times New Roman" w:hAnsi="Times New Roman" w:cs="Times New Roman"/>
                <w:color w:val="000000"/>
                <w:sz w:val="20"/>
                <w:szCs w:val="20"/>
              </w:rPr>
              <w:t>. AI</w:t>
            </w:r>
          </w:p>
        </w:tc>
        <w:tc>
          <w:tcPr>
            <w:tcW w:w="1211" w:type="dxa"/>
            <w:tcBorders>
              <w:top w:val="single" w:sz="4" w:space="0" w:color="auto"/>
              <w:bottom w:val="single" w:sz="4" w:space="0" w:color="auto"/>
            </w:tcBorders>
            <w:noWrap/>
            <w:vAlign w:val="bottom"/>
            <w:hideMark/>
          </w:tcPr>
          <w:p w14:paraId="688BA0F7" w14:textId="104D43A7" w:rsidR="00812FAD" w:rsidRPr="002866B0" w:rsidRDefault="00812FAD" w:rsidP="00812FAD">
            <w:pPr>
              <w:jc w:val="center"/>
              <w:rPr>
                <w:rFonts w:ascii="Times New Roman" w:eastAsia="Times New Roman" w:hAnsi="Times New Roman" w:cs="Times New Roman"/>
                <w:color w:val="000000"/>
                <w:sz w:val="20"/>
                <w:szCs w:val="20"/>
              </w:rPr>
            </w:pPr>
            <w:proofErr w:type="spellStart"/>
            <w:r w:rsidRPr="002866B0">
              <w:rPr>
                <w:rFonts w:ascii="Times New Roman" w:eastAsia="Times New Roman" w:hAnsi="Times New Roman" w:cs="Times New Roman"/>
                <w:color w:val="000000"/>
                <w:sz w:val="20"/>
                <w:szCs w:val="20"/>
              </w:rPr>
              <w:t>Gen.dmPFC</w:t>
            </w:r>
            <w:proofErr w:type="spellEnd"/>
          </w:p>
        </w:tc>
        <w:tc>
          <w:tcPr>
            <w:tcW w:w="966" w:type="dxa"/>
            <w:tcBorders>
              <w:top w:val="single" w:sz="4" w:space="0" w:color="auto"/>
              <w:bottom w:val="single" w:sz="4" w:space="0" w:color="auto"/>
            </w:tcBorders>
            <w:noWrap/>
            <w:vAlign w:val="bottom"/>
            <w:hideMark/>
          </w:tcPr>
          <w:p w14:paraId="4FAB0D9A" w14:textId="7F290C92" w:rsidR="00812FAD" w:rsidRPr="002866B0" w:rsidRDefault="00812FAD" w:rsidP="00812FAD">
            <w:pPr>
              <w:jc w:val="center"/>
              <w:rPr>
                <w:rFonts w:ascii="Times New Roman" w:eastAsia="Times New Roman" w:hAnsi="Times New Roman" w:cs="Times New Roman"/>
                <w:color w:val="000000"/>
                <w:sz w:val="20"/>
                <w:szCs w:val="20"/>
              </w:rPr>
            </w:pPr>
            <w:proofErr w:type="spellStart"/>
            <w:r w:rsidRPr="002866B0">
              <w:rPr>
                <w:rFonts w:ascii="Times New Roman" w:eastAsia="Times New Roman" w:hAnsi="Times New Roman" w:cs="Times New Roman"/>
                <w:color w:val="000000"/>
                <w:sz w:val="20"/>
                <w:szCs w:val="20"/>
              </w:rPr>
              <w:t>Gen.L</w:t>
            </w:r>
            <w:proofErr w:type="spellEnd"/>
            <w:r w:rsidRPr="002866B0">
              <w:rPr>
                <w:rFonts w:ascii="Times New Roman" w:eastAsia="Times New Roman" w:hAnsi="Times New Roman" w:cs="Times New Roman"/>
                <w:color w:val="000000"/>
                <w:sz w:val="20"/>
                <w:szCs w:val="20"/>
              </w:rPr>
              <w:t>. vmPFC</w:t>
            </w:r>
          </w:p>
        </w:tc>
        <w:tc>
          <w:tcPr>
            <w:tcW w:w="955" w:type="dxa"/>
            <w:tcBorders>
              <w:top w:val="single" w:sz="4" w:space="0" w:color="auto"/>
              <w:bottom w:val="single" w:sz="4" w:space="0" w:color="auto"/>
            </w:tcBorders>
            <w:noWrap/>
            <w:vAlign w:val="bottom"/>
            <w:hideMark/>
          </w:tcPr>
          <w:p w14:paraId="7035C008" w14:textId="64D43200"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CS+ RR</w:t>
            </w:r>
          </w:p>
        </w:tc>
        <w:tc>
          <w:tcPr>
            <w:tcW w:w="877" w:type="dxa"/>
            <w:tcBorders>
              <w:top w:val="single" w:sz="4" w:space="0" w:color="auto"/>
              <w:bottom w:val="single" w:sz="4" w:space="0" w:color="auto"/>
            </w:tcBorders>
            <w:noWrap/>
            <w:vAlign w:val="bottom"/>
            <w:hideMark/>
          </w:tcPr>
          <w:p w14:paraId="5914F31B" w14:textId="3B8F18AB"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CS+ R. AI</w:t>
            </w:r>
          </w:p>
        </w:tc>
        <w:tc>
          <w:tcPr>
            <w:tcW w:w="966" w:type="dxa"/>
            <w:tcBorders>
              <w:top w:val="single" w:sz="4" w:space="0" w:color="auto"/>
              <w:bottom w:val="single" w:sz="4" w:space="0" w:color="auto"/>
            </w:tcBorders>
            <w:noWrap/>
            <w:vAlign w:val="bottom"/>
            <w:hideMark/>
          </w:tcPr>
          <w:p w14:paraId="13BF4AEC" w14:textId="7BB23CD2"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CS+ L. AI</w:t>
            </w:r>
          </w:p>
        </w:tc>
        <w:tc>
          <w:tcPr>
            <w:tcW w:w="828" w:type="dxa"/>
            <w:tcBorders>
              <w:top w:val="single" w:sz="4" w:space="0" w:color="auto"/>
              <w:bottom w:val="single" w:sz="4" w:space="0" w:color="auto"/>
            </w:tcBorders>
            <w:noWrap/>
            <w:vAlign w:val="bottom"/>
            <w:hideMark/>
          </w:tcPr>
          <w:p w14:paraId="2CA9F9BB" w14:textId="0BAEB2C1"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CS+ dmPFC</w:t>
            </w:r>
          </w:p>
        </w:tc>
        <w:tc>
          <w:tcPr>
            <w:tcW w:w="828" w:type="dxa"/>
            <w:tcBorders>
              <w:top w:val="single" w:sz="4" w:space="0" w:color="auto"/>
              <w:bottom w:val="single" w:sz="4" w:space="0" w:color="auto"/>
            </w:tcBorders>
            <w:noWrap/>
            <w:vAlign w:val="bottom"/>
            <w:hideMark/>
          </w:tcPr>
          <w:p w14:paraId="0FDE450A" w14:textId="480C58CD"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CS+ L. vmPFC</w:t>
            </w:r>
          </w:p>
        </w:tc>
        <w:tc>
          <w:tcPr>
            <w:tcW w:w="966" w:type="dxa"/>
            <w:tcBorders>
              <w:top w:val="single" w:sz="4" w:space="0" w:color="auto"/>
              <w:bottom w:val="single" w:sz="4" w:space="0" w:color="auto"/>
            </w:tcBorders>
            <w:noWrap/>
            <w:vAlign w:val="bottom"/>
            <w:hideMark/>
          </w:tcPr>
          <w:p w14:paraId="5D0B5CC2" w14:textId="6AB89A0E"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IU</w:t>
            </w:r>
          </w:p>
        </w:tc>
      </w:tr>
      <w:tr w:rsidR="00812FAD" w:rsidRPr="002866B0" w14:paraId="5D970A07" w14:textId="77777777" w:rsidTr="00775953">
        <w:trPr>
          <w:trHeight w:val="320"/>
        </w:trPr>
        <w:tc>
          <w:tcPr>
            <w:tcW w:w="1710" w:type="dxa"/>
            <w:tcBorders>
              <w:top w:val="single" w:sz="4" w:space="0" w:color="auto"/>
            </w:tcBorders>
            <w:noWrap/>
            <w:vAlign w:val="bottom"/>
            <w:hideMark/>
          </w:tcPr>
          <w:p w14:paraId="4A57C8E3" w14:textId="74CCD8D9" w:rsidR="00812FAD" w:rsidRPr="002866B0" w:rsidRDefault="00812FAD" w:rsidP="00812FAD">
            <w:pPr>
              <w:rPr>
                <w:rFonts w:ascii="Times New Roman" w:eastAsia="Times New Roman" w:hAnsi="Times New Roman" w:cs="Times New Roman"/>
                <w:color w:val="000000"/>
                <w:sz w:val="20"/>
                <w:szCs w:val="20"/>
              </w:rPr>
            </w:pPr>
            <w:proofErr w:type="spellStart"/>
            <w:r w:rsidRPr="002866B0">
              <w:rPr>
                <w:rFonts w:ascii="Times New Roman" w:eastAsia="Times New Roman" w:hAnsi="Times New Roman" w:cs="Times New Roman"/>
                <w:color w:val="000000"/>
                <w:sz w:val="20"/>
                <w:szCs w:val="20"/>
              </w:rPr>
              <w:t>Gen.RR</w:t>
            </w:r>
            <w:proofErr w:type="spellEnd"/>
          </w:p>
        </w:tc>
        <w:tc>
          <w:tcPr>
            <w:tcW w:w="966" w:type="dxa"/>
            <w:tcBorders>
              <w:top w:val="single" w:sz="4" w:space="0" w:color="auto"/>
            </w:tcBorders>
            <w:noWrap/>
            <w:vAlign w:val="bottom"/>
            <w:hideMark/>
          </w:tcPr>
          <w:p w14:paraId="24C282DC" w14:textId="52606092"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tcBorders>
              <w:top w:val="single" w:sz="4" w:space="0" w:color="auto"/>
            </w:tcBorders>
            <w:noWrap/>
            <w:vAlign w:val="bottom"/>
            <w:hideMark/>
          </w:tcPr>
          <w:p w14:paraId="5522F5F5" w14:textId="56659050"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tcBorders>
              <w:top w:val="single" w:sz="4" w:space="0" w:color="auto"/>
            </w:tcBorders>
            <w:noWrap/>
            <w:vAlign w:val="bottom"/>
            <w:hideMark/>
          </w:tcPr>
          <w:p w14:paraId="39428F25" w14:textId="115E2DA6" w:rsidR="00812FAD" w:rsidRPr="002866B0" w:rsidRDefault="00812FAD" w:rsidP="00812FAD">
            <w:pPr>
              <w:jc w:val="center"/>
              <w:rPr>
                <w:rFonts w:ascii="Times New Roman" w:eastAsia="Times New Roman" w:hAnsi="Times New Roman" w:cs="Times New Roman"/>
                <w:color w:val="000000"/>
                <w:sz w:val="20"/>
                <w:szCs w:val="20"/>
              </w:rPr>
            </w:pPr>
          </w:p>
        </w:tc>
        <w:tc>
          <w:tcPr>
            <w:tcW w:w="1211" w:type="dxa"/>
            <w:tcBorders>
              <w:top w:val="single" w:sz="4" w:space="0" w:color="auto"/>
            </w:tcBorders>
            <w:noWrap/>
            <w:vAlign w:val="bottom"/>
            <w:hideMark/>
          </w:tcPr>
          <w:p w14:paraId="497A61CC" w14:textId="6509F1F3"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tcBorders>
              <w:top w:val="single" w:sz="4" w:space="0" w:color="auto"/>
            </w:tcBorders>
            <w:noWrap/>
            <w:vAlign w:val="bottom"/>
            <w:hideMark/>
          </w:tcPr>
          <w:p w14:paraId="7706A367" w14:textId="4993DD68" w:rsidR="00812FAD" w:rsidRPr="002866B0" w:rsidRDefault="00812FAD" w:rsidP="00812FAD">
            <w:pPr>
              <w:jc w:val="center"/>
              <w:rPr>
                <w:rFonts w:ascii="Times New Roman" w:eastAsia="Times New Roman" w:hAnsi="Times New Roman" w:cs="Times New Roman"/>
                <w:color w:val="000000"/>
                <w:sz w:val="20"/>
                <w:szCs w:val="20"/>
              </w:rPr>
            </w:pPr>
          </w:p>
        </w:tc>
        <w:tc>
          <w:tcPr>
            <w:tcW w:w="955" w:type="dxa"/>
            <w:tcBorders>
              <w:top w:val="single" w:sz="4" w:space="0" w:color="auto"/>
            </w:tcBorders>
            <w:noWrap/>
            <w:vAlign w:val="bottom"/>
            <w:hideMark/>
          </w:tcPr>
          <w:p w14:paraId="54B78D85" w14:textId="48A1A85C" w:rsidR="00812FAD" w:rsidRPr="002866B0" w:rsidRDefault="00812FAD" w:rsidP="00812FAD">
            <w:pPr>
              <w:jc w:val="center"/>
              <w:rPr>
                <w:rFonts w:ascii="Times New Roman" w:eastAsia="Times New Roman" w:hAnsi="Times New Roman" w:cs="Times New Roman"/>
                <w:color w:val="000000"/>
                <w:sz w:val="20"/>
                <w:szCs w:val="20"/>
              </w:rPr>
            </w:pPr>
          </w:p>
        </w:tc>
        <w:tc>
          <w:tcPr>
            <w:tcW w:w="877" w:type="dxa"/>
            <w:tcBorders>
              <w:top w:val="single" w:sz="4" w:space="0" w:color="auto"/>
            </w:tcBorders>
            <w:noWrap/>
            <w:vAlign w:val="bottom"/>
            <w:hideMark/>
          </w:tcPr>
          <w:p w14:paraId="20BCFEC3" w14:textId="7CC4B97E"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tcBorders>
              <w:top w:val="single" w:sz="4" w:space="0" w:color="auto"/>
            </w:tcBorders>
            <w:noWrap/>
            <w:vAlign w:val="bottom"/>
            <w:hideMark/>
          </w:tcPr>
          <w:p w14:paraId="0D863158" w14:textId="220D2271"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tcBorders>
              <w:top w:val="single" w:sz="4" w:space="0" w:color="auto"/>
            </w:tcBorders>
            <w:noWrap/>
            <w:vAlign w:val="bottom"/>
            <w:hideMark/>
          </w:tcPr>
          <w:p w14:paraId="701FC0C7" w14:textId="6CEF12B4"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tcBorders>
              <w:top w:val="single" w:sz="4" w:space="0" w:color="auto"/>
            </w:tcBorders>
            <w:noWrap/>
            <w:vAlign w:val="bottom"/>
            <w:hideMark/>
          </w:tcPr>
          <w:p w14:paraId="0D337AE5" w14:textId="2AAD7270"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tcBorders>
              <w:top w:val="single" w:sz="4" w:space="0" w:color="auto"/>
            </w:tcBorders>
            <w:noWrap/>
            <w:vAlign w:val="bottom"/>
            <w:hideMark/>
          </w:tcPr>
          <w:p w14:paraId="0AFE6C8D" w14:textId="29FF878D" w:rsidR="00812FAD" w:rsidRPr="002866B0" w:rsidRDefault="00812FAD" w:rsidP="00812FAD">
            <w:pPr>
              <w:jc w:val="center"/>
              <w:rPr>
                <w:rFonts w:ascii="Times New Roman" w:eastAsia="Times New Roman" w:hAnsi="Times New Roman" w:cs="Times New Roman"/>
                <w:color w:val="000000"/>
                <w:sz w:val="20"/>
                <w:szCs w:val="20"/>
              </w:rPr>
            </w:pPr>
          </w:p>
        </w:tc>
      </w:tr>
      <w:tr w:rsidR="00812FAD" w:rsidRPr="002866B0" w14:paraId="3DEEAAE1" w14:textId="77777777" w:rsidTr="00775953">
        <w:trPr>
          <w:trHeight w:val="320"/>
        </w:trPr>
        <w:tc>
          <w:tcPr>
            <w:tcW w:w="1710" w:type="dxa"/>
            <w:noWrap/>
            <w:vAlign w:val="bottom"/>
            <w:hideMark/>
          </w:tcPr>
          <w:p w14:paraId="0668A037" w14:textId="54B1734B" w:rsidR="00812FAD" w:rsidRPr="002866B0" w:rsidRDefault="00812FAD" w:rsidP="00812FAD">
            <w:pPr>
              <w:rPr>
                <w:rFonts w:ascii="Times New Roman" w:eastAsia="Times New Roman" w:hAnsi="Times New Roman" w:cs="Times New Roman"/>
                <w:color w:val="000000"/>
                <w:sz w:val="20"/>
                <w:szCs w:val="20"/>
              </w:rPr>
            </w:pPr>
            <w:proofErr w:type="spellStart"/>
            <w:r w:rsidRPr="002866B0">
              <w:rPr>
                <w:rFonts w:ascii="Times New Roman" w:eastAsia="Times New Roman" w:hAnsi="Times New Roman" w:cs="Times New Roman"/>
                <w:color w:val="000000"/>
                <w:sz w:val="20"/>
                <w:szCs w:val="20"/>
              </w:rPr>
              <w:t>Gen.R</w:t>
            </w:r>
            <w:proofErr w:type="spellEnd"/>
            <w:r w:rsidRPr="002866B0">
              <w:rPr>
                <w:rFonts w:ascii="Times New Roman" w:eastAsia="Times New Roman" w:hAnsi="Times New Roman" w:cs="Times New Roman"/>
                <w:color w:val="000000"/>
                <w:sz w:val="20"/>
                <w:szCs w:val="20"/>
              </w:rPr>
              <w:t>. AI</w:t>
            </w:r>
          </w:p>
        </w:tc>
        <w:tc>
          <w:tcPr>
            <w:tcW w:w="966" w:type="dxa"/>
            <w:noWrap/>
            <w:vAlign w:val="bottom"/>
            <w:hideMark/>
          </w:tcPr>
          <w:p w14:paraId="76D70025"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0.087</w:t>
            </w:r>
          </w:p>
        </w:tc>
        <w:tc>
          <w:tcPr>
            <w:tcW w:w="966" w:type="dxa"/>
            <w:noWrap/>
            <w:vAlign w:val="bottom"/>
            <w:hideMark/>
          </w:tcPr>
          <w:p w14:paraId="312D850D" w14:textId="5B0BEDA8"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3A561612" w14:textId="73A91DFF" w:rsidR="00812FAD" w:rsidRPr="002866B0" w:rsidRDefault="00812FAD" w:rsidP="00812FAD">
            <w:pPr>
              <w:jc w:val="center"/>
              <w:rPr>
                <w:rFonts w:ascii="Times New Roman" w:eastAsia="Times New Roman" w:hAnsi="Times New Roman" w:cs="Times New Roman"/>
                <w:color w:val="000000"/>
                <w:sz w:val="20"/>
                <w:szCs w:val="20"/>
              </w:rPr>
            </w:pPr>
          </w:p>
        </w:tc>
        <w:tc>
          <w:tcPr>
            <w:tcW w:w="1211" w:type="dxa"/>
            <w:noWrap/>
            <w:vAlign w:val="bottom"/>
            <w:hideMark/>
          </w:tcPr>
          <w:p w14:paraId="13997BEC" w14:textId="39F0A2EB"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0233B5E0" w14:textId="5FA6DEC5" w:rsidR="00812FAD" w:rsidRPr="002866B0" w:rsidRDefault="00812FAD" w:rsidP="00812FAD">
            <w:pPr>
              <w:jc w:val="center"/>
              <w:rPr>
                <w:rFonts w:ascii="Times New Roman" w:eastAsia="Times New Roman" w:hAnsi="Times New Roman" w:cs="Times New Roman"/>
                <w:color w:val="000000"/>
                <w:sz w:val="20"/>
                <w:szCs w:val="20"/>
              </w:rPr>
            </w:pPr>
          </w:p>
        </w:tc>
        <w:tc>
          <w:tcPr>
            <w:tcW w:w="955" w:type="dxa"/>
            <w:noWrap/>
            <w:vAlign w:val="bottom"/>
            <w:hideMark/>
          </w:tcPr>
          <w:p w14:paraId="14D4FB24" w14:textId="1FBD1DC2" w:rsidR="00812FAD" w:rsidRPr="002866B0" w:rsidRDefault="00812FAD" w:rsidP="00812FAD">
            <w:pPr>
              <w:jc w:val="center"/>
              <w:rPr>
                <w:rFonts w:ascii="Times New Roman" w:eastAsia="Times New Roman" w:hAnsi="Times New Roman" w:cs="Times New Roman"/>
                <w:color w:val="000000"/>
                <w:sz w:val="20"/>
                <w:szCs w:val="20"/>
              </w:rPr>
            </w:pPr>
          </w:p>
        </w:tc>
        <w:tc>
          <w:tcPr>
            <w:tcW w:w="877" w:type="dxa"/>
            <w:noWrap/>
            <w:vAlign w:val="bottom"/>
            <w:hideMark/>
          </w:tcPr>
          <w:p w14:paraId="49B3405D" w14:textId="352B6E6C"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7CB907AC" w14:textId="5E3801FE"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61685428" w14:textId="25B16888"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7A717A57" w14:textId="2203FB88"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6E6F4673" w14:textId="4AFFE278" w:rsidR="00812FAD" w:rsidRPr="002866B0" w:rsidRDefault="00812FAD" w:rsidP="00812FAD">
            <w:pPr>
              <w:jc w:val="center"/>
              <w:rPr>
                <w:rFonts w:ascii="Times New Roman" w:eastAsia="Times New Roman" w:hAnsi="Times New Roman" w:cs="Times New Roman"/>
                <w:color w:val="000000"/>
                <w:sz w:val="20"/>
                <w:szCs w:val="20"/>
              </w:rPr>
            </w:pPr>
          </w:p>
        </w:tc>
      </w:tr>
      <w:tr w:rsidR="00812FAD" w:rsidRPr="002866B0" w14:paraId="13DE392C" w14:textId="77777777" w:rsidTr="00775953">
        <w:trPr>
          <w:trHeight w:val="320"/>
        </w:trPr>
        <w:tc>
          <w:tcPr>
            <w:tcW w:w="1710" w:type="dxa"/>
            <w:noWrap/>
            <w:vAlign w:val="bottom"/>
            <w:hideMark/>
          </w:tcPr>
          <w:p w14:paraId="081E5262" w14:textId="570FA5A9" w:rsidR="00812FAD" w:rsidRPr="002866B0" w:rsidRDefault="00812FAD" w:rsidP="00812FAD">
            <w:pPr>
              <w:rPr>
                <w:rFonts w:ascii="Times New Roman" w:eastAsia="Times New Roman" w:hAnsi="Times New Roman" w:cs="Times New Roman"/>
                <w:color w:val="000000"/>
                <w:sz w:val="20"/>
                <w:szCs w:val="20"/>
              </w:rPr>
            </w:pPr>
            <w:proofErr w:type="spellStart"/>
            <w:r w:rsidRPr="002866B0">
              <w:rPr>
                <w:rFonts w:ascii="Times New Roman" w:eastAsia="Times New Roman" w:hAnsi="Times New Roman" w:cs="Times New Roman"/>
                <w:color w:val="000000"/>
                <w:sz w:val="20"/>
                <w:szCs w:val="20"/>
              </w:rPr>
              <w:t>Gen.L</w:t>
            </w:r>
            <w:proofErr w:type="spellEnd"/>
            <w:r w:rsidRPr="002866B0">
              <w:rPr>
                <w:rFonts w:ascii="Times New Roman" w:eastAsia="Times New Roman" w:hAnsi="Times New Roman" w:cs="Times New Roman"/>
                <w:color w:val="000000"/>
                <w:sz w:val="20"/>
                <w:szCs w:val="20"/>
              </w:rPr>
              <w:t>. AI</w:t>
            </w:r>
          </w:p>
        </w:tc>
        <w:tc>
          <w:tcPr>
            <w:tcW w:w="966" w:type="dxa"/>
            <w:noWrap/>
            <w:vAlign w:val="bottom"/>
            <w:hideMark/>
          </w:tcPr>
          <w:p w14:paraId="0E4B2883"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0.108</w:t>
            </w:r>
          </w:p>
        </w:tc>
        <w:tc>
          <w:tcPr>
            <w:tcW w:w="966" w:type="dxa"/>
            <w:noWrap/>
            <w:vAlign w:val="bottom"/>
            <w:hideMark/>
          </w:tcPr>
          <w:p w14:paraId="745DD1D3" w14:textId="0DD546E2"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0.884***</w:t>
            </w:r>
          </w:p>
        </w:tc>
        <w:tc>
          <w:tcPr>
            <w:tcW w:w="966" w:type="dxa"/>
            <w:noWrap/>
            <w:vAlign w:val="bottom"/>
            <w:hideMark/>
          </w:tcPr>
          <w:p w14:paraId="4E477A3F" w14:textId="4A0D019A" w:rsidR="00812FAD" w:rsidRPr="002866B0" w:rsidRDefault="00812FAD" w:rsidP="00812FAD">
            <w:pPr>
              <w:jc w:val="center"/>
              <w:rPr>
                <w:rFonts w:ascii="Times New Roman" w:eastAsia="Times New Roman" w:hAnsi="Times New Roman" w:cs="Times New Roman"/>
                <w:color w:val="000000"/>
                <w:sz w:val="20"/>
                <w:szCs w:val="20"/>
              </w:rPr>
            </w:pPr>
          </w:p>
        </w:tc>
        <w:tc>
          <w:tcPr>
            <w:tcW w:w="1211" w:type="dxa"/>
            <w:noWrap/>
            <w:vAlign w:val="bottom"/>
            <w:hideMark/>
          </w:tcPr>
          <w:p w14:paraId="2729A0A0" w14:textId="70033EF1"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0303D685" w14:textId="4792A720" w:rsidR="00812FAD" w:rsidRPr="002866B0" w:rsidRDefault="00812FAD" w:rsidP="00812FAD">
            <w:pPr>
              <w:jc w:val="center"/>
              <w:rPr>
                <w:rFonts w:ascii="Times New Roman" w:eastAsia="Times New Roman" w:hAnsi="Times New Roman" w:cs="Times New Roman"/>
                <w:color w:val="000000"/>
                <w:sz w:val="20"/>
                <w:szCs w:val="20"/>
              </w:rPr>
            </w:pPr>
          </w:p>
        </w:tc>
        <w:tc>
          <w:tcPr>
            <w:tcW w:w="955" w:type="dxa"/>
            <w:noWrap/>
            <w:vAlign w:val="bottom"/>
            <w:hideMark/>
          </w:tcPr>
          <w:p w14:paraId="45496F3A" w14:textId="60224EF7" w:rsidR="00812FAD" w:rsidRPr="002866B0" w:rsidRDefault="00812FAD" w:rsidP="00812FAD">
            <w:pPr>
              <w:jc w:val="center"/>
              <w:rPr>
                <w:rFonts w:ascii="Times New Roman" w:eastAsia="Times New Roman" w:hAnsi="Times New Roman" w:cs="Times New Roman"/>
                <w:color w:val="000000"/>
                <w:sz w:val="20"/>
                <w:szCs w:val="20"/>
              </w:rPr>
            </w:pPr>
          </w:p>
        </w:tc>
        <w:tc>
          <w:tcPr>
            <w:tcW w:w="877" w:type="dxa"/>
            <w:noWrap/>
            <w:vAlign w:val="bottom"/>
            <w:hideMark/>
          </w:tcPr>
          <w:p w14:paraId="2D3CE5C8" w14:textId="1F3C397E"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1447EEBE" w14:textId="64764F7E"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269EB4A2" w14:textId="29D481DF"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31847AE0" w14:textId="58870D78"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426ABCEA" w14:textId="55A002EA" w:rsidR="00812FAD" w:rsidRPr="002866B0" w:rsidRDefault="00812FAD" w:rsidP="00812FAD">
            <w:pPr>
              <w:jc w:val="center"/>
              <w:rPr>
                <w:rFonts w:ascii="Times New Roman" w:eastAsia="Times New Roman" w:hAnsi="Times New Roman" w:cs="Times New Roman"/>
                <w:color w:val="000000"/>
                <w:sz w:val="20"/>
                <w:szCs w:val="20"/>
              </w:rPr>
            </w:pPr>
          </w:p>
        </w:tc>
      </w:tr>
      <w:tr w:rsidR="00812FAD" w:rsidRPr="002866B0" w14:paraId="3AC8C39F" w14:textId="77777777" w:rsidTr="00775953">
        <w:trPr>
          <w:trHeight w:val="320"/>
        </w:trPr>
        <w:tc>
          <w:tcPr>
            <w:tcW w:w="1710" w:type="dxa"/>
            <w:noWrap/>
            <w:vAlign w:val="bottom"/>
            <w:hideMark/>
          </w:tcPr>
          <w:p w14:paraId="4F44107F" w14:textId="261D7113" w:rsidR="00812FAD" w:rsidRPr="002866B0" w:rsidRDefault="00812FAD" w:rsidP="00812FAD">
            <w:pPr>
              <w:rPr>
                <w:rFonts w:ascii="Times New Roman" w:eastAsia="Times New Roman" w:hAnsi="Times New Roman" w:cs="Times New Roman"/>
                <w:color w:val="000000"/>
                <w:sz w:val="20"/>
                <w:szCs w:val="20"/>
              </w:rPr>
            </w:pPr>
            <w:proofErr w:type="spellStart"/>
            <w:r w:rsidRPr="002866B0">
              <w:rPr>
                <w:rFonts w:ascii="Times New Roman" w:eastAsia="Times New Roman" w:hAnsi="Times New Roman" w:cs="Times New Roman"/>
                <w:color w:val="000000"/>
                <w:sz w:val="20"/>
                <w:szCs w:val="20"/>
              </w:rPr>
              <w:t>Gen.dmPFC</w:t>
            </w:r>
            <w:proofErr w:type="spellEnd"/>
          </w:p>
        </w:tc>
        <w:tc>
          <w:tcPr>
            <w:tcW w:w="966" w:type="dxa"/>
            <w:noWrap/>
            <w:vAlign w:val="bottom"/>
            <w:hideMark/>
          </w:tcPr>
          <w:p w14:paraId="0139A4DE"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0.14</w:t>
            </w:r>
          </w:p>
        </w:tc>
        <w:tc>
          <w:tcPr>
            <w:tcW w:w="966" w:type="dxa"/>
            <w:noWrap/>
            <w:vAlign w:val="bottom"/>
            <w:hideMark/>
          </w:tcPr>
          <w:p w14:paraId="1B768C20" w14:textId="501C9D0B"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0.787***</w:t>
            </w:r>
          </w:p>
        </w:tc>
        <w:tc>
          <w:tcPr>
            <w:tcW w:w="966" w:type="dxa"/>
            <w:noWrap/>
            <w:vAlign w:val="bottom"/>
            <w:hideMark/>
          </w:tcPr>
          <w:p w14:paraId="2DEA794D" w14:textId="74C190C6"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0.776***</w:t>
            </w:r>
          </w:p>
        </w:tc>
        <w:tc>
          <w:tcPr>
            <w:tcW w:w="1211" w:type="dxa"/>
            <w:noWrap/>
            <w:vAlign w:val="bottom"/>
            <w:hideMark/>
          </w:tcPr>
          <w:p w14:paraId="173C3D81" w14:textId="40DBFDB5"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7D10345F" w14:textId="52A0D34F" w:rsidR="00812FAD" w:rsidRPr="002866B0" w:rsidRDefault="00812FAD" w:rsidP="00812FAD">
            <w:pPr>
              <w:jc w:val="center"/>
              <w:rPr>
                <w:rFonts w:ascii="Times New Roman" w:eastAsia="Times New Roman" w:hAnsi="Times New Roman" w:cs="Times New Roman"/>
                <w:color w:val="000000"/>
                <w:sz w:val="20"/>
                <w:szCs w:val="20"/>
              </w:rPr>
            </w:pPr>
          </w:p>
        </w:tc>
        <w:tc>
          <w:tcPr>
            <w:tcW w:w="955" w:type="dxa"/>
            <w:noWrap/>
            <w:vAlign w:val="bottom"/>
            <w:hideMark/>
          </w:tcPr>
          <w:p w14:paraId="71B61309" w14:textId="7ED74D45" w:rsidR="00812FAD" w:rsidRPr="002866B0" w:rsidRDefault="00812FAD" w:rsidP="00812FAD">
            <w:pPr>
              <w:jc w:val="center"/>
              <w:rPr>
                <w:rFonts w:ascii="Times New Roman" w:eastAsia="Times New Roman" w:hAnsi="Times New Roman" w:cs="Times New Roman"/>
                <w:color w:val="000000"/>
                <w:sz w:val="20"/>
                <w:szCs w:val="20"/>
              </w:rPr>
            </w:pPr>
          </w:p>
        </w:tc>
        <w:tc>
          <w:tcPr>
            <w:tcW w:w="877" w:type="dxa"/>
            <w:noWrap/>
            <w:vAlign w:val="bottom"/>
            <w:hideMark/>
          </w:tcPr>
          <w:p w14:paraId="710545DD" w14:textId="24BC4C86"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72562A64" w14:textId="66D07F47"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6EA528F3" w14:textId="67AFB563"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5120DE66" w14:textId="5ACE74B3"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7500CD16" w14:textId="769CA55E" w:rsidR="00812FAD" w:rsidRPr="002866B0" w:rsidRDefault="00812FAD" w:rsidP="00812FAD">
            <w:pPr>
              <w:jc w:val="center"/>
              <w:rPr>
                <w:rFonts w:ascii="Times New Roman" w:eastAsia="Times New Roman" w:hAnsi="Times New Roman" w:cs="Times New Roman"/>
                <w:color w:val="000000"/>
                <w:sz w:val="20"/>
                <w:szCs w:val="20"/>
              </w:rPr>
            </w:pPr>
          </w:p>
        </w:tc>
      </w:tr>
      <w:tr w:rsidR="00812FAD" w:rsidRPr="002866B0" w14:paraId="566BD60D" w14:textId="77777777" w:rsidTr="00775953">
        <w:trPr>
          <w:trHeight w:val="320"/>
        </w:trPr>
        <w:tc>
          <w:tcPr>
            <w:tcW w:w="1710" w:type="dxa"/>
            <w:noWrap/>
            <w:vAlign w:val="bottom"/>
            <w:hideMark/>
          </w:tcPr>
          <w:p w14:paraId="430583B4" w14:textId="390259AB" w:rsidR="00812FAD" w:rsidRPr="002866B0" w:rsidRDefault="00812FAD" w:rsidP="00812FAD">
            <w:pPr>
              <w:rPr>
                <w:rFonts w:ascii="Times New Roman" w:eastAsia="Times New Roman" w:hAnsi="Times New Roman" w:cs="Times New Roman"/>
                <w:color w:val="000000"/>
                <w:sz w:val="20"/>
                <w:szCs w:val="20"/>
              </w:rPr>
            </w:pPr>
            <w:proofErr w:type="spellStart"/>
            <w:r w:rsidRPr="002866B0">
              <w:rPr>
                <w:rFonts w:ascii="Times New Roman" w:eastAsia="Times New Roman" w:hAnsi="Times New Roman" w:cs="Times New Roman"/>
                <w:color w:val="000000"/>
                <w:sz w:val="20"/>
                <w:szCs w:val="20"/>
              </w:rPr>
              <w:t>Gen.L</w:t>
            </w:r>
            <w:proofErr w:type="spellEnd"/>
            <w:r w:rsidRPr="002866B0">
              <w:rPr>
                <w:rFonts w:ascii="Times New Roman" w:eastAsia="Times New Roman" w:hAnsi="Times New Roman" w:cs="Times New Roman"/>
                <w:color w:val="000000"/>
                <w:sz w:val="20"/>
                <w:szCs w:val="20"/>
              </w:rPr>
              <w:t>. vmPFC</w:t>
            </w:r>
          </w:p>
        </w:tc>
        <w:tc>
          <w:tcPr>
            <w:tcW w:w="966" w:type="dxa"/>
            <w:noWrap/>
            <w:vAlign w:val="bottom"/>
            <w:hideMark/>
          </w:tcPr>
          <w:p w14:paraId="459A5B2B" w14:textId="3D5FD9C9"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-0.210*</w:t>
            </w:r>
          </w:p>
        </w:tc>
        <w:tc>
          <w:tcPr>
            <w:tcW w:w="966" w:type="dxa"/>
            <w:noWrap/>
            <w:vAlign w:val="bottom"/>
            <w:hideMark/>
          </w:tcPr>
          <w:p w14:paraId="4DA86519"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0.058</w:t>
            </w:r>
          </w:p>
        </w:tc>
        <w:tc>
          <w:tcPr>
            <w:tcW w:w="966" w:type="dxa"/>
            <w:noWrap/>
            <w:vAlign w:val="bottom"/>
            <w:hideMark/>
          </w:tcPr>
          <w:p w14:paraId="503B602D" w14:textId="31A0AA2B"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0.182*</w:t>
            </w:r>
          </w:p>
        </w:tc>
        <w:tc>
          <w:tcPr>
            <w:tcW w:w="1211" w:type="dxa"/>
            <w:noWrap/>
            <w:vAlign w:val="bottom"/>
            <w:hideMark/>
          </w:tcPr>
          <w:p w14:paraId="10E56E00"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0.143</w:t>
            </w:r>
          </w:p>
        </w:tc>
        <w:tc>
          <w:tcPr>
            <w:tcW w:w="966" w:type="dxa"/>
            <w:noWrap/>
            <w:vAlign w:val="bottom"/>
            <w:hideMark/>
          </w:tcPr>
          <w:p w14:paraId="4CB9ACB2" w14:textId="7BAD0810" w:rsidR="00812FAD" w:rsidRPr="002866B0" w:rsidRDefault="00812FAD" w:rsidP="00812FAD">
            <w:pPr>
              <w:jc w:val="center"/>
              <w:rPr>
                <w:rFonts w:ascii="Times New Roman" w:eastAsia="Times New Roman" w:hAnsi="Times New Roman" w:cs="Times New Roman"/>
                <w:color w:val="000000"/>
                <w:sz w:val="20"/>
                <w:szCs w:val="20"/>
              </w:rPr>
            </w:pPr>
          </w:p>
        </w:tc>
        <w:tc>
          <w:tcPr>
            <w:tcW w:w="955" w:type="dxa"/>
            <w:noWrap/>
            <w:vAlign w:val="bottom"/>
            <w:hideMark/>
          </w:tcPr>
          <w:p w14:paraId="0A23196F" w14:textId="381B42DA" w:rsidR="00812FAD" w:rsidRPr="002866B0" w:rsidRDefault="00812FAD" w:rsidP="00812FAD">
            <w:pPr>
              <w:jc w:val="center"/>
              <w:rPr>
                <w:rFonts w:ascii="Times New Roman" w:eastAsia="Times New Roman" w:hAnsi="Times New Roman" w:cs="Times New Roman"/>
                <w:color w:val="000000"/>
                <w:sz w:val="20"/>
                <w:szCs w:val="20"/>
              </w:rPr>
            </w:pPr>
          </w:p>
        </w:tc>
        <w:tc>
          <w:tcPr>
            <w:tcW w:w="877" w:type="dxa"/>
            <w:noWrap/>
            <w:vAlign w:val="bottom"/>
            <w:hideMark/>
          </w:tcPr>
          <w:p w14:paraId="7F9378F5" w14:textId="08E0748C"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579453B3" w14:textId="25E3E00D"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705BEE3D" w14:textId="32170740"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11CF8FCD" w14:textId="387DE264"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62CC65D7" w14:textId="72810999" w:rsidR="00812FAD" w:rsidRPr="002866B0" w:rsidRDefault="00812FAD" w:rsidP="00812FAD">
            <w:pPr>
              <w:jc w:val="center"/>
              <w:rPr>
                <w:rFonts w:ascii="Times New Roman" w:eastAsia="Times New Roman" w:hAnsi="Times New Roman" w:cs="Times New Roman"/>
                <w:color w:val="000000"/>
                <w:sz w:val="20"/>
                <w:szCs w:val="20"/>
              </w:rPr>
            </w:pPr>
          </w:p>
        </w:tc>
      </w:tr>
      <w:tr w:rsidR="00812FAD" w:rsidRPr="002866B0" w14:paraId="1899F44E" w14:textId="77777777" w:rsidTr="00775953">
        <w:trPr>
          <w:trHeight w:val="320"/>
        </w:trPr>
        <w:tc>
          <w:tcPr>
            <w:tcW w:w="1710" w:type="dxa"/>
            <w:noWrap/>
            <w:vAlign w:val="bottom"/>
            <w:hideMark/>
          </w:tcPr>
          <w:p w14:paraId="01FF8E9D" w14:textId="5EB7F1ED" w:rsidR="00812FAD" w:rsidRPr="002866B0" w:rsidRDefault="00812FAD" w:rsidP="00812FAD">
            <w:pP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CS+ RR</w:t>
            </w:r>
          </w:p>
        </w:tc>
        <w:tc>
          <w:tcPr>
            <w:tcW w:w="966" w:type="dxa"/>
            <w:noWrap/>
            <w:vAlign w:val="bottom"/>
            <w:hideMark/>
          </w:tcPr>
          <w:p w14:paraId="440EC100" w14:textId="5062DC63"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0.501***</w:t>
            </w:r>
          </w:p>
        </w:tc>
        <w:tc>
          <w:tcPr>
            <w:tcW w:w="966" w:type="dxa"/>
            <w:noWrap/>
            <w:vAlign w:val="bottom"/>
            <w:hideMark/>
          </w:tcPr>
          <w:p w14:paraId="050EFE0A" w14:textId="4D4AAA80"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0.226**</w:t>
            </w:r>
          </w:p>
        </w:tc>
        <w:tc>
          <w:tcPr>
            <w:tcW w:w="966" w:type="dxa"/>
            <w:noWrap/>
            <w:vAlign w:val="bottom"/>
            <w:hideMark/>
          </w:tcPr>
          <w:p w14:paraId="2B34725E" w14:textId="5CC07542"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0.220*</w:t>
            </w:r>
          </w:p>
        </w:tc>
        <w:tc>
          <w:tcPr>
            <w:tcW w:w="1211" w:type="dxa"/>
            <w:noWrap/>
            <w:vAlign w:val="bottom"/>
            <w:hideMark/>
          </w:tcPr>
          <w:p w14:paraId="1614447C"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0.164</w:t>
            </w:r>
          </w:p>
        </w:tc>
        <w:tc>
          <w:tcPr>
            <w:tcW w:w="966" w:type="dxa"/>
            <w:noWrap/>
            <w:vAlign w:val="bottom"/>
            <w:hideMark/>
          </w:tcPr>
          <w:p w14:paraId="229415B3"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-0.280***</w:t>
            </w:r>
          </w:p>
        </w:tc>
        <w:tc>
          <w:tcPr>
            <w:tcW w:w="955" w:type="dxa"/>
            <w:noWrap/>
            <w:vAlign w:val="bottom"/>
            <w:hideMark/>
          </w:tcPr>
          <w:p w14:paraId="261146E6" w14:textId="5E5F4B67" w:rsidR="00812FAD" w:rsidRPr="002866B0" w:rsidRDefault="00812FAD" w:rsidP="00812FAD">
            <w:pPr>
              <w:jc w:val="center"/>
              <w:rPr>
                <w:rFonts w:ascii="Times New Roman" w:eastAsia="Times New Roman" w:hAnsi="Times New Roman" w:cs="Times New Roman"/>
                <w:color w:val="000000"/>
                <w:sz w:val="20"/>
                <w:szCs w:val="20"/>
              </w:rPr>
            </w:pPr>
          </w:p>
        </w:tc>
        <w:tc>
          <w:tcPr>
            <w:tcW w:w="877" w:type="dxa"/>
            <w:noWrap/>
            <w:vAlign w:val="bottom"/>
            <w:hideMark/>
          </w:tcPr>
          <w:p w14:paraId="7FD9BB58" w14:textId="08DC93E0"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5EF51E58" w14:textId="1121A99B"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7C9A0E13" w14:textId="53745FBF"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3D1AF5A0" w14:textId="328A0452"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4E4DC561" w14:textId="5B5A1590" w:rsidR="00812FAD" w:rsidRPr="002866B0" w:rsidRDefault="00812FAD" w:rsidP="00812FAD">
            <w:pPr>
              <w:jc w:val="center"/>
              <w:rPr>
                <w:rFonts w:ascii="Times New Roman" w:eastAsia="Times New Roman" w:hAnsi="Times New Roman" w:cs="Times New Roman"/>
                <w:color w:val="000000"/>
                <w:sz w:val="20"/>
                <w:szCs w:val="20"/>
              </w:rPr>
            </w:pPr>
          </w:p>
        </w:tc>
      </w:tr>
      <w:tr w:rsidR="00812FAD" w:rsidRPr="002866B0" w14:paraId="33C51451" w14:textId="77777777" w:rsidTr="00775953">
        <w:trPr>
          <w:trHeight w:val="320"/>
        </w:trPr>
        <w:tc>
          <w:tcPr>
            <w:tcW w:w="1710" w:type="dxa"/>
            <w:noWrap/>
            <w:vAlign w:val="bottom"/>
            <w:hideMark/>
          </w:tcPr>
          <w:p w14:paraId="653E148C" w14:textId="268A6C99" w:rsidR="00812FAD" w:rsidRPr="002866B0" w:rsidRDefault="00812FAD" w:rsidP="00812FAD">
            <w:pP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CS+ R. AI</w:t>
            </w:r>
          </w:p>
        </w:tc>
        <w:tc>
          <w:tcPr>
            <w:tcW w:w="966" w:type="dxa"/>
            <w:noWrap/>
            <w:vAlign w:val="bottom"/>
            <w:hideMark/>
          </w:tcPr>
          <w:p w14:paraId="19A73240"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-0.135</w:t>
            </w:r>
          </w:p>
        </w:tc>
        <w:tc>
          <w:tcPr>
            <w:tcW w:w="966" w:type="dxa"/>
            <w:noWrap/>
            <w:vAlign w:val="bottom"/>
            <w:hideMark/>
          </w:tcPr>
          <w:p w14:paraId="3E3F9099" w14:textId="73D480C6"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0.750***</w:t>
            </w:r>
          </w:p>
        </w:tc>
        <w:tc>
          <w:tcPr>
            <w:tcW w:w="966" w:type="dxa"/>
            <w:noWrap/>
            <w:vAlign w:val="bottom"/>
            <w:hideMark/>
          </w:tcPr>
          <w:p w14:paraId="279B2522" w14:textId="3A5D149B"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0.678***</w:t>
            </w:r>
          </w:p>
        </w:tc>
        <w:tc>
          <w:tcPr>
            <w:tcW w:w="1211" w:type="dxa"/>
            <w:noWrap/>
            <w:vAlign w:val="bottom"/>
            <w:hideMark/>
          </w:tcPr>
          <w:p w14:paraId="05EC643E" w14:textId="1FEC4EB5"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0.572***</w:t>
            </w:r>
          </w:p>
        </w:tc>
        <w:tc>
          <w:tcPr>
            <w:tcW w:w="966" w:type="dxa"/>
            <w:noWrap/>
            <w:vAlign w:val="bottom"/>
            <w:hideMark/>
          </w:tcPr>
          <w:p w14:paraId="58CE5EA9"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0.037</w:t>
            </w:r>
          </w:p>
        </w:tc>
        <w:tc>
          <w:tcPr>
            <w:tcW w:w="955" w:type="dxa"/>
            <w:noWrap/>
            <w:vAlign w:val="bottom"/>
            <w:hideMark/>
          </w:tcPr>
          <w:p w14:paraId="001265D2" w14:textId="1F2BB27D"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0.222**</w:t>
            </w:r>
          </w:p>
        </w:tc>
        <w:tc>
          <w:tcPr>
            <w:tcW w:w="877" w:type="dxa"/>
            <w:noWrap/>
            <w:vAlign w:val="bottom"/>
            <w:hideMark/>
          </w:tcPr>
          <w:p w14:paraId="5CD8D665" w14:textId="6A6B2ACB"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05A5C7DF" w14:textId="2C558F3B"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43F17BB2" w14:textId="696489F8"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222332A8" w14:textId="510DF07F"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3B5B2C73" w14:textId="29FA0D34" w:rsidR="00812FAD" w:rsidRPr="002866B0" w:rsidRDefault="00812FAD" w:rsidP="00812FAD">
            <w:pPr>
              <w:jc w:val="center"/>
              <w:rPr>
                <w:rFonts w:ascii="Times New Roman" w:eastAsia="Times New Roman" w:hAnsi="Times New Roman" w:cs="Times New Roman"/>
                <w:color w:val="000000"/>
                <w:sz w:val="20"/>
                <w:szCs w:val="20"/>
              </w:rPr>
            </w:pPr>
          </w:p>
        </w:tc>
      </w:tr>
      <w:tr w:rsidR="00812FAD" w:rsidRPr="002866B0" w14:paraId="4DD9D9BB" w14:textId="77777777" w:rsidTr="00775953">
        <w:trPr>
          <w:trHeight w:val="320"/>
        </w:trPr>
        <w:tc>
          <w:tcPr>
            <w:tcW w:w="1710" w:type="dxa"/>
            <w:noWrap/>
            <w:vAlign w:val="bottom"/>
            <w:hideMark/>
          </w:tcPr>
          <w:p w14:paraId="2AA9276B" w14:textId="4E36A1BC" w:rsidR="00812FAD" w:rsidRPr="002866B0" w:rsidRDefault="00812FAD" w:rsidP="00812FAD">
            <w:pP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CS+ L. AI</w:t>
            </w:r>
          </w:p>
        </w:tc>
        <w:tc>
          <w:tcPr>
            <w:tcW w:w="966" w:type="dxa"/>
            <w:noWrap/>
            <w:vAlign w:val="bottom"/>
            <w:hideMark/>
          </w:tcPr>
          <w:p w14:paraId="3659EBFE"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-0.128</w:t>
            </w:r>
          </w:p>
        </w:tc>
        <w:tc>
          <w:tcPr>
            <w:tcW w:w="966" w:type="dxa"/>
            <w:noWrap/>
            <w:vAlign w:val="bottom"/>
            <w:hideMark/>
          </w:tcPr>
          <w:p w14:paraId="32BF4AFD" w14:textId="1ED0063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0.655***</w:t>
            </w:r>
          </w:p>
        </w:tc>
        <w:tc>
          <w:tcPr>
            <w:tcW w:w="966" w:type="dxa"/>
            <w:noWrap/>
            <w:vAlign w:val="bottom"/>
            <w:hideMark/>
          </w:tcPr>
          <w:p w14:paraId="6FAC8BF9" w14:textId="2D8B29CC"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0.732***</w:t>
            </w:r>
          </w:p>
        </w:tc>
        <w:tc>
          <w:tcPr>
            <w:tcW w:w="1211" w:type="dxa"/>
            <w:noWrap/>
            <w:vAlign w:val="bottom"/>
            <w:hideMark/>
          </w:tcPr>
          <w:p w14:paraId="4982B4E9" w14:textId="4ECF4B54"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0.548***</w:t>
            </w:r>
          </w:p>
        </w:tc>
        <w:tc>
          <w:tcPr>
            <w:tcW w:w="966" w:type="dxa"/>
            <w:noWrap/>
            <w:vAlign w:val="bottom"/>
            <w:hideMark/>
          </w:tcPr>
          <w:p w14:paraId="36632663"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w:t>
            </w:r>
          </w:p>
        </w:tc>
        <w:tc>
          <w:tcPr>
            <w:tcW w:w="955" w:type="dxa"/>
            <w:noWrap/>
            <w:vAlign w:val="bottom"/>
            <w:hideMark/>
          </w:tcPr>
          <w:p w14:paraId="14C47258" w14:textId="1B0A7CDF"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0.224**</w:t>
            </w:r>
          </w:p>
        </w:tc>
        <w:tc>
          <w:tcPr>
            <w:tcW w:w="877" w:type="dxa"/>
            <w:noWrap/>
            <w:vAlign w:val="bottom"/>
            <w:hideMark/>
          </w:tcPr>
          <w:p w14:paraId="4F634D4B" w14:textId="7C652923"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0.915***</w:t>
            </w:r>
          </w:p>
        </w:tc>
        <w:tc>
          <w:tcPr>
            <w:tcW w:w="966" w:type="dxa"/>
            <w:noWrap/>
            <w:vAlign w:val="bottom"/>
            <w:hideMark/>
          </w:tcPr>
          <w:p w14:paraId="2F992059" w14:textId="4FE81CE9"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207AB19A" w14:textId="16A9FC2D"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1DFC2E6C" w14:textId="123C028C"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6E8DB807" w14:textId="78D96033" w:rsidR="00812FAD" w:rsidRPr="002866B0" w:rsidRDefault="00812FAD" w:rsidP="00812FAD">
            <w:pPr>
              <w:jc w:val="center"/>
              <w:rPr>
                <w:rFonts w:ascii="Times New Roman" w:eastAsia="Times New Roman" w:hAnsi="Times New Roman" w:cs="Times New Roman"/>
                <w:color w:val="000000"/>
                <w:sz w:val="20"/>
                <w:szCs w:val="20"/>
              </w:rPr>
            </w:pPr>
          </w:p>
        </w:tc>
      </w:tr>
      <w:tr w:rsidR="00812FAD" w:rsidRPr="002866B0" w14:paraId="313CC02F" w14:textId="77777777" w:rsidTr="00775953">
        <w:trPr>
          <w:trHeight w:val="320"/>
        </w:trPr>
        <w:tc>
          <w:tcPr>
            <w:tcW w:w="1710" w:type="dxa"/>
            <w:noWrap/>
            <w:vAlign w:val="bottom"/>
            <w:hideMark/>
          </w:tcPr>
          <w:p w14:paraId="3982B812" w14:textId="6D7EDD4C" w:rsidR="00812FAD" w:rsidRPr="002866B0" w:rsidRDefault="00812FAD" w:rsidP="00812FAD">
            <w:pP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CS+ dmPFC</w:t>
            </w:r>
          </w:p>
        </w:tc>
        <w:tc>
          <w:tcPr>
            <w:tcW w:w="966" w:type="dxa"/>
            <w:noWrap/>
            <w:vAlign w:val="bottom"/>
            <w:hideMark/>
          </w:tcPr>
          <w:p w14:paraId="66DC5BE9"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-0.035</w:t>
            </w:r>
          </w:p>
        </w:tc>
        <w:tc>
          <w:tcPr>
            <w:tcW w:w="966" w:type="dxa"/>
            <w:noWrap/>
            <w:vAlign w:val="bottom"/>
            <w:hideMark/>
          </w:tcPr>
          <w:p w14:paraId="2EBEDD86" w14:textId="233A712E"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0.655***</w:t>
            </w:r>
          </w:p>
        </w:tc>
        <w:tc>
          <w:tcPr>
            <w:tcW w:w="966" w:type="dxa"/>
            <w:noWrap/>
            <w:vAlign w:val="bottom"/>
            <w:hideMark/>
          </w:tcPr>
          <w:p w14:paraId="6B453C63" w14:textId="1414ADA8"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0.641***</w:t>
            </w:r>
          </w:p>
        </w:tc>
        <w:tc>
          <w:tcPr>
            <w:tcW w:w="1211" w:type="dxa"/>
            <w:noWrap/>
            <w:vAlign w:val="bottom"/>
            <w:hideMark/>
          </w:tcPr>
          <w:p w14:paraId="5A2A9295" w14:textId="7856C57E"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0.740***</w:t>
            </w:r>
          </w:p>
        </w:tc>
        <w:tc>
          <w:tcPr>
            <w:tcW w:w="966" w:type="dxa"/>
            <w:noWrap/>
            <w:vAlign w:val="bottom"/>
            <w:hideMark/>
          </w:tcPr>
          <w:p w14:paraId="2E463845"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0.013</w:t>
            </w:r>
          </w:p>
        </w:tc>
        <w:tc>
          <w:tcPr>
            <w:tcW w:w="955" w:type="dxa"/>
            <w:noWrap/>
            <w:vAlign w:val="bottom"/>
            <w:hideMark/>
          </w:tcPr>
          <w:p w14:paraId="56E9763F" w14:textId="36E15C9A"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0.260**</w:t>
            </w:r>
          </w:p>
        </w:tc>
        <w:tc>
          <w:tcPr>
            <w:tcW w:w="877" w:type="dxa"/>
            <w:noWrap/>
            <w:vAlign w:val="bottom"/>
            <w:hideMark/>
          </w:tcPr>
          <w:p w14:paraId="556A3E27" w14:textId="7EAA4B52"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0.827***</w:t>
            </w:r>
          </w:p>
        </w:tc>
        <w:tc>
          <w:tcPr>
            <w:tcW w:w="966" w:type="dxa"/>
            <w:noWrap/>
            <w:vAlign w:val="bottom"/>
            <w:hideMark/>
          </w:tcPr>
          <w:p w14:paraId="67DF5441" w14:textId="66187EA6"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0.815***</w:t>
            </w:r>
          </w:p>
        </w:tc>
        <w:tc>
          <w:tcPr>
            <w:tcW w:w="828" w:type="dxa"/>
            <w:noWrap/>
            <w:vAlign w:val="bottom"/>
            <w:hideMark/>
          </w:tcPr>
          <w:p w14:paraId="7DB025A4" w14:textId="54BF9BDE" w:rsidR="00812FAD" w:rsidRPr="002866B0" w:rsidRDefault="00812FAD" w:rsidP="00812FAD">
            <w:pPr>
              <w:jc w:val="center"/>
              <w:rPr>
                <w:rFonts w:ascii="Times New Roman" w:eastAsia="Times New Roman" w:hAnsi="Times New Roman" w:cs="Times New Roman"/>
                <w:color w:val="000000"/>
                <w:sz w:val="20"/>
                <w:szCs w:val="20"/>
              </w:rPr>
            </w:pPr>
          </w:p>
        </w:tc>
        <w:tc>
          <w:tcPr>
            <w:tcW w:w="828" w:type="dxa"/>
            <w:noWrap/>
            <w:vAlign w:val="bottom"/>
            <w:hideMark/>
          </w:tcPr>
          <w:p w14:paraId="69A0F139" w14:textId="55CB6D43"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5E53003B" w14:textId="464C7C56" w:rsidR="00812FAD" w:rsidRPr="002866B0" w:rsidRDefault="00812FAD" w:rsidP="00812FAD">
            <w:pPr>
              <w:jc w:val="center"/>
              <w:rPr>
                <w:rFonts w:ascii="Times New Roman" w:eastAsia="Times New Roman" w:hAnsi="Times New Roman" w:cs="Times New Roman"/>
                <w:color w:val="000000"/>
                <w:sz w:val="20"/>
                <w:szCs w:val="20"/>
              </w:rPr>
            </w:pPr>
          </w:p>
        </w:tc>
      </w:tr>
      <w:tr w:rsidR="00812FAD" w:rsidRPr="002866B0" w14:paraId="37143BBC" w14:textId="77777777" w:rsidTr="00775953">
        <w:trPr>
          <w:trHeight w:val="320"/>
        </w:trPr>
        <w:tc>
          <w:tcPr>
            <w:tcW w:w="1710" w:type="dxa"/>
            <w:noWrap/>
            <w:vAlign w:val="bottom"/>
            <w:hideMark/>
          </w:tcPr>
          <w:p w14:paraId="02A5A25F" w14:textId="143F932D" w:rsidR="00812FAD" w:rsidRPr="002866B0" w:rsidRDefault="00812FAD" w:rsidP="00812FAD">
            <w:pP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CS+ L. vmPFC</w:t>
            </w:r>
          </w:p>
        </w:tc>
        <w:tc>
          <w:tcPr>
            <w:tcW w:w="966" w:type="dxa"/>
            <w:noWrap/>
            <w:vAlign w:val="bottom"/>
            <w:hideMark/>
          </w:tcPr>
          <w:p w14:paraId="2752BB14" w14:textId="782B8678"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-0.253**</w:t>
            </w:r>
          </w:p>
        </w:tc>
        <w:tc>
          <w:tcPr>
            <w:tcW w:w="966" w:type="dxa"/>
            <w:noWrap/>
            <w:vAlign w:val="bottom"/>
            <w:hideMark/>
          </w:tcPr>
          <w:p w14:paraId="2BDFBA52" w14:textId="00D21696"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0.180*</w:t>
            </w:r>
          </w:p>
        </w:tc>
        <w:tc>
          <w:tcPr>
            <w:tcW w:w="966" w:type="dxa"/>
            <w:noWrap/>
            <w:vAlign w:val="bottom"/>
            <w:hideMark/>
          </w:tcPr>
          <w:p w14:paraId="40FBB448" w14:textId="5A6828CA"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0.261**</w:t>
            </w:r>
          </w:p>
        </w:tc>
        <w:tc>
          <w:tcPr>
            <w:tcW w:w="1211" w:type="dxa"/>
            <w:noWrap/>
            <w:vAlign w:val="bottom"/>
            <w:hideMark/>
          </w:tcPr>
          <w:p w14:paraId="133FF57E"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0.119</w:t>
            </w:r>
          </w:p>
        </w:tc>
        <w:tc>
          <w:tcPr>
            <w:tcW w:w="966" w:type="dxa"/>
            <w:noWrap/>
            <w:vAlign w:val="bottom"/>
            <w:hideMark/>
          </w:tcPr>
          <w:p w14:paraId="17B99341" w14:textId="68F1B4E5"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0.700***</w:t>
            </w:r>
          </w:p>
        </w:tc>
        <w:tc>
          <w:tcPr>
            <w:tcW w:w="955" w:type="dxa"/>
            <w:noWrap/>
            <w:vAlign w:val="bottom"/>
            <w:hideMark/>
          </w:tcPr>
          <w:p w14:paraId="4552EC18" w14:textId="1BB59FBE"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-0.259**</w:t>
            </w:r>
          </w:p>
        </w:tc>
        <w:tc>
          <w:tcPr>
            <w:tcW w:w="877" w:type="dxa"/>
            <w:noWrap/>
            <w:vAlign w:val="bottom"/>
            <w:hideMark/>
          </w:tcPr>
          <w:p w14:paraId="19383980" w14:textId="21BDFABE"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0.290***</w:t>
            </w:r>
          </w:p>
        </w:tc>
        <w:tc>
          <w:tcPr>
            <w:tcW w:w="966" w:type="dxa"/>
            <w:noWrap/>
            <w:vAlign w:val="bottom"/>
            <w:hideMark/>
          </w:tcPr>
          <w:p w14:paraId="1D02A2BE" w14:textId="1048FFC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0.345***</w:t>
            </w:r>
          </w:p>
        </w:tc>
        <w:tc>
          <w:tcPr>
            <w:tcW w:w="828" w:type="dxa"/>
            <w:noWrap/>
            <w:vAlign w:val="bottom"/>
            <w:hideMark/>
          </w:tcPr>
          <w:p w14:paraId="092A1231"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0.163</w:t>
            </w:r>
          </w:p>
        </w:tc>
        <w:tc>
          <w:tcPr>
            <w:tcW w:w="828" w:type="dxa"/>
            <w:noWrap/>
            <w:vAlign w:val="bottom"/>
            <w:hideMark/>
          </w:tcPr>
          <w:p w14:paraId="2E089A00" w14:textId="5B8923F9" w:rsidR="00812FAD" w:rsidRPr="002866B0" w:rsidRDefault="00812FAD" w:rsidP="00812FAD">
            <w:pPr>
              <w:jc w:val="center"/>
              <w:rPr>
                <w:rFonts w:ascii="Times New Roman" w:eastAsia="Times New Roman" w:hAnsi="Times New Roman" w:cs="Times New Roman"/>
                <w:color w:val="000000"/>
                <w:sz w:val="20"/>
                <w:szCs w:val="20"/>
              </w:rPr>
            </w:pPr>
          </w:p>
        </w:tc>
        <w:tc>
          <w:tcPr>
            <w:tcW w:w="966" w:type="dxa"/>
            <w:noWrap/>
            <w:vAlign w:val="bottom"/>
            <w:hideMark/>
          </w:tcPr>
          <w:p w14:paraId="1B08AE52" w14:textId="7F4ADA29" w:rsidR="00812FAD" w:rsidRPr="002866B0" w:rsidRDefault="00812FAD" w:rsidP="00812FAD">
            <w:pPr>
              <w:jc w:val="center"/>
              <w:rPr>
                <w:rFonts w:ascii="Times New Roman" w:eastAsia="Times New Roman" w:hAnsi="Times New Roman" w:cs="Times New Roman"/>
                <w:color w:val="000000"/>
                <w:sz w:val="20"/>
                <w:szCs w:val="20"/>
              </w:rPr>
            </w:pPr>
          </w:p>
        </w:tc>
      </w:tr>
      <w:tr w:rsidR="00812FAD" w:rsidRPr="002866B0" w14:paraId="6190A516" w14:textId="77777777" w:rsidTr="00775953">
        <w:trPr>
          <w:trHeight w:val="320"/>
        </w:trPr>
        <w:tc>
          <w:tcPr>
            <w:tcW w:w="1710" w:type="dxa"/>
            <w:noWrap/>
            <w:vAlign w:val="bottom"/>
            <w:hideMark/>
          </w:tcPr>
          <w:p w14:paraId="1E445AC3" w14:textId="27B929E2" w:rsidR="00812FAD" w:rsidRPr="002866B0" w:rsidRDefault="00812FAD" w:rsidP="00812FAD">
            <w:pP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IU</w:t>
            </w:r>
          </w:p>
        </w:tc>
        <w:tc>
          <w:tcPr>
            <w:tcW w:w="966" w:type="dxa"/>
            <w:noWrap/>
            <w:vAlign w:val="bottom"/>
            <w:hideMark/>
          </w:tcPr>
          <w:p w14:paraId="3F5ABEE9"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-0.001</w:t>
            </w:r>
          </w:p>
        </w:tc>
        <w:tc>
          <w:tcPr>
            <w:tcW w:w="966" w:type="dxa"/>
            <w:noWrap/>
            <w:vAlign w:val="bottom"/>
            <w:hideMark/>
          </w:tcPr>
          <w:p w14:paraId="175AC2D8"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-0.073</w:t>
            </w:r>
          </w:p>
        </w:tc>
        <w:tc>
          <w:tcPr>
            <w:tcW w:w="966" w:type="dxa"/>
            <w:noWrap/>
            <w:vAlign w:val="bottom"/>
            <w:hideMark/>
          </w:tcPr>
          <w:p w14:paraId="0FF195EA"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-0.095</w:t>
            </w:r>
          </w:p>
        </w:tc>
        <w:tc>
          <w:tcPr>
            <w:tcW w:w="1211" w:type="dxa"/>
            <w:noWrap/>
            <w:vAlign w:val="bottom"/>
            <w:hideMark/>
          </w:tcPr>
          <w:p w14:paraId="4210E363"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-0.054</w:t>
            </w:r>
          </w:p>
        </w:tc>
        <w:tc>
          <w:tcPr>
            <w:tcW w:w="966" w:type="dxa"/>
            <w:noWrap/>
            <w:vAlign w:val="bottom"/>
            <w:hideMark/>
          </w:tcPr>
          <w:p w14:paraId="1CF01B58"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-0.095</w:t>
            </w:r>
          </w:p>
        </w:tc>
        <w:tc>
          <w:tcPr>
            <w:tcW w:w="955" w:type="dxa"/>
            <w:noWrap/>
            <w:vAlign w:val="bottom"/>
            <w:hideMark/>
          </w:tcPr>
          <w:p w14:paraId="4255B24B"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0.066</w:t>
            </w:r>
          </w:p>
        </w:tc>
        <w:tc>
          <w:tcPr>
            <w:tcW w:w="877" w:type="dxa"/>
            <w:noWrap/>
            <w:vAlign w:val="bottom"/>
            <w:hideMark/>
          </w:tcPr>
          <w:p w14:paraId="6CA5D158"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-0.016</w:t>
            </w:r>
          </w:p>
        </w:tc>
        <w:tc>
          <w:tcPr>
            <w:tcW w:w="966" w:type="dxa"/>
            <w:noWrap/>
            <w:vAlign w:val="bottom"/>
            <w:hideMark/>
          </w:tcPr>
          <w:p w14:paraId="305CFE9A"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-0.008</w:t>
            </w:r>
          </w:p>
        </w:tc>
        <w:tc>
          <w:tcPr>
            <w:tcW w:w="828" w:type="dxa"/>
            <w:noWrap/>
            <w:vAlign w:val="bottom"/>
            <w:hideMark/>
          </w:tcPr>
          <w:p w14:paraId="7AA0277E"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-0.016</w:t>
            </w:r>
          </w:p>
        </w:tc>
        <w:tc>
          <w:tcPr>
            <w:tcW w:w="828" w:type="dxa"/>
            <w:noWrap/>
            <w:vAlign w:val="bottom"/>
            <w:hideMark/>
          </w:tcPr>
          <w:p w14:paraId="6D180CE6"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0.02</w:t>
            </w:r>
          </w:p>
        </w:tc>
        <w:tc>
          <w:tcPr>
            <w:tcW w:w="966" w:type="dxa"/>
            <w:noWrap/>
            <w:vAlign w:val="bottom"/>
            <w:hideMark/>
          </w:tcPr>
          <w:p w14:paraId="4EB3C4C5" w14:textId="75A05ED0" w:rsidR="00812FAD" w:rsidRPr="002866B0" w:rsidRDefault="00812FAD" w:rsidP="00812FAD">
            <w:pPr>
              <w:jc w:val="center"/>
              <w:rPr>
                <w:rFonts w:ascii="Times New Roman" w:eastAsia="Times New Roman" w:hAnsi="Times New Roman" w:cs="Times New Roman"/>
                <w:color w:val="000000"/>
                <w:sz w:val="20"/>
                <w:szCs w:val="20"/>
              </w:rPr>
            </w:pPr>
          </w:p>
        </w:tc>
      </w:tr>
      <w:tr w:rsidR="00812FAD" w:rsidRPr="002866B0" w14:paraId="1327FFC2" w14:textId="77777777" w:rsidTr="00775953">
        <w:trPr>
          <w:trHeight w:val="320"/>
        </w:trPr>
        <w:tc>
          <w:tcPr>
            <w:tcW w:w="1710" w:type="dxa"/>
            <w:noWrap/>
            <w:vAlign w:val="bottom"/>
            <w:hideMark/>
          </w:tcPr>
          <w:p w14:paraId="051A2FF0" w14:textId="058899F3" w:rsidR="00812FAD" w:rsidRPr="002866B0" w:rsidRDefault="00812FAD" w:rsidP="00812FAD">
            <w:pP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AS</w:t>
            </w:r>
          </w:p>
        </w:tc>
        <w:tc>
          <w:tcPr>
            <w:tcW w:w="966" w:type="dxa"/>
            <w:noWrap/>
            <w:vAlign w:val="bottom"/>
            <w:hideMark/>
          </w:tcPr>
          <w:p w14:paraId="58ADAFBA"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0.004</w:t>
            </w:r>
          </w:p>
        </w:tc>
        <w:tc>
          <w:tcPr>
            <w:tcW w:w="966" w:type="dxa"/>
            <w:noWrap/>
            <w:vAlign w:val="bottom"/>
            <w:hideMark/>
          </w:tcPr>
          <w:p w14:paraId="1A3B4C7D"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-0.101</w:t>
            </w:r>
          </w:p>
        </w:tc>
        <w:tc>
          <w:tcPr>
            <w:tcW w:w="966" w:type="dxa"/>
            <w:noWrap/>
            <w:vAlign w:val="bottom"/>
            <w:hideMark/>
          </w:tcPr>
          <w:p w14:paraId="6FF209AF" w14:textId="3735E784"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-0.185*</w:t>
            </w:r>
          </w:p>
        </w:tc>
        <w:tc>
          <w:tcPr>
            <w:tcW w:w="1211" w:type="dxa"/>
            <w:noWrap/>
            <w:vAlign w:val="bottom"/>
            <w:hideMark/>
          </w:tcPr>
          <w:p w14:paraId="336A7A35"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-0.07</w:t>
            </w:r>
          </w:p>
        </w:tc>
        <w:tc>
          <w:tcPr>
            <w:tcW w:w="966" w:type="dxa"/>
            <w:noWrap/>
            <w:vAlign w:val="bottom"/>
            <w:hideMark/>
          </w:tcPr>
          <w:p w14:paraId="16DF1202"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-0.112</w:t>
            </w:r>
          </w:p>
        </w:tc>
        <w:tc>
          <w:tcPr>
            <w:tcW w:w="955" w:type="dxa"/>
            <w:noWrap/>
            <w:vAlign w:val="bottom"/>
            <w:hideMark/>
          </w:tcPr>
          <w:p w14:paraId="06C28689"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0.081</w:t>
            </w:r>
          </w:p>
        </w:tc>
        <w:tc>
          <w:tcPr>
            <w:tcW w:w="877" w:type="dxa"/>
            <w:noWrap/>
            <w:vAlign w:val="bottom"/>
            <w:hideMark/>
          </w:tcPr>
          <w:p w14:paraId="6FAFE4E6"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-0.082</w:t>
            </w:r>
          </w:p>
        </w:tc>
        <w:tc>
          <w:tcPr>
            <w:tcW w:w="966" w:type="dxa"/>
            <w:noWrap/>
            <w:vAlign w:val="bottom"/>
            <w:hideMark/>
          </w:tcPr>
          <w:p w14:paraId="49ED2F0F"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-0.115</w:t>
            </w:r>
          </w:p>
        </w:tc>
        <w:tc>
          <w:tcPr>
            <w:tcW w:w="828" w:type="dxa"/>
            <w:noWrap/>
            <w:vAlign w:val="bottom"/>
            <w:hideMark/>
          </w:tcPr>
          <w:p w14:paraId="2B3334AF"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-0.021</w:t>
            </w:r>
          </w:p>
        </w:tc>
        <w:tc>
          <w:tcPr>
            <w:tcW w:w="828" w:type="dxa"/>
            <w:noWrap/>
            <w:vAlign w:val="bottom"/>
            <w:hideMark/>
          </w:tcPr>
          <w:p w14:paraId="6678D611" w14:textId="77777777"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-0.071</w:t>
            </w:r>
          </w:p>
        </w:tc>
        <w:tc>
          <w:tcPr>
            <w:tcW w:w="966" w:type="dxa"/>
            <w:noWrap/>
            <w:vAlign w:val="bottom"/>
            <w:hideMark/>
          </w:tcPr>
          <w:p w14:paraId="44B948BB" w14:textId="24623E96" w:rsidR="00812FAD" w:rsidRPr="002866B0" w:rsidRDefault="00812FAD" w:rsidP="00812FAD">
            <w:pPr>
              <w:jc w:val="center"/>
              <w:rPr>
                <w:rFonts w:ascii="Times New Roman" w:eastAsia="Times New Roman" w:hAnsi="Times New Roman" w:cs="Times New Roman"/>
                <w:color w:val="000000"/>
                <w:sz w:val="20"/>
                <w:szCs w:val="20"/>
              </w:rPr>
            </w:pPr>
            <w:r w:rsidRPr="002866B0">
              <w:rPr>
                <w:rFonts w:ascii="Times New Roman" w:eastAsia="Times New Roman" w:hAnsi="Times New Roman" w:cs="Times New Roman"/>
                <w:color w:val="000000"/>
                <w:sz w:val="20"/>
                <w:szCs w:val="20"/>
              </w:rPr>
              <w:t>0.712***</w:t>
            </w:r>
          </w:p>
        </w:tc>
      </w:tr>
    </w:tbl>
    <w:p w14:paraId="32CD9CB7" w14:textId="77777777" w:rsidR="00775953" w:rsidRPr="00775953" w:rsidRDefault="00775953" w:rsidP="00775953">
      <w:pPr>
        <w:rPr>
          <w:rFonts w:ascii="Times New Roman" w:hAnsi="Times New Roman" w:cs="Times New Roman"/>
        </w:rPr>
      </w:pPr>
    </w:p>
    <w:p w14:paraId="34A1C105" w14:textId="118DB3E3" w:rsidR="00775953" w:rsidRPr="00775953" w:rsidRDefault="00775953" w:rsidP="00775953">
      <w:pPr>
        <w:rPr>
          <w:rFonts w:ascii="Times New Roman" w:hAnsi="Times New Roman" w:cs="Times New Roman"/>
        </w:rPr>
      </w:pPr>
      <w:r w:rsidRPr="00775953">
        <w:rPr>
          <w:rFonts w:ascii="Times New Roman" w:hAnsi="Times New Roman" w:cs="Times New Roman"/>
        </w:rPr>
        <w:t>Gen.: neural activity averaged across generalization stimuli; CS+: neural activity during threat-cue; R.: right; L.: left; AI: anterior insula; dmPFC: dorsomedial prefrontal cortex; vmPFC: ventromedial prefrontal cortex; RR: risk rating; IU: intolerance of uncertainty; AS: anxiety sensitivity. Neural or behavioral responses to</w:t>
      </w:r>
      <w:r w:rsidR="003659F6">
        <w:rPr>
          <w:rFonts w:ascii="Times New Roman" w:hAnsi="Times New Roman" w:cs="Times New Roman"/>
        </w:rPr>
        <w:t xml:space="preserve"> the</w:t>
      </w:r>
      <w:r w:rsidRPr="00775953">
        <w:rPr>
          <w:rFonts w:ascii="Times New Roman" w:hAnsi="Times New Roman" w:cs="Times New Roman"/>
        </w:rPr>
        <w:t xml:space="preserve"> triangular safety-cue were subtracted from</w:t>
      </w:r>
      <w:r>
        <w:rPr>
          <w:rFonts w:ascii="Times New Roman" w:hAnsi="Times New Roman" w:cs="Times New Roman"/>
        </w:rPr>
        <w:t xml:space="preserve"> all</w:t>
      </w:r>
      <w:r w:rsidRPr="00775953">
        <w:rPr>
          <w:rFonts w:ascii="Times New Roman" w:hAnsi="Times New Roman" w:cs="Times New Roman"/>
        </w:rPr>
        <w:t xml:space="preserve"> Gen. and CS+ </w:t>
      </w:r>
      <w:r w:rsidR="00037EAE">
        <w:rPr>
          <w:rFonts w:ascii="Times New Roman" w:hAnsi="Times New Roman" w:cs="Times New Roman"/>
        </w:rPr>
        <w:t>indices</w:t>
      </w:r>
      <w:r w:rsidRPr="00775953">
        <w:rPr>
          <w:rFonts w:ascii="Times New Roman" w:hAnsi="Times New Roman" w:cs="Times New Roman"/>
        </w:rPr>
        <w:t>. *</w:t>
      </w:r>
      <w:r w:rsidRPr="00775953">
        <w:rPr>
          <w:rFonts w:ascii="Times New Roman" w:hAnsi="Times New Roman" w:cs="Times New Roman"/>
          <w:i/>
          <w:iCs/>
        </w:rPr>
        <w:t>p</w:t>
      </w:r>
      <w:r w:rsidRPr="00775953">
        <w:rPr>
          <w:rFonts w:ascii="Times New Roman" w:hAnsi="Times New Roman" w:cs="Times New Roman"/>
        </w:rPr>
        <w:t xml:space="preserve">&lt;.05; ** </w:t>
      </w:r>
      <w:r w:rsidRPr="00775953">
        <w:rPr>
          <w:rFonts w:ascii="Times New Roman" w:hAnsi="Times New Roman" w:cs="Times New Roman"/>
          <w:i/>
          <w:iCs/>
        </w:rPr>
        <w:t>p</w:t>
      </w:r>
      <w:r w:rsidRPr="00775953">
        <w:rPr>
          <w:rFonts w:ascii="Times New Roman" w:hAnsi="Times New Roman" w:cs="Times New Roman"/>
        </w:rPr>
        <w:t xml:space="preserve">&lt;.01,; *** </w:t>
      </w:r>
      <w:r w:rsidRPr="00775953">
        <w:rPr>
          <w:rFonts w:ascii="Times New Roman" w:hAnsi="Times New Roman" w:cs="Times New Roman"/>
          <w:i/>
          <w:iCs/>
        </w:rPr>
        <w:t>p</w:t>
      </w:r>
      <w:r w:rsidRPr="00775953">
        <w:rPr>
          <w:rFonts w:ascii="Times New Roman" w:hAnsi="Times New Roman" w:cs="Times New Roman"/>
        </w:rPr>
        <w:t xml:space="preserve"> &lt; 0.001</w:t>
      </w:r>
      <w:r>
        <w:rPr>
          <w:rFonts w:ascii="Times New Roman" w:hAnsi="Times New Roman" w:cs="Times New Roman"/>
        </w:rPr>
        <w:t>.</w:t>
      </w:r>
    </w:p>
    <w:p w14:paraId="19CEF87D" w14:textId="77777777" w:rsidR="00B73DB4" w:rsidRDefault="00B73DB4">
      <w:pPr>
        <w:rPr>
          <w:rFonts w:ascii="Times New Roman" w:hAnsi="Times New Roman" w:cs="Times New Roman"/>
        </w:rPr>
      </w:pPr>
    </w:p>
    <w:p w14:paraId="46DA8FBE" w14:textId="08F7CF9C" w:rsidR="00C61BDD" w:rsidRPr="00C4376B" w:rsidRDefault="00C61BDD">
      <w:pPr>
        <w:rPr>
          <w:b/>
          <w:bCs/>
        </w:rPr>
      </w:pPr>
      <w:r w:rsidRPr="0071464D">
        <w:rPr>
          <w:rFonts w:ascii="Times New Roman" w:hAnsi="Times New Roman" w:cs="Times New Roman"/>
          <w:b/>
          <w:bCs/>
        </w:rPr>
        <w:br w:type="page"/>
      </w:r>
    </w:p>
    <w:p w14:paraId="25FCAAB0" w14:textId="1E7FF48B" w:rsidR="004C3F77" w:rsidRPr="002866B0" w:rsidRDefault="004C3F77" w:rsidP="004C3F77">
      <w:pPr>
        <w:rPr>
          <w:rFonts w:ascii="Times New Roman" w:hAnsi="Times New Roman" w:cs="Times New Roman"/>
          <w:b/>
          <w:bCs/>
        </w:rPr>
      </w:pPr>
      <w:r w:rsidRPr="002866B0">
        <w:rPr>
          <w:rFonts w:ascii="Times New Roman" w:hAnsi="Times New Roman" w:cs="Times New Roman"/>
          <w:b/>
          <w:bCs/>
        </w:rPr>
        <w:lastRenderedPageBreak/>
        <w:t>Table S</w:t>
      </w:r>
      <w:r w:rsidR="00C4376B">
        <w:rPr>
          <w:rFonts w:ascii="Times New Roman" w:hAnsi="Times New Roman" w:cs="Times New Roman"/>
          <w:b/>
          <w:bCs/>
        </w:rPr>
        <w:t>5</w:t>
      </w:r>
      <w:r w:rsidRPr="002866B0">
        <w:rPr>
          <w:rFonts w:ascii="Times New Roman" w:hAnsi="Times New Roman" w:cs="Times New Roman"/>
          <w:b/>
          <w:bCs/>
        </w:rPr>
        <w:t xml:space="preserve">. Effect of </w:t>
      </w:r>
      <w:r w:rsidR="00E5298E">
        <w:rPr>
          <w:rFonts w:ascii="Times New Roman" w:hAnsi="Times New Roman" w:cs="Times New Roman"/>
          <w:b/>
          <w:bCs/>
        </w:rPr>
        <w:t>Anxiety-Related Disorder</w:t>
      </w:r>
      <w:r w:rsidR="00E5298E" w:rsidRPr="00865C9A">
        <w:rPr>
          <w:rFonts w:ascii="Times New Roman" w:hAnsi="Times New Roman" w:cs="Times New Roman"/>
          <w:b/>
          <w:bCs/>
        </w:rPr>
        <w:t xml:space="preserve"> </w:t>
      </w:r>
      <w:r w:rsidRPr="002866B0">
        <w:rPr>
          <w:rFonts w:ascii="Times New Roman" w:hAnsi="Times New Roman" w:cs="Times New Roman"/>
          <w:b/>
          <w:bCs/>
        </w:rPr>
        <w:t>Status on Pavlovian</w:t>
      </w:r>
      <w:r w:rsidR="0071464D">
        <w:rPr>
          <w:rFonts w:ascii="Times New Roman" w:hAnsi="Times New Roman" w:cs="Times New Roman"/>
          <w:b/>
          <w:bCs/>
        </w:rPr>
        <w:t xml:space="preserve"> and Instrumental</w:t>
      </w:r>
      <w:r w:rsidRPr="002866B0">
        <w:rPr>
          <w:rFonts w:ascii="Times New Roman" w:hAnsi="Times New Roman" w:cs="Times New Roman"/>
          <w:b/>
          <w:bCs/>
        </w:rPr>
        <w:t xml:space="preserve"> Generalization</w:t>
      </w:r>
    </w:p>
    <w:p w14:paraId="692CDC61" w14:textId="77777777" w:rsidR="004C3F77" w:rsidRPr="002866B0" w:rsidRDefault="004C3F77" w:rsidP="004C3F77">
      <w:pPr>
        <w:rPr>
          <w:rFonts w:ascii="Times New Roman" w:hAnsi="Times New Roman" w:cs="Times New Roman"/>
          <w:b/>
          <w:bCs/>
        </w:rPr>
      </w:pPr>
    </w:p>
    <w:tbl>
      <w:tblPr>
        <w:tblW w:w="6331" w:type="dxa"/>
        <w:tblBorders>
          <w:bottom w:val="single" w:sz="4" w:space="0" w:color="auto"/>
        </w:tblBorders>
        <w:tblLook w:val="04A0" w:firstRow="1" w:lastRow="0" w:firstColumn="1" w:lastColumn="0" w:noHBand="0" w:noVBand="1"/>
      </w:tblPr>
      <w:tblGrid>
        <w:gridCol w:w="2585"/>
        <w:gridCol w:w="754"/>
        <w:gridCol w:w="1003"/>
        <w:gridCol w:w="976"/>
        <w:gridCol w:w="748"/>
        <w:gridCol w:w="748"/>
      </w:tblGrid>
      <w:tr w:rsidR="004C3F77" w:rsidRPr="00E51DA9" w14:paraId="442B36F3" w14:textId="77777777" w:rsidTr="00E51DA9">
        <w:trPr>
          <w:trHeight w:val="268"/>
        </w:trPr>
        <w:tc>
          <w:tcPr>
            <w:tcW w:w="2585" w:type="dxa"/>
            <w:tcBorders>
              <w:top w:val="single" w:sz="4" w:space="0" w:color="auto"/>
              <w:bottom w:val="single" w:sz="4" w:space="0" w:color="auto"/>
            </w:tcBorders>
            <w:noWrap/>
            <w:vAlign w:val="bottom"/>
            <w:hideMark/>
          </w:tcPr>
          <w:p w14:paraId="790F6926" w14:textId="77777777" w:rsidR="004C3F77" w:rsidRPr="00E51DA9" w:rsidRDefault="004C3F77" w:rsidP="00B73DB4">
            <w:pPr>
              <w:rPr>
                <w:rFonts w:ascii="Times New Roman" w:eastAsia="Times New Roman" w:hAnsi="Times New Roman" w:cs="Times New Roman"/>
                <w:color w:val="000000"/>
              </w:rPr>
            </w:pPr>
          </w:p>
        </w:tc>
        <w:tc>
          <w:tcPr>
            <w:tcW w:w="754" w:type="dxa"/>
            <w:tcBorders>
              <w:top w:val="single" w:sz="4" w:space="0" w:color="auto"/>
              <w:bottom w:val="single" w:sz="4" w:space="0" w:color="auto"/>
            </w:tcBorders>
            <w:noWrap/>
            <w:vAlign w:val="bottom"/>
            <w:hideMark/>
          </w:tcPr>
          <w:p w14:paraId="5F41D6EE" w14:textId="01E12B31" w:rsidR="004C3F77" w:rsidRPr="00E51DA9" w:rsidRDefault="00E93C15" w:rsidP="00B73DB4">
            <w:pPr>
              <w:jc w:val="center"/>
              <w:rPr>
                <w:rFonts w:ascii="Times New Roman" w:eastAsia="Times New Roman" w:hAnsi="Times New Roman" w:cs="Times New Roman"/>
                <w:color w:val="000000"/>
              </w:rPr>
            </w:pPr>
            <w:r w:rsidRPr="00E51DA9">
              <w:rPr>
                <w:rFonts w:ascii="Times New Roman" w:hAnsi="Times New Roman" w:cs="Times New Roman"/>
                <w:color w:val="000000"/>
              </w:rPr>
              <w:t>β</w:t>
            </w:r>
          </w:p>
        </w:tc>
        <w:tc>
          <w:tcPr>
            <w:tcW w:w="748" w:type="dxa"/>
            <w:tcBorders>
              <w:top w:val="single" w:sz="4" w:space="0" w:color="auto"/>
              <w:bottom w:val="single" w:sz="4" w:space="0" w:color="auto"/>
            </w:tcBorders>
            <w:noWrap/>
            <w:vAlign w:val="bottom"/>
            <w:hideMark/>
          </w:tcPr>
          <w:p w14:paraId="7BDF5986" w14:textId="77777777" w:rsidR="004C3F77" w:rsidRPr="00E51DA9" w:rsidRDefault="004C3F77"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95% CI (Lower)</w:t>
            </w:r>
          </w:p>
        </w:tc>
        <w:tc>
          <w:tcPr>
            <w:tcW w:w="748" w:type="dxa"/>
            <w:tcBorders>
              <w:top w:val="single" w:sz="4" w:space="0" w:color="auto"/>
              <w:bottom w:val="single" w:sz="4" w:space="0" w:color="auto"/>
            </w:tcBorders>
            <w:noWrap/>
            <w:vAlign w:val="bottom"/>
            <w:hideMark/>
          </w:tcPr>
          <w:p w14:paraId="427A6D8E" w14:textId="77777777" w:rsidR="004C3F77" w:rsidRPr="00E51DA9" w:rsidRDefault="004C3F77"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95% CI (Upper)</w:t>
            </w:r>
          </w:p>
        </w:tc>
        <w:tc>
          <w:tcPr>
            <w:tcW w:w="748" w:type="dxa"/>
            <w:tcBorders>
              <w:top w:val="single" w:sz="4" w:space="0" w:color="auto"/>
              <w:bottom w:val="single" w:sz="4" w:space="0" w:color="auto"/>
            </w:tcBorders>
            <w:noWrap/>
            <w:vAlign w:val="bottom"/>
            <w:hideMark/>
          </w:tcPr>
          <w:p w14:paraId="6DC9AE6F" w14:textId="77777777" w:rsidR="004C3F77" w:rsidRPr="00E51DA9" w:rsidRDefault="004C3F77" w:rsidP="00B73DB4">
            <w:pPr>
              <w:jc w:val="center"/>
              <w:rPr>
                <w:rFonts w:ascii="Times New Roman" w:eastAsia="Times New Roman" w:hAnsi="Times New Roman" w:cs="Times New Roman"/>
                <w:i/>
                <w:iCs/>
                <w:color w:val="000000"/>
              </w:rPr>
            </w:pPr>
            <w:r w:rsidRPr="00E51DA9">
              <w:rPr>
                <w:rFonts w:ascii="Times New Roman" w:eastAsia="Times New Roman" w:hAnsi="Times New Roman" w:cs="Times New Roman"/>
                <w:i/>
                <w:iCs/>
                <w:color w:val="000000"/>
              </w:rPr>
              <w:t>p</w:t>
            </w:r>
          </w:p>
        </w:tc>
        <w:tc>
          <w:tcPr>
            <w:tcW w:w="748" w:type="dxa"/>
            <w:tcBorders>
              <w:top w:val="single" w:sz="4" w:space="0" w:color="auto"/>
              <w:bottom w:val="single" w:sz="4" w:space="0" w:color="auto"/>
            </w:tcBorders>
            <w:noWrap/>
            <w:vAlign w:val="bottom"/>
            <w:hideMark/>
          </w:tcPr>
          <w:p w14:paraId="6D35CDF6" w14:textId="00E3B0A5" w:rsidR="004C3F77" w:rsidRPr="00E51DA9" w:rsidRDefault="00562AC0" w:rsidP="00B73DB4">
            <w:pPr>
              <w:jc w:val="center"/>
              <w:rPr>
                <w:rFonts w:ascii="Times New Roman" w:eastAsia="Times New Roman" w:hAnsi="Times New Roman" w:cs="Times New Roman"/>
                <w:i/>
                <w:iCs/>
                <w:color w:val="000000"/>
              </w:rPr>
            </w:pPr>
            <w:r w:rsidRPr="00E51DA9">
              <w:rPr>
                <w:rFonts w:ascii="Times New Roman" w:hAnsi="Times New Roman" w:cs="Times New Roman"/>
                <w:color w:val="000000"/>
              </w:rPr>
              <w:t>η</w:t>
            </w:r>
            <w:r w:rsidRPr="00E51DA9">
              <w:rPr>
                <w:rFonts w:ascii="Times New Roman" w:hAnsi="Times New Roman" w:cs="Times New Roman"/>
                <w:color w:val="000000"/>
                <w:vertAlign w:val="subscript"/>
              </w:rPr>
              <w:t>p</w:t>
            </w:r>
            <w:r w:rsidRPr="00E51DA9">
              <w:rPr>
                <w:rFonts w:ascii="Times New Roman" w:hAnsi="Times New Roman" w:cs="Times New Roman"/>
                <w:color w:val="000000"/>
                <w:vertAlign w:val="superscript"/>
              </w:rPr>
              <w:t>2</w:t>
            </w:r>
          </w:p>
        </w:tc>
      </w:tr>
      <w:tr w:rsidR="004C3F77" w:rsidRPr="00E51DA9" w14:paraId="3B7307FD" w14:textId="77777777" w:rsidTr="00E51DA9">
        <w:trPr>
          <w:trHeight w:val="268"/>
        </w:trPr>
        <w:tc>
          <w:tcPr>
            <w:tcW w:w="2585" w:type="dxa"/>
            <w:tcBorders>
              <w:top w:val="single" w:sz="4" w:space="0" w:color="auto"/>
            </w:tcBorders>
            <w:noWrap/>
            <w:vAlign w:val="bottom"/>
          </w:tcPr>
          <w:p w14:paraId="48E7E75C" w14:textId="77777777" w:rsidR="004C3F77" w:rsidRPr="00E51DA9" w:rsidRDefault="004C3F77" w:rsidP="00B73DB4">
            <w:pPr>
              <w:rPr>
                <w:rFonts w:ascii="Times New Roman" w:eastAsia="Times New Roman" w:hAnsi="Times New Roman" w:cs="Times New Roman"/>
                <w:color w:val="000000"/>
              </w:rPr>
            </w:pPr>
            <w:r w:rsidRPr="00E51DA9">
              <w:rPr>
                <w:rFonts w:ascii="Times New Roman" w:eastAsia="Times New Roman" w:hAnsi="Times New Roman" w:cs="Times New Roman"/>
                <w:color w:val="000000"/>
              </w:rPr>
              <w:t>RR</w:t>
            </w:r>
          </w:p>
        </w:tc>
        <w:tc>
          <w:tcPr>
            <w:tcW w:w="754" w:type="dxa"/>
            <w:tcBorders>
              <w:top w:val="single" w:sz="4" w:space="0" w:color="auto"/>
            </w:tcBorders>
            <w:noWrap/>
            <w:vAlign w:val="bottom"/>
          </w:tcPr>
          <w:p w14:paraId="03A3A185" w14:textId="0D42ACE0" w:rsidR="004C3F77" w:rsidRPr="00E51DA9" w:rsidRDefault="00302658"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0.03</w:t>
            </w:r>
          </w:p>
        </w:tc>
        <w:tc>
          <w:tcPr>
            <w:tcW w:w="748" w:type="dxa"/>
            <w:tcBorders>
              <w:top w:val="single" w:sz="4" w:space="0" w:color="auto"/>
            </w:tcBorders>
            <w:noWrap/>
            <w:vAlign w:val="bottom"/>
          </w:tcPr>
          <w:p w14:paraId="377830C7" w14:textId="2E6A18B5" w:rsidR="004C3F77" w:rsidRPr="00E51DA9" w:rsidRDefault="00302658"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-0.02</w:t>
            </w:r>
          </w:p>
        </w:tc>
        <w:tc>
          <w:tcPr>
            <w:tcW w:w="748" w:type="dxa"/>
            <w:tcBorders>
              <w:top w:val="single" w:sz="4" w:space="0" w:color="auto"/>
            </w:tcBorders>
            <w:noWrap/>
            <w:vAlign w:val="bottom"/>
          </w:tcPr>
          <w:p w14:paraId="18F40462" w14:textId="7DD39C02" w:rsidR="004C3F77" w:rsidRPr="00E51DA9" w:rsidRDefault="00302658"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0.08</w:t>
            </w:r>
          </w:p>
        </w:tc>
        <w:tc>
          <w:tcPr>
            <w:tcW w:w="748" w:type="dxa"/>
            <w:tcBorders>
              <w:top w:val="single" w:sz="4" w:space="0" w:color="auto"/>
            </w:tcBorders>
            <w:noWrap/>
            <w:vAlign w:val="bottom"/>
          </w:tcPr>
          <w:p w14:paraId="6458DF05" w14:textId="184BB50D" w:rsidR="004C3F77" w:rsidRPr="00E51DA9" w:rsidRDefault="00E51DA9"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.187</w:t>
            </w:r>
          </w:p>
        </w:tc>
        <w:tc>
          <w:tcPr>
            <w:tcW w:w="748" w:type="dxa"/>
            <w:tcBorders>
              <w:top w:val="single" w:sz="4" w:space="0" w:color="auto"/>
            </w:tcBorders>
            <w:noWrap/>
            <w:vAlign w:val="bottom"/>
          </w:tcPr>
          <w:p w14:paraId="40709E3B" w14:textId="13B87C9D" w:rsidR="004C3F77" w:rsidRPr="00E51DA9" w:rsidRDefault="00E51DA9"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&lt;.01</w:t>
            </w:r>
          </w:p>
        </w:tc>
      </w:tr>
      <w:tr w:rsidR="004C3F77" w:rsidRPr="00E51DA9" w14:paraId="4C9A1B86" w14:textId="77777777" w:rsidTr="00E51DA9">
        <w:trPr>
          <w:trHeight w:val="268"/>
        </w:trPr>
        <w:tc>
          <w:tcPr>
            <w:tcW w:w="2585" w:type="dxa"/>
            <w:noWrap/>
            <w:vAlign w:val="bottom"/>
            <w:hideMark/>
          </w:tcPr>
          <w:p w14:paraId="23788AA9" w14:textId="4BFFC908" w:rsidR="004C3F77" w:rsidRPr="00E51DA9" w:rsidRDefault="004C3F77" w:rsidP="00B73DB4">
            <w:pPr>
              <w:rPr>
                <w:rFonts w:ascii="Times New Roman" w:eastAsia="Times New Roman" w:hAnsi="Times New Roman" w:cs="Times New Roman"/>
                <w:color w:val="000000"/>
              </w:rPr>
            </w:pPr>
            <w:r w:rsidRPr="00E51DA9">
              <w:rPr>
                <w:rFonts w:ascii="Times New Roman" w:eastAsia="Times New Roman" w:hAnsi="Times New Roman" w:cs="Times New Roman"/>
                <w:color w:val="000000"/>
              </w:rPr>
              <w:t>R</w:t>
            </w:r>
            <w:r w:rsidR="00BD4EAC" w:rsidRPr="00E51DA9">
              <w:rPr>
                <w:rFonts w:ascii="Times New Roman" w:eastAsia="Times New Roman" w:hAnsi="Times New Roman" w:cs="Times New Roman"/>
                <w:color w:val="000000"/>
              </w:rPr>
              <w:t xml:space="preserve">. </w:t>
            </w:r>
            <w:r w:rsidRPr="00E51DA9">
              <w:rPr>
                <w:rFonts w:ascii="Times New Roman" w:eastAsia="Times New Roman" w:hAnsi="Times New Roman" w:cs="Times New Roman"/>
                <w:color w:val="000000"/>
              </w:rPr>
              <w:t>AI</w:t>
            </w:r>
          </w:p>
        </w:tc>
        <w:tc>
          <w:tcPr>
            <w:tcW w:w="754" w:type="dxa"/>
            <w:noWrap/>
            <w:vAlign w:val="bottom"/>
            <w:hideMark/>
          </w:tcPr>
          <w:p w14:paraId="626C3D8C" w14:textId="5116AB39" w:rsidR="004C3F77" w:rsidRPr="00E51DA9" w:rsidRDefault="00E51DA9"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-0.13</w:t>
            </w:r>
          </w:p>
        </w:tc>
        <w:tc>
          <w:tcPr>
            <w:tcW w:w="748" w:type="dxa"/>
            <w:noWrap/>
            <w:vAlign w:val="bottom"/>
            <w:hideMark/>
          </w:tcPr>
          <w:p w14:paraId="6D8220FD" w14:textId="6C538562" w:rsidR="004C3F77" w:rsidRPr="00E51DA9" w:rsidRDefault="00E51DA9"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-0.85</w:t>
            </w:r>
          </w:p>
        </w:tc>
        <w:tc>
          <w:tcPr>
            <w:tcW w:w="748" w:type="dxa"/>
            <w:noWrap/>
            <w:vAlign w:val="bottom"/>
            <w:hideMark/>
          </w:tcPr>
          <w:p w14:paraId="343870CA" w14:textId="7CE5C564" w:rsidR="004C3F77" w:rsidRPr="00E51DA9" w:rsidRDefault="00E51DA9"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0.59</w:t>
            </w:r>
          </w:p>
        </w:tc>
        <w:tc>
          <w:tcPr>
            <w:tcW w:w="748" w:type="dxa"/>
            <w:noWrap/>
            <w:vAlign w:val="bottom"/>
            <w:hideMark/>
          </w:tcPr>
          <w:p w14:paraId="744BB7FE" w14:textId="2B6D7882" w:rsidR="004C3F77" w:rsidRPr="00E51DA9" w:rsidRDefault="00E51DA9"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.731</w:t>
            </w:r>
          </w:p>
        </w:tc>
        <w:tc>
          <w:tcPr>
            <w:tcW w:w="748" w:type="dxa"/>
            <w:noWrap/>
            <w:vAlign w:val="bottom"/>
            <w:hideMark/>
          </w:tcPr>
          <w:p w14:paraId="17DE7779" w14:textId="44B9529D" w:rsidR="004C3F77" w:rsidRPr="00E51DA9" w:rsidRDefault="00E51DA9" w:rsidP="00B73DB4">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&lt;.01</w:t>
            </w:r>
          </w:p>
        </w:tc>
      </w:tr>
      <w:tr w:rsidR="00EB3A41" w:rsidRPr="00E51DA9" w14:paraId="6C0A8DC2" w14:textId="77777777" w:rsidTr="00E51DA9">
        <w:trPr>
          <w:trHeight w:val="268"/>
        </w:trPr>
        <w:tc>
          <w:tcPr>
            <w:tcW w:w="2585" w:type="dxa"/>
            <w:noWrap/>
            <w:vAlign w:val="bottom"/>
            <w:hideMark/>
          </w:tcPr>
          <w:p w14:paraId="392A2E43" w14:textId="7CFB3870" w:rsidR="00EB3A41" w:rsidRPr="00E51DA9" w:rsidRDefault="00EB3A41" w:rsidP="00EB3A41">
            <w:pPr>
              <w:rPr>
                <w:rFonts w:ascii="Times New Roman" w:eastAsia="Times New Roman" w:hAnsi="Times New Roman" w:cs="Times New Roman"/>
                <w:color w:val="000000"/>
              </w:rPr>
            </w:pPr>
            <w:r w:rsidRPr="00E51DA9">
              <w:rPr>
                <w:rFonts w:ascii="Times New Roman" w:eastAsia="Times New Roman" w:hAnsi="Times New Roman" w:cs="Times New Roman"/>
                <w:color w:val="000000"/>
              </w:rPr>
              <w:t>L</w:t>
            </w:r>
            <w:r w:rsidR="00BD4EAC" w:rsidRPr="00E51DA9">
              <w:rPr>
                <w:rFonts w:ascii="Times New Roman" w:eastAsia="Times New Roman" w:hAnsi="Times New Roman" w:cs="Times New Roman"/>
                <w:color w:val="000000"/>
              </w:rPr>
              <w:t xml:space="preserve">. </w:t>
            </w:r>
            <w:r w:rsidRPr="00E51DA9">
              <w:rPr>
                <w:rFonts w:ascii="Times New Roman" w:eastAsia="Times New Roman" w:hAnsi="Times New Roman" w:cs="Times New Roman"/>
                <w:color w:val="000000"/>
              </w:rPr>
              <w:t>AI</w:t>
            </w:r>
          </w:p>
        </w:tc>
        <w:tc>
          <w:tcPr>
            <w:tcW w:w="754" w:type="dxa"/>
            <w:noWrap/>
            <w:vAlign w:val="bottom"/>
            <w:hideMark/>
          </w:tcPr>
          <w:p w14:paraId="223D9FA7" w14:textId="646BF66B" w:rsidR="00EB3A41"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-0.23</w:t>
            </w:r>
          </w:p>
        </w:tc>
        <w:tc>
          <w:tcPr>
            <w:tcW w:w="748" w:type="dxa"/>
            <w:noWrap/>
            <w:vAlign w:val="bottom"/>
            <w:hideMark/>
          </w:tcPr>
          <w:p w14:paraId="31227EF1" w14:textId="67B89F54" w:rsidR="00EB3A41"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-0.92</w:t>
            </w:r>
          </w:p>
        </w:tc>
        <w:tc>
          <w:tcPr>
            <w:tcW w:w="748" w:type="dxa"/>
            <w:noWrap/>
            <w:vAlign w:val="bottom"/>
            <w:hideMark/>
          </w:tcPr>
          <w:p w14:paraId="136CC303" w14:textId="6A980ABC" w:rsidR="00EB3A41"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0.45</w:t>
            </w:r>
          </w:p>
        </w:tc>
        <w:tc>
          <w:tcPr>
            <w:tcW w:w="748" w:type="dxa"/>
            <w:noWrap/>
            <w:vAlign w:val="bottom"/>
            <w:hideMark/>
          </w:tcPr>
          <w:p w14:paraId="4E820D4D" w14:textId="21B4E354" w:rsidR="00EB3A41"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.506</w:t>
            </w:r>
          </w:p>
        </w:tc>
        <w:tc>
          <w:tcPr>
            <w:tcW w:w="748" w:type="dxa"/>
            <w:noWrap/>
            <w:vAlign w:val="bottom"/>
            <w:hideMark/>
          </w:tcPr>
          <w:p w14:paraId="6E451A30" w14:textId="382733C5" w:rsidR="00EB3A41"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&lt;.01</w:t>
            </w:r>
          </w:p>
        </w:tc>
      </w:tr>
      <w:tr w:rsidR="00EB3A41" w:rsidRPr="00E51DA9" w14:paraId="13876474" w14:textId="77777777" w:rsidTr="00E51DA9">
        <w:trPr>
          <w:trHeight w:val="268"/>
        </w:trPr>
        <w:tc>
          <w:tcPr>
            <w:tcW w:w="2585" w:type="dxa"/>
            <w:noWrap/>
            <w:vAlign w:val="bottom"/>
            <w:hideMark/>
          </w:tcPr>
          <w:p w14:paraId="63961815" w14:textId="43D1A300" w:rsidR="00EB3A41" w:rsidRPr="00E51DA9" w:rsidRDefault="00EB3A41" w:rsidP="00EB3A41">
            <w:pPr>
              <w:rPr>
                <w:rFonts w:ascii="Times New Roman" w:eastAsia="Times New Roman" w:hAnsi="Times New Roman" w:cs="Times New Roman"/>
                <w:color w:val="000000"/>
              </w:rPr>
            </w:pPr>
            <w:r w:rsidRPr="00E51DA9">
              <w:rPr>
                <w:rFonts w:ascii="Times New Roman" w:eastAsia="Times New Roman" w:hAnsi="Times New Roman" w:cs="Times New Roman"/>
                <w:color w:val="000000"/>
              </w:rPr>
              <w:t>dmPFC</w:t>
            </w:r>
          </w:p>
        </w:tc>
        <w:tc>
          <w:tcPr>
            <w:tcW w:w="754" w:type="dxa"/>
            <w:noWrap/>
            <w:vAlign w:val="bottom"/>
            <w:hideMark/>
          </w:tcPr>
          <w:p w14:paraId="1026D391" w14:textId="20998A91" w:rsidR="00EB3A41"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-0.03</w:t>
            </w:r>
          </w:p>
        </w:tc>
        <w:tc>
          <w:tcPr>
            <w:tcW w:w="748" w:type="dxa"/>
            <w:noWrap/>
            <w:vAlign w:val="bottom"/>
            <w:hideMark/>
          </w:tcPr>
          <w:p w14:paraId="3C8F09C3" w14:textId="23BA4AD3" w:rsidR="00EB3A41"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-0.85</w:t>
            </w:r>
          </w:p>
        </w:tc>
        <w:tc>
          <w:tcPr>
            <w:tcW w:w="748" w:type="dxa"/>
            <w:noWrap/>
            <w:vAlign w:val="bottom"/>
            <w:hideMark/>
          </w:tcPr>
          <w:p w14:paraId="56765E7F" w14:textId="4C0681DE" w:rsidR="00EB3A41"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0.79</w:t>
            </w:r>
          </w:p>
        </w:tc>
        <w:tc>
          <w:tcPr>
            <w:tcW w:w="748" w:type="dxa"/>
            <w:noWrap/>
            <w:vAlign w:val="bottom"/>
            <w:hideMark/>
          </w:tcPr>
          <w:p w14:paraId="1614141E" w14:textId="3381C7A9" w:rsidR="00EB3A41"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.948</w:t>
            </w:r>
          </w:p>
        </w:tc>
        <w:tc>
          <w:tcPr>
            <w:tcW w:w="748" w:type="dxa"/>
            <w:noWrap/>
            <w:vAlign w:val="bottom"/>
            <w:hideMark/>
          </w:tcPr>
          <w:p w14:paraId="1B547E8B" w14:textId="4DE253F9" w:rsidR="00EB3A41"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&lt;.01</w:t>
            </w:r>
          </w:p>
        </w:tc>
      </w:tr>
      <w:tr w:rsidR="00E51DA9" w:rsidRPr="00E51DA9" w14:paraId="57FD04B9" w14:textId="77777777" w:rsidTr="00E51DA9">
        <w:trPr>
          <w:trHeight w:val="268"/>
        </w:trPr>
        <w:tc>
          <w:tcPr>
            <w:tcW w:w="2585" w:type="dxa"/>
            <w:noWrap/>
            <w:vAlign w:val="bottom"/>
          </w:tcPr>
          <w:p w14:paraId="79DE4B3F" w14:textId="0C342251" w:rsidR="00E51DA9" w:rsidRPr="00E51DA9" w:rsidRDefault="00E51DA9" w:rsidP="00EB3A41">
            <w:pPr>
              <w:rPr>
                <w:rFonts w:ascii="Times New Roman" w:eastAsia="Times New Roman" w:hAnsi="Times New Roman" w:cs="Times New Roman"/>
                <w:color w:val="000000"/>
              </w:rPr>
            </w:pPr>
            <w:r w:rsidRPr="00E51DA9">
              <w:rPr>
                <w:rFonts w:ascii="Times New Roman" w:eastAsia="Times New Roman" w:hAnsi="Times New Roman" w:cs="Times New Roman"/>
                <w:color w:val="000000"/>
              </w:rPr>
              <w:t>L. vmPFC</w:t>
            </w:r>
          </w:p>
        </w:tc>
        <w:tc>
          <w:tcPr>
            <w:tcW w:w="754" w:type="dxa"/>
            <w:noWrap/>
            <w:vAlign w:val="bottom"/>
          </w:tcPr>
          <w:p w14:paraId="5FF99EEE" w14:textId="1FA68209" w:rsidR="00E51DA9"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-0.67</w:t>
            </w:r>
          </w:p>
        </w:tc>
        <w:tc>
          <w:tcPr>
            <w:tcW w:w="748" w:type="dxa"/>
            <w:noWrap/>
            <w:vAlign w:val="bottom"/>
          </w:tcPr>
          <w:p w14:paraId="0652F1A6" w14:textId="13D209AF" w:rsidR="00E51DA9"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-1.55</w:t>
            </w:r>
          </w:p>
        </w:tc>
        <w:tc>
          <w:tcPr>
            <w:tcW w:w="748" w:type="dxa"/>
            <w:noWrap/>
            <w:vAlign w:val="bottom"/>
          </w:tcPr>
          <w:p w14:paraId="370D10F9" w14:textId="3DF0C8C4" w:rsidR="00E51DA9"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0.21</w:t>
            </w:r>
          </w:p>
        </w:tc>
        <w:tc>
          <w:tcPr>
            <w:tcW w:w="748" w:type="dxa"/>
            <w:noWrap/>
            <w:vAlign w:val="bottom"/>
          </w:tcPr>
          <w:p w14:paraId="0B50E59F" w14:textId="14D57670" w:rsidR="00E51DA9"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.136</w:t>
            </w:r>
          </w:p>
        </w:tc>
        <w:tc>
          <w:tcPr>
            <w:tcW w:w="748" w:type="dxa"/>
            <w:noWrap/>
            <w:vAlign w:val="bottom"/>
          </w:tcPr>
          <w:p w14:paraId="3985AAFA" w14:textId="5C4129BE" w:rsidR="00E51DA9" w:rsidRPr="00E51DA9" w:rsidRDefault="00E51DA9" w:rsidP="00EB3A41">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&lt;.01</w:t>
            </w:r>
          </w:p>
        </w:tc>
      </w:tr>
      <w:tr w:rsidR="0071464D" w:rsidRPr="00E51DA9" w14:paraId="0955A11F" w14:textId="77777777" w:rsidTr="00E51DA9">
        <w:trPr>
          <w:trHeight w:val="268"/>
        </w:trPr>
        <w:tc>
          <w:tcPr>
            <w:tcW w:w="2585" w:type="dxa"/>
            <w:noWrap/>
            <w:vAlign w:val="bottom"/>
          </w:tcPr>
          <w:p w14:paraId="07353B19" w14:textId="352AC779" w:rsidR="0071464D" w:rsidRPr="00E51DA9" w:rsidRDefault="0071464D" w:rsidP="0071464D">
            <w:pPr>
              <w:rPr>
                <w:rFonts w:ascii="Times New Roman" w:eastAsia="Times New Roman" w:hAnsi="Times New Roman" w:cs="Times New Roman"/>
                <w:color w:val="000000"/>
              </w:rPr>
            </w:pPr>
            <w:r w:rsidRPr="00E51DA9">
              <w:rPr>
                <w:rFonts w:ascii="Times New Roman" w:eastAsia="Times New Roman" w:hAnsi="Times New Roman" w:cs="Times New Roman"/>
                <w:color w:val="000000"/>
              </w:rPr>
              <w:t>Avoid</w:t>
            </w:r>
            <w:r w:rsidR="00302658" w:rsidRPr="00E51DA9">
              <w:rPr>
                <w:rFonts w:ascii="Times New Roman" w:eastAsia="Times New Roman" w:hAnsi="Times New Roman" w:cs="Times New Roman"/>
                <w:color w:val="000000"/>
              </w:rPr>
              <w:t xml:space="preserve">ance </w:t>
            </w:r>
          </w:p>
        </w:tc>
        <w:tc>
          <w:tcPr>
            <w:tcW w:w="754" w:type="dxa"/>
            <w:noWrap/>
            <w:vAlign w:val="bottom"/>
          </w:tcPr>
          <w:p w14:paraId="2028F0FF" w14:textId="4726CFC2" w:rsidR="0071464D" w:rsidRPr="00E51DA9" w:rsidRDefault="00E51DA9" w:rsidP="0071464D">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-0.86</w:t>
            </w:r>
          </w:p>
        </w:tc>
        <w:tc>
          <w:tcPr>
            <w:tcW w:w="748" w:type="dxa"/>
            <w:noWrap/>
            <w:vAlign w:val="bottom"/>
          </w:tcPr>
          <w:p w14:paraId="5DB221FA" w14:textId="5F22943B" w:rsidR="0071464D" w:rsidRPr="00E51DA9" w:rsidRDefault="00E51DA9" w:rsidP="0071464D">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-3.82</w:t>
            </w:r>
          </w:p>
        </w:tc>
        <w:tc>
          <w:tcPr>
            <w:tcW w:w="748" w:type="dxa"/>
            <w:noWrap/>
            <w:vAlign w:val="bottom"/>
          </w:tcPr>
          <w:p w14:paraId="15CE6EA1" w14:textId="18B8BAD6" w:rsidR="0071464D" w:rsidRPr="00E51DA9" w:rsidRDefault="00E51DA9" w:rsidP="0071464D">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2.10</w:t>
            </w:r>
          </w:p>
        </w:tc>
        <w:tc>
          <w:tcPr>
            <w:tcW w:w="748" w:type="dxa"/>
            <w:noWrap/>
            <w:vAlign w:val="bottom"/>
          </w:tcPr>
          <w:p w14:paraId="2B76E52A" w14:textId="5C2D6A92" w:rsidR="0071464D" w:rsidRPr="00E51DA9" w:rsidRDefault="00E51DA9" w:rsidP="0071464D">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.570</w:t>
            </w:r>
          </w:p>
        </w:tc>
        <w:tc>
          <w:tcPr>
            <w:tcW w:w="748" w:type="dxa"/>
            <w:noWrap/>
            <w:vAlign w:val="bottom"/>
          </w:tcPr>
          <w:p w14:paraId="0B424B76" w14:textId="25E56D0E" w:rsidR="0071464D" w:rsidRPr="00E51DA9" w:rsidRDefault="00E51DA9" w:rsidP="0071464D">
            <w:pPr>
              <w:jc w:val="center"/>
              <w:rPr>
                <w:rFonts w:ascii="Times New Roman" w:eastAsia="Times New Roman" w:hAnsi="Times New Roman" w:cs="Times New Roman"/>
                <w:color w:val="000000"/>
              </w:rPr>
            </w:pPr>
            <w:r w:rsidRPr="00E51DA9">
              <w:rPr>
                <w:rFonts w:ascii="Times New Roman" w:eastAsia="Times New Roman" w:hAnsi="Times New Roman" w:cs="Times New Roman"/>
                <w:color w:val="000000"/>
              </w:rPr>
              <w:t>&lt;.01</w:t>
            </w:r>
          </w:p>
        </w:tc>
      </w:tr>
    </w:tbl>
    <w:p w14:paraId="2C445A6B" w14:textId="77777777" w:rsidR="004C3F77" w:rsidRPr="002866B0" w:rsidRDefault="004C3F77" w:rsidP="004C3F77">
      <w:pPr>
        <w:rPr>
          <w:rFonts w:ascii="Times New Roman" w:hAnsi="Times New Roman" w:cs="Times New Roman"/>
          <w:b/>
          <w:bCs/>
        </w:rPr>
      </w:pPr>
    </w:p>
    <w:p w14:paraId="554D8F2A" w14:textId="01E220DE" w:rsidR="004C3F77" w:rsidRPr="002866B0" w:rsidRDefault="00865C9A" w:rsidP="004C3F77">
      <w:pPr>
        <w:rPr>
          <w:rFonts w:ascii="Times New Roman" w:hAnsi="Times New Roman" w:cs="Times New Roman"/>
          <w:b/>
          <w:bCs/>
        </w:rPr>
      </w:pPr>
      <w:r w:rsidRPr="0071464D">
        <w:rPr>
          <w:rFonts w:ascii="Times New Roman" w:hAnsi="Times New Roman" w:cs="Times New Roman"/>
          <w:color w:val="000000"/>
        </w:rPr>
        <w:t xml:space="preserve">RR: risk rating; R.: right; L.: left; AI: anterior insula; dmPFC: dorsomedial prefrontal cortex; vmPFC: ventromedial prefrontal cortex.  </w:t>
      </w:r>
      <w:r w:rsidR="004C3F77" w:rsidRPr="002866B0">
        <w:rPr>
          <w:rFonts w:ascii="Times New Roman" w:hAnsi="Times New Roman" w:cs="Times New Roman"/>
          <w:b/>
          <w:bCs/>
        </w:rPr>
        <w:br w:type="page"/>
      </w:r>
    </w:p>
    <w:p w14:paraId="5A4286F5" w14:textId="48ED660D" w:rsidR="00BD4EAC" w:rsidRPr="002866B0" w:rsidRDefault="00BD4EAC" w:rsidP="00BD4EAC">
      <w:pPr>
        <w:rPr>
          <w:rFonts w:ascii="Times New Roman" w:hAnsi="Times New Roman" w:cs="Times New Roman"/>
          <w:b/>
          <w:bCs/>
        </w:rPr>
      </w:pPr>
      <w:r>
        <w:rPr>
          <w:rFonts w:ascii="Times New Roman" w:hAnsi="Times New Roman" w:cs="Times New Roman"/>
          <w:b/>
          <w:bCs/>
        </w:rPr>
        <w:lastRenderedPageBreak/>
        <w:t>Table S</w:t>
      </w:r>
      <w:r w:rsidR="00C4376B">
        <w:rPr>
          <w:rFonts w:ascii="Times New Roman" w:hAnsi="Times New Roman" w:cs="Times New Roman"/>
          <w:b/>
          <w:bCs/>
        </w:rPr>
        <w:t>6</w:t>
      </w:r>
      <w:r>
        <w:rPr>
          <w:rFonts w:ascii="Times New Roman" w:hAnsi="Times New Roman" w:cs="Times New Roman"/>
          <w:b/>
          <w:bCs/>
        </w:rPr>
        <w:t xml:space="preserve">. </w:t>
      </w:r>
      <w:r w:rsidRPr="002866B0">
        <w:rPr>
          <w:rFonts w:ascii="Times New Roman" w:hAnsi="Times New Roman" w:cs="Times New Roman"/>
          <w:b/>
          <w:bCs/>
        </w:rPr>
        <w:t xml:space="preserve">Effect of </w:t>
      </w:r>
      <w:r>
        <w:rPr>
          <w:rFonts w:ascii="Times New Roman" w:hAnsi="Times New Roman" w:cs="Times New Roman"/>
          <w:b/>
          <w:bCs/>
        </w:rPr>
        <w:t>Anxiety Sensitivity</w:t>
      </w:r>
      <w:r w:rsidRPr="002866B0">
        <w:rPr>
          <w:rFonts w:ascii="Times New Roman" w:hAnsi="Times New Roman" w:cs="Times New Roman"/>
          <w:b/>
          <w:bCs/>
        </w:rPr>
        <w:t xml:space="preserve"> on Pavlovian</w:t>
      </w:r>
      <w:r>
        <w:rPr>
          <w:rFonts w:ascii="Times New Roman" w:hAnsi="Times New Roman" w:cs="Times New Roman"/>
          <w:b/>
          <w:bCs/>
        </w:rPr>
        <w:t xml:space="preserve"> and Instrumental</w:t>
      </w:r>
      <w:r w:rsidRPr="002866B0">
        <w:rPr>
          <w:rFonts w:ascii="Times New Roman" w:hAnsi="Times New Roman" w:cs="Times New Roman"/>
          <w:b/>
          <w:bCs/>
        </w:rPr>
        <w:t xml:space="preserve"> Generalization</w:t>
      </w:r>
    </w:p>
    <w:p w14:paraId="355727AF" w14:textId="77777777" w:rsidR="00BD4EAC" w:rsidRDefault="00BD4EAC">
      <w:pPr>
        <w:rPr>
          <w:rFonts w:ascii="Times New Roman" w:hAnsi="Times New Roman" w:cs="Times New Roman"/>
          <w:b/>
          <w:bCs/>
        </w:rPr>
      </w:pPr>
    </w:p>
    <w:tbl>
      <w:tblPr>
        <w:tblW w:w="6906" w:type="dxa"/>
        <w:tblLook w:val="04A0" w:firstRow="1" w:lastRow="0" w:firstColumn="1" w:lastColumn="0" w:noHBand="0" w:noVBand="1"/>
      </w:tblPr>
      <w:tblGrid>
        <w:gridCol w:w="2880"/>
        <w:gridCol w:w="720"/>
        <w:gridCol w:w="1003"/>
        <w:gridCol w:w="976"/>
        <w:gridCol w:w="864"/>
        <w:gridCol w:w="720"/>
      </w:tblGrid>
      <w:tr w:rsidR="00BD4EAC" w:rsidRPr="00417F49" w14:paraId="664DAFF6" w14:textId="77777777" w:rsidTr="00BD4EAC">
        <w:trPr>
          <w:trHeight w:val="320"/>
        </w:trPr>
        <w:tc>
          <w:tcPr>
            <w:tcW w:w="2880" w:type="dxa"/>
            <w:tcBorders>
              <w:top w:val="single" w:sz="4" w:space="0" w:color="auto"/>
              <w:left w:val="nil"/>
              <w:bottom w:val="single" w:sz="4" w:space="0" w:color="auto"/>
              <w:right w:val="nil"/>
            </w:tcBorders>
            <w:noWrap/>
            <w:vAlign w:val="bottom"/>
            <w:hideMark/>
          </w:tcPr>
          <w:p w14:paraId="6B9A2B01" w14:textId="77777777" w:rsidR="00BD4EAC" w:rsidRPr="00417F49" w:rsidRDefault="00BD4EAC" w:rsidP="00915B91">
            <w:pPr>
              <w:rPr>
                <w:rFonts w:ascii="Times New Roman" w:eastAsia="Times New Roman" w:hAnsi="Times New Roman" w:cs="Times New Roman"/>
                <w:color w:val="000000"/>
              </w:rPr>
            </w:pPr>
          </w:p>
        </w:tc>
        <w:tc>
          <w:tcPr>
            <w:tcW w:w="720" w:type="dxa"/>
            <w:tcBorders>
              <w:top w:val="single" w:sz="4" w:space="0" w:color="auto"/>
              <w:left w:val="nil"/>
              <w:bottom w:val="single" w:sz="4" w:space="0" w:color="auto"/>
              <w:right w:val="nil"/>
            </w:tcBorders>
            <w:noWrap/>
            <w:vAlign w:val="bottom"/>
            <w:hideMark/>
          </w:tcPr>
          <w:p w14:paraId="1470BBAE" w14:textId="655B70F3" w:rsidR="00BD4EAC" w:rsidRPr="00417F49" w:rsidRDefault="00E93C15" w:rsidP="00915B91">
            <w:pPr>
              <w:jc w:val="center"/>
              <w:rPr>
                <w:rFonts w:ascii="Times New Roman" w:eastAsia="Times New Roman" w:hAnsi="Times New Roman" w:cs="Times New Roman"/>
                <w:color w:val="000000"/>
              </w:rPr>
            </w:pPr>
            <w:r w:rsidRPr="00417F49">
              <w:rPr>
                <w:rFonts w:ascii="Times New Roman" w:hAnsi="Times New Roman" w:cs="Times New Roman"/>
                <w:color w:val="000000"/>
              </w:rPr>
              <w:t>β</w:t>
            </w:r>
          </w:p>
        </w:tc>
        <w:tc>
          <w:tcPr>
            <w:tcW w:w="872" w:type="dxa"/>
            <w:tcBorders>
              <w:top w:val="single" w:sz="4" w:space="0" w:color="auto"/>
              <w:left w:val="nil"/>
              <w:bottom w:val="single" w:sz="4" w:space="0" w:color="auto"/>
              <w:right w:val="nil"/>
            </w:tcBorders>
            <w:noWrap/>
            <w:vAlign w:val="bottom"/>
            <w:hideMark/>
          </w:tcPr>
          <w:p w14:paraId="43DCAE7E" w14:textId="77777777" w:rsidR="00BD4EAC" w:rsidRPr="00417F49" w:rsidRDefault="00BD4EA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95% CI (Lower)</w:t>
            </w:r>
          </w:p>
        </w:tc>
        <w:tc>
          <w:tcPr>
            <w:tcW w:w="850" w:type="dxa"/>
            <w:tcBorders>
              <w:top w:val="single" w:sz="4" w:space="0" w:color="auto"/>
              <w:left w:val="nil"/>
              <w:bottom w:val="single" w:sz="4" w:space="0" w:color="auto"/>
              <w:right w:val="nil"/>
            </w:tcBorders>
            <w:noWrap/>
            <w:vAlign w:val="bottom"/>
            <w:hideMark/>
          </w:tcPr>
          <w:p w14:paraId="041EFF07" w14:textId="77777777" w:rsidR="00BD4EAC" w:rsidRPr="00417F49" w:rsidRDefault="00BD4EA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95% CI (Upper)</w:t>
            </w:r>
          </w:p>
        </w:tc>
        <w:tc>
          <w:tcPr>
            <w:tcW w:w="864" w:type="dxa"/>
            <w:tcBorders>
              <w:top w:val="single" w:sz="4" w:space="0" w:color="auto"/>
              <w:left w:val="nil"/>
              <w:bottom w:val="single" w:sz="4" w:space="0" w:color="auto"/>
              <w:right w:val="nil"/>
            </w:tcBorders>
            <w:noWrap/>
            <w:vAlign w:val="bottom"/>
            <w:hideMark/>
          </w:tcPr>
          <w:p w14:paraId="342A6E8F" w14:textId="77777777" w:rsidR="00BD4EAC" w:rsidRPr="00417F49" w:rsidRDefault="00BD4EAC" w:rsidP="00915B91">
            <w:pPr>
              <w:jc w:val="center"/>
              <w:rPr>
                <w:rFonts w:ascii="Times New Roman" w:eastAsia="Times New Roman" w:hAnsi="Times New Roman" w:cs="Times New Roman"/>
                <w:i/>
                <w:iCs/>
                <w:color w:val="000000"/>
              </w:rPr>
            </w:pPr>
            <w:r w:rsidRPr="00417F49">
              <w:rPr>
                <w:rFonts w:ascii="Times New Roman" w:eastAsia="Times New Roman" w:hAnsi="Times New Roman" w:cs="Times New Roman"/>
                <w:i/>
                <w:iCs/>
                <w:color w:val="000000"/>
              </w:rPr>
              <w:t>p</w:t>
            </w:r>
          </w:p>
        </w:tc>
        <w:tc>
          <w:tcPr>
            <w:tcW w:w="720" w:type="dxa"/>
            <w:tcBorders>
              <w:top w:val="single" w:sz="4" w:space="0" w:color="auto"/>
              <w:left w:val="nil"/>
              <w:bottom w:val="single" w:sz="4" w:space="0" w:color="auto"/>
              <w:right w:val="nil"/>
            </w:tcBorders>
            <w:noWrap/>
            <w:vAlign w:val="bottom"/>
            <w:hideMark/>
          </w:tcPr>
          <w:p w14:paraId="5AE03492" w14:textId="0460533A" w:rsidR="00BD4EAC" w:rsidRPr="00417F49" w:rsidRDefault="0050776D" w:rsidP="00915B91">
            <w:pPr>
              <w:jc w:val="center"/>
              <w:rPr>
                <w:rFonts w:ascii="Times New Roman" w:eastAsia="Times New Roman" w:hAnsi="Times New Roman" w:cs="Times New Roman"/>
                <w:i/>
                <w:iCs/>
                <w:color w:val="000000"/>
              </w:rPr>
            </w:pPr>
            <w:r w:rsidRPr="00417F49">
              <w:rPr>
                <w:rFonts w:ascii="Times New Roman" w:hAnsi="Times New Roman" w:cs="Times New Roman"/>
                <w:color w:val="000000"/>
              </w:rPr>
              <w:t>η</w:t>
            </w:r>
            <w:r w:rsidRPr="00417F49">
              <w:rPr>
                <w:rFonts w:ascii="Times New Roman" w:hAnsi="Times New Roman" w:cs="Times New Roman"/>
                <w:color w:val="000000"/>
                <w:vertAlign w:val="subscript"/>
              </w:rPr>
              <w:t>p</w:t>
            </w:r>
            <w:r w:rsidRPr="00417F49">
              <w:rPr>
                <w:rFonts w:ascii="Times New Roman" w:hAnsi="Times New Roman" w:cs="Times New Roman"/>
                <w:color w:val="000000"/>
                <w:vertAlign w:val="superscript"/>
              </w:rPr>
              <w:t>2</w:t>
            </w:r>
          </w:p>
        </w:tc>
      </w:tr>
      <w:tr w:rsidR="00BD4EAC" w:rsidRPr="00417F49" w14:paraId="796E752C" w14:textId="77777777" w:rsidTr="00BD4EAC">
        <w:trPr>
          <w:trHeight w:val="216"/>
        </w:trPr>
        <w:tc>
          <w:tcPr>
            <w:tcW w:w="2880" w:type="dxa"/>
            <w:tcBorders>
              <w:top w:val="single" w:sz="4" w:space="0" w:color="auto"/>
              <w:left w:val="nil"/>
              <w:bottom w:val="nil"/>
              <w:right w:val="nil"/>
            </w:tcBorders>
            <w:noWrap/>
            <w:vAlign w:val="bottom"/>
          </w:tcPr>
          <w:p w14:paraId="792A4F3C" w14:textId="46C813B8" w:rsidR="00BD4EAC" w:rsidRPr="00417F49" w:rsidRDefault="00BD4EAC" w:rsidP="00BD4EAC">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RR</w:t>
            </w:r>
          </w:p>
        </w:tc>
        <w:tc>
          <w:tcPr>
            <w:tcW w:w="720" w:type="dxa"/>
            <w:tcBorders>
              <w:top w:val="single" w:sz="4" w:space="0" w:color="auto"/>
              <w:left w:val="nil"/>
              <w:bottom w:val="nil"/>
              <w:right w:val="nil"/>
            </w:tcBorders>
            <w:noWrap/>
            <w:vAlign w:val="bottom"/>
          </w:tcPr>
          <w:p w14:paraId="672EAC5A" w14:textId="5CC75519" w:rsidR="00BD4EAC" w:rsidRPr="00417F49" w:rsidRDefault="00831A2C" w:rsidP="00BD4EAC">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0.01</w:t>
            </w:r>
          </w:p>
        </w:tc>
        <w:tc>
          <w:tcPr>
            <w:tcW w:w="872" w:type="dxa"/>
            <w:tcBorders>
              <w:top w:val="single" w:sz="4" w:space="0" w:color="auto"/>
              <w:left w:val="nil"/>
              <w:bottom w:val="nil"/>
              <w:right w:val="nil"/>
            </w:tcBorders>
            <w:noWrap/>
            <w:vAlign w:val="bottom"/>
          </w:tcPr>
          <w:p w14:paraId="0496E6C5" w14:textId="75F71965" w:rsidR="00BD4EAC" w:rsidRPr="00417F49" w:rsidRDefault="00831A2C" w:rsidP="00BD4EAC">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-0.02</w:t>
            </w:r>
          </w:p>
        </w:tc>
        <w:tc>
          <w:tcPr>
            <w:tcW w:w="850" w:type="dxa"/>
            <w:tcBorders>
              <w:top w:val="single" w:sz="4" w:space="0" w:color="auto"/>
              <w:left w:val="nil"/>
              <w:bottom w:val="nil"/>
              <w:right w:val="nil"/>
            </w:tcBorders>
            <w:noWrap/>
            <w:vAlign w:val="bottom"/>
          </w:tcPr>
          <w:p w14:paraId="2C1FC086" w14:textId="60A94725" w:rsidR="00BD4EAC" w:rsidRPr="00417F49" w:rsidRDefault="00831A2C" w:rsidP="00BD4EAC">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0.03</w:t>
            </w:r>
          </w:p>
        </w:tc>
        <w:tc>
          <w:tcPr>
            <w:tcW w:w="864" w:type="dxa"/>
            <w:tcBorders>
              <w:top w:val="single" w:sz="4" w:space="0" w:color="auto"/>
              <w:left w:val="nil"/>
              <w:bottom w:val="nil"/>
              <w:right w:val="nil"/>
            </w:tcBorders>
            <w:noWrap/>
            <w:vAlign w:val="bottom"/>
          </w:tcPr>
          <w:p w14:paraId="5929ADEB" w14:textId="4F0CBC28" w:rsidR="00BD4EAC" w:rsidRPr="00417F49" w:rsidRDefault="00E51DA9" w:rsidP="00BD4EAC">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.577</w:t>
            </w:r>
          </w:p>
        </w:tc>
        <w:tc>
          <w:tcPr>
            <w:tcW w:w="720" w:type="dxa"/>
            <w:tcBorders>
              <w:top w:val="single" w:sz="4" w:space="0" w:color="auto"/>
              <w:left w:val="nil"/>
              <w:bottom w:val="nil"/>
              <w:right w:val="nil"/>
            </w:tcBorders>
            <w:noWrap/>
            <w:vAlign w:val="bottom"/>
          </w:tcPr>
          <w:p w14:paraId="2F01F706" w14:textId="7FDC002E" w:rsidR="00BD4EAC" w:rsidRPr="00417F49" w:rsidRDefault="00E51DA9" w:rsidP="00BD4EAC">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&lt;.01</w:t>
            </w:r>
          </w:p>
        </w:tc>
      </w:tr>
      <w:tr w:rsidR="00BD4EAC" w:rsidRPr="00417F49" w14:paraId="05CBA756" w14:textId="77777777" w:rsidTr="00831A2C">
        <w:trPr>
          <w:trHeight w:val="216"/>
        </w:trPr>
        <w:tc>
          <w:tcPr>
            <w:tcW w:w="2880" w:type="dxa"/>
            <w:tcBorders>
              <w:left w:val="nil"/>
              <w:bottom w:val="nil"/>
              <w:right w:val="nil"/>
            </w:tcBorders>
            <w:noWrap/>
            <w:vAlign w:val="bottom"/>
            <w:hideMark/>
          </w:tcPr>
          <w:p w14:paraId="4D6451EC" w14:textId="131E9E22" w:rsidR="00BD4EAC" w:rsidRPr="00417F49" w:rsidRDefault="00BD4EAC" w:rsidP="00915B91">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R. AI</w:t>
            </w:r>
          </w:p>
        </w:tc>
        <w:tc>
          <w:tcPr>
            <w:tcW w:w="720" w:type="dxa"/>
            <w:tcBorders>
              <w:left w:val="nil"/>
              <w:bottom w:val="nil"/>
              <w:right w:val="nil"/>
            </w:tcBorders>
            <w:noWrap/>
            <w:vAlign w:val="bottom"/>
          </w:tcPr>
          <w:p w14:paraId="1CA7B79C" w14:textId="75513ABC"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-0.28</w:t>
            </w:r>
          </w:p>
        </w:tc>
        <w:tc>
          <w:tcPr>
            <w:tcW w:w="872" w:type="dxa"/>
            <w:tcBorders>
              <w:left w:val="nil"/>
              <w:bottom w:val="nil"/>
              <w:right w:val="nil"/>
            </w:tcBorders>
            <w:noWrap/>
            <w:vAlign w:val="bottom"/>
          </w:tcPr>
          <w:p w14:paraId="693B8C39" w14:textId="0A2821FB"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-0.64</w:t>
            </w:r>
          </w:p>
        </w:tc>
        <w:tc>
          <w:tcPr>
            <w:tcW w:w="850" w:type="dxa"/>
            <w:tcBorders>
              <w:left w:val="nil"/>
              <w:bottom w:val="nil"/>
              <w:right w:val="nil"/>
            </w:tcBorders>
            <w:noWrap/>
            <w:vAlign w:val="bottom"/>
          </w:tcPr>
          <w:p w14:paraId="2C7F5B86" w14:textId="5A873AF6"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0.07</w:t>
            </w:r>
          </w:p>
        </w:tc>
        <w:tc>
          <w:tcPr>
            <w:tcW w:w="864" w:type="dxa"/>
            <w:tcBorders>
              <w:left w:val="nil"/>
              <w:bottom w:val="nil"/>
              <w:right w:val="nil"/>
            </w:tcBorders>
            <w:noWrap/>
            <w:vAlign w:val="bottom"/>
            <w:hideMark/>
          </w:tcPr>
          <w:p w14:paraId="2CE6DDFA" w14:textId="4DE211A8" w:rsidR="00BD4EAC" w:rsidRPr="00417F49" w:rsidRDefault="00E51DA9"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.121</w:t>
            </w:r>
          </w:p>
        </w:tc>
        <w:tc>
          <w:tcPr>
            <w:tcW w:w="720" w:type="dxa"/>
            <w:tcBorders>
              <w:left w:val="nil"/>
              <w:bottom w:val="nil"/>
              <w:right w:val="nil"/>
            </w:tcBorders>
            <w:noWrap/>
            <w:vAlign w:val="bottom"/>
            <w:hideMark/>
          </w:tcPr>
          <w:p w14:paraId="2FDE7F70" w14:textId="3BC2C4BF" w:rsidR="00BD4EAC" w:rsidRPr="00417F49" w:rsidRDefault="00E51DA9"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&lt;.01</w:t>
            </w:r>
          </w:p>
        </w:tc>
      </w:tr>
      <w:tr w:rsidR="00BD4EAC" w:rsidRPr="00417F49" w14:paraId="5567B259" w14:textId="77777777" w:rsidTr="00831A2C">
        <w:trPr>
          <w:trHeight w:val="216"/>
        </w:trPr>
        <w:tc>
          <w:tcPr>
            <w:tcW w:w="2880" w:type="dxa"/>
            <w:tcBorders>
              <w:top w:val="nil"/>
              <w:left w:val="nil"/>
              <w:bottom w:val="nil"/>
              <w:right w:val="nil"/>
            </w:tcBorders>
            <w:noWrap/>
            <w:vAlign w:val="bottom"/>
            <w:hideMark/>
          </w:tcPr>
          <w:p w14:paraId="4E6688F7" w14:textId="15A3361C" w:rsidR="00BD4EAC" w:rsidRPr="00417F49" w:rsidRDefault="00BD4EAC" w:rsidP="00915B91">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L. AI</w:t>
            </w:r>
          </w:p>
        </w:tc>
        <w:tc>
          <w:tcPr>
            <w:tcW w:w="720" w:type="dxa"/>
            <w:tcBorders>
              <w:top w:val="nil"/>
              <w:left w:val="nil"/>
              <w:bottom w:val="nil"/>
              <w:right w:val="nil"/>
            </w:tcBorders>
            <w:noWrap/>
            <w:vAlign w:val="bottom"/>
          </w:tcPr>
          <w:p w14:paraId="4EA14305" w14:textId="4484B239"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-0.28</w:t>
            </w:r>
          </w:p>
        </w:tc>
        <w:tc>
          <w:tcPr>
            <w:tcW w:w="872" w:type="dxa"/>
            <w:tcBorders>
              <w:top w:val="nil"/>
              <w:left w:val="nil"/>
              <w:bottom w:val="nil"/>
              <w:right w:val="nil"/>
            </w:tcBorders>
            <w:noWrap/>
            <w:vAlign w:val="bottom"/>
          </w:tcPr>
          <w:p w14:paraId="1B95081C" w14:textId="200ED443"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-0.62</w:t>
            </w:r>
          </w:p>
        </w:tc>
        <w:tc>
          <w:tcPr>
            <w:tcW w:w="850" w:type="dxa"/>
            <w:tcBorders>
              <w:top w:val="nil"/>
              <w:left w:val="nil"/>
              <w:bottom w:val="nil"/>
              <w:right w:val="nil"/>
            </w:tcBorders>
            <w:noWrap/>
            <w:vAlign w:val="bottom"/>
          </w:tcPr>
          <w:p w14:paraId="3F64E639" w14:textId="5A02E610"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0.06</w:t>
            </w:r>
          </w:p>
        </w:tc>
        <w:tc>
          <w:tcPr>
            <w:tcW w:w="864" w:type="dxa"/>
            <w:tcBorders>
              <w:top w:val="nil"/>
              <w:left w:val="nil"/>
              <w:bottom w:val="nil"/>
              <w:right w:val="nil"/>
            </w:tcBorders>
            <w:noWrap/>
            <w:vAlign w:val="bottom"/>
            <w:hideMark/>
          </w:tcPr>
          <w:p w14:paraId="1CE1008F" w14:textId="49DF8042"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.107</w:t>
            </w:r>
          </w:p>
        </w:tc>
        <w:tc>
          <w:tcPr>
            <w:tcW w:w="720" w:type="dxa"/>
            <w:tcBorders>
              <w:top w:val="nil"/>
              <w:left w:val="nil"/>
              <w:bottom w:val="nil"/>
              <w:right w:val="nil"/>
            </w:tcBorders>
            <w:noWrap/>
            <w:vAlign w:val="bottom"/>
            <w:hideMark/>
          </w:tcPr>
          <w:p w14:paraId="7EDF3E58" w14:textId="69EBC5D3"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&lt;.01</w:t>
            </w:r>
          </w:p>
        </w:tc>
      </w:tr>
      <w:tr w:rsidR="00BD4EAC" w:rsidRPr="00417F49" w14:paraId="4B30D7EC" w14:textId="77777777" w:rsidTr="00915B91">
        <w:trPr>
          <w:trHeight w:val="216"/>
        </w:trPr>
        <w:tc>
          <w:tcPr>
            <w:tcW w:w="2880" w:type="dxa"/>
            <w:tcBorders>
              <w:top w:val="nil"/>
              <w:left w:val="nil"/>
              <w:bottom w:val="nil"/>
              <w:right w:val="nil"/>
            </w:tcBorders>
            <w:noWrap/>
            <w:vAlign w:val="bottom"/>
            <w:hideMark/>
          </w:tcPr>
          <w:p w14:paraId="7D69E3F2" w14:textId="77777777" w:rsidR="00BD4EAC" w:rsidRPr="00417F49" w:rsidRDefault="00BD4EAC" w:rsidP="00915B91">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dmPFC</w:t>
            </w:r>
          </w:p>
        </w:tc>
        <w:tc>
          <w:tcPr>
            <w:tcW w:w="720" w:type="dxa"/>
            <w:tcBorders>
              <w:top w:val="nil"/>
              <w:left w:val="nil"/>
              <w:bottom w:val="nil"/>
              <w:right w:val="nil"/>
            </w:tcBorders>
            <w:noWrap/>
            <w:vAlign w:val="bottom"/>
            <w:hideMark/>
          </w:tcPr>
          <w:p w14:paraId="625AB6FE" w14:textId="56B96D2C"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-0.07</w:t>
            </w:r>
          </w:p>
        </w:tc>
        <w:tc>
          <w:tcPr>
            <w:tcW w:w="872" w:type="dxa"/>
            <w:tcBorders>
              <w:top w:val="nil"/>
              <w:left w:val="nil"/>
              <w:bottom w:val="nil"/>
              <w:right w:val="nil"/>
            </w:tcBorders>
            <w:noWrap/>
            <w:vAlign w:val="bottom"/>
            <w:hideMark/>
          </w:tcPr>
          <w:p w14:paraId="4D2B26AF" w14:textId="3E4C017D"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-0.48</w:t>
            </w:r>
          </w:p>
        </w:tc>
        <w:tc>
          <w:tcPr>
            <w:tcW w:w="850" w:type="dxa"/>
            <w:tcBorders>
              <w:top w:val="nil"/>
              <w:left w:val="nil"/>
              <w:bottom w:val="nil"/>
              <w:right w:val="nil"/>
            </w:tcBorders>
            <w:noWrap/>
            <w:vAlign w:val="bottom"/>
            <w:hideMark/>
          </w:tcPr>
          <w:p w14:paraId="0B77DD72" w14:textId="7CFD9CE9"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0.34</w:t>
            </w:r>
          </w:p>
        </w:tc>
        <w:tc>
          <w:tcPr>
            <w:tcW w:w="864" w:type="dxa"/>
            <w:tcBorders>
              <w:top w:val="nil"/>
              <w:left w:val="nil"/>
              <w:bottom w:val="nil"/>
              <w:right w:val="nil"/>
            </w:tcBorders>
            <w:noWrap/>
            <w:vAlign w:val="bottom"/>
            <w:hideMark/>
          </w:tcPr>
          <w:p w14:paraId="1077180A" w14:textId="555E529B"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.728</w:t>
            </w:r>
          </w:p>
        </w:tc>
        <w:tc>
          <w:tcPr>
            <w:tcW w:w="720" w:type="dxa"/>
            <w:tcBorders>
              <w:top w:val="nil"/>
              <w:left w:val="nil"/>
              <w:bottom w:val="nil"/>
              <w:right w:val="nil"/>
            </w:tcBorders>
            <w:noWrap/>
            <w:vAlign w:val="bottom"/>
            <w:hideMark/>
          </w:tcPr>
          <w:p w14:paraId="43E1DEE5" w14:textId="00D1493F" w:rsidR="00BD4EAC" w:rsidRPr="00417F49" w:rsidRDefault="00831A2C"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&lt;.01</w:t>
            </w:r>
          </w:p>
        </w:tc>
      </w:tr>
      <w:tr w:rsidR="00BD4EAC" w:rsidRPr="00417F49" w14:paraId="10C2ADA0" w14:textId="77777777" w:rsidTr="0050776D">
        <w:trPr>
          <w:trHeight w:val="216"/>
        </w:trPr>
        <w:tc>
          <w:tcPr>
            <w:tcW w:w="2880" w:type="dxa"/>
            <w:tcBorders>
              <w:top w:val="nil"/>
              <w:left w:val="nil"/>
              <w:right w:val="nil"/>
            </w:tcBorders>
            <w:noWrap/>
            <w:vAlign w:val="bottom"/>
            <w:hideMark/>
          </w:tcPr>
          <w:p w14:paraId="359D6B00" w14:textId="3C5DBA08" w:rsidR="00BD4EAC" w:rsidRPr="00417F49" w:rsidRDefault="00BD4EAC" w:rsidP="00915B91">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L. vmPFC</w:t>
            </w:r>
          </w:p>
        </w:tc>
        <w:tc>
          <w:tcPr>
            <w:tcW w:w="720" w:type="dxa"/>
            <w:tcBorders>
              <w:top w:val="nil"/>
              <w:left w:val="nil"/>
              <w:right w:val="nil"/>
            </w:tcBorders>
            <w:noWrap/>
            <w:vAlign w:val="bottom"/>
            <w:hideMark/>
          </w:tcPr>
          <w:p w14:paraId="731EB77D" w14:textId="1B1F9E2C" w:rsidR="00BD4EAC" w:rsidRPr="00417F49" w:rsidRDefault="0050776D"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-0.29</w:t>
            </w:r>
          </w:p>
        </w:tc>
        <w:tc>
          <w:tcPr>
            <w:tcW w:w="872" w:type="dxa"/>
            <w:tcBorders>
              <w:top w:val="nil"/>
              <w:left w:val="nil"/>
              <w:right w:val="nil"/>
            </w:tcBorders>
            <w:noWrap/>
            <w:vAlign w:val="bottom"/>
            <w:hideMark/>
          </w:tcPr>
          <w:p w14:paraId="7C72241A" w14:textId="582F4591" w:rsidR="00BD4EAC" w:rsidRPr="00417F49" w:rsidRDefault="0050776D"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-0.73</w:t>
            </w:r>
          </w:p>
        </w:tc>
        <w:tc>
          <w:tcPr>
            <w:tcW w:w="850" w:type="dxa"/>
            <w:tcBorders>
              <w:top w:val="nil"/>
              <w:left w:val="nil"/>
              <w:right w:val="nil"/>
            </w:tcBorders>
            <w:noWrap/>
            <w:vAlign w:val="bottom"/>
            <w:hideMark/>
          </w:tcPr>
          <w:p w14:paraId="41DFF6A7" w14:textId="4C33FA04" w:rsidR="00BD4EAC" w:rsidRPr="00417F49" w:rsidRDefault="0050776D"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0.15</w:t>
            </w:r>
          </w:p>
        </w:tc>
        <w:tc>
          <w:tcPr>
            <w:tcW w:w="864" w:type="dxa"/>
            <w:tcBorders>
              <w:top w:val="nil"/>
              <w:left w:val="nil"/>
              <w:right w:val="nil"/>
            </w:tcBorders>
            <w:noWrap/>
            <w:vAlign w:val="bottom"/>
            <w:hideMark/>
          </w:tcPr>
          <w:p w14:paraId="48062C39" w14:textId="1E93EFE8" w:rsidR="00BD4EAC" w:rsidRPr="00417F49" w:rsidRDefault="0050776D"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.198</w:t>
            </w:r>
          </w:p>
        </w:tc>
        <w:tc>
          <w:tcPr>
            <w:tcW w:w="720" w:type="dxa"/>
            <w:tcBorders>
              <w:top w:val="nil"/>
              <w:left w:val="nil"/>
              <w:right w:val="nil"/>
            </w:tcBorders>
            <w:noWrap/>
            <w:vAlign w:val="bottom"/>
            <w:hideMark/>
          </w:tcPr>
          <w:p w14:paraId="2FDB7275" w14:textId="21E4F26E" w:rsidR="00BD4EAC" w:rsidRPr="00417F49" w:rsidRDefault="0050776D" w:rsidP="00915B91">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&lt;.01</w:t>
            </w:r>
          </w:p>
        </w:tc>
      </w:tr>
      <w:tr w:rsidR="00BD4EAC" w:rsidRPr="00417F49" w14:paraId="3880C30B" w14:textId="77777777" w:rsidTr="0050776D">
        <w:trPr>
          <w:trHeight w:val="216"/>
        </w:trPr>
        <w:tc>
          <w:tcPr>
            <w:tcW w:w="2880" w:type="dxa"/>
            <w:tcBorders>
              <w:top w:val="nil"/>
              <w:left w:val="nil"/>
              <w:bottom w:val="single" w:sz="4" w:space="0" w:color="auto"/>
              <w:right w:val="nil"/>
            </w:tcBorders>
            <w:noWrap/>
            <w:vAlign w:val="bottom"/>
          </w:tcPr>
          <w:p w14:paraId="374BC911" w14:textId="023FEAB3" w:rsidR="00BD4EAC" w:rsidRPr="00417F49" w:rsidRDefault="00BD4EAC" w:rsidP="00BD4EAC">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Avoid</w:t>
            </w:r>
            <w:r w:rsidR="00C247F0">
              <w:rPr>
                <w:rFonts w:ascii="Times New Roman" w:eastAsia="Times New Roman" w:hAnsi="Times New Roman" w:cs="Times New Roman"/>
                <w:color w:val="000000"/>
              </w:rPr>
              <w:t>ance</w:t>
            </w:r>
          </w:p>
        </w:tc>
        <w:tc>
          <w:tcPr>
            <w:tcW w:w="720" w:type="dxa"/>
            <w:tcBorders>
              <w:top w:val="nil"/>
              <w:left w:val="nil"/>
              <w:bottom w:val="single" w:sz="4" w:space="0" w:color="auto"/>
              <w:right w:val="nil"/>
            </w:tcBorders>
            <w:noWrap/>
            <w:vAlign w:val="bottom"/>
          </w:tcPr>
          <w:p w14:paraId="716D738E" w14:textId="1F135B4F" w:rsidR="00BD4EAC" w:rsidRPr="00417F49" w:rsidRDefault="0050776D" w:rsidP="00BD4EAC">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1.26</w:t>
            </w:r>
          </w:p>
        </w:tc>
        <w:tc>
          <w:tcPr>
            <w:tcW w:w="872" w:type="dxa"/>
            <w:tcBorders>
              <w:top w:val="nil"/>
              <w:left w:val="nil"/>
              <w:bottom w:val="single" w:sz="4" w:space="0" w:color="auto"/>
              <w:right w:val="nil"/>
            </w:tcBorders>
            <w:noWrap/>
            <w:vAlign w:val="bottom"/>
          </w:tcPr>
          <w:p w14:paraId="0EF6FB63" w14:textId="6BF43F97" w:rsidR="00BD4EAC" w:rsidRPr="00417F49" w:rsidRDefault="0050776D" w:rsidP="00BD4EAC">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-0.21</w:t>
            </w:r>
          </w:p>
        </w:tc>
        <w:tc>
          <w:tcPr>
            <w:tcW w:w="850" w:type="dxa"/>
            <w:tcBorders>
              <w:top w:val="nil"/>
              <w:left w:val="nil"/>
              <w:bottom w:val="single" w:sz="4" w:space="0" w:color="auto"/>
              <w:right w:val="nil"/>
            </w:tcBorders>
            <w:noWrap/>
            <w:vAlign w:val="bottom"/>
          </w:tcPr>
          <w:p w14:paraId="3416AE8D" w14:textId="0D0F6494" w:rsidR="00BD4EAC" w:rsidRPr="00417F49" w:rsidRDefault="0050776D" w:rsidP="00BD4EAC">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2.73</w:t>
            </w:r>
          </w:p>
        </w:tc>
        <w:tc>
          <w:tcPr>
            <w:tcW w:w="864" w:type="dxa"/>
            <w:tcBorders>
              <w:top w:val="nil"/>
              <w:left w:val="nil"/>
              <w:bottom w:val="single" w:sz="4" w:space="0" w:color="auto"/>
              <w:right w:val="nil"/>
            </w:tcBorders>
            <w:noWrap/>
            <w:vAlign w:val="bottom"/>
          </w:tcPr>
          <w:p w14:paraId="653329CB" w14:textId="2C676AD4" w:rsidR="00BD4EAC" w:rsidRPr="00417F49" w:rsidRDefault="0050776D" w:rsidP="00BD4EAC">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.094</w:t>
            </w:r>
          </w:p>
        </w:tc>
        <w:tc>
          <w:tcPr>
            <w:tcW w:w="720" w:type="dxa"/>
            <w:tcBorders>
              <w:top w:val="nil"/>
              <w:left w:val="nil"/>
              <w:bottom w:val="single" w:sz="4" w:space="0" w:color="auto"/>
              <w:right w:val="nil"/>
            </w:tcBorders>
            <w:noWrap/>
            <w:vAlign w:val="bottom"/>
          </w:tcPr>
          <w:p w14:paraId="76D73107" w14:textId="2D899236" w:rsidR="00BD4EAC" w:rsidRPr="00417F49" w:rsidRDefault="0050776D" w:rsidP="00BD4EAC">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&lt;.01</w:t>
            </w:r>
          </w:p>
        </w:tc>
      </w:tr>
    </w:tbl>
    <w:p w14:paraId="1B8600DE" w14:textId="77777777" w:rsidR="00865C9A" w:rsidRDefault="00865C9A">
      <w:pPr>
        <w:rPr>
          <w:rFonts w:ascii="Times New Roman" w:hAnsi="Times New Roman" w:cs="Times New Roman"/>
          <w:b/>
          <w:bCs/>
        </w:rPr>
      </w:pPr>
    </w:p>
    <w:p w14:paraId="13C65179" w14:textId="6D1D5725" w:rsidR="00BD4EAC" w:rsidRDefault="00172BCE">
      <w:pPr>
        <w:rPr>
          <w:rFonts w:ascii="Times New Roman" w:hAnsi="Times New Roman" w:cs="Times New Roman"/>
          <w:b/>
          <w:bCs/>
        </w:rPr>
      </w:pPr>
      <w:r>
        <w:rPr>
          <w:rFonts w:ascii="Times New Roman" w:hAnsi="Times New Roman" w:cs="Times New Roman"/>
          <w:color w:val="000000"/>
        </w:rPr>
        <w:t>Stimulus * Anxiety sensitivity interaction effects are reported for each task measure, to indicate the effect of anxiety sensitivity on generalization slopes</w:t>
      </w:r>
      <w:r w:rsidR="00831A2C">
        <w:rPr>
          <w:rFonts w:ascii="Times New Roman" w:hAnsi="Times New Roman" w:cs="Times New Roman"/>
          <w:color w:val="000000"/>
        </w:rPr>
        <w:t>. Anxiety sensitivity scores are scaled and mean-</w:t>
      </w:r>
      <w:r w:rsidR="00831A2C" w:rsidRPr="00927E79">
        <w:rPr>
          <w:rFonts w:ascii="Times New Roman" w:hAnsi="Times New Roman" w:cs="Times New Roman"/>
          <w:color w:val="000000"/>
        </w:rPr>
        <w:t>centered.</w:t>
      </w:r>
      <w:r w:rsidR="00927E79" w:rsidRPr="00927E79">
        <w:rPr>
          <w:rFonts w:ascii="Times New Roman" w:hAnsi="Times New Roman" w:cs="Times New Roman"/>
          <w:color w:val="000000"/>
        </w:rPr>
        <w:t xml:space="preserve"> RR: risk rating; R.: right; L.: left; AI: anterior insula; dmPFC: dorsomedial prefrontal cortex; vmPFC: ventromedial prefrontal cortex</w:t>
      </w:r>
      <w:r w:rsidR="00927E79" w:rsidRPr="00927E79">
        <w:rPr>
          <w:rFonts w:ascii="Times New Roman" w:hAnsi="Times New Roman" w:cs="Times New Roman"/>
        </w:rPr>
        <w:t>.</w:t>
      </w:r>
      <w:r w:rsidR="00BD4EAC">
        <w:rPr>
          <w:rFonts w:ascii="Times New Roman" w:hAnsi="Times New Roman" w:cs="Times New Roman"/>
          <w:b/>
          <w:bCs/>
        </w:rPr>
        <w:br w:type="page"/>
      </w:r>
    </w:p>
    <w:p w14:paraId="4A699E90" w14:textId="77CBB5DE" w:rsidR="00C4376B" w:rsidRPr="002866B0" w:rsidRDefault="00C4376B" w:rsidP="00C4376B">
      <w:pPr>
        <w:rPr>
          <w:rFonts w:ascii="Times New Roman" w:hAnsi="Times New Roman" w:cs="Times New Roman"/>
          <w:b/>
          <w:bCs/>
        </w:rPr>
      </w:pPr>
      <w:r>
        <w:rPr>
          <w:rFonts w:ascii="Times New Roman" w:hAnsi="Times New Roman" w:cs="Times New Roman"/>
          <w:b/>
          <w:bCs/>
        </w:rPr>
        <w:lastRenderedPageBreak/>
        <w:t xml:space="preserve">Table S7. </w:t>
      </w:r>
      <w:r w:rsidRPr="002866B0">
        <w:rPr>
          <w:rFonts w:ascii="Times New Roman" w:hAnsi="Times New Roman" w:cs="Times New Roman"/>
          <w:b/>
          <w:bCs/>
        </w:rPr>
        <w:t xml:space="preserve">Effect of </w:t>
      </w:r>
      <w:r>
        <w:rPr>
          <w:rFonts w:ascii="Times New Roman" w:hAnsi="Times New Roman" w:cs="Times New Roman"/>
          <w:b/>
          <w:bCs/>
        </w:rPr>
        <w:t>Intolerance of Uncertainty</w:t>
      </w:r>
      <w:r w:rsidRPr="002866B0">
        <w:rPr>
          <w:rFonts w:ascii="Times New Roman" w:hAnsi="Times New Roman" w:cs="Times New Roman"/>
          <w:b/>
          <w:bCs/>
        </w:rPr>
        <w:t xml:space="preserve"> on Pavlovian</w:t>
      </w:r>
      <w:r>
        <w:rPr>
          <w:rFonts w:ascii="Times New Roman" w:hAnsi="Times New Roman" w:cs="Times New Roman"/>
          <w:b/>
          <w:bCs/>
        </w:rPr>
        <w:t xml:space="preserve"> and Instrumental</w:t>
      </w:r>
      <w:r w:rsidRPr="002866B0">
        <w:rPr>
          <w:rFonts w:ascii="Times New Roman" w:hAnsi="Times New Roman" w:cs="Times New Roman"/>
          <w:b/>
          <w:bCs/>
        </w:rPr>
        <w:t xml:space="preserve"> Generalization</w:t>
      </w:r>
      <w:r w:rsidR="00172BCE">
        <w:rPr>
          <w:rFonts w:ascii="Times New Roman" w:hAnsi="Times New Roman" w:cs="Times New Roman"/>
          <w:b/>
          <w:bCs/>
        </w:rPr>
        <w:t xml:space="preserve"> Slopes</w:t>
      </w:r>
    </w:p>
    <w:p w14:paraId="50F4D700" w14:textId="77777777" w:rsidR="00C4376B" w:rsidRDefault="00C4376B" w:rsidP="00C4376B">
      <w:pPr>
        <w:rPr>
          <w:rFonts w:ascii="Times New Roman" w:hAnsi="Times New Roman" w:cs="Times New Roman"/>
          <w:b/>
          <w:bCs/>
        </w:rPr>
      </w:pPr>
    </w:p>
    <w:tbl>
      <w:tblPr>
        <w:tblW w:w="6906" w:type="dxa"/>
        <w:tblLook w:val="04A0" w:firstRow="1" w:lastRow="0" w:firstColumn="1" w:lastColumn="0" w:noHBand="0" w:noVBand="1"/>
      </w:tblPr>
      <w:tblGrid>
        <w:gridCol w:w="2880"/>
        <w:gridCol w:w="720"/>
        <w:gridCol w:w="1003"/>
        <w:gridCol w:w="976"/>
        <w:gridCol w:w="864"/>
        <w:gridCol w:w="720"/>
      </w:tblGrid>
      <w:tr w:rsidR="00417F49" w:rsidRPr="00417F49" w14:paraId="295FCB02" w14:textId="77777777" w:rsidTr="004B74B6">
        <w:trPr>
          <w:trHeight w:val="320"/>
        </w:trPr>
        <w:tc>
          <w:tcPr>
            <w:tcW w:w="2880" w:type="dxa"/>
            <w:tcBorders>
              <w:top w:val="single" w:sz="4" w:space="0" w:color="auto"/>
              <w:left w:val="nil"/>
              <w:bottom w:val="single" w:sz="4" w:space="0" w:color="auto"/>
              <w:right w:val="nil"/>
            </w:tcBorders>
            <w:noWrap/>
            <w:vAlign w:val="bottom"/>
            <w:hideMark/>
          </w:tcPr>
          <w:p w14:paraId="7EF6F03C" w14:textId="77777777" w:rsidR="00417F49" w:rsidRPr="00417F49" w:rsidRDefault="00417F49" w:rsidP="004B74B6">
            <w:pPr>
              <w:rPr>
                <w:rFonts w:ascii="Times New Roman" w:eastAsia="Times New Roman" w:hAnsi="Times New Roman" w:cs="Times New Roman"/>
                <w:color w:val="000000"/>
              </w:rPr>
            </w:pPr>
          </w:p>
        </w:tc>
        <w:tc>
          <w:tcPr>
            <w:tcW w:w="720" w:type="dxa"/>
            <w:tcBorders>
              <w:top w:val="single" w:sz="4" w:space="0" w:color="auto"/>
              <w:left w:val="nil"/>
              <w:bottom w:val="single" w:sz="4" w:space="0" w:color="auto"/>
              <w:right w:val="nil"/>
            </w:tcBorders>
            <w:noWrap/>
            <w:vAlign w:val="bottom"/>
            <w:hideMark/>
          </w:tcPr>
          <w:p w14:paraId="626B30B2" w14:textId="77777777" w:rsidR="00417F49" w:rsidRPr="00417F49" w:rsidRDefault="00417F49" w:rsidP="004B74B6">
            <w:pPr>
              <w:jc w:val="center"/>
              <w:rPr>
                <w:rFonts w:ascii="Times New Roman" w:eastAsia="Times New Roman" w:hAnsi="Times New Roman" w:cs="Times New Roman"/>
                <w:color w:val="000000"/>
              </w:rPr>
            </w:pPr>
            <w:r w:rsidRPr="00417F49">
              <w:rPr>
                <w:rFonts w:ascii="Times New Roman" w:hAnsi="Times New Roman" w:cs="Times New Roman"/>
                <w:color w:val="000000"/>
              </w:rPr>
              <w:t>β</w:t>
            </w:r>
          </w:p>
        </w:tc>
        <w:tc>
          <w:tcPr>
            <w:tcW w:w="872" w:type="dxa"/>
            <w:tcBorders>
              <w:top w:val="single" w:sz="4" w:space="0" w:color="auto"/>
              <w:left w:val="nil"/>
              <w:bottom w:val="single" w:sz="4" w:space="0" w:color="auto"/>
              <w:right w:val="nil"/>
            </w:tcBorders>
            <w:noWrap/>
            <w:vAlign w:val="bottom"/>
            <w:hideMark/>
          </w:tcPr>
          <w:p w14:paraId="45380317" w14:textId="77777777" w:rsidR="00417F49" w:rsidRPr="00417F49" w:rsidRDefault="00417F49" w:rsidP="004B74B6">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95% CI (Lower)</w:t>
            </w:r>
          </w:p>
        </w:tc>
        <w:tc>
          <w:tcPr>
            <w:tcW w:w="850" w:type="dxa"/>
            <w:tcBorders>
              <w:top w:val="single" w:sz="4" w:space="0" w:color="auto"/>
              <w:left w:val="nil"/>
              <w:bottom w:val="single" w:sz="4" w:space="0" w:color="auto"/>
              <w:right w:val="nil"/>
            </w:tcBorders>
            <w:noWrap/>
            <w:vAlign w:val="bottom"/>
            <w:hideMark/>
          </w:tcPr>
          <w:p w14:paraId="10DB6ED0" w14:textId="77777777" w:rsidR="00417F49" w:rsidRPr="00417F49" w:rsidRDefault="00417F49" w:rsidP="004B74B6">
            <w:pPr>
              <w:jc w:val="center"/>
              <w:rPr>
                <w:rFonts w:ascii="Times New Roman" w:eastAsia="Times New Roman" w:hAnsi="Times New Roman" w:cs="Times New Roman"/>
                <w:color w:val="000000"/>
              </w:rPr>
            </w:pPr>
            <w:r w:rsidRPr="00417F49">
              <w:rPr>
                <w:rFonts w:ascii="Times New Roman" w:eastAsia="Times New Roman" w:hAnsi="Times New Roman" w:cs="Times New Roman"/>
                <w:color w:val="000000"/>
              </w:rPr>
              <w:t>95% CI (Upper)</w:t>
            </w:r>
          </w:p>
        </w:tc>
        <w:tc>
          <w:tcPr>
            <w:tcW w:w="864" w:type="dxa"/>
            <w:tcBorders>
              <w:top w:val="single" w:sz="4" w:space="0" w:color="auto"/>
              <w:left w:val="nil"/>
              <w:bottom w:val="single" w:sz="4" w:space="0" w:color="auto"/>
              <w:right w:val="nil"/>
            </w:tcBorders>
            <w:noWrap/>
            <w:vAlign w:val="bottom"/>
            <w:hideMark/>
          </w:tcPr>
          <w:p w14:paraId="4D36D2CA" w14:textId="77777777" w:rsidR="00417F49" w:rsidRPr="00417F49" w:rsidRDefault="00417F49" w:rsidP="004B74B6">
            <w:pPr>
              <w:jc w:val="center"/>
              <w:rPr>
                <w:rFonts w:ascii="Times New Roman" w:eastAsia="Times New Roman" w:hAnsi="Times New Roman" w:cs="Times New Roman"/>
                <w:i/>
                <w:iCs/>
                <w:color w:val="000000"/>
              </w:rPr>
            </w:pPr>
            <w:r w:rsidRPr="00417F49">
              <w:rPr>
                <w:rFonts w:ascii="Times New Roman" w:eastAsia="Times New Roman" w:hAnsi="Times New Roman" w:cs="Times New Roman"/>
                <w:i/>
                <w:iCs/>
                <w:color w:val="000000"/>
              </w:rPr>
              <w:t>p</w:t>
            </w:r>
          </w:p>
        </w:tc>
        <w:tc>
          <w:tcPr>
            <w:tcW w:w="720" w:type="dxa"/>
            <w:tcBorders>
              <w:top w:val="single" w:sz="4" w:space="0" w:color="auto"/>
              <w:left w:val="nil"/>
              <w:bottom w:val="single" w:sz="4" w:space="0" w:color="auto"/>
              <w:right w:val="nil"/>
            </w:tcBorders>
            <w:noWrap/>
            <w:vAlign w:val="bottom"/>
            <w:hideMark/>
          </w:tcPr>
          <w:p w14:paraId="4B41762F" w14:textId="77777777" w:rsidR="00417F49" w:rsidRPr="00417F49" w:rsidRDefault="00417F49" w:rsidP="004B74B6">
            <w:pPr>
              <w:jc w:val="center"/>
              <w:rPr>
                <w:rFonts w:ascii="Times New Roman" w:eastAsia="Times New Roman" w:hAnsi="Times New Roman" w:cs="Times New Roman"/>
                <w:i/>
                <w:iCs/>
                <w:color w:val="000000"/>
              </w:rPr>
            </w:pPr>
            <w:r w:rsidRPr="00417F49">
              <w:rPr>
                <w:rFonts w:ascii="Times New Roman" w:hAnsi="Times New Roman" w:cs="Times New Roman"/>
                <w:color w:val="000000"/>
              </w:rPr>
              <w:t>η</w:t>
            </w:r>
            <w:r w:rsidRPr="00417F49">
              <w:rPr>
                <w:rFonts w:ascii="Times New Roman" w:hAnsi="Times New Roman" w:cs="Times New Roman"/>
                <w:color w:val="000000"/>
                <w:vertAlign w:val="subscript"/>
              </w:rPr>
              <w:t>p</w:t>
            </w:r>
            <w:r w:rsidRPr="00417F49">
              <w:rPr>
                <w:rFonts w:ascii="Times New Roman" w:hAnsi="Times New Roman" w:cs="Times New Roman"/>
                <w:color w:val="000000"/>
                <w:vertAlign w:val="superscript"/>
              </w:rPr>
              <w:t>2</w:t>
            </w:r>
          </w:p>
        </w:tc>
      </w:tr>
      <w:tr w:rsidR="00417F49" w:rsidRPr="00417F49" w14:paraId="53D79E22" w14:textId="77777777" w:rsidTr="004B74B6">
        <w:trPr>
          <w:trHeight w:val="216"/>
        </w:trPr>
        <w:tc>
          <w:tcPr>
            <w:tcW w:w="2880" w:type="dxa"/>
            <w:tcBorders>
              <w:top w:val="single" w:sz="4" w:space="0" w:color="auto"/>
              <w:left w:val="nil"/>
              <w:bottom w:val="nil"/>
              <w:right w:val="nil"/>
            </w:tcBorders>
            <w:noWrap/>
            <w:vAlign w:val="bottom"/>
          </w:tcPr>
          <w:p w14:paraId="5AFBCEB6" w14:textId="77777777" w:rsidR="00417F49" w:rsidRPr="00417F49" w:rsidRDefault="00417F49" w:rsidP="004B74B6">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RR</w:t>
            </w:r>
          </w:p>
        </w:tc>
        <w:tc>
          <w:tcPr>
            <w:tcW w:w="720" w:type="dxa"/>
            <w:tcBorders>
              <w:top w:val="single" w:sz="4" w:space="0" w:color="auto"/>
              <w:left w:val="nil"/>
              <w:bottom w:val="nil"/>
              <w:right w:val="nil"/>
            </w:tcBorders>
            <w:noWrap/>
            <w:vAlign w:val="bottom"/>
          </w:tcPr>
          <w:p w14:paraId="093604CC" w14:textId="2015582D" w:rsidR="00417F49" w:rsidRPr="00417F49" w:rsidRDefault="00284C68"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17F49">
              <w:rPr>
                <w:rFonts w:ascii="Times New Roman" w:eastAsia="Times New Roman" w:hAnsi="Times New Roman" w:cs="Times New Roman"/>
                <w:color w:val="000000"/>
              </w:rPr>
              <w:t>.01</w:t>
            </w:r>
          </w:p>
        </w:tc>
        <w:tc>
          <w:tcPr>
            <w:tcW w:w="872" w:type="dxa"/>
            <w:tcBorders>
              <w:top w:val="single" w:sz="4" w:space="0" w:color="auto"/>
              <w:left w:val="nil"/>
              <w:bottom w:val="nil"/>
              <w:right w:val="nil"/>
            </w:tcBorders>
            <w:noWrap/>
            <w:vAlign w:val="bottom"/>
          </w:tcPr>
          <w:p w14:paraId="7862B011" w14:textId="63968265" w:rsidR="00417F49" w:rsidRPr="00417F49" w:rsidRDefault="00417F49"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00284C68">
              <w:rPr>
                <w:rFonts w:ascii="Times New Roman" w:eastAsia="Times New Roman" w:hAnsi="Times New Roman" w:cs="Times New Roman"/>
                <w:color w:val="000000"/>
              </w:rPr>
              <w:t>0</w:t>
            </w:r>
            <w:r>
              <w:rPr>
                <w:rFonts w:ascii="Times New Roman" w:eastAsia="Times New Roman" w:hAnsi="Times New Roman" w:cs="Times New Roman"/>
                <w:color w:val="000000"/>
              </w:rPr>
              <w:t>.02</w:t>
            </w:r>
          </w:p>
        </w:tc>
        <w:tc>
          <w:tcPr>
            <w:tcW w:w="850" w:type="dxa"/>
            <w:tcBorders>
              <w:top w:val="single" w:sz="4" w:space="0" w:color="auto"/>
              <w:left w:val="nil"/>
              <w:bottom w:val="nil"/>
              <w:right w:val="nil"/>
            </w:tcBorders>
            <w:noWrap/>
            <w:vAlign w:val="bottom"/>
          </w:tcPr>
          <w:p w14:paraId="7D097196" w14:textId="167A0ECD" w:rsidR="00417F49" w:rsidRPr="00417F49" w:rsidRDefault="00284C68"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17F49">
              <w:rPr>
                <w:rFonts w:ascii="Times New Roman" w:eastAsia="Times New Roman" w:hAnsi="Times New Roman" w:cs="Times New Roman"/>
                <w:color w:val="000000"/>
              </w:rPr>
              <w:t>.03</w:t>
            </w:r>
          </w:p>
        </w:tc>
        <w:tc>
          <w:tcPr>
            <w:tcW w:w="864" w:type="dxa"/>
            <w:tcBorders>
              <w:top w:val="single" w:sz="4" w:space="0" w:color="auto"/>
              <w:left w:val="nil"/>
              <w:bottom w:val="nil"/>
              <w:right w:val="nil"/>
            </w:tcBorders>
            <w:noWrap/>
            <w:vAlign w:val="bottom"/>
          </w:tcPr>
          <w:p w14:paraId="6E57799B" w14:textId="23257878" w:rsidR="00417F49" w:rsidRPr="00417F49" w:rsidRDefault="00417F49"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.621</w:t>
            </w:r>
          </w:p>
        </w:tc>
        <w:tc>
          <w:tcPr>
            <w:tcW w:w="720" w:type="dxa"/>
            <w:tcBorders>
              <w:top w:val="single" w:sz="4" w:space="0" w:color="auto"/>
              <w:left w:val="nil"/>
              <w:bottom w:val="nil"/>
              <w:right w:val="nil"/>
            </w:tcBorders>
            <w:noWrap/>
            <w:vAlign w:val="bottom"/>
          </w:tcPr>
          <w:p w14:paraId="2CE121BA" w14:textId="11F7E79F" w:rsidR="00417F49" w:rsidRPr="00417F49" w:rsidRDefault="00417F49"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&lt;.01</w:t>
            </w:r>
          </w:p>
        </w:tc>
      </w:tr>
      <w:tr w:rsidR="00417F49" w:rsidRPr="00417F49" w14:paraId="5335DA8A" w14:textId="77777777" w:rsidTr="00417F49">
        <w:trPr>
          <w:trHeight w:val="216"/>
        </w:trPr>
        <w:tc>
          <w:tcPr>
            <w:tcW w:w="2880" w:type="dxa"/>
            <w:tcBorders>
              <w:left w:val="nil"/>
              <w:bottom w:val="nil"/>
              <w:right w:val="nil"/>
            </w:tcBorders>
            <w:noWrap/>
            <w:vAlign w:val="bottom"/>
            <w:hideMark/>
          </w:tcPr>
          <w:p w14:paraId="11DA55B9" w14:textId="77777777" w:rsidR="00417F49" w:rsidRPr="00417F49" w:rsidRDefault="00417F49" w:rsidP="004B74B6">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R. AI</w:t>
            </w:r>
          </w:p>
        </w:tc>
        <w:tc>
          <w:tcPr>
            <w:tcW w:w="720" w:type="dxa"/>
            <w:tcBorders>
              <w:left w:val="nil"/>
              <w:bottom w:val="nil"/>
              <w:right w:val="nil"/>
            </w:tcBorders>
            <w:noWrap/>
            <w:vAlign w:val="bottom"/>
          </w:tcPr>
          <w:p w14:paraId="001745BF" w14:textId="4DCC69B7"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-0.22</w:t>
            </w:r>
          </w:p>
        </w:tc>
        <w:tc>
          <w:tcPr>
            <w:tcW w:w="872" w:type="dxa"/>
            <w:tcBorders>
              <w:left w:val="nil"/>
              <w:bottom w:val="nil"/>
              <w:right w:val="nil"/>
            </w:tcBorders>
            <w:noWrap/>
            <w:vAlign w:val="bottom"/>
          </w:tcPr>
          <w:p w14:paraId="17DB51F5" w14:textId="43BD5019"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-0.58</w:t>
            </w:r>
          </w:p>
        </w:tc>
        <w:tc>
          <w:tcPr>
            <w:tcW w:w="850" w:type="dxa"/>
            <w:tcBorders>
              <w:left w:val="nil"/>
              <w:bottom w:val="nil"/>
              <w:right w:val="nil"/>
            </w:tcBorders>
            <w:noWrap/>
            <w:vAlign w:val="bottom"/>
          </w:tcPr>
          <w:p w14:paraId="53E3E5DE" w14:textId="4006EDDE"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0.13</w:t>
            </w:r>
          </w:p>
        </w:tc>
        <w:tc>
          <w:tcPr>
            <w:tcW w:w="864" w:type="dxa"/>
            <w:tcBorders>
              <w:left w:val="nil"/>
              <w:bottom w:val="nil"/>
              <w:right w:val="nil"/>
            </w:tcBorders>
            <w:noWrap/>
            <w:vAlign w:val="bottom"/>
          </w:tcPr>
          <w:p w14:paraId="68F6502E" w14:textId="72E63D40"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.218</w:t>
            </w:r>
          </w:p>
        </w:tc>
        <w:tc>
          <w:tcPr>
            <w:tcW w:w="720" w:type="dxa"/>
            <w:tcBorders>
              <w:left w:val="nil"/>
              <w:bottom w:val="nil"/>
              <w:right w:val="nil"/>
            </w:tcBorders>
            <w:noWrap/>
            <w:vAlign w:val="bottom"/>
          </w:tcPr>
          <w:p w14:paraId="4C6ED6DE" w14:textId="3106DC30"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&lt;.01</w:t>
            </w:r>
          </w:p>
        </w:tc>
      </w:tr>
      <w:tr w:rsidR="00417F49" w:rsidRPr="00417F49" w14:paraId="704E46A8" w14:textId="77777777" w:rsidTr="00417F49">
        <w:trPr>
          <w:trHeight w:val="216"/>
        </w:trPr>
        <w:tc>
          <w:tcPr>
            <w:tcW w:w="2880" w:type="dxa"/>
            <w:tcBorders>
              <w:top w:val="nil"/>
              <w:left w:val="nil"/>
              <w:bottom w:val="nil"/>
              <w:right w:val="nil"/>
            </w:tcBorders>
            <w:noWrap/>
            <w:vAlign w:val="bottom"/>
            <w:hideMark/>
          </w:tcPr>
          <w:p w14:paraId="540DBC72" w14:textId="77777777" w:rsidR="00417F49" w:rsidRPr="00417F49" w:rsidRDefault="00417F49" w:rsidP="004B74B6">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L. AI</w:t>
            </w:r>
          </w:p>
        </w:tc>
        <w:tc>
          <w:tcPr>
            <w:tcW w:w="720" w:type="dxa"/>
            <w:tcBorders>
              <w:top w:val="nil"/>
              <w:left w:val="nil"/>
              <w:bottom w:val="nil"/>
              <w:right w:val="nil"/>
            </w:tcBorders>
            <w:noWrap/>
            <w:vAlign w:val="bottom"/>
          </w:tcPr>
          <w:p w14:paraId="2E0332DD" w14:textId="05602ACE"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-0.18</w:t>
            </w:r>
          </w:p>
        </w:tc>
        <w:tc>
          <w:tcPr>
            <w:tcW w:w="872" w:type="dxa"/>
            <w:tcBorders>
              <w:top w:val="nil"/>
              <w:left w:val="nil"/>
              <w:bottom w:val="nil"/>
              <w:right w:val="nil"/>
            </w:tcBorders>
            <w:noWrap/>
            <w:vAlign w:val="bottom"/>
          </w:tcPr>
          <w:p w14:paraId="4BC30CC5" w14:textId="5FBCE27C"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-0.56</w:t>
            </w:r>
          </w:p>
        </w:tc>
        <w:tc>
          <w:tcPr>
            <w:tcW w:w="850" w:type="dxa"/>
            <w:tcBorders>
              <w:top w:val="nil"/>
              <w:left w:val="nil"/>
              <w:bottom w:val="nil"/>
              <w:right w:val="nil"/>
            </w:tcBorders>
            <w:noWrap/>
            <w:vAlign w:val="bottom"/>
          </w:tcPr>
          <w:p w14:paraId="14CDBC28" w14:textId="7CBDE57E"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0.17</w:t>
            </w:r>
          </w:p>
        </w:tc>
        <w:tc>
          <w:tcPr>
            <w:tcW w:w="864" w:type="dxa"/>
            <w:tcBorders>
              <w:top w:val="nil"/>
              <w:left w:val="nil"/>
              <w:bottom w:val="nil"/>
              <w:right w:val="nil"/>
            </w:tcBorders>
            <w:noWrap/>
            <w:vAlign w:val="bottom"/>
          </w:tcPr>
          <w:p w14:paraId="33B81529" w14:textId="461FC0DF"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.313</w:t>
            </w:r>
          </w:p>
        </w:tc>
        <w:tc>
          <w:tcPr>
            <w:tcW w:w="720" w:type="dxa"/>
            <w:tcBorders>
              <w:top w:val="nil"/>
              <w:left w:val="nil"/>
              <w:bottom w:val="nil"/>
              <w:right w:val="nil"/>
            </w:tcBorders>
            <w:noWrap/>
            <w:vAlign w:val="bottom"/>
          </w:tcPr>
          <w:p w14:paraId="38109C70" w14:textId="3C760F9A"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&lt;.01</w:t>
            </w:r>
          </w:p>
        </w:tc>
      </w:tr>
      <w:tr w:rsidR="00417F49" w:rsidRPr="00417F49" w14:paraId="1C109D77" w14:textId="77777777" w:rsidTr="00417F49">
        <w:trPr>
          <w:trHeight w:val="216"/>
        </w:trPr>
        <w:tc>
          <w:tcPr>
            <w:tcW w:w="2880" w:type="dxa"/>
            <w:tcBorders>
              <w:top w:val="nil"/>
              <w:left w:val="nil"/>
              <w:bottom w:val="nil"/>
              <w:right w:val="nil"/>
            </w:tcBorders>
            <w:noWrap/>
            <w:vAlign w:val="bottom"/>
            <w:hideMark/>
          </w:tcPr>
          <w:p w14:paraId="05F9904C" w14:textId="77777777" w:rsidR="00417F49" w:rsidRPr="00417F49" w:rsidRDefault="00417F49" w:rsidP="004B74B6">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dmPFC</w:t>
            </w:r>
          </w:p>
        </w:tc>
        <w:tc>
          <w:tcPr>
            <w:tcW w:w="720" w:type="dxa"/>
            <w:tcBorders>
              <w:top w:val="nil"/>
              <w:left w:val="nil"/>
              <w:bottom w:val="nil"/>
              <w:right w:val="nil"/>
            </w:tcBorders>
            <w:noWrap/>
            <w:vAlign w:val="bottom"/>
          </w:tcPr>
          <w:p w14:paraId="5221716D" w14:textId="3DE7E7C6"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-0.25</w:t>
            </w:r>
          </w:p>
        </w:tc>
        <w:tc>
          <w:tcPr>
            <w:tcW w:w="872" w:type="dxa"/>
            <w:tcBorders>
              <w:top w:val="nil"/>
              <w:left w:val="nil"/>
              <w:bottom w:val="nil"/>
              <w:right w:val="nil"/>
            </w:tcBorders>
            <w:noWrap/>
            <w:vAlign w:val="bottom"/>
          </w:tcPr>
          <w:p w14:paraId="680936D1" w14:textId="53B917B9"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-0.66</w:t>
            </w:r>
          </w:p>
        </w:tc>
        <w:tc>
          <w:tcPr>
            <w:tcW w:w="850" w:type="dxa"/>
            <w:tcBorders>
              <w:top w:val="nil"/>
              <w:left w:val="nil"/>
              <w:bottom w:val="nil"/>
              <w:right w:val="nil"/>
            </w:tcBorders>
            <w:noWrap/>
            <w:vAlign w:val="bottom"/>
          </w:tcPr>
          <w:p w14:paraId="4488D00F" w14:textId="32DAFC32"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0.16</w:t>
            </w:r>
          </w:p>
        </w:tc>
        <w:tc>
          <w:tcPr>
            <w:tcW w:w="864" w:type="dxa"/>
            <w:tcBorders>
              <w:top w:val="nil"/>
              <w:left w:val="nil"/>
              <w:bottom w:val="nil"/>
              <w:right w:val="nil"/>
            </w:tcBorders>
            <w:noWrap/>
            <w:vAlign w:val="bottom"/>
          </w:tcPr>
          <w:p w14:paraId="4FA2AB03" w14:textId="7B6A3864"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720" w:type="dxa"/>
            <w:tcBorders>
              <w:top w:val="nil"/>
              <w:left w:val="nil"/>
              <w:bottom w:val="nil"/>
              <w:right w:val="nil"/>
            </w:tcBorders>
            <w:noWrap/>
            <w:vAlign w:val="bottom"/>
          </w:tcPr>
          <w:p w14:paraId="2E876A95" w14:textId="26749439"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&lt;.01</w:t>
            </w:r>
          </w:p>
        </w:tc>
      </w:tr>
      <w:tr w:rsidR="00417F49" w:rsidRPr="00417F49" w14:paraId="18C89CF3" w14:textId="77777777" w:rsidTr="00417F49">
        <w:trPr>
          <w:trHeight w:val="216"/>
        </w:trPr>
        <w:tc>
          <w:tcPr>
            <w:tcW w:w="2880" w:type="dxa"/>
            <w:tcBorders>
              <w:top w:val="nil"/>
              <w:left w:val="nil"/>
              <w:right w:val="nil"/>
            </w:tcBorders>
            <w:noWrap/>
            <w:vAlign w:val="bottom"/>
            <w:hideMark/>
          </w:tcPr>
          <w:p w14:paraId="44758EB6" w14:textId="77777777" w:rsidR="00417F49" w:rsidRPr="00417F49" w:rsidRDefault="00417F49" w:rsidP="004B74B6">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L. vmPFC</w:t>
            </w:r>
          </w:p>
        </w:tc>
        <w:tc>
          <w:tcPr>
            <w:tcW w:w="720" w:type="dxa"/>
            <w:tcBorders>
              <w:top w:val="nil"/>
              <w:left w:val="nil"/>
              <w:right w:val="nil"/>
            </w:tcBorders>
            <w:noWrap/>
            <w:vAlign w:val="bottom"/>
          </w:tcPr>
          <w:p w14:paraId="6CF0A399" w14:textId="275A6EBD"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-0.10</w:t>
            </w:r>
          </w:p>
        </w:tc>
        <w:tc>
          <w:tcPr>
            <w:tcW w:w="872" w:type="dxa"/>
            <w:tcBorders>
              <w:top w:val="nil"/>
              <w:left w:val="nil"/>
              <w:right w:val="nil"/>
            </w:tcBorders>
            <w:noWrap/>
            <w:vAlign w:val="bottom"/>
          </w:tcPr>
          <w:p w14:paraId="66C1095C" w14:textId="229E6527"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-0.54</w:t>
            </w:r>
          </w:p>
        </w:tc>
        <w:tc>
          <w:tcPr>
            <w:tcW w:w="850" w:type="dxa"/>
            <w:tcBorders>
              <w:top w:val="nil"/>
              <w:left w:val="nil"/>
              <w:right w:val="nil"/>
            </w:tcBorders>
            <w:noWrap/>
            <w:vAlign w:val="bottom"/>
          </w:tcPr>
          <w:p w14:paraId="1690F41A" w14:textId="082785E8"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0.34</w:t>
            </w:r>
          </w:p>
        </w:tc>
        <w:tc>
          <w:tcPr>
            <w:tcW w:w="864" w:type="dxa"/>
            <w:tcBorders>
              <w:top w:val="nil"/>
              <w:left w:val="nil"/>
              <w:right w:val="nil"/>
            </w:tcBorders>
            <w:noWrap/>
            <w:vAlign w:val="bottom"/>
          </w:tcPr>
          <w:p w14:paraId="51F14F94" w14:textId="20B6C807"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.259</w:t>
            </w:r>
          </w:p>
        </w:tc>
        <w:tc>
          <w:tcPr>
            <w:tcW w:w="720" w:type="dxa"/>
            <w:tcBorders>
              <w:top w:val="nil"/>
              <w:left w:val="nil"/>
              <w:right w:val="nil"/>
            </w:tcBorders>
            <w:noWrap/>
            <w:vAlign w:val="bottom"/>
          </w:tcPr>
          <w:p w14:paraId="3186BB35" w14:textId="7A0FDE9C"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&lt;.01</w:t>
            </w:r>
          </w:p>
        </w:tc>
      </w:tr>
      <w:tr w:rsidR="00417F49" w:rsidRPr="00417F49" w14:paraId="2903164A" w14:textId="77777777" w:rsidTr="004B74B6">
        <w:trPr>
          <w:trHeight w:val="216"/>
        </w:trPr>
        <w:tc>
          <w:tcPr>
            <w:tcW w:w="2880" w:type="dxa"/>
            <w:tcBorders>
              <w:top w:val="nil"/>
              <w:left w:val="nil"/>
              <w:bottom w:val="single" w:sz="4" w:space="0" w:color="auto"/>
              <w:right w:val="nil"/>
            </w:tcBorders>
            <w:noWrap/>
            <w:vAlign w:val="bottom"/>
          </w:tcPr>
          <w:p w14:paraId="6339CEB2" w14:textId="15433976" w:rsidR="00417F49" w:rsidRPr="00417F49" w:rsidRDefault="00417F49" w:rsidP="004B74B6">
            <w:pPr>
              <w:rPr>
                <w:rFonts w:ascii="Times New Roman" w:eastAsia="Times New Roman" w:hAnsi="Times New Roman" w:cs="Times New Roman"/>
                <w:color w:val="000000"/>
              </w:rPr>
            </w:pPr>
            <w:r w:rsidRPr="00417F49">
              <w:rPr>
                <w:rFonts w:ascii="Times New Roman" w:eastAsia="Times New Roman" w:hAnsi="Times New Roman" w:cs="Times New Roman"/>
                <w:color w:val="000000"/>
              </w:rPr>
              <w:t>Avoid</w:t>
            </w:r>
            <w:r w:rsidR="00C247F0">
              <w:rPr>
                <w:rFonts w:ascii="Times New Roman" w:eastAsia="Times New Roman" w:hAnsi="Times New Roman" w:cs="Times New Roman"/>
                <w:color w:val="000000"/>
              </w:rPr>
              <w:t>ance</w:t>
            </w:r>
          </w:p>
        </w:tc>
        <w:tc>
          <w:tcPr>
            <w:tcW w:w="720" w:type="dxa"/>
            <w:tcBorders>
              <w:top w:val="nil"/>
              <w:left w:val="nil"/>
              <w:bottom w:val="single" w:sz="4" w:space="0" w:color="auto"/>
              <w:right w:val="nil"/>
            </w:tcBorders>
            <w:noWrap/>
            <w:vAlign w:val="bottom"/>
          </w:tcPr>
          <w:p w14:paraId="3BBB7A40" w14:textId="6B64E4D9"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0.48</w:t>
            </w:r>
          </w:p>
        </w:tc>
        <w:tc>
          <w:tcPr>
            <w:tcW w:w="872" w:type="dxa"/>
            <w:tcBorders>
              <w:top w:val="nil"/>
              <w:left w:val="nil"/>
              <w:bottom w:val="single" w:sz="4" w:space="0" w:color="auto"/>
              <w:right w:val="nil"/>
            </w:tcBorders>
            <w:noWrap/>
            <w:vAlign w:val="bottom"/>
          </w:tcPr>
          <w:p w14:paraId="224DBF32" w14:textId="3FA9C4E1"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-0.90</w:t>
            </w:r>
          </w:p>
        </w:tc>
        <w:tc>
          <w:tcPr>
            <w:tcW w:w="850" w:type="dxa"/>
            <w:tcBorders>
              <w:top w:val="nil"/>
              <w:left w:val="nil"/>
              <w:bottom w:val="single" w:sz="4" w:space="0" w:color="auto"/>
              <w:right w:val="nil"/>
            </w:tcBorders>
            <w:noWrap/>
            <w:vAlign w:val="bottom"/>
          </w:tcPr>
          <w:p w14:paraId="1BACA1C1" w14:textId="4F864617"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2.06</w:t>
            </w:r>
          </w:p>
        </w:tc>
        <w:tc>
          <w:tcPr>
            <w:tcW w:w="864" w:type="dxa"/>
            <w:tcBorders>
              <w:top w:val="nil"/>
              <w:left w:val="nil"/>
              <w:bottom w:val="single" w:sz="4" w:space="0" w:color="auto"/>
              <w:right w:val="nil"/>
            </w:tcBorders>
            <w:noWrap/>
            <w:vAlign w:val="bottom"/>
          </w:tcPr>
          <w:p w14:paraId="48C6329E" w14:textId="5885F48C"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.442</w:t>
            </w:r>
          </w:p>
        </w:tc>
        <w:tc>
          <w:tcPr>
            <w:tcW w:w="720" w:type="dxa"/>
            <w:tcBorders>
              <w:top w:val="nil"/>
              <w:left w:val="nil"/>
              <w:bottom w:val="single" w:sz="4" w:space="0" w:color="auto"/>
              <w:right w:val="nil"/>
            </w:tcBorders>
            <w:noWrap/>
            <w:vAlign w:val="bottom"/>
          </w:tcPr>
          <w:p w14:paraId="7690B881" w14:textId="175EC51C" w:rsidR="00417F49" w:rsidRPr="00417F49" w:rsidRDefault="00C247F0" w:rsidP="004B74B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&lt;.01</w:t>
            </w:r>
          </w:p>
        </w:tc>
      </w:tr>
    </w:tbl>
    <w:p w14:paraId="3090CC51" w14:textId="77777777" w:rsidR="00C4376B" w:rsidRDefault="00C4376B" w:rsidP="00C4376B">
      <w:pPr>
        <w:rPr>
          <w:rFonts w:ascii="Times New Roman" w:hAnsi="Times New Roman" w:cs="Times New Roman"/>
          <w:b/>
          <w:bCs/>
        </w:rPr>
      </w:pPr>
    </w:p>
    <w:p w14:paraId="7C4A5346" w14:textId="2C961DC1" w:rsidR="00C4376B" w:rsidRDefault="00172BCE" w:rsidP="00C4376B">
      <w:pPr>
        <w:rPr>
          <w:rFonts w:ascii="Times New Roman" w:hAnsi="Times New Roman" w:cs="Times New Roman"/>
          <w:b/>
          <w:bCs/>
        </w:rPr>
      </w:pPr>
      <w:r>
        <w:rPr>
          <w:rFonts w:ascii="Times New Roman" w:hAnsi="Times New Roman" w:cs="Times New Roman"/>
          <w:color w:val="000000"/>
        </w:rPr>
        <w:t xml:space="preserve">Stimulus * Intolerance of uncertainty interaction effects are reported for each task measure, to indicate the effect of intolerance of uncertainty on generalization slopes. </w:t>
      </w:r>
      <w:r w:rsidR="00417F49">
        <w:rPr>
          <w:rFonts w:ascii="Times New Roman" w:hAnsi="Times New Roman" w:cs="Times New Roman"/>
          <w:color w:val="000000"/>
        </w:rPr>
        <w:t>Intolerance of uncertainty scores are scaled and mean-centered.</w:t>
      </w:r>
      <w:r w:rsidR="00927E79" w:rsidRPr="00927E79">
        <w:rPr>
          <w:rFonts w:ascii="Times New Roman" w:hAnsi="Times New Roman" w:cs="Times New Roman"/>
          <w:color w:val="000000"/>
        </w:rPr>
        <w:t xml:space="preserve"> RR: risk rating; R.: right; L.: left; AI: anterior insula; dmPFC: dorsomedial prefrontal cortex; vmPFC: ventromedial prefrontal cortex</w:t>
      </w:r>
      <w:r w:rsidR="00927E79" w:rsidRPr="00927E79">
        <w:rPr>
          <w:rFonts w:ascii="Times New Roman" w:hAnsi="Times New Roman" w:cs="Times New Roman"/>
        </w:rPr>
        <w:t>.</w:t>
      </w:r>
      <w:r w:rsidR="00C4376B">
        <w:rPr>
          <w:rFonts w:ascii="Times New Roman" w:hAnsi="Times New Roman" w:cs="Times New Roman"/>
          <w:b/>
          <w:bCs/>
        </w:rPr>
        <w:br w:type="page"/>
      </w:r>
    </w:p>
    <w:p w14:paraId="5670E80C" w14:textId="40660D67" w:rsidR="00C4376B" w:rsidRPr="0071464D" w:rsidRDefault="00C4376B" w:rsidP="00C4376B">
      <w:pPr>
        <w:rPr>
          <w:rFonts w:ascii="Times New Roman" w:hAnsi="Times New Roman" w:cs="Times New Roman"/>
          <w:b/>
          <w:bCs/>
        </w:rPr>
      </w:pPr>
      <w:r w:rsidRPr="0071464D">
        <w:rPr>
          <w:rFonts w:ascii="Times New Roman" w:hAnsi="Times New Roman" w:cs="Times New Roman"/>
          <w:b/>
          <w:bCs/>
        </w:rPr>
        <w:lastRenderedPageBreak/>
        <w:t>Table S</w:t>
      </w:r>
      <w:r>
        <w:rPr>
          <w:rFonts w:ascii="Times New Roman" w:hAnsi="Times New Roman" w:cs="Times New Roman"/>
          <w:b/>
          <w:bCs/>
        </w:rPr>
        <w:t>8</w:t>
      </w:r>
      <w:r w:rsidRPr="0071464D">
        <w:rPr>
          <w:rFonts w:ascii="Times New Roman" w:hAnsi="Times New Roman" w:cs="Times New Roman"/>
          <w:b/>
          <w:bCs/>
        </w:rPr>
        <w:t>. Correlations between Indices of Pavlovian and Instrumental Generalization</w:t>
      </w:r>
    </w:p>
    <w:p w14:paraId="448300B5" w14:textId="77777777" w:rsidR="00C4376B" w:rsidRPr="0071464D" w:rsidRDefault="00C4376B" w:rsidP="00C4376B">
      <w:pPr>
        <w:rPr>
          <w:rFonts w:ascii="Times New Roman" w:hAnsi="Times New Roman" w:cs="Times New Roman"/>
          <w:b/>
          <w:bCs/>
        </w:rPr>
      </w:pPr>
    </w:p>
    <w:tbl>
      <w:tblPr>
        <w:tblW w:w="6840" w:type="dxa"/>
        <w:tblBorders>
          <w:bottom w:val="single" w:sz="4" w:space="0" w:color="auto"/>
        </w:tblBorders>
        <w:tblLook w:val="04A0" w:firstRow="1" w:lastRow="0" w:firstColumn="1" w:lastColumn="0" w:noHBand="0" w:noVBand="1"/>
      </w:tblPr>
      <w:tblGrid>
        <w:gridCol w:w="1523"/>
        <w:gridCol w:w="2157"/>
        <w:gridCol w:w="1300"/>
        <w:gridCol w:w="1860"/>
      </w:tblGrid>
      <w:tr w:rsidR="00C4376B" w:rsidRPr="0071464D" w14:paraId="25D47C1D" w14:textId="77777777" w:rsidTr="00915B91">
        <w:trPr>
          <w:trHeight w:val="320"/>
        </w:trPr>
        <w:tc>
          <w:tcPr>
            <w:tcW w:w="1523" w:type="dxa"/>
            <w:tcBorders>
              <w:top w:val="single" w:sz="4" w:space="0" w:color="auto"/>
              <w:bottom w:val="single" w:sz="4" w:space="0" w:color="auto"/>
            </w:tcBorders>
            <w:noWrap/>
            <w:vAlign w:val="bottom"/>
            <w:hideMark/>
          </w:tcPr>
          <w:p w14:paraId="70BEEC41" w14:textId="77777777" w:rsidR="00C4376B" w:rsidRPr="0071464D" w:rsidRDefault="00C4376B" w:rsidP="00915B91">
            <w:pPr>
              <w:rPr>
                <w:rFonts w:ascii="Times New Roman" w:hAnsi="Times New Roman" w:cs="Times New Roman"/>
                <w:color w:val="000000"/>
              </w:rPr>
            </w:pPr>
          </w:p>
        </w:tc>
        <w:tc>
          <w:tcPr>
            <w:tcW w:w="2157" w:type="dxa"/>
            <w:tcBorders>
              <w:top w:val="single" w:sz="4" w:space="0" w:color="auto"/>
              <w:bottom w:val="single" w:sz="4" w:space="0" w:color="auto"/>
            </w:tcBorders>
            <w:noWrap/>
            <w:vAlign w:val="bottom"/>
            <w:hideMark/>
          </w:tcPr>
          <w:p w14:paraId="677A64E9" w14:textId="77777777" w:rsidR="00C4376B" w:rsidRPr="0071464D" w:rsidRDefault="00C4376B" w:rsidP="00915B91">
            <w:pPr>
              <w:rPr>
                <w:rFonts w:ascii="Times New Roman" w:hAnsi="Times New Roman" w:cs="Times New Roman"/>
                <w:color w:val="000000"/>
              </w:rPr>
            </w:pPr>
          </w:p>
        </w:tc>
        <w:tc>
          <w:tcPr>
            <w:tcW w:w="1300" w:type="dxa"/>
            <w:tcBorders>
              <w:top w:val="single" w:sz="4" w:space="0" w:color="auto"/>
              <w:bottom w:val="single" w:sz="4" w:space="0" w:color="auto"/>
            </w:tcBorders>
            <w:noWrap/>
            <w:vAlign w:val="bottom"/>
            <w:hideMark/>
          </w:tcPr>
          <w:p w14:paraId="5D7E1CAE" w14:textId="77777777" w:rsidR="00C4376B" w:rsidRPr="0071464D" w:rsidRDefault="00C4376B" w:rsidP="00915B91">
            <w:pPr>
              <w:jc w:val="center"/>
              <w:rPr>
                <w:rFonts w:ascii="Times New Roman" w:hAnsi="Times New Roman" w:cs="Times New Roman"/>
                <w:i/>
                <w:iCs/>
                <w:color w:val="000000"/>
              </w:rPr>
            </w:pPr>
            <w:r w:rsidRPr="0071464D">
              <w:rPr>
                <w:rFonts w:ascii="Times New Roman" w:hAnsi="Times New Roman" w:cs="Times New Roman"/>
                <w:i/>
                <w:iCs/>
                <w:color w:val="000000"/>
              </w:rPr>
              <w:t>r</w:t>
            </w:r>
          </w:p>
        </w:tc>
        <w:tc>
          <w:tcPr>
            <w:tcW w:w="1860" w:type="dxa"/>
            <w:tcBorders>
              <w:top w:val="single" w:sz="4" w:space="0" w:color="auto"/>
              <w:bottom w:val="single" w:sz="4" w:space="0" w:color="auto"/>
            </w:tcBorders>
            <w:noWrap/>
            <w:vAlign w:val="bottom"/>
            <w:hideMark/>
          </w:tcPr>
          <w:p w14:paraId="4A1F177A" w14:textId="77777777" w:rsidR="00C4376B" w:rsidRPr="0071464D" w:rsidRDefault="00C4376B" w:rsidP="00915B91">
            <w:pPr>
              <w:jc w:val="center"/>
              <w:rPr>
                <w:rFonts w:ascii="Times New Roman" w:hAnsi="Times New Roman" w:cs="Times New Roman"/>
                <w:i/>
                <w:iCs/>
                <w:color w:val="000000"/>
              </w:rPr>
            </w:pPr>
            <w:r w:rsidRPr="0071464D">
              <w:rPr>
                <w:rFonts w:ascii="Times New Roman" w:hAnsi="Times New Roman" w:cs="Times New Roman"/>
                <w:i/>
                <w:iCs/>
                <w:color w:val="000000"/>
              </w:rPr>
              <w:t>p</w:t>
            </w:r>
          </w:p>
        </w:tc>
      </w:tr>
      <w:tr w:rsidR="00C4376B" w:rsidRPr="0071464D" w14:paraId="74444758" w14:textId="77777777" w:rsidTr="00915B91">
        <w:trPr>
          <w:trHeight w:val="320"/>
        </w:trPr>
        <w:tc>
          <w:tcPr>
            <w:tcW w:w="1523" w:type="dxa"/>
            <w:tcBorders>
              <w:top w:val="single" w:sz="4" w:space="0" w:color="auto"/>
            </w:tcBorders>
            <w:noWrap/>
            <w:vAlign w:val="bottom"/>
            <w:hideMark/>
          </w:tcPr>
          <w:p w14:paraId="63AA2160"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GS</w:t>
            </w:r>
            <w:r w:rsidRPr="0071464D">
              <w:rPr>
                <w:rFonts w:ascii="Times New Roman" w:hAnsi="Times New Roman" w:cs="Times New Roman"/>
                <w:color w:val="000000"/>
                <w:vertAlign w:val="subscript"/>
              </w:rPr>
              <w:t>avg</w:t>
            </w:r>
            <w:r w:rsidRPr="0071464D">
              <w:rPr>
                <w:rFonts w:ascii="Times New Roman" w:hAnsi="Times New Roman" w:cs="Times New Roman"/>
                <w:color w:val="000000"/>
              </w:rPr>
              <w:t xml:space="preserve"> Avoid</w:t>
            </w:r>
          </w:p>
        </w:tc>
        <w:tc>
          <w:tcPr>
            <w:tcW w:w="2157" w:type="dxa"/>
            <w:tcBorders>
              <w:top w:val="single" w:sz="4" w:space="0" w:color="auto"/>
            </w:tcBorders>
            <w:noWrap/>
            <w:vAlign w:val="bottom"/>
            <w:hideMark/>
          </w:tcPr>
          <w:p w14:paraId="10CF4C99"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GS</w:t>
            </w:r>
            <w:r w:rsidRPr="0071464D">
              <w:rPr>
                <w:rFonts w:ascii="Times New Roman" w:hAnsi="Times New Roman" w:cs="Times New Roman"/>
                <w:color w:val="000000"/>
                <w:vertAlign w:val="subscript"/>
              </w:rPr>
              <w:t>avg</w:t>
            </w:r>
            <w:r w:rsidRPr="0071464D">
              <w:rPr>
                <w:rFonts w:ascii="Times New Roman" w:hAnsi="Times New Roman" w:cs="Times New Roman"/>
                <w:color w:val="000000"/>
              </w:rPr>
              <w:t xml:space="preserve"> RR</w:t>
            </w:r>
          </w:p>
        </w:tc>
        <w:tc>
          <w:tcPr>
            <w:tcW w:w="1300" w:type="dxa"/>
            <w:tcBorders>
              <w:top w:val="single" w:sz="4" w:space="0" w:color="auto"/>
            </w:tcBorders>
            <w:noWrap/>
            <w:vAlign w:val="bottom"/>
            <w:hideMark/>
          </w:tcPr>
          <w:p w14:paraId="7BBA528F"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0.42</w:t>
            </w:r>
          </w:p>
        </w:tc>
        <w:tc>
          <w:tcPr>
            <w:tcW w:w="1860" w:type="dxa"/>
            <w:tcBorders>
              <w:top w:val="single" w:sz="4" w:space="0" w:color="auto"/>
            </w:tcBorders>
            <w:noWrap/>
            <w:vAlign w:val="bottom"/>
            <w:hideMark/>
          </w:tcPr>
          <w:p w14:paraId="35FE3501"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&lt;.001 ***</w:t>
            </w:r>
          </w:p>
        </w:tc>
      </w:tr>
      <w:tr w:rsidR="00C4376B" w:rsidRPr="0071464D" w14:paraId="44D13A3C" w14:textId="77777777" w:rsidTr="00915B91">
        <w:trPr>
          <w:trHeight w:val="320"/>
        </w:trPr>
        <w:tc>
          <w:tcPr>
            <w:tcW w:w="1523" w:type="dxa"/>
            <w:noWrap/>
            <w:vAlign w:val="bottom"/>
          </w:tcPr>
          <w:p w14:paraId="7A71EEF4" w14:textId="77777777" w:rsidR="00C4376B" w:rsidRPr="0071464D" w:rsidRDefault="00C4376B" w:rsidP="00915B91">
            <w:pPr>
              <w:rPr>
                <w:rFonts w:ascii="Times New Roman" w:hAnsi="Times New Roman" w:cs="Times New Roman"/>
                <w:color w:val="000000"/>
              </w:rPr>
            </w:pPr>
          </w:p>
        </w:tc>
        <w:tc>
          <w:tcPr>
            <w:tcW w:w="2157" w:type="dxa"/>
            <w:noWrap/>
            <w:vAlign w:val="bottom"/>
            <w:hideMark/>
          </w:tcPr>
          <w:p w14:paraId="7FE90DBC"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GS</w:t>
            </w:r>
            <w:r w:rsidRPr="0071464D">
              <w:rPr>
                <w:rFonts w:ascii="Times New Roman" w:hAnsi="Times New Roman" w:cs="Times New Roman"/>
                <w:color w:val="000000"/>
                <w:vertAlign w:val="subscript"/>
              </w:rPr>
              <w:t>avg</w:t>
            </w:r>
            <w:r w:rsidRPr="0071464D">
              <w:rPr>
                <w:rFonts w:ascii="Times New Roman" w:hAnsi="Times New Roman" w:cs="Times New Roman"/>
                <w:color w:val="000000"/>
              </w:rPr>
              <w:t xml:space="preserve"> R. AI</w:t>
            </w:r>
          </w:p>
        </w:tc>
        <w:tc>
          <w:tcPr>
            <w:tcW w:w="1300" w:type="dxa"/>
            <w:noWrap/>
            <w:vAlign w:val="bottom"/>
            <w:hideMark/>
          </w:tcPr>
          <w:p w14:paraId="2AC0D252"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0.13</w:t>
            </w:r>
          </w:p>
        </w:tc>
        <w:tc>
          <w:tcPr>
            <w:tcW w:w="1860" w:type="dxa"/>
            <w:noWrap/>
            <w:vAlign w:val="bottom"/>
            <w:hideMark/>
          </w:tcPr>
          <w:p w14:paraId="4251525B" w14:textId="6C499E9D"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.133</w:t>
            </w:r>
          </w:p>
        </w:tc>
      </w:tr>
      <w:tr w:rsidR="00C4376B" w:rsidRPr="0071464D" w14:paraId="0E00349F" w14:textId="77777777" w:rsidTr="00915B91">
        <w:trPr>
          <w:trHeight w:val="320"/>
        </w:trPr>
        <w:tc>
          <w:tcPr>
            <w:tcW w:w="1523" w:type="dxa"/>
            <w:noWrap/>
            <w:vAlign w:val="bottom"/>
          </w:tcPr>
          <w:p w14:paraId="29B3ED16" w14:textId="77777777" w:rsidR="00C4376B" w:rsidRPr="0071464D" w:rsidRDefault="00C4376B" w:rsidP="00915B91">
            <w:pPr>
              <w:rPr>
                <w:rFonts w:ascii="Times New Roman" w:hAnsi="Times New Roman" w:cs="Times New Roman"/>
                <w:color w:val="000000"/>
              </w:rPr>
            </w:pPr>
          </w:p>
        </w:tc>
        <w:tc>
          <w:tcPr>
            <w:tcW w:w="2157" w:type="dxa"/>
            <w:noWrap/>
            <w:vAlign w:val="bottom"/>
            <w:hideMark/>
          </w:tcPr>
          <w:p w14:paraId="769B1DEF"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GS</w:t>
            </w:r>
            <w:r w:rsidRPr="0071464D">
              <w:rPr>
                <w:rFonts w:ascii="Times New Roman" w:hAnsi="Times New Roman" w:cs="Times New Roman"/>
                <w:color w:val="000000"/>
                <w:vertAlign w:val="subscript"/>
              </w:rPr>
              <w:t>avg</w:t>
            </w:r>
            <w:r w:rsidRPr="0071464D">
              <w:rPr>
                <w:rFonts w:ascii="Times New Roman" w:hAnsi="Times New Roman" w:cs="Times New Roman"/>
                <w:color w:val="000000"/>
              </w:rPr>
              <w:t xml:space="preserve"> L. AI</w:t>
            </w:r>
          </w:p>
        </w:tc>
        <w:tc>
          <w:tcPr>
            <w:tcW w:w="1300" w:type="dxa"/>
            <w:noWrap/>
            <w:vAlign w:val="bottom"/>
            <w:hideMark/>
          </w:tcPr>
          <w:p w14:paraId="37D85BD3"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0.11</w:t>
            </w:r>
          </w:p>
        </w:tc>
        <w:tc>
          <w:tcPr>
            <w:tcW w:w="1860" w:type="dxa"/>
            <w:noWrap/>
            <w:vAlign w:val="bottom"/>
            <w:hideMark/>
          </w:tcPr>
          <w:p w14:paraId="02478D31" w14:textId="5F56D8A1"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.217</w:t>
            </w:r>
          </w:p>
        </w:tc>
      </w:tr>
      <w:tr w:rsidR="00C4376B" w:rsidRPr="0071464D" w14:paraId="4E08DD8A" w14:textId="77777777" w:rsidTr="00915B91">
        <w:trPr>
          <w:trHeight w:val="320"/>
        </w:trPr>
        <w:tc>
          <w:tcPr>
            <w:tcW w:w="1523" w:type="dxa"/>
            <w:noWrap/>
            <w:vAlign w:val="bottom"/>
          </w:tcPr>
          <w:p w14:paraId="38EF647F" w14:textId="77777777" w:rsidR="00C4376B" w:rsidRPr="0071464D" w:rsidRDefault="00C4376B" w:rsidP="00915B91">
            <w:pPr>
              <w:rPr>
                <w:rFonts w:ascii="Times New Roman" w:hAnsi="Times New Roman" w:cs="Times New Roman"/>
                <w:color w:val="000000"/>
              </w:rPr>
            </w:pPr>
          </w:p>
        </w:tc>
        <w:tc>
          <w:tcPr>
            <w:tcW w:w="2157" w:type="dxa"/>
            <w:noWrap/>
            <w:vAlign w:val="bottom"/>
            <w:hideMark/>
          </w:tcPr>
          <w:p w14:paraId="52EF3779"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GS</w:t>
            </w:r>
            <w:r w:rsidRPr="0071464D">
              <w:rPr>
                <w:rFonts w:ascii="Times New Roman" w:hAnsi="Times New Roman" w:cs="Times New Roman"/>
                <w:color w:val="000000"/>
                <w:vertAlign w:val="subscript"/>
              </w:rPr>
              <w:t>avg</w:t>
            </w:r>
            <w:r w:rsidRPr="0071464D">
              <w:rPr>
                <w:rFonts w:ascii="Times New Roman" w:hAnsi="Times New Roman" w:cs="Times New Roman"/>
                <w:color w:val="000000"/>
              </w:rPr>
              <w:t xml:space="preserve"> dmPFC</w:t>
            </w:r>
          </w:p>
        </w:tc>
        <w:tc>
          <w:tcPr>
            <w:tcW w:w="1300" w:type="dxa"/>
            <w:noWrap/>
            <w:vAlign w:val="bottom"/>
            <w:hideMark/>
          </w:tcPr>
          <w:p w14:paraId="3E3006E8"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0.26</w:t>
            </w:r>
          </w:p>
        </w:tc>
        <w:tc>
          <w:tcPr>
            <w:tcW w:w="1860" w:type="dxa"/>
            <w:noWrap/>
            <w:vAlign w:val="bottom"/>
            <w:hideMark/>
          </w:tcPr>
          <w:p w14:paraId="5385C5FA" w14:textId="21C19266"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.002 **</w:t>
            </w:r>
          </w:p>
        </w:tc>
      </w:tr>
      <w:tr w:rsidR="00C4376B" w:rsidRPr="0071464D" w14:paraId="5D329A9B" w14:textId="77777777" w:rsidTr="00915B91">
        <w:trPr>
          <w:trHeight w:val="320"/>
        </w:trPr>
        <w:tc>
          <w:tcPr>
            <w:tcW w:w="1523" w:type="dxa"/>
            <w:noWrap/>
            <w:vAlign w:val="bottom"/>
            <w:hideMark/>
          </w:tcPr>
          <w:p w14:paraId="4527C92E"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CS+ Avoid</w:t>
            </w:r>
          </w:p>
        </w:tc>
        <w:tc>
          <w:tcPr>
            <w:tcW w:w="2157" w:type="dxa"/>
            <w:noWrap/>
            <w:vAlign w:val="bottom"/>
            <w:hideMark/>
          </w:tcPr>
          <w:p w14:paraId="225DBF95"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CS+ RR</w:t>
            </w:r>
          </w:p>
        </w:tc>
        <w:tc>
          <w:tcPr>
            <w:tcW w:w="1300" w:type="dxa"/>
            <w:noWrap/>
            <w:vAlign w:val="bottom"/>
            <w:hideMark/>
          </w:tcPr>
          <w:p w14:paraId="018B70C1"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0.31</w:t>
            </w:r>
          </w:p>
        </w:tc>
        <w:tc>
          <w:tcPr>
            <w:tcW w:w="1860" w:type="dxa"/>
            <w:noWrap/>
            <w:vAlign w:val="bottom"/>
            <w:hideMark/>
          </w:tcPr>
          <w:p w14:paraId="5D714360" w14:textId="1A1A1AD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&lt;.001 ***</w:t>
            </w:r>
          </w:p>
        </w:tc>
      </w:tr>
      <w:tr w:rsidR="00C4376B" w:rsidRPr="0071464D" w14:paraId="21EBDC46" w14:textId="77777777" w:rsidTr="00915B91">
        <w:trPr>
          <w:trHeight w:val="320"/>
        </w:trPr>
        <w:tc>
          <w:tcPr>
            <w:tcW w:w="1523" w:type="dxa"/>
            <w:noWrap/>
            <w:vAlign w:val="bottom"/>
          </w:tcPr>
          <w:p w14:paraId="796224B7" w14:textId="77777777" w:rsidR="00C4376B" w:rsidRPr="0071464D" w:rsidRDefault="00C4376B" w:rsidP="00915B91">
            <w:pPr>
              <w:rPr>
                <w:rFonts w:ascii="Times New Roman" w:hAnsi="Times New Roman" w:cs="Times New Roman"/>
                <w:color w:val="000000"/>
              </w:rPr>
            </w:pPr>
          </w:p>
        </w:tc>
        <w:tc>
          <w:tcPr>
            <w:tcW w:w="2157" w:type="dxa"/>
            <w:noWrap/>
            <w:vAlign w:val="bottom"/>
            <w:hideMark/>
          </w:tcPr>
          <w:p w14:paraId="45277CB6"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CS+ R. AI</w:t>
            </w:r>
          </w:p>
        </w:tc>
        <w:tc>
          <w:tcPr>
            <w:tcW w:w="1300" w:type="dxa"/>
            <w:noWrap/>
            <w:vAlign w:val="bottom"/>
            <w:hideMark/>
          </w:tcPr>
          <w:p w14:paraId="16E8321A"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0.23</w:t>
            </w:r>
          </w:p>
        </w:tc>
        <w:tc>
          <w:tcPr>
            <w:tcW w:w="1860" w:type="dxa"/>
            <w:noWrap/>
            <w:vAlign w:val="bottom"/>
            <w:hideMark/>
          </w:tcPr>
          <w:p w14:paraId="64D6DD12" w14:textId="76845E0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.007 **</w:t>
            </w:r>
          </w:p>
        </w:tc>
      </w:tr>
      <w:tr w:rsidR="00C4376B" w:rsidRPr="0071464D" w14:paraId="11583118" w14:textId="77777777" w:rsidTr="00915B91">
        <w:trPr>
          <w:trHeight w:val="320"/>
        </w:trPr>
        <w:tc>
          <w:tcPr>
            <w:tcW w:w="1523" w:type="dxa"/>
            <w:noWrap/>
            <w:vAlign w:val="bottom"/>
          </w:tcPr>
          <w:p w14:paraId="706E3002" w14:textId="77777777" w:rsidR="00C4376B" w:rsidRPr="0071464D" w:rsidRDefault="00C4376B" w:rsidP="00915B91">
            <w:pPr>
              <w:rPr>
                <w:rFonts w:ascii="Times New Roman" w:hAnsi="Times New Roman" w:cs="Times New Roman"/>
                <w:color w:val="000000"/>
              </w:rPr>
            </w:pPr>
          </w:p>
        </w:tc>
        <w:tc>
          <w:tcPr>
            <w:tcW w:w="2157" w:type="dxa"/>
            <w:noWrap/>
            <w:vAlign w:val="bottom"/>
            <w:hideMark/>
          </w:tcPr>
          <w:p w14:paraId="4E34C0F9"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CS+ L. AI</w:t>
            </w:r>
          </w:p>
        </w:tc>
        <w:tc>
          <w:tcPr>
            <w:tcW w:w="1300" w:type="dxa"/>
            <w:noWrap/>
            <w:vAlign w:val="bottom"/>
            <w:hideMark/>
          </w:tcPr>
          <w:p w14:paraId="58DC0139"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0.22</w:t>
            </w:r>
          </w:p>
        </w:tc>
        <w:tc>
          <w:tcPr>
            <w:tcW w:w="1860" w:type="dxa"/>
            <w:noWrap/>
            <w:vAlign w:val="bottom"/>
            <w:hideMark/>
          </w:tcPr>
          <w:p w14:paraId="0B27CFB6" w14:textId="4F182E06"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.012 *</w:t>
            </w:r>
          </w:p>
        </w:tc>
      </w:tr>
      <w:tr w:rsidR="00C4376B" w:rsidRPr="0071464D" w14:paraId="7A4AF5FF" w14:textId="77777777" w:rsidTr="00915B91">
        <w:trPr>
          <w:trHeight w:val="320"/>
        </w:trPr>
        <w:tc>
          <w:tcPr>
            <w:tcW w:w="1523" w:type="dxa"/>
            <w:noWrap/>
            <w:vAlign w:val="bottom"/>
          </w:tcPr>
          <w:p w14:paraId="7F600D21" w14:textId="77777777" w:rsidR="00C4376B" w:rsidRPr="0071464D" w:rsidRDefault="00C4376B" w:rsidP="00915B91">
            <w:pPr>
              <w:rPr>
                <w:rFonts w:ascii="Times New Roman" w:hAnsi="Times New Roman" w:cs="Times New Roman"/>
                <w:color w:val="000000"/>
              </w:rPr>
            </w:pPr>
          </w:p>
        </w:tc>
        <w:tc>
          <w:tcPr>
            <w:tcW w:w="2157" w:type="dxa"/>
            <w:noWrap/>
            <w:vAlign w:val="bottom"/>
            <w:hideMark/>
          </w:tcPr>
          <w:p w14:paraId="22E499A9"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CS+ dmPFC</w:t>
            </w:r>
          </w:p>
        </w:tc>
        <w:tc>
          <w:tcPr>
            <w:tcW w:w="1300" w:type="dxa"/>
            <w:noWrap/>
            <w:vAlign w:val="bottom"/>
            <w:hideMark/>
          </w:tcPr>
          <w:p w14:paraId="36E7A6D0"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0.33</w:t>
            </w:r>
          </w:p>
        </w:tc>
        <w:tc>
          <w:tcPr>
            <w:tcW w:w="1860" w:type="dxa"/>
            <w:noWrap/>
            <w:vAlign w:val="bottom"/>
            <w:hideMark/>
          </w:tcPr>
          <w:p w14:paraId="6FF738CD" w14:textId="6DAA8334"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&lt;.001 ***</w:t>
            </w:r>
          </w:p>
        </w:tc>
      </w:tr>
    </w:tbl>
    <w:p w14:paraId="28CC3CA3" w14:textId="77777777" w:rsidR="00C4376B" w:rsidRPr="0071464D" w:rsidRDefault="00C4376B" w:rsidP="00C4376B">
      <w:pPr>
        <w:rPr>
          <w:rFonts w:ascii="Times New Roman" w:hAnsi="Times New Roman" w:cs="Times New Roman"/>
          <w:b/>
          <w:bCs/>
        </w:rPr>
      </w:pPr>
    </w:p>
    <w:p w14:paraId="3E3EFC93" w14:textId="77777777" w:rsidR="00C4376B" w:rsidRPr="0071464D" w:rsidRDefault="00C4376B" w:rsidP="00C4376B">
      <w:pPr>
        <w:rPr>
          <w:rFonts w:ascii="Times New Roman" w:hAnsi="Times New Roman" w:cs="Times New Roman"/>
          <w:b/>
          <w:bCs/>
          <w:szCs w:val="20"/>
        </w:rPr>
      </w:pPr>
      <w:r w:rsidRPr="0071464D">
        <w:rPr>
          <w:rFonts w:ascii="Times New Roman" w:hAnsi="Times New Roman" w:cs="Times New Roman"/>
          <w:color w:val="000000"/>
        </w:rPr>
        <w:t xml:space="preserve">Pearson’s </w:t>
      </w:r>
      <w:r w:rsidRPr="0071464D">
        <w:rPr>
          <w:rFonts w:ascii="Times New Roman" w:hAnsi="Times New Roman" w:cs="Times New Roman"/>
          <w:i/>
          <w:iCs/>
          <w:color w:val="000000"/>
        </w:rPr>
        <w:t xml:space="preserve">r </w:t>
      </w:r>
      <w:r w:rsidRPr="0071464D">
        <w:rPr>
          <w:rFonts w:ascii="Times New Roman" w:hAnsi="Times New Roman" w:cs="Times New Roman"/>
          <w:color w:val="000000"/>
        </w:rPr>
        <w:t xml:space="preserve">reported; </w:t>
      </w:r>
      <w:proofErr w:type="spellStart"/>
      <w:r w:rsidRPr="0071464D">
        <w:rPr>
          <w:rFonts w:ascii="Times New Roman" w:hAnsi="Times New Roman" w:cs="Times New Roman"/>
          <w:i/>
          <w:iCs/>
          <w:color w:val="000000"/>
        </w:rPr>
        <w:t>df</w:t>
      </w:r>
      <w:proofErr w:type="spellEnd"/>
      <w:r w:rsidRPr="0071464D">
        <w:rPr>
          <w:rFonts w:ascii="Times New Roman" w:hAnsi="Times New Roman" w:cs="Times New Roman"/>
          <w:color w:val="000000"/>
        </w:rPr>
        <w:t xml:space="preserve">=144 for analyses with behavioral variables only, </w:t>
      </w:r>
      <w:proofErr w:type="spellStart"/>
      <w:r w:rsidRPr="0071464D">
        <w:rPr>
          <w:rFonts w:ascii="Times New Roman" w:hAnsi="Times New Roman" w:cs="Times New Roman"/>
          <w:i/>
          <w:iCs/>
          <w:color w:val="000000"/>
        </w:rPr>
        <w:t>df</w:t>
      </w:r>
      <w:proofErr w:type="spellEnd"/>
      <w:r w:rsidRPr="0071464D">
        <w:rPr>
          <w:rFonts w:ascii="Times New Roman" w:hAnsi="Times New Roman" w:cs="Times New Roman"/>
          <w:color w:val="000000"/>
        </w:rPr>
        <w:t xml:space="preserve">=133 for analyses with fMRI variables. Corresponding </w:t>
      </w:r>
      <w:r w:rsidRPr="0071464D">
        <w:rPr>
          <w:rFonts w:ascii="Cambria Math" w:hAnsi="Cambria Math" w:cs="Cambria Math"/>
        </w:rPr>
        <w:t>△</w:t>
      </w:r>
      <w:r w:rsidRPr="0071464D">
        <w:rPr>
          <w:rFonts w:ascii="Times New Roman" w:hAnsi="Times New Roman" w:cs="Times New Roman"/>
        </w:rPr>
        <w:t>CS- values were subtracted</w:t>
      </w:r>
      <w:r w:rsidRPr="0071464D">
        <w:rPr>
          <w:rFonts w:ascii="Times New Roman" w:hAnsi="Times New Roman" w:cs="Times New Roman"/>
          <w:color w:val="000000"/>
        </w:rPr>
        <w:t xml:space="preserve"> from all GS</w:t>
      </w:r>
      <w:r w:rsidRPr="0071464D">
        <w:rPr>
          <w:rFonts w:ascii="Times New Roman" w:hAnsi="Times New Roman" w:cs="Times New Roman"/>
          <w:color w:val="000000"/>
          <w:vertAlign w:val="subscript"/>
        </w:rPr>
        <w:t>avg</w:t>
      </w:r>
      <w:r w:rsidRPr="0071464D">
        <w:rPr>
          <w:rFonts w:ascii="Times New Roman" w:hAnsi="Times New Roman" w:cs="Times New Roman"/>
          <w:color w:val="000000"/>
        </w:rPr>
        <w:t xml:space="preserve"> and CS+ values. RR: risk rating; R.: right; L.: left; AI: anterior insula; dmPFC: dorsomedial prefrontal cortex; vmPFC: ventromedial prefrontal cortex.  </w:t>
      </w:r>
      <w:r w:rsidRPr="0071464D">
        <w:rPr>
          <w:rFonts w:ascii="Times New Roman" w:hAnsi="Times New Roman" w:cs="Times New Roman"/>
        </w:rPr>
        <w:br w:type="page"/>
      </w:r>
    </w:p>
    <w:p w14:paraId="116C788F" w14:textId="77777777" w:rsidR="00C4376B" w:rsidRDefault="00C4376B" w:rsidP="00C4376B">
      <w:pPr>
        <w:rPr>
          <w:rFonts w:ascii="Times New Roman" w:hAnsi="Times New Roman" w:cs="Times New Roman"/>
          <w:b/>
          <w:bCs/>
        </w:rPr>
        <w:sectPr w:rsidR="00C4376B" w:rsidSect="00C4376B">
          <w:pgSz w:w="15840" w:h="12240" w:orient="landscape"/>
          <w:pgMar w:top="1440" w:right="1440" w:bottom="1440" w:left="1440" w:header="720" w:footer="720" w:gutter="0"/>
          <w:cols w:space="720"/>
          <w:docGrid w:linePitch="360"/>
        </w:sectPr>
      </w:pPr>
    </w:p>
    <w:p w14:paraId="0959C1AC" w14:textId="43735E0F" w:rsidR="00C4376B" w:rsidRPr="0071464D" w:rsidRDefault="00C4376B" w:rsidP="00C4376B">
      <w:pPr>
        <w:rPr>
          <w:rFonts w:ascii="Times New Roman" w:hAnsi="Times New Roman" w:cs="Times New Roman"/>
          <w:b/>
          <w:bCs/>
        </w:rPr>
      </w:pPr>
      <w:r w:rsidRPr="0071464D">
        <w:rPr>
          <w:rFonts w:ascii="Times New Roman" w:hAnsi="Times New Roman" w:cs="Times New Roman"/>
          <w:b/>
          <w:bCs/>
        </w:rPr>
        <w:lastRenderedPageBreak/>
        <w:t>Table S</w:t>
      </w:r>
      <w:r>
        <w:rPr>
          <w:rFonts w:ascii="Times New Roman" w:hAnsi="Times New Roman" w:cs="Times New Roman"/>
          <w:b/>
          <w:bCs/>
        </w:rPr>
        <w:t>9</w:t>
      </w:r>
      <w:r w:rsidRPr="0071464D">
        <w:rPr>
          <w:rFonts w:ascii="Times New Roman" w:hAnsi="Times New Roman" w:cs="Times New Roman"/>
          <w:b/>
          <w:bCs/>
        </w:rPr>
        <w:t>. Moderating Effect of vmPFC on APIC</w:t>
      </w:r>
    </w:p>
    <w:p w14:paraId="53678E0B" w14:textId="77777777" w:rsidR="00C4376B" w:rsidRPr="0071464D" w:rsidRDefault="00C4376B" w:rsidP="00C4376B">
      <w:pPr>
        <w:rPr>
          <w:rFonts w:ascii="Times New Roman" w:hAnsi="Times New Roman" w:cs="Times New Roman"/>
          <w:b/>
          <w:bCs/>
        </w:rPr>
      </w:pPr>
    </w:p>
    <w:tbl>
      <w:tblPr>
        <w:tblW w:w="9144" w:type="dxa"/>
        <w:tblBorders>
          <w:top w:val="single" w:sz="4" w:space="0" w:color="auto"/>
        </w:tblBorders>
        <w:tblLook w:val="04A0" w:firstRow="1" w:lastRow="0" w:firstColumn="1" w:lastColumn="0" w:noHBand="0" w:noVBand="1"/>
      </w:tblPr>
      <w:tblGrid>
        <w:gridCol w:w="4143"/>
        <w:gridCol w:w="1001"/>
        <w:gridCol w:w="1000"/>
        <w:gridCol w:w="1000"/>
        <w:gridCol w:w="1136"/>
        <w:gridCol w:w="864"/>
      </w:tblGrid>
      <w:tr w:rsidR="00C4376B" w:rsidRPr="0071464D" w14:paraId="290867F1" w14:textId="77777777" w:rsidTr="00915B91">
        <w:trPr>
          <w:trHeight w:val="318"/>
        </w:trPr>
        <w:tc>
          <w:tcPr>
            <w:tcW w:w="4143" w:type="dxa"/>
            <w:tcBorders>
              <w:bottom w:val="single" w:sz="4" w:space="0" w:color="auto"/>
            </w:tcBorders>
            <w:noWrap/>
            <w:vAlign w:val="bottom"/>
            <w:hideMark/>
          </w:tcPr>
          <w:p w14:paraId="46C11C6E" w14:textId="77777777" w:rsidR="00C4376B" w:rsidRPr="0071464D" w:rsidRDefault="00C4376B" w:rsidP="00915B91">
            <w:pPr>
              <w:rPr>
                <w:rFonts w:ascii="Times New Roman" w:hAnsi="Times New Roman" w:cs="Times New Roman"/>
                <w:color w:val="000000"/>
              </w:rPr>
            </w:pPr>
          </w:p>
        </w:tc>
        <w:tc>
          <w:tcPr>
            <w:tcW w:w="1001" w:type="dxa"/>
            <w:tcBorders>
              <w:bottom w:val="single" w:sz="4" w:space="0" w:color="auto"/>
            </w:tcBorders>
            <w:noWrap/>
            <w:vAlign w:val="bottom"/>
            <w:hideMark/>
          </w:tcPr>
          <w:p w14:paraId="796C7908" w14:textId="6E571387" w:rsidR="00C4376B" w:rsidRPr="0071464D" w:rsidRDefault="00E93C15" w:rsidP="00915B91">
            <w:pPr>
              <w:jc w:val="center"/>
              <w:rPr>
                <w:rFonts w:ascii="Times New Roman" w:hAnsi="Times New Roman" w:cs="Times New Roman"/>
                <w:color w:val="000000"/>
              </w:rPr>
            </w:pPr>
            <w:r w:rsidRPr="00865C9A">
              <w:rPr>
                <w:rFonts w:ascii="Times New Roman" w:hAnsi="Times New Roman" w:cs="Times New Roman"/>
                <w:color w:val="000000"/>
              </w:rPr>
              <w:t>β</w:t>
            </w:r>
          </w:p>
        </w:tc>
        <w:tc>
          <w:tcPr>
            <w:tcW w:w="1000" w:type="dxa"/>
            <w:tcBorders>
              <w:bottom w:val="single" w:sz="4" w:space="0" w:color="auto"/>
            </w:tcBorders>
            <w:noWrap/>
            <w:vAlign w:val="bottom"/>
            <w:hideMark/>
          </w:tcPr>
          <w:p w14:paraId="516C1646"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95% CI Lower</w:t>
            </w:r>
          </w:p>
        </w:tc>
        <w:tc>
          <w:tcPr>
            <w:tcW w:w="1000" w:type="dxa"/>
            <w:tcBorders>
              <w:bottom w:val="single" w:sz="4" w:space="0" w:color="auto"/>
            </w:tcBorders>
            <w:noWrap/>
            <w:vAlign w:val="bottom"/>
            <w:hideMark/>
          </w:tcPr>
          <w:p w14:paraId="3A9F6AB3"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95% CI Upper</w:t>
            </w:r>
          </w:p>
        </w:tc>
        <w:tc>
          <w:tcPr>
            <w:tcW w:w="1136" w:type="dxa"/>
            <w:tcBorders>
              <w:bottom w:val="single" w:sz="4" w:space="0" w:color="auto"/>
            </w:tcBorders>
            <w:noWrap/>
            <w:vAlign w:val="bottom"/>
            <w:hideMark/>
          </w:tcPr>
          <w:p w14:paraId="10CD24C1" w14:textId="77777777" w:rsidR="00C4376B" w:rsidRPr="0071464D" w:rsidRDefault="00C4376B" w:rsidP="00915B91">
            <w:pPr>
              <w:jc w:val="center"/>
              <w:rPr>
                <w:rFonts w:ascii="Times New Roman" w:hAnsi="Times New Roman" w:cs="Times New Roman"/>
                <w:i/>
                <w:iCs/>
                <w:color w:val="000000"/>
              </w:rPr>
            </w:pPr>
            <w:r w:rsidRPr="0071464D">
              <w:rPr>
                <w:rFonts w:ascii="Times New Roman" w:hAnsi="Times New Roman" w:cs="Times New Roman"/>
                <w:i/>
                <w:iCs/>
                <w:color w:val="000000"/>
              </w:rPr>
              <w:t>p</w:t>
            </w:r>
          </w:p>
        </w:tc>
        <w:tc>
          <w:tcPr>
            <w:tcW w:w="864" w:type="dxa"/>
            <w:tcBorders>
              <w:bottom w:val="single" w:sz="4" w:space="0" w:color="auto"/>
            </w:tcBorders>
            <w:noWrap/>
            <w:vAlign w:val="bottom"/>
            <w:hideMark/>
          </w:tcPr>
          <w:p w14:paraId="2907BDC8"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η</w:t>
            </w:r>
            <w:r w:rsidRPr="0071464D">
              <w:rPr>
                <w:rFonts w:ascii="Times New Roman" w:hAnsi="Times New Roman" w:cs="Times New Roman"/>
                <w:color w:val="000000"/>
                <w:vertAlign w:val="subscript"/>
              </w:rPr>
              <w:t>p</w:t>
            </w:r>
            <w:r w:rsidRPr="0071464D">
              <w:rPr>
                <w:rFonts w:ascii="Times New Roman" w:hAnsi="Times New Roman" w:cs="Times New Roman"/>
                <w:color w:val="000000"/>
                <w:vertAlign w:val="superscript"/>
              </w:rPr>
              <w:t>2</w:t>
            </w:r>
          </w:p>
        </w:tc>
      </w:tr>
      <w:tr w:rsidR="00C4376B" w:rsidRPr="0071464D" w14:paraId="047D210D" w14:textId="77777777" w:rsidTr="00915B91">
        <w:trPr>
          <w:trHeight w:val="318"/>
        </w:trPr>
        <w:tc>
          <w:tcPr>
            <w:tcW w:w="4143" w:type="dxa"/>
            <w:tcBorders>
              <w:top w:val="single" w:sz="4" w:space="0" w:color="auto"/>
            </w:tcBorders>
            <w:noWrap/>
            <w:vAlign w:val="bottom"/>
            <w:hideMark/>
          </w:tcPr>
          <w:p w14:paraId="42884A90"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GS</w:t>
            </w:r>
            <w:r w:rsidRPr="0071464D">
              <w:rPr>
                <w:rFonts w:ascii="Times New Roman" w:hAnsi="Times New Roman" w:cs="Times New Roman"/>
                <w:color w:val="000000"/>
                <w:vertAlign w:val="subscript"/>
              </w:rPr>
              <w:t>avg</w:t>
            </w:r>
            <w:r w:rsidRPr="0071464D">
              <w:rPr>
                <w:rFonts w:ascii="Times New Roman" w:hAnsi="Times New Roman" w:cs="Times New Roman"/>
                <w:color w:val="000000"/>
              </w:rPr>
              <w:t xml:space="preserve"> Predictors of GS</w:t>
            </w:r>
            <w:r w:rsidRPr="0071464D">
              <w:rPr>
                <w:rFonts w:ascii="Times New Roman" w:hAnsi="Times New Roman" w:cs="Times New Roman"/>
                <w:color w:val="000000"/>
                <w:vertAlign w:val="subscript"/>
              </w:rPr>
              <w:t>avg</w:t>
            </w:r>
            <w:r w:rsidRPr="0071464D">
              <w:rPr>
                <w:rFonts w:ascii="Times New Roman" w:hAnsi="Times New Roman" w:cs="Times New Roman"/>
                <w:color w:val="000000"/>
              </w:rPr>
              <w:t xml:space="preserve"> Avoidance</w:t>
            </w:r>
          </w:p>
        </w:tc>
        <w:tc>
          <w:tcPr>
            <w:tcW w:w="1001" w:type="dxa"/>
            <w:tcBorders>
              <w:top w:val="single" w:sz="4" w:space="0" w:color="auto"/>
            </w:tcBorders>
            <w:noWrap/>
            <w:vAlign w:val="bottom"/>
            <w:hideMark/>
          </w:tcPr>
          <w:p w14:paraId="01A15121" w14:textId="77777777" w:rsidR="00C4376B" w:rsidRPr="0071464D" w:rsidRDefault="00C4376B" w:rsidP="00915B91">
            <w:pPr>
              <w:jc w:val="center"/>
              <w:rPr>
                <w:rFonts w:ascii="Times New Roman" w:hAnsi="Times New Roman" w:cs="Times New Roman"/>
                <w:color w:val="000000"/>
              </w:rPr>
            </w:pPr>
          </w:p>
        </w:tc>
        <w:tc>
          <w:tcPr>
            <w:tcW w:w="1000" w:type="dxa"/>
            <w:tcBorders>
              <w:top w:val="single" w:sz="4" w:space="0" w:color="auto"/>
            </w:tcBorders>
            <w:noWrap/>
            <w:vAlign w:val="bottom"/>
            <w:hideMark/>
          </w:tcPr>
          <w:p w14:paraId="24B21829" w14:textId="77777777" w:rsidR="00C4376B" w:rsidRPr="0071464D" w:rsidRDefault="00C4376B" w:rsidP="00915B91">
            <w:pPr>
              <w:jc w:val="center"/>
              <w:rPr>
                <w:rFonts w:ascii="Times New Roman" w:hAnsi="Times New Roman" w:cs="Times New Roman"/>
                <w:color w:val="000000"/>
              </w:rPr>
            </w:pPr>
          </w:p>
        </w:tc>
        <w:tc>
          <w:tcPr>
            <w:tcW w:w="1000" w:type="dxa"/>
            <w:tcBorders>
              <w:top w:val="single" w:sz="4" w:space="0" w:color="auto"/>
            </w:tcBorders>
            <w:noWrap/>
            <w:vAlign w:val="bottom"/>
            <w:hideMark/>
          </w:tcPr>
          <w:p w14:paraId="5F55A713" w14:textId="77777777" w:rsidR="00C4376B" w:rsidRPr="0071464D" w:rsidRDefault="00C4376B" w:rsidP="00915B91">
            <w:pPr>
              <w:jc w:val="center"/>
              <w:rPr>
                <w:rFonts w:ascii="Times New Roman" w:hAnsi="Times New Roman" w:cs="Times New Roman"/>
                <w:color w:val="000000"/>
              </w:rPr>
            </w:pPr>
          </w:p>
        </w:tc>
        <w:tc>
          <w:tcPr>
            <w:tcW w:w="1136" w:type="dxa"/>
            <w:tcBorders>
              <w:top w:val="single" w:sz="4" w:space="0" w:color="auto"/>
            </w:tcBorders>
            <w:noWrap/>
            <w:vAlign w:val="bottom"/>
            <w:hideMark/>
          </w:tcPr>
          <w:p w14:paraId="73F7627F" w14:textId="77777777" w:rsidR="00C4376B" w:rsidRPr="0071464D" w:rsidRDefault="00C4376B" w:rsidP="00915B91">
            <w:pPr>
              <w:jc w:val="center"/>
              <w:rPr>
                <w:rFonts w:ascii="Times New Roman" w:hAnsi="Times New Roman" w:cs="Times New Roman"/>
                <w:color w:val="000000"/>
              </w:rPr>
            </w:pPr>
          </w:p>
        </w:tc>
        <w:tc>
          <w:tcPr>
            <w:tcW w:w="864" w:type="dxa"/>
            <w:tcBorders>
              <w:top w:val="single" w:sz="4" w:space="0" w:color="auto"/>
            </w:tcBorders>
            <w:noWrap/>
            <w:vAlign w:val="bottom"/>
            <w:hideMark/>
          </w:tcPr>
          <w:p w14:paraId="748A9B85" w14:textId="77777777" w:rsidR="00C4376B" w:rsidRPr="0071464D" w:rsidRDefault="00C4376B" w:rsidP="00915B91">
            <w:pPr>
              <w:jc w:val="center"/>
              <w:rPr>
                <w:rFonts w:ascii="Times New Roman" w:hAnsi="Times New Roman" w:cs="Times New Roman"/>
                <w:color w:val="000000"/>
              </w:rPr>
            </w:pPr>
          </w:p>
        </w:tc>
      </w:tr>
      <w:tr w:rsidR="00C4376B" w:rsidRPr="0071464D" w14:paraId="7D8255B0" w14:textId="77777777" w:rsidTr="00915B91">
        <w:trPr>
          <w:trHeight w:val="318"/>
        </w:trPr>
        <w:tc>
          <w:tcPr>
            <w:tcW w:w="4143" w:type="dxa"/>
            <w:noWrap/>
            <w:vAlign w:val="bottom"/>
            <w:hideMark/>
          </w:tcPr>
          <w:p w14:paraId="4F699A35"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 xml:space="preserve">     RR x L. vmPFC</w:t>
            </w:r>
          </w:p>
        </w:tc>
        <w:tc>
          <w:tcPr>
            <w:tcW w:w="1001" w:type="dxa"/>
            <w:noWrap/>
            <w:vAlign w:val="bottom"/>
            <w:hideMark/>
          </w:tcPr>
          <w:p w14:paraId="214DBCB8"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-2.68</w:t>
            </w:r>
          </w:p>
        </w:tc>
        <w:tc>
          <w:tcPr>
            <w:tcW w:w="1000" w:type="dxa"/>
            <w:noWrap/>
            <w:vAlign w:val="bottom"/>
            <w:hideMark/>
          </w:tcPr>
          <w:p w14:paraId="3E4DB40A"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-13.31</w:t>
            </w:r>
          </w:p>
        </w:tc>
        <w:tc>
          <w:tcPr>
            <w:tcW w:w="1000" w:type="dxa"/>
            <w:noWrap/>
            <w:vAlign w:val="bottom"/>
            <w:hideMark/>
          </w:tcPr>
          <w:p w14:paraId="4600AB44"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7.94</w:t>
            </w:r>
          </w:p>
        </w:tc>
        <w:tc>
          <w:tcPr>
            <w:tcW w:w="1136" w:type="dxa"/>
            <w:noWrap/>
            <w:vAlign w:val="bottom"/>
            <w:hideMark/>
          </w:tcPr>
          <w:p w14:paraId="22B71C0F" w14:textId="31BEB782"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.618</w:t>
            </w:r>
          </w:p>
        </w:tc>
        <w:tc>
          <w:tcPr>
            <w:tcW w:w="864" w:type="dxa"/>
            <w:noWrap/>
            <w:vAlign w:val="bottom"/>
            <w:hideMark/>
          </w:tcPr>
          <w:p w14:paraId="65BC2272" w14:textId="1C777731"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&lt;</w:t>
            </w:r>
            <w:r w:rsidR="004042B1" w:rsidRPr="0071464D">
              <w:rPr>
                <w:rFonts w:ascii="Times New Roman" w:hAnsi="Times New Roman" w:cs="Times New Roman"/>
                <w:color w:val="000000"/>
              </w:rPr>
              <w:t>0.01</w:t>
            </w:r>
          </w:p>
        </w:tc>
      </w:tr>
      <w:tr w:rsidR="00C4376B" w:rsidRPr="0071464D" w14:paraId="0FE5600D" w14:textId="77777777" w:rsidTr="00915B91">
        <w:trPr>
          <w:trHeight w:val="318"/>
        </w:trPr>
        <w:tc>
          <w:tcPr>
            <w:tcW w:w="4143" w:type="dxa"/>
            <w:noWrap/>
            <w:vAlign w:val="bottom"/>
            <w:hideMark/>
          </w:tcPr>
          <w:p w14:paraId="0C1E3ED2"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 xml:space="preserve">     R. AI x L. vmPFC</w:t>
            </w:r>
          </w:p>
        </w:tc>
        <w:tc>
          <w:tcPr>
            <w:tcW w:w="1001" w:type="dxa"/>
            <w:noWrap/>
            <w:vAlign w:val="bottom"/>
            <w:hideMark/>
          </w:tcPr>
          <w:p w14:paraId="7F5CB7C1"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-4.27</w:t>
            </w:r>
          </w:p>
        </w:tc>
        <w:tc>
          <w:tcPr>
            <w:tcW w:w="1000" w:type="dxa"/>
            <w:noWrap/>
            <w:vAlign w:val="bottom"/>
            <w:hideMark/>
          </w:tcPr>
          <w:p w14:paraId="23027388"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-10.3</w:t>
            </w:r>
          </w:p>
        </w:tc>
        <w:tc>
          <w:tcPr>
            <w:tcW w:w="1000" w:type="dxa"/>
            <w:noWrap/>
            <w:vAlign w:val="bottom"/>
            <w:hideMark/>
          </w:tcPr>
          <w:p w14:paraId="3016EB05"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1.76</w:t>
            </w:r>
          </w:p>
        </w:tc>
        <w:tc>
          <w:tcPr>
            <w:tcW w:w="1136" w:type="dxa"/>
            <w:noWrap/>
            <w:vAlign w:val="bottom"/>
            <w:hideMark/>
          </w:tcPr>
          <w:p w14:paraId="7A42E4A5" w14:textId="7C92B790"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.164</w:t>
            </w:r>
          </w:p>
        </w:tc>
        <w:tc>
          <w:tcPr>
            <w:tcW w:w="864" w:type="dxa"/>
            <w:noWrap/>
            <w:vAlign w:val="bottom"/>
            <w:hideMark/>
          </w:tcPr>
          <w:p w14:paraId="734A993B"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0.01</w:t>
            </w:r>
          </w:p>
        </w:tc>
      </w:tr>
      <w:tr w:rsidR="00C4376B" w:rsidRPr="0071464D" w14:paraId="1993A8DA" w14:textId="77777777" w:rsidTr="00915B91">
        <w:trPr>
          <w:trHeight w:val="318"/>
        </w:trPr>
        <w:tc>
          <w:tcPr>
            <w:tcW w:w="4143" w:type="dxa"/>
            <w:noWrap/>
            <w:vAlign w:val="bottom"/>
            <w:hideMark/>
          </w:tcPr>
          <w:p w14:paraId="6DA290B0"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 xml:space="preserve">     L. AI x L. vmPFC</w:t>
            </w:r>
          </w:p>
        </w:tc>
        <w:tc>
          <w:tcPr>
            <w:tcW w:w="1001" w:type="dxa"/>
            <w:noWrap/>
            <w:vAlign w:val="bottom"/>
            <w:hideMark/>
          </w:tcPr>
          <w:p w14:paraId="10959219"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-6.04</w:t>
            </w:r>
          </w:p>
        </w:tc>
        <w:tc>
          <w:tcPr>
            <w:tcW w:w="1000" w:type="dxa"/>
            <w:noWrap/>
            <w:vAlign w:val="bottom"/>
            <w:hideMark/>
          </w:tcPr>
          <w:p w14:paraId="55127A9C"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-11.27</w:t>
            </w:r>
          </w:p>
        </w:tc>
        <w:tc>
          <w:tcPr>
            <w:tcW w:w="1000" w:type="dxa"/>
            <w:noWrap/>
            <w:vAlign w:val="bottom"/>
            <w:hideMark/>
          </w:tcPr>
          <w:p w14:paraId="40F68EFC"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-0.81</w:t>
            </w:r>
          </w:p>
        </w:tc>
        <w:tc>
          <w:tcPr>
            <w:tcW w:w="1136" w:type="dxa"/>
            <w:noWrap/>
            <w:vAlign w:val="bottom"/>
            <w:hideMark/>
          </w:tcPr>
          <w:p w14:paraId="4DD82AFE" w14:textId="2398F824"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.024 *</w:t>
            </w:r>
          </w:p>
        </w:tc>
        <w:tc>
          <w:tcPr>
            <w:tcW w:w="864" w:type="dxa"/>
            <w:noWrap/>
            <w:vAlign w:val="bottom"/>
            <w:hideMark/>
          </w:tcPr>
          <w:p w14:paraId="78F63D1E"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0.04</w:t>
            </w:r>
          </w:p>
        </w:tc>
      </w:tr>
      <w:tr w:rsidR="00C4376B" w:rsidRPr="0071464D" w14:paraId="249E7EED" w14:textId="77777777" w:rsidTr="00915B91">
        <w:trPr>
          <w:trHeight w:val="318"/>
        </w:trPr>
        <w:tc>
          <w:tcPr>
            <w:tcW w:w="4143" w:type="dxa"/>
            <w:noWrap/>
            <w:vAlign w:val="bottom"/>
            <w:hideMark/>
          </w:tcPr>
          <w:p w14:paraId="50C17DE6"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 xml:space="preserve">     dmPFC x L. vmPFC</w:t>
            </w:r>
          </w:p>
        </w:tc>
        <w:tc>
          <w:tcPr>
            <w:tcW w:w="1001" w:type="dxa"/>
            <w:noWrap/>
            <w:vAlign w:val="bottom"/>
            <w:hideMark/>
          </w:tcPr>
          <w:p w14:paraId="2A07BE11"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-7.08</w:t>
            </w:r>
          </w:p>
        </w:tc>
        <w:tc>
          <w:tcPr>
            <w:tcW w:w="1000" w:type="dxa"/>
            <w:noWrap/>
            <w:vAlign w:val="bottom"/>
            <w:hideMark/>
          </w:tcPr>
          <w:p w14:paraId="06136008"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-11.93</w:t>
            </w:r>
          </w:p>
        </w:tc>
        <w:tc>
          <w:tcPr>
            <w:tcW w:w="1000" w:type="dxa"/>
            <w:noWrap/>
            <w:vAlign w:val="bottom"/>
            <w:hideMark/>
          </w:tcPr>
          <w:p w14:paraId="3057BBD2"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-2.23</w:t>
            </w:r>
          </w:p>
        </w:tc>
        <w:tc>
          <w:tcPr>
            <w:tcW w:w="1136" w:type="dxa"/>
            <w:noWrap/>
            <w:vAlign w:val="bottom"/>
            <w:hideMark/>
          </w:tcPr>
          <w:p w14:paraId="30CD2182" w14:textId="3E74350D"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.005 **</w:t>
            </w:r>
          </w:p>
        </w:tc>
        <w:tc>
          <w:tcPr>
            <w:tcW w:w="864" w:type="dxa"/>
            <w:noWrap/>
            <w:vAlign w:val="bottom"/>
            <w:hideMark/>
          </w:tcPr>
          <w:p w14:paraId="488B573C"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0.05</w:t>
            </w:r>
          </w:p>
        </w:tc>
      </w:tr>
      <w:tr w:rsidR="00C4376B" w:rsidRPr="0071464D" w14:paraId="4CC7D0BD" w14:textId="77777777" w:rsidTr="00915B91">
        <w:trPr>
          <w:trHeight w:val="318"/>
        </w:trPr>
        <w:tc>
          <w:tcPr>
            <w:tcW w:w="4143" w:type="dxa"/>
            <w:noWrap/>
            <w:vAlign w:val="bottom"/>
            <w:hideMark/>
          </w:tcPr>
          <w:p w14:paraId="6F7813AD"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CS+ Predictors of CS+ Avoidance</w:t>
            </w:r>
          </w:p>
        </w:tc>
        <w:tc>
          <w:tcPr>
            <w:tcW w:w="1001" w:type="dxa"/>
            <w:noWrap/>
            <w:vAlign w:val="bottom"/>
            <w:hideMark/>
          </w:tcPr>
          <w:p w14:paraId="6C97BBEC" w14:textId="77777777" w:rsidR="00C4376B" w:rsidRPr="0071464D" w:rsidRDefault="00C4376B" w:rsidP="00915B91">
            <w:pPr>
              <w:jc w:val="center"/>
              <w:rPr>
                <w:rFonts w:ascii="Times New Roman" w:hAnsi="Times New Roman" w:cs="Times New Roman"/>
                <w:color w:val="000000"/>
              </w:rPr>
            </w:pPr>
          </w:p>
        </w:tc>
        <w:tc>
          <w:tcPr>
            <w:tcW w:w="1000" w:type="dxa"/>
            <w:noWrap/>
            <w:vAlign w:val="bottom"/>
            <w:hideMark/>
          </w:tcPr>
          <w:p w14:paraId="1411321E" w14:textId="77777777" w:rsidR="00C4376B" w:rsidRPr="0071464D" w:rsidRDefault="00C4376B" w:rsidP="00915B91">
            <w:pPr>
              <w:jc w:val="center"/>
              <w:rPr>
                <w:rFonts w:ascii="Times New Roman" w:hAnsi="Times New Roman" w:cs="Times New Roman"/>
                <w:color w:val="000000"/>
              </w:rPr>
            </w:pPr>
          </w:p>
        </w:tc>
        <w:tc>
          <w:tcPr>
            <w:tcW w:w="1000" w:type="dxa"/>
            <w:noWrap/>
            <w:vAlign w:val="bottom"/>
            <w:hideMark/>
          </w:tcPr>
          <w:p w14:paraId="72BC533B" w14:textId="77777777" w:rsidR="00C4376B" w:rsidRPr="0071464D" w:rsidRDefault="00C4376B" w:rsidP="00915B91">
            <w:pPr>
              <w:jc w:val="center"/>
              <w:rPr>
                <w:rFonts w:ascii="Times New Roman" w:hAnsi="Times New Roman" w:cs="Times New Roman"/>
                <w:color w:val="000000"/>
              </w:rPr>
            </w:pPr>
          </w:p>
        </w:tc>
        <w:tc>
          <w:tcPr>
            <w:tcW w:w="1136" w:type="dxa"/>
            <w:noWrap/>
            <w:vAlign w:val="bottom"/>
            <w:hideMark/>
          </w:tcPr>
          <w:p w14:paraId="3DD1F053" w14:textId="77777777" w:rsidR="00C4376B" w:rsidRPr="0071464D" w:rsidRDefault="00C4376B" w:rsidP="00915B91">
            <w:pPr>
              <w:jc w:val="center"/>
              <w:rPr>
                <w:rFonts w:ascii="Times New Roman" w:hAnsi="Times New Roman" w:cs="Times New Roman"/>
                <w:color w:val="000000"/>
              </w:rPr>
            </w:pPr>
          </w:p>
        </w:tc>
        <w:tc>
          <w:tcPr>
            <w:tcW w:w="864" w:type="dxa"/>
            <w:noWrap/>
            <w:vAlign w:val="bottom"/>
            <w:hideMark/>
          </w:tcPr>
          <w:p w14:paraId="39FD7D97" w14:textId="77777777" w:rsidR="00C4376B" w:rsidRPr="0071464D" w:rsidRDefault="00C4376B" w:rsidP="00915B91">
            <w:pPr>
              <w:jc w:val="center"/>
              <w:rPr>
                <w:rFonts w:ascii="Times New Roman" w:hAnsi="Times New Roman" w:cs="Times New Roman"/>
                <w:color w:val="000000"/>
              </w:rPr>
            </w:pPr>
          </w:p>
        </w:tc>
      </w:tr>
      <w:tr w:rsidR="00C4376B" w:rsidRPr="0071464D" w14:paraId="021BE377" w14:textId="77777777" w:rsidTr="00915B91">
        <w:trPr>
          <w:trHeight w:val="318"/>
        </w:trPr>
        <w:tc>
          <w:tcPr>
            <w:tcW w:w="4143" w:type="dxa"/>
            <w:noWrap/>
            <w:vAlign w:val="bottom"/>
            <w:hideMark/>
          </w:tcPr>
          <w:p w14:paraId="289FB60F"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 xml:space="preserve">     RR x L. vmPFC</w:t>
            </w:r>
          </w:p>
        </w:tc>
        <w:tc>
          <w:tcPr>
            <w:tcW w:w="1001" w:type="dxa"/>
            <w:noWrap/>
            <w:vAlign w:val="bottom"/>
            <w:hideMark/>
          </w:tcPr>
          <w:p w14:paraId="1218174C"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2.67</w:t>
            </w:r>
          </w:p>
        </w:tc>
        <w:tc>
          <w:tcPr>
            <w:tcW w:w="1000" w:type="dxa"/>
            <w:noWrap/>
            <w:vAlign w:val="bottom"/>
            <w:hideMark/>
          </w:tcPr>
          <w:p w14:paraId="41427AC7"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-23.76</w:t>
            </w:r>
          </w:p>
        </w:tc>
        <w:tc>
          <w:tcPr>
            <w:tcW w:w="1000" w:type="dxa"/>
            <w:noWrap/>
            <w:vAlign w:val="bottom"/>
            <w:hideMark/>
          </w:tcPr>
          <w:p w14:paraId="2E6CF8AA"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29.1</w:t>
            </w:r>
          </w:p>
        </w:tc>
        <w:tc>
          <w:tcPr>
            <w:tcW w:w="1136" w:type="dxa"/>
            <w:noWrap/>
            <w:vAlign w:val="bottom"/>
            <w:hideMark/>
          </w:tcPr>
          <w:p w14:paraId="258C5977" w14:textId="0B240180"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.842</w:t>
            </w:r>
          </w:p>
        </w:tc>
        <w:tc>
          <w:tcPr>
            <w:tcW w:w="864" w:type="dxa"/>
            <w:noWrap/>
            <w:vAlign w:val="bottom"/>
            <w:hideMark/>
          </w:tcPr>
          <w:p w14:paraId="1450FD8E" w14:textId="5062680C"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&lt;</w:t>
            </w:r>
            <w:r w:rsidR="004042B1" w:rsidRPr="0071464D">
              <w:rPr>
                <w:rFonts w:ascii="Times New Roman" w:hAnsi="Times New Roman" w:cs="Times New Roman"/>
                <w:color w:val="000000"/>
              </w:rPr>
              <w:t>0.01</w:t>
            </w:r>
          </w:p>
        </w:tc>
      </w:tr>
      <w:tr w:rsidR="00C4376B" w:rsidRPr="0071464D" w14:paraId="6AF7551D" w14:textId="77777777" w:rsidTr="00915B91">
        <w:trPr>
          <w:trHeight w:val="318"/>
        </w:trPr>
        <w:tc>
          <w:tcPr>
            <w:tcW w:w="4143" w:type="dxa"/>
            <w:noWrap/>
            <w:vAlign w:val="bottom"/>
            <w:hideMark/>
          </w:tcPr>
          <w:p w14:paraId="02F20C86"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 xml:space="preserve">     R. AI x L. vmPFC</w:t>
            </w:r>
          </w:p>
        </w:tc>
        <w:tc>
          <w:tcPr>
            <w:tcW w:w="1001" w:type="dxa"/>
            <w:noWrap/>
            <w:vAlign w:val="bottom"/>
            <w:hideMark/>
          </w:tcPr>
          <w:p w14:paraId="1AD71E51"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-3.4</w:t>
            </w:r>
          </w:p>
        </w:tc>
        <w:tc>
          <w:tcPr>
            <w:tcW w:w="1000" w:type="dxa"/>
            <w:noWrap/>
            <w:vAlign w:val="bottom"/>
            <w:hideMark/>
          </w:tcPr>
          <w:p w14:paraId="49B2C54A"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-13.43</w:t>
            </w:r>
          </w:p>
        </w:tc>
        <w:tc>
          <w:tcPr>
            <w:tcW w:w="1000" w:type="dxa"/>
            <w:noWrap/>
            <w:vAlign w:val="bottom"/>
            <w:hideMark/>
          </w:tcPr>
          <w:p w14:paraId="6A477F19"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6.63</w:t>
            </w:r>
          </w:p>
        </w:tc>
        <w:tc>
          <w:tcPr>
            <w:tcW w:w="1136" w:type="dxa"/>
            <w:noWrap/>
            <w:vAlign w:val="bottom"/>
            <w:hideMark/>
          </w:tcPr>
          <w:p w14:paraId="53E3CC68" w14:textId="7F5A53CD"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.503</w:t>
            </w:r>
          </w:p>
        </w:tc>
        <w:tc>
          <w:tcPr>
            <w:tcW w:w="864" w:type="dxa"/>
            <w:noWrap/>
            <w:vAlign w:val="bottom"/>
            <w:hideMark/>
          </w:tcPr>
          <w:p w14:paraId="652581F4" w14:textId="4A877DD0"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&lt;</w:t>
            </w:r>
            <w:r w:rsidR="004042B1" w:rsidRPr="0071464D">
              <w:rPr>
                <w:rFonts w:ascii="Times New Roman" w:hAnsi="Times New Roman" w:cs="Times New Roman"/>
                <w:color w:val="000000"/>
              </w:rPr>
              <w:t>0.01</w:t>
            </w:r>
          </w:p>
        </w:tc>
      </w:tr>
      <w:tr w:rsidR="00C4376B" w:rsidRPr="0071464D" w14:paraId="3CECEF80" w14:textId="77777777" w:rsidTr="00915B91">
        <w:trPr>
          <w:trHeight w:val="318"/>
        </w:trPr>
        <w:tc>
          <w:tcPr>
            <w:tcW w:w="4143" w:type="dxa"/>
            <w:tcBorders>
              <w:bottom w:val="nil"/>
            </w:tcBorders>
            <w:noWrap/>
            <w:vAlign w:val="bottom"/>
            <w:hideMark/>
          </w:tcPr>
          <w:p w14:paraId="2D8933D2"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 xml:space="preserve">     L. AI x L. vmPFC</w:t>
            </w:r>
          </w:p>
        </w:tc>
        <w:tc>
          <w:tcPr>
            <w:tcW w:w="1001" w:type="dxa"/>
            <w:tcBorders>
              <w:bottom w:val="nil"/>
            </w:tcBorders>
            <w:noWrap/>
            <w:vAlign w:val="bottom"/>
            <w:hideMark/>
          </w:tcPr>
          <w:p w14:paraId="0395C38E"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-4.65</w:t>
            </w:r>
          </w:p>
        </w:tc>
        <w:tc>
          <w:tcPr>
            <w:tcW w:w="1000" w:type="dxa"/>
            <w:tcBorders>
              <w:bottom w:val="nil"/>
            </w:tcBorders>
            <w:noWrap/>
            <w:vAlign w:val="bottom"/>
            <w:hideMark/>
          </w:tcPr>
          <w:p w14:paraId="237BBDE8"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-13.65</w:t>
            </w:r>
          </w:p>
        </w:tc>
        <w:tc>
          <w:tcPr>
            <w:tcW w:w="1000" w:type="dxa"/>
            <w:tcBorders>
              <w:bottom w:val="nil"/>
            </w:tcBorders>
            <w:noWrap/>
            <w:vAlign w:val="bottom"/>
            <w:hideMark/>
          </w:tcPr>
          <w:p w14:paraId="5D314446"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4.35</w:t>
            </w:r>
          </w:p>
        </w:tc>
        <w:tc>
          <w:tcPr>
            <w:tcW w:w="1136" w:type="dxa"/>
            <w:tcBorders>
              <w:bottom w:val="nil"/>
            </w:tcBorders>
            <w:noWrap/>
            <w:vAlign w:val="bottom"/>
            <w:hideMark/>
          </w:tcPr>
          <w:p w14:paraId="461506D9" w14:textId="474DEA8A"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.308</w:t>
            </w:r>
          </w:p>
        </w:tc>
        <w:tc>
          <w:tcPr>
            <w:tcW w:w="864" w:type="dxa"/>
            <w:tcBorders>
              <w:bottom w:val="nil"/>
            </w:tcBorders>
            <w:noWrap/>
            <w:vAlign w:val="bottom"/>
            <w:hideMark/>
          </w:tcPr>
          <w:p w14:paraId="2FB48F5F"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0.01</w:t>
            </w:r>
          </w:p>
        </w:tc>
      </w:tr>
      <w:tr w:rsidR="00C4376B" w:rsidRPr="0071464D" w14:paraId="6E24AD51" w14:textId="77777777" w:rsidTr="00915B91">
        <w:trPr>
          <w:trHeight w:val="318"/>
        </w:trPr>
        <w:tc>
          <w:tcPr>
            <w:tcW w:w="4143" w:type="dxa"/>
            <w:tcBorders>
              <w:top w:val="nil"/>
              <w:bottom w:val="single" w:sz="4" w:space="0" w:color="auto"/>
            </w:tcBorders>
            <w:noWrap/>
            <w:vAlign w:val="bottom"/>
            <w:hideMark/>
          </w:tcPr>
          <w:p w14:paraId="68ACDFFB" w14:textId="77777777" w:rsidR="00C4376B" w:rsidRPr="0071464D" w:rsidRDefault="00C4376B" w:rsidP="00915B91">
            <w:pPr>
              <w:rPr>
                <w:rFonts w:ascii="Times New Roman" w:hAnsi="Times New Roman" w:cs="Times New Roman"/>
                <w:color w:val="000000"/>
              </w:rPr>
            </w:pPr>
            <w:r w:rsidRPr="0071464D">
              <w:rPr>
                <w:rFonts w:ascii="Times New Roman" w:hAnsi="Times New Roman" w:cs="Times New Roman"/>
                <w:color w:val="000000"/>
              </w:rPr>
              <w:t xml:space="preserve">     dmPFC x L. vmPFC</w:t>
            </w:r>
          </w:p>
        </w:tc>
        <w:tc>
          <w:tcPr>
            <w:tcW w:w="1001" w:type="dxa"/>
            <w:tcBorders>
              <w:top w:val="nil"/>
              <w:bottom w:val="single" w:sz="4" w:space="0" w:color="auto"/>
            </w:tcBorders>
            <w:noWrap/>
            <w:vAlign w:val="bottom"/>
            <w:hideMark/>
          </w:tcPr>
          <w:p w14:paraId="4B19A242"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-4.38</w:t>
            </w:r>
          </w:p>
        </w:tc>
        <w:tc>
          <w:tcPr>
            <w:tcW w:w="1000" w:type="dxa"/>
            <w:tcBorders>
              <w:top w:val="nil"/>
              <w:bottom w:val="single" w:sz="4" w:space="0" w:color="auto"/>
            </w:tcBorders>
            <w:noWrap/>
            <w:vAlign w:val="bottom"/>
            <w:hideMark/>
          </w:tcPr>
          <w:p w14:paraId="3172A468"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-13.93</w:t>
            </w:r>
          </w:p>
        </w:tc>
        <w:tc>
          <w:tcPr>
            <w:tcW w:w="1000" w:type="dxa"/>
            <w:tcBorders>
              <w:top w:val="nil"/>
              <w:bottom w:val="single" w:sz="4" w:space="0" w:color="auto"/>
            </w:tcBorders>
            <w:noWrap/>
            <w:vAlign w:val="bottom"/>
            <w:hideMark/>
          </w:tcPr>
          <w:p w14:paraId="1619E8E0"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5.16</w:t>
            </w:r>
          </w:p>
        </w:tc>
        <w:tc>
          <w:tcPr>
            <w:tcW w:w="1136" w:type="dxa"/>
            <w:tcBorders>
              <w:top w:val="nil"/>
              <w:bottom w:val="single" w:sz="4" w:space="0" w:color="auto"/>
            </w:tcBorders>
            <w:noWrap/>
            <w:vAlign w:val="bottom"/>
            <w:hideMark/>
          </w:tcPr>
          <w:p w14:paraId="7B078A9A" w14:textId="132B8EC5"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.365</w:t>
            </w:r>
          </w:p>
        </w:tc>
        <w:tc>
          <w:tcPr>
            <w:tcW w:w="864" w:type="dxa"/>
            <w:tcBorders>
              <w:top w:val="nil"/>
              <w:bottom w:val="single" w:sz="4" w:space="0" w:color="auto"/>
            </w:tcBorders>
            <w:noWrap/>
            <w:vAlign w:val="bottom"/>
            <w:hideMark/>
          </w:tcPr>
          <w:p w14:paraId="6B5D1CBF" w14:textId="77777777" w:rsidR="00C4376B" w:rsidRPr="0071464D" w:rsidRDefault="00C4376B" w:rsidP="00915B91">
            <w:pPr>
              <w:jc w:val="center"/>
              <w:rPr>
                <w:rFonts w:ascii="Times New Roman" w:hAnsi="Times New Roman" w:cs="Times New Roman"/>
                <w:color w:val="000000"/>
              </w:rPr>
            </w:pPr>
            <w:r w:rsidRPr="0071464D">
              <w:rPr>
                <w:rFonts w:ascii="Times New Roman" w:hAnsi="Times New Roman" w:cs="Times New Roman"/>
                <w:color w:val="000000"/>
              </w:rPr>
              <w:t>&lt;.001</w:t>
            </w:r>
          </w:p>
        </w:tc>
      </w:tr>
    </w:tbl>
    <w:p w14:paraId="1019E5DA" w14:textId="77777777" w:rsidR="00C4376B" w:rsidRPr="0071464D" w:rsidRDefault="00C4376B" w:rsidP="00C4376B">
      <w:pPr>
        <w:rPr>
          <w:rFonts w:ascii="Times New Roman" w:hAnsi="Times New Roman" w:cs="Times New Roman"/>
          <w:b/>
          <w:bCs/>
        </w:rPr>
      </w:pPr>
    </w:p>
    <w:p w14:paraId="4C93A58D" w14:textId="77777777" w:rsidR="00C4376B" w:rsidRPr="0071464D" w:rsidRDefault="00C4376B" w:rsidP="00C4376B">
      <w:pPr>
        <w:rPr>
          <w:rFonts w:ascii="Times New Roman" w:hAnsi="Times New Roman" w:cs="Times New Roman"/>
          <w:color w:val="323232"/>
        </w:rPr>
      </w:pPr>
      <w:r w:rsidRPr="0071464D">
        <w:rPr>
          <w:rFonts w:ascii="Times New Roman" w:hAnsi="Times New Roman" w:cs="Times New Roman"/>
          <w:color w:val="000000"/>
        </w:rPr>
        <w:t xml:space="preserve">Models examined interaction of Pavlovian fear indices with vmPFC to predict avoidance, e.g. </w:t>
      </w:r>
      <w:r w:rsidRPr="0071464D">
        <w:rPr>
          <w:rFonts w:ascii="Times New Roman" w:hAnsi="Times New Roman" w:cs="Times New Roman"/>
          <w:i/>
          <w:iCs/>
          <w:color w:val="000000"/>
        </w:rPr>
        <w:t>GS</w:t>
      </w:r>
      <w:r w:rsidRPr="0071464D">
        <w:rPr>
          <w:rFonts w:ascii="Times New Roman" w:hAnsi="Times New Roman" w:cs="Times New Roman"/>
          <w:i/>
          <w:iCs/>
          <w:color w:val="000000"/>
          <w:vertAlign w:val="subscript"/>
        </w:rPr>
        <w:t>avg</w:t>
      </w:r>
      <w:r w:rsidRPr="0071464D">
        <w:rPr>
          <w:rFonts w:ascii="Times New Roman" w:hAnsi="Times New Roman" w:cs="Times New Roman"/>
          <w:i/>
          <w:iCs/>
          <w:color w:val="000000"/>
        </w:rPr>
        <w:t xml:space="preserve"> Avoidance ~ GS</w:t>
      </w:r>
      <w:r w:rsidRPr="0071464D">
        <w:rPr>
          <w:rFonts w:ascii="Times New Roman" w:hAnsi="Times New Roman" w:cs="Times New Roman"/>
          <w:i/>
          <w:iCs/>
          <w:color w:val="000000"/>
          <w:vertAlign w:val="subscript"/>
        </w:rPr>
        <w:t>avg</w:t>
      </w:r>
      <w:r w:rsidRPr="0071464D">
        <w:rPr>
          <w:rFonts w:ascii="Times New Roman" w:hAnsi="Times New Roman" w:cs="Times New Roman"/>
          <w:i/>
          <w:iCs/>
          <w:color w:val="000000"/>
        </w:rPr>
        <w:t xml:space="preserve"> RR x GS</w:t>
      </w:r>
      <w:r w:rsidRPr="0071464D">
        <w:rPr>
          <w:rFonts w:ascii="Times New Roman" w:hAnsi="Times New Roman" w:cs="Times New Roman"/>
          <w:i/>
          <w:iCs/>
          <w:color w:val="000000"/>
          <w:vertAlign w:val="subscript"/>
        </w:rPr>
        <w:t>avg</w:t>
      </w:r>
      <w:r w:rsidRPr="0071464D">
        <w:rPr>
          <w:rFonts w:ascii="Times New Roman" w:hAnsi="Times New Roman" w:cs="Times New Roman"/>
          <w:i/>
          <w:iCs/>
          <w:color w:val="000000"/>
        </w:rPr>
        <w:t xml:space="preserve"> L. vmPFC</w:t>
      </w:r>
      <w:r w:rsidRPr="0071464D">
        <w:rPr>
          <w:rFonts w:ascii="Times New Roman" w:hAnsi="Times New Roman" w:cs="Times New Roman"/>
          <w:color w:val="000000"/>
        </w:rPr>
        <w:t xml:space="preserve">. Corresponding </w:t>
      </w:r>
      <w:r w:rsidRPr="0071464D">
        <w:rPr>
          <w:rFonts w:ascii="Cambria Math" w:hAnsi="Cambria Math" w:cs="Cambria Math"/>
        </w:rPr>
        <w:t>△</w:t>
      </w:r>
      <w:r w:rsidRPr="0071464D">
        <w:rPr>
          <w:rFonts w:ascii="Times New Roman" w:hAnsi="Times New Roman" w:cs="Times New Roman"/>
        </w:rPr>
        <w:t>CS- values were subtracted</w:t>
      </w:r>
      <w:r w:rsidRPr="0071464D">
        <w:rPr>
          <w:rFonts w:ascii="Times New Roman" w:hAnsi="Times New Roman" w:cs="Times New Roman"/>
          <w:color w:val="000000"/>
        </w:rPr>
        <w:t xml:space="preserve"> from all GS</w:t>
      </w:r>
      <w:r w:rsidRPr="0071464D">
        <w:rPr>
          <w:rFonts w:ascii="Times New Roman" w:hAnsi="Times New Roman" w:cs="Times New Roman"/>
          <w:color w:val="000000"/>
          <w:vertAlign w:val="subscript"/>
        </w:rPr>
        <w:t>avg</w:t>
      </w:r>
      <w:r w:rsidRPr="0071464D">
        <w:rPr>
          <w:rFonts w:ascii="Times New Roman" w:hAnsi="Times New Roman" w:cs="Times New Roman"/>
          <w:color w:val="000000"/>
        </w:rPr>
        <w:t xml:space="preserve"> and CS+ values. RR: risk rating; R.: right; L.: left; AI: anterior insula; dmPFC: dorsomedial prefrontal cortex; vmPFC: ventromedial prefrontal cortex.  </w:t>
      </w:r>
    </w:p>
    <w:p w14:paraId="22FEFD25" w14:textId="77777777" w:rsidR="00C4376B" w:rsidRDefault="00C4376B">
      <w:pPr>
        <w:rPr>
          <w:rFonts w:ascii="Times New Roman" w:hAnsi="Times New Roman" w:cs="Times New Roman"/>
          <w:b/>
          <w:bCs/>
        </w:rPr>
      </w:pPr>
      <w:r>
        <w:rPr>
          <w:rFonts w:ascii="Times New Roman" w:hAnsi="Times New Roman" w:cs="Times New Roman"/>
          <w:b/>
          <w:bCs/>
        </w:rPr>
        <w:br w:type="page"/>
      </w:r>
    </w:p>
    <w:p w14:paraId="5D1912E5" w14:textId="560A00E7" w:rsidR="00B73DB4" w:rsidRPr="00865C9A" w:rsidRDefault="00B73DB4" w:rsidP="00B73DB4">
      <w:pPr>
        <w:rPr>
          <w:rFonts w:ascii="Times New Roman" w:hAnsi="Times New Roman" w:cs="Times New Roman"/>
          <w:b/>
          <w:bCs/>
        </w:rPr>
      </w:pPr>
      <w:r w:rsidRPr="00865C9A">
        <w:rPr>
          <w:rFonts w:ascii="Times New Roman" w:hAnsi="Times New Roman" w:cs="Times New Roman"/>
          <w:b/>
          <w:bCs/>
        </w:rPr>
        <w:lastRenderedPageBreak/>
        <w:t xml:space="preserve">Table </w:t>
      </w:r>
      <w:r w:rsidR="00865C9A" w:rsidRPr="00865C9A">
        <w:rPr>
          <w:rFonts w:ascii="Times New Roman" w:hAnsi="Times New Roman" w:cs="Times New Roman"/>
          <w:b/>
          <w:bCs/>
        </w:rPr>
        <w:t>S10</w:t>
      </w:r>
      <w:r w:rsidRPr="00865C9A">
        <w:rPr>
          <w:rFonts w:ascii="Times New Roman" w:hAnsi="Times New Roman" w:cs="Times New Roman"/>
          <w:b/>
          <w:bCs/>
        </w:rPr>
        <w:t xml:space="preserve">. Moderating Effect of </w:t>
      </w:r>
      <w:r w:rsidR="00E5298E">
        <w:rPr>
          <w:rFonts w:ascii="Times New Roman" w:hAnsi="Times New Roman" w:cs="Times New Roman"/>
          <w:b/>
          <w:bCs/>
        </w:rPr>
        <w:t>Anxiety-Related Disorder</w:t>
      </w:r>
      <w:r w:rsidRPr="00865C9A">
        <w:rPr>
          <w:rFonts w:ascii="Times New Roman" w:hAnsi="Times New Roman" w:cs="Times New Roman"/>
          <w:b/>
          <w:bCs/>
        </w:rPr>
        <w:t xml:space="preserve"> Status on APIC</w:t>
      </w:r>
    </w:p>
    <w:p w14:paraId="25F6B688" w14:textId="77777777" w:rsidR="00B73DB4" w:rsidRPr="00865C9A" w:rsidRDefault="00B73DB4" w:rsidP="00B73DB4">
      <w:pPr>
        <w:rPr>
          <w:rFonts w:ascii="Times New Roman" w:hAnsi="Times New Roman" w:cs="Times New Roman"/>
          <w:b/>
          <w:bCs/>
        </w:rPr>
      </w:pPr>
    </w:p>
    <w:tbl>
      <w:tblPr>
        <w:tblW w:w="9268" w:type="dxa"/>
        <w:tblBorders>
          <w:bottom w:val="single" w:sz="4" w:space="0" w:color="auto"/>
        </w:tblBorders>
        <w:tblLook w:val="04A0" w:firstRow="1" w:lastRow="0" w:firstColumn="1" w:lastColumn="0" w:noHBand="0" w:noVBand="1"/>
      </w:tblPr>
      <w:tblGrid>
        <w:gridCol w:w="3960"/>
        <w:gridCol w:w="784"/>
        <w:gridCol w:w="1131"/>
        <w:gridCol w:w="1131"/>
        <w:gridCol w:w="1131"/>
        <w:gridCol w:w="1131"/>
      </w:tblGrid>
      <w:tr w:rsidR="00B73DB4" w:rsidRPr="00865C9A" w14:paraId="42440199" w14:textId="77777777" w:rsidTr="00B73DB4">
        <w:trPr>
          <w:trHeight w:val="320"/>
        </w:trPr>
        <w:tc>
          <w:tcPr>
            <w:tcW w:w="3960" w:type="dxa"/>
            <w:tcBorders>
              <w:top w:val="single" w:sz="4" w:space="0" w:color="auto"/>
              <w:bottom w:val="single" w:sz="4" w:space="0" w:color="auto"/>
            </w:tcBorders>
            <w:noWrap/>
            <w:vAlign w:val="bottom"/>
            <w:hideMark/>
          </w:tcPr>
          <w:p w14:paraId="04C542FF" w14:textId="77777777" w:rsidR="00B73DB4" w:rsidRPr="00865C9A" w:rsidRDefault="00B73DB4" w:rsidP="00B73DB4">
            <w:pPr>
              <w:rPr>
                <w:rFonts w:ascii="Times New Roman" w:hAnsi="Times New Roman" w:cs="Times New Roman"/>
                <w:color w:val="000000"/>
              </w:rPr>
            </w:pPr>
          </w:p>
        </w:tc>
        <w:tc>
          <w:tcPr>
            <w:tcW w:w="784" w:type="dxa"/>
            <w:tcBorders>
              <w:top w:val="single" w:sz="4" w:space="0" w:color="auto"/>
              <w:bottom w:val="single" w:sz="4" w:space="0" w:color="auto"/>
            </w:tcBorders>
            <w:noWrap/>
            <w:vAlign w:val="bottom"/>
            <w:hideMark/>
          </w:tcPr>
          <w:p w14:paraId="1EA7DDF8"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β</w:t>
            </w:r>
          </w:p>
        </w:tc>
        <w:tc>
          <w:tcPr>
            <w:tcW w:w="1131" w:type="dxa"/>
            <w:tcBorders>
              <w:top w:val="single" w:sz="4" w:space="0" w:color="auto"/>
              <w:bottom w:val="single" w:sz="4" w:space="0" w:color="auto"/>
            </w:tcBorders>
            <w:noWrap/>
            <w:vAlign w:val="bottom"/>
            <w:hideMark/>
          </w:tcPr>
          <w:p w14:paraId="28FB48D0"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95% CI Lower</w:t>
            </w:r>
          </w:p>
        </w:tc>
        <w:tc>
          <w:tcPr>
            <w:tcW w:w="1131" w:type="dxa"/>
            <w:tcBorders>
              <w:top w:val="single" w:sz="4" w:space="0" w:color="auto"/>
              <w:bottom w:val="single" w:sz="4" w:space="0" w:color="auto"/>
            </w:tcBorders>
            <w:noWrap/>
            <w:vAlign w:val="bottom"/>
            <w:hideMark/>
          </w:tcPr>
          <w:p w14:paraId="4B25259C"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95% CI Upper</w:t>
            </w:r>
          </w:p>
        </w:tc>
        <w:tc>
          <w:tcPr>
            <w:tcW w:w="1131" w:type="dxa"/>
            <w:tcBorders>
              <w:top w:val="single" w:sz="4" w:space="0" w:color="auto"/>
              <w:bottom w:val="single" w:sz="4" w:space="0" w:color="auto"/>
            </w:tcBorders>
            <w:noWrap/>
            <w:vAlign w:val="bottom"/>
            <w:hideMark/>
          </w:tcPr>
          <w:p w14:paraId="6B20A78A" w14:textId="77777777" w:rsidR="00B73DB4" w:rsidRPr="00865C9A" w:rsidRDefault="00B73DB4" w:rsidP="00B73DB4">
            <w:pPr>
              <w:jc w:val="center"/>
              <w:rPr>
                <w:rFonts w:ascii="Times New Roman" w:hAnsi="Times New Roman" w:cs="Times New Roman"/>
                <w:i/>
                <w:iCs/>
                <w:color w:val="000000"/>
              </w:rPr>
            </w:pPr>
            <w:r w:rsidRPr="00865C9A">
              <w:rPr>
                <w:rFonts w:ascii="Times New Roman" w:hAnsi="Times New Roman" w:cs="Times New Roman"/>
                <w:i/>
                <w:iCs/>
                <w:color w:val="000000"/>
              </w:rPr>
              <w:t>p</w:t>
            </w:r>
          </w:p>
        </w:tc>
        <w:tc>
          <w:tcPr>
            <w:tcW w:w="1131" w:type="dxa"/>
            <w:tcBorders>
              <w:top w:val="single" w:sz="4" w:space="0" w:color="auto"/>
              <w:bottom w:val="single" w:sz="4" w:space="0" w:color="auto"/>
            </w:tcBorders>
            <w:noWrap/>
            <w:vAlign w:val="bottom"/>
            <w:hideMark/>
          </w:tcPr>
          <w:p w14:paraId="5EC8391D"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η</w:t>
            </w:r>
            <w:r w:rsidRPr="00865C9A">
              <w:rPr>
                <w:rFonts w:ascii="Times New Roman" w:hAnsi="Times New Roman" w:cs="Times New Roman"/>
                <w:color w:val="000000"/>
                <w:vertAlign w:val="subscript"/>
              </w:rPr>
              <w:t>p</w:t>
            </w:r>
            <w:r w:rsidRPr="00865C9A">
              <w:rPr>
                <w:rFonts w:ascii="Times New Roman" w:hAnsi="Times New Roman" w:cs="Times New Roman"/>
                <w:color w:val="000000"/>
                <w:vertAlign w:val="superscript"/>
              </w:rPr>
              <w:t>2</w:t>
            </w:r>
          </w:p>
        </w:tc>
      </w:tr>
      <w:tr w:rsidR="00B73DB4" w:rsidRPr="00865C9A" w14:paraId="6D57335D" w14:textId="77777777" w:rsidTr="00B73DB4">
        <w:trPr>
          <w:trHeight w:val="320"/>
        </w:trPr>
        <w:tc>
          <w:tcPr>
            <w:tcW w:w="3960" w:type="dxa"/>
            <w:tcBorders>
              <w:top w:val="single" w:sz="4" w:space="0" w:color="auto"/>
            </w:tcBorders>
            <w:noWrap/>
            <w:vAlign w:val="bottom"/>
            <w:hideMark/>
          </w:tcPr>
          <w:p w14:paraId="45FE3248"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GS</w:t>
            </w:r>
            <w:r w:rsidRPr="00865C9A">
              <w:rPr>
                <w:rFonts w:ascii="Times New Roman" w:hAnsi="Times New Roman" w:cs="Times New Roman"/>
                <w:color w:val="000000"/>
                <w:vertAlign w:val="subscript"/>
              </w:rPr>
              <w:t>avg</w:t>
            </w:r>
            <w:r w:rsidRPr="00865C9A">
              <w:rPr>
                <w:rFonts w:ascii="Times New Roman" w:hAnsi="Times New Roman" w:cs="Times New Roman"/>
                <w:color w:val="000000"/>
              </w:rPr>
              <w:t xml:space="preserve"> Predictors of GS</w:t>
            </w:r>
            <w:r w:rsidRPr="00865C9A">
              <w:rPr>
                <w:rFonts w:ascii="Times New Roman" w:hAnsi="Times New Roman" w:cs="Times New Roman"/>
                <w:color w:val="000000"/>
                <w:vertAlign w:val="subscript"/>
              </w:rPr>
              <w:t>avg</w:t>
            </w:r>
            <w:r w:rsidRPr="00865C9A">
              <w:rPr>
                <w:rFonts w:ascii="Times New Roman" w:hAnsi="Times New Roman" w:cs="Times New Roman"/>
                <w:color w:val="000000"/>
              </w:rPr>
              <w:t xml:space="preserve"> Avoidance</w:t>
            </w:r>
          </w:p>
        </w:tc>
        <w:tc>
          <w:tcPr>
            <w:tcW w:w="784" w:type="dxa"/>
            <w:tcBorders>
              <w:top w:val="single" w:sz="4" w:space="0" w:color="auto"/>
            </w:tcBorders>
            <w:noWrap/>
            <w:vAlign w:val="bottom"/>
            <w:hideMark/>
          </w:tcPr>
          <w:p w14:paraId="43DBDCFB" w14:textId="77777777" w:rsidR="00B73DB4" w:rsidRPr="00865C9A" w:rsidRDefault="00B73DB4" w:rsidP="00B73DB4">
            <w:pPr>
              <w:jc w:val="center"/>
              <w:rPr>
                <w:rFonts w:ascii="Times New Roman" w:hAnsi="Times New Roman" w:cs="Times New Roman"/>
                <w:color w:val="000000"/>
              </w:rPr>
            </w:pPr>
          </w:p>
        </w:tc>
        <w:tc>
          <w:tcPr>
            <w:tcW w:w="1131" w:type="dxa"/>
            <w:tcBorders>
              <w:top w:val="single" w:sz="4" w:space="0" w:color="auto"/>
            </w:tcBorders>
            <w:noWrap/>
            <w:vAlign w:val="bottom"/>
            <w:hideMark/>
          </w:tcPr>
          <w:p w14:paraId="64B96771" w14:textId="77777777" w:rsidR="00B73DB4" w:rsidRPr="00865C9A" w:rsidRDefault="00B73DB4" w:rsidP="00B73DB4">
            <w:pPr>
              <w:jc w:val="center"/>
              <w:rPr>
                <w:rFonts w:ascii="Times New Roman" w:hAnsi="Times New Roman" w:cs="Times New Roman"/>
                <w:color w:val="000000"/>
              </w:rPr>
            </w:pPr>
          </w:p>
        </w:tc>
        <w:tc>
          <w:tcPr>
            <w:tcW w:w="1131" w:type="dxa"/>
            <w:tcBorders>
              <w:top w:val="single" w:sz="4" w:space="0" w:color="auto"/>
            </w:tcBorders>
            <w:noWrap/>
            <w:vAlign w:val="bottom"/>
            <w:hideMark/>
          </w:tcPr>
          <w:p w14:paraId="37C24739" w14:textId="77777777" w:rsidR="00B73DB4" w:rsidRPr="00865C9A" w:rsidRDefault="00B73DB4" w:rsidP="00B73DB4">
            <w:pPr>
              <w:jc w:val="center"/>
              <w:rPr>
                <w:rFonts w:ascii="Times New Roman" w:hAnsi="Times New Roman" w:cs="Times New Roman"/>
                <w:color w:val="000000"/>
              </w:rPr>
            </w:pPr>
          </w:p>
        </w:tc>
        <w:tc>
          <w:tcPr>
            <w:tcW w:w="1131" w:type="dxa"/>
            <w:tcBorders>
              <w:top w:val="single" w:sz="4" w:space="0" w:color="auto"/>
            </w:tcBorders>
            <w:noWrap/>
            <w:vAlign w:val="bottom"/>
            <w:hideMark/>
          </w:tcPr>
          <w:p w14:paraId="33332223" w14:textId="77777777" w:rsidR="00B73DB4" w:rsidRPr="00865C9A" w:rsidRDefault="00B73DB4" w:rsidP="00B73DB4">
            <w:pPr>
              <w:jc w:val="center"/>
              <w:rPr>
                <w:rFonts w:ascii="Times New Roman" w:hAnsi="Times New Roman" w:cs="Times New Roman"/>
                <w:color w:val="000000"/>
              </w:rPr>
            </w:pPr>
          </w:p>
        </w:tc>
        <w:tc>
          <w:tcPr>
            <w:tcW w:w="1131" w:type="dxa"/>
            <w:tcBorders>
              <w:top w:val="single" w:sz="4" w:space="0" w:color="auto"/>
            </w:tcBorders>
            <w:noWrap/>
            <w:vAlign w:val="bottom"/>
            <w:hideMark/>
          </w:tcPr>
          <w:p w14:paraId="4BB156AE" w14:textId="77777777" w:rsidR="00B73DB4" w:rsidRPr="00865C9A" w:rsidRDefault="00B73DB4" w:rsidP="00B73DB4">
            <w:pPr>
              <w:jc w:val="center"/>
              <w:rPr>
                <w:rFonts w:ascii="Times New Roman" w:hAnsi="Times New Roman" w:cs="Times New Roman"/>
                <w:color w:val="000000"/>
              </w:rPr>
            </w:pPr>
          </w:p>
        </w:tc>
      </w:tr>
      <w:tr w:rsidR="004042B1" w:rsidRPr="00865C9A" w14:paraId="2811F5D8" w14:textId="77777777" w:rsidTr="00B73DB4">
        <w:trPr>
          <w:trHeight w:val="320"/>
        </w:trPr>
        <w:tc>
          <w:tcPr>
            <w:tcW w:w="3960" w:type="dxa"/>
            <w:noWrap/>
            <w:vAlign w:val="bottom"/>
            <w:hideMark/>
          </w:tcPr>
          <w:p w14:paraId="455A750A" w14:textId="77777777" w:rsidR="004042B1" w:rsidRPr="00865C9A" w:rsidRDefault="004042B1" w:rsidP="004042B1">
            <w:pPr>
              <w:rPr>
                <w:rFonts w:ascii="Times New Roman" w:hAnsi="Times New Roman" w:cs="Times New Roman"/>
                <w:color w:val="000000"/>
              </w:rPr>
            </w:pPr>
            <w:r w:rsidRPr="00865C9A">
              <w:rPr>
                <w:rFonts w:ascii="Times New Roman" w:hAnsi="Times New Roman" w:cs="Times New Roman"/>
                <w:color w:val="000000"/>
              </w:rPr>
              <w:t xml:space="preserve">     RR x Dx</w:t>
            </w:r>
          </w:p>
        </w:tc>
        <w:tc>
          <w:tcPr>
            <w:tcW w:w="784" w:type="dxa"/>
            <w:noWrap/>
            <w:vAlign w:val="bottom"/>
            <w:hideMark/>
          </w:tcPr>
          <w:p w14:paraId="3A48DD05" w14:textId="77777777"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1.43</w:t>
            </w:r>
          </w:p>
        </w:tc>
        <w:tc>
          <w:tcPr>
            <w:tcW w:w="1131" w:type="dxa"/>
            <w:noWrap/>
            <w:vAlign w:val="bottom"/>
            <w:hideMark/>
          </w:tcPr>
          <w:p w14:paraId="1853E13C" w14:textId="77777777"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-7.28</w:t>
            </w:r>
          </w:p>
        </w:tc>
        <w:tc>
          <w:tcPr>
            <w:tcW w:w="1131" w:type="dxa"/>
            <w:noWrap/>
            <w:vAlign w:val="bottom"/>
            <w:hideMark/>
          </w:tcPr>
          <w:p w14:paraId="64F47B29" w14:textId="77777777"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10.13</w:t>
            </w:r>
          </w:p>
        </w:tc>
        <w:tc>
          <w:tcPr>
            <w:tcW w:w="1131" w:type="dxa"/>
            <w:noWrap/>
            <w:vAlign w:val="bottom"/>
            <w:hideMark/>
          </w:tcPr>
          <w:p w14:paraId="1225AEDC" w14:textId="2A1B8429"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.747</w:t>
            </w:r>
          </w:p>
        </w:tc>
        <w:tc>
          <w:tcPr>
            <w:tcW w:w="1131" w:type="dxa"/>
            <w:noWrap/>
            <w:vAlign w:val="bottom"/>
            <w:hideMark/>
          </w:tcPr>
          <w:p w14:paraId="4AB1F507" w14:textId="4F626D6F" w:rsidR="004042B1" w:rsidRPr="00865C9A" w:rsidRDefault="004042B1" w:rsidP="004042B1">
            <w:pPr>
              <w:jc w:val="center"/>
              <w:rPr>
                <w:rFonts w:ascii="Times New Roman" w:hAnsi="Times New Roman" w:cs="Times New Roman"/>
                <w:color w:val="000000"/>
              </w:rPr>
            </w:pPr>
            <w:r w:rsidRPr="0071464D">
              <w:rPr>
                <w:rFonts w:ascii="Times New Roman" w:hAnsi="Times New Roman" w:cs="Times New Roman"/>
                <w:color w:val="000000"/>
              </w:rPr>
              <w:t>&lt;0.01</w:t>
            </w:r>
          </w:p>
        </w:tc>
      </w:tr>
      <w:tr w:rsidR="00B73DB4" w:rsidRPr="00865C9A" w14:paraId="23A0C49B" w14:textId="77777777" w:rsidTr="00B73DB4">
        <w:trPr>
          <w:trHeight w:val="320"/>
        </w:trPr>
        <w:tc>
          <w:tcPr>
            <w:tcW w:w="3960" w:type="dxa"/>
            <w:noWrap/>
            <w:vAlign w:val="bottom"/>
            <w:hideMark/>
          </w:tcPr>
          <w:p w14:paraId="54113350"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 xml:space="preserve">     R. AI x Dx</w:t>
            </w:r>
          </w:p>
        </w:tc>
        <w:tc>
          <w:tcPr>
            <w:tcW w:w="784" w:type="dxa"/>
            <w:noWrap/>
            <w:vAlign w:val="bottom"/>
            <w:hideMark/>
          </w:tcPr>
          <w:p w14:paraId="32EA67B8"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8.61</w:t>
            </w:r>
          </w:p>
        </w:tc>
        <w:tc>
          <w:tcPr>
            <w:tcW w:w="1131" w:type="dxa"/>
            <w:noWrap/>
            <w:vAlign w:val="bottom"/>
            <w:hideMark/>
          </w:tcPr>
          <w:p w14:paraId="6599C7A5"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1.12</w:t>
            </w:r>
          </w:p>
        </w:tc>
        <w:tc>
          <w:tcPr>
            <w:tcW w:w="1131" w:type="dxa"/>
            <w:noWrap/>
            <w:vAlign w:val="bottom"/>
            <w:hideMark/>
          </w:tcPr>
          <w:p w14:paraId="578D01EC"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16.1</w:t>
            </w:r>
          </w:p>
        </w:tc>
        <w:tc>
          <w:tcPr>
            <w:tcW w:w="1131" w:type="dxa"/>
            <w:noWrap/>
            <w:vAlign w:val="bottom"/>
            <w:hideMark/>
          </w:tcPr>
          <w:p w14:paraId="578F93AC" w14:textId="1D5FA6A3"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.025 *</w:t>
            </w:r>
          </w:p>
        </w:tc>
        <w:tc>
          <w:tcPr>
            <w:tcW w:w="1131" w:type="dxa"/>
            <w:noWrap/>
            <w:vAlign w:val="bottom"/>
            <w:hideMark/>
          </w:tcPr>
          <w:p w14:paraId="3A211EA0"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0.04</w:t>
            </w:r>
          </w:p>
        </w:tc>
      </w:tr>
      <w:tr w:rsidR="00B73DB4" w:rsidRPr="00865C9A" w14:paraId="0CB492C0" w14:textId="77777777" w:rsidTr="00B73DB4">
        <w:trPr>
          <w:trHeight w:val="320"/>
        </w:trPr>
        <w:tc>
          <w:tcPr>
            <w:tcW w:w="3960" w:type="dxa"/>
            <w:noWrap/>
            <w:vAlign w:val="bottom"/>
            <w:hideMark/>
          </w:tcPr>
          <w:p w14:paraId="69A33809"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 xml:space="preserve">     L. AI x Dx</w:t>
            </w:r>
          </w:p>
        </w:tc>
        <w:tc>
          <w:tcPr>
            <w:tcW w:w="784" w:type="dxa"/>
            <w:noWrap/>
            <w:vAlign w:val="bottom"/>
            <w:hideMark/>
          </w:tcPr>
          <w:p w14:paraId="35A9A748"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6.25</w:t>
            </w:r>
          </w:p>
        </w:tc>
        <w:tc>
          <w:tcPr>
            <w:tcW w:w="1131" w:type="dxa"/>
            <w:noWrap/>
            <w:vAlign w:val="bottom"/>
            <w:hideMark/>
          </w:tcPr>
          <w:p w14:paraId="48835238"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-1.8</w:t>
            </w:r>
          </w:p>
        </w:tc>
        <w:tc>
          <w:tcPr>
            <w:tcW w:w="1131" w:type="dxa"/>
            <w:noWrap/>
            <w:vAlign w:val="bottom"/>
            <w:hideMark/>
          </w:tcPr>
          <w:p w14:paraId="70F5F8BF"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14.31</w:t>
            </w:r>
          </w:p>
        </w:tc>
        <w:tc>
          <w:tcPr>
            <w:tcW w:w="1131" w:type="dxa"/>
            <w:noWrap/>
            <w:vAlign w:val="bottom"/>
            <w:hideMark/>
          </w:tcPr>
          <w:p w14:paraId="27549F64" w14:textId="0316F4CA"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.127</w:t>
            </w:r>
          </w:p>
        </w:tc>
        <w:tc>
          <w:tcPr>
            <w:tcW w:w="1131" w:type="dxa"/>
            <w:noWrap/>
            <w:vAlign w:val="bottom"/>
            <w:hideMark/>
          </w:tcPr>
          <w:p w14:paraId="7473774C"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0.02</w:t>
            </w:r>
          </w:p>
        </w:tc>
      </w:tr>
      <w:tr w:rsidR="00B73DB4" w:rsidRPr="00865C9A" w14:paraId="24E7A3DA" w14:textId="77777777" w:rsidTr="00B73DB4">
        <w:trPr>
          <w:trHeight w:val="320"/>
        </w:trPr>
        <w:tc>
          <w:tcPr>
            <w:tcW w:w="3960" w:type="dxa"/>
            <w:noWrap/>
            <w:vAlign w:val="bottom"/>
            <w:hideMark/>
          </w:tcPr>
          <w:p w14:paraId="066E980F"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 xml:space="preserve">     dmPFC x Dx</w:t>
            </w:r>
          </w:p>
        </w:tc>
        <w:tc>
          <w:tcPr>
            <w:tcW w:w="784" w:type="dxa"/>
            <w:noWrap/>
            <w:vAlign w:val="bottom"/>
            <w:hideMark/>
          </w:tcPr>
          <w:p w14:paraId="5BCC35CA"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4.96</w:t>
            </w:r>
          </w:p>
        </w:tc>
        <w:tc>
          <w:tcPr>
            <w:tcW w:w="1131" w:type="dxa"/>
            <w:noWrap/>
            <w:vAlign w:val="bottom"/>
            <w:hideMark/>
          </w:tcPr>
          <w:p w14:paraId="44386504"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-1.9</w:t>
            </w:r>
          </w:p>
        </w:tc>
        <w:tc>
          <w:tcPr>
            <w:tcW w:w="1131" w:type="dxa"/>
            <w:noWrap/>
            <w:vAlign w:val="bottom"/>
            <w:hideMark/>
          </w:tcPr>
          <w:p w14:paraId="4288341A"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11.82</w:t>
            </w:r>
          </w:p>
        </w:tc>
        <w:tc>
          <w:tcPr>
            <w:tcW w:w="1131" w:type="dxa"/>
            <w:noWrap/>
            <w:vAlign w:val="bottom"/>
            <w:hideMark/>
          </w:tcPr>
          <w:p w14:paraId="7E43A7A0" w14:textId="49678914"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.155</w:t>
            </w:r>
          </w:p>
        </w:tc>
        <w:tc>
          <w:tcPr>
            <w:tcW w:w="1131" w:type="dxa"/>
            <w:noWrap/>
            <w:vAlign w:val="bottom"/>
            <w:hideMark/>
          </w:tcPr>
          <w:p w14:paraId="0482B1B2"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0.01</w:t>
            </w:r>
          </w:p>
        </w:tc>
      </w:tr>
      <w:tr w:rsidR="00B73DB4" w:rsidRPr="00865C9A" w14:paraId="59C7BAF8" w14:textId="77777777" w:rsidTr="00B73DB4">
        <w:trPr>
          <w:trHeight w:val="320"/>
        </w:trPr>
        <w:tc>
          <w:tcPr>
            <w:tcW w:w="3960" w:type="dxa"/>
            <w:noWrap/>
            <w:vAlign w:val="bottom"/>
            <w:hideMark/>
          </w:tcPr>
          <w:p w14:paraId="65859FC9"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CS+ Predictors of CS+ Avoidance</w:t>
            </w:r>
          </w:p>
        </w:tc>
        <w:tc>
          <w:tcPr>
            <w:tcW w:w="784" w:type="dxa"/>
            <w:noWrap/>
            <w:vAlign w:val="bottom"/>
            <w:hideMark/>
          </w:tcPr>
          <w:p w14:paraId="524FC7B2" w14:textId="77777777" w:rsidR="00B73DB4" w:rsidRPr="00865C9A" w:rsidRDefault="00B73DB4" w:rsidP="00B73DB4">
            <w:pPr>
              <w:jc w:val="center"/>
              <w:rPr>
                <w:rFonts w:ascii="Times New Roman" w:hAnsi="Times New Roman" w:cs="Times New Roman"/>
                <w:color w:val="000000"/>
              </w:rPr>
            </w:pPr>
          </w:p>
        </w:tc>
        <w:tc>
          <w:tcPr>
            <w:tcW w:w="1131" w:type="dxa"/>
            <w:noWrap/>
            <w:vAlign w:val="bottom"/>
            <w:hideMark/>
          </w:tcPr>
          <w:p w14:paraId="59ACE429" w14:textId="77777777" w:rsidR="00B73DB4" w:rsidRPr="00865C9A" w:rsidRDefault="00B73DB4" w:rsidP="00B73DB4">
            <w:pPr>
              <w:jc w:val="center"/>
              <w:rPr>
                <w:rFonts w:ascii="Times New Roman" w:hAnsi="Times New Roman" w:cs="Times New Roman"/>
                <w:color w:val="000000"/>
              </w:rPr>
            </w:pPr>
          </w:p>
        </w:tc>
        <w:tc>
          <w:tcPr>
            <w:tcW w:w="1131" w:type="dxa"/>
            <w:noWrap/>
            <w:vAlign w:val="bottom"/>
            <w:hideMark/>
          </w:tcPr>
          <w:p w14:paraId="58B9D355" w14:textId="77777777" w:rsidR="00B73DB4" w:rsidRPr="00865C9A" w:rsidRDefault="00B73DB4" w:rsidP="00B73DB4">
            <w:pPr>
              <w:jc w:val="center"/>
              <w:rPr>
                <w:rFonts w:ascii="Times New Roman" w:hAnsi="Times New Roman" w:cs="Times New Roman"/>
                <w:color w:val="000000"/>
              </w:rPr>
            </w:pPr>
          </w:p>
        </w:tc>
        <w:tc>
          <w:tcPr>
            <w:tcW w:w="1131" w:type="dxa"/>
            <w:noWrap/>
            <w:vAlign w:val="bottom"/>
            <w:hideMark/>
          </w:tcPr>
          <w:p w14:paraId="6BED46EF" w14:textId="77777777" w:rsidR="00B73DB4" w:rsidRPr="00865C9A" w:rsidRDefault="00B73DB4" w:rsidP="00B73DB4">
            <w:pPr>
              <w:jc w:val="center"/>
              <w:rPr>
                <w:rFonts w:ascii="Times New Roman" w:hAnsi="Times New Roman" w:cs="Times New Roman"/>
                <w:color w:val="000000"/>
              </w:rPr>
            </w:pPr>
          </w:p>
        </w:tc>
        <w:tc>
          <w:tcPr>
            <w:tcW w:w="1131" w:type="dxa"/>
            <w:noWrap/>
            <w:vAlign w:val="bottom"/>
            <w:hideMark/>
          </w:tcPr>
          <w:p w14:paraId="08C71D9D" w14:textId="77777777" w:rsidR="00B73DB4" w:rsidRPr="00865C9A" w:rsidRDefault="00B73DB4" w:rsidP="00B73DB4">
            <w:pPr>
              <w:jc w:val="center"/>
              <w:rPr>
                <w:rFonts w:ascii="Times New Roman" w:hAnsi="Times New Roman" w:cs="Times New Roman"/>
                <w:color w:val="000000"/>
              </w:rPr>
            </w:pPr>
          </w:p>
        </w:tc>
      </w:tr>
      <w:tr w:rsidR="004042B1" w:rsidRPr="00865C9A" w14:paraId="1A740CD0" w14:textId="77777777" w:rsidTr="00B73DB4">
        <w:trPr>
          <w:trHeight w:val="320"/>
        </w:trPr>
        <w:tc>
          <w:tcPr>
            <w:tcW w:w="3960" w:type="dxa"/>
            <w:noWrap/>
            <w:vAlign w:val="bottom"/>
            <w:hideMark/>
          </w:tcPr>
          <w:p w14:paraId="5E5C9901" w14:textId="77777777" w:rsidR="004042B1" w:rsidRPr="00865C9A" w:rsidRDefault="004042B1" w:rsidP="004042B1">
            <w:pPr>
              <w:rPr>
                <w:rFonts w:ascii="Times New Roman" w:hAnsi="Times New Roman" w:cs="Times New Roman"/>
                <w:color w:val="000000"/>
              </w:rPr>
            </w:pPr>
            <w:r w:rsidRPr="00865C9A">
              <w:rPr>
                <w:rFonts w:ascii="Times New Roman" w:hAnsi="Times New Roman" w:cs="Times New Roman"/>
                <w:color w:val="000000"/>
              </w:rPr>
              <w:t xml:space="preserve">     RR x Dx</w:t>
            </w:r>
          </w:p>
        </w:tc>
        <w:tc>
          <w:tcPr>
            <w:tcW w:w="784" w:type="dxa"/>
            <w:noWrap/>
            <w:vAlign w:val="bottom"/>
            <w:hideMark/>
          </w:tcPr>
          <w:p w14:paraId="21669E32" w14:textId="6B93A987"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12.8</w:t>
            </w:r>
            <w:r w:rsidR="00F63043">
              <w:rPr>
                <w:rFonts w:ascii="Times New Roman" w:hAnsi="Times New Roman" w:cs="Times New Roman"/>
                <w:color w:val="000000"/>
              </w:rPr>
              <w:t>0</w:t>
            </w:r>
          </w:p>
        </w:tc>
        <w:tc>
          <w:tcPr>
            <w:tcW w:w="1131" w:type="dxa"/>
            <w:noWrap/>
            <w:vAlign w:val="bottom"/>
            <w:hideMark/>
          </w:tcPr>
          <w:p w14:paraId="78CFAE0A" w14:textId="77777777"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-16.11</w:t>
            </w:r>
          </w:p>
        </w:tc>
        <w:tc>
          <w:tcPr>
            <w:tcW w:w="1131" w:type="dxa"/>
            <w:noWrap/>
            <w:vAlign w:val="bottom"/>
            <w:hideMark/>
          </w:tcPr>
          <w:p w14:paraId="5254B995" w14:textId="7A6FEF62"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41.7</w:t>
            </w:r>
            <w:r>
              <w:rPr>
                <w:rFonts w:ascii="Times New Roman" w:hAnsi="Times New Roman" w:cs="Times New Roman"/>
                <w:color w:val="000000"/>
              </w:rPr>
              <w:t>0</w:t>
            </w:r>
          </w:p>
        </w:tc>
        <w:tc>
          <w:tcPr>
            <w:tcW w:w="1131" w:type="dxa"/>
            <w:noWrap/>
            <w:vAlign w:val="bottom"/>
            <w:hideMark/>
          </w:tcPr>
          <w:p w14:paraId="17605E07" w14:textId="0392A49A"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.383</w:t>
            </w:r>
          </w:p>
        </w:tc>
        <w:tc>
          <w:tcPr>
            <w:tcW w:w="1131" w:type="dxa"/>
            <w:noWrap/>
            <w:vAlign w:val="bottom"/>
            <w:hideMark/>
          </w:tcPr>
          <w:p w14:paraId="6703DE4D" w14:textId="0B271871" w:rsidR="004042B1" w:rsidRPr="00865C9A" w:rsidRDefault="004042B1" w:rsidP="004042B1">
            <w:pPr>
              <w:jc w:val="center"/>
              <w:rPr>
                <w:rFonts w:ascii="Times New Roman" w:hAnsi="Times New Roman" w:cs="Times New Roman"/>
                <w:color w:val="000000"/>
              </w:rPr>
            </w:pPr>
            <w:r w:rsidRPr="0071464D">
              <w:rPr>
                <w:rFonts w:ascii="Times New Roman" w:hAnsi="Times New Roman" w:cs="Times New Roman"/>
                <w:color w:val="000000"/>
              </w:rPr>
              <w:t>&lt;0.01</w:t>
            </w:r>
          </w:p>
        </w:tc>
      </w:tr>
      <w:tr w:rsidR="004042B1" w:rsidRPr="00865C9A" w14:paraId="4D9007C3" w14:textId="77777777" w:rsidTr="00B73DB4">
        <w:trPr>
          <w:trHeight w:val="320"/>
        </w:trPr>
        <w:tc>
          <w:tcPr>
            <w:tcW w:w="3960" w:type="dxa"/>
            <w:noWrap/>
            <w:vAlign w:val="bottom"/>
            <w:hideMark/>
          </w:tcPr>
          <w:p w14:paraId="711C3D0F" w14:textId="77777777" w:rsidR="004042B1" w:rsidRPr="00865C9A" w:rsidRDefault="004042B1" w:rsidP="004042B1">
            <w:pPr>
              <w:rPr>
                <w:rFonts w:ascii="Times New Roman" w:hAnsi="Times New Roman" w:cs="Times New Roman"/>
                <w:color w:val="000000"/>
              </w:rPr>
            </w:pPr>
            <w:r w:rsidRPr="00865C9A">
              <w:rPr>
                <w:rFonts w:ascii="Times New Roman" w:hAnsi="Times New Roman" w:cs="Times New Roman"/>
                <w:color w:val="000000"/>
              </w:rPr>
              <w:t xml:space="preserve">     R. AI x Dx</w:t>
            </w:r>
          </w:p>
        </w:tc>
        <w:tc>
          <w:tcPr>
            <w:tcW w:w="784" w:type="dxa"/>
            <w:noWrap/>
            <w:vAlign w:val="bottom"/>
            <w:hideMark/>
          </w:tcPr>
          <w:p w14:paraId="635F5CD0" w14:textId="77777777"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5.85</w:t>
            </w:r>
          </w:p>
        </w:tc>
        <w:tc>
          <w:tcPr>
            <w:tcW w:w="1131" w:type="dxa"/>
            <w:noWrap/>
            <w:vAlign w:val="bottom"/>
            <w:hideMark/>
          </w:tcPr>
          <w:p w14:paraId="5C7874D9" w14:textId="77777777"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-9.61</w:t>
            </w:r>
          </w:p>
        </w:tc>
        <w:tc>
          <w:tcPr>
            <w:tcW w:w="1131" w:type="dxa"/>
            <w:noWrap/>
            <w:vAlign w:val="bottom"/>
            <w:hideMark/>
          </w:tcPr>
          <w:p w14:paraId="14278825" w14:textId="333F8893"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21.3</w:t>
            </w:r>
            <w:r>
              <w:rPr>
                <w:rFonts w:ascii="Times New Roman" w:hAnsi="Times New Roman" w:cs="Times New Roman"/>
                <w:color w:val="000000"/>
              </w:rPr>
              <w:t>0</w:t>
            </w:r>
          </w:p>
        </w:tc>
        <w:tc>
          <w:tcPr>
            <w:tcW w:w="1131" w:type="dxa"/>
            <w:noWrap/>
            <w:vAlign w:val="bottom"/>
            <w:hideMark/>
          </w:tcPr>
          <w:p w14:paraId="4B9EA8B7" w14:textId="11EA3D64"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.456</w:t>
            </w:r>
          </w:p>
        </w:tc>
        <w:tc>
          <w:tcPr>
            <w:tcW w:w="1131" w:type="dxa"/>
            <w:noWrap/>
            <w:vAlign w:val="bottom"/>
            <w:hideMark/>
          </w:tcPr>
          <w:p w14:paraId="20BB53F1" w14:textId="6C01922A" w:rsidR="004042B1" w:rsidRPr="00865C9A" w:rsidRDefault="004042B1" w:rsidP="004042B1">
            <w:pPr>
              <w:jc w:val="center"/>
              <w:rPr>
                <w:rFonts w:ascii="Times New Roman" w:hAnsi="Times New Roman" w:cs="Times New Roman"/>
                <w:color w:val="000000"/>
              </w:rPr>
            </w:pPr>
            <w:r w:rsidRPr="0071464D">
              <w:rPr>
                <w:rFonts w:ascii="Times New Roman" w:hAnsi="Times New Roman" w:cs="Times New Roman"/>
                <w:color w:val="000000"/>
              </w:rPr>
              <w:t>&lt;0.01</w:t>
            </w:r>
          </w:p>
        </w:tc>
      </w:tr>
      <w:tr w:rsidR="004042B1" w:rsidRPr="00865C9A" w14:paraId="59A588D5" w14:textId="77777777" w:rsidTr="00B73DB4">
        <w:trPr>
          <w:trHeight w:val="320"/>
        </w:trPr>
        <w:tc>
          <w:tcPr>
            <w:tcW w:w="3960" w:type="dxa"/>
            <w:noWrap/>
            <w:vAlign w:val="bottom"/>
            <w:hideMark/>
          </w:tcPr>
          <w:p w14:paraId="29869B0F" w14:textId="77777777" w:rsidR="004042B1" w:rsidRPr="00865C9A" w:rsidRDefault="004042B1" w:rsidP="004042B1">
            <w:pPr>
              <w:rPr>
                <w:rFonts w:ascii="Times New Roman" w:hAnsi="Times New Roman" w:cs="Times New Roman"/>
                <w:color w:val="000000"/>
              </w:rPr>
            </w:pPr>
            <w:r w:rsidRPr="00865C9A">
              <w:rPr>
                <w:rFonts w:ascii="Times New Roman" w:hAnsi="Times New Roman" w:cs="Times New Roman"/>
                <w:color w:val="000000"/>
              </w:rPr>
              <w:t xml:space="preserve">     L. AI x Dx</w:t>
            </w:r>
          </w:p>
        </w:tc>
        <w:tc>
          <w:tcPr>
            <w:tcW w:w="784" w:type="dxa"/>
            <w:noWrap/>
            <w:vAlign w:val="bottom"/>
            <w:hideMark/>
          </w:tcPr>
          <w:p w14:paraId="2BF75269" w14:textId="77777777"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1.31</w:t>
            </w:r>
          </w:p>
        </w:tc>
        <w:tc>
          <w:tcPr>
            <w:tcW w:w="1131" w:type="dxa"/>
            <w:noWrap/>
            <w:vAlign w:val="bottom"/>
            <w:hideMark/>
          </w:tcPr>
          <w:p w14:paraId="4A215651" w14:textId="77777777"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-13.8</w:t>
            </w:r>
          </w:p>
        </w:tc>
        <w:tc>
          <w:tcPr>
            <w:tcW w:w="1131" w:type="dxa"/>
            <w:noWrap/>
            <w:vAlign w:val="bottom"/>
            <w:hideMark/>
          </w:tcPr>
          <w:p w14:paraId="7BF948E6" w14:textId="77777777"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16.43</w:t>
            </w:r>
          </w:p>
        </w:tc>
        <w:tc>
          <w:tcPr>
            <w:tcW w:w="1131" w:type="dxa"/>
            <w:noWrap/>
            <w:vAlign w:val="bottom"/>
            <w:hideMark/>
          </w:tcPr>
          <w:p w14:paraId="256E99D7" w14:textId="1F9323BC" w:rsidR="004042B1" w:rsidRPr="00865C9A" w:rsidRDefault="004042B1" w:rsidP="004042B1">
            <w:pPr>
              <w:jc w:val="center"/>
              <w:rPr>
                <w:rFonts w:ascii="Times New Roman" w:hAnsi="Times New Roman" w:cs="Times New Roman"/>
                <w:color w:val="000000"/>
              </w:rPr>
            </w:pPr>
            <w:r w:rsidRPr="00865C9A">
              <w:rPr>
                <w:rFonts w:ascii="Times New Roman" w:hAnsi="Times New Roman" w:cs="Times New Roman"/>
                <w:color w:val="000000"/>
              </w:rPr>
              <w:t>.864</w:t>
            </w:r>
          </w:p>
        </w:tc>
        <w:tc>
          <w:tcPr>
            <w:tcW w:w="1131" w:type="dxa"/>
            <w:noWrap/>
            <w:vAlign w:val="bottom"/>
            <w:hideMark/>
          </w:tcPr>
          <w:p w14:paraId="1F10915E" w14:textId="7A7EFDDE" w:rsidR="004042B1" w:rsidRPr="00865C9A" w:rsidRDefault="004042B1" w:rsidP="004042B1">
            <w:pPr>
              <w:jc w:val="center"/>
              <w:rPr>
                <w:rFonts w:ascii="Times New Roman" w:hAnsi="Times New Roman" w:cs="Times New Roman"/>
                <w:color w:val="000000"/>
              </w:rPr>
            </w:pPr>
            <w:r w:rsidRPr="0071464D">
              <w:rPr>
                <w:rFonts w:ascii="Times New Roman" w:hAnsi="Times New Roman" w:cs="Times New Roman"/>
                <w:color w:val="000000"/>
              </w:rPr>
              <w:t>&lt;0.01</w:t>
            </w:r>
          </w:p>
        </w:tc>
      </w:tr>
      <w:tr w:rsidR="00B73DB4" w:rsidRPr="00865C9A" w14:paraId="73FF6CD8" w14:textId="77777777" w:rsidTr="00B73DB4">
        <w:trPr>
          <w:trHeight w:val="320"/>
        </w:trPr>
        <w:tc>
          <w:tcPr>
            <w:tcW w:w="3960" w:type="dxa"/>
            <w:noWrap/>
            <w:vAlign w:val="bottom"/>
            <w:hideMark/>
          </w:tcPr>
          <w:p w14:paraId="3E7F2A5F"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 xml:space="preserve">     dmPFC x Dx</w:t>
            </w:r>
          </w:p>
        </w:tc>
        <w:tc>
          <w:tcPr>
            <w:tcW w:w="784" w:type="dxa"/>
            <w:noWrap/>
            <w:vAlign w:val="bottom"/>
            <w:hideMark/>
          </w:tcPr>
          <w:p w14:paraId="2F8953EE"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7.42</w:t>
            </w:r>
          </w:p>
        </w:tc>
        <w:tc>
          <w:tcPr>
            <w:tcW w:w="1131" w:type="dxa"/>
            <w:noWrap/>
            <w:vAlign w:val="bottom"/>
            <w:hideMark/>
          </w:tcPr>
          <w:p w14:paraId="4265ADFF"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-6.24</w:t>
            </w:r>
          </w:p>
        </w:tc>
        <w:tc>
          <w:tcPr>
            <w:tcW w:w="1131" w:type="dxa"/>
            <w:noWrap/>
            <w:vAlign w:val="bottom"/>
            <w:hideMark/>
          </w:tcPr>
          <w:p w14:paraId="51D0F5FD"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21.08</w:t>
            </w:r>
          </w:p>
        </w:tc>
        <w:tc>
          <w:tcPr>
            <w:tcW w:w="1131" w:type="dxa"/>
            <w:noWrap/>
            <w:vAlign w:val="bottom"/>
            <w:hideMark/>
          </w:tcPr>
          <w:p w14:paraId="5879C965" w14:textId="4A9FFEF1"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.284</w:t>
            </w:r>
          </w:p>
        </w:tc>
        <w:tc>
          <w:tcPr>
            <w:tcW w:w="1131" w:type="dxa"/>
            <w:noWrap/>
            <w:vAlign w:val="bottom"/>
            <w:hideMark/>
          </w:tcPr>
          <w:p w14:paraId="53300367"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0.01</w:t>
            </w:r>
          </w:p>
        </w:tc>
      </w:tr>
    </w:tbl>
    <w:p w14:paraId="28FF7FEC" w14:textId="77777777" w:rsidR="00B73DB4" w:rsidRPr="00865C9A" w:rsidRDefault="00B73DB4" w:rsidP="00B73DB4">
      <w:pPr>
        <w:rPr>
          <w:rFonts w:ascii="Times New Roman" w:hAnsi="Times New Roman" w:cs="Times New Roman"/>
          <w:b/>
          <w:bCs/>
        </w:rPr>
      </w:pPr>
    </w:p>
    <w:p w14:paraId="6CDB5853" w14:textId="77777777" w:rsidR="00B73DB4" w:rsidRPr="00865C9A" w:rsidRDefault="00B73DB4" w:rsidP="00B73DB4">
      <w:pPr>
        <w:rPr>
          <w:rFonts w:ascii="Times New Roman" w:hAnsi="Times New Roman" w:cs="Times New Roman"/>
          <w:b/>
          <w:bCs/>
        </w:rPr>
      </w:pPr>
      <w:r w:rsidRPr="00865C9A">
        <w:rPr>
          <w:rFonts w:ascii="Times New Roman" w:hAnsi="Times New Roman" w:cs="Times New Roman"/>
          <w:color w:val="000000"/>
        </w:rPr>
        <w:t xml:space="preserve">Models examined interaction of Pavlovian fear indices with diagnostic group to predict avoidance, e.g. </w:t>
      </w:r>
      <w:r w:rsidRPr="00865C9A">
        <w:rPr>
          <w:rFonts w:ascii="Times New Roman" w:hAnsi="Times New Roman" w:cs="Times New Roman"/>
          <w:i/>
          <w:iCs/>
          <w:color w:val="000000"/>
        </w:rPr>
        <w:t>GS</w:t>
      </w:r>
      <w:r w:rsidRPr="00865C9A">
        <w:rPr>
          <w:rFonts w:ascii="Times New Roman" w:hAnsi="Times New Roman" w:cs="Times New Roman"/>
          <w:i/>
          <w:iCs/>
          <w:color w:val="000000"/>
          <w:vertAlign w:val="subscript"/>
        </w:rPr>
        <w:t>avg</w:t>
      </w:r>
      <w:r w:rsidRPr="00865C9A">
        <w:rPr>
          <w:rFonts w:ascii="Times New Roman" w:hAnsi="Times New Roman" w:cs="Times New Roman"/>
          <w:i/>
          <w:iCs/>
          <w:color w:val="000000"/>
        </w:rPr>
        <w:t xml:space="preserve"> Avoidance ~ GS</w:t>
      </w:r>
      <w:r w:rsidRPr="00865C9A">
        <w:rPr>
          <w:rFonts w:ascii="Times New Roman" w:hAnsi="Times New Roman" w:cs="Times New Roman"/>
          <w:i/>
          <w:iCs/>
          <w:color w:val="000000"/>
          <w:vertAlign w:val="subscript"/>
        </w:rPr>
        <w:t>avg</w:t>
      </w:r>
      <w:r w:rsidRPr="00865C9A">
        <w:rPr>
          <w:rFonts w:ascii="Times New Roman" w:hAnsi="Times New Roman" w:cs="Times New Roman"/>
          <w:i/>
          <w:iCs/>
          <w:color w:val="000000"/>
        </w:rPr>
        <w:t xml:space="preserve"> RR x Dx.</w:t>
      </w:r>
      <w:r w:rsidRPr="00865C9A">
        <w:rPr>
          <w:rFonts w:ascii="Times New Roman" w:hAnsi="Times New Roman" w:cs="Times New Roman"/>
          <w:color w:val="000000"/>
        </w:rPr>
        <w:t xml:space="preserve"> Corresponding </w:t>
      </w:r>
      <w:r w:rsidRPr="00865C9A">
        <w:rPr>
          <w:rFonts w:ascii="Cambria Math" w:hAnsi="Cambria Math" w:cs="Cambria Math"/>
        </w:rPr>
        <w:t>△</w:t>
      </w:r>
      <w:r w:rsidRPr="00865C9A">
        <w:rPr>
          <w:rFonts w:ascii="Times New Roman" w:hAnsi="Times New Roman" w:cs="Times New Roman"/>
        </w:rPr>
        <w:t>CS- values were subtracted</w:t>
      </w:r>
      <w:r w:rsidRPr="00865C9A">
        <w:rPr>
          <w:rFonts w:ascii="Times New Roman" w:hAnsi="Times New Roman" w:cs="Times New Roman"/>
          <w:color w:val="000000"/>
        </w:rPr>
        <w:t xml:space="preserve"> from all GS</w:t>
      </w:r>
      <w:r w:rsidRPr="00865C9A">
        <w:rPr>
          <w:rFonts w:ascii="Times New Roman" w:hAnsi="Times New Roman" w:cs="Times New Roman"/>
          <w:color w:val="000000"/>
          <w:vertAlign w:val="subscript"/>
        </w:rPr>
        <w:t>avg</w:t>
      </w:r>
      <w:r w:rsidRPr="00865C9A">
        <w:rPr>
          <w:rFonts w:ascii="Times New Roman" w:hAnsi="Times New Roman" w:cs="Times New Roman"/>
          <w:color w:val="000000"/>
        </w:rPr>
        <w:t xml:space="preserve"> and CS+ values. RR: risk rating; R.: right; L.: left; AI: anterior insula; dmPFC: dorsomedial prefrontal cortex; vmPFC: ventromedial prefrontal cortex; Dx: diagnosis (patient versus healthy comparison).</w:t>
      </w:r>
      <w:r w:rsidRPr="00865C9A">
        <w:rPr>
          <w:rFonts w:ascii="Times New Roman" w:hAnsi="Times New Roman" w:cs="Times New Roman"/>
          <w:b/>
          <w:bCs/>
        </w:rPr>
        <w:br w:type="page"/>
      </w:r>
    </w:p>
    <w:p w14:paraId="35D84EF4" w14:textId="49496001" w:rsidR="00B73DB4" w:rsidRPr="00865C9A" w:rsidRDefault="00B73DB4" w:rsidP="00B73DB4">
      <w:pPr>
        <w:rPr>
          <w:rFonts w:ascii="Times New Roman" w:hAnsi="Times New Roman" w:cs="Times New Roman"/>
          <w:b/>
          <w:bCs/>
        </w:rPr>
      </w:pPr>
      <w:r w:rsidRPr="00865C9A">
        <w:rPr>
          <w:rFonts w:ascii="Times New Roman" w:hAnsi="Times New Roman" w:cs="Times New Roman"/>
          <w:b/>
          <w:bCs/>
        </w:rPr>
        <w:lastRenderedPageBreak/>
        <w:t xml:space="preserve">Table </w:t>
      </w:r>
      <w:r w:rsidR="00865C9A" w:rsidRPr="00865C9A">
        <w:rPr>
          <w:rFonts w:ascii="Times New Roman" w:hAnsi="Times New Roman" w:cs="Times New Roman"/>
          <w:b/>
          <w:bCs/>
        </w:rPr>
        <w:t>S11</w:t>
      </w:r>
      <w:r w:rsidRPr="00865C9A">
        <w:rPr>
          <w:rFonts w:ascii="Times New Roman" w:hAnsi="Times New Roman" w:cs="Times New Roman"/>
          <w:b/>
          <w:bCs/>
        </w:rPr>
        <w:t>. Moderating Effect of Anxiety Sensitivity on APIC</w:t>
      </w:r>
    </w:p>
    <w:p w14:paraId="4659C892" w14:textId="77777777" w:rsidR="00B73DB4" w:rsidRPr="00865C9A" w:rsidRDefault="00B73DB4" w:rsidP="00B73DB4">
      <w:pPr>
        <w:rPr>
          <w:rFonts w:ascii="Times New Roman" w:hAnsi="Times New Roman" w:cs="Times New Roman"/>
          <w:b/>
          <w:bCs/>
        </w:rPr>
      </w:pPr>
    </w:p>
    <w:tbl>
      <w:tblPr>
        <w:tblW w:w="9360" w:type="dxa"/>
        <w:tblBorders>
          <w:top w:val="single" w:sz="4" w:space="0" w:color="auto"/>
          <w:bottom w:val="single" w:sz="4" w:space="0" w:color="auto"/>
        </w:tblBorders>
        <w:tblLook w:val="04A0" w:firstRow="1" w:lastRow="0" w:firstColumn="1" w:lastColumn="0" w:noHBand="0" w:noVBand="1"/>
      </w:tblPr>
      <w:tblGrid>
        <w:gridCol w:w="3960"/>
        <w:gridCol w:w="852"/>
        <w:gridCol w:w="1137"/>
        <w:gridCol w:w="1137"/>
        <w:gridCol w:w="1137"/>
        <w:gridCol w:w="1137"/>
      </w:tblGrid>
      <w:tr w:rsidR="00B73DB4" w:rsidRPr="00865C9A" w14:paraId="7370B78F" w14:textId="77777777" w:rsidTr="00B73DB4">
        <w:trPr>
          <w:trHeight w:val="320"/>
        </w:trPr>
        <w:tc>
          <w:tcPr>
            <w:tcW w:w="3960" w:type="dxa"/>
            <w:tcBorders>
              <w:top w:val="single" w:sz="4" w:space="0" w:color="auto"/>
              <w:bottom w:val="single" w:sz="4" w:space="0" w:color="auto"/>
            </w:tcBorders>
            <w:noWrap/>
            <w:vAlign w:val="bottom"/>
            <w:hideMark/>
          </w:tcPr>
          <w:p w14:paraId="7D707263" w14:textId="77777777" w:rsidR="00B73DB4" w:rsidRPr="00865C9A" w:rsidRDefault="00B73DB4" w:rsidP="00B73DB4">
            <w:pPr>
              <w:rPr>
                <w:rFonts w:ascii="Times New Roman" w:hAnsi="Times New Roman" w:cs="Times New Roman"/>
                <w:color w:val="000000"/>
              </w:rPr>
            </w:pPr>
          </w:p>
        </w:tc>
        <w:tc>
          <w:tcPr>
            <w:tcW w:w="852" w:type="dxa"/>
            <w:tcBorders>
              <w:top w:val="single" w:sz="4" w:space="0" w:color="auto"/>
              <w:bottom w:val="single" w:sz="4" w:space="0" w:color="auto"/>
            </w:tcBorders>
            <w:noWrap/>
            <w:vAlign w:val="bottom"/>
            <w:hideMark/>
          </w:tcPr>
          <w:p w14:paraId="5DE128A3" w14:textId="66EBB80F" w:rsidR="00B73DB4" w:rsidRPr="00865C9A" w:rsidRDefault="00E93C15" w:rsidP="00B73DB4">
            <w:pPr>
              <w:jc w:val="center"/>
              <w:rPr>
                <w:rFonts w:ascii="Times New Roman" w:hAnsi="Times New Roman" w:cs="Times New Roman"/>
                <w:color w:val="000000"/>
              </w:rPr>
            </w:pPr>
            <w:r w:rsidRPr="00865C9A">
              <w:rPr>
                <w:rFonts w:ascii="Times New Roman" w:hAnsi="Times New Roman" w:cs="Times New Roman"/>
                <w:color w:val="000000"/>
              </w:rPr>
              <w:t>β</w:t>
            </w:r>
          </w:p>
        </w:tc>
        <w:tc>
          <w:tcPr>
            <w:tcW w:w="1137" w:type="dxa"/>
            <w:tcBorders>
              <w:top w:val="single" w:sz="4" w:space="0" w:color="auto"/>
              <w:bottom w:val="single" w:sz="4" w:space="0" w:color="auto"/>
            </w:tcBorders>
            <w:noWrap/>
            <w:vAlign w:val="bottom"/>
            <w:hideMark/>
          </w:tcPr>
          <w:p w14:paraId="21E0EBFA"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95% CI Lower</w:t>
            </w:r>
          </w:p>
        </w:tc>
        <w:tc>
          <w:tcPr>
            <w:tcW w:w="1137" w:type="dxa"/>
            <w:tcBorders>
              <w:top w:val="single" w:sz="4" w:space="0" w:color="auto"/>
              <w:bottom w:val="single" w:sz="4" w:space="0" w:color="auto"/>
            </w:tcBorders>
            <w:noWrap/>
            <w:vAlign w:val="bottom"/>
            <w:hideMark/>
          </w:tcPr>
          <w:p w14:paraId="4CC9ABD6"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95% CI Upper</w:t>
            </w:r>
          </w:p>
        </w:tc>
        <w:tc>
          <w:tcPr>
            <w:tcW w:w="1137" w:type="dxa"/>
            <w:tcBorders>
              <w:top w:val="single" w:sz="4" w:space="0" w:color="auto"/>
              <w:bottom w:val="single" w:sz="4" w:space="0" w:color="auto"/>
            </w:tcBorders>
            <w:noWrap/>
            <w:vAlign w:val="bottom"/>
            <w:hideMark/>
          </w:tcPr>
          <w:p w14:paraId="6FD21EA9" w14:textId="77777777" w:rsidR="00B73DB4" w:rsidRPr="00865C9A" w:rsidRDefault="00B73DB4" w:rsidP="00B73DB4">
            <w:pPr>
              <w:jc w:val="center"/>
              <w:rPr>
                <w:rFonts w:ascii="Times New Roman" w:hAnsi="Times New Roman" w:cs="Times New Roman"/>
                <w:i/>
                <w:iCs/>
                <w:color w:val="000000"/>
              </w:rPr>
            </w:pPr>
            <w:r w:rsidRPr="00865C9A">
              <w:rPr>
                <w:rFonts w:ascii="Times New Roman" w:hAnsi="Times New Roman" w:cs="Times New Roman"/>
                <w:i/>
                <w:iCs/>
                <w:color w:val="000000"/>
              </w:rPr>
              <w:t>p</w:t>
            </w:r>
          </w:p>
        </w:tc>
        <w:tc>
          <w:tcPr>
            <w:tcW w:w="1137" w:type="dxa"/>
            <w:tcBorders>
              <w:top w:val="single" w:sz="4" w:space="0" w:color="auto"/>
              <w:bottom w:val="single" w:sz="4" w:space="0" w:color="auto"/>
            </w:tcBorders>
            <w:noWrap/>
            <w:vAlign w:val="bottom"/>
            <w:hideMark/>
          </w:tcPr>
          <w:p w14:paraId="6AEF2524"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η</w:t>
            </w:r>
            <w:r w:rsidRPr="00865C9A">
              <w:rPr>
                <w:rFonts w:ascii="Times New Roman" w:hAnsi="Times New Roman" w:cs="Times New Roman"/>
                <w:color w:val="000000"/>
                <w:vertAlign w:val="subscript"/>
              </w:rPr>
              <w:t>p</w:t>
            </w:r>
            <w:r w:rsidRPr="00865C9A">
              <w:rPr>
                <w:rFonts w:ascii="Times New Roman" w:hAnsi="Times New Roman" w:cs="Times New Roman"/>
                <w:color w:val="000000"/>
                <w:vertAlign w:val="superscript"/>
              </w:rPr>
              <w:t>2</w:t>
            </w:r>
          </w:p>
        </w:tc>
      </w:tr>
      <w:tr w:rsidR="00B73DB4" w:rsidRPr="00865C9A" w14:paraId="5CB209E6" w14:textId="77777777" w:rsidTr="00B73DB4">
        <w:trPr>
          <w:trHeight w:val="320"/>
        </w:trPr>
        <w:tc>
          <w:tcPr>
            <w:tcW w:w="3960" w:type="dxa"/>
            <w:tcBorders>
              <w:top w:val="single" w:sz="4" w:space="0" w:color="auto"/>
            </w:tcBorders>
            <w:noWrap/>
            <w:vAlign w:val="bottom"/>
            <w:hideMark/>
          </w:tcPr>
          <w:p w14:paraId="463ECEED"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GS</w:t>
            </w:r>
            <w:r w:rsidRPr="00865C9A">
              <w:rPr>
                <w:rFonts w:ascii="Times New Roman" w:hAnsi="Times New Roman" w:cs="Times New Roman"/>
                <w:color w:val="000000"/>
                <w:vertAlign w:val="subscript"/>
              </w:rPr>
              <w:t>avg</w:t>
            </w:r>
            <w:r w:rsidRPr="00865C9A">
              <w:rPr>
                <w:rFonts w:ascii="Times New Roman" w:hAnsi="Times New Roman" w:cs="Times New Roman"/>
                <w:color w:val="000000"/>
              </w:rPr>
              <w:t xml:space="preserve"> Predictors of GS</w:t>
            </w:r>
            <w:r w:rsidRPr="00865C9A">
              <w:rPr>
                <w:rFonts w:ascii="Times New Roman" w:hAnsi="Times New Roman" w:cs="Times New Roman"/>
                <w:color w:val="000000"/>
                <w:vertAlign w:val="subscript"/>
              </w:rPr>
              <w:t>avg</w:t>
            </w:r>
            <w:r w:rsidRPr="00865C9A">
              <w:rPr>
                <w:rFonts w:ascii="Times New Roman" w:hAnsi="Times New Roman" w:cs="Times New Roman"/>
                <w:color w:val="000000"/>
              </w:rPr>
              <w:t xml:space="preserve"> Avoidance</w:t>
            </w:r>
          </w:p>
        </w:tc>
        <w:tc>
          <w:tcPr>
            <w:tcW w:w="852" w:type="dxa"/>
            <w:tcBorders>
              <w:top w:val="single" w:sz="4" w:space="0" w:color="auto"/>
            </w:tcBorders>
            <w:noWrap/>
            <w:vAlign w:val="bottom"/>
            <w:hideMark/>
          </w:tcPr>
          <w:p w14:paraId="72953C2D" w14:textId="77777777" w:rsidR="00B73DB4" w:rsidRPr="00865C9A" w:rsidRDefault="00B73DB4" w:rsidP="00B73DB4">
            <w:pPr>
              <w:jc w:val="center"/>
              <w:rPr>
                <w:rFonts w:ascii="Times New Roman" w:hAnsi="Times New Roman" w:cs="Times New Roman"/>
                <w:color w:val="000000"/>
              </w:rPr>
            </w:pPr>
          </w:p>
        </w:tc>
        <w:tc>
          <w:tcPr>
            <w:tcW w:w="1137" w:type="dxa"/>
            <w:tcBorders>
              <w:top w:val="single" w:sz="4" w:space="0" w:color="auto"/>
            </w:tcBorders>
            <w:noWrap/>
            <w:vAlign w:val="bottom"/>
            <w:hideMark/>
          </w:tcPr>
          <w:p w14:paraId="623281A2" w14:textId="77777777" w:rsidR="00B73DB4" w:rsidRPr="00865C9A" w:rsidRDefault="00B73DB4" w:rsidP="00B73DB4">
            <w:pPr>
              <w:jc w:val="center"/>
              <w:rPr>
                <w:rFonts w:ascii="Times New Roman" w:hAnsi="Times New Roman" w:cs="Times New Roman"/>
                <w:color w:val="000000"/>
              </w:rPr>
            </w:pPr>
          </w:p>
        </w:tc>
        <w:tc>
          <w:tcPr>
            <w:tcW w:w="1137" w:type="dxa"/>
            <w:tcBorders>
              <w:top w:val="single" w:sz="4" w:space="0" w:color="auto"/>
            </w:tcBorders>
            <w:noWrap/>
            <w:vAlign w:val="bottom"/>
            <w:hideMark/>
          </w:tcPr>
          <w:p w14:paraId="46A40449" w14:textId="77777777" w:rsidR="00B73DB4" w:rsidRPr="00865C9A" w:rsidRDefault="00B73DB4" w:rsidP="00B73DB4">
            <w:pPr>
              <w:jc w:val="center"/>
              <w:rPr>
                <w:rFonts w:ascii="Times New Roman" w:hAnsi="Times New Roman" w:cs="Times New Roman"/>
                <w:color w:val="000000"/>
              </w:rPr>
            </w:pPr>
          </w:p>
        </w:tc>
        <w:tc>
          <w:tcPr>
            <w:tcW w:w="1137" w:type="dxa"/>
            <w:tcBorders>
              <w:top w:val="single" w:sz="4" w:space="0" w:color="auto"/>
            </w:tcBorders>
            <w:noWrap/>
            <w:vAlign w:val="bottom"/>
            <w:hideMark/>
          </w:tcPr>
          <w:p w14:paraId="1D453598" w14:textId="77777777" w:rsidR="00B73DB4" w:rsidRPr="00865C9A" w:rsidRDefault="00B73DB4" w:rsidP="00B73DB4">
            <w:pPr>
              <w:jc w:val="center"/>
              <w:rPr>
                <w:rFonts w:ascii="Times New Roman" w:hAnsi="Times New Roman" w:cs="Times New Roman"/>
                <w:color w:val="000000"/>
              </w:rPr>
            </w:pPr>
          </w:p>
        </w:tc>
        <w:tc>
          <w:tcPr>
            <w:tcW w:w="1137" w:type="dxa"/>
            <w:tcBorders>
              <w:top w:val="single" w:sz="4" w:space="0" w:color="auto"/>
            </w:tcBorders>
            <w:noWrap/>
            <w:vAlign w:val="bottom"/>
            <w:hideMark/>
          </w:tcPr>
          <w:p w14:paraId="0325D03B" w14:textId="77777777" w:rsidR="00B73DB4" w:rsidRPr="00865C9A" w:rsidRDefault="00B73DB4" w:rsidP="00B73DB4">
            <w:pPr>
              <w:jc w:val="center"/>
              <w:rPr>
                <w:rFonts w:ascii="Times New Roman" w:hAnsi="Times New Roman" w:cs="Times New Roman"/>
                <w:color w:val="000000"/>
              </w:rPr>
            </w:pPr>
          </w:p>
        </w:tc>
      </w:tr>
      <w:tr w:rsidR="0030185F" w:rsidRPr="00865C9A" w14:paraId="625F7A03" w14:textId="77777777" w:rsidTr="00B73DB4">
        <w:trPr>
          <w:trHeight w:val="320"/>
        </w:trPr>
        <w:tc>
          <w:tcPr>
            <w:tcW w:w="3960" w:type="dxa"/>
            <w:noWrap/>
            <w:vAlign w:val="bottom"/>
            <w:hideMark/>
          </w:tcPr>
          <w:p w14:paraId="3532ABAD" w14:textId="77777777" w:rsidR="0030185F" w:rsidRPr="00865C9A" w:rsidRDefault="0030185F" w:rsidP="0030185F">
            <w:pPr>
              <w:rPr>
                <w:rFonts w:ascii="Times New Roman" w:hAnsi="Times New Roman" w:cs="Times New Roman"/>
                <w:color w:val="000000"/>
              </w:rPr>
            </w:pPr>
            <w:r w:rsidRPr="00865C9A">
              <w:rPr>
                <w:rFonts w:ascii="Times New Roman" w:hAnsi="Times New Roman" w:cs="Times New Roman"/>
                <w:color w:val="000000"/>
              </w:rPr>
              <w:t xml:space="preserve">     RR x AS</w:t>
            </w:r>
          </w:p>
        </w:tc>
        <w:tc>
          <w:tcPr>
            <w:tcW w:w="852" w:type="dxa"/>
            <w:noWrap/>
            <w:vAlign w:val="bottom"/>
            <w:hideMark/>
          </w:tcPr>
          <w:p w14:paraId="73F0E4A3" w14:textId="77777777"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4.02</w:t>
            </w:r>
          </w:p>
        </w:tc>
        <w:tc>
          <w:tcPr>
            <w:tcW w:w="1137" w:type="dxa"/>
            <w:noWrap/>
            <w:vAlign w:val="bottom"/>
            <w:hideMark/>
          </w:tcPr>
          <w:p w14:paraId="7B80246B" w14:textId="77777777"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-6.41</w:t>
            </w:r>
          </w:p>
        </w:tc>
        <w:tc>
          <w:tcPr>
            <w:tcW w:w="1137" w:type="dxa"/>
            <w:noWrap/>
            <w:vAlign w:val="bottom"/>
            <w:hideMark/>
          </w:tcPr>
          <w:p w14:paraId="7E020997" w14:textId="77777777"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14.45</w:t>
            </w:r>
          </w:p>
        </w:tc>
        <w:tc>
          <w:tcPr>
            <w:tcW w:w="1137" w:type="dxa"/>
            <w:noWrap/>
            <w:vAlign w:val="bottom"/>
            <w:hideMark/>
          </w:tcPr>
          <w:p w14:paraId="2F36D546" w14:textId="20863653"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.447</w:t>
            </w:r>
          </w:p>
        </w:tc>
        <w:tc>
          <w:tcPr>
            <w:tcW w:w="1137" w:type="dxa"/>
            <w:noWrap/>
            <w:vAlign w:val="bottom"/>
            <w:hideMark/>
          </w:tcPr>
          <w:p w14:paraId="65A0BC2A" w14:textId="17D2E846" w:rsidR="0030185F" w:rsidRPr="00865C9A" w:rsidRDefault="0030185F" w:rsidP="0030185F">
            <w:pPr>
              <w:jc w:val="center"/>
              <w:rPr>
                <w:rFonts w:ascii="Times New Roman" w:hAnsi="Times New Roman" w:cs="Times New Roman"/>
                <w:color w:val="000000"/>
              </w:rPr>
            </w:pPr>
            <w:r w:rsidRPr="0071464D">
              <w:rPr>
                <w:rFonts w:ascii="Times New Roman" w:hAnsi="Times New Roman" w:cs="Times New Roman"/>
                <w:color w:val="000000"/>
              </w:rPr>
              <w:t>&lt;0.01</w:t>
            </w:r>
          </w:p>
        </w:tc>
      </w:tr>
      <w:tr w:rsidR="00B73DB4" w:rsidRPr="00865C9A" w14:paraId="51776D2D" w14:textId="77777777" w:rsidTr="00B73DB4">
        <w:trPr>
          <w:trHeight w:val="320"/>
        </w:trPr>
        <w:tc>
          <w:tcPr>
            <w:tcW w:w="3960" w:type="dxa"/>
            <w:noWrap/>
            <w:vAlign w:val="bottom"/>
            <w:hideMark/>
          </w:tcPr>
          <w:p w14:paraId="03D8AE5E"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 xml:space="preserve">     R. AI x AS</w:t>
            </w:r>
          </w:p>
        </w:tc>
        <w:tc>
          <w:tcPr>
            <w:tcW w:w="852" w:type="dxa"/>
            <w:noWrap/>
            <w:vAlign w:val="bottom"/>
            <w:hideMark/>
          </w:tcPr>
          <w:p w14:paraId="2AA6077E"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12.42</w:t>
            </w:r>
          </w:p>
        </w:tc>
        <w:tc>
          <w:tcPr>
            <w:tcW w:w="1137" w:type="dxa"/>
            <w:noWrap/>
            <w:vAlign w:val="bottom"/>
            <w:hideMark/>
          </w:tcPr>
          <w:p w14:paraId="3E7A4138"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2.02</w:t>
            </w:r>
          </w:p>
        </w:tc>
        <w:tc>
          <w:tcPr>
            <w:tcW w:w="1137" w:type="dxa"/>
            <w:noWrap/>
            <w:vAlign w:val="bottom"/>
            <w:hideMark/>
          </w:tcPr>
          <w:p w14:paraId="7324D004"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22.81</w:t>
            </w:r>
          </w:p>
        </w:tc>
        <w:tc>
          <w:tcPr>
            <w:tcW w:w="1137" w:type="dxa"/>
            <w:noWrap/>
            <w:vAlign w:val="bottom"/>
            <w:hideMark/>
          </w:tcPr>
          <w:p w14:paraId="664D1F03" w14:textId="397F5C5C"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.02</w:t>
            </w:r>
            <w:r w:rsidR="00E93C15">
              <w:rPr>
                <w:rFonts w:ascii="Times New Roman" w:hAnsi="Times New Roman" w:cs="Times New Roman"/>
                <w:color w:val="000000"/>
              </w:rPr>
              <w:t>0</w:t>
            </w:r>
            <w:r w:rsidRPr="00865C9A">
              <w:rPr>
                <w:rFonts w:ascii="Times New Roman" w:hAnsi="Times New Roman" w:cs="Times New Roman"/>
                <w:color w:val="000000"/>
              </w:rPr>
              <w:t xml:space="preserve"> *</w:t>
            </w:r>
          </w:p>
        </w:tc>
        <w:tc>
          <w:tcPr>
            <w:tcW w:w="1137" w:type="dxa"/>
            <w:noWrap/>
            <w:vAlign w:val="bottom"/>
            <w:hideMark/>
          </w:tcPr>
          <w:p w14:paraId="37ABB625"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0.04</w:t>
            </w:r>
          </w:p>
        </w:tc>
      </w:tr>
      <w:tr w:rsidR="00B73DB4" w:rsidRPr="00865C9A" w14:paraId="1730E600" w14:textId="77777777" w:rsidTr="00B73DB4">
        <w:trPr>
          <w:trHeight w:val="320"/>
        </w:trPr>
        <w:tc>
          <w:tcPr>
            <w:tcW w:w="3960" w:type="dxa"/>
            <w:noWrap/>
            <w:vAlign w:val="bottom"/>
            <w:hideMark/>
          </w:tcPr>
          <w:p w14:paraId="6DA438FA"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 xml:space="preserve">     L. AI x AS</w:t>
            </w:r>
          </w:p>
        </w:tc>
        <w:tc>
          <w:tcPr>
            <w:tcW w:w="852" w:type="dxa"/>
            <w:noWrap/>
            <w:vAlign w:val="bottom"/>
            <w:hideMark/>
          </w:tcPr>
          <w:p w14:paraId="502AC2A9"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12.35</w:t>
            </w:r>
          </w:p>
        </w:tc>
        <w:tc>
          <w:tcPr>
            <w:tcW w:w="1137" w:type="dxa"/>
            <w:noWrap/>
            <w:vAlign w:val="bottom"/>
            <w:hideMark/>
          </w:tcPr>
          <w:p w14:paraId="137AA031"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1.08</w:t>
            </w:r>
          </w:p>
        </w:tc>
        <w:tc>
          <w:tcPr>
            <w:tcW w:w="1137" w:type="dxa"/>
            <w:noWrap/>
            <w:vAlign w:val="bottom"/>
            <w:hideMark/>
          </w:tcPr>
          <w:p w14:paraId="626046A0"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23.62</w:t>
            </w:r>
          </w:p>
        </w:tc>
        <w:tc>
          <w:tcPr>
            <w:tcW w:w="1137" w:type="dxa"/>
            <w:noWrap/>
            <w:vAlign w:val="bottom"/>
            <w:hideMark/>
          </w:tcPr>
          <w:p w14:paraId="22824543" w14:textId="077F97AF"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.032 *</w:t>
            </w:r>
          </w:p>
        </w:tc>
        <w:tc>
          <w:tcPr>
            <w:tcW w:w="1137" w:type="dxa"/>
            <w:noWrap/>
            <w:vAlign w:val="bottom"/>
            <w:hideMark/>
          </w:tcPr>
          <w:p w14:paraId="7AA7ECB5"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0.03</w:t>
            </w:r>
          </w:p>
        </w:tc>
      </w:tr>
      <w:tr w:rsidR="00B73DB4" w:rsidRPr="00865C9A" w14:paraId="519C175A" w14:textId="77777777" w:rsidTr="00B73DB4">
        <w:trPr>
          <w:trHeight w:val="320"/>
        </w:trPr>
        <w:tc>
          <w:tcPr>
            <w:tcW w:w="3960" w:type="dxa"/>
            <w:noWrap/>
            <w:vAlign w:val="bottom"/>
            <w:hideMark/>
          </w:tcPr>
          <w:p w14:paraId="49F4466C"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 xml:space="preserve">     dmPFC x AS</w:t>
            </w:r>
          </w:p>
        </w:tc>
        <w:tc>
          <w:tcPr>
            <w:tcW w:w="852" w:type="dxa"/>
            <w:noWrap/>
            <w:vAlign w:val="bottom"/>
            <w:hideMark/>
          </w:tcPr>
          <w:p w14:paraId="3B3E6E75" w14:textId="2767408D"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7.5</w:t>
            </w:r>
            <w:r w:rsidR="00C733F2">
              <w:rPr>
                <w:rFonts w:ascii="Times New Roman" w:hAnsi="Times New Roman" w:cs="Times New Roman"/>
                <w:color w:val="000000"/>
              </w:rPr>
              <w:t>0</w:t>
            </w:r>
          </w:p>
        </w:tc>
        <w:tc>
          <w:tcPr>
            <w:tcW w:w="1137" w:type="dxa"/>
            <w:noWrap/>
            <w:vAlign w:val="bottom"/>
            <w:hideMark/>
          </w:tcPr>
          <w:p w14:paraId="65205472"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-1.61</w:t>
            </w:r>
          </w:p>
        </w:tc>
        <w:tc>
          <w:tcPr>
            <w:tcW w:w="1137" w:type="dxa"/>
            <w:noWrap/>
            <w:vAlign w:val="bottom"/>
            <w:hideMark/>
          </w:tcPr>
          <w:p w14:paraId="2454805E"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16.61</w:t>
            </w:r>
          </w:p>
        </w:tc>
        <w:tc>
          <w:tcPr>
            <w:tcW w:w="1137" w:type="dxa"/>
            <w:noWrap/>
            <w:vAlign w:val="bottom"/>
            <w:hideMark/>
          </w:tcPr>
          <w:p w14:paraId="58CD5FA7" w14:textId="4A344DF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.106</w:t>
            </w:r>
          </w:p>
        </w:tc>
        <w:tc>
          <w:tcPr>
            <w:tcW w:w="1137" w:type="dxa"/>
            <w:noWrap/>
            <w:vAlign w:val="bottom"/>
            <w:hideMark/>
          </w:tcPr>
          <w:p w14:paraId="59DB6AC6"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0.02</w:t>
            </w:r>
          </w:p>
        </w:tc>
      </w:tr>
      <w:tr w:rsidR="00B73DB4" w:rsidRPr="00865C9A" w14:paraId="24FFF2F1" w14:textId="77777777" w:rsidTr="00B73DB4">
        <w:trPr>
          <w:trHeight w:val="320"/>
        </w:trPr>
        <w:tc>
          <w:tcPr>
            <w:tcW w:w="3960" w:type="dxa"/>
            <w:noWrap/>
            <w:vAlign w:val="bottom"/>
            <w:hideMark/>
          </w:tcPr>
          <w:p w14:paraId="6C38C756"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CS+ Predictors of CS+ Avoidance</w:t>
            </w:r>
          </w:p>
        </w:tc>
        <w:tc>
          <w:tcPr>
            <w:tcW w:w="852" w:type="dxa"/>
            <w:noWrap/>
            <w:vAlign w:val="bottom"/>
            <w:hideMark/>
          </w:tcPr>
          <w:p w14:paraId="594420CE" w14:textId="77777777" w:rsidR="00B73DB4" w:rsidRPr="00865C9A" w:rsidRDefault="00B73DB4" w:rsidP="00B73DB4">
            <w:pPr>
              <w:jc w:val="center"/>
              <w:rPr>
                <w:rFonts w:ascii="Times New Roman" w:hAnsi="Times New Roman" w:cs="Times New Roman"/>
                <w:color w:val="000000"/>
              </w:rPr>
            </w:pPr>
          </w:p>
        </w:tc>
        <w:tc>
          <w:tcPr>
            <w:tcW w:w="1137" w:type="dxa"/>
            <w:noWrap/>
            <w:vAlign w:val="bottom"/>
            <w:hideMark/>
          </w:tcPr>
          <w:p w14:paraId="25AB74B3" w14:textId="77777777" w:rsidR="00B73DB4" w:rsidRPr="00865C9A" w:rsidRDefault="00B73DB4" w:rsidP="00B73DB4">
            <w:pPr>
              <w:jc w:val="center"/>
              <w:rPr>
                <w:rFonts w:ascii="Times New Roman" w:hAnsi="Times New Roman" w:cs="Times New Roman"/>
                <w:color w:val="000000"/>
              </w:rPr>
            </w:pPr>
          </w:p>
        </w:tc>
        <w:tc>
          <w:tcPr>
            <w:tcW w:w="1137" w:type="dxa"/>
            <w:noWrap/>
            <w:vAlign w:val="bottom"/>
            <w:hideMark/>
          </w:tcPr>
          <w:p w14:paraId="3DA8C627" w14:textId="77777777" w:rsidR="00B73DB4" w:rsidRPr="00865C9A" w:rsidRDefault="00B73DB4" w:rsidP="00B73DB4">
            <w:pPr>
              <w:jc w:val="center"/>
              <w:rPr>
                <w:rFonts w:ascii="Times New Roman" w:hAnsi="Times New Roman" w:cs="Times New Roman"/>
                <w:color w:val="000000"/>
              </w:rPr>
            </w:pPr>
          </w:p>
        </w:tc>
        <w:tc>
          <w:tcPr>
            <w:tcW w:w="1137" w:type="dxa"/>
            <w:noWrap/>
            <w:vAlign w:val="bottom"/>
            <w:hideMark/>
          </w:tcPr>
          <w:p w14:paraId="0EC698D1" w14:textId="77777777" w:rsidR="00B73DB4" w:rsidRPr="00865C9A" w:rsidRDefault="00B73DB4" w:rsidP="00B73DB4">
            <w:pPr>
              <w:jc w:val="center"/>
              <w:rPr>
                <w:rFonts w:ascii="Times New Roman" w:hAnsi="Times New Roman" w:cs="Times New Roman"/>
                <w:color w:val="000000"/>
              </w:rPr>
            </w:pPr>
          </w:p>
        </w:tc>
        <w:tc>
          <w:tcPr>
            <w:tcW w:w="1137" w:type="dxa"/>
            <w:noWrap/>
            <w:vAlign w:val="bottom"/>
            <w:hideMark/>
          </w:tcPr>
          <w:p w14:paraId="73E14AD0" w14:textId="77777777" w:rsidR="00B73DB4" w:rsidRPr="00865C9A" w:rsidRDefault="00B73DB4" w:rsidP="00B73DB4">
            <w:pPr>
              <w:jc w:val="center"/>
              <w:rPr>
                <w:rFonts w:ascii="Times New Roman" w:hAnsi="Times New Roman" w:cs="Times New Roman"/>
                <w:color w:val="000000"/>
              </w:rPr>
            </w:pPr>
          </w:p>
        </w:tc>
      </w:tr>
      <w:tr w:rsidR="00B73DB4" w:rsidRPr="00865C9A" w14:paraId="3059B82B" w14:textId="77777777" w:rsidTr="00B73DB4">
        <w:trPr>
          <w:trHeight w:val="320"/>
        </w:trPr>
        <w:tc>
          <w:tcPr>
            <w:tcW w:w="3960" w:type="dxa"/>
            <w:noWrap/>
            <w:vAlign w:val="bottom"/>
            <w:hideMark/>
          </w:tcPr>
          <w:p w14:paraId="0A17D841"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 xml:space="preserve">     RR x AS</w:t>
            </w:r>
          </w:p>
        </w:tc>
        <w:tc>
          <w:tcPr>
            <w:tcW w:w="852" w:type="dxa"/>
            <w:noWrap/>
            <w:vAlign w:val="bottom"/>
            <w:hideMark/>
          </w:tcPr>
          <w:p w14:paraId="4FCFDAC7"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25.05</w:t>
            </w:r>
          </w:p>
        </w:tc>
        <w:tc>
          <w:tcPr>
            <w:tcW w:w="1137" w:type="dxa"/>
            <w:noWrap/>
            <w:vAlign w:val="bottom"/>
            <w:hideMark/>
          </w:tcPr>
          <w:p w14:paraId="7408E1BA"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-15.01</w:t>
            </w:r>
          </w:p>
        </w:tc>
        <w:tc>
          <w:tcPr>
            <w:tcW w:w="1137" w:type="dxa"/>
            <w:noWrap/>
            <w:vAlign w:val="bottom"/>
            <w:hideMark/>
          </w:tcPr>
          <w:p w14:paraId="13C889D2"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65.1</w:t>
            </w:r>
          </w:p>
        </w:tc>
        <w:tc>
          <w:tcPr>
            <w:tcW w:w="1137" w:type="dxa"/>
            <w:noWrap/>
            <w:vAlign w:val="bottom"/>
            <w:hideMark/>
          </w:tcPr>
          <w:p w14:paraId="0F5BEA53" w14:textId="4B069B7B"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.219</w:t>
            </w:r>
          </w:p>
        </w:tc>
        <w:tc>
          <w:tcPr>
            <w:tcW w:w="1137" w:type="dxa"/>
            <w:noWrap/>
            <w:vAlign w:val="bottom"/>
            <w:hideMark/>
          </w:tcPr>
          <w:p w14:paraId="54392BFF"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0.01</w:t>
            </w:r>
          </w:p>
        </w:tc>
      </w:tr>
      <w:tr w:rsidR="00B73DB4" w:rsidRPr="00865C9A" w14:paraId="4F2D6ADD" w14:textId="77777777" w:rsidTr="00B73DB4">
        <w:trPr>
          <w:trHeight w:val="320"/>
        </w:trPr>
        <w:tc>
          <w:tcPr>
            <w:tcW w:w="3960" w:type="dxa"/>
            <w:noWrap/>
            <w:vAlign w:val="bottom"/>
            <w:hideMark/>
          </w:tcPr>
          <w:p w14:paraId="7CFB1DFD" w14:textId="77777777" w:rsidR="00B73DB4" w:rsidRPr="00865C9A" w:rsidRDefault="00B73DB4" w:rsidP="00B73DB4">
            <w:pPr>
              <w:rPr>
                <w:rFonts w:ascii="Times New Roman" w:hAnsi="Times New Roman" w:cs="Times New Roman"/>
                <w:color w:val="000000"/>
              </w:rPr>
            </w:pPr>
            <w:r w:rsidRPr="00865C9A">
              <w:rPr>
                <w:rFonts w:ascii="Times New Roman" w:hAnsi="Times New Roman" w:cs="Times New Roman"/>
                <w:color w:val="000000"/>
              </w:rPr>
              <w:t xml:space="preserve">     R. AI x AS</w:t>
            </w:r>
          </w:p>
        </w:tc>
        <w:tc>
          <w:tcPr>
            <w:tcW w:w="852" w:type="dxa"/>
            <w:noWrap/>
            <w:vAlign w:val="bottom"/>
            <w:hideMark/>
          </w:tcPr>
          <w:p w14:paraId="48BA60FB"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9.16</w:t>
            </w:r>
          </w:p>
        </w:tc>
        <w:tc>
          <w:tcPr>
            <w:tcW w:w="1137" w:type="dxa"/>
            <w:noWrap/>
            <w:vAlign w:val="bottom"/>
            <w:hideMark/>
          </w:tcPr>
          <w:p w14:paraId="31275094"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-9.89</w:t>
            </w:r>
          </w:p>
        </w:tc>
        <w:tc>
          <w:tcPr>
            <w:tcW w:w="1137" w:type="dxa"/>
            <w:noWrap/>
            <w:vAlign w:val="bottom"/>
            <w:hideMark/>
          </w:tcPr>
          <w:p w14:paraId="4C4B1DF9"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28.21</w:t>
            </w:r>
          </w:p>
        </w:tc>
        <w:tc>
          <w:tcPr>
            <w:tcW w:w="1137" w:type="dxa"/>
            <w:noWrap/>
            <w:vAlign w:val="bottom"/>
            <w:hideMark/>
          </w:tcPr>
          <w:p w14:paraId="78C9BBFC" w14:textId="5FB42149"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.343</w:t>
            </w:r>
          </w:p>
        </w:tc>
        <w:tc>
          <w:tcPr>
            <w:tcW w:w="1137" w:type="dxa"/>
            <w:noWrap/>
            <w:vAlign w:val="bottom"/>
            <w:hideMark/>
          </w:tcPr>
          <w:p w14:paraId="6E3DAD47" w14:textId="77777777" w:rsidR="00B73DB4" w:rsidRPr="00865C9A" w:rsidRDefault="00B73DB4" w:rsidP="00B73DB4">
            <w:pPr>
              <w:jc w:val="center"/>
              <w:rPr>
                <w:rFonts w:ascii="Times New Roman" w:hAnsi="Times New Roman" w:cs="Times New Roman"/>
                <w:color w:val="000000"/>
              </w:rPr>
            </w:pPr>
            <w:r w:rsidRPr="00865C9A">
              <w:rPr>
                <w:rFonts w:ascii="Times New Roman" w:hAnsi="Times New Roman" w:cs="Times New Roman"/>
                <w:color w:val="000000"/>
              </w:rPr>
              <w:t>0.01</w:t>
            </w:r>
          </w:p>
        </w:tc>
      </w:tr>
      <w:tr w:rsidR="0030185F" w:rsidRPr="00865C9A" w14:paraId="3F016816" w14:textId="77777777" w:rsidTr="00B73DB4">
        <w:trPr>
          <w:trHeight w:val="320"/>
        </w:trPr>
        <w:tc>
          <w:tcPr>
            <w:tcW w:w="3960" w:type="dxa"/>
            <w:noWrap/>
            <w:vAlign w:val="bottom"/>
            <w:hideMark/>
          </w:tcPr>
          <w:p w14:paraId="1C6973AF" w14:textId="77777777" w:rsidR="0030185F" w:rsidRPr="00865C9A" w:rsidRDefault="0030185F" w:rsidP="0030185F">
            <w:pPr>
              <w:rPr>
                <w:rFonts w:ascii="Times New Roman" w:hAnsi="Times New Roman" w:cs="Times New Roman"/>
                <w:color w:val="000000"/>
              </w:rPr>
            </w:pPr>
            <w:r w:rsidRPr="00865C9A">
              <w:rPr>
                <w:rFonts w:ascii="Times New Roman" w:hAnsi="Times New Roman" w:cs="Times New Roman"/>
                <w:color w:val="000000"/>
              </w:rPr>
              <w:t xml:space="preserve">     L. AI x AS</w:t>
            </w:r>
          </w:p>
        </w:tc>
        <w:tc>
          <w:tcPr>
            <w:tcW w:w="852" w:type="dxa"/>
            <w:noWrap/>
            <w:vAlign w:val="bottom"/>
            <w:hideMark/>
          </w:tcPr>
          <w:p w14:paraId="1487BA6C" w14:textId="77777777"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7.76</w:t>
            </w:r>
          </w:p>
        </w:tc>
        <w:tc>
          <w:tcPr>
            <w:tcW w:w="1137" w:type="dxa"/>
            <w:noWrap/>
            <w:vAlign w:val="bottom"/>
            <w:hideMark/>
          </w:tcPr>
          <w:p w14:paraId="36077D67" w14:textId="77777777"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-10.67</w:t>
            </w:r>
          </w:p>
        </w:tc>
        <w:tc>
          <w:tcPr>
            <w:tcW w:w="1137" w:type="dxa"/>
            <w:noWrap/>
            <w:vAlign w:val="bottom"/>
            <w:hideMark/>
          </w:tcPr>
          <w:p w14:paraId="5862ACC9" w14:textId="77777777"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26.2</w:t>
            </w:r>
          </w:p>
        </w:tc>
        <w:tc>
          <w:tcPr>
            <w:tcW w:w="1137" w:type="dxa"/>
            <w:noWrap/>
            <w:vAlign w:val="bottom"/>
            <w:hideMark/>
          </w:tcPr>
          <w:p w14:paraId="5C8B8916" w14:textId="5C34615A"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.406</w:t>
            </w:r>
          </w:p>
        </w:tc>
        <w:tc>
          <w:tcPr>
            <w:tcW w:w="1137" w:type="dxa"/>
            <w:noWrap/>
            <w:vAlign w:val="bottom"/>
            <w:hideMark/>
          </w:tcPr>
          <w:p w14:paraId="70170AAC" w14:textId="33DADAFB" w:rsidR="0030185F" w:rsidRPr="00865C9A" w:rsidRDefault="0030185F" w:rsidP="0030185F">
            <w:pPr>
              <w:jc w:val="center"/>
              <w:rPr>
                <w:rFonts w:ascii="Times New Roman" w:hAnsi="Times New Roman" w:cs="Times New Roman"/>
                <w:color w:val="000000"/>
              </w:rPr>
            </w:pPr>
            <w:r w:rsidRPr="0071464D">
              <w:rPr>
                <w:rFonts w:ascii="Times New Roman" w:hAnsi="Times New Roman" w:cs="Times New Roman"/>
                <w:color w:val="000000"/>
              </w:rPr>
              <w:t>&lt;0.01</w:t>
            </w:r>
          </w:p>
        </w:tc>
      </w:tr>
      <w:tr w:rsidR="0030185F" w:rsidRPr="00865C9A" w14:paraId="223FBCD1" w14:textId="77777777" w:rsidTr="00B73DB4">
        <w:trPr>
          <w:trHeight w:val="320"/>
        </w:trPr>
        <w:tc>
          <w:tcPr>
            <w:tcW w:w="3960" w:type="dxa"/>
            <w:noWrap/>
            <w:vAlign w:val="bottom"/>
            <w:hideMark/>
          </w:tcPr>
          <w:p w14:paraId="3402FAB8" w14:textId="77777777" w:rsidR="0030185F" w:rsidRPr="00865C9A" w:rsidRDefault="0030185F" w:rsidP="0030185F">
            <w:pPr>
              <w:rPr>
                <w:rFonts w:ascii="Times New Roman" w:hAnsi="Times New Roman" w:cs="Times New Roman"/>
                <w:color w:val="000000"/>
              </w:rPr>
            </w:pPr>
            <w:r w:rsidRPr="00865C9A">
              <w:rPr>
                <w:rFonts w:ascii="Times New Roman" w:hAnsi="Times New Roman" w:cs="Times New Roman"/>
                <w:color w:val="000000"/>
              </w:rPr>
              <w:t xml:space="preserve">     dmPFC x AS</w:t>
            </w:r>
          </w:p>
        </w:tc>
        <w:tc>
          <w:tcPr>
            <w:tcW w:w="852" w:type="dxa"/>
            <w:noWrap/>
            <w:vAlign w:val="bottom"/>
            <w:hideMark/>
          </w:tcPr>
          <w:p w14:paraId="71593FCE" w14:textId="77777777"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5.79</w:t>
            </w:r>
          </w:p>
        </w:tc>
        <w:tc>
          <w:tcPr>
            <w:tcW w:w="1137" w:type="dxa"/>
            <w:noWrap/>
            <w:vAlign w:val="bottom"/>
            <w:hideMark/>
          </w:tcPr>
          <w:p w14:paraId="07F1AF4F" w14:textId="77777777"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-11.06</w:t>
            </w:r>
          </w:p>
        </w:tc>
        <w:tc>
          <w:tcPr>
            <w:tcW w:w="1137" w:type="dxa"/>
            <w:noWrap/>
            <w:vAlign w:val="bottom"/>
            <w:hideMark/>
          </w:tcPr>
          <w:p w14:paraId="5DDF2BB6" w14:textId="77777777"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22.64</w:t>
            </w:r>
          </w:p>
        </w:tc>
        <w:tc>
          <w:tcPr>
            <w:tcW w:w="1137" w:type="dxa"/>
            <w:noWrap/>
            <w:vAlign w:val="bottom"/>
            <w:hideMark/>
          </w:tcPr>
          <w:p w14:paraId="559CBFEE" w14:textId="05317AAC" w:rsidR="0030185F" w:rsidRPr="00865C9A" w:rsidRDefault="0030185F" w:rsidP="0030185F">
            <w:pPr>
              <w:jc w:val="center"/>
              <w:rPr>
                <w:rFonts w:ascii="Times New Roman" w:hAnsi="Times New Roman" w:cs="Times New Roman"/>
                <w:color w:val="000000"/>
              </w:rPr>
            </w:pPr>
            <w:r w:rsidRPr="00865C9A">
              <w:rPr>
                <w:rFonts w:ascii="Times New Roman" w:hAnsi="Times New Roman" w:cs="Times New Roman"/>
                <w:color w:val="000000"/>
              </w:rPr>
              <w:t>.498</w:t>
            </w:r>
          </w:p>
        </w:tc>
        <w:tc>
          <w:tcPr>
            <w:tcW w:w="1137" w:type="dxa"/>
            <w:noWrap/>
            <w:vAlign w:val="bottom"/>
            <w:hideMark/>
          </w:tcPr>
          <w:p w14:paraId="797BECFE" w14:textId="4E0A9597" w:rsidR="0030185F" w:rsidRPr="00865C9A" w:rsidRDefault="0030185F" w:rsidP="0030185F">
            <w:pPr>
              <w:jc w:val="center"/>
              <w:rPr>
                <w:rFonts w:ascii="Times New Roman" w:hAnsi="Times New Roman" w:cs="Times New Roman"/>
                <w:color w:val="000000"/>
              </w:rPr>
            </w:pPr>
            <w:r w:rsidRPr="0071464D">
              <w:rPr>
                <w:rFonts w:ascii="Times New Roman" w:hAnsi="Times New Roman" w:cs="Times New Roman"/>
                <w:color w:val="000000"/>
              </w:rPr>
              <w:t>&lt;0.01</w:t>
            </w:r>
          </w:p>
        </w:tc>
      </w:tr>
    </w:tbl>
    <w:p w14:paraId="023B7106" w14:textId="77777777" w:rsidR="00B73DB4" w:rsidRPr="00865C9A" w:rsidRDefault="00B73DB4" w:rsidP="00B73DB4">
      <w:pPr>
        <w:rPr>
          <w:rFonts w:ascii="Times New Roman" w:hAnsi="Times New Roman" w:cs="Times New Roman"/>
          <w:color w:val="000000"/>
        </w:rPr>
      </w:pPr>
    </w:p>
    <w:p w14:paraId="3D6BB784" w14:textId="77777777" w:rsidR="00B73DB4" w:rsidRPr="00865C9A" w:rsidRDefault="00B73DB4" w:rsidP="00B73DB4">
      <w:pPr>
        <w:rPr>
          <w:rFonts w:ascii="Times New Roman" w:hAnsi="Times New Roman" w:cs="Times New Roman"/>
          <w:b/>
          <w:bCs/>
        </w:rPr>
      </w:pPr>
      <w:r w:rsidRPr="00865C9A">
        <w:rPr>
          <w:rFonts w:ascii="Times New Roman" w:hAnsi="Times New Roman" w:cs="Times New Roman"/>
          <w:color w:val="000000"/>
        </w:rPr>
        <w:t xml:space="preserve">Models examined the interaction of Pavlovian fear indices with anxiety sensitivity to predict avoidance, e.g. </w:t>
      </w:r>
      <w:r w:rsidRPr="00865C9A">
        <w:rPr>
          <w:rFonts w:ascii="Times New Roman" w:hAnsi="Times New Roman" w:cs="Times New Roman"/>
          <w:i/>
          <w:iCs/>
          <w:color w:val="000000"/>
        </w:rPr>
        <w:t>GS</w:t>
      </w:r>
      <w:r w:rsidRPr="00865C9A">
        <w:rPr>
          <w:rFonts w:ascii="Times New Roman" w:hAnsi="Times New Roman" w:cs="Times New Roman"/>
          <w:i/>
          <w:iCs/>
          <w:color w:val="000000"/>
          <w:vertAlign w:val="subscript"/>
        </w:rPr>
        <w:t>avg</w:t>
      </w:r>
      <w:r w:rsidRPr="00865C9A">
        <w:rPr>
          <w:rFonts w:ascii="Times New Roman" w:hAnsi="Times New Roman" w:cs="Times New Roman"/>
          <w:i/>
          <w:iCs/>
          <w:color w:val="000000"/>
        </w:rPr>
        <w:t xml:space="preserve"> Avoidance ~ GS</w:t>
      </w:r>
      <w:r w:rsidRPr="00865C9A">
        <w:rPr>
          <w:rFonts w:ascii="Times New Roman" w:hAnsi="Times New Roman" w:cs="Times New Roman"/>
          <w:i/>
          <w:iCs/>
          <w:color w:val="000000"/>
          <w:vertAlign w:val="subscript"/>
        </w:rPr>
        <w:t>avg</w:t>
      </w:r>
      <w:r w:rsidRPr="00865C9A">
        <w:rPr>
          <w:rFonts w:ascii="Times New Roman" w:hAnsi="Times New Roman" w:cs="Times New Roman"/>
          <w:i/>
          <w:iCs/>
          <w:color w:val="000000"/>
        </w:rPr>
        <w:t xml:space="preserve"> RR x AS.</w:t>
      </w:r>
      <w:r w:rsidRPr="00865C9A">
        <w:rPr>
          <w:rFonts w:ascii="Times New Roman" w:hAnsi="Times New Roman" w:cs="Times New Roman"/>
          <w:color w:val="000000"/>
        </w:rPr>
        <w:t xml:space="preserve"> Corresponding </w:t>
      </w:r>
      <w:r w:rsidRPr="00865C9A">
        <w:rPr>
          <w:rFonts w:ascii="Cambria Math" w:hAnsi="Cambria Math" w:cs="Cambria Math"/>
        </w:rPr>
        <w:t>△</w:t>
      </w:r>
      <w:r w:rsidRPr="00865C9A">
        <w:rPr>
          <w:rFonts w:ascii="Times New Roman" w:hAnsi="Times New Roman" w:cs="Times New Roman"/>
        </w:rPr>
        <w:t>CS- values were subtracted</w:t>
      </w:r>
      <w:r w:rsidRPr="00865C9A">
        <w:rPr>
          <w:rFonts w:ascii="Times New Roman" w:hAnsi="Times New Roman" w:cs="Times New Roman"/>
          <w:color w:val="000000"/>
        </w:rPr>
        <w:t xml:space="preserve"> from all GS</w:t>
      </w:r>
      <w:r w:rsidRPr="00865C9A">
        <w:rPr>
          <w:rFonts w:ascii="Times New Roman" w:hAnsi="Times New Roman" w:cs="Times New Roman"/>
          <w:color w:val="000000"/>
          <w:vertAlign w:val="subscript"/>
        </w:rPr>
        <w:t>avg</w:t>
      </w:r>
      <w:r w:rsidRPr="00865C9A">
        <w:rPr>
          <w:rFonts w:ascii="Times New Roman" w:hAnsi="Times New Roman" w:cs="Times New Roman"/>
          <w:color w:val="000000"/>
        </w:rPr>
        <w:t xml:space="preserve"> and CS+ values. RR: risk rating; R.: right; L.: left; AI: anterior insula; dmPFC: dorsomedial prefrontal cortex; vmPFC: ventromedial prefrontal cortex; AS: anxiety sensitivity.</w:t>
      </w:r>
    </w:p>
    <w:p w14:paraId="3AE1D5BE" w14:textId="77777777" w:rsidR="00865C9A" w:rsidRPr="00865C9A" w:rsidRDefault="00865C9A">
      <w:pPr>
        <w:rPr>
          <w:rFonts w:ascii="Times New Roman" w:hAnsi="Times New Roman" w:cs="Times New Roman"/>
        </w:rPr>
      </w:pPr>
      <w:r w:rsidRPr="00865C9A">
        <w:rPr>
          <w:rFonts w:ascii="Times New Roman" w:hAnsi="Times New Roman" w:cs="Times New Roman"/>
        </w:rPr>
        <w:br w:type="page"/>
      </w:r>
    </w:p>
    <w:p w14:paraId="04D1A541" w14:textId="2CA44A00" w:rsidR="00865C9A" w:rsidRPr="002866B0" w:rsidRDefault="00865C9A" w:rsidP="00865C9A">
      <w:pPr>
        <w:rPr>
          <w:rFonts w:ascii="Times New Roman" w:hAnsi="Times New Roman" w:cs="Times New Roman"/>
          <w:b/>
          <w:bCs/>
        </w:rPr>
      </w:pPr>
      <w:r w:rsidRPr="002866B0">
        <w:rPr>
          <w:rFonts w:ascii="Times New Roman" w:hAnsi="Times New Roman" w:cs="Times New Roman"/>
          <w:b/>
          <w:bCs/>
        </w:rPr>
        <w:lastRenderedPageBreak/>
        <w:t>Table S</w:t>
      </w:r>
      <w:r>
        <w:rPr>
          <w:rFonts w:ascii="Times New Roman" w:hAnsi="Times New Roman" w:cs="Times New Roman"/>
          <w:b/>
          <w:bCs/>
        </w:rPr>
        <w:t>12</w:t>
      </w:r>
      <w:r w:rsidRPr="002866B0">
        <w:rPr>
          <w:rFonts w:ascii="Times New Roman" w:hAnsi="Times New Roman" w:cs="Times New Roman"/>
          <w:b/>
          <w:bCs/>
        </w:rPr>
        <w:t>. Moderating Effect of Intolerance of Uncertainty on APIC</w:t>
      </w:r>
    </w:p>
    <w:p w14:paraId="79BD702C" w14:textId="77777777" w:rsidR="00865C9A" w:rsidRPr="002866B0" w:rsidRDefault="00865C9A" w:rsidP="00865C9A">
      <w:pPr>
        <w:rPr>
          <w:rFonts w:ascii="Times New Roman" w:hAnsi="Times New Roman" w:cs="Times New Roman"/>
          <w:b/>
          <w:bCs/>
        </w:rPr>
      </w:pPr>
    </w:p>
    <w:tbl>
      <w:tblPr>
        <w:tblW w:w="8958" w:type="dxa"/>
        <w:tblBorders>
          <w:top w:val="single" w:sz="4" w:space="0" w:color="auto"/>
        </w:tblBorders>
        <w:tblLook w:val="04A0" w:firstRow="1" w:lastRow="0" w:firstColumn="1" w:lastColumn="0" w:noHBand="0" w:noVBand="1"/>
      </w:tblPr>
      <w:tblGrid>
        <w:gridCol w:w="3770"/>
        <w:gridCol w:w="816"/>
        <w:gridCol w:w="1093"/>
        <w:gridCol w:w="1093"/>
        <w:gridCol w:w="1093"/>
        <w:gridCol w:w="1093"/>
      </w:tblGrid>
      <w:tr w:rsidR="00865C9A" w:rsidRPr="00EC542F" w14:paraId="28622735" w14:textId="77777777" w:rsidTr="00915B91">
        <w:trPr>
          <w:trHeight w:val="322"/>
        </w:trPr>
        <w:tc>
          <w:tcPr>
            <w:tcW w:w="3770" w:type="dxa"/>
            <w:tcBorders>
              <w:top w:val="single" w:sz="4" w:space="0" w:color="auto"/>
              <w:bottom w:val="single" w:sz="4" w:space="0" w:color="auto"/>
            </w:tcBorders>
            <w:noWrap/>
            <w:vAlign w:val="bottom"/>
            <w:hideMark/>
          </w:tcPr>
          <w:p w14:paraId="738545B6" w14:textId="77777777" w:rsidR="00865C9A" w:rsidRPr="00EC542F" w:rsidRDefault="00865C9A" w:rsidP="00915B91">
            <w:pPr>
              <w:rPr>
                <w:rFonts w:ascii="Times New Roman" w:eastAsia="Times New Roman" w:hAnsi="Times New Roman" w:cs="Times New Roman"/>
                <w:color w:val="000000"/>
              </w:rPr>
            </w:pPr>
          </w:p>
        </w:tc>
        <w:tc>
          <w:tcPr>
            <w:tcW w:w="816" w:type="dxa"/>
            <w:tcBorders>
              <w:top w:val="single" w:sz="4" w:space="0" w:color="auto"/>
              <w:bottom w:val="single" w:sz="4" w:space="0" w:color="auto"/>
            </w:tcBorders>
            <w:noWrap/>
            <w:vAlign w:val="bottom"/>
            <w:hideMark/>
          </w:tcPr>
          <w:p w14:paraId="5AD04F60" w14:textId="50B03671" w:rsidR="00865C9A" w:rsidRPr="00EC542F" w:rsidRDefault="00E93C15" w:rsidP="00915B91">
            <w:pPr>
              <w:jc w:val="center"/>
              <w:rPr>
                <w:rFonts w:ascii="Times New Roman" w:eastAsia="Times New Roman" w:hAnsi="Times New Roman" w:cs="Times New Roman"/>
                <w:color w:val="000000"/>
              </w:rPr>
            </w:pPr>
            <w:r w:rsidRPr="00865C9A">
              <w:rPr>
                <w:rFonts w:ascii="Times New Roman" w:hAnsi="Times New Roman" w:cs="Times New Roman"/>
                <w:color w:val="000000"/>
              </w:rPr>
              <w:t>β</w:t>
            </w:r>
          </w:p>
        </w:tc>
        <w:tc>
          <w:tcPr>
            <w:tcW w:w="1093" w:type="dxa"/>
            <w:tcBorders>
              <w:top w:val="single" w:sz="4" w:space="0" w:color="auto"/>
              <w:bottom w:val="single" w:sz="4" w:space="0" w:color="auto"/>
            </w:tcBorders>
            <w:noWrap/>
            <w:vAlign w:val="bottom"/>
            <w:hideMark/>
          </w:tcPr>
          <w:p w14:paraId="04820440" w14:textId="77777777" w:rsidR="00865C9A" w:rsidRPr="00EC542F" w:rsidRDefault="00865C9A" w:rsidP="00915B91">
            <w:pPr>
              <w:jc w:val="center"/>
              <w:rPr>
                <w:rFonts w:ascii="Times New Roman" w:eastAsia="Times New Roman" w:hAnsi="Times New Roman" w:cs="Times New Roman"/>
                <w:color w:val="000000"/>
              </w:rPr>
            </w:pPr>
            <w:r w:rsidRPr="00794F84">
              <w:rPr>
                <w:rFonts w:ascii="Times New Roman" w:eastAsia="Times New Roman" w:hAnsi="Times New Roman" w:cs="Times New Roman"/>
                <w:color w:val="000000"/>
              </w:rPr>
              <w:t>95% CI Lower</w:t>
            </w:r>
          </w:p>
        </w:tc>
        <w:tc>
          <w:tcPr>
            <w:tcW w:w="1093" w:type="dxa"/>
            <w:tcBorders>
              <w:top w:val="single" w:sz="4" w:space="0" w:color="auto"/>
              <w:bottom w:val="single" w:sz="4" w:space="0" w:color="auto"/>
            </w:tcBorders>
            <w:noWrap/>
            <w:vAlign w:val="bottom"/>
            <w:hideMark/>
          </w:tcPr>
          <w:p w14:paraId="0AE9ADB8" w14:textId="77777777" w:rsidR="00865C9A" w:rsidRPr="00EC542F" w:rsidRDefault="00865C9A" w:rsidP="00915B91">
            <w:pPr>
              <w:jc w:val="center"/>
              <w:rPr>
                <w:rFonts w:ascii="Times New Roman" w:eastAsia="Times New Roman" w:hAnsi="Times New Roman" w:cs="Times New Roman"/>
                <w:color w:val="000000"/>
              </w:rPr>
            </w:pPr>
            <w:r w:rsidRPr="00794F84">
              <w:rPr>
                <w:rFonts w:ascii="Times New Roman" w:eastAsia="Times New Roman" w:hAnsi="Times New Roman" w:cs="Times New Roman"/>
                <w:color w:val="000000"/>
              </w:rPr>
              <w:t>95% CI Upper</w:t>
            </w:r>
          </w:p>
        </w:tc>
        <w:tc>
          <w:tcPr>
            <w:tcW w:w="1093" w:type="dxa"/>
            <w:tcBorders>
              <w:top w:val="single" w:sz="4" w:space="0" w:color="auto"/>
              <w:bottom w:val="single" w:sz="4" w:space="0" w:color="auto"/>
            </w:tcBorders>
            <w:noWrap/>
            <w:vAlign w:val="bottom"/>
            <w:hideMark/>
          </w:tcPr>
          <w:p w14:paraId="41BA3499" w14:textId="77777777" w:rsidR="00865C9A" w:rsidRPr="00EC542F" w:rsidRDefault="00865C9A" w:rsidP="00915B91">
            <w:pPr>
              <w:jc w:val="center"/>
              <w:rPr>
                <w:rFonts w:ascii="Times New Roman" w:eastAsia="Times New Roman" w:hAnsi="Times New Roman" w:cs="Times New Roman"/>
                <w:color w:val="000000"/>
              </w:rPr>
            </w:pPr>
            <w:r w:rsidRPr="00794F84">
              <w:rPr>
                <w:rFonts w:ascii="Times New Roman" w:eastAsia="Times New Roman" w:hAnsi="Times New Roman" w:cs="Times New Roman"/>
                <w:i/>
                <w:iCs/>
                <w:color w:val="000000"/>
              </w:rPr>
              <w:t>p</w:t>
            </w:r>
          </w:p>
        </w:tc>
        <w:tc>
          <w:tcPr>
            <w:tcW w:w="1093" w:type="dxa"/>
            <w:tcBorders>
              <w:top w:val="single" w:sz="4" w:space="0" w:color="auto"/>
              <w:bottom w:val="single" w:sz="4" w:space="0" w:color="auto"/>
            </w:tcBorders>
            <w:noWrap/>
            <w:vAlign w:val="bottom"/>
            <w:hideMark/>
          </w:tcPr>
          <w:p w14:paraId="1F80B9BC" w14:textId="77777777" w:rsidR="00865C9A" w:rsidRPr="00EC542F" w:rsidRDefault="00865C9A" w:rsidP="00915B91">
            <w:pPr>
              <w:jc w:val="center"/>
              <w:rPr>
                <w:rFonts w:ascii="Times New Roman" w:eastAsia="Times New Roman" w:hAnsi="Times New Roman" w:cs="Times New Roman"/>
                <w:color w:val="000000"/>
              </w:rPr>
            </w:pPr>
            <w:r w:rsidRPr="00794F84">
              <w:rPr>
                <w:rFonts w:ascii="Times New Roman" w:eastAsia="Times New Roman" w:hAnsi="Times New Roman" w:cs="Times New Roman"/>
                <w:color w:val="000000"/>
              </w:rPr>
              <w:t>η</w:t>
            </w:r>
            <w:r w:rsidRPr="00794F84">
              <w:rPr>
                <w:rFonts w:ascii="Times New Roman" w:eastAsia="Times New Roman" w:hAnsi="Times New Roman" w:cs="Times New Roman"/>
                <w:color w:val="000000"/>
                <w:vertAlign w:val="subscript"/>
              </w:rPr>
              <w:t>p</w:t>
            </w:r>
            <w:r w:rsidRPr="00794F84">
              <w:rPr>
                <w:rFonts w:ascii="Times New Roman" w:eastAsia="Times New Roman" w:hAnsi="Times New Roman" w:cs="Times New Roman"/>
                <w:color w:val="000000"/>
                <w:vertAlign w:val="superscript"/>
              </w:rPr>
              <w:t>2</w:t>
            </w:r>
          </w:p>
        </w:tc>
      </w:tr>
      <w:tr w:rsidR="00865C9A" w:rsidRPr="00EC542F" w14:paraId="287526BC" w14:textId="77777777" w:rsidTr="00915B91">
        <w:trPr>
          <w:trHeight w:val="322"/>
        </w:trPr>
        <w:tc>
          <w:tcPr>
            <w:tcW w:w="3770" w:type="dxa"/>
            <w:tcBorders>
              <w:top w:val="single" w:sz="4" w:space="0" w:color="auto"/>
            </w:tcBorders>
            <w:noWrap/>
            <w:vAlign w:val="bottom"/>
            <w:hideMark/>
          </w:tcPr>
          <w:p w14:paraId="5886E1C9" w14:textId="77777777" w:rsidR="00865C9A" w:rsidRPr="00EC542F" w:rsidRDefault="00865C9A" w:rsidP="00915B91">
            <w:pPr>
              <w:rPr>
                <w:rFonts w:ascii="Times New Roman" w:eastAsia="Times New Roman" w:hAnsi="Times New Roman" w:cs="Times New Roman"/>
                <w:color w:val="000000"/>
              </w:rPr>
            </w:pPr>
            <w:r w:rsidRPr="00EC542F">
              <w:rPr>
                <w:rFonts w:ascii="Times New Roman" w:eastAsia="Times New Roman" w:hAnsi="Times New Roman" w:cs="Times New Roman"/>
                <w:color w:val="000000"/>
              </w:rPr>
              <w:t>GS</w:t>
            </w:r>
            <w:r w:rsidRPr="00EC542F">
              <w:rPr>
                <w:rFonts w:ascii="Times New Roman" w:eastAsia="Times New Roman" w:hAnsi="Times New Roman" w:cs="Times New Roman"/>
                <w:color w:val="000000"/>
                <w:vertAlign w:val="subscript"/>
              </w:rPr>
              <w:t>avg</w:t>
            </w:r>
            <w:r w:rsidRPr="00EC542F">
              <w:rPr>
                <w:rFonts w:ascii="Times New Roman" w:eastAsia="Times New Roman" w:hAnsi="Times New Roman" w:cs="Times New Roman"/>
                <w:color w:val="000000"/>
              </w:rPr>
              <w:t xml:space="preserve"> Predictors of GS</w:t>
            </w:r>
            <w:r w:rsidRPr="00EC542F">
              <w:rPr>
                <w:rFonts w:ascii="Times New Roman" w:eastAsia="Times New Roman" w:hAnsi="Times New Roman" w:cs="Times New Roman"/>
                <w:color w:val="000000"/>
                <w:vertAlign w:val="subscript"/>
              </w:rPr>
              <w:t>avg</w:t>
            </w:r>
            <w:r w:rsidRPr="00EC542F">
              <w:rPr>
                <w:rFonts w:ascii="Times New Roman" w:eastAsia="Times New Roman" w:hAnsi="Times New Roman" w:cs="Times New Roman"/>
                <w:color w:val="000000"/>
              </w:rPr>
              <w:t xml:space="preserve"> Avoidance</w:t>
            </w:r>
          </w:p>
        </w:tc>
        <w:tc>
          <w:tcPr>
            <w:tcW w:w="816" w:type="dxa"/>
            <w:tcBorders>
              <w:top w:val="single" w:sz="4" w:space="0" w:color="auto"/>
            </w:tcBorders>
            <w:noWrap/>
            <w:vAlign w:val="bottom"/>
            <w:hideMark/>
          </w:tcPr>
          <w:p w14:paraId="4990CB70" w14:textId="77777777" w:rsidR="00865C9A" w:rsidRPr="00EC542F" w:rsidRDefault="00865C9A" w:rsidP="00915B91">
            <w:pPr>
              <w:jc w:val="center"/>
              <w:rPr>
                <w:rFonts w:ascii="Times New Roman" w:eastAsia="Times New Roman" w:hAnsi="Times New Roman" w:cs="Times New Roman"/>
                <w:color w:val="000000"/>
              </w:rPr>
            </w:pPr>
          </w:p>
        </w:tc>
        <w:tc>
          <w:tcPr>
            <w:tcW w:w="1093" w:type="dxa"/>
            <w:tcBorders>
              <w:top w:val="single" w:sz="4" w:space="0" w:color="auto"/>
            </w:tcBorders>
            <w:noWrap/>
            <w:vAlign w:val="bottom"/>
            <w:hideMark/>
          </w:tcPr>
          <w:p w14:paraId="52D96559" w14:textId="77777777" w:rsidR="00865C9A" w:rsidRPr="00EC542F" w:rsidRDefault="00865C9A" w:rsidP="00915B91">
            <w:pPr>
              <w:jc w:val="center"/>
              <w:rPr>
                <w:rFonts w:ascii="Times New Roman" w:eastAsia="Times New Roman" w:hAnsi="Times New Roman" w:cs="Times New Roman"/>
                <w:color w:val="000000"/>
              </w:rPr>
            </w:pPr>
          </w:p>
        </w:tc>
        <w:tc>
          <w:tcPr>
            <w:tcW w:w="1093" w:type="dxa"/>
            <w:tcBorders>
              <w:top w:val="single" w:sz="4" w:space="0" w:color="auto"/>
            </w:tcBorders>
            <w:noWrap/>
            <w:vAlign w:val="bottom"/>
            <w:hideMark/>
          </w:tcPr>
          <w:p w14:paraId="7911E31E" w14:textId="77777777" w:rsidR="00865C9A" w:rsidRPr="00EC542F" w:rsidRDefault="00865C9A" w:rsidP="00915B91">
            <w:pPr>
              <w:jc w:val="center"/>
              <w:rPr>
                <w:rFonts w:ascii="Times New Roman" w:eastAsia="Times New Roman" w:hAnsi="Times New Roman" w:cs="Times New Roman"/>
                <w:color w:val="000000"/>
              </w:rPr>
            </w:pPr>
          </w:p>
        </w:tc>
        <w:tc>
          <w:tcPr>
            <w:tcW w:w="1093" w:type="dxa"/>
            <w:tcBorders>
              <w:top w:val="single" w:sz="4" w:space="0" w:color="auto"/>
            </w:tcBorders>
            <w:noWrap/>
            <w:vAlign w:val="bottom"/>
            <w:hideMark/>
          </w:tcPr>
          <w:p w14:paraId="3E42E34B" w14:textId="77777777" w:rsidR="00865C9A" w:rsidRPr="00EC542F" w:rsidRDefault="00865C9A" w:rsidP="00915B91">
            <w:pPr>
              <w:jc w:val="center"/>
              <w:rPr>
                <w:rFonts w:ascii="Times New Roman" w:eastAsia="Times New Roman" w:hAnsi="Times New Roman" w:cs="Times New Roman"/>
                <w:color w:val="000000"/>
              </w:rPr>
            </w:pPr>
          </w:p>
        </w:tc>
        <w:tc>
          <w:tcPr>
            <w:tcW w:w="1093" w:type="dxa"/>
            <w:tcBorders>
              <w:top w:val="single" w:sz="4" w:space="0" w:color="auto"/>
            </w:tcBorders>
            <w:noWrap/>
            <w:vAlign w:val="bottom"/>
            <w:hideMark/>
          </w:tcPr>
          <w:p w14:paraId="27169594" w14:textId="77777777" w:rsidR="00865C9A" w:rsidRPr="00EC542F" w:rsidRDefault="00865C9A" w:rsidP="00915B91">
            <w:pPr>
              <w:jc w:val="center"/>
              <w:rPr>
                <w:rFonts w:ascii="Times New Roman" w:eastAsia="Times New Roman" w:hAnsi="Times New Roman" w:cs="Times New Roman"/>
                <w:color w:val="000000"/>
              </w:rPr>
            </w:pPr>
          </w:p>
        </w:tc>
      </w:tr>
      <w:tr w:rsidR="0030185F" w:rsidRPr="00EC542F" w14:paraId="1F0C740C" w14:textId="77777777" w:rsidTr="00915B91">
        <w:trPr>
          <w:trHeight w:val="322"/>
        </w:trPr>
        <w:tc>
          <w:tcPr>
            <w:tcW w:w="3770" w:type="dxa"/>
            <w:noWrap/>
            <w:vAlign w:val="bottom"/>
            <w:hideMark/>
          </w:tcPr>
          <w:p w14:paraId="315BB737" w14:textId="77777777" w:rsidR="0030185F" w:rsidRPr="00EC542F" w:rsidRDefault="0030185F" w:rsidP="0030185F">
            <w:pPr>
              <w:rPr>
                <w:rFonts w:ascii="Times New Roman" w:eastAsia="Times New Roman" w:hAnsi="Times New Roman" w:cs="Times New Roman"/>
                <w:color w:val="000000"/>
              </w:rPr>
            </w:pPr>
            <w:r w:rsidRPr="00EC542F">
              <w:rPr>
                <w:rFonts w:ascii="Times New Roman" w:eastAsia="Times New Roman" w:hAnsi="Times New Roman" w:cs="Times New Roman"/>
                <w:color w:val="000000"/>
              </w:rPr>
              <w:t xml:space="preserve">     RR x IU</w:t>
            </w:r>
          </w:p>
        </w:tc>
        <w:tc>
          <w:tcPr>
            <w:tcW w:w="816" w:type="dxa"/>
            <w:noWrap/>
            <w:vAlign w:val="bottom"/>
          </w:tcPr>
          <w:p w14:paraId="2690864F"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4.64</w:t>
            </w:r>
          </w:p>
        </w:tc>
        <w:tc>
          <w:tcPr>
            <w:tcW w:w="1093" w:type="dxa"/>
            <w:noWrap/>
            <w:vAlign w:val="bottom"/>
          </w:tcPr>
          <w:p w14:paraId="117D4990"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-16.99</w:t>
            </w:r>
          </w:p>
        </w:tc>
        <w:tc>
          <w:tcPr>
            <w:tcW w:w="1093" w:type="dxa"/>
            <w:noWrap/>
            <w:vAlign w:val="bottom"/>
          </w:tcPr>
          <w:p w14:paraId="0E7BCA05"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26.28</w:t>
            </w:r>
          </w:p>
        </w:tc>
        <w:tc>
          <w:tcPr>
            <w:tcW w:w="1093" w:type="dxa"/>
            <w:noWrap/>
            <w:vAlign w:val="bottom"/>
          </w:tcPr>
          <w:p w14:paraId="3E01D7D7" w14:textId="00E11F51"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.672</w:t>
            </w:r>
          </w:p>
        </w:tc>
        <w:tc>
          <w:tcPr>
            <w:tcW w:w="1093" w:type="dxa"/>
            <w:noWrap/>
            <w:vAlign w:val="bottom"/>
          </w:tcPr>
          <w:p w14:paraId="67C22B85" w14:textId="568C58BE" w:rsidR="0030185F" w:rsidRPr="00EC542F" w:rsidRDefault="0030185F" w:rsidP="0030185F">
            <w:pPr>
              <w:jc w:val="center"/>
              <w:rPr>
                <w:rFonts w:ascii="Times New Roman" w:eastAsia="Times New Roman" w:hAnsi="Times New Roman" w:cs="Times New Roman"/>
                <w:color w:val="000000"/>
              </w:rPr>
            </w:pPr>
            <w:r w:rsidRPr="0071464D">
              <w:rPr>
                <w:rFonts w:ascii="Times New Roman" w:hAnsi="Times New Roman" w:cs="Times New Roman"/>
                <w:color w:val="000000"/>
              </w:rPr>
              <w:t>&lt;0.01</w:t>
            </w:r>
          </w:p>
        </w:tc>
      </w:tr>
      <w:tr w:rsidR="00865C9A" w:rsidRPr="00EC542F" w14:paraId="24522A76" w14:textId="77777777" w:rsidTr="00915B91">
        <w:trPr>
          <w:trHeight w:val="322"/>
        </w:trPr>
        <w:tc>
          <w:tcPr>
            <w:tcW w:w="3770" w:type="dxa"/>
            <w:noWrap/>
            <w:vAlign w:val="bottom"/>
            <w:hideMark/>
          </w:tcPr>
          <w:p w14:paraId="3BCCA4F6" w14:textId="77777777" w:rsidR="00865C9A" w:rsidRPr="00EC542F" w:rsidRDefault="00865C9A" w:rsidP="00915B91">
            <w:pPr>
              <w:rPr>
                <w:rFonts w:ascii="Times New Roman" w:eastAsia="Times New Roman" w:hAnsi="Times New Roman" w:cs="Times New Roman"/>
                <w:color w:val="000000"/>
              </w:rPr>
            </w:pPr>
            <w:r w:rsidRPr="00EC542F">
              <w:rPr>
                <w:rFonts w:ascii="Times New Roman" w:eastAsia="Times New Roman" w:hAnsi="Times New Roman" w:cs="Times New Roman"/>
                <w:color w:val="000000"/>
              </w:rPr>
              <w:t xml:space="preserve">     R</w:t>
            </w:r>
            <w:r>
              <w:rPr>
                <w:rFonts w:ascii="Times New Roman" w:eastAsia="Times New Roman" w:hAnsi="Times New Roman" w:cs="Times New Roman"/>
                <w:color w:val="000000"/>
              </w:rPr>
              <w:t xml:space="preserve">. </w:t>
            </w:r>
            <w:r w:rsidRPr="00EC542F">
              <w:rPr>
                <w:rFonts w:ascii="Times New Roman" w:eastAsia="Times New Roman" w:hAnsi="Times New Roman" w:cs="Times New Roman"/>
                <w:color w:val="000000"/>
              </w:rPr>
              <w:t>AI x IU</w:t>
            </w:r>
          </w:p>
        </w:tc>
        <w:tc>
          <w:tcPr>
            <w:tcW w:w="816" w:type="dxa"/>
            <w:noWrap/>
            <w:vAlign w:val="bottom"/>
          </w:tcPr>
          <w:p w14:paraId="34E1387A"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13.14</w:t>
            </w:r>
          </w:p>
        </w:tc>
        <w:tc>
          <w:tcPr>
            <w:tcW w:w="1093" w:type="dxa"/>
            <w:noWrap/>
            <w:vAlign w:val="bottom"/>
          </w:tcPr>
          <w:p w14:paraId="3F406242"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-7.26</w:t>
            </w:r>
          </w:p>
        </w:tc>
        <w:tc>
          <w:tcPr>
            <w:tcW w:w="1093" w:type="dxa"/>
            <w:noWrap/>
            <w:vAlign w:val="bottom"/>
          </w:tcPr>
          <w:p w14:paraId="240651D3"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33.55</w:t>
            </w:r>
          </w:p>
        </w:tc>
        <w:tc>
          <w:tcPr>
            <w:tcW w:w="1093" w:type="dxa"/>
            <w:noWrap/>
            <w:vAlign w:val="bottom"/>
          </w:tcPr>
          <w:p w14:paraId="217DC8F2" w14:textId="2F1FB35C"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.205</w:t>
            </w:r>
          </w:p>
        </w:tc>
        <w:tc>
          <w:tcPr>
            <w:tcW w:w="1093" w:type="dxa"/>
            <w:noWrap/>
            <w:vAlign w:val="bottom"/>
          </w:tcPr>
          <w:p w14:paraId="7192B5B7"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0.01</w:t>
            </w:r>
          </w:p>
        </w:tc>
      </w:tr>
      <w:tr w:rsidR="00865C9A" w:rsidRPr="00EC542F" w14:paraId="12DD604A" w14:textId="77777777" w:rsidTr="00915B91">
        <w:trPr>
          <w:trHeight w:val="322"/>
        </w:trPr>
        <w:tc>
          <w:tcPr>
            <w:tcW w:w="3770" w:type="dxa"/>
            <w:noWrap/>
            <w:vAlign w:val="bottom"/>
            <w:hideMark/>
          </w:tcPr>
          <w:p w14:paraId="7F33C9CE" w14:textId="77777777" w:rsidR="00865C9A" w:rsidRPr="00EC542F" w:rsidRDefault="00865C9A" w:rsidP="00915B91">
            <w:pPr>
              <w:rPr>
                <w:rFonts w:ascii="Times New Roman" w:eastAsia="Times New Roman" w:hAnsi="Times New Roman" w:cs="Times New Roman"/>
                <w:color w:val="000000"/>
              </w:rPr>
            </w:pPr>
            <w:r w:rsidRPr="00EC542F">
              <w:rPr>
                <w:rFonts w:ascii="Times New Roman" w:eastAsia="Times New Roman" w:hAnsi="Times New Roman" w:cs="Times New Roman"/>
                <w:color w:val="000000"/>
              </w:rPr>
              <w:t xml:space="preserve">     L</w:t>
            </w:r>
            <w:r>
              <w:rPr>
                <w:rFonts w:ascii="Times New Roman" w:eastAsia="Times New Roman" w:hAnsi="Times New Roman" w:cs="Times New Roman"/>
                <w:color w:val="000000"/>
              </w:rPr>
              <w:t xml:space="preserve">. </w:t>
            </w:r>
            <w:r w:rsidRPr="00EC542F">
              <w:rPr>
                <w:rFonts w:ascii="Times New Roman" w:eastAsia="Times New Roman" w:hAnsi="Times New Roman" w:cs="Times New Roman"/>
                <w:color w:val="000000"/>
              </w:rPr>
              <w:t>AI x IU</w:t>
            </w:r>
          </w:p>
        </w:tc>
        <w:tc>
          <w:tcPr>
            <w:tcW w:w="816" w:type="dxa"/>
            <w:noWrap/>
            <w:vAlign w:val="bottom"/>
          </w:tcPr>
          <w:p w14:paraId="00D1D4FB"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16.9</w:t>
            </w:r>
            <w:r>
              <w:rPr>
                <w:rFonts w:ascii="Times New Roman" w:hAnsi="Times New Roman" w:cs="Times New Roman"/>
                <w:color w:val="000000"/>
              </w:rPr>
              <w:t>0</w:t>
            </w:r>
          </w:p>
        </w:tc>
        <w:tc>
          <w:tcPr>
            <w:tcW w:w="1093" w:type="dxa"/>
            <w:noWrap/>
            <w:vAlign w:val="bottom"/>
          </w:tcPr>
          <w:p w14:paraId="0CE45F4D"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-3.25</w:t>
            </w:r>
          </w:p>
        </w:tc>
        <w:tc>
          <w:tcPr>
            <w:tcW w:w="1093" w:type="dxa"/>
            <w:noWrap/>
            <w:vAlign w:val="bottom"/>
          </w:tcPr>
          <w:p w14:paraId="3028D6B4"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37.06</w:t>
            </w:r>
          </w:p>
        </w:tc>
        <w:tc>
          <w:tcPr>
            <w:tcW w:w="1093" w:type="dxa"/>
            <w:noWrap/>
            <w:vAlign w:val="bottom"/>
          </w:tcPr>
          <w:p w14:paraId="29C1928B" w14:textId="20021354"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.1</w:t>
            </w:r>
            <w:r>
              <w:rPr>
                <w:rFonts w:ascii="Times New Roman" w:hAnsi="Times New Roman" w:cs="Times New Roman"/>
                <w:color w:val="000000"/>
              </w:rPr>
              <w:t>00</w:t>
            </w:r>
          </w:p>
        </w:tc>
        <w:tc>
          <w:tcPr>
            <w:tcW w:w="1093" w:type="dxa"/>
            <w:noWrap/>
            <w:vAlign w:val="bottom"/>
          </w:tcPr>
          <w:p w14:paraId="021FA3D9"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0.02</w:t>
            </w:r>
          </w:p>
        </w:tc>
      </w:tr>
      <w:tr w:rsidR="00865C9A" w:rsidRPr="00EC542F" w14:paraId="561F68C4" w14:textId="77777777" w:rsidTr="00915B91">
        <w:trPr>
          <w:trHeight w:val="322"/>
        </w:trPr>
        <w:tc>
          <w:tcPr>
            <w:tcW w:w="3770" w:type="dxa"/>
            <w:noWrap/>
            <w:vAlign w:val="bottom"/>
            <w:hideMark/>
          </w:tcPr>
          <w:p w14:paraId="51C3A54D" w14:textId="77777777" w:rsidR="00865C9A" w:rsidRPr="00EC542F" w:rsidRDefault="00865C9A" w:rsidP="00915B91">
            <w:pPr>
              <w:rPr>
                <w:rFonts w:ascii="Times New Roman" w:eastAsia="Times New Roman" w:hAnsi="Times New Roman" w:cs="Times New Roman"/>
                <w:color w:val="000000"/>
              </w:rPr>
            </w:pPr>
            <w:r w:rsidRPr="00EC542F">
              <w:rPr>
                <w:rFonts w:ascii="Times New Roman" w:eastAsia="Times New Roman" w:hAnsi="Times New Roman" w:cs="Times New Roman"/>
                <w:color w:val="000000"/>
              </w:rPr>
              <w:t xml:space="preserve">     dACC</w:t>
            </w:r>
            <w:r>
              <w:rPr>
                <w:rFonts w:ascii="Times New Roman" w:eastAsia="Times New Roman" w:hAnsi="Times New Roman" w:cs="Times New Roman"/>
                <w:color w:val="000000"/>
              </w:rPr>
              <w:t xml:space="preserve">. </w:t>
            </w:r>
            <w:r w:rsidRPr="00EC542F">
              <w:rPr>
                <w:rFonts w:ascii="Times New Roman" w:eastAsia="Times New Roman" w:hAnsi="Times New Roman" w:cs="Times New Roman"/>
                <w:color w:val="000000"/>
              </w:rPr>
              <w:t>dmPFC x IU</w:t>
            </w:r>
          </w:p>
        </w:tc>
        <w:tc>
          <w:tcPr>
            <w:tcW w:w="816" w:type="dxa"/>
            <w:noWrap/>
            <w:vAlign w:val="bottom"/>
          </w:tcPr>
          <w:p w14:paraId="59A96CD3"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10.15</w:t>
            </w:r>
          </w:p>
        </w:tc>
        <w:tc>
          <w:tcPr>
            <w:tcW w:w="1093" w:type="dxa"/>
            <w:noWrap/>
            <w:vAlign w:val="bottom"/>
          </w:tcPr>
          <w:p w14:paraId="53C0C7D2"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-7.37</w:t>
            </w:r>
          </w:p>
        </w:tc>
        <w:tc>
          <w:tcPr>
            <w:tcW w:w="1093" w:type="dxa"/>
            <w:noWrap/>
            <w:vAlign w:val="bottom"/>
          </w:tcPr>
          <w:p w14:paraId="25BEB615"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27.66</w:t>
            </w:r>
          </w:p>
        </w:tc>
        <w:tc>
          <w:tcPr>
            <w:tcW w:w="1093" w:type="dxa"/>
            <w:noWrap/>
            <w:vAlign w:val="bottom"/>
          </w:tcPr>
          <w:p w14:paraId="205C0199" w14:textId="3A65E95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.254</w:t>
            </w:r>
          </w:p>
        </w:tc>
        <w:tc>
          <w:tcPr>
            <w:tcW w:w="1093" w:type="dxa"/>
            <w:noWrap/>
            <w:vAlign w:val="bottom"/>
          </w:tcPr>
          <w:p w14:paraId="04B60661"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0.01</w:t>
            </w:r>
          </w:p>
        </w:tc>
      </w:tr>
      <w:tr w:rsidR="00865C9A" w:rsidRPr="00EC542F" w14:paraId="275AD76B" w14:textId="77777777" w:rsidTr="00915B91">
        <w:trPr>
          <w:trHeight w:val="322"/>
        </w:trPr>
        <w:tc>
          <w:tcPr>
            <w:tcW w:w="3770" w:type="dxa"/>
            <w:noWrap/>
            <w:vAlign w:val="bottom"/>
            <w:hideMark/>
          </w:tcPr>
          <w:p w14:paraId="0E030385" w14:textId="77777777" w:rsidR="00865C9A" w:rsidRPr="00EC542F" w:rsidRDefault="00865C9A" w:rsidP="00915B91">
            <w:pPr>
              <w:rPr>
                <w:rFonts w:ascii="Times New Roman" w:eastAsia="Times New Roman" w:hAnsi="Times New Roman" w:cs="Times New Roman"/>
                <w:color w:val="000000"/>
              </w:rPr>
            </w:pPr>
            <w:r w:rsidRPr="00EC542F">
              <w:rPr>
                <w:rFonts w:ascii="Times New Roman" w:eastAsia="Times New Roman" w:hAnsi="Times New Roman" w:cs="Times New Roman"/>
                <w:color w:val="000000"/>
              </w:rPr>
              <w:t>CS+ Predictors of CS+ Avoidance</w:t>
            </w:r>
          </w:p>
        </w:tc>
        <w:tc>
          <w:tcPr>
            <w:tcW w:w="816" w:type="dxa"/>
            <w:noWrap/>
            <w:vAlign w:val="bottom"/>
          </w:tcPr>
          <w:p w14:paraId="24AAB067" w14:textId="77777777" w:rsidR="00865C9A" w:rsidRPr="00EC542F" w:rsidRDefault="00865C9A" w:rsidP="00915B91">
            <w:pPr>
              <w:jc w:val="center"/>
              <w:rPr>
                <w:rFonts w:ascii="Times New Roman" w:eastAsia="Times New Roman" w:hAnsi="Times New Roman" w:cs="Times New Roman"/>
                <w:color w:val="000000"/>
              </w:rPr>
            </w:pPr>
          </w:p>
        </w:tc>
        <w:tc>
          <w:tcPr>
            <w:tcW w:w="1093" w:type="dxa"/>
            <w:noWrap/>
            <w:vAlign w:val="bottom"/>
          </w:tcPr>
          <w:p w14:paraId="433E23E7" w14:textId="77777777" w:rsidR="00865C9A" w:rsidRPr="00EC542F" w:rsidRDefault="00865C9A" w:rsidP="00915B91">
            <w:pPr>
              <w:jc w:val="center"/>
              <w:rPr>
                <w:rFonts w:ascii="Times New Roman" w:eastAsia="Times New Roman" w:hAnsi="Times New Roman" w:cs="Times New Roman"/>
                <w:color w:val="000000"/>
              </w:rPr>
            </w:pPr>
          </w:p>
        </w:tc>
        <w:tc>
          <w:tcPr>
            <w:tcW w:w="1093" w:type="dxa"/>
            <w:noWrap/>
            <w:vAlign w:val="bottom"/>
          </w:tcPr>
          <w:p w14:paraId="41F42F82" w14:textId="77777777" w:rsidR="00865C9A" w:rsidRPr="00EC542F" w:rsidRDefault="00865C9A" w:rsidP="00915B91">
            <w:pPr>
              <w:jc w:val="center"/>
              <w:rPr>
                <w:rFonts w:ascii="Times New Roman" w:eastAsia="Times New Roman" w:hAnsi="Times New Roman" w:cs="Times New Roman"/>
                <w:color w:val="000000"/>
              </w:rPr>
            </w:pPr>
          </w:p>
        </w:tc>
        <w:tc>
          <w:tcPr>
            <w:tcW w:w="1093" w:type="dxa"/>
            <w:noWrap/>
            <w:vAlign w:val="bottom"/>
          </w:tcPr>
          <w:p w14:paraId="4FCF58DB" w14:textId="77777777" w:rsidR="00865C9A" w:rsidRPr="00EC542F" w:rsidRDefault="00865C9A" w:rsidP="00915B91">
            <w:pPr>
              <w:jc w:val="center"/>
              <w:rPr>
                <w:rFonts w:ascii="Times New Roman" w:eastAsia="Times New Roman" w:hAnsi="Times New Roman" w:cs="Times New Roman"/>
                <w:color w:val="000000"/>
              </w:rPr>
            </w:pPr>
          </w:p>
        </w:tc>
        <w:tc>
          <w:tcPr>
            <w:tcW w:w="1093" w:type="dxa"/>
            <w:noWrap/>
            <w:vAlign w:val="bottom"/>
          </w:tcPr>
          <w:p w14:paraId="6090A019" w14:textId="77777777" w:rsidR="00865C9A" w:rsidRPr="00EC542F" w:rsidRDefault="00865C9A" w:rsidP="00915B91">
            <w:pPr>
              <w:jc w:val="center"/>
              <w:rPr>
                <w:rFonts w:ascii="Times New Roman" w:eastAsia="Times New Roman" w:hAnsi="Times New Roman" w:cs="Times New Roman"/>
                <w:color w:val="000000"/>
              </w:rPr>
            </w:pPr>
          </w:p>
        </w:tc>
      </w:tr>
      <w:tr w:rsidR="0030185F" w:rsidRPr="00EC542F" w14:paraId="2B60F857" w14:textId="77777777" w:rsidTr="00915B91">
        <w:trPr>
          <w:trHeight w:val="322"/>
        </w:trPr>
        <w:tc>
          <w:tcPr>
            <w:tcW w:w="3770" w:type="dxa"/>
            <w:noWrap/>
            <w:vAlign w:val="bottom"/>
            <w:hideMark/>
          </w:tcPr>
          <w:p w14:paraId="6306F2C5" w14:textId="77777777" w:rsidR="0030185F" w:rsidRPr="00EC542F" w:rsidRDefault="0030185F" w:rsidP="0030185F">
            <w:pPr>
              <w:rPr>
                <w:rFonts w:ascii="Times New Roman" w:eastAsia="Times New Roman" w:hAnsi="Times New Roman" w:cs="Times New Roman"/>
                <w:color w:val="000000"/>
              </w:rPr>
            </w:pPr>
            <w:r w:rsidRPr="00EC542F">
              <w:rPr>
                <w:rFonts w:ascii="Times New Roman" w:eastAsia="Times New Roman" w:hAnsi="Times New Roman" w:cs="Times New Roman"/>
                <w:color w:val="000000"/>
              </w:rPr>
              <w:t xml:space="preserve">     RR x IU</w:t>
            </w:r>
          </w:p>
        </w:tc>
        <w:tc>
          <w:tcPr>
            <w:tcW w:w="816" w:type="dxa"/>
            <w:noWrap/>
            <w:vAlign w:val="bottom"/>
          </w:tcPr>
          <w:p w14:paraId="1C9C53AC"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20.82</w:t>
            </w:r>
          </w:p>
        </w:tc>
        <w:tc>
          <w:tcPr>
            <w:tcW w:w="1093" w:type="dxa"/>
            <w:noWrap/>
            <w:vAlign w:val="bottom"/>
          </w:tcPr>
          <w:p w14:paraId="3442BABD"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-45.35</w:t>
            </w:r>
          </w:p>
        </w:tc>
        <w:tc>
          <w:tcPr>
            <w:tcW w:w="1093" w:type="dxa"/>
            <w:noWrap/>
            <w:vAlign w:val="bottom"/>
          </w:tcPr>
          <w:p w14:paraId="7F02A28C"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86.99</w:t>
            </w:r>
          </w:p>
        </w:tc>
        <w:tc>
          <w:tcPr>
            <w:tcW w:w="1093" w:type="dxa"/>
            <w:noWrap/>
            <w:vAlign w:val="bottom"/>
          </w:tcPr>
          <w:p w14:paraId="2322D66A" w14:textId="3B42DCCA"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.535</w:t>
            </w:r>
          </w:p>
        </w:tc>
        <w:tc>
          <w:tcPr>
            <w:tcW w:w="1093" w:type="dxa"/>
            <w:noWrap/>
            <w:vAlign w:val="bottom"/>
          </w:tcPr>
          <w:p w14:paraId="0A88563C" w14:textId="09CBF67A" w:rsidR="0030185F" w:rsidRPr="00EC542F" w:rsidRDefault="0030185F" w:rsidP="0030185F">
            <w:pPr>
              <w:jc w:val="center"/>
              <w:rPr>
                <w:rFonts w:ascii="Times New Roman" w:eastAsia="Times New Roman" w:hAnsi="Times New Roman" w:cs="Times New Roman"/>
                <w:color w:val="000000"/>
              </w:rPr>
            </w:pPr>
            <w:r w:rsidRPr="0071464D">
              <w:rPr>
                <w:rFonts w:ascii="Times New Roman" w:hAnsi="Times New Roman" w:cs="Times New Roman"/>
                <w:color w:val="000000"/>
              </w:rPr>
              <w:t>&lt;0.01</w:t>
            </w:r>
          </w:p>
        </w:tc>
      </w:tr>
      <w:tr w:rsidR="0030185F" w:rsidRPr="00EC542F" w14:paraId="17B5DDF1" w14:textId="77777777" w:rsidTr="00915B91">
        <w:trPr>
          <w:trHeight w:val="322"/>
        </w:trPr>
        <w:tc>
          <w:tcPr>
            <w:tcW w:w="3770" w:type="dxa"/>
            <w:noWrap/>
            <w:vAlign w:val="bottom"/>
            <w:hideMark/>
          </w:tcPr>
          <w:p w14:paraId="4223F274" w14:textId="77777777" w:rsidR="0030185F" w:rsidRPr="00EC542F" w:rsidRDefault="0030185F" w:rsidP="0030185F">
            <w:pPr>
              <w:rPr>
                <w:rFonts w:ascii="Times New Roman" w:eastAsia="Times New Roman" w:hAnsi="Times New Roman" w:cs="Times New Roman"/>
                <w:color w:val="000000"/>
              </w:rPr>
            </w:pPr>
            <w:r w:rsidRPr="00EC542F">
              <w:rPr>
                <w:rFonts w:ascii="Times New Roman" w:eastAsia="Times New Roman" w:hAnsi="Times New Roman" w:cs="Times New Roman"/>
                <w:color w:val="000000"/>
              </w:rPr>
              <w:t xml:space="preserve">     R</w:t>
            </w:r>
            <w:r>
              <w:rPr>
                <w:rFonts w:ascii="Times New Roman" w:eastAsia="Times New Roman" w:hAnsi="Times New Roman" w:cs="Times New Roman"/>
                <w:color w:val="000000"/>
              </w:rPr>
              <w:t xml:space="preserve">. </w:t>
            </w:r>
            <w:r w:rsidRPr="00EC542F">
              <w:rPr>
                <w:rFonts w:ascii="Times New Roman" w:eastAsia="Times New Roman" w:hAnsi="Times New Roman" w:cs="Times New Roman"/>
                <w:color w:val="000000"/>
              </w:rPr>
              <w:t>AI x IU</w:t>
            </w:r>
          </w:p>
        </w:tc>
        <w:tc>
          <w:tcPr>
            <w:tcW w:w="816" w:type="dxa"/>
            <w:noWrap/>
            <w:vAlign w:val="bottom"/>
          </w:tcPr>
          <w:p w14:paraId="7819259A"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14.37</w:t>
            </w:r>
          </w:p>
        </w:tc>
        <w:tc>
          <w:tcPr>
            <w:tcW w:w="1093" w:type="dxa"/>
            <w:noWrap/>
            <w:vAlign w:val="bottom"/>
          </w:tcPr>
          <w:p w14:paraId="77C48080"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-22.06</w:t>
            </w:r>
          </w:p>
        </w:tc>
        <w:tc>
          <w:tcPr>
            <w:tcW w:w="1093" w:type="dxa"/>
            <w:noWrap/>
            <w:vAlign w:val="bottom"/>
          </w:tcPr>
          <w:p w14:paraId="48829C92"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50.8</w:t>
            </w:r>
            <w:r>
              <w:rPr>
                <w:rFonts w:ascii="Times New Roman" w:hAnsi="Times New Roman" w:cs="Times New Roman"/>
                <w:color w:val="000000"/>
              </w:rPr>
              <w:t>0</w:t>
            </w:r>
          </w:p>
        </w:tc>
        <w:tc>
          <w:tcPr>
            <w:tcW w:w="1093" w:type="dxa"/>
            <w:noWrap/>
            <w:vAlign w:val="bottom"/>
          </w:tcPr>
          <w:p w14:paraId="55BD606F" w14:textId="5C9AAD2D"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.437</w:t>
            </w:r>
          </w:p>
        </w:tc>
        <w:tc>
          <w:tcPr>
            <w:tcW w:w="1093" w:type="dxa"/>
            <w:noWrap/>
            <w:vAlign w:val="bottom"/>
          </w:tcPr>
          <w:p w14:paraId="5D296288" w14:textId="1F304747" w:rsidR="0030185F" w:rsidRPr="00EC542F" w:rsidRDefault="0030185F" w:rsidP="0030185F">
            <w:pPr>
              <w:jc w:val="center"/>
              <w:rPr>
                <w:rFonts w:ascii="Times New Roman" w:eastAsia="Times New Roman" w:hAnsi="Times New Roman" w:cs="Times New Roman"/>
                <w:color w:val="000000"/>
              </w:rPr>
            </w:pPr>
            <w:r w:rsidRPr="0071464D">
              <w:rPr>
                <w:rFonts w:ascii="Times New Roman" w:hAnsi="Times New Roman" w:cs="Times New Roman"/>
                <w:color w:val="000000"/>
              </w:rPr>
              <w:t>&lt;0.01</w:t>
            </w:r>
          </w:p>
        </w:tc>
      </w:tr>
      <w:tr w:rsidR="0030185F" w:rsidRPr="00EC542F" w14:paraId="224377A8" w14:textId="77777777" w:rsidTr="00915B91">
        <w:trPr>
          <w:trHeight w:val="322"/>
        </w:trPr>
        <w:tc>
          <w:tcPr>
            <w:tcW w:w="3770" w:type="dxa"/>
            <w:noWrap/>
            <w:vAlign w:val="bottom"/>
            <w:hideMark/>
          </w:tcPr>
          <w:p w14:paraId="3710148F" w14:textId="77777777" w:rsidR="0030185F" w:rsidRPr="00EC542F" w:rsidRDefault="0030185F" w:rsidP="0030185F">
            <w:pPr>
              <w:rPr>
                <w:rFonts w:ascii="Times New Roman" w:eastAsia="Times New Roman" w:hAnsi="Times New Roman" w:cs="Times New Roman"/>
                <w:color w:val="000000"/>
              </w:rPr>
            </w:pPr>
            <w:r w:rsidRPr="00EC542F">
              <w:rPr>
                <w:rFonts w:ascii="Times New Roman" w:eastAsia="Times New Roman" w:hAnsi="Times New Roman" w:cs="Times New Roman"/>
                <w:color w:val="000000"/>
              </w:rPr>
              <w:t xml:space="preserve">     L</w:t>
            </w:r>
            <w:r>
              <w:rPr>
                <w:rFonts w:ascii="Times New Roman" w:eastAsia="Times New Roman" w:hAnsi="Times New Roman" w:cs="Times New Roman"/>
                <w:color w:val="000000"/>
              </w:rPr>
              <w:t xml:space="preserve">. </w:t>
            </w:r>
            <w:r w:rsidRPr="00EC542F">
              <w:rPr>
                <w:rFonts w:ascii="Times New Roman" w:eastAsia="Times New Roman" w:hAnsi="Times New Roman" w:cs="Times New Roman"/>
                <w:color w:val="000000"/>
              </w:rPr>
              <w:t>AI x IU</w:t>
            </w:r>
          </w:p>
        </w:tc>
        <w:tc>
          <w:tcPr>
            <w:tcW w:w="816" w:type="dxa"/>
            <w:noWrap/>
            <w:vAlign w:val="bottom"/>
          </w:tcPr>
          <w:p w14:paraId="7EF179A7"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10.72</w:t>
            </w:r>
          </w:p>
        </w:tc>
        <w:tc>
          <w:tcPr>
            <w:tcW w:w="1093" w:type="dxa"/>
            <w:noWrap/>
            <w:vAlign w:val="bottom"/>
          </w:tcPr>
          <w:p w14:paraId="10D4F55B"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-23.31</w:t>
            </w:r>
          </w:p>
        </w:tc>
        <w:tc>
          <w:tcPr>
            <w:tcW w:w="1093" w:type="dxa"/>
            <w:noWrap/>
            <w:vAlign w:val="bottom"/>
          </w:tcPr>
          <w:p w14:paraId="54D556EF" w14:textId="77777777"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44.74</w:t>
            </w:r>
          </w:p>
        </w:tc>
        <w:tc>
          <w:tcPr>
            <w:tcW w:w="1093" w:type="dxa"/>
            <w:noWrap/>
            <w:vAlign w:val="bottom"/>
          </w:tcPr>
          <w:p w14:paraId="1774F57B" w14:textId="24EC8489" w:rsidR="0030185F" w:rsidRPr="00EC542F" w:rsidRDefault="0030185F" w:rsidP="0030185F">
            <w:pPr>
              <w:jc w:val="center"/>
              <w:rPr>
                <w:rFonts w:ascii="Times New Roman" w:eastAsia="Times New Roman" w:hAnsi="Times New Roman" w:cs="Times New Roman"/>
                <w:color w:val="000000"/>
              </w:rPr>
            </w:pPr>
            <w:r w:rsidRPr="00EC542F">
              <w:rPr>
                <w:rFonts w:ascii="Times New Roman" w:hAnsi="Times New Roman" w:cs="Times New Roman"/>
                <w:color w:val="000000"/>
              </w:rPr>
              <w:t>.534</w:t>
            </w:r>
          </w:p>
        </w:tc>
        <w:tc>
          <w:tcPr>
            <w:tcW w:w="1093" w:type="dxa"/>
            <w:noWrap/>
            <w:vAlign w:val="bottom"/>
          </w:tcPr>
          <w:p w14:paraId="7CFA1D50" w14:textId="0F701D6B" w:rsidR="0030185F" w:rsidRPr="00EC542F" w:rsidRDefault="0030185F" w:rsidP="0030185F">
            <w:pPr>
              <w:jc w:val="center"/>
              <w:rPr>
                <w:rFonts w:ascii="Times New Roman" w:eastAsia="Times New Roman" w:hAnsi="Times New Roman" w:cs="Times New Roman"/>
                <w:color w:val="000000"/>
              </w:rPr>
            </w:pPr>
            <w:r w:rsidRPr="0071464D">
              <w:rPr>
                <w:rFonts w:ascii="Times New Roman" w:hAnsi="Times New Roman" w:cs="Times New Roman"/>
                <w:color w:val="000000"/>
              </w:rPr>
              <w:t>&lt;0.01</w:t>
            </w:r>
          </w:p>
        </w:tc>
      </w:tr>
      <w:tr w:rsidR="00865C9A" w:rsidRPr="00EC542F" w14:paraId="58F88BF9" w14:textId="77777777" w:rsidTr="00915B91">
        <w:trPr>
          <w:trHeight w:val="322"/>
        </w:trPr>
        <w:tc>
          <w:tcPr>
            <w:tcW w:w="3770" w:type="dxa"/>
            <w:tcBorders>
              <w:bottom w:val="single" w:sz="4" w:space="0" w:color="auto"/>
            </w:tcBorders>
            <w:noWrap/>
            <w:vAlign w:val="bottom"/>
            <w:hideMark/>
          </w:tcPr>
          <w:p w14:paraId="11522999" w14:textId="77777777" w:rsidR="00865C9A" w:rsidRPr="00EC542F" w:rsidRDefault="00865C9A" w:rsidP="00915B91">
            <w:pPr>
              <w:rPr>
                <w:rFonts w:ascii="Times New Roman" w:eastAsia="Times New Roman" w:hAnsi="Times New Roman" w:cs="Times New Roman"/>
                <w:color w:val="000000"/>
              </w:rPr>
            </w:pPr>
            <w:r w:rsidRPr="00EC542F">
              <w:rPr>
                <w:rFonts w:ascii="Times New Roman" w:eastAsia="Times New Roman" w:hAnsi="Times New Roman" w:cs="Times New Roman"/>
                <w:color w:val="000000"/>
              </w:rPr>
              <w:t xml:space="preserve">     dACC</w:t>
            </w:r>
            <w:r>
              <w:rPr>
                <w:rFonts w:ascii="Times New Roman" w:eastAsia="Times New Roman" w:hAnsi="Times New Roman" w:cs="Times New Roman"/>
                <w:color w:val="000000"/>
              </w:rPr>
              <w:t xml:space="preserve">. </w:t>
            </w:r>
            <w:r w:rsidRPr="00EC542F">
              <w:rPr>
                <w:rFonts w:ascii="Times New Roman" w:eastAsia="Times New Roman" w:hAnsi="Times New Roman" w:cs="Times New Roman"/>
                <w:color w:val="000000"/>
              </w:rPr>
              <w:t>dmPFC x IU</w:t>
            </w:r>
          </w:p>
        </w:tc>
        <w:tc>
          <w:tcPr>
            <w:tcW w:w="816" w:type="dxa"/>
            <w:tcBorders>
              <w:bottom w:val="single" w:sz="4" w:space="0" w:color="auto"/>
            </w:tcBorders>
            <w:noWrap/>
            <w:vAlign w:val="bottom"/>
          </w:tcPr>
          <w:p w14:paraId="18128397"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16.99</w:t>
            </w:r>
          </w:p>
        </w:tc>
        <w:tc>
          <w:tcPr>
            <w:tcW w:w="1093" w:type="dxa"/>
            <w:tcBorders>
              <w:bottom w:val="single" w:sz="4" w:space="0" w:color="auto"/>
            </w:tcBorders>
            <w:noWrap/>
            <w:vAlign w:val="bottom"/>
          </w:tcPr>
          <w:p w14:paraId="194EE364"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-15.83</w:t>
            </w:r>
          </w:p>
        </w:tc>
        <w:tc>
          <w:tcPr>
            <w:tcW w:w="1093" w:type="dxa"/>
            <w:tcBorders>
              <w:bottom w:val="single" w:sz="4" w:space="0" w:color="auto"/>
            </w:tcBorders>
            <w:noWrap/>
            <w:vAlign w:val="bottom"/>
          </w:tcPr>
          <w:p w14:paraId="02763B43"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49.81</w:t>
            </w:r>
          </w:p>
        </w:tc>
        <w:tc>
          <w:tcPr>
            <w:tcW w:w="1093" w:type="dxa"/>
            <w:tcBorders>
              <w:bottom w:val="single" w:sz="4" w:space="0" w:color="auto"/>
            </w:tcBorders>
            <w:noWrap/>
            <w:vAlign w:val="bottom"/>
          </w:tcPr>
          <w:p w14:paraId="0CCC3B35" w14:textId="1BC54F4E"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.308</w:t>
            </w:r>
          </w:p>
        </w:tc>
        <w:tc>
          <w:tcPr>
            <w:tcW w:w="1093" w:type="dxa"/>
            <w:tcBorders>
              <w:bottom w:val="single" w:sz="4" w:space="0" w:color="auto"/>
            </w:tcBorders>
            <w:noWrap/>
            <w:vAlign w:val="bottom"/>
          </w:tcPr>
          <w:p w14:paraId="120806C6" w14:textId="77777777" w:rsidR="00865C9A" w:rsidRPr="00EC542F" w:rsidRDefault="00865C9A" w:rsidP="00915B91">
            <w:pPr>
              <w:jc w:val="center"/>
              <w:rPr>
                <w:rFonts w:ascii="Times New Roman" w:eastAsia="Times New Roman" w:hAnsi="Times New Roman" w:cs="Times New Roman"/>
                <w:color w:val="000000"/>
              </w:rPr>
            </w:pPr>
            <w:r w:rsidRPr="00EC542F">
              <w:rPr>
                <w:rFonts w:ascii="Times New Roman" w:hAnsi="Times New Roman" w:cs="Times New Roman"/>
                <w:color w:val="000000"/>
              </w:rPr>
              <w:t>0.01</w:t>
            </w:r>
          </w:p>
        </w:tc>
      </w:tr>
    </w:tbl>
    <w:p w14:paraId="521EA6EF" w14:textId="77777777" w:rsidR="00865C9A" w:rsidRPr="002866B0" w:rsidRDefault="00865C9A" w:rsidP="00865C9A">
      <w:pPr>
        <w:rPr>
          <w:rFonts w:ascii="Times New Roman" w:hAnsi="Times New Roman" w:cs="Times New Roman"/>
          <w:b/>
          <w:bCs/>
        </w:rPr>
      </w:pPr>
    </w:p>
    <w:p w14:paraId="51C7D567" w14:textId="697C7843" w:rsidR="00865C9A" w:rsidRPr="00865C9A" w:rsidRDefault="00865C9A" w:rsidP="00865C9A">
      <w:pPr>
        <w:rPr>
          <w:rFonts w:ascii="Times New Roman" w:hAnsi="Times New Roman" w:cs="Times New Roman"/>
          <w:b/>
          <w:bCs/>
        </w:rPr>
      </w:pPr>
      <w:r w:rsidRPr="00865C9A">
        <w:rPr>
          <w:rFonts w:ascii="Times New Roman" w:hAnsi="Times New Roman" w:cs="Times New Roman"/>
          <w:color w:val="000000"/>
        </w:rPr>
        <w:t xml:space="preserve">Models examined the interaction of Pavlovian fear indices with anxiety sensitivity to predict avoidance, e.g. </w:t>
      </w:r>
      <w:r w:rsidRPr="00865C9A">
        <w:rPr>
          <w:rFonts w:ascii="Times New Roman" w:hAnsi="Times New Roman" w:cs="Times New Roman"/>
          <w:i/>
          <w:iCs/>
          <w:color w:val="000000"/>
        </w:rPr>
        <w:t>GS</w:t>
      </w:r>
      <w:r w:rsidRPr="00865C9A">
        <w:rPr>
          <w:rFonts w:ascii="Times New Roman" w:hAnsi="Times New Roman" w:cs="Times New Roman"/>
          <w:i/>
          <w:iCs/>
          <w:color w:val="000000"/>
          <w:vertAlign w:val="subscript"/>
        </w:rPr>
        <w:t>avg</w:t>
      </w:r>
      <w:r w:rsidRPr="00865C9A">
        <w:rPr>
          <w:rFonts w:ascii="Times New Roman" w:hAnsi="Times New Roman" w:cs="Times New Roman"/>
          <w:i/>
          <w:iCs/>
          <w:color w:val="000000"/>
        </w:rPr>
        <w:t xml:space="preserve"> Avoidance ~ GS</w:t>
      </w:r>
      <w:r w:rsidRPr="00865C9A">
        <w:rPr>
          <w:rFonts w:ascii="Times New Roman" w:hAnsi="Times New Roman" w:cs="Times New Roman"/>
          <w:i/>
          <w:iCs/>
          <w:color w:val="000000"/>
          <w:vertAlign w:val="subscript"/>
        </w:rPr>
        <w:t>avg</w:t>
      </w:r>
      <w:r w:rsidRPr="00865C9A">
        <w:rPr>
          <w:rFonts w:ascii="Times New Roman" w:hAnsi="Times New Roman" w:cs="Times New Roman"/>
          <w:i/>
          <w:iCs/>
          <w:color w:val="000000"/>
        </w:rPr>
        <w:t xml:space="preserve"> RR x </w:t>
      </w:r>
      <w:r>
        <w:rPr>
          <w:rFonts w:ascii="Times New Roman" w:hAnsi="Times New Roman" w:cs="Times New Roman"/>
          <w:i/>
          <w:iCs/>
          <w:color w:val="000000"/>
        </w:rPr>
        <w:t>IU</w:t>
      </w:r>
      <w:r w:rsidRPr="00865C9A">
        <w:rPr>
          <w:rFonts w:ascii="Times New Roman" w:hAnsi="Times New Roman" w:cs="Times New Roman"/>
          <w:i/>
          <w:iCs/>
          <w:color w:val="000000"/>
        </w:rPr>
        <w:t>.</w:t>
      </w:r>
      <w:r w:rsidRPr="00865C9A">
        <w:rPr>
          <w:rFonts w:ascii="Times New Roman" w:hAnsi="Times New Roman" w:cs="Times New Roman"/>
          <w:color w:val="000000"/>
        </w:rPr>
        <w:t xml:space="preserve"> Corresponding </w:t>
      </w:r>
      <w:r w:rsidRPr="00865C9A">
        <w:rPr>
          <w:rFonts w:ascii="Cambria Math" w:hAnsi="Cambria Math" w:cs="Cambria Math"/>
        </w:rPr>
        <w:t>△</w:t>
      </w:r>
      <w:r w:rsidRPr="00865C9A">
        <w:rPr>
          <w:rFonts w:ascii="Times New Roman" w:hAnsi="Times New Roman" w:cs="Times New Roman"/>
        </w:rPr>
        <w:t>CS- values were subtracted</w:t>
      </w:r>
      <w:r w:rsidRPr="00865C9A">
        <w:rPr>
          <w:rFonts w:ascii="Times New Roman" w:hAnsi="Times New Roman" w:cs="Times New Roman"/>
          <w:color w:val="000000"/>
        </w:rPr>
        <w:t xml:space="preserve"> from all GS</w:t>
      </w:r>
      <w:r w:rsidRPr="00865C9A">
        <w:rPr>
          <w:rFonts w:ascii="Times New Roman" w:hAnsi="Times New Roman" w:cs="Times New Roman"/>
          <w:color w:val="000000"/>
          <w:vertAlign w:val="subscript"/>
        </w:rPr>
        <w:t>avg</w:t>
      </w:r>
      <w:r w:rsidRPr="00865C9A">
        <w:rPr>
          <w:rFonts w:ascii="Times New Roman" w:hAnsi="Times New Roman" w:cs="Times New Roman"/>
          <w:color w:val="000000"/>
        </w:rPr>
        <w:t xml:space="preserve"> and CS+ values. RR: risk rating; R.: right; L.: left; AI: anterior insula; dmPFC: dorsomedial prefrontal cortex; vmPFC: ventromedial prefrontal cortex; AS: anxiety sensitivity.</w:t>
      </w:r>
    </w:p>
    <w:p w14:paraId="418B71EC" w14:textId="66645B04" w:rsidR="005E0E47" w:rsidRPr="00865C9A" w:rsidRDefault="005E0E47">
      <w:pPr>
        <w:rPr>
          <w:rFonts w:ascii="Times New Roman" w:hAnsi="Times New Roman" w:cs="Times New Roman"/>
        </w:rPr>
      </w:pPr>
      <w:r>
        <w:br w:type="page"/>
      </w:r>
    </w:p>
    <w:p w14:paraId="46954EA9" w14:textId="77777777" w:rsidR="000E71C3" w:rsidRDefault="000E71C3" w:rsidP="00865C9A">
      <w:pPr>
        <w:pStyle w:val="APA2"/>
        <w:rPr>
          <w:szCs w:val="24"/>
        </w:rPr>
        <w:sectPr w:rsidR="000E71C3" w:rsidSect="004C3F77">
          <w:pgSz w:w="12240" w:h="15840"/>
          <w:pgMar w:top="1440" w:right="1440" w:bottom="1440" w:left="1440" w:header="720" w:footer="720" w:gutter="0"/>
          <w:cols w:space="720"/>
          <w:docGrid w:linePitch="360"/>
        </w:sectPr>
      </w:pPr>
    </w:p>
    <w:p w14:paraId="5D127D8E" w14:textId="40516E22" w:rsidR="005E0E47" w:rsidRPr="00865C9A" w:rsidRDefault="005E0E47" w:rsidP="00865C9A">
      <w:pPr>
        <w:pStyle w:val="APA2"/>
        <w:rPr>
          <w:szCs w:val="24"/>
        </w:rPr>
      </w:pPr>
      <w:r w:rsidRPr="00865C9A">
        <w:rPr>
          <w:szCs w:val="24"/>
        </w:rPr>
        <w:lastRenderedPageBreak/>
        <w:t xml:space="preserve">Table </w:t>
      </w:r>
      <w:r w:rsidR="00865C9A" w:rsidRPr="00865C9A">
        <w:rPr>
          <w:szCs w:val="24"/>
        </w:rPr>
        <w:t>S13</w:t>
      </w:r>
      <w:r w:rsidR="00865C9A">
        <w:rPr>
          <w:szCs w:val="24"/>
        </w:rPr>
        <w:t xml:space="preserve">. </w:t>
      </w:r>
      <w:r w:rsidRPr="00865C9A">
        <w:rPr>
          <w:rFonts w:eastAsia="Times New Roman"/>
          <w:color w:val="000000"/>
        </w:rPr>
        <w:t>Neural Predictors of Choice</w:t>
      </w:r>
    </w:p>
    <w:p w14:paraId="29678E2C" w14:textId="77777777" w:rsidR="005E0E47" w:rsidRPr="00865C9A" w:rsidRDefault="005E0E47" w:rsidP="005E0E47">
      <w:pPr>
        <w:rPr>
          <w:rFonts w:ascii="Times New Roman" w:hAnsi="Times New Roman" w:cs="Times New Roman"/>
        </w:rPr>
      </w:pPr>
    </w:p>
    <w:tbl>
      <w:tblPr>
        <w:tblW w:w="12154" w:type="dxa"/>
        <w:tblBorders>
          <w:top w:val="single" w:sz="4" w:space="0" w:color="auto"/>
          <w:bottom w:val="single" w:sz="4" w:space="0" w:color="auto"/>
        </w:tblBorders>
        <w:tblLayout w:type="fixed"/>
        <w:tblLook w:val="04A0" w:firstRow="1" w:lastRow="0" w:firstColumn="1" w:lastColumn="0" w:noHBand="0" w:noVBand="1"/>
      </w:tblPr>
      <w:tblGrid>
        <w:gridCol w:w="1728"/>
        <w:gridCol w:w="1440"/>
        <w:gridCol w:w="972"/>
        <w:gridCol w:w="684"/>
        <w:gridCol w:w="684"/>
        <w:gridCol w:w="684"/>
        <w:gridCol w:w="1604"/>
        <w:gridCol w:w="1187"/>
        <w:gridCol w:w="1187"/>
        <w:gridCol w:w="814"/>
        <w:gridCol w:w="1170"/>
      </w:tblGrid>
      <w:tr w:rsidR="0014794B" w:rsidRPr="006B28C8" w14:paraId="69FEACDD" w14:textId="4D1EE331" w:rsidTr="0014794B">
        <w:trPr>
          <w:trHeight w:val="321"/>
        </w:trPr>
        <w:tc>
          <w:tcPr>
            <w:tcW w:w="1728" w:type="dxa"/>
            <w:tcBorders>
              <w:top w:val="single" w:sz="4" w:space="0" w:color="auto"/>
              <w:bottom w:val="nil"/>
            </w:tcBorders>
            <w:vAlign w:val="center"/>
          </w:tcPr>
          <w:p w14:paraId="04C602CF" w14:textId="0CB4CBD1" w:rsidR="0014794B" w:rsidRPr="006B28C8" w:rsidRDefault="0014794B" w:rsidP="0014794B">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Window of neural activity</w:t>
            </w:r>
          </w:p>
        </w:tc>
        <w:tc>
          <w:tcPr>
            <w:tcW w:w="1440" w:type="dxa"/>
            <w:tcBorders>
              <w:top w:val="single" w:sz="4" w:space="0" w:color="auto"/>
              <w:bottom w:val="nil"/>
            </w:tcBorders>
            <w:noWrap/>
            <w:vAlign w:val="center"/>
            <w:hideMark/>
          </w:tcPr>
          <w:p w14:paraId="3B6663FD" w14:textId="23175257" w:rsidR="0014794B" w:rsidRPr="006B28C8" w:rsidRDefault="0014794B" w:rsidP="0014794B">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Cluster name</w:t>
            </w:r>
          </w:p>
        </w:tc>
        <w:tc>
          <w:tcPr>
            <w:tcW w:w="972" w:type="dxa"/>
            <w:tcBorders>
              <w:top w:val="single" w:sz="4" w:space="0" w:color="auto"/>
              <w:bottom w:val="nil"/>
            </w:tcBorders>
            <w:noWrap/>
            <w:vAlign w:val="center"/>
            <w:hideMark/>
          </w:tcPr>
          <w:p w14:paraId="6216C1DE" w14:textId="5F181407" w:rsidR="0014794B" w:rsidRPr="006B28C8" w:rsidRDefault="0014794B" w:rsidP="0014794B">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Cluster size (voxels)</w:t>
            </w:r>
          </w:p>
        </w:tc>
        <w:tc>
          <w:tcPr>
            <w:tcW w:w="2052" w:type="dxa"/>
            <w:gridSpan w:val="3"/>
            <w:tcBorders>
              <w:top w:val="single" w:sz="4" w:space="0" w:color="auto"/>
              <w:bottom w:val="single" w:sz="4" w:space="0" w:color="auto"/>
            </w:tcBorders>
            <w:noWrap/>
            <w:vAlign w:val="center"/>
          </w:tcPr>
          <w:p w14:paraId="2816A49D" w14:textId="4A0F2B0A" w:rsidR="0014794B" w:rsidRPr="006B28C8" w:rsidRDefault="0014794B" w:rsidP="0014794B">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Peak coordinates</w:t>
            </w:r>
          </w:p>
        </w:tc>
        <w:tc>
          <w:tcPr>
            <w:tcW w:w="1604" w:type="dxa"/>
            <w:tcBorders>
              <w:bottom w:val="single" w:sz="4" w:space="0" w:color="auto"/>
            </w:tcBorders>
            <w:vAlign w:val="center"/>
          </w:tcPr>
          <w:p w14:paraId="0BA702FA" w14:textId="51C3213B" w:rsidR="0014794B" w:rsidRPr="006B28C8" w:rsidRDefault="0014794B" w:rsidP="0014794B">
            <w:pPr>
              <w:jc w:val="center"/>
              <w:rPr>
                <w:rFonts w:ascii="Times New Roman" w:hAnsi="Times New Roman" w:cs="Times New Roman"/>
                <w:i/>
                <w:iCs/>
                <w:color w:val="000000"/>
                <w:sz w:val="20"/>
                <w:szCs w:val="20"/>
              </w:rPr>
            </w:pPr>
            <w:r w:rsidRPr="006B28C8">
              <w:rPr>
                <w:rFonts w:ascii="Times New Roman" w:hAnsi="Times New Roman" w:cs="Times New Roman"/>
                <w:color w:val="000000"/>
                <w:sz w:val="20"/>
                <w:szCs w:val="20"/>
              </w:rPr>
              <w:t>Peak</w:t>
            </w:r>
            <w:r>
              <w:rPr>
                <w:rFonts w:ascii="Times New Roman" w:hAnsi="Times New Roman" w:cs="Times New Roman"/>
                <w:i/>
                <w:iCs/>
                <w:color w:val="000000"/>
                <w:sz w:val="20"/>
                <w:szCs w:val="20"/>
              </w:rPr>
              <w:t xml:space="preserve"> </w:t>
            </w:r>
            <w:r w:rsidRPr="006B28C8">
              <w:rPr>
                <w:rFonts w:ascii="Times New Roman" w:hAnsi="Times New Roman" w:cs="Times New Roman"/>
                <w:i/>
                <w:iCs/>
                <w:color w:val="000000"/>
                <w:sz w:val="20"/>
                <w:szCs w:val="20"/>
              </w:rPr>
              <w:t>d’</w:t>
            </w:r>
          </w:p>
        </w:tc>
        <w:tc>
          <w:tcPr>
            <w:tcW w:w="1187" w:type="dxa"/>
            <w:tcBorders>
              <w:top w:val="single" w:sz="4" w:space="0" w:color="auto"/>
              <w:bottom w:val="single" w:sz="4" w:space="0" w:color="auto"/>
            </w:tcBorders>
            <w:vAlign w:val="center"/>
          </w:tcPr>
          <w:p w14:paraId="07B5F182" w14:textId="0EE8E5D4" w:rsidR="0014794B" w:rsidRPr="0014794B" w:rsidRDefault="0014794B" w:rsidP="0014794B">
            <w:pPr>
              <w:jc w:val="center"/>
              <w:rPr>
                <w:rFonts w:ascii="Times New Roman" w:eastAsia="Times New Roman" w:hAnsi="Times New Roman" w:cs="Times New Roman"/>
                <w:i/>
                <w:iCs/>
                <w:color w:val="000000"/>
                <w:sz w:val="20"/>
                <w:szCs w:val="20"/>
              </w:rPr>
            </w:pPr>
            <w:r w:rsidRPr="006B28C8">
              <w:rPr>
                <w:rFonts w:ascii="Times New Roman" w:hAnsi="Times New Roman" w:cs="Times New Roman"/>
                <w:color w:val="000000"/>
                <w:sz w:val="20"/>
                <w:szCs w:val="20"/>
              </w:rPr>
              <w:t>IU</w:t>
            </w:r>
            <w:r>
              <w:rPr>
                <w:rFonts w:ascii="Times New Roman" w:hAnsi="Times New Roman" w:cs="Times New Roman"/>
                <w:color w:val="000000"/>
                <w:sz w:val="20"/>
                <w:szCs w:val="20"/>
              </w:rPr>
              <w:t xml:space="preserve"> correlation with peak </w:t>
            </w:r>
            <w:r>
              <w:rPr>
                <w:rFonts w:ascii="Times New Roman" w:hAnsi="Times New Roman" w:cs="Times New Roman"/>
                <w:i/>
                <w:iCs/>
                <w:color w:val="000000"/>
                <w:sz w:val="20"/>
                <w:szCs w:val="20"/>
              </w:rPr>
              <w:t>d’</w:t>
            </w:r>
          </w:p>
        </w:tc>
        <w:tc>
          <w:tcPr>
            <w:tcW w:w="1187" w:type="dxa"/>
            <w:tcBorders>
              <w:bottom w:val="single" w:sz="4" w:space="0" w:color="auto"/>
            </w:tcBorders>
            <w:vAlign w:val="center"/>
          </w:tcPr>
          <w:p w14:paraId="3FC28064" w14:textId="4C49B22D" w:rsidR="0014794B" w:rsidRPr="006B28C8" w:rsidRDefault="0014794B" w:rsidP="0014794B">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AS</w:t>
            </w:r>
            <w:r>
              <w:rPr>
                <w:rFonts w:ascii="Times New Roman" w:hAnsi="Times New Roman" w:cs="Times New Roman"/>
                <w:color w:val="000000"/>
                <w:sz w:val="20"/>
                <w:szCs w:val="20"/>
              </w:rPr>
              <w:t xml:space="preserve"> correlation with peak </w:t>
            </w:r>
            <w:r>
              <w:rPr>
                <w:rFonts w:ascii="Times New Roman" w:hAnsi="Times New Roman" w:cs="Times New Roman"/>
                <w:i/>
                <w:iCs/>
                <w:color w:val="000000"/>
                <w:sz w:val="20"/>
                <w:szCs w:val="20"/>
              </w:rPr>
              <w:t>d’</w:t>
            </w:r>
          </w:p>
        </w:tc>
        <w:tc>
          <w:tcPr>
            <w:tcW w:w="1984" w:type="dxa"/>
            <w:gridSpan w:val="2"/>
            <w:tcBorders>
              <w:bottom w:val="single" w:sz="4" w:space="0" w:color="auto"/>
            </w:tcBorders>
            <w:vAlign w:val="center"/>
          </w:tcPr>
          <w:p w14:paraId="4A967489" w14:textId="0BAC7555" w:rsidR="0014794B" w:rsidRDefault="0014794B" w:rsidP="0014794B">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AD vs HC</w:t>
            </w:r>
          </w:p>
          <w:p w14:paraId="34FEB1A2" w14:textId="7157A65F" w:rsidR="0014794B" w:rsidRPr="0014794B" w:rsidRDefault="0014794B" w:rsidP="0014794B">
            <w:pPr>
              <w:jc w:val="center"/>
              <w:rPr>
                <w:rFonts w:ascii="Times New Roman" w:hAnsi="Times New Roman" w:cs="Times New Roman"/>
                <w:i/>
                <w:iCs/>
                <w:color w:val="000000"/>
                <w:sz w:val="20"/>
                <w:szCs w:val="20"/>
              </w:rPr>
            </w:pPr>
            <w:r>
              <w:rPr>
                <w:rFonts w:ascii="Times New Roman" w:hAnsi="Times New Roman" w:cs="Times New Roman"/>
                <w:color w:val="000000"/>
                <w:sz w:val="20"/>
                <w:szCs w:val="20"/>
              </w:rPr>
              <w:t xml:space="preserve">comparison of peak </w:t>
            </w:r>
            <w:r>
              <w:rPr>
                <w:rFonts w:ascii="Times New Roman" w:hAnsi="Times New Roman" w:cs="Times New Roman"/>
                <w:i/>
                <w:iCs/>
                <w:color w:val="000000"/>
                <w:sz w:val="20"/>
                <w:szCs w:val="20"/>
              </w:rPr>
              <w:t>d’</w:t>
            </w:r>
          </w:p>
        </w:tc>
      </w:tr>
      <w:tr w:rsidR="000E71C3" w:rsidRPr="006B28C8" w14:paraId="35CA890F" w14:textId="77777777" w:rsidTr="0014794B">
        <w:trPr>
          <w:trHeight w:val="321"/>
        </w:trPr>
        <w:tc>
          <w:tcPr>
            <w:tcW w:w="1728" w:type="dxa"/>
            <w:tcBorders>
              <w:top w:val="nil"/>
              <w:bottom w:val="single" w:sz="4" w:space="0" w:color="auto"/>
            </w:tcBorders>
          </w:tcPr>
          <w:p w14:paraId="320F996B" w14:textId="77777777" w:rsidR="000E71C3" w:rsidRPr="006B28C8" w:rsidRDefault="000E71C3" w:rsidP="00915B91">
            <w:pPr>
              <w:rPr>
                <w:rFonts w:ascii="Times New Roman" w:eastAsia="Times New Roman" w:hAnsi="Times New Roman" w:cs="Times New Roman"/>
                <w:color w:val="000000"/>
                <w:sz w:val="20"/>
                <w:szCs w:val="20"/>
              </w:rPr>
            </w:pPr>
          </w:p>
        </w:tc>
        <w:tc>
          <w:tcPr>
            <w:tcW w:w="1440" w:type="dxa"/>
            <w:tcBorders>
              <w:top w:val="nil"/>
              <w:bottom w:val="single" w:sz="4" w:space="0" w:color="auto"/>
            </w:tcBorders>
            <w:noWrap/>
          </w:tcPr>
          <w:p w14:paraId="1B7D6402" w14:textId="77777777" w:rsidR="000E71C3" w:rsidRPr="006B28C8" w:rsidRDefault="000E71C3" w:rsidP="00915B91">
            <w:pPr>
              <w:jc w:val="center"/>
              <w:rPr>
                <w:rFonts w:ascii="Times New Roman" w:eastAsia="Times New Roman" w:hAnsi="Times New Roman" w:cs="Times New Roman"/>
                <w:color w:val="000000"/>
                <w:sz w:val="20"/>
                <w:szCs w:val="20"/>
              </w:rPr>
            </w:pPr>
          </w:p>
        </w:tc>
        <w:tc>
          <w:tcPr>
            <w:tcW w:w="972" w:type="dxa"/>
            <w:tcBorders>
              <w:top w:val="nil"/>
              <w:bottom w:val="single" w:sz="4" w:space="0" w:color="auto"/>
            </w:tcBorders>
            <w:noWrap/>
            <w:vAlign w:val="center"/>
          </w:tcPr>
          <w:p w14:paraId="347254CE" w14:textId="77777777" w:rsidR="000E71C3" w:rsidRPr="006B28C8" w:rsidRDefault="000E71C3" w:rsidP="006B28C8">
            <w:pPr>
              <w:jc w:val="center"/>
              <w:rPr>
                <w:rFonts w:ascii="Times New Roman" w:eastAsia="Times New Roman" w:hAnsi="Times New Roman" w:cs="Times New Roman"/>
                <w:color w:val="000000"/>
                <w:sz w:val="20"/>
                <w:szCs w:val="20"/>
              </w:rPr>
            </w:pPr>
          </w:p>
        </w:tc>
        <w:tc>
          <w:tcPr>
            <w:tcW w:w="684" w:type="dxa"/>
            <w:tcBorders>
              <w:top w:val="single" w:sz="4" w:space="0" w:color="auto"/>
              <w:bottom w:val="single" w:sz="4" w:space="0" w:color="auto"/>
            </w:tcBorders>
            <w:noWrap/>
            <w:vAlign w:val="center"/>
          </w:tcPr>
          <w:p w14:paraId="212C1F88" w14:textId="5626CB51" w:rsidR="000E71C3" w:rsidRPr="006B28C8" w:rsidRDefault="0014794B" w:rsidP="006B28C8">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X</w:t>
            </w:r>
          </w:p>
        </w:tc>
        <w:tc>
          <w:tcPr>
            <w:tcW w:w="684" w:type="dxa"/>
            <w:tcBorders>
              <w:top w:val="single" w:sz="4" w:space="0" w:color="auto"/>
              <w:bottom w:val="single" w:sz="4" w:space="0" w:color="auto"/>
            </w:tcBorders>
            <w:noWrap/>
            <w:vAlign w:val="center"/>
          </w:tcPr>
          <w:p w14:paraId="34C25CD4" w14:textId="2952B466" w:rsidR="000E71C3" w:rsidRPr="006B28C8" w:rsidRDefault="0014794B" w:rsidP="006B28C8">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Y</w:t>
            </w:r>
          </w:p>
        </w:tc>
        <w:tc>
          <w:tcPr>
            <w:tcW w:w="684" w:type="dxa"/>
            <w:tcBorders>
              <w:top w:val="single" w:sz="4" w:space="0" w:color="auto"/>
              <w:bottom w:val="single" w:sz="4" w:space="0" w:color="auto"/>
            </w:tcBorders>
            <w:noWrap/>
            <w:vAlign w:val="center"/>
          </w:tcPr>
          <w:p w14:paraId="1F70023D" w14:textId="576653DF" w:rsidR="000E71C3" w:rsidRPr="006B28C8" w:rsidRDefault="0014794B" w:rsidP="006B28C8">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w:t>
            </w:r>
          </w:p>
        </w:tc>
        <w:tc>
          <w:tcPr>
            <w:tcW w:w="1604" w:type="dxa"/>
            <w:tcBorders>
              <w:top w:val="single" w:sz="4" w:space="0" w:color="auto"/>
              <w:bottom w:val="single" w:sz="4" w:space="0" w:color="auto"/>
            </w:tcBorders>
            <w:vAlign w:val="center"/>
          </w:tcPr>
          <w:p w14:paraId="613BD15B" w14:textId="629AABB6" w:rsidR="000E71C3" w:rsidRPr="0014794B" w:rsidRDefault="0014794B" w:rsidP="006B28C8">
            <w:pPr>
              <w:jc w:val="center"/>
              <w:rPr>
                <w:rFonts w:ascii="Times New Roman" w:hAnsi="Times New Roman" w:cs="Times New Roman"/>
                <w:color w:val="000000"/>
                <w:sz w:val="20"/>
                <w:szCs w:val="20"/>
              </w:rPr>
            </w:pPr>
            <w:r>
              <w:rPr>
                <w:rFonts w:ascii="Times New Roman" w:hAnsi="Times New Roman" w:cs="Times New Roman"/>
                <w:color w:val="000000"/>
                <w:sz w:val="20"/>
                <w:szCs w:val="20"/>
              </w:rPr>
              <w:t>Mean (SD)</w:t>
            </w:r>
          </w:p>
        </w:tc>
        <w:tc>
          <w:tcPr>
            <w:tcW w:w="2374" w:type="dxa"/>
            <w:gridSpan w:val="2"/>
            <w:tcBorders>
              <w:top w:val="single" w:sz="4" w:space="0" w:color="auto"/>
              <w:bottom w:val="single" w:sz="4" w:space="0" w:color="auto"/>
            </w:tcBorders>
            <w:vAlign w:val="center"/>
          </w:tcPr>
          <w:p w14:paraId="13943066" w14:textId="2129F229" w:rsidR="000E71C3" w:rsidRPr="006B28C8" w:rsidRDefault="000E71C3" w:rsidP="006B28C8">
            <w:pPr>
              <w:jc w:val="center"/>
              <w:rPr>
                <w:rFonts w:ascii="Times New Roman" w:hAnsi="Times New Roman" w:cs="Times New Roman"/>
                <w:i/>
                <w:iCs/>
                <w:color w:val="000000"/>
                <w:sz w:val="20"/>
                <w:szCs w:val="20"/>
              </w:rPr>
            </w:pPr>
            <w:r w:rsidRPr="006B28C8">
              <w:rPr>
                <w:rFonts w:ascii="Times New Roman" w:hAnsi="Times New Roman" w:cs="Times New Roman"/>
                <w:i/>
                <w:iCs/>
                <w:color w:val="000000"/>
                <w:sz w:val="20"/>
                <w:szCs w:val="20"/>
              </w:rPr>
              <w:t>r</w:t>
            </w:r>
          </w:p>
        </w:tc>
        <w:tc>
          <w:tcPr>
            <w:tcW w:w="814" w:type="dxa"/>
            <w:tcBorders>
              <w:top w:val="single" w:sz="4" w:space="0" w:color="auto"/>
              <w:bottom w:val="single" w:sz="4" w:space="0" w:color="auto"/>
            </w:tcBorders>
            <w:vAlign w:val="center"/>
          </w:tcPr>
          <w:p w14:paraId="0E9C166E" w14:textId="68472FC5" w:rsidR="000E71C3" w:rsidRPr="006B28C8" w:rsidRDefault="000E71C3" w:rsidP="006B28C8">
            <w:pPr>
              <w:jc w:val="center"/>
              <w:rPr>
                <w:rFonts w:ascii="Times New Roman" w:hAnsi="Times New Roman" w:cs="Times New Roman"/>
                <w:i/>
                <w:iCs/>
                <w:color w:val="000000"/>
                <w:sz w:val="20"/>
                <w:szCs w:val="20"/>
              </w:rPr>
            </w:pPr>
            <w:proofErr w:type="spellStart"/>
            <w:r w:rsidRPr="006B28C8">
              <w:rPr>
                <w:rFonts w:ascii="Times New Roman" w:hAnsi="Times New Roman" w:cs="Times New Roman"/>
                <w:i/>
                <w:iCs/>
                <w:color w:val="000000"/>
                <w:sz w:val="20"/>
                <w:szCs w:val="20"/>
              </w:rPr>
              <w:t>df</w:t>
            </w:r>
            <w:proofErr w:type="spellEnd"/>
          </w:p>
        </w:tc>
        <w:tc>
          <w:tcPr>
            <w:tcW w:w="1170" w:type="dxa"/>
            <w:tcBorders>
              <w:top w:val="single" w:sz="4" w:space="0" w:color="auto"/>
              <w:bottom w:val="single" w:sz="4" w:space="0" w:color="auto"/>
            </w:tcBorders>
            <w:vAlign w:val="center"/>
          </w:tcPr>
          <w:p w14:paraId="3711828F" w14:textId="524DD2C8" w:rsidR="000E71C3" w:rsidRPr="006B28C8" w:rsidRDefault="000E71C3" w:rsidP="006B28C8">
            <w:pPr>
              <w:jc w:val="center"/>
              <w:rPr>
                <w:rFonts w:ascii="Times New Roman" w:hAnsi="Times New Roman" w:cs="Times New Roman"/>
                <w:i/>
                <w:iCs/>
                <w:color w:val="000000"/>
                <w:sz w:val="20"/>
                <w:szCs w:val="20"/>
              </w:rPr>
            </w:pPr>
            <w:r w:rsidRPr="006B28C8">
              <w:rPr>
                <w:rFonts w:ascii="Times New Roman" w:hAnsi="Times New Roman" w:cs="Times New Roman"/>
                <w:i/>
                <w:iCs/>
                <w:color w:val="000000"/>
                <w:sz w:val="20"/>
                <w:szCs w:val="20"/>
              </w:rPr>
              <w:t>t</w:t>
            </w:r>
          </w:p>
        </w:tc>
      </w:tr>
      <w:tr w:rsidR="006B28C8" w:rsidRPr="006B28C8" w14:paraId="79C9F116" w14:textId="29F15DBC" w:rsidTr="0014794B">
        <w:trPr>
          <w:trHeight w:val="321"/>
        </w:trPr>
        <w:tc>
          <w:tcPr>
            <w:tcW w:w="1728" w:type="dxa"/>
            <w:tcBorders>
              <w:top w:val="single" w:sz="4" w:space="0" w:color="auto"/>
              <w:bottom w:val="nil"/>
            </w:tcBorders>
            <w:vAlign w:val="center"/>
          </w:tcPr>
          <w:p w14:paraId="6A3A93AB" w14:textId="77777777" w:rsidR="006B28C8" w:rsidRPr="006B28C8" w:rsidRDefault="006B28C8" w:rsidP="0014794B">
            <w:pPr>
              <w:rPr>
                <w:rFonts w:ascii="Times New Roman" w:eastAsia="Times New Roman" w:hAnsi="Times New Roman" w:cs="Times New Roman"/>
                <w:color w:val="000000"/>
                <w:sz w:val="20"/>
                <w:szCs w:val="20"/>
              </w:rPr>
            </w:pPr>
            <w:r w:rsidRPr="006B28C8">
              <w:rPr>
                <w:rFonts w:ascii="Times New Roman" w:eastAsia="Times New Roman" w:hAnsi="Times New Roman" w:cs="Times New Roman"/>
                <w:color w:val="000000"/>
                <w:sz w:val="20"/>
                <w:szCs w:val="20"/>
              </w:rPr>
              <w:t>Entire imaginal period</w:t>
            </w:r>
          </w:p>
        </w:tc>
        <w:tc>
          <w:tcPr>
            <w:tcW w:w="1440" w:type="dxa"/>
            <w:tcBorders>
              <w:top w:val="single" w:sz="4" w:space="0" w:color="auto"/>
              <w:bottom w:val="nil"/>
            </w:tcBorders>
            <w:noWrap/>
            <w:vAlign w:val="center"/>
          </w:tcPr>
          <w:p w14:paraId="643FEAD9" w14:textId="77777777" w:rsidR="006B28C8" w:rsidRPr="006B28C8" w:rsidRDefault="006B28C8" w:rsidP="0014794B">
            <w:pPr>
              <w:rPr>
                <w:rFonts w:ascii="Times New Roman" w:eastAsia="Times New Roman" w:hAnsi="Times New Roman" w:cs="Times New Roman"/>
                <w:color w:val="000000"/>
                <w:sz w:val="20"/>
                <w:szCs w:val="20"/>
              </w:rPr>
            </w:pPr>
            <w:r w:rsidRPr="006B28C8">
              <w:rPr>
                <w:rFonts w:ascii="Times New Roman" w:hAnsi="Times New Roman" w:cs="Times New Roman"/>
                <w:color w:val="000000"/>
                <w:sz w:val="20"/>
                <w:szCs w:val="20"/>
              </w:rPr>
              <w:t xml:space="preserve">Med. </w:t>
            </w:r>
            <w:proofErr w:type="spellStart"/>
            <w:r w:rsidRPr="006B28C8">
              <w:rPr>
                <w:rFonts w:ascii="Times New Roman" w:hAnsi="Times New Roman" w:cs="Times New Roman"/>
                <w:color w:val="000000"/>
                <w:sz w:val="20"/>
                <w:szCs w:val="20"/>
              </w:rPr>
              <w:t>Occip</w:t>
            </w:r>
            <w:proofErr w:type="spellEnd"/>
            <w:r w:rsidRPr="006B28C8">
              <w:rPr>
                <w:rFonts w:ascii="Times New Roman" w:hAnsi="Times New Roman" w:cs="Times New Roman"/>
                <w:color w:val="000000"/>
                <w:sz w:val="20"/>
                <w:szCs w:val="20"/>
              </w:rPr>
              <w:t>.</w:t>
            </w:r>
          </w:p>
        </w:tc>
        <w:tc>
          <w:tcPr>
            <w:tcW w:w="972" w:type="dxa"/>
            <w:tcBorders>
              <w:top w:val="single" w:sz="4" w:space="0" w:color="auto"/>
              <w:bottom w:val="nil"/>
            </w:tcBorders>
            <w:noWrap/>
            <w:vAlign w:val="center"/>
          </w:tcPr>
          <w:p w14:paraId="03217DF9" w14:textId="77777777" w:rsidR="006B28C8" w:rsidRPr="006B28C8" w:rsidRDefault="006B28C8" w:rsidP="006B28C8">
            <w:pPr>
              <w:jc w:val="center"/>
              <w:rPr>
                <w:rFonts w:ascii="Times New Roman" w:eastAsia="Times New Roman" w:hAnsi="Times New Roman" w:cs="Times New Roman"/>
                <w:color w:val="000000"/>
                <w:sz w:val="20"/>
                <w:szCs w:val="20"/>
              </w:rPr>
            </w:pPr>
            <w:r w:rsidRPr="006B28C8">
              <w:rPr>
                <w:rFonts w:ascii="Times New Roman" w:hAnsi="Times New Roman" w:cs="Times New Roman"/>
                <w:color w:val="000000"/>
                <w:sz w:val="20"/>
                <w:szCs w:val="20"/>
              </w:rPr>
              <w:t>1259</w:t>
            </w:r>
          </w:p>
        </w:tc>
        <w:tc>
          <w:tcPr>
            <w:tcW w:w="684" w:type="dxa"/>
            <w:tcBorders>
              <w:top w:val="single" w:sz="4" w:space="0" w:color="auto"/>
              <w:bottom w:val="nil"/>
            </w:tcBorders>
            <w:noWrap/>
            <w:vAlign w:val="center"/>
          </w:tcPr>
          <w:p w14:paraId="36EA6597" w14:textId="77777777" w:rsidR="006B28C8" w:rsidRPr="006B28C8" w:rsidRDefault="006B28C8" w:rsidP="006B28C8">
            <w:pPr>
              <w:jc w:val="center"/>
              <w:rPr>
                <w:rFonts w:ascii="Times New Roman" w:eastAsia="Times New Roman" w:hAnsi="Times New Roman" w:cs="Times New Roman"/>
                <w:color w:val="000000"/>
                <w:sz w:val="20"/>
                <w:szCs w:val="20"/>
              </w:rPr>
            </w:pPr>
            <w:r w:rsidRPr="006B28C8">
              <w:rPr>
                <w:rFonts w:ascii="Times New Roman" w:hAnsi="Times New Roman" w:cs="Times New Roman"/>
                <w:color w:val="000000"/>
                <w:sz w:val="20"/>
                <w:szCs w:val="20"/>
              </w:rPr>
              <w:t>52</w:t>
            </w:r>
          </w:p>
        </w:tc>
        <w:tc>
          <w:tcPr>
            <w:tcW w:w="684" w:type="dxa"/>
            <w:tcBorders>
              <w:top w:val="single" w:sz="4" w:space="0" w:color="auto"/>
              <w:bottom w:val="nil"/>
            </w:tcBorders>
            <w:noWrap/>
            <w:vAlign w:val="center"/>
          </w:tcPr>
          <w:p w14:paraId="59482B2C" w14:textId="77777777" w:rsidR="006B28C8" w:rsidRPr="006B28C8" w:rsidRDefault="006B28C8" w:rsidP="006B28C8">
            <w:pPr>
              <w:jc w:val="center"/>
              <w:rPr>
                <w:rFonts w:ascii="Times New Roman" w:eastAsia="Times New Roman" w:hAnsi="Times New Roman" w:cs="Times New Roman"/>
                <w:color w:val="000000"/>
                <w:sz w:val="20"/>
                <w:szCs w:val="20"/>
              </w:rPr>
            </w:pPr>
            <w:r w:rsidRPr="006B28C8">
              <w:rPr>
                <w:rFonts w:ascii="Times New Roman" w:hAnsi="Times New Roman" w:cs="Times New Roman"/>
                <w:color w:val="000000"/>
                <w:sz w:val="20"/>
                <w:szCs w:val="20"/>
              </w:rPr>
              <w:t>25</w:t>
            </w:r>
          </w:p>
        </w:tc>
        <w:tc>
          <w:tcPr>
            <w:tcW w:w="684" w:type="dxa"/>
            <w:tcBorders>
              <w:top w:val="single" w:sz="4" w:space="0" w:color="auto"/>
              <w:bottom w:val="nil"/>
            </w:tcBorders>
            <w:noWrap/>
            <w:vAlign w:val="center"/>
          </w:tcPr>
          <w:p w14:paraId="40AD153F" w14:textId="77777777" w:rsidR="006B28C8" w:rsidRPr="006B28C8" w:rsidRDefault="006B28C8" w:rsidP="006B28C8">
            <w:pPr>
              <w:jc w:val="center"/>
              <w:rPr>
                <w:rFonts w:ascii="Times New Roman" w:eastAsia="Times New Roman" w:hAnsi="Times New Roman" w:cs="Times New Roman"/>
                <w:color w:val="000000"/>
                <w:sz w:val="20"/>
                <w:szCs w:val="20"/>
              </w:rPr>
            </w:pPr>
            <w:r w:rsidRPr="006B28C8">
              <w:rPr>
                <w:rFonts w:ascii="Times New Roman" w:hAnsi="Times New Roman" w:cs="Times New Roman"/>
                <w:color w:val="000000"/>
                <w:sz w:val="20"/>
                <w:szCs w:val="20"/>
              </w:rPr>
              <w:t>44</w:t>
            </w:r>
          </w:p>
        </w:tc>
        <w:tc>
          <w:tcPr>
            <w:tcW w:w="1604" w:type="dxa"/>
            <w:tcBorders>
              <w:top w:val="single" w:sz="4" w:space="0" w:color="auto"/>
            </w:tcBorders>
            <w:vAlign w:val="center"/>
          </w:tcPr>
          <w:p w14:paraId="53240698" w14:textId="7CAFDA9F"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1.07 (0.36)</w:t>
            </w:r>
          </w:p>
        </w:tc>
        <w:tc>
          <w:tcPr>
            <w:tcW w:w="1187" w:type="dxa"/>
            <w:tcBorders>
              <w:top w:val="single" w:sz="4" w:space="0" w:color="auto"/>
              <w:bottom w:val="nil"/>
            </w:tcBorders>
            <w:vAlign w:val="center"/>
          </w:tcPr>
          <w:p w14:paraId="4B14D8B2" w14:textId="4EDB6E51"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.04</w:t>
            </w:r>
          </w:p>
        </w:tc>
        <w:tc>
          <w:tcPr>
            <w:tcW w:w="1187" w:type="dxa"/>
            <w:tcBorders>
              <w:top w:val="single" w:sz="4" w:space="0" w:color="auto"/>
            </w:tcBorders>
            <w:vAlign w:val="center"/>
          </w:tcPr>
          <w:p w14:paraId="3C4A76E4" w14:textId="64EEC9E4"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.01</w:t>
            </w:r>
          </w:p>
        </w:tc>
        <w:tc>
          <w:tcPr>
            <w:tcW w:w="814" w:type="dxa"/>
            <w:tcBorders>
              <w:top w:val="single" w:sz="4" w:space="0" w:color="auto"/>
            </w:tcBorders>
            <w:vAlign w:val="center"/>
          </w:tcPr>
          <w:p w14:paraId="68EA2E71" w14:textId="0E8DC2BF"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76.99</w:t>
            </w:r>
          </w:p>
        </w:tc>
        <w:tc>
          <w:tcPr>
            <w:tcW w:w="1170" w:type="dxa"/>
            <w:tcBorders>
              <w:top w:val="single" w:sz="4" w:space="0" w:color="auto"/>
            </w:tcBorders>
            <w:vAlign w:val="center"/>
          </w:tcPr>
          <w:p w14:paraId="2BA5AC85" w14:textId="6F74C13F"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0.52</w:t>
            </w:r>
          </w:p>
        </w:tc>
      </w:tr>
      <w:tr w:rsidR="006B28C8" w:rsidRPr="006B28C8" w14:paraId="00C9BDE7" w14:textId="0DD83F23" w:rsidTr="0014794B">
        <w:trPr>
          <w:trHeight w:val="321"/>
        </w:trPr>
        <w:tc>
          <w:tcPr>
            <w:tcW w:w="1728" w:type="dxa"/>
            <w:tcBorders>
              <w:top w:val="nil"/>
              <w:bottom w:val="nil"/>
            </w:tcBorders>
            <w:vAlign w:val="center"/>
          </w:tcPr>
          <w:p w14:paraId="5332E3AF" w14:textId="77777777" w:rsidR="006B28C8" w:rsidRPr="006B28C8" w:rsidRDefault="006B28C8" w:rsidP="0014794B">
            <w:pPr>
              <w:rPr>
                <w:rFonts w:ascii="Times New Roman" w:eastAsia="Times New Roman" w:hAnsi="Times New Roman" w:cs="Times New Roman"/>
                <w:color w:val="000000"/>
                <w:sz w:val="20"/>
                <w:szCs w:val="20"/>
              </w:rPr>
            </w:pPr>
          </w:p>
        </w:tc>
        <w:tc>
          <w:tcPr>
            <w:tcW w:w="1440" w:type="dxa"/>
            <w:tcBorders>
              <w:top w:val="nil"/>
              <w:bottom w:val="nil"/>
            </w:tcBorders>
            <w:noWrap/>
            <w:vAlign w:val="center"/>
          </w:tcPr>
          <w:p w14:paraId="625592CE" w14:textId="77777777" w:rsidR="006B28C8" w:rsidRPr="006B28C8" w:rsidRDefault="006B28C8" w:rsidP="0014794B">
            <w:pP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L. Frontal Pole</w:t>
            </w:r>
          </w:p>
        </w:tc>
        <w:tc>
          <w:tcPr>
            <w:tcW w:w="972" w:type="dxa"/>
            <w:tcBorders>
              <w:top w:val="nil"/>
              <w:bottom w:val="nil"/>
            </w:tcBorders>
            <w:noWrap/>
            <w:vAlign w:val="center"/>
          </w:tcPr>
          <w:p w14:paraId="07EDC7B3"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189</w:t>
            </w:r>
          </w:p>
        </w:tc>
        <w:tc>
          <w:tcPr>
            <w:tcW w:w="684" w:type="dxa"/>
            <w:tcBorders>
              <w:top w:val="nil"/>
              <w:bottom w:val="nil"/>
            </w:tcBorders>
            <w:noWrap/>
            <w:vAlign w:val="center"/>
          </w:tcPr>
          <w:p w14:paraId="4812CFDB"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33</w:t>
            </w:r>
          </w:p>
        </w:tc>
        <w:tc>
          <w:tcPr>
            <w:tcW w:w="684" w:type="dxa"/>
            <w:tcBorders>
              <w:top w:val="nil"/>
              <w:bottom w:val="nil"/>
            </w:tcBorders>
            <w:noWrap/>
            <w:vAlign w:val="center"/>
          </w:tcPr>
          <w:p w14:paraId="14BCD662"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96</w:t>
            </w:r>
          </w:p>
        </w:tc>
        <w:tc>
          <w:tcPr>
            <w:tcW w:w="684" w:type="dxa"/>
            <w:tcBorders>
              <w:top w:val="nil"/>
              <w:bottom w:val="nil"/>
            </w:tcBorders>
            <w:noWrap/>
            <w:vAlign w:val="center"/>
          </w:tcPr>
          <w:p w14:paraId="2B792E91"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45</w:t>
            </w:r>
          </w:p>
        </w:tc>
        <w:tc>
          <w:tcPr>
            <w:tcW w:w="1604" w:type="dxa"/>
            <w:vAlign w:val="center"/>
          </w:tcPr>
          <w:p w14:paraId="1E5A790F" w14:textId="01630AFD"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0.84 (0.41)</w:t>
            </w:r>
          </w:p>
        </w:tc>
        <w:tc>
          <w:tcPr>
            <w:tcW w:w="1187" w:type="dxa"/>
            <w:tcBorders>
              <w:top w:val="nil"/>
              <w:bottom w:val="nil"/>
            </w:tcBorders>
            <w:vAlign w:val="center"/>
          </w:tcPr>
          <w:p w14:paraId="62FC36A8" w14:textId="281DE803"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-.09</w:t>
            </w:r>
          </w:p>
        </w:tc>
        <w:tc>
          <w:tcPr>
            <w:tcW w:w="1187" w:type="dxa"/>
            <w:vAlign w:val="center"/>
          </w:tcPr>
          <w:p w14:paraId="4EFD3094" w14:textId="1A828C3D"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-.15</w:t>
            </w:r>
          </w:p>
        </w:tc>
        <w:tc>
          <w:tcPr>
            <w:tcW w:w="814" w:type="dxa"/>
            <w:vAlign w:val="center"/>
          </w:tcPr>
          <w:p w14:paraId="7BBA867D" w14:textId="6D268000"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73.46</w:t>
            </w:r>
          </w:p>
        </w:tc>
        <w:tc>
          <w:tcPr>
            <w:tcW w:w="1170" w:type="dxa"/>
            <w:vAlign w:val="center"/>
          </w:tcPr>
          <w:p w14:paraId="3BFAECDE" w14:textId="7909726A"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-0.11</w:t>
            </w:r>
          </w:p>
        </w:tc>
      </w:tr>
      <w:tr w:rsidR="006B28C8" w:rsidRPr="006B28C8" w14:paraId="7288360A" w14:textId="245DE19C" w:rsidTr="0014794B">
        <w:trPr>
          <w:trHeight w:val="321"/>
        </w:trPr>
        <w:tc>
          <w:tcPr>
            <w:tcW w:w="1728" w:type="dxa"/>
            <w:tcBorders>
              <w:top w:val="nil"/>
            </w:tcBorders>
            <w:vAlign w:val="center"/>
          </w:tcPr>
          <w:p w14:paraId="5686E57D" w14:textId="77777777" w:rsidR="006B28C8" w:rsidRPr="006B28C8" w:rsidRDefault="006B28C8" w:rsidP="0014794B">
            <w:pPr>
              <w:rPr>
                <w:rFonts w:ascii="Times New Roman" w:eastAsia="Times New Roman" w:hAnsi="Times New Roman" w:cs="Times New Roman"/>
                <w:color w:val="000000"/>
                <w:sz w:val="20"/>
                <w:szCs w:val="20"/>
              </w:rPr>
            </w:pPr>
          </w:p>
        </w:tc>
        <w:tc>
          <w:tcPr>
            <w:tcW w:w="1440" w:type="dxa"/>
            <w:tcBorders>
              <w:top w:val="nil"/>
            </w:tcBorders>
            <w:noWrap/>
            <w:vAlign w:val="center"/>
          </w:tcPr>
          <w:p w14:paraId="101ECA73" w14:textId="3CAB6B9D" w:rsidR="006B28C8" w:rsidRPr="006B28C8" w:rsidRDefault="006B28C8" w:rsidP="0014794B">
            <w:pPr>
              <w:rPr>
                <w:rFonts w:ascii="Times New Roman" w:eastAsia="Times New Roman" w:hAnsi="Times New Roman" w:cs="Times New Roman"/>
                <w:color w:val="FF0000"/>
                <w:sz w:val="20"/>
                <w:szCs w:val="20"/>
              </w:rPr>
            </w:pPr>
            <w:r w:rsidRPr="006B28C8">
              <w:rPr>
                <w:rFonts w:ascii="Times New Roman" w:eastAsia="Times New Roman" w:hAnsi="Times New Roman" w:cs="Times New Roman"/>
                <w:color w:val="000000" w:themeColor="text1"/>
                <w:sz w:val="20"/>
                <w:szCs w:val="20"/>
              </w:rPr>
              <w:t>L. SPL</w:t>
            </w:r>
          </w:p>
        </w:tc>
        <w:tc>
          <w:tcPr>
            <w:tcW w:w="972" w:type="dxa"/>
            <w:tcBorders>
              <w:top w:val="nil"/>
            </w:tcBorders>
            <w:noWrap/>
            <w:vAlign w:val="center"/>
          </w:tcPr>
          <w:p w14:paraId="08495B26"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1091</w:t>
            </w:r>
          </w:p>
        </w:tc>
        <w:tc>
          <w:tcPr>
            <w:tcW w:w="684" w:type="dxa"/>
            <w:tcBorders>
              <w:top w:val="nil"/>
            </w:tcBorders>
            <w:noWrap/>
            <w:vAlign w:val="center"/>
          </w:tcPr>
          <w:p w14:paraId="013A6B38"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36</w:t>
            </w:r>
          </w:p>
        </w:tc>
        <w:tc>
          <w:tcPr>
            <w:tcW w:w="684" w:type="dxa"/>
            <w:tcBorders>
              <w:top w:val="nil"/>
            </w:tcBorders>
            <w:noWrap/>
            <w:vAlign w:val="center"/>
          </w:tcPr>
          <w:p w14:paraId="392FEF7A"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37</w:t>
            </w:r>
          </w:p>
        </w:tc>
        <w:tc>
          <w:tcPr>
            <w:tcW w:w="684" w:type="dxa"/>
            <w:tcBorders>
              <w:top w:val="nil"/>
            </w:tcBorders>
            <w:noWrap/>
            <w:vAlign w:val="center"/>
          </w:tcPr>
          <w:p w14:paraId="7F02F4A2"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72</w:t>
            </w:r>
          </w:p>
        </w:tc>
        <w:tc>
          <w:tcPr>
            <w:tcW w:w="1604" w:type="dxa"/>
            <w:vAlign w:val="center"/>
          </w:tcPr>
          <w:p w14:paraId="1027526B" w14:textId="4FA93DBD"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1.06 (0.3)</w:t>
            </w:r>
          </w:p>
        </w:tc>
        <w:tc>
          <w:tcPr>
            <w:tcW w:w="1187" w:type="dxa"/>
            <w:tcBorders>
              <w:top w:val="nil"/>
            </w:tcBorders>
            <w:vAlign w:val="center"/>
          </w:tcPr>
          <w:p w14:paraId="2F6FE3F0" w14:textId="0FE2F03F"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-.09</w:t>
            </w:r>
          </w:p>
        </w:tc>
        <w:tc>
          <w:tcPr>
            <w:tcW w:w="1187" w:type="dxa"/>
            <w:vAlign w:val="center"/>
          </w:tcPr>
          <w:p w14:paraId="6AEBA96F" w14:textId="0782B6B4"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-.08</w:t>
            </w:r>
          </w:p>
        </w:tc>
        <w:tc>
          <w:tcPr>
            <w:tcW w:w="814" w:type="dxa"/>
            <w:vAlign w:val="center"/>
          </w:tcPr>
          <w:p w14:paraId="00A33437" w14:textId="7A77346E"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78.68</w:t>
            </w:r>
          </w:p>
        </w:tc>
        <w:tc>
          <w:tcPr>
            <w:tcW w:w="1170" w:type="dxa"/>
            <w:vAlign w:val="center"/>
          </w:tcPr>
          <w:p w14:paraId="40A4D2CC" w14:textId="4A235DC4"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1.38</w:t>
            </w:r>
          </w:p>
        </w:tc>
      </w:tr>
      <w:tr w:rsidR="006B28C8" w:rsidRPr="006B28C8" w14:paraId="358A3625" w14:textId="0E37ADA2" w:rsidTr="0014794B">
        <w:trPr>
          <w:trHeight w:val="321"/>
        </w:trPr>
        <w:tc>
          <w:tcPr>
            <w:tcW w:w="1728" w:type="dxa"/>
            <w:vAlign w:val="center"/>
          </w:tcPr>
          <w:p w14:paraId="6E8E2540" w14:textId="77777777" w:rsidR="006B28C8" w:rsidRPr="006B28C8" w:rsidRDefault="006B28C8" w:rsidP="0014794B">
            <w:pPr>
              <w:rPr>
                <w:rFonts w:ascii="Times New Roman" w:eastAsia="Times New Roman" w:hAnsi="Times New Roman" w:cs="Times New Roman"/>
                <w:color w:val="000000"/>
                <w:sz w:val="20"/>
                <w:szCs w:val="20"/>
              </w:rPr>
            </w:pPr>
          </w:p>
        </w:tc>
        <w:tc>
          <w:tcPr>
            <w:tcW w:w="1440" w:type="dxa"/>
            <w:noWrap/>
            <w:vAlign w:val="center"/>
          </w:tcPr>
          <w:p w14:paraId="5E37FF9C" w14:textId="77777777" w:rsidR="006B28C8" w:rsidRPr="006B28C8" w:rsidRDefault="006B28C8" w:rsidP="0014794B">
            <w:pP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R. SPL</w:t>
            </w:r>
          </w:p>
        </w:tc>
        <w:tc>
          <w:tcPr>
            <w:tcW w:w="972" w:type="dxa"/>
            <w:noWrap/>
            <w:vAlign w:val="center"/>
          </w:tcPr>
          <w:p w14:paraId="2555EB26"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182</w:t>
            </w:r>
          </w:p>
        </w:tc>
        <w:tc>
          <w:tcPr>
            <w:tcW w:w="684" w:type="dxa"/>
            <w:noWrap/>
            <w:vAlign w:val="center"/>
          </w:tcPr>
          <w:p w14:paraId="6C2AE4B9"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74</w:t>
            </w:r>
          </w:p>
        </w:tc>
        <w:tc>
          <w:tcPr>
            <w:tcW w:w="684" w:type="dxa"/>
            <w:noWrap/>
            <w:vAlign w:val="center"/>
          </w:tcPr>
          <w:p w14:paraId="449577D4"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37</w:t>
            </w:r>
          </w:p>
        </w:tc>
        <w:tc>
          <w:tcPr>
            <w:tcW w:w="684" w:type="dxa"/>
            <w:noWrap/>
            <w:vAlign w:val="center"/>
          </w:tcPr>
          <w:p w14:paraId="3522EC23"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65</w:t>
            </w:r>
          </w:p>
        </w:tc>
        <w:tc>
          <w:tcPr>
            <w:tcW w:w="1604" w:type="dxa"/>
            <w:vAlign w:val="center"/>
          </w:tcPr>
          <w:p w14:paraId="1D3AB1BD" w14:textId="79E70754"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0.8</w:t>
            </w:r>
            <w:r w:rsidR="009F6B4D">
              <w:rPr>
                <w:rFonts w:ascii="Times New Roman" w:hAnsi="Times New Roman" w:cs="Times New Roman"/>
                <w:sz w:val="20"/>
                <w:szCs w:val="20"/>
              </w:rPr>
              <w:t>0</w:t>
            </w:r>
            <w:r w:rsidRPr="006B28C8">
              <w:rPr>
                <w:rFonts w:ascii="Times New Roman" w:hAnsi="Times New Roman" w:cs="Times New Roman"/>
                <w:sz w:val="20"/>
                <w:szCs w:val="20"/>
              </w:rPr>
              <w:t xml:space="preserve"> (0.33)</w:t>
            </w:r>
          </w:p>
        </w:tc>
        <w:tc>
          <w:tcPr>
            <w:tcW w:w="1187" w:type="dxa"/>
            <w:vAlign w:val="center"/>
          </w:tcPr>
          <w:p w14:paraId="17C9D8AD" w14:textId="4F9188D2"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-.13</w:t>
            </w:r>
          </w:p>
        </w:tc>
        <w:tc>
          <w:tcPr>
            <w:tcW w:w="1187" w:type="dxa"/>
            <w:vAlign w:val="center"/>
          </w:tcPr>
          <w:p w14:paraId="60E8B5C6" w14:textId="6D39C8EB"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-.03</w:t>
            </w:r>
          </w:p>
        </w:tc>
        <w:tc>
          <w:tcPr>
            <w:tcW w:w="814" w:type="dxa"/>
            <w:vAlign w:val="center"/>
          </w:tcPr>
          <w:p w14:paraId="584C8C90" w14:textId="49D10125"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63.09</w:t>
            </w:r>
          </w:p>
        </w:tc>
        <w:tc>
          <w:tcPr>
            <w:tcW w:w="1170" w:type="dxa"/>
            <w:vAlign w:val="center"/>
          </w:tcPr>
          <w:p w14:paraId="090CEB4F" w14:textId="7225B338"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1.99</w:t>
            </w:r>
          </w:p>
        </w:tc>
      </w:tr>
      <w:tr w:rsidR="006B28C8" w:rsidRPr="006B28C8" w14:paraId="00B2732B" w14:textId="4FABE5CD" w:rsidTr="0014794B">
        <w:trPr>
          <w:trHeight w:val="321"/>
        </w:trPr>
        <w:tc>
          <w:tcPr>
            <w:tcW w:w="1728" w:type="dxa"/>
            <w:vAlign w:val="center"/>
          </w:tcPr>
          <w:p w14:paraId="124C065B" w14:textId="77777777" w:rsidR="006B28C8" w:rsidRPr="006B28C8" w:rsidRDefault="006B28C8" w:rsidP="0014794B">
            <w:pPr>
              <w:rPr>
                <w:rFonts w:ascii="Times New Roman" w:eastAsia="Times New Roman" w:hAnsi="Times New Roman" w:cs="Times New Roman"/>
                <w:color w:val="000000"/>
                <w:sz w:val="20"/>
                <w:szCs w:val="20"/>
              </w:rPr>
            </w:pPr>
          </w:p>
        </w:tc>
        <w:tc>
          <w:tcPr>
            <w:tcW w:w="1440" w:type="dxa"/>
            <w:noWrap/>
            <w:vAlign w:val="center"/>
          </w:tcPr>
          <w:p w14:paraId="099C8D88" w14:textId="77777777" w:rsidR="006B28C8" w:rsidRPr="006B28C8" w:rsidRDefault="006B28C8" w:rsidP="0014794B">
            <w:pP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L. M1</w:t>
            </w:r>
          </w:p>
        </w:tc>
        <w:tc>
          <w:tcPr>
            <w:tcW w:w="972" w:type="dxa"/>
            <w:noWrap/>
            <w:vAlign w:val="center"/>
          </w:tcPr>
          <w:p w14:paraId="55EE3DEC"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1274</w:t>
            </w:r>
          </w:p>
        </w:tc>
        <w:tc>
          <w:tcPr>
            <w:tcW w:w="684" w:type="dxa"/>
            <w:noWrap/>
            <w:vAlign w:val="center"/>
          </w:tcPr>
          <w:p w14:paraId="2FCA6452"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24</w:t>
            </w:r>
          </w:p>
        </w:tc>
        <w:tc>
          <w:tcPr>
            <w:tcW w:w="684" w:type="dxa"/>
            <w:noWrap/>
            <w:vAlign w:val="center"/>
          </w:tcPr>
          <w:p w14:paraId="0277729D"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57</w:t>
            </w:r>
          </w:p>
        </w:tc>
        <w:tc>
          <w:tcPr>
            <w:tcW w:w="684" w:type="dxa"/>
            <w:noWrap/>
            <w:vAlign w:val="center"/>
          </w:tcPr>
          <w:p w14:paraId="3B7495D3" w14:textId="77777777" w:rsidR="006B28C8" w:rsidRPr="006B28C8" w:rsidRDefault="006B28C8"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68</w:t>
            </w:r>
          </w:p>
        </w:tc>
        <w:tc>
          <w:tcPr>
            <w:tcW w:w="1604" w:type="dxa"/>
            <w:vAlign w:val="center"/>
          </w:tcPr>
          <w:p w14:paraId="692BBA07" w14:textId="15535A7A"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1.12 (0.38)</w:t>
            </w:r>
          </w:p>
        </w:tc>
        <w:tc>
          <w:tcPr>
            <w:tcW w:w="1187" w:type="dxa"/>
            <w:vAlign w:val="center"/>
          </w:tcPr>
          <w:p w14:paraId="02A4A09E" w14:textId="6FC16424"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-.16</w:t>
            </w:r>
          </w:p>
        </w:tc>
        <w:tc>
          <w:tcPr>
            <w:tcW w:w="1187" w:type="dxa"/>
            <w:vAlign w:val="center"/>
          </w:tcPr>
          <w:p w14:paraId="3ADF6C26" w14:textId="78CA0E3C"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-.18</w:t>
            </w:r>
          </w:p>
        </w:tc>
        <w:tc>
          <w:tcPr>
            <w:tcW w:w="814" w:type="dxa"/>
            <w:vAlign w:val="center"/>
          </w:tcPr>
          <w:p w14:paraId="5F3A71FB" w14:textId="2B594FD3"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82.66</w:t>
            </w:r>
          </w:p>
        </w:tc>
        <w:tc>
          <w:tcPr>
            <w:tcW w:w="1170" w:type="dxa"/>
            <w:vAlign w:val="center"/>
          </w:tcPr>
          <w:p w14:paraId="109BDAD8" w14:textId="1C581B76" w:rsidR="006B28C8" w:rsidRPr="006B28C8" w:rsidRDefault="006B28C8"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0.08</w:t>
            </w:r>
          </w:p>
        </w:tc>
      </w:tr>
      <w:tr w:rsidR="000E71C3" w:rsidRPr="006B28C8" w14:paraId="2E02867A" w14:textId="46273D20" w:rsidTr="0014794B">
        <w:trPr>
          <w:trHeight w:val="321"/>
        </w:trPr>
        <w:tc>
          <w:tcPr>
            <w:tcW w:w="1728" w:type="dxa"/>
            <w:vAlign w:val="center"/>
          </w:tcPr>
          <w:p w14:paraId="58F8DAB7" w14:textId="77777777" w:rsidR="000E71C3" w:rsidRPr="006B28C8" w:rsidRDefault="000E71C3" w:rsidP="0014794B">
            <w:pPr>
              <w:rPr>
                <w:rFonts w:ascii="Times New Roman" w:eastAsia="Times New Roman" w:hAnsi="Times New Roman" w:cs="Times New Roman"/>
                <w:color w:val="000000"/>
                <w:sz w:val="20"/>
                <w:szCs w:val="20"/>
              </w:rPr>
            </w:pPr>
          </w:p>
        </w:tc>
        <w:tc>
          <w:tcPr>
            <w:tcW w:w="1440" w:type="dxa"/>
            <w:noWrap/>
            <w:vAlign w:val="center"/>
          </w:tcPr>
          <w:p w14:paraId="5DEB81C1" w14:textId="77777777" w:rsidR="000E71C3" w:rsidRPr="006B28C8" w:rsidRDefault="000E71C3" w:rsidP="0014794B">
            <w:pPr>
              <w:rPr>
                <w:rFonts w:ascii="Times New Roman" w:eastAsia="Times New Roman" w:hAnsi="Times New Roman" w:cs="Times New Roman"/>
                <w:color w:val="FF0000"/>
                <w:sz w:val="20"/>
                <w:szCs w:val="20"/>
              </w:rPr>
            </w:pPr>
          </w:p>
        </w:tc>
        <w:tc>
          <w:tcPr>
            <w:tcW w:w="972" w:type="dxa"/>
            <w:noWrap/>
            <w:vAlign w:val="center"/>
          </w:tcPr>
          <w:p w14:paraId="2EDDA9B2"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684" w:type="dxa"/>
            <w:noWrap/>
            <w:vAlign w:val="center"/>
          </w:tcPr>
          <w:p w14:paraId="08C3F0AD"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684" w:type="dxa"/>
            <w:noWrap/>
            <w:vAlign w:val="center"/>
          </w:tcPr>
          <w:p w14:paraId="5FF4DC9C"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684" w:type="dxa"/>
            <w:noWrap/>
            <w:vAlign w:val="center"/>
          </w:tcPr>
          <w:p w14:paraId="4FC03C9D"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1604" w:type="dxa"/>
            <w:vAlign w:val="center"/>
          </w:tcPr>
          <w:p w14:paraId="246E312F"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1187" w:type="dxa"/>
            <w:vAlign w:val="center"/>
          </w:tcPr>
          <w:p w14:paraId="1CE23B1D" w14:textId="4D8C8F9C" w:rsidR="000E71C3" w:rsidRPr="006B28C8" w:rsidRDefault="000E71C3" w:rsidP="006B28C8">
            <w:pPr>
              <w:jc w:val="center"/>
              <w:rPr>
                <w:rFonts w:ascii="Times New Roman" w:eastAsia="Times New Roman" w:hAnsi="Times New Roman" w:cs="Times New Roman"/>
                <w:color w:val="FF0000"/>
                <w:sz w:val="20"/>
                <w:szCs w:val="20"/>
              </w:rPr>
            </w:pPr>
          </w:p>
        </w:tc>
        <w:tc>
          <w:tcPr>
            <w:tcW w:w="1187" w:type="dxa"/>
            <w:vAlign w:val="center"/>
          </w:tcPr>
          <w:p w14:paraId="72864CC8"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814" w:type="dxa"/>
            <w:vAlign w:val="center"/>
          </w:tcPr>
          <w:p w14:paraId="385052D2"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1170" w:type="dxa"/>
            <w:vAlign w:val="center"/>
          </w:tcPr>
          <w:p w14:paraId="6A60D85A" w14:textId="6033A510" w:rsidR="000E71C3" w:rsidRPr="006B28C8" w:rsidRDefault="000E71C3" w:rsidP="006B28C8">
            <w:pPr>
              <w:jc w:val="center"/>
              <w:rPr>
                <w:rFonts w:ascii="Times New Roman" w:eastAsia="Times New Roman" w:hAnsi="Times New Roman" w:cs="Times New Roman"/>
                <w:color w:val="FF0000"/>
                <w:sz w:val="20"/>
                <w:szCs w:val="20"/>
              </w:rPr>
            </w:pPr>
          </w:p>
        </w:tc>
      </w:tr>
      <w:tr w:rsidR="000E71C3" w:rsidRPr="006B28C8" w14:paraId="25F50061" w14:textId="2058EBD5" w:rsidTr="0014794B">
        <w:trPr>
          <w:trHeight w:val="321"/>
        </w:trPr>
        <w:tc>
          <w:tcPr>
            <w:tcW w:w="1728" w:type="dxa"/>
            <w:vAlign w:val="center"/>
          </w:tcPr>
          <w:p w14:paraId="31EDBFFA" w14:textId="77777777" w:rsidR="000E71C3" w:rsidRPr="006B28C8" w:rsidRDefault="000E71C3" w:rsidP="0014794B">
            <w:pPr>
              <w:rPr>
                <w:rFonts w:ascii="Times New Roman" w:eastAsia="Times New Roman" w:hAnsi="Times New Roman" w:cs="Times New Roman"/>
                <w:color w:val="000000"/>
                <w:sz w:val="20"/>
                <w:szCs w:val="20"/>
              </w:rPr>
            </w:pPr>
            <w:r w:rsidRPr="006B28C8">
              <w:rPr>
                <w:rFonts w:ascii="Times New Roman" w:eastAsia="Times New Roman" w:hAnsi="Times New Roman" w:cs="Times New Roman"/>
                <w:color w:val="000000"/>
                <w:sz w:val="20"/>
                <w:szCs w:val="20"/>
              </w:rPr>
              <w:t>Imagine-avoid</w:t>
            </w:r>
          </w:p>
        </w:tc>
        <w:tc>
          <w:tcPr>
            <w:tcW w:w="1440" w:type="dxa"/>
            <w:tcBorders>
              <w:top w:val="nil"/>
              <w:left w:val="nil"/>
              <w:bottom w:val="nil"/>
              <w:right w:val="nil"/>
            </w:tcBorders>
            <w:noWrap/>
            <w:vAlign w:val="center"/>
          </w:tcPr>
          <w:p w14:paraId="08EAA281" w14:textId="77777777" w:rsidR="000E71C3" w:rsidRPr="006B28C8" w:rsidRDefault="000E71C3" w:rsidP="0014794B">
            <w:pPr>
              <w:rPr>
                <w:rFonts w:ascii="Times New Roman" w:eastAsia="Times New Roman" w:hAnsi="Times New Roman" w:cs="Times New Roman"/>
                <w:color w:val="FF0000"/>
                <w:sz w:val="20"/>
                <w:szCs w:val="20"/>
              </w:rPr>
            </w:pPr>
            <w:r w:rsidRPr="006B28C8">
              <w:rPr>
                <w:rFonts w:ascii="Times New Roman" w:hAnsi="Times New Roman" w:cs="Times New Roman"/>
                <w:color w:val="000000" w:themeColor="text1"/>
                <w:sz w:val="20"/>
                <w:szCs w:val="20"/>
              </w:rPr>
              <w:t xml:space="preserve">Med. </w:t>
            </w:r>
            <w:proofErr w:type="spellStart"/>
            <w:r w:rsidRPr="006B28C8">
              <w:rPr>
                <w:rFonts w:ascii="Times New Roman" w:hAnsi="Times New Roman" w:cs="Times New Roman"/>
                <w:color w:val="000000" w:themeColor="text1"/>
                <w:sz w:val="20"/>
                <w:szCs w:val="20"/>
              </w:rPr>
              <w:t>Occip</w:t>
            </w:r>
            <w:proofErr w:type="spellEnd"/>
            <w:r w:rsidRPr="006B28C8">
              <w:rPr>
                <w:rFonts w:ascii="Times New Roman" w:hAnsi="Times New Roman" w:cs="Times New Roman"/>
                <w:color w:val="000000" w:themeColor="text1"/>
                <w:sz w:val="20"/>
                <w:szCs w:val="20"/>
              </w:rPr>
              <w:t>.</w:t>
            </w:r>
          </w:p>
        </w:tc>
        <w:tc>
          <w:tcPr>
            <w:tcW w:w="972" w:type="dxa"/>
            <w:tcBorders>
              <w:top w:val="nil"/>
              <w:left w:val="nil"/>
              <w:bottom w:val="nil"/>
              <w:right w:val="nil"/>
            </w:tcBorders>
            <w:noWrap/>
            <w:vAlign w:val="center"/>
          </w:tcPr>
          <w:p w14:paraId="2C68E9AF"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themeColor="text1"/>
                <w:sz w:val="20"/>
                <w:szCs w:val="20"/>
              </w:rPr>
              <w:t>842</w:t>
            </w:r>
          </w:p>
        </w:tc>
        <w:tc>
          <w:tcPr>
            <w:tcW w:w="684" w:type="dxa"/>
            <w:tcBorders>
              <w:top w:val="nil"/>
              <w:left w:val="nil"/>
              <w:bottom w:val="nil"/>
              <w:right w:val="nil"/>
            </w:tcBorders>
            <w:noWrap/>
            <w:vAlign w:val="center"/>
          </w:tcPr>
          <w:p w14:paraId="4FD9A89A"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48</w:t>
            </w:r>
          </w:p>
        </w:tc>
        <w:tc>
          <w:tcPr>
            <w:tcW w:w="684" w:type="dxa"/>
            <w:tcBorders>
              <w:top w:val="nil"/>
              <w:left w:val="nil"/>
              <w:bottom w:val="nil"/>
              <w:right w:val="nil"/>
            </w:tcBorders>
            <w:noWrap/>
            <w:vAlign w:val="center"/>
          </w:tcPr>
          <w:p w14:paraId="6C260777"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26</w:t>
            </w:r>
          </w:p>
        </w:tc>
        <w:tc>
          <w:tcPr>
            <w:tcW w:w="684" w:type="dxa"/>
            <w:tcBorders>
              <w:top w:val="nil"/>
              <w:left w:val="nil"/>
              <w:bottom w:val="nil"/>
              <w:right w:val="nil"/>
            </w:tcBorders>
            <w:noWrap/>
            <w:vAlign w:val="center"/>
          </w:tcPr>
          <w:p w14:paraId="09F9532D"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41</w:t>
            </w:r>
          </w:p>
        </w:tc>
        <w:tc>
          <w:tcPr>
            <w:tcW w:w="1604" w:type="dxa"/>
            <w:vAlign w:val="center"/>
          </w:tcPr>
          <w:p w14:paraId="6727445F" w14:textId="7470B245"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0.99 (0.39)</w:t>
            </w:r>
          </w:p>
        </w:tc>
        <w:tc>
          <w:tcPr>
            <w:tcW w:w="1187" w:type="dxa"/>
            <w:tcBorders>
              <w:top w:val="nil"/>
              <w:left w:val="nil"/>
              <w:bottom w:val="nil"/>
              <w:right w:val="nil"/>
            </w:tcBorders>
            <w:vAlign w:val="center"/>
          </w:tcPr>
          <w:p w14:paraId="3CF88AE3" w14:textId="3261A5ED"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.06</w:t>
            </w:r>
          </w:p>
        </w:tc>
        <w:tc>
          <w:tcPr>
            <w:tcW w:w="1187" w:type="dxa"/>
            <w:vAlign w:val="center"/>
          </w:tcPr>
          <w:p w14:paraId="1F24D94F" w14:textId="114EFCE1"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.03</w:t>
            </w:r>
          </w:p>
        </w:tc>
        <w:tc>
          <w:tcPr>
            <w:tcW w:w="814" w:type="dxa"/>
            <w:vAlign w:val="center"/>
          </w:tcPr>
          <w:p w14:paraId="3DBBA923" w14:textId="0C0955E8"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84.84</w:t>
            </w:r>
          </w:p>
        </w:tc>
        <w:tc>
          <w:tcPr>
            <w:tcW w:w="1170" w:type="dxa"/>
            <w:vAlign w:val="center"/>
          </w:tcPr>
          <w:p w14:paraId="0E5C1CE1" w14:textId="5D3157C9"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0.16</w:t>
            </w:r>
          </w:p>
        </w:tc>
      </w:tr>
      <w:tr w:rsidR="000E71C3" w:rsidRPr="006B28C8" w14:paraId="2ADCAB47" w14:textId="7ECC96B0" w:rsidTr="0014794B">
        <w:trPr>
          <w:trHeight w:val="321"/>
        </w:trPr>
        <w:tc>
          <w:tcPr>
            <w:tcW w:w="1728" w:type="dxa"/>
            <w:vAlign w:val="center"/>
          </w:tcPr>
          <w:p w14:paraId="431C61E1" w14:textId="77777777" w:rsidR="000E71C3" w:rsidRPr="006B28C8" w:rsidRDefault="000E71C3" w:rsidP="0014794B">
            <w:pPr>
              <w:rPr>
                <w:rFonts w:ascii="Times New Roman" w:eastAsia="Times New Roman" w:hAnsi="Times New Roman" w:cs="Times New Roman"/>
                <w:color w:val="000000" w:themeColor="text1"/>
                <w:sz w:val="20"/>
                <w:szCs w:val="20"/>
              </w:rPr>
            </w:pPr>
          </w:p>
        </w:tc>
        <w:tc>
          <w:tcPr>
            <w:tcW w:w="1440" w:type="dxa"/>
            <w:tcBorders>
              <w:top w:val="nil"/>
              <w:left w:val="nil"/>
              <w:bottom w:val="nil"/>
              <w:right w:val="nil"/>
            </w:tcBorders>
            <w:noWrap/>
            <w:vAlign w:val="center"/>
          </w:tcPr>
          <w:p w14:paraId="32E3CA02" w14:textId="77777777" w:rsidR="000E71C3" w:rsidRPr="006B28C8" w:rsidRDefault="000E71C3" w:rsidP="0014794B">
            <w:pPr>
              <w:rPr>
                <w:rFonts w:ascii="Times New Roman" w:eastAsia="Times New Roman" w:hAnsi="Times New Roman" w:cs="Times New Roman"/>
                <w:color w:val="000000" w:themeColor="text1"/>
                <w:sz w:val="20"/>
                <w:szCs w:val="20"/>
              </w:rPr>
            </w:pPr>
            <w:r w:rsidRPr="006B28C8">
              <w:rPr>
                <w:rFonts w:ascii="Times New Roman" w:hAnsi="Times New Roman" w:cs="Times New Roman"/>
                <w:color w:val="000000" w:themeColor="text1"/>
                <w:sz w:val="20"/>
                <w:szCs w:val="20"/>
              </w:rPr>
              <w:t>L. M1</w:t>
            </w:r>
          </w:p>
        </w:tc>
        <w:tc>
          <w:tcPr>
            <w:tcW w:w="972" w:type="dxa"/>
            <w:tcBorders>
              <w:top w:val="nil"/>
              <w:left w:val="nil"/>
              <w:bottom w:val="nil"/>
              <w:right w:val="nil"/>
            </w:tcBorders>
            <w:noWrap/>
            <w:vAlign w:val="center"/>
          </w:tcPr>
          <w:p w14:paraId="67C97D53" w14:textId="77777777" w:rsidR="000E71C3" w:rsidRPr="006B28C8" w:rsidRDefault="000E71C3" w:rsidP="006B28C8">
            <w:pPr>
              <w:jc w:val="center"/>
              <w:rPr>
                <w:rFonts w:ascii="Times New Roman" w:eastAsia="Times New Roman" w:hAnsi="Times New Roman" w:cs="Times New Roman"/>
                <w:color w:val="000000" w:themeColor="text1"/>
                <w:sz w:val="20"/>
                <w:szCs w:val="20"/>
              </w:rPr>
            </w:pPr>
            <w:r w:rsidRPr="006B28C8">
              <w:rPr>
                <w:rFonts w:ascii="Times New Roman" w:hAnsi="Times New Roman" w:cs="Times New Roman"/>
                <w:color w:val="000000" w:themeColor="text1"/>
                <w:sz w:val="20"/>
                <w:szCs w:val="20"/>
              </w:rPr>
              <w:t>1206</w:t>
            </w:r>
          </w:p>
        </w:tc>
        <w:tc>
          <w:tcPr>
            <w:tcW w:w="684" w:type="dxa"/>
            <w:tcBorders>
              <w:top w:val="nil"/>
              <w:left w:val="nil"/>
              <w:bottom w:val="nil"/>
              <w:right w:val="nil"/>
            </w:tcBorders>
            <w:noWrap/>
            <w:vAlign w:val="center"/>
          </w:tcPr>
          <w:p w14:paraId="37D9C7BF"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25</w:t>
            </w:r>
          </w:p>
        </w:tc>
        <w:tc>
          <w:tcPr>
            <w:tcW w:w="684" w:type="dxa"/>
            <w:tcBorders>
              <w:top w:val="nil"/>
              <w:left w:val="nil"/>
              <w:bottom w:val="nil"/>
              <w:right w:val="nil"/>
            </w:tcBorders>
            <w:noWrap/>
            <w:vAlign w:val="center"/>
          </w:tcPr>
          <w:p w14:paraId="38D0C81F"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57</w:t>
            </w:r>
          </w:p>
        </w:tc>
        <w:tc>
          <w:tcPr>
            <w:tcW w:w="684" w:type="dxa"/>
            <w:tcBorders>
              <w:top w:val="nil"/>
              <w:left w:val="nil"/>
              <w:bottom w:val="nil"/>
              <w:right w:val="nil"/>
            </w:tcBorders>
            <w:noWrap/>
            <w:vAlign w:val="center"/>
          </w:tcPr>
          <w:p w14:paraId="3C9A3005"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68</w:t>
            </w:r>
          </w:p>
        </w:tc>
        <w:tc>
          <w:tcPr>
            <w:tcW w:w="1604" w:type="dxa"/>
            <w:vAlign w:val="center"/>
          </w:tcPr>
          <w:p w14:paraId="314064BB" w14:textId="2273F103"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1.11 (0.35)</w:t>
            </w:r>
          </w:p>
        </w:tc>
        <w:tc>
          <w:tcPr>
            <w:tcW w:w="1187" w:type="dxa"/>
            <w:tcBorders>
              <w:top w:val="nil"/>
              <w:left w:val="nil"/>
              <w:bottom w:val="nil"/>
              <w:right w:val="nil"/>
            </w:tcBorders>
            <w:vAlign w:val="center"/>
          </w:tcPr>
          <w:p w14:paraId="0230F2BB" w14:textId="6876D118"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-.25*</w:t>
            </w:r>
          </w:p>
        </w:tc>
        <w:tc>
          <w:tcPr>
            <w:tcW w:w="1187" w:type="dxa"/>
            <w:vAlign w:val="center"/>
          </w:tcPr>
          <w:p w14:paraId="2B6E3B8A" w14:textId="175C3715"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-.20</w:t>
            </w:r>
          </w:p>
        </w:tc>
        <w:tc>
          <w:tcPr>
            <w:tcW w:w="814" w:type="dxa"/>
            <w:vAlign w:val="center"/>
          </w:tcPr>
          <w:p w14:paraId="3C41B82C" w14:textId="43A8C064"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77.17</w:t>
            </w:r>
          </w:p>
        </w:tc>
        <w:tc>
          <w:tcPr>
            <w:tcW w:w="1170" w:type="dxa"/>
            <w:vAlign w:val="center"/>
          </w:tcPr>
          <w:p w14:paraId="09BDCB90" w14:textId="12E127C4"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1.07</w:t>
            </w:r>
          </w:p>
        </w:tc>
      </w:tr>
      <w:tr w:rsidR="000E71C3" w:rsidRPr="006B28C8" w14:paraId="7392148E" w14:textId="5136FCE6" w:rsidTr="0014794B">
        <w:trPr>
          <w:trHeight w:val="321"/>
        </w:trPr>
        <w:tc>
          <w:tcPr>
            <w:tcW w:w="1728" w:type="dxa"/>
            <w:vAlign w:val="center"/>
          </w:tcPr>
          <w:p w14:paraId="6EA3973D" w14:textId="77777777" w:rsidR="000E71C3" w:rsidRPr="006B28C8" w:rsidRDefault="000E71C3" w:rsidP="0014794B">
            <w:pPr>
              <w:rPr>
                <w:rFonts w:ascii="Times New Roman" w:eastAsia="Times New Roman" w:hAnsi="Times New Roman" w:cs="Times New Roman"/>
                <w:color w:val="000000" w:themeColor="text1"/>
                <w:sz w:val="20"/>
                <w:szCs w:val="20"/>
              </w:rPr>
            </w:pPr>
          </w:p>
        </w:tc>
        <w:tc>
          <w:tcPr>
            <w:tcW w:w="1440" w:type="dxa"/>
            <w:tcBorders>
              <w:top w:val="nil"/>
              <w:left w:val="nil"/>
              <w:bottom w:val="nil"/>
              <w:right w:val="nil"/>
            </w:tcBorders>
            <w:noWrap/>
            <w:vAlign w:val="center"/>
          </w:tcPr>
          <w:p w14:paraId="14EDE4D7" w14:textId="174C3097" w:rsidR="000E71C3" w:rsidRPr="006B28C8" w:rsidRDefault="000E71C3" w:rsidP="0014794B">
            <w:pPr>
              <w:rPr>
                <w:rFonts w:ascii="Times New Roman" w:eastAsia="Times New Roman" w:hAnsi="Times New Roman" w:cs="Times New Roman"/>
                <w:color w:val="000000" w:themeColor="text1"/>
                <w:sz w:val="20"/>
                <w:szCs w:val="20"/>
              </w:rPr>
            </w:pPr>
            <w:r w:rsidRPr="006B28C8">
              <w:rPr>
                <w:rFonts w:ascii="Times New Roman" w:eastAsia="Times New Roman" w:hAnsi="Times New Roman" w:cs="Times New Roman"/>
                <w:color w:val="000000" w:themeColor="text1"/>
                <w:sz w:val="20"/>
                <w:szCs w:val="20"/>
              </w:rPr>
              <w:t>L. SPL</w:t>
            </w:r>
          </w:p>
        </w:tc>
        <w:tc>
          <w:tcPr>
            <w:tcW w:w="972" w:type="dxa"/>
            <w:tcBorders>
              <w:top w:val="nil"/>
              <w:left w:val="nil"/>
              <w:bottom w:val="nil"/>
              <w:right w:val="nil"/>
            </w:tcBorders>
            <w:noWrap/>
            <w:vAlign w:val="center"/>
          </w:tcPr>
          <w:p w14:paraId="0570D251" w14:textId="77777777" w:rsidR="000E71C3" w:rsidRPr="006B28C8" w:rsidRDefault="000E71C3" w:rsidP="006B28C8">
            <w:pPr>
              <w:jc w:val="center"/>
              <w:rPr>
                <w:rFonts w:ascii="Times New Roman" w:eastAsia="Times New Roman" w:hAnsi="Times New Roman" w:cs="Times New Roman"/>
                <w:color w:val="000000" w:themeColor="text1"/>
                <w:sz w:val="20"/>
                <w:szCs w:val="20"/>
              </w:rPr>
            </w:pPr>
            <w:r w:rsidRPr="006B28C8">
              <w:rPr>
                <w:rFonts w:ascii="Times New Roman" w:hAnsi="Times New Roman" w:cs="Times New Roman"/>
                <w:color w:val="000000" w:themeColor="text1"/>
                <w:sz w:val="20"/>
                <w:szCs w:val="20"/>
              </w:rPr>
              <w:t>595</w:t>
            </w:r>
          </w:p>
        </w:tc>
        <w:tc>
          <w:tcPr>
            <w:tcW w:w="684" w:type="dxa"/>
            <w:tcBorders>
              <w:top w:val="nil"/>
              <w:left w:val="nil"/>
              <w:bottom w:val="nil"/>
              <w:right w:val="nil"/>
            </w:tcBorders>
            <w:noWrap/>
            <w:vAlign w:val="center"/>
          </w:tcPr>
          <w:p w14:paraId="54412878"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42</w:t>
            </w:r>
          </w:p>
        </w:tc>
        <w:tc>
          <w:tcPr>
            <w:tcW w:w="684" w:type="dxa"/>
            <w:tcBorders>
              <w:top w:val="nil"/>
              <w:left w:val="nil"/>
              <w:bottom w:val="nil"/>
              <w:right w:val="nil"/>
            </w:tcBorders>
            <w:noWrap/>
            <w:vAlign w:val="center"/>
          </w:tcPr>
          <w:p w14:paraId="62BA6287"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33</w:t>
            </w:r>
          </w:p>
        </w:tc>
        <w:tc>
          <w:tcPr>
            <w:tcW w:w="684" w:type="dxa"/>
            <w:tcBorders>
              <w:top w:val="nil"/>
              <w:left w:val="nil"/>
              <w:bottom w:val="nil"/>
              <w:right w:val="nil"/>
            </w:tcBorders>
            <w:noWrap/>
            <w:vAlign w:val="center"/>
          </w:tcPr>
          <w:p w14:paraId="2362B434"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72</w:t>
            </w:r>
          </w:p>
        </w:tc>
        <w:tc>
          <w:tcPr>
            <w:tcW w:w="1604" w:type="dxa"/>
            <w:vAlign w:val="center"/>
          </w:tcPr>
          <w:p w14:paraId="5797B19B" w14:textId="54F1C1CD"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0.94 (0.29)</w:t>
            </w:r>
          </w:p>
        </w:tc>
        <w:tc>
          <w:tcPr>
            <w:tcW w:w="1187" w:type="dxa"/>
            <w:tcBorders>
              <w:top w:val="nil"/>
              <w:left w:val="nil"/>
              <w:bottom w:val="nil"/>
              <w:right w:val="nil"/>
            </w:tcBorders>
            <w:vAlign w:val="center"/>
          </w:tcPr>
          <w:p w14:paraId="1CA7FC98" w14:textId="0E6519B3"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-.08</w:t>
            </w:r>
          </w:p>
        </w:tc>
        <w:tc>
          <w:tcPr>
            <w:tcW w:w="1187" w:type="dxa"/>
            <w:vAlign w:val="center"/>
          </w:tcPr>
          <w:p w14:paraId="6FF8A677" w14:textId="79ED663B"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-.03</w:t>
            </w:r>
          </w:p>
        </w:tc>
        <w:tc>
          <w:tcPr>
            <w:tcW w:w="814" w:type="dxa"/>
            <w:vAlign w:val="center"/>
          </w:tcPr>
          <w:p w14:paraId="6E350F30" w14:textId="63A2BB4D"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73.16</w:t>
            </w:r>
          </w:p>
        </w:tc>
        <w:tc>
          <w:tcPr>
            <w:tcW w:w="1170" w:type="dxa"/>
            <w:vAlign w:val="center"/>
          </w:tcPr>
          <w:p w14:paraId="4590D620" w14:textId="74F86B9C"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1.21</w:t>
            </w:r>
          </w:p>
        </w:tc>
      </w:tr>
      <w:tr w:rsidR="000E71C3" w:rsidRPr="006B28C8" w14:paraId="4DEC4B53" w14:textId="607369E8" w:rsidTr="0014794B">
        <w:trPr>
          <w:trHeight w:val="321"/>
        </w:trPr>
        <w:tc>
          <w:tcPr>
            <w:tcW w:w="1728" w:type="dxa"/>
            <w:vAlign w:val="center"/>
          </w:tcPr>
          <w:p w14:paraId="462B7469" w14:textId="77777777" w:rsidR="000E71C3" w:rsidRPr="006B28C8" w:rsidRDefault="000E71C3" w:rsidP="0014794B">
            <w:pPr>
              <w:rPr>
                <w:rFonts w:ascii="Times New Roman" w:eastAsia="Times New Roman" w:hAnsi="Times New Roman" w:cs="Times New Roman"/>
                <w:color w:val="000000" w:themeColor="text1"/>
                <w:sz w:val="20"/>
                <w:szCs w:val="20"/>
              </w:rPr>
            </w:pPr>
          </w:p>
        </w:tc>
        <w:tc>
          <w:tcPr>
            <w:tcW w:w="1440" w:type="dxa"/>
            <w:tcBorders>
              <w:top w:val="nil"/>
              <w:left w:val="nil"/>
              <w:bottom w:val="nil"/>
              <w:right w:val="nil"/>
            </w:tcBorders>
            <w:noWrap/>
            <w:vAlign w:val="center"/>
          </w:tcPr>
          <w:p w14:paraId="0C1DBE7C" w14:textId="77777777" w:rsidR="000E71C3" w:rsidRPr="006B28C8" w:rsidRDefault="000E71C3" w:rsidP="0014794B">
            <w:pPr>
              <w:rPr>
                <w:rFonts w:ascii="Times New Roman" w:eastAsia="Times New Roman" w:hAnsi="Times New Roman" w:cs="Times New Roman"/>
                <w:color w:val="000000" w:themeColor="text1"/>
                <w:sz w:val="20"/>
                <w:szCs w:val="20"/>
              </w:rPr>
            </w:pPr>
          </w:p>
        </w:tc>
        <w:tc>
          <w:tcPr>
            <w:tcW w:w="972" w:type="dxa"/>
            <w:tcBorders>
              <w:top w:val="nil"/>
              <w:left w:val="nil"/>
              <w:bottom w:val="nil"/>
              <w:right w:val="nil"/>
            </w:tcBorders>
            <w:noWrap/>
            <w:vAlign w:val="center"/>
          </w:tcPr>
          <w:p w14:paraId="6C214275" w14:textId="77777777" w:rsidR="000E71C3" w:rsidRPr="006B28C8" w:rsidRDefault="000E71C3" w:rsidP="006B28C8">
            <w:pPr>
              <w:jc w:val="center"/>
              <w:rPr>
                <w:rFonts w:ascii="Times New Roman" w:eastAsia="Times New Roman" w:hAnsi="Times New Roman" w:cs="Times New Roman"/>
                <w:color w:val="000000" w:themeColor="text1"/>
                <w:sz w:val="20"/>
                <w:szCs w:val="20"/>
              </w:rPr>
            </w:pPr>
          </w:p>
        </w:tc>
        <w:tc>
          <w:tcPr>
            <w:tcW w:w="684" w:type="dxa"/>
            <w:tcBorders>
              <w:top w:val="nil"/>
              <w:left w:val="nil"/>
              <w:bottom w:val="nil"/>
              <w:right w:val="nil"/>
            </w:tcBorders>
            <w:noWrap/>
            <w:vAlign w:val="center"/>
          </w:tcPr>
          <w:p w14:paraId="52FF712C"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684" w:type="dxa"/>
            <w:tcBorders>
              <w:top w:val="nil"/>
              <w:left w:val="nil"/>
              <w:bottom w:val="nil"/>
              <w:right w:val="nil"/>
            </w:tcBorders>
            <w:noWrap/>
            <w:vAlign w:val="center"/>
          </w:tcPr>
          <w:p w14:paraId="2CA589C4"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684" w:type="dxa"/>
            <w:tcBorders>
              <w:top w:val="nil"/>
              <w:left w:val="nil"/>
              <w:bottom w:val="nil"/>
              <w:right w:val="nil"/>
            </w:tcBorders>
            <w:noWrap/>
            <w:vAlign w:val="center"/>
          </w:tcPr>
          <w:p w14:paraId="65A2E371"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1604" w:type="dxa"/>
            <w:vAlign w:val="center"/>
          </w:tcPr>
          <w:p w14:paraId="270EE7E8"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1187" w:type="dxa"/>
            <w:tcBorders>
              <w:top w:val="nil"/>
              <w:left w:val="nil"/>
              <w:bottom w:val="nil"/>
              <w:right w:val="nil"/>
            </w:tcBorders>
            <w:vAlign w:val="center"/>
          </w:tcPr>
          <w:p w14:paraId="34FC4B94" w14:textId="71856F62" w:rsidR="000E71C3" w:rsidRPr="006B28C8" w:rsidRDefault="000E71C3" w:rsidP="006B28C8">
            <w:pPr>
              <w:jc w:val="center"/>
              <w:rPr>
                <w:rFonts w:ascii="Times New Roman" w:eastAsia="Times New Roman" w:hAnsi="Times New Roman" w:cs="Times New Roman"/>
                <w:color w:val="FF0000"/>
                <w:sz w:val="20"/>
                <w:szCs w:val="20"/>
              </w:rPr>
            </w:pPr>
          </w:p>
        </w:tc>
        <w:tc>
          <w:tcPr>
            <w:tcW w:w="1187" w:type="dxa"/>
            <w:vAlign w:val="center"/>
          </w:tcPr>
          <w:p w14:paraId="5B6A3C87"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814" w:type="dxa"/>
            <w:vAlign w:val="center"/>
          </w:tcPr>
          <w:p w14:paraId="5274DC3E" w14:textId="77777777" w:rsidR="000E71C3" w:rsidRPr="006B28C8" w:rsidRDefault="000E71C3" w:rsidP="006B28C8">
            <w:pPr>
              <w:jc w:val="center"/>
              <w:rPr>
                <w:rFonts w:ascii="Times New Roman" w:eastAsia="Times New Roman" w:hAnsi="Times New Roman" w:cs="Times New Roman"/>
                <w:color w:val="FF0000"/>
                <w:sz w:val="20"/>
                <w:szCs w:val="20"/>
              </w:rPr>
            </w:pPr>
          </w:p>
        </w:tc>
        <w:tc>
          <w:tcPr>
            <w:tcW w:w="1170" w:type="dxa"/>
            <w:vAlign w:val="center"/>
          </w:tcPr>
          <w:p w14:paraId="46B2D2C8" w14:textId="0494906A" w:rsidR="000E71C3" w:rsidRPr="006B28C8" w:rsidRDefault="000E71C3" w:rsidP="006B28C8">
            <w:pPr>
              <w:jc w:val="center"/>
              <w:rPr>
                <w:rFonts w:ascii="Times New Roman" w:eastAsia="Times New Roman" w:hAnsi="Times New Roman" w:cs="Times New Roman"/>
                <w:color w:val="FF0000"/>
                <w:sz w:val="20"/>
                <w:szCs w:val="20"/>
              </w:rPr>
            </w:pPr>
          </w:p>
        </w:tc>
      </w:tr>
      <w:tr w:rsidR="000E71C3" w:rsidRPr="006B28C8" w14:paraId="1AF5812C" w14:textId="554D12E7" w:rsidTr="0014794B">
        <w:trPr>
          <w:trHeight w:val="321"/>
        </w:trPr>
        <w:tc>
          <w:tcPr>
            <w:tcW w:w="1728" w:type="dxa"/>
            <w:vAlign w:val="center"/>
          </w:tcPr>
          <w:p w14:paraId="7D1291D4" w14:textId="77777777" w:rsidR="000E71C3" w:rsidRPr="006B28C8" w:rsidRDefault="000E71C3" w:rsidP="0014794B">
            <w:pPr>
              <w:rPr>
                <w:rFonts w:ascii="Times New Roman" w:eastAsia="Times New Roman" w:hAnsi="Times New Roman" w:cs="Times New Roman"/>
                <w:color w:val="000000"/>
                <w:sz w:val="20"/>
                <w:szCs w:val="20"/>
              </w:rPr>
            </w:pPr>
            <w:r w:rsidRPr="006B28C8">
              <w:rPr>
                <w:rFonts w:ascii="Times New Roman" w:eastAsia="Times New Roman" w:hAnsi="Times New Roman" w:cs="Times New Roman"/>
                <w:color w:val="000000"/>
                <w:sz w:val="20"/>
                <w:szCs w:val="20"/>
              </w:rPr>
              <w:t>Imagine-approach</w:t>
            </w:r>
          </w:p>
        </w:tc>
        <w:tc>
          <w:tcPr>
            <w:tcW w:w="1440" w:type="dxa"/>
            <w:tcBorders>
              <w:top w:val="nil"/>
              <w:left w:val="nil"/>
              <w:bottom w:val="nil"/>
              <w:right w:val="nil"/>
            </w:tcBorders>
            <w:noWrap/>
            <w:vAlign w:val="center"/>
          </w:tcPr>
          <w:p w14:paraId="4C717AAF" w14:textId="77777777" w:rsidR="000E71C3" w:rsidRPr="006B28C8" w:rsidRDefault="000E71C3" w:rsidP="0014794B">
            <w:pP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 xml:space="preserve">Med. </w:t>
            </w:r>
            <w:proofErr w:type="spellStart"/>
            <w:r w:rsidRPr="006B28C8">
              <w:rPr>
                <w:rFonts w:ascii="Times New Roman" w:hAnsi="Times New Roman" w:cs="Times New Roman"/>
                <w:color w:val="000000"/>
                <w:sz w:val="20"/>
                <w:szCs w:val="20"/>
              </w:rPr>
              <w:t>Occip</w:t>
            </w:r>
            <w:proofErr w:type="spellEnd"/>
            <w:r w:rsidRPr="006B28C8">
              <w:rPr>
                <w:rFonts w:ascii="Times New Roman" w:hAnsi="Times New Roman" w:cs="Times New Roman"/>
                <w:color w:val="000000"/>
                <w:sz w:val="20"/>
                <w:szCs w:val="20"/>
              </w:rPr>
              <w:t>.</w:t>
            </w:r>
          </w:p>
        </w:tc>
        <w:tc>
          <w:tcPr>
            <w:tcW w:w="972" w:type="dxa"/>
            <w:tcBorders>
              <w:top w:val="nil"/>
              <w:left w:val="nil"/>
              <w:bottom w:val="nil"/>
              <w:right w:val="nil"/>
            </w:tcBorders>
            <w:noWrap/>
            <w:vAlign w:val="center"/>
          </w:tcPr>
          <w:p w14:paraId="387C7167"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1252</w:t>
            </w:r>
          </w:p>
        </w:tc>
        <w:tc>
          <w:tcPr>
            <w:tcW w:w="684" w:type="dxa"/>
            <w:tcBorders>
              <w:top w:val="nil"/>
              <w:left w:val="nil"/>
              <w:bottom w:val="nil"/>
              <w:right w:val="nil"/>
            </w:tcBorders>
            <w:noWrap/>
            <w:vAlign w:val="center"/>
          </w:tcPr>
          <w:p w14:paraId="1917507D"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52</w:t>
            </w:r>
          </w:p>
        </w:tc>
        <w:tc>
          <w:tcPr>
            <w:tcW w:w="684" w:type="dxa"/>
            <w:tcBorders>
              <w:top w:val="nil"/>
              <w:left w:val="nil"/>
              <w:bottom w:val="nil"/>
              <w:right w:val="nil"/>
            </w:tcBorders>
            <w:noWrap/>
            <w:vAlign w:val="center"/>
          </w:tcPr>
          <w:p w14:paraId="2E779D9C"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23</w:t>
            </w:r>
          </w:p>
        </w:tc>
        <w:tc>
          <w:tcPr>
            <w:tcW w:w="684" w:type="dxa"/>
            <w:tcBorders>
              <w:top w:val="nil"/>
              <w:left w:val="nil"/>
              <w:bottom w:val="nil"/>
              <w:right w:val="nil"/>
            </w:tcBorders>
            <w:noWrap/>
            <w:vAlign w:val="center"/>
          </w:tcPr>
          <w:p w14:paraId="3DE6271D"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44</w:t>
            </w:r>
          </w:p>
        </w:tc>
        <w:tc>
          <w:tcPr>
            <w:tcW w:w="1604" w:type="dxa"/>
            <w:vAlign w:val="center"/>
          </w:tcPr>
          <w:p w14:paraId="0EA357DF" w14:textId="6C3387D4"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1.07 (0.34)</w:t>
            </w:r>
          </w:p>
        </w:tc>
        <w:tc>
          <w:tcPr>
            <w:tcW w:w="1187" w:type="dxa"/>
            <w:tcBorders>
              <w:top w:val="nil"/>
              <w:left w:val="nil"/>
              <w:bottom w:val="nil"/>
              <w:right w:val="nil"/>
            </w:tcBorders>
            <w:vAlign w:val="center"/>
          </w:tcPr>
          <w:p w14:paraId="41775B47" w14:textId="01E378F1"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-.12</w:t>
            </w:r>
          </w:p>
        </w:tc>
        <w:tc>
          <w:tcPr>
            <w:tcW w:w="1187" w:type="dxa"/>
            <w:vAlign w:val="center"/>
          </w:tcPr>
          <w:p w14:paraId="58A0A71B" w14:textId="3600A7CF"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-.06</w:t>
            </w:r>
          </w:p>
        </w:tc>
        <w:tc>
          <w:tcPr>
            <w:tcW w:w="814" w:type="dxa"/>
            <w:vAlign w:val="center"/>
          </w:tcPr>
          <w:p w14:paraId="64AA65F2" w14:textId="2F25C3F9"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75.22</w:t>
            </w:r>
          </w:p>
        </w:tc>
        <w:tc>
          <w:tcPr>
            <w:tcW w:w="1170" w:type="dxa"/>
            <w:vAlign w:val="center"/>
          </w:tcPr>
          <w:p w14:paraId="08DB165E" w14:textId="232D7CBE"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1.32</w:t>
            </w:r>
          </w:p>
        </w:tc>
      </w:tr>
      <w:tr w:rsidR="000E71C3" w:rsidRPr="006B28C8" w14:paraId="0A8E669D" w14:textId="57F5BD95" w:rsidTr="0014794B">
        <w:trPr>
          <w:trHeight w:val="321"/>
        </w:trPr>
        <w:tc>
          <w:tcPr>
            <w:tcW w:w="1728" w:type="dxa"/>
            <w:vAlign w:val="center"/>
          </w:tcPr>
          <w:p w14:paraId="5769284F" w14:textId="77777777" w:rsidR="000E71C3" w:rsidRPr="006B28C8" w:rsidRDefault="000E71C3" w:rsidP="0014794B">
            <w:pPr>
              <w:rPr>
                <w:rFonts w:ascii="Times New Roman" w:eastAsia="Times New Roman" w:hAnsi="Times New Roman" w:cs="Times New Roman"/>
                <w:color w:val="000000"/>
                <w:sz w:val="20"/>
                <w:szCs w:val="20"/>
              </w:rPr>
            </w:pPr>
          </w:p>
        </w:tc>
        <w:tc>
          <w:tcPr>
            <w:tcW w:w="1440" w:type="dxa"/>
            <w:tcBorders>
              <w:top w:val="nil"/>
              <w:left w:val="nil"/>
              <w:bottom w:val="nil"/>
              <w:right w:val="nil"/>
            </w:tcBorders>
            <w:noWrap/>
            <w:vAlign w:val="center"/>
          </w:tcPr>
          <w:p w14:paraId="783C48CB" w14:textId="77777777" w:rsidR="000E71C3" w:rsidRPr="006B28C8" w:rsidRDefault="000E71C3" w:rsidP="0014794B">
            <w:pP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dmPFC</w:t>
            </w:r>
          </w:p>
        </w:tc>
        <w:tc>
          <w:tcPr>
            <w:tcW w:w="972" w:type="dxa"/>
            <w:tcBorders>
              <w:top w:val="nil"/>
              <w:left w:val="nil"/>
              <w:bottom w:val="nil"/>
              <w:right w:val="nil"/>
            </w:tcBorders>
            <w:noWrap/>
            <w:vAlign w:val="center"/>
          </w:tcPr>
          <w:p w14:paraId="3BC19BBE"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151</w:t>
            </w:r>
          </w:p>
        </w:tc>
        <w:tc>
          <w:tcPr>
            <w:tcW w:w="684" w:type="dxa"/>
            <w:tcBorders>
              <w:top w:val="nil"/>
              <w:left w:val="nil"/>
              <w:bottom w:val="nil"/>
              <w:right w:val="nil"/>
            </w:tcBorders>
            <w:noWrap/>
            <w:vAlign w:val="center"/>
          </w:tcPr>
          <w:p w14:paraId="0D809594"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50</w:t>
            </w:r>
          </w:p>
        </w:tc>
        <w:tc>
          <w:tcPr>
            <w:tcW w:w="684" w:type="dxa"/>
            <w:tcBorders>
              <w:top w:val="nil"/>
              <w:left w:val="nil"/>
              <w:bottom w:val="nil"/>
              <w:right w:val="nil"/>
            </w:tcBorders>
            <w:noWrap/>
            <w:vAlign w:val="center"/>
          </w:tcPr>
          <w:p w14:paraId="18F7022B"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78</w:t>
            </w:r>
          </w:p>
        </w:tc>
        <w:tc>
          <w:tcPr>
            <w:tcW w:w="684" w:type="dxa"/>
            <w:tcBorders>
              <w:top w:val="nil"/>
              <w:left w:val="nil"/>
              <w:bottom w:val="nil"/>
              <w:right w:val="nil"/>
            </w:tcBorders>
            <w:noWrap/>
            <w:vAlign w:val="center"/>
          </w:tcPr>
          <w:p w14:paraId="571AF653"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61</w:t>
            </w:r>
          </w:p>
        </w:tc>
        <w:tc>
          <w:tcPr>
            <w:tcW w:w="1604" w:type="dxa"/>
            <w:vAlign w:val="center"/>
          </w:tcPr>
          <w:p w14:paraId="52E88C69" w14:textId="0FEED371"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0.77 (0.35)</w:t>
            </w:r>
          </w:p>
        </w:tc>
        <w:tc>
          <w:tcPr>
            <w:tcW w:w="1187" w:type="dxa"/>
            <w:tcBorders>
              <w:top w:val="nil"/>
              <w:left w:val="nil"/>
              <w:bottom w:val="nil"/>
              <w:right w:val="nil"/>
            </w:tcBorders>
            <w:vAlign w:val="center"/>
          </w:tcPr>
          <w:p w14:paraId="4068ABAA" w14:textId="2B6EC0D6"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-.06</w:t>
            </w:r>
          </w:p>
        </w:tc>
        <w:tc>
          <w:tcPr>
            <w:tcW w:w="1187" w:type="dxa"/>
            <w:vAlign w:val="center"/>
          </w:tcPr>
          <w:p w14:paraId="41412D9A" w14:textId="343BDD66"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-.12</w:t>
            </w:r>
          </w:p>
        </w:tc>
        <w:tc>
          <w:tcPr>
            <w:tcW w:w="814" w:type="dxa"/>
            <w:vAlign w:val="center"/>
          </w:tcPr>
          <w:p w14:paraId="7A1F1776" w14:textId="6B7A5E2C"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76.69</w:t>
            </w:r>
          </w:p>
        </w:tc>
        <w:tc>
          <w:tcPr>
            <w:tcW w:w="1170" w:type="dxa"/>
            <w:vAlign w:val="center"/>
          </w:tcPr>
          <w:p w14:paraId="0976E821" w14:textId="768DC114"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0.17</w:t>
            </w:r>
          </w:p>
        </w:tc>
      </w:tr>
      <w:tr w:rsidR="000E71C3" w:rsidRPr="006B28C8" w14:paraId="66734EFE" w14:textId="31B3FC27" w:rsidTr="0014794B">
        <w:trPr>
          <w:trHeight w:val="321"/>
        </w:trPr>
        <w:tc>
          <w:tcPr>
            <w:tcW w:w="1728" w:type="dxa"/>
            <w:vAlign w:val="center"/>
          </w:tcPr>
          <w:p w14:paraId="14033DF3" w14:textId="77777777" w:rsidR="000E71C3" w:rsidRPr="006B28C8" w:rsidRDefault="000E71C3" w:rsidP="0014794B">
            <w:pPr>
              <w:rPr>
                <w:rFonts w:ascii="Times New Roman" w:eastAsia="Times New Roman" w:hAnsi="Times New Roman" w:cs="Times New Roman"/>
                <w:color w:val="000000"/>
                <w:sz w:val="20"/>
                <w:szCs w:val="20"/>
              </w:rPr>
            </w:pPr>
          </w:p>
        </w:tc>
        <w:tc>
          <w:tcPr>
            <w:tcW w:w="1440" w:type="dxa"/>
            <w:tcBorders>
              <w:top w:val="nil"/>
              <w:left w:val="nil"/>
              <w:bottom w:val="nil"/>
              <w:right w:val="nil"/>
            </w:tcBorders>
            <w:noWrap/>
            <w:vAlign w:val="center"/>
          </w:tcPr>
          <w:p w14:paraId="5B6C4D7F" w14:textId="77777777" w:rsidR="000E71C3" w:rsidRPr="006B28C8" w:rsidRDefault="000E71C3" w:rsidP="0014794B">
            <w:pP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 xml:space="preserve">Sup. </w:t>
            </w:r>
            <w:proofErr w:type="spellStart"/>
            <w:r w:rsidRPr="006B28C8">
              <w:rPr>
                <w:rFonts w:ascii="Times New Roman" w:hAnsi="Times New Roman" w:cs="Times New Roman"/>
                <w:color w:val="000000"/>
                <w:sz w:val="20"/>
                <w:szCs w:val="20"/>
              </w:rPr>
              <w:t>Pcu</w:t>
            </w:r>
            <w:proofErr w:type="spellEnd"/>
            <w:r w:rsidRPr="006B28C8">
              <w:rPr>
                <w:rFonts w:ascii="Times New Roman" w:hAnsi="Times New Roman" w:cs="Times New Roman"/>
                <w:color w:val="000000"/>
                <w:sz w:val="20"/>
                <w:szCs w:val="20"/>
              </w:rPr>
              <w:t>.</w:t>
            </w:r>
          </w:p>
        </w:tc>
        <w:tc>
          <w:tcPr>
            <w:tcW w:w="972" w:type="dxa"/>
            <w:tcBorders>
              <w:top w:val="nil"/>
              <w:left w:val="nil"/>
              <w:bottom w:val="nil"/>
              <w:right w:val="nil"/>
            </w:tcBorders>
            <w:noWrap/>
            <w:vAlign w:val="center"/>
          </w:tcPr>
          <w:p w14:paraId="64E5E025"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331</w:t>
            </w:r>
          </w:p>
        </w:tc>
        <w:tc>
          <w:tcPr>
            <w:tcW w:w="684" w:type="dxa"/>
            <w:tcBorders>
              <w:top w:val="nil"/>
              <w:left w:val="nil"/>
              <w:bottom w:val="nil"/>
              <w:right w:val="nil"/>
            </w:tcBorders>
            <w:noWrap/>
            <w:vAlign w:val="center"/>
          </w:tcPr>
          <w:p w14:paraId="61D4D191"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52</w:t>
            </w:r>
          </w:p>
        </w:tc>
        <w:tc>
          <w:tcPr>
            <w:tcW w:w="684" w:type="dxa"/>
            <w:tcBorders>
              <w:top w:val="nil"/>
              <w:left w:val="nil"/>
              <w:bottom w:val="nil"/>
              <w:right w:val="nil"/>
            </w:tcBorders>
            <w:noWrap/>
            <w:vAlign w:val="center"/>
          </w:tcPr>
          <w:p w14:paraId="3C78979F"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35</w:t>
            </w:r>
          </w:p>
        </w:tc>
        <w:tc>
          <w:tcPr>
            <w:tcW w:w="684" w:type="dxa"/>
            <w:tcBorders>
              <w:top w:val="nil"/>
              <w:left w:val="nil"/>
              <w:bottom w:val="nil"/>
              <w:right w:val="nil"/>
            </w:tcBorders>
            <w:noWrap/>
            <w:vAlign w:val="center"/>
          </w:tcPr>
          <w:p w14:paraId="795D7078"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67</w:t>
            </w:r>
          </w:p>
        </w:tc>
        <w:tc>
          <w:tcPr>
            <w:tcW w:w="1604" w:type="dxa"/>
            <w:vAlign w:val="center"/>
          </w:tcPr>
          <w:p w14:paraId="6FEF3358" w14:textId="58326074"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0.87 (0.32)</w:t>
            </w:r>
          </w:p>
        </w:tc>
        <w:tc>
          <w:tcPr>
            <w:tcW w:w="1187" w:type="dxa"/>
            <w:tcBorders>
              <w:top w:val="nil"/>
              <w:left w:val="nil"/>
              <w:bottom w:val="nil"/>
              <w:right w:val="nil"/>
            </w:tcBorders>
            <w:vAlign w:val="center"/>
          </w:tcPr>
          <w:p w14:paraId="10B0B743" w14:textId="3E5F7A9A"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-.16</w:t>
            </w:r>
          </w:p>
        </w:tc>
        <w:tc>
          <w:tcPr>
            <w:tcW w:w="1187" w:type="dxa"/>
            <w:vAlign w:val="center"/>
          </w:tcPr>
          <w:p w14:paraId="36D1A0F7" w14:textId="109FC51C"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-.05</w:t>
            </w:r>
          </w:p>
        </w:tc>
        <w:tc>
          <w:tcPr>
            <w:tcW w:w="814" w:type="dxa"/>
            <w:vAlign w:val="center"/>
          </w:tcPr>
          <w:p w14:paraId="7F7F89B8" w14:textId="04083C0D"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71.37</w:t>
            </w:r>
          </w:p>
        </w:tc>
        <w:tc>
          <w:tcPr>
            <w:tcW w:w="1170" w:type="dxa"/>
            <w:vAlign w:val="center"/>
          </w:tcPr>
          <w:p w14:paraId="60DD268E" w14:textId="6D799602"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0.63</w:t>
            </w:r>
          </w:p>
        </w:tc>
      </w:tr>
      <w:tr w:rsidR="000E71C3" w:rsidRPr="006B28C8" w14:paraId="17EACEEF" w14:textId="1F1CECE1" w:rsidTr="0014794B">
        <w:trPr>
          <w:trHeight w:val="321"/>
        </w:trPr>
        <w:tc>
          <w:tcPr>
            <w:tcW w:w="1728" w:type="dxa"/>
            <w:vAlign w:val="center"/>
          </w:tcPr>
          <w:p w14:paraId="70AA5551" w14:textId="77777777" w:rsidR="000E71C3" w:rsidRPr="006B28C8" w:rsidRDefault="000E71C3" w:rsidP="0014794B">
            <w:pPr>
              <w:rPr>
                <w:rFonts w:ascii="Times New Roman" w:eastAsia="Times New Roman" w:hAnsi="Times New Roman" w:cs="Times New Roman"/>
                <w:color w:val="000000"/>
                <w:sz w:val="20"/>
                <w:szCs w:val="20"/>
              </w:rPr>
            </w:pPr>
          </w:p>
        </w:tc>
        <w:tc>
          <w:tcPr>
            <w:tcW w:w="1440" w:type="dxa"/>
            <w:tcBorders>
              <w:top w:val="nil"/>
              <w:left w:val="nil"/>
              <w:bottom w:val="nil"/>
              <w:right w:val="nil"/>
            </w:tcBorders>
            <w:noWrap/>
            <w:vAlign w:val="center"/>
          </w:tcPr>
          <w:p w14:paraId="5197E59B" w14:textId="77777777" w:rsidR="000E71C3" w:rsidRPr="006B28C8" w:rsidRDefault="000E71C3" w:rsidP="0014794B">
            <w:pP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R. IPS</w:t>
            </w:r>
          </w:p>
        </w:tc>
        <w:tc>
          <w:tcPr>
            <w:tcW w:w="972" w:type="dxa"/>
            <w:tcBorders>
              <w:top w:val="nil"/>
              <w:left w:val="nil"/>
              <w:bottom w:val="nil"/>
              <w:right w:val="nil"/>
            </w:tcBorders>
            <w:noWrap/>
            <w:vAlign w:val="center"/>
          </w:tcPr>
          <w:p w14:paraId="4B505BC7"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180</w:t>
            </w:r>
          </w:p>
        </w:tc>
        <w:tc>
          <w:tcPr>
            <w:tcW w:w="684" w:type="dxa"/>
            <w:tcBorders>
              <w:top w:val="nil"/>
              <w:left w:val="nil"/>
              <w:bottom w:val="nil"/>
              <w:right w:val="nil"/>
            </w:tcBorders>
            <w:noWrap/>
            <w:vAlign w:val="center"/>
          </w:tcPr>
          <w:p w14:paraId="64DDAD6B"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73</w:t>
            </w:r>
          </w:p>
        </w:tc>
        <w:tc>
          <w:tcPr>
            <w:tcW w:w="684" w:type="dxa"/>
            <w:tcBorders>
              <w:top w:val="nil"/>
              <w:left w:val="nil"/>
              <w:bottom w:val="nil"/>
              <w:right w:val="nil"/>
            </w:tcBorders>
            <w:noWrap/>
            <w:vAlign w:val="center"/>
          </w:tcPr>
          <w:p w14:paraId="2752D0B1"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42</w:t>
            </w:r>
          </w:p>
        </w:tc>
        <w:tc>
          <w:tcPr>
            <w:tcW w:w="684" w:type="dxa"/>
            <w:tcBorders>
              <w:top w:val="nil"/>
              <w:left w:val="nil"/>
              <w:bottom w:val="nil"/>
              <w:right w:val="nil"/>
            </w:tcBorders>
            <w:noWrap/>
            <w:vAlign w:val="center"/>
          </w:tcPr>
          <w:p w14:paraId="2F1CE294"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65</w:t>
            </w:r>
          </w:p>
        </w:tc>
        <w:tc>
          <w:tcPr>
            <w:tcW w:w="1604" w:type="dxa"/>
            <w:vAlign w:val="center"/>
          </w:tcPr>
          <w:p w14:paraId="5D135CD7" w14:textId="1FAB2A25"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0.78 (0.32)</w:t>
            </w:r>
          </w:p>
        </w:tc>
        <w:tc>
          <w:tcPr>
            <w:tcW w:w="1187" w:type="dxa"/>
            <w:tcBorders>
              <w:top w:val="nil"/>
              <w:left w:val="nil"/>
              <w:bottom w:val="nil"/>
              <w:right w:val="nil"/>
            </w:tcBorders>
            <w:vAlign w:val="center"/>
          </w:tcPr>
          <w:p w14:paraId="022D1E29" w14:textId="4691A929"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-.25*</w:t>
            </w:r>
          </w:p>
        </w:tc>
        <w:tc>
          <w:tcPr>
            <w:tcW w:w="1187" w:type="dxa"/>
            <w:vAlign w:val="center"/>
          </w:tcPr>
          <w:p w14:paraId="0DA57FAB" w14:textId="1385B8CD"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-.15</w:t>
            </w:r>
          </w:p>
        </w:tc>
        <w:tc>
          <w:tcPr>
            <w:tcW w:w="814" w:type="dxa"/>
            <w:vAlign w:val="center"/>
          </w:tcPr>
          <w:p w14:paraId="769E1048" w14:textId="0540D1C8"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78.21</w:t>
            </w:r>
          </w:p>
        </w:tc>
        <w:tc>
          <w:tcPr>
            <w:tcW w:w="1170" w:type="dxa"/>
            <w:vAlign w:val="center"/>
          </w:tcPr>
          <w:p w14:paraId="33B83EAB" w14:textId="2410A38D"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0.41</w:t>
            </w:r>
          </w:p>
        </w:tc>
      </w:tr>
      <w:tr w:rsidR="000E71C3" w:rsidRPr="006B28C8" w14:paraId="3E330F0D" w14:textId="3E48F22C" w:rsidTr="0014794B">
        <w:trPr>
          <w:trHeight w:val="321"/>
        </w:trPr>
        <w:tc>
          <w:tcPr>
            <w:tcW w:w="1728" w:type="dxa"/>
            <w:tcBorders>
              <w:bottom w:val="nil"/>
            </w:tcBorders>
            <w:vAlign w:val="center"/>
          </w:tcPr>
          <w:p w14:paraId="2611579B" w14:textId="77777777" w:rsidR="000E71C3" w:rsidRPr="006B28C8" w:rsidRDefault="000E71C3" w:rsidP="0014794B">
            <w:pPr>
              <w:rPr>
                <w:rFonts w:ascii="Times New Roman" w:eastAsia="Times New Roman" w:hAnsi="Times New Roman" w:cs="Times New Roman"/>
                <w:color w:val="000000"/>
                <w:sz w:val="20"/>
                <w:szCs w:val="20"/>
              </w:rPr>
            </w:pPr>
          </w:p>
        </w:tc>
        <w:tc>
          <w:tcPr>
            <w:tcW w:w="1440" w:type="dxa"/>
            <w:tcBorders>
              <w:top w:val="nil"/>
              <w:left w:val="nil"/>
              <w:bottom w:val="nil"/>
              <w:right w:val="nil"/>
            </w:tcBorders>
            <w:noWrap/>
            <w:vAlign w:val="center"/>
          </w:tcPr>
          <w:p w14:paraId="025AA94F" w14:textId="77777777" w:rsidR="000E71C3" w:rsidRPr="006B28C8" w:rsidRDefault="000E71C3" w:rsidP="0014794B">
            <w:pP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L. SPL</w:t>
            </w:r>
          </w:p>
        </w:tc>
        <w:tc>
          <w:tcPr>
            <w:tcW w:w="972" w:type="dxa"/>
            <w:tcBorders>
              <w:top w:val="nil"/>
              <w:left w:val="nil"/>
              <w:bottom w:val="nil"/>
              <w:right w:val="nil"/>
            </w:tcBorders>
            <w:noWrap/>
            <w:vAlign w:val="center"/>
          </w:tcPr>
          <w:p w14:paraId="6B1DE090"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518</w:t>
            </w:r>
          </w:p>
        </w:tc>
        <w:tc>
          <w:tcPr>
            <w:tcW w:w="684" w:type="dxa"/>
            <w:tcBorders>
              <w:top w:val="nil"/>
              <w:left w:val="nil"/>
              <w:bottom w:val="nil"/>
              <w:right w:val="nil"/>
            </w:tcBorders>
            <w:noWrap/>
            <w:vAlign w:val="center"/>
          </w:tcPr>
          <w:p w14:paraId="743CDC3D"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40</w:t>
            </w:r>
          </w:p>
        </w:tc>
        <w:tc>
          <w:tcPr>
            <w:tcW w:w="684" w:type="dxa"/>
            <w:tcBorders>
              <w:top w:val="nil"/>
              <w:left w:val="nil"/>
              <w:bottom w:val="nil"/>
              <w:right w:val="nil"/>
            </w:tcBorders>
            <w:noWrap/>
            <w:vAlign w:val="center"/>
          </w:tcPr>
          <w:p w14:paraId="5DD9FE87"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35</w:t>
            </w:r>
          </w:p>
        </w:tc>
        <w:tc>
          <w:tcPr>
            <w:tcW w:w="684" w:type="dxa"/>
            <w:tcBorders>
              <w:top w:val="nil"/>
              <w:left w:val="nil"/>
              <w:bottom w:val="nil"/>
              <w:right w:val="nil"/>
            </w:tcBorders>
            <w:noWrap/>
            <w:vAlign w:val="center"/>
          </w:tcPr>
          <w:p w14:paraId="0F067051"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73</w:t>
            </w:r>
          </w:p>
        </w:tc>
        <w:tc>
          <w:tcPr>
            <w:tcW w:w="1604" w:type="dxa"/>
            <w:vAlign w:val="center"/>
          </w:tcPr>
          <w:p w14:paraId="2EA5998B" w14:textId="047C856B"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0.92 (0.33)</w:t>
            </w:r>
          </w:p>
        </w:tc>
        <w:tc>
          <w:tcPr>
            <w:tcW w:w="1187" w:type="dxa"/>
            <w:tcBorders>
              <w:top w:val="nil"/>
              <w:left w:val="nil"/>
              <w:bottom w:val="nil"/>
              <w:right w:val="nil"/>
            </w:tcBorders>
            <w:vAlign w:val="center"/>
          </w:tcPr>
          <w:p w14:paraId="050F7CCA" w14:textId="4ADD80DE"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-.18</w:t>
            </w:r>
          </w:p>
        </w:tc>
        <w:tc>
          <w:tcPr>
            <w:tcW w:w="1187" w:type="dxa"/>
            <w:vAlign w:val="center"/>
          </w:tcPr>
          <w:p w14:paraId="4E3B2715" w14:textId="53852B46"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-.05</w:t>
            </w:r>
          </w:p>
        </w:tc>
        <w:tc>
          <w:tcPr>
            <w:tcW w:w="814" w:type="dxa"/>
            <w:vAlign w:val="center"/>
          </w:tcPr>
          <w:p w14:paraId="3D77BAAC" w14:textId="23365596"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78.27</w:t>
            </w:r>
          </w:p>
        </w:tc>
        <w:tc>
          <w:tcPr>
            <w:tcW w:w="1170" w:type="dxa"/>
            <w:vAlign w:val="center"/>
          </w:tcPr>
          <w:p w14:paraId="0F7F69D7" w14:textId="4AA15B7C"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1.34</w:t>
            </w:r>
          </w:p>
        </w:tc>
      </w:tr>
      <w:tr w:rsidR="000E71C3" w:rsidRPr="006B28C8" w14:paraId="615CD790" w14:textId="260C0724" w:rsidTr="0014794B">
        <w:trPr>
          <w:trHeight w:val="321"/>
        </w:trPr>
        <w:tc>
          <w:tcPr>
            <w:tcW w:w="1728" w:type="dxa"/>
            <w:tcBorders>
              <w:top w:val="nil"/>
              <w:bottom w:val="single" w:sz="4" w:space="0" w:color="auto"/>
            </w:tcBorders>
            <w:vAlign w:val="center"/>
          </w:tcPr>
          <w:p w14:paraId="47D52C01" w14:textId="77777777" w:rsidR="000E71C3" w:rsidRPr="006B28C8" w:rsidRDefault="000E71C3" w:rsidP="0014794B">
            <w:pPr>
              <w:rPr>
                <w:rFonts w:ascii="Times New Roman" w:eastAsia="Times New Roman" w:hAnsi="Times New Roman" w:cs="Times New Roman"/>
                <w:color w:val="000000"/>
                <w:sz w:val="20"/>
                <w:szCs w:val="20"/>
              </w:rPr>
            </w:pPr>
          </w:p>
        </w:tc>
        <w:tc>
          <w:tcPr>
            <w:tcW w:w="1440" w:type="dxa"/>
            <w:tcBorders>
              <w:top w:val="nil"/>
              <w:left w:val="nil"/>
              <w:bottom w:val="single" w:sz="4" w:space="0" w:color="auto"/>
              <w:right w:val="nil"/>
            </w:tcBorders>
            <w:noWrap/>
            <w:vAlign w:val="center"/>
          </w:tcPr>
          <w:p w14:paraId="58060ABD" w14:textId="77777777" w:rsidR="000E71C3" w:rsidRPr="006B28C8" w:rsidRDefault="000E71C3" w:rsidP="0014794B">
            <w:pP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L. M1</w:t>
            </w:r>
          </w:p>
        </w:tc>
        <w:tc>
          <w:tcPr>
            <w:tcW w:w="972" w:type="dxa"/>
            <w:tcBorders>
              <w:top w:val="nil"/>
              <w:left w:val="nil"/>
              <w:bottom w:val="single" w:sz="4" w:space="0" w:color="auto"/>
              <w:right w:val="nil"/>
            </w:tcBorders>
            <w:noWrap/>
            <w:vAlign w:val="center"/>
          </w:tcPr>
          <w:p w14:paraId="7AD6CF78"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178</w:t>
            </w:r>
          </w:p>
        </w:tc>
        <w:tc>
          <w:tcPr>
            <w:tcW w:w="684" w:type="dxa"/>
            <w:tcBorders>
              <w:top w:val="nil"/>
              <w:left w:val="nil"/>
              <w:bottom w:val="single" w:sz="4" w:space="0" w:color="auto"/>
              <w:right w:val="nil"/>
            </w:tcBorders>
            <w:noWrap/>
            <w:vAlign w:val="center"/>
          </w:tcPr>
          <w:p w14:paraId="1DE2347E"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24</w:t>
            </w:r>
          </w:p>
        </w:tc>
        <w:tc>
          <w:tcPr>
            <w:tcW w:w="684" w:type="dxa"/>
            <w:tcBorders>
              <w:top w:val="nil"/>
              <w:left w:val="nil"/>
              <w:bottom w:val="single" w:sz="4" w:space="0" w:color="auto"/>
              <w:right w:val="nil"/>
            </w:tcBorders>
            <w:noWrap/>
            <w:vAlign w:val="center"/>
          </w:tcPr>
          <w:p w14:paraId="0A049008"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57</w:t>
            </w:r>
          </w:p>
        </w:tc>
        <w:tc>
          <w:tcPr>
            <w:tcW w:w="684" w:type="dxa"/>
            <w:tcBorders>
              <w:top w:val="nil"/>
              <w:left w:val="nil"/>
              <w:bottom w:val="single" w:sz="4" w:space="0" w:color="auto"/>
              <w:right w:val="nil"/>
            </w:tcBorders>
            <w:noWrap/>
            <w:vAlign w:val="center"/>
          </w:tcPr>
          <w:p w14:paraId="6C16369B" w14:textId="77777777" w:rsidR="000E71C3" w:rsidRPr="006B28C8" w:rsidRDefault="000E71C3" w:rsidP="006B28C8">
            <w:pPr>
              <w:jc w:val="center"/>
              <w:rPr>
                <w:rFonts w:ascii="Times New Roman" w:eastAsia="Times New Roman" w:hAnsi="Times New Roman" w:cs="Times New Roman"/>
                <w:color w:val="FF0000"/>
                <w:sz w:val="20"/>
                <w:szCs w:val="20"/>
              </w:rPr>
            </w:pPr>
            <w:r w:rsidRPr="006B28C8">
              <w:rPr>
                <w:rFonts w:ascii="Times New Roman" w:hAnsi="Times New Roman" w:cs="Times New Roman"/>
                <w:color w:val="000000"/>
                <w:sz w:val="20"/>
                <w:szCs w:val="20"/>
              </w:rPr>
              <w:t>68</w:t>
            </w:r>
          </w:p>
        </w:tc>
        <w:tc>
          <w:tcPr>
            <w:tcW w:w="1604" w:type="dxa"/>
            <w:vAlign w:val="center"/>
          </w:tcPr>
          <w:p w14:paraId="7DFBF93B" w14:textId="38170149"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sz w:val="20"/>
                <w:szCs w:val="20"/>
              </w:rPr>
              <w:t>0.79 (0.38)</w:t>
            </w:r>
          </w:p>
        </w:tc>
        <w:tc>
          <w:tcPr>
            <w:tcW w:w="1187" w:type="dxa"/>
            <w:tcBorders>
              <w:top w:val="nil"/>
              <w:left w:val="nil"/>
              <w:bottom w:val="single" w:sz="4" w:space="0" w:color="auto"/>
              <w:right w:val="nil"/>
            </w:tcBorders>
            <w:vAlign w:val="center"/>
          </w:tcPr>
          <w:p w14:paraId="2B39BEE3" w14:textId="22003B9F"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-.17</w:t>
            </w:r>
          </w:p>
        </w:tc>
        <w:tc>
          <w:tcPr>
            <w:tcW w:w="1187" w:type="dxa"/>
            <w:vAlign w:val="center"/>
          </w:tcPr>
          <w:p w14:paraId="01E5452F" w14:textId="4A69BE78"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-.15</w:t>
            </w:r>
          </w:p>
        </w:tc>
        <w:tc>
          <w:tcPr>
            <w:tcW w:w="814" w:type="dxa"/>
            <w:vAlign w:val="center"/>
          </w:tcPr>
          <w:p w14:paraId="22BE3A1C" w14:textId="51C82D86"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84.34</w:t>
            </w:r>
          </w:p>
        </w:tc>
        <w:tc>
          <w:tcPr>
            <w:tcW w:w="1170" w:type="dxa"/>
            <w:vAlign w:val="center"/>
          </w:tcPr>
          <w:p w14:paraId="367AC619" w14:textId="07875190" w:rsidR="000E71C3" w:rsidRPr="006B28C8" w:rsidRDefault="000E71C3" w:rsidP="006B28C8">
            <w:pPr>
              <w:jc w:val="center"/>
              <w:rPr>
                <w:rFonts w:ascii="Times New Roman" w:hAnsi="Times New Roman" w:cs="Times New Roman"/>
                <w:color w:val="000000"/>
                <w:sz w:val="20"/>
                <w:szCs w:val="20"/>
              </w:rPr>
            </w:pPr>
            <w:r w:rsidRPr="006B28C8">
              <w:rPr>
                <w:rFonts w:ascii="Times New Roman" w:hAnsi="Times New Roman" w:cs="Times New Roman"/>
                <w:color w:val="000000"/>
                <w:sz w:val="20"/>
                <w:szCs w:val="20"/>
              </w:rPr>
              <w:t>0.24</w:t>
            </w:r>
          </w:p>
        </w:tc>
      </w:tr>
    </w:tbl>
    <w:p w14:paraId="41C6ABFE" w14:textId="77777777" w:rsidR="005E0E47" w:rsidRPr="00865C9A" w:rsidRDefault="005E0E47" w:rsidP="005E0E47">
      <w:pPr>
        <w:rPr>
          <w:rFonts w:ascii="Times New Roman" w:hAnsi="Times New Roman" w:cs="Times New Roman"/>
        </w:rPr>
      </w:pPr>
    </w:p>
    <w:p w14:paraId="7253ED41" w14:textId="3527F8DE" w:rsidR="000E71C3" w:rsidRDefault="009552A5" w:rsidP="004D703A">
      <w:pPr>
        <w:spacing w:after="160" w:line="259" w:lineRule="auto"/>
      </w:pPr>
      <w:r w:rsidRPr="00865C9A">
        <w:rPr>
          <w:rFonts w:ascii="Times New Roman" w:hAnsi="Times New Roman" w:cs="Times New Roman"/>
        </w:rPr>
        <w:t xml:space="preserve">Med.: medial; </w:t>
      </w:r>
      <w:proofErr w:type="spellStart"/>
      <w:r w:rsidRPr="00865C9A">
        <w:rPr>
          <w:rFonts w:ascii="Times New Roman" w:hAnsi="Times New Roman" w:cs="Times New Roman"/>
        </w:rPr>
        <w:t>Occip</w:t>
      </w:r>
      <w:proofErr w:type="spellEnd"/>
      <w:r w:rsidRPr="00865C9A">
        <w:rPr>
          <w:rFonts w:ascii="Times New Roman" w:hAnsi="Times New Roman" w:cs="Times New Roman"/>
        </w:rPr>
        <w:t xml:space="preserve">.: occipital; L.: left; R.: right; Sup. </w:t>
      </w:r>
      <w:proofErr w:type="spellStart"/>
      <w:r w:rsidRPr="00865C9A">
        <w:rPr>
          <w:rFonts w:ascii="Times New Roman" w:hAnsi="Times New Roman" w:cs="Times New Roman"/>
        </w:rPr>
        <w:t>Pcu</w:t>
      </w:r>
      <w:proofErr w:type="spellEnd"/>
      <w:r w:rsidRPr="00865C9A">
        <w:rPr>
          <w:rFonts w:ascii="Times New Roman" w:hAnsi="Times New Roman" w:cs="Times New Roman"/>
        </w:rPr>
        <w:t xml:space="preserve">: superior precuneus; SPL: superior parietal lobule; M1: primary motor cortex; dmPFC: dorsomedial prefrontal cortex; IPS: intraparietal sulcus. </w:t>
      </w:r>
      <w:r w:rsidR="003C1435" w:rsidRPr="00865C9A">
        <w:rPr>
          <w:rFonts w:ascii="Times New Roman" w:hAnsi="Times New Roman" w:cs="Times New Roman"/>
        </w:rPr>
        <w:t xml:space="preserve">Correlations and t-tests reflect peak predictive accuracy within cluster. </w:t>
      </w:r>
      <w:r w:rsidR="004A22D1" w:rsidRPr="00865C9A">
        <w:rPr>
          <w:rFonts w:ascii="Times New Roman" w:hAnsi="Times New Roman" w:cs="Times New Roman"/>
        </w:rPr>
        <w:t>*</w:t>
      </w:r>
      <w:r w:rsidR="004A22D1" w:rsidRPr="00865C9A">
        <w:rPr>
          <w:rFonts w:ascii="Times New Roman" w:hAnsi="Times New Roman" w:cs="Times New Roman"/>
          <w:i/>
          <w:iCs/>
        </w:rPr>
        <w:t xml:space="preserve">p </w:t>
      </w:r>
      <w:r w:rsidR="004A22D1" w:rsidRPr="00865C9A">
        <w:rPr>
          <w:rFonts w:ascii="Times New Roman" w:hAnsi="Times New Roman" w:cs="Times New Roman"/>
        </w:rPr>
        <w:t>&lt;.05.</w:t>
      </w:r>
      <w:r w:rsidR="004A22D1">
        <w:t xml:space="preserve"> </w:t>
      </w:r>
    </w:p>
    <w:p w14:paraId="59833656" w14:textId="77777777" w:rsidR="000E71C3" w:rsidRDefault="000E71C3">
      <w:r>
        <w:br w:type="page"/>
      </w:r>
    </w:p>
    <w:p w14:paraId="68F77765" w14:textId="77777777" w:rsidR="000E71C3" w:rsidRDefault="000E71C3" w:rsidP="004D703A">
      <w:pPr>
        <w:spacing w:after="160" w:line="259" w:lineRule="auto"/>
        <w:rPr>
          <w:rFonts w:ascii="Times New Roman" w:hAnsi="Times New Roman" w:cs="Times New Roman"/>
        </w:rPr>
        <w:sectPr w:rsidR="000E71C3" w:rsidSect="000E71C3">
          <w:pgSz w:w="15840" w:h="12240" w:orient="landscape"/>
          <w:pgMar w:top="1440" w:right="1440" w:bottom="1440" w:left="1440" w:header="720" w:footer="720" w:gutter="0"/>
          <w:cols w:space="720"/>
          <w:docGrid w:linePitch="360"/>
        </w:sectPr>
      </w:pPr>
    </w:p>
    <w:p w14:paraId="31270B76" w14:textId="5EB596B4" w:rsidR="00435569" w:rsidRPr="004D38F9" w:rsidRDefault="00435569" w:rsidP="00435569">
      <w:pPr>
        <w:rPr>
          <w:rFonts w:ascii="Times New Roman" w:hAnsi="Times New Roman" w:cs="Times New Roman"/>
        </w:rPr>
      </w:pPr>
      <w:r w:rsidRPr="004D38F9">
        <w:rPr>
          <w:rFonts w:ascii="Times New Roman" w:hAnsi="Times New Roman" w:cs="Times New Roman"/>
          <w:noProof/>
        </w:rPr>
        <w:lastRenderedPageBreak/>
        <w:drawing>
          <wp:anchor distT="0" distB="0" distL="114300" distR="114300" simplePos="0" relativeHeight="251670528" behindDoc="0" locked="0" layoutInCell="1" allowOverlap="1" wp14:anchorId="7761A7CB" wp14:editId="53D51E8C">
            <wp:simplePos x="0" y="0"/>
            <wp:positionH relativeFrom="column">
              <wp:posOffset>0</wp:posOffset>
            </wp:positionH>
            <wp:positionV relativeFrom="paragraph">
              <wp:posOffset>253859</wp:posOffset>
            </wp:positionV>
            <wp:extent cx="4470400" cy="1433195"/>
            <wp:effectExtent l="0" t="0" r="0" b="1905"/>
            <wp:wrapTopAndBottom/>
            <wp:docPr id="1161099901" name="Picture 1" descr="A graph of a number of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99901" name="Picture 1" descr="A graph of a number of objects&#10;&#10;AI-generated content may be incorrect."/>
                    <pic:cNvPicPr/>
                  </pic:nvPicPr>
                  <pic:blipFill>
                    <a:blip r:embed="rId8"/>
                    <a:stretch>
                      <a:fillRect/>
                    </a:stretch>
                  </pic:blipFill>
                  <pic:spPr>
                    <a:xfrm>
                      <a:off x="0" y="0"/>
                      <a:ext cx="4470400" cy="1433195"/>
                    </a:xfrm>
                    <a:prstGeom prst="rect">
                      <a:avLst/>
                    </a:prstGeom>
                  </pic:spPr>
                </pic:pic>
              </a:graphicData>
            </a:graphic>
            <wp14:sizeRelH relativeFrom="margin">
              <wp14:pctWidth>0</wp14:pctWidth>
            </wp14:sizeRelH>
            <wp14:sizeRelV relativeFrom="margin">
              <wp14:pctHeight>0</wp14:pctHeight>
            </wp14:sizeRelV>
          </wp:anchor>
        </w:drawing>
      </w:r>
      <w:r w:rsidRPr="004D38F9">
        <w:rPr>
          <w:rFonts w:ascii="Times New Roman" w:hAnsi="Times New Roman" w:cs="Times New Roman"/>
          <w:b/>
          <w:bCs/>
        </w:rPr>
        <w:t xml:space="preserve">Figure S1. </w:t>
      </w:r>
      <w:r>
        <w:rPr>
          <w:rFonts w:ascii="Times New Roman" w:hAnsi="Times New Roman" w:cs="Times New Roman"/>
        </w:rPr>
        <w:t>Generalization of Pavlovian activity in left ventromedial prefrontal cortex.</w:t>
      </w:r>
    </w:p>
    <w:p w14:paraId="41EF73C7" w14:textId="4F9693EC" w:rsidR="00435569" w:rsidRPr="004D38F9" w:rsidRDefault="00435569" w:rsidP="00435569">
      <w:pPr>
        <w:rPr>
          <w:rFonts w:ascii="Times New Roman" w:hAnsi="Times New Roman" w:cs="Times New Roman"/>
          <w:b/>
          <w:bCs/>
        </w:rPr>
      </w:pPr>
    </w:p>
    <w:p w14:paraId="54F10F02" w14:textId="1A395ED4" w:rsidR="007F1763" w:rsidRPr="004D703A" w:rsidRDefault="00435569" w:rsidP="00435569">
      <w:pPr>
        <w:spacing w:after="160" w:line="259" w:lineRule="auto"/>
      </w:pPr>
      <w:r w:rsidRPr="008C6A59">
        <w:rPr>
          <w:rStyle w:val="mjxassistivemathml"/>
          <w:rFonts w:ascii="Times New Roman" w:hAnsi="Times New Roman" w:cs="Times New Roman"/>
          <w:color w:val="323232"/>
          <w:bdr w:val="none" w:sz="0" w:space="0" w:color="auto" w:frame="1"/>
        </w:rPr>
        <w:t>ΔCS</w:t>
      </w:r>
      <w:r>
        <w:rPr>
          <w:rFonts w:ascii="Times New Roman" w:hAnsi="Times New Roman" w:cs="Times New Roman"/>
        </w:rPr>
        <w:t xml:space="preserve">-: triangular conditioned safety-cue; </w:t>
      </w:r>
      <w:proofErr w:type="spellStart"/>
      <w:r w:rsidRPr="00A626B6">
        <w:rPr>
          <w:rFonts w:ascii="Times New Roman" w:hAnsi="Times New Roman" w:cs="Times New Roman"/>
        </w:rPr>
        <w:t>oCSm</w:t>
      </w:r>
      <w:proofErr w:type="spellEnd"/>
      <w:r w:rsidRPr="00A626B6">
        <w:rPr>
          <w:rFonts w:ascii="Times New Roman" w:hAnsi="Times New Roman" w:cs="Times New Roman"/>
        </w:rPr>
        <w:t xml:space="preserve">: ring-shaped </w:t>
      </w:r>
      <w:r>
        <w:rPr>
          <w:rFonts w:ascii="Times New Roman" w:hAnsi="Times New Roman" w:cs="Times New Roman"/>
        </w:rPr>
        <w:t xml:space="preserve">conditioned </w:t>
      </w:r>
      <w:r w:rsidRPr="00A626B6">
        <w:rPr>
          <w:rFonts w:ascii="Times New Roman" w:hAnsi="Times New Roman" w:cs="Times New Roman"/>
        </w:rPr>
        <w:t>safety-cue; GS2 and GS3: generalization stimulus classes 2 and 3; CS</w:t>
      </w:r>
      <w:r>
        <w:rPr>
          <w:rFonts w:ascii="Times New Roman" w:hAnsi="Times New Roman" w:cs="Times New Roman"/>
        </w:rPr>
        <w:t>:</w:t>
      </w:r>
      <w:r w:rsidRPr="00A626B6">
        <w:rPr>
          <w:rFonts w:ascii="Times New Roman" w:hAnsi="Times New Roman" w:cs="Times New Roman"/>
        </w:rPr>
        <w:t xml:space="preserve"> </w:t>
      </w:r>
      <w:r>
        <w:rPr>
          <w:rFonts w:ascii="Times New Roman" w:hAnsi="Times New Roman" w:cs="Times New Roman"/>
        </w:rPr>
        <w:t>conditioned danger-cue</w:t>
      </w:r>
      <w:r w:rsidRPr="00A626B6">
        <w:rPr>
          <w:rFonts w:ascii="Times New Roman" w:hAnsi="Times New Roman" w:cs="Times New Roman"/>
        </w:rPr>
        <w:t xml:space="preserve">. </w:t>
      </w:r>
      <w:r>
        <w:rPr>
          <w:rFonts w:ascii="Times New Roman" w:hAnsi="Times New Roman" w:cs="Times New Roman"/>
        </w:rPr>
        <w:t xml:space="preserve">Bolded diamonds reflect significant differences from CS+ based on post hoc </w:t>
      </w:r>
      <w:r w:rsidRPr="00A626B6">
        <w:rPr>
          <w:rFonts w:ascii="Times New Roman" w:hAnsi="Times New Roman" w:cs="Times New Roman"/>
          <w:i/>
          <w:iCs/>
        </w:rPr>
        <w:t>t</w:t>
      </w:r>
      <w:r>
        <w:rPr>
          <w:rFonts w:ascii="Times New Roman" w:hAnsi="Times New Roman" w:cs="Times New Roman"/>
        </w:rPr>
        <w:t>-test comparisons.</w:t>
      </w:r>
      <w:r w:rsidR="00B73DB4">
        <w:br w:type="page"/>
      </w:r>
    </w:p>
    <w:p w14:paraId="7AD40D86" w14:textId="77777777" w:rsidR="007F1763" w:rsidRPr="002866B0" w:rsidRDefault="007F1763" w:rsidP="000A7C8A">
      <w:pPr>
        <w:pStyle w:val="APA2"/>
        <w:sectPr w:rsidR="007F1763" w:rsidRPr="002866B0" w:rsidSect="004C3F77">
          <w:pgSz w:w="12240" w:h="15840"/>
          <w:pgMar w:top="1440" w:right="1440" w:bottom="1440" w:left="1440" w:header="720" w:footer="720" w:gutter="0"/>
          <w:cols w:space="720"/>
          <w:docGrid w:linePitch="360"/>
        </w:sectPr>
      </w:pPr>
    </w:p>
    <w:p w14:paraId="5200EB14" w14:textId="07432463" w:rsidR="000A7C8A" w:rsidRPr="00392239" w:rsidRDefault="00A626B6" w:rsidP="00392239">
      <w:pPr>
        <w:pStyle w:val="APA2"/>
      </w:pPr>
      <w:r w:rsidRPr="002866B0">
        <w:rPr>
          <w:noProof/>
          <w:sz w:val="20"/>
        </w:rPr>
        <w:lastRenderedPageBreak/>
        <w:drawing>
          <wp:anchor distT="0" distB="0" distL="114300" distR="114300" simplePos="0" relativeHeight="251664384" behindDoc="0" locked="0" layoutInCell="1" allowOverlap="1" wp14:anchorId="08475166" wp14:editId="53C126E9">
            <wp:simplePos x="0" y="0"/>
            <wp:positionH relativeFrom="column">
              <wp:posOffset>19672</wp:posOffset>
            </wp:positionH>
            <wp:positionV relativeFrom="paragraph">
              <wp:posOffset>214267</wp:posOffset>
            </wp:positionV>
            <wp:extent cx="3509195" cy="7085187"/>
            <wp:effectExtent l="0" t="0" r="0" b="1905"/>
            <wp:wrapTopAndBottom/>
            <wp:docPr id="4" name="Picture 4" descr="A picture containing text, different, various,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different, various, several&#10;&#10;Description automatically generated"/>
                    <pic:cNvPicPr/>
                  </pic:nvPicPr>
                  <pic:blipFill rotWithShape="1">
                    <a:blip r:embed="rId9" cstate="print">
                      <a:extLst>
                        <a:ext uri="{28A0092B-C50C-407E-A947-70E740481C1C}">
                          <a14:useLocalDpi xmlns:a14="http://schemas.microsoft.com/office/drawing/2010/main" val="0"/>
                        </a:ext>
                      </a:extLst>
                    </a:blip>
                    <a:srcRect t="-957" b="1"/>
                    <a:stretch/>
                  </pic:blipFill>
                  <pic:spPr bwMode="auto">
                    <a:xfrm>
                      <a:off x="0" y="0"/>
                      <a:ext cx="3509195" cy="70851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7C8A" w:rsidRPr="002866B0">
        <w:t>Figure S</w:t>
      </w:r>
      <w:r w:rsidR="00435569">
        <w:t>2</w:t>
      </w:r>
      <w:r w:rsidR="000A7C8A" w:rsidRPr="002866B0">
        <w:t xml:space="preserve">. </w:t>
      </w:r>
      <w:r w:rsidR="000A7C8A" w:rsidRPr="00215588">
        <w:rPr>
          <w:b w:val="0"/>
          <w:bCs w:val="0"/>
        </w:rPr>
        <w:t xml:space="preserve">Effects of </w:t>
      </w:r>
      <w:r w:rsidR="00215588" w:rsidRPr="00215588">
        <w:rPr>
          <w:b w:val="0"/>
          <w:bCs w:val="0"/>
        </w:rPr>
        <w:t>d</w:t>
      </w:r>
      <w:r w:rsidR="000A7C8A" w:rsidRPr="00215588">
        <w:rPr>
          <w:b w:val="0"/>
          <w:bCs w:val="0"/>
        </w:rPr>
        <w:t xml:space="preserve">iagnostic </w:t>
      </w:r>
      <w:r w:rsidR="00215588" w:rsidRPr="00215588">
        <w:rPr>
          <w:b w:val="0"/>
          <w:bCs w:val="0"/>
        </w:rPr>
        <w:t>s</w:t>
      </w:r>
      <w:r w:rsidR="000A7C8A" w:rsidRPr="00215588">
        <w:rPr>
          <w:b w:val="0"/>
          <w:bCs w:val="0"/>
        </w:rPr>
        <w:t xml:space="preserve">tatus on Pavlovian </w:t>
      </w:r>
      <w:r w:rsidR="00DA7359">
        <w:rPr>
          <w:b w:val="0"/>
          <w:bCs w:val="0"/>
        </w:rPr>
        <w:t xml:space="preserve">and instrumental </w:t>
      </w:r>
      <w:r w:rsidR="00215588" w:rsidRPr="00215588">
        <w:rPr>
          <w:b w:val="0"/>
          <w:bCs w:val="0"/>
        </w:rPr>
        <w:t>g</w:t>
      </w:r>
      <w:r w:rsidR="000A7C8A" w:rsidRPr="00215588">
        <w:rPr>
          <w:b w:val="0"/>
          <w:bCs w:val="0"/>
        </w:rPr>
        <w:t>eneralization</w:t>
      </w:r>
    </w:p>
    <w:p w14:paraId="2AF82540" w14:textId="015F5B56" w:rsidR="000A7C8A" w:rsidRPr="002866B0" w:rsidRDefault="00A626B6">
      <w:pPr>
        <w:rPr>
          <w:rFonts w:ascii="Times New Roman" w:hAnsi="Times New Roman" w:cs="Times New Roman"/>
        </w:rPr>
      </w:pPr>
      <w:proofErr w:type="spellStart"/>
      <w:r w:rsidRPr="00A626B6">
        <w:rPr>
          <w:rFonts w:ascii="Times New Roman" w:hAnsi="Times New Roman" w:cs="Times New Roman"/>
        </w:rPr>
        <w:t>tCSm</w:t>
      </w:r>
      <w:proofErr w:type="spellEnd"/>
      <w:r w:rsidRPr="00A626B6">
        <w:rPr>
          <w:rFonts w:ascii="Times New Roman" w:hAnsi="Times New Roman" w:cs="Times New Roman"/>
        </w:rPr>
        <w:t xml:space="preserve">: triangular </w:t>
      </w:r>
      <w:r w:rsidR="00C90DB0">
        <w:rPr>
          <w:rFonts w:ascii="Times New Roman" w:hAnsi="Times New Roman" w:cs="Times New Roman"/>
        </w:rPr>
        <w:t xml:space="preserve">conditioned </w:t>
      </w:r>
      <w:r w:rsidRPr="00A626B6">
        <w:rPr>
          <w:rFonts w:ascii="Times New Roman" w:hAnsi="Times New Roman" w:cs="Times New Roman"/>
        </w:rPr>
        <w:t xml:space="preserve">safety-cue; </w:t>
      </w:r>
      <w:proofErr w:type="spellStart"/>
      <w:r w:rsidRPr="00A626B6">
        <w:rPr>
          <w:rFonts w:ascii="Times New Roman" w:hAnsi="Times New Roman" w:cs="Times New Roman"/>
        </w:rPr>
        <w:t>oCSm</w:t>
      </w:r>
      <w:proofErr w:type="spellEnd"/>
      <w:r w:rsidRPr="00A626B6">
        <w:rPr>
          <w:rFonts w:ascii="Times New Roman" w:hAnsi="Times New Roman" w:cs="Times New Roman"/>
        </w:rPr>
        <w:t xml:space="preserve">: ring-shaped </w:t>
      </w:r>
      <w:r w:rsidR="00C90DB0">
        <w:rPr>
          <w:rFonts w:ascii="Times New Roman" w:hAnsi="Times New Roman" w:cs="Times New Roman"/>
        </w:rPr>
        <w:t xml:space="preserve">conditioned </w:t>
      </w:r>
      <w:r w:rsidRPr="00A626B6">
        <w:rPr>
          <w:rFonts w:ascii="Times New Roman" w:hAnsi="Times New Roman" w:cs="Times New Roman"/>
        </w:rPr>
        <w:t xml:space="preserve">safety-cue; GS2 and GS3: generalization stimulus classes 2 and 3; </w:t>
      </w:r>
      <w:proofErr w:type="spellStart"/>
      <w:r w:rsidRPr="00A626B6">
        <w:rPr>
          <w:rFonts w:ascii="Times New Roman" w:hAnsi="Times New Roman" w:cs="Times New Roman"/>
        </w:rPr>
        <w:t>CSp</w:t>
      </w:r>
      <w:proofErr w:type="spellEnd"/>
      <w:r w:rsidRPr="00A626B6">
        <w:rPr>
          <w:rFonts w:ascii="Times New Roman" w:hAnsi="Times New Roman" w:cs="Times New Roman"/>
        </w:rPr>
        <w:t xml:space="preserve">: </w:t>
      </w:r>
      <w:r w:rsidR="00C90DB0">
        <w:rPr>
          <w:rFonts w:ascii="Times New Roman" w:hAnsi="Times New Roman" w:cs="Times New Roman"/>
        </w:rPr>
        <w:t>conditioned danger-cue</w:t>
      </w:r>
      <w:r w:rsidRPr="00A626B6">
        <w:rPr>
          <w:rFonts w:ascii="Times New Roman" w:hAnsi="Times New Roman" w:cs="Times New Roman"/>
        </w:rPr>
        <w:t xml:space="preserve">. </w:t>
      </w:r>
      <w:r>
        <w:rPr>
          <w:rFonts w:ascii="Times New Roman" w:hAnsi="Times New Roman" w:cs="Times New Roman"/>
        </w:rPr>
        <w:t>Bolded diamonds reflect significant differences from tCS- (rows 1-</w:t>
      </w:r>
      <w:r w:rsidR="00E0549D">
        <w:rPr>
          <w:rFonts w:ascii="Times New Roman" w:hAnsi="Times New Roman" w:cs="Times New Roman"/>
        </w:rPr>
        <w:t>5</w:t>
      </w:r>
      <w:r>
        <w:rPr>
          <w:rFonts w:ascii="Times New Roman" w:hAnsi="Times New Roman" w:cs="Times New Roman"/>
        </w:rPr>
        <w:t xml:space="preserve">) or CS+ (row </w:t>
      </w:r>
      <w:r w:rsidR="00E0549D">
        <w:rPr>
          <w:rFonts w:ascii="Times New Roman" w:hAnsi="Times New Roman" w:cs="Times New Roman"/>
        </w:rPr>
        <w:t>6</w:t>
      </w:r>
      <w:r>
        <w:rPr>
          <w:rFonts w:ascii="Times New Roman" w:hAnsi="Times New Roman" w:cs="Times New Roman"/>
        </w:rPr>
        <w:t xml:space="preserve">) based on post hoc </w:t>
      </w:r>
      <w:r w:rsidRPr="00A626B6">
        <w:rPr>
          <w:rFonts w:ascii="Times New Roman" w:hAnsi="Times New Roman" w:cs="Times New Roman"/>
          <w:i/>
          <w:iCs/>
        </w:rPr>
        <w:t>t</w:t>
      </w:r>
      <w:r>
        <w:rPr>
          <w:rFonts w:ascii="Times New Roman" w:hAnsi="Times New Roman" w:cs="Times New Roman"/>
        </w:rPr>
        <w:t>-test comparisons.</w:t>
      </w:r>
      <w:r w:rsidR="000A7C8A" w:rsidRPr="002866B0">
        <w:rPr>
          <w:rFonts w:ascii="Times New Roman" w:hAnsi="Times New Roman" w:cs="Times New Roman"/>
        </w:rPr>
        <w:br w:type="page"/>
      </w:r>
    </w:p>
    <w:p w14:paraId="26442218" w14:textId="2C10461A" w:rsidR="00215588" w:rsidRDefault="00215588" w:rsidP="00215588">
      <w:pPr>
        <w:rPr>
          <w:rFonts w:ascii="Times New Roman" w:hAnsi="Times New Roman" w:cs="Times New Roman"/>
        </w:rPr>
      </w:pPr>
      <w:r>
        <w:rPr>
          <w:rFonts w:ascii="Times New Roman" w:hAnsi="Times New Roman" w:cs="Times New Roman"/>
          <w:b/>
          <w:bCs/>
        </w:rPr>
        <w:lastRenderedPageBreak/>
        <w:t>Figure S</w:t>
      </w:r>
      <w:r w:rsidR="00435569">
        <w:rPr>
          <w:rFonts w:ascii="Times New Roman" w:hAnsi="Times New Roman" w:cs="Times New Roman"/>
          <w:b/>
          <w:bCs/>
        </w:rPr>
        <w:t>3</w:t>
      </w:r>
      <w:r>
        <w:rPr>
          <w:rFonts w:ascii="Times New Roman" w:hAnsi="Times New Roman" w:cs="Times New Roman"/>
          <w:b/>
          <w:bCs/>
        </w:rPr>
        <w:t xml:space="preserve">. </w:t>
      </w:r>
      <w:r w:rsidRPr="00215588">
        <w:rPr>
          <w:rFonts w:ascii="Times New Roman" w:hAnsi="Times New Roman" w:cs="Times New Roman"/>
        </w:rPr>
        <w:t>Interaction of generalized left anterior insula activity , generalized left vmPFC activity, and anxiety sensitivity on generalized avoidance.</w:t>
      </w:r>
      <w:r>
        <w:rPr>
          <w:rFonts w:ascii="Times New Roman" w:hAnsi="Times New Roman" w:cs="Times New Roman"/>
        </w:rPr>
        <w:t xml:space="preserve"> </w:t>
      </w:r>
    </w:p>
    <w:p w14:paraId="5DD06AFA" w14:textId="6FC04F2C" w:rsidR="00E96458" w:rsidRPr="00215588" w:rsidRDefault="00D61C80" w:rsidP="00215588">
      <w:pPr>
        <w:rPr>
          <w:rFonts w:ascii="Times New Roman" w:hAnsi="Times New Roman" w:cs="Times New Roman"/>
        </w:rPr>
      </w:pPr>
      <w:r>
        <w:rPr>
          <w:rFonts w:ascii="Times New Roman" w:hAnsi="Times New Roman" w:cs="Times New Roman"/>
          <w:noProof/>
        </w:rPr>
        <w:drawing>
          <wp:anchor distT="0" distB="0" distL="114300" distR="114300" simplePos="0" relativeHeight="251668480" behindDoc="0" locked="0" layoutInCell="1" allowOverlap="1" wp14:anchorId="0B1D3772" wp14:editId="6DE47702">
            <wp:simplePos x="0" y="0"/>
            <wp:positionH relativeFrom="column">
              <wp:posOffset>-5107</wp:posOffset>
            </wp:positionH>
            <wp:positionV relativeFrom="paragraph">
              <wp:posOffset>232410</wp:posOffset>
            </wp:positionV>
            <wp:extent cx="5486400" cy="2743200"/>
            <wp:effectExtent l="0" t="0" r="0" b="0"/>
            <wp:wrapTopAndBottom/>
            <wp:docPr id="1404197000" name="Picture 2"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197000" name="Picture 2" descr="A graph with lines and number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anchor>
        </w:drawing>
      </w:r>
    </w:p>
    <w:p w14:paraId="4821FAF7" w14:textId="46380FBB" w:rsidR="000A7C8A" w:rsidRDefault="000A7C8A">
      <w:pPr>
        <w:rPr>
          <w:rFonts w:ascii="Times New Roman" w:hAnsi="Times New Roman" w:cs="Times New Roman"/>
          <w:b/>
          <w:bCs/>
        </w:rPr>
      </w:pPr>
    </w:p>
    <w:p w14:paraId="06D85DD6" w14:textId="49046540" w:rsidR="00215588" w:rsidRPr="00215588" w:rsidRDefault="00215588" w:rsidP="00215588">
      <w:pPr>
        <w:rPr>
          <w:rFonts w:ascii="Times New Roman" w:hAnsi="Times New Roman" w:cs="Times New Roman"/>
        </w:rPr>
      </w:pPr>
      <w:r>
        <w:rPr>
          <w:rFonts w:ascii="Times New Roman" w:hAnsi="Times New Roman" w:cs="Times New Roman"/>
        </w:rPr>
        <w:t>vmPFC: ventromedial prefrontal cortex; ASI: Anxiety Sensitivity Index; AI: anterior insula; Gen.: generalization.</w:t>
      </w:r>
      <w:r w:rsidR="003659F6">
        <w:rPr>
          <w:rFonts w:ascii="Times New Roman" w:hAnsi="Times New Roman" w:cs="Times New Roman"/>
        </w:rPr>
        <w:t xml:space="preserve"> </w:t>
      </w:r>
      <w:r w:rsidR="003659F6" w:rsidRPr="00775953">
        <w:rPr>
          <w:rFonts w:ascii="Times New Roman" w:hAnsi="Times New Roman" w:cs="Times New Roman"/>
        </w:rPr>
        <w:t>Neural or behavioral responses to</w:t>
      </w:r>
      <w:r w:rsidR="003659F6">
        <w:rPr>
          <w:rFonts w:ascii="Times New Roman" w:hAnsi="Times New Roman" w:cs="Times New Roman"/>
        </w:rPr>
        <w:t xml:space="preserve"> the</w:t>
      </w:r>
      <w:r w:rsidR="003659F6" w:rsidRPr="00775953">
        <w:rPr>
          <w:rFonts w:ascii="Times New Roman" w:hAnsi="Times New Roman" w:cs="Times New Roman"/>
        </w:rPr>
        <w:t xml:space="preserve"> triangular safety-cue were subtracted from</w:t>
      </w:r>
      <w:r w:rsidR="003659F6">
        <w:rPr>
          <w:rFonts w:ascii="Times New Roman" w:hAnsi="Times New Roman" w:cs="Times New Roman"/>
        </w:rPr>
        <w:t xml:space="preserve"> all</w:t>
      </w:r>
      <w:r w:rsidR="003659F6" w:rsidRPr="00775953">
        <w:rPr>
          <w:rFonts w:ascii="Times New Roman" w:hAnsi="Times New Roman" w:cs="Times New Roman"/>
        </w:rPr>
        <w:t xml:space="preserve"> Gen.</w:t>
      </w:r>
      <w:r w:rsidR="003659F6">
        <w:rPr>
          <w:rFonts w:ascii="Times New Roman" w:hAnsi="Times New Roman" w:cs="Times New Roman"/>
        </w:rPr>
        <w:t xml:space="preserve"> indices.</w:t>
      </w:r>
    </w:p>
    <w:p w14:paraId="1D7D1EE6" w14:textId="395DA363" w:rsidR="00215588" w:rsidRPr="00215588" w:rsidRDefault="00215588" w:rsidP="00215588">
      <w:pPr>
        <w:rPr>
          <w:rFonts w:ascii="Times New Roman" w:hAnsi="Times New Roman" w:cs="Times New Roman"/>
        </w:rPr>
      </w:pPr>
    </w:p>
    <w:p w14:paraId="67D20516" w14:textId="25054BC6" w:rsidR="001161A0" w:rsidRDefault="001161A0">
      <w:pPr>
        <w:rPr>
          <w:rFonts w:ascii="Times New Roman" w:hAnsi="Times New Roman" w:cs="Times New Roman"/>
        </w:rPr>
      </w:pPr>
      <w:r>
        <w:rPr>
          <w:rFonts w:ascii="Times New Roman" w:hAnsi="Times New Roman" w:cs="Times New Roman"/>
        </w:rPr>
        <w:br w:type="page"/>
      </w:r>
    </w:p>
    <w:p w14:paraId="24DA4C53" w14:textId="7F697913" w:rsidR="00121E2D" w:rsidRDefault="00121E2D">
      <w:pPr>
        <w:rPr>
          <w:rFonts w:ascii="Times New Roman" w:hAnsi="Times New Roman" w:cs="Times New Roman"/>
        </w:rPr>
      </w:pPr>
      <w:r>
        <w:rPr>
          <w:rFonts w:ascii="Times New Roman" w:hAnsi="Times New Roman" w:cs="Times New Roman"/>
          <w:b/>
          <w:bCs/>
        </w:rPr>
        <w:lastRenderedPageBreak/>
        <w:t xml:space="preserve">Figure S4. </w:t>
      </w:r>
      <w:r w:rsidRPr="00121E2D">
        <w:rPr>
          <w:rFonts w:ascii="Times New Roman" w:hAnsi="Times New Roman" w:cs="Times New Roman"/>
        </w:rPr>
        <w:t xml:space="preserve">Neural activity corresponding to </w:t>
      </w:r>
      <w:r w:rsidR="00B414B3">
        <w:rPr>
          <w:rFonts w:ascii="Times New Roman" w:hAnsi="Times New Roman" w:cs="Times New Roman"/>
        </w:rPr>
        <w:t>mental simulation</w:t>
      </w:r>
      <w:r>
        <w:rPr>
          <w:rFonts w:ascii="Times New Roman" w:hAnsi="Times New Roman" w:cs="Times New Roman"/>
        </w:rPr>
        <w:t>.</w:t>
      </w:r>
    </w:p>
    <w:p w14:paraId="2011BCED" w14:textId="65AEDF8C" w:rsidR="00121E2D" w:rsidRDefault="00121E2D">
      <w:pPr>
        <w:rPr>
          <w:rFonts w:ascii="Times New Roman" w:hAnsi="Times New Roman" w:cs="Times New Roman"/>
          <w:b/>
          <w:bCs/>
        </w:rPr>
      </w:pPr>
      <w:r w:rsidRPr="00A059EE">
        <w:rPr>
          <w:noProof/>
        </w:rPr>
        <w:drawing>
          <wp:anchor distT="0" distB="0" distL="114300" distR="114300" simplePos="0" relativeHeight="251674624" behindDoc="0" locked="0" layoutInCell="1" allowOverlap="1" wp14:anchorId="00C2DE12" wp14:editId="4ECE14B5">
            <wp:simplePos x="0" y="0"/>
            <wp:positionH relativeFrom="column">
              <wp:posOffset>0</wp:posOffset>
            </wp:positionH>
            <wp:positionV relativeFrom="paragraph">
              <wp:posOffset>167640</wp:posOffset>
            </wp:positionV>
            <wp:extent cx="4785360" cy="5248275"/>
            <wp:effectExtent l="0" t="0" r="2540" b="0"/>
            <wp:wrapTopAndBottom/>
            <wp:docPr id="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10;&#10;Description automatically generated"/>
                    <pic:cNvPicPr/>
                  </pic:nvPicPr>
                  <pic:blipFill rotWithShape="1">
                    <a:blip r:embed="rId11"/>
                    <a:srcRect r="48718"/>
                    <a:stretch/>
                  </pic:blipFill>
                  <pic:spPr bwMode="auto">
                    <a:xfrm>
                      <a:off x="0" y="0"/>
                      <a:ext cx="4785360" cy="5248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rPr>
        <w:br w:type="page"/>
      </w:r>
    </w:p>
    <w:p w14:paraId="5738BF13" w14:textId="15059A13" w:rsidR="00215588" w:rsidRPr="001161A0" w:rsidRDefault="001161A0" w:rsidP="00215588">
      <w:pPr>
        <w:rPr>
          <w:rFonts w:ascii="Times New Roman" w:hAnsi="Times New Roman" w:cs="Times New Roman"/>
        </w:rPr>
      </w:pPr>
      <w:r w:rsidRPr="00A059EE">
        <w:rPr>
          <w:noProof/>
        </w:rPr>
        <w:lastRenderedPageBreak/>
        <w:drawing>
          <wp:anchor distT="0" distB="0" distL="114300" distR="114300" simplePos="0" relativeHeight="251672576" behindDoc="0" locked="0" layoutInCell="1" allowOverlap="1" wp14:anchorId="45AADAFC" wp14:editId="6B827008">
            <wp:simplePos x="0" y="0"/>
            <wp:positionH relativeFrom="column">
              <wp:posOffset>0</wp:posOffset>
            </wp:positionH>
            <wp:positionV relativeFrom="paragraph">
              <wp:posOffset>289560</wp:posOffset>
            </wp:positionV>
            <wp:extent cx="6088380" cy="5862955"/>
            <wp:effectExtent l="0" t="0" r="0" b="4445"/>
            <wp:wrapTopAndBottom/>
            <wp:docPr id="46" name="Picture 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application&#10;&#10;Description automatically generated"/>
                    <pic:cNvPicPr/>
                  </pic:nvPicPr>
                  <pic:blipFill rotWithShape="1">
                    <a:blip r:embed="rId12"/>
                    <a:srcRect l="4103" r="12821"/>
                    <a:stretch/>
                  </pic:blipFill>
                  <pic:spPr bwMode="auto">
                    <a:xfrm>
                      <a:off x="0" y="0"/>
                      <a:ext cx="6088380" cy="5862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rPr>
        <w:t>Figure S</w:t>
      </w:r>
      <w:r w:rsidR="00121E2D">
        <w:rPr>
          <w:rFonts w:ascii="Times New Roman" w:hAnsi="Times New Roman" w:cs="Times New Roman"/>
          <w:b/>
          <w:bCs/>
        </w:rPr>
        <w:t>5</w:t>
      </w:r>
      <w:r>
        <w:rPr>
          <w:rFonts w:ascii="Times New Roman" w:hAnsi="Times New Roman" w:cs="Times New Roman"/>
          <w:b/>
          <w:bCs/>
        </w:rPr>
        <w:t xml:space="preserve">. </w:t>
      </w:r>
      <w:r>
        <w:rPr>
          <w:rFonts w:ascii="Times New Roman" w:hAnsi="Times New Roman" w:cs="Times New Roman"/>
        </w:rPr>
        <w:t xml:space="preserve">Neural activity during </w:t>
      </w:r>
      <w:r w:rsidR="00B414B3">
        <w:rPr>
          <w:rFonts w:ascii="Times New Roman" w:hAnsi="Times New Roman" w:cs="Times New Roman"/>
        </w:rPr>
        <w:t>mental simulation</w:t>
      </w:r>
      <w:r>
        <w:rPr>
          <w:rFonts w:ascii="Times New Roman" w:hAnsi="Times New Roman" w:cs="Times New Roman"/>
        </w:rPr>
        <w:t xml:space="preserve"> predicting avoidance decisions.</w:t>
      </w:r>
    </w:p>
    <w:p w14:paraId="28129683" w14:textId="639659D8" w:rsidR="00215588" w:rsidRPr="00215588" w:rsidRDefault="001161A0" w:rsidP="00215588">
      <w:pPr>
        <w:rPr>
          <w:rFonts w:ascii="Times New Roman" w:hAnsi="Times New Roman" w:cs="Times New Roman"/>
        </w:rPr>
      </w:pPr>
      <w:r w:rsidRPr="00865C9A">
        <w:rPr>
          <w:rFonts w:ascii="Times New Roman" w:hAnsi="Times New Roman" w:cs="Times New Roman"/>
        </w:rPr>
        <w:t xml:space="preserve">Med.: medial; </w:t>
      </w:r>
      <w:proofErr w:type="spellStart"/>
      <w:r w:rsidRPr="00865C9A">
        <w:rPr>
          <w:rFonts w:ascii="Times New Roman" w:hAnsi="Times New Roman" w:cs="Times New Roman"/>
        </w:rPr>
        <w:t>Occip</w:t>
      </w:r>
      <w:proofErr w:type="spellEnd"/>
      <w:r w:rsidRPr="00865C9A">
        <w:rPr>
          <w:rFonts w:ascii="Times New Roman" w:hAnsi="Times New Roman" w:cs="Times New Roman"/>
        </w:rPr>
        <w:t xml:space="preserve">.: occipital; L.: left; R.: right; Sup. </w:t>
      </w:r>
      <w:proofErr w:type="spellStart"/>
      <w:r w:rsidRPr="00865C9A">
        <w:rPr>
          <w:rFonts w:ascii="Times New Roman" w:hAnsi="Times New Roman" w:cs="Times New Roman"/>
        </w:rPr>
        <w:t>Pcu</w:t>
      </w:r>
      <w:proofErr w:type="spellEnd"/>
      <w:r w:rsidRPr="00865C9A">
        <w:rPr>
          <w:rFonts w:ascii="Times New Roman" w:hAnsi="Times New Roman" w:cs="Times New Roman"/>
        </w:rPr>
        <w:t>: superior precuneus; SPL: superior parietal lobule; M1: primary motor cortex; dmPFC: dorsomedial prefrontal cortex; IPS: intraparietal sulcus.</w:t>
      </w:r>
      <w:r>
        <w:rPr>
          <w:rFonts w:ascii="Times New Roman" w:hAnsi="Times New Roman" w:cs="Times New Roman"/>
        </w:rPr>
        <w:t xml:space="preserve"> Scatterplots show subject-averaged and group-averaged activity to “imagine-approach” (horizontal axis) and “imagine-avoid” (vertical axis) preceding approach decisions (blue points) and avoidance decisions (red points).</w:t>
      </w:r>
    </w:p>
    <w:p w14:paraId="5C12813A" w14:textId="3202C72B" w:rsidR="00215588" w:rsidRPr="00215588" w:rsidRDefault="00215588" w:rsidP="00215588">
      <w:pPr>
        <w:rPr>
          <w:rFonts w:ascii="Times New Roman" w:hAnsi="Times New Roman" w:cs="Times New Roman"/>
        </w:rPr>
      </w:pPr>
    </w:p>
    <w:p w14:paraId="5726689C" w14:textId="4B0209CB" w:rsidR="00215588" w:rsidRPr="00215588" w:rsidRDefault="00215588" w:rsidP="00215588">
      <w:pPr>
        <w:rPr>
          <w:rFonts w:ascii="Times New Roman" w:hAnsi="Times New Roman" w:cs="Times New Roman"/>
        </w:rPr>
      </w:pPr>
    </w:p>
    <w:p w14:paraId="73F811C9" w14:textId="77777777" w:rsidR="00215588" w:rsidRPr="00215588" w:rsidRDefault="00215588" w:rsidP="00215588">
      <w:pPr>
        <w:rPr>
          <w:rFonts w:ascii="Times New Roman" w:hAnsi="Times New Roman" w:cs="Times New Roman"/>
        </w:rPr>
      </w:pPr>
    </w:p>
    <w:sectPr w:rsidR="00215588" w:rsidRPr="002155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165B2" w14:textId="77777777" w:rsidR="001E57FA" w:rsidRDefault="001E57FA" w:rsidP="000A7C8A">
      <w:r>
        <w:separator/>
      </w:r>
    </w:p>
  </w:endnote>
  <w:endnote w:type="continuationSeparator" w:id="0">
    <w:p w14:paraId="6C89383D" w14:textId="77777777" w:rsidR="001E57FA" w:rsidRDefault="001E57FA" w:rsidP="000A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3402443"/>
      <w:docPartObj>
        <w:docPartGallery w:val="Page Numbers (Bottom of Page)"/>
        <w:docPartUnique/>
      </w:docPartObj>
    </w:sdtPr>
    <w:sdtContent>
      <w:p w14:paraId="137C09E6" w14:textId="15778818" w:rsidR="006555A2" w:rsidRDefault="006555A2" w:rsidP="001E75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E6A6A47" w14:textId="77777777" w:rsidR="006555A2" w:rsidRDefault="006555A2" w:rsidP="006555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0033173"/>
      <w:docPartObj>
        <w:docPartGallery w:val="Page Numbers (Bottom of Page)"/>
        <w:docPartUnique/>
      </w:docPartObj>
    </w:sdtPr>
    <w:sdtContent>
      <w:p w14:paraId="08CAA508" w14:textId="7832F9A6" w:rsidR="006555A2" w:rsidRDefault="006555A2" w:rsidP="001E753F">
        <w:pPr>
          <w:pStyle w:val="Footer"/>
          <w:framePr w:wrap="none" w:vAnchor="text" w:hAnchor="margin" w:xAlign="right" w:y="1"/>
          <w:rPr>
            <w:rStyle w:val="PageNumber"/>
          </w:rPr>
        </w:pPr>
        <w:r w:rsidRPr="006555A2">
          <w:rPr>
            <w:rStyle w:val="PageNumber"/>
            <w:rFonts w:ascii="Times New Roman" w:hAnsi="Times New Roman" w:cs="Times New Roman"/>
          </w:rPr>
          <w:fldChar w:fldCharType="begin"/>
        </w:r>
        <w:r w:rsidRPr="006555A2">
          <w:rPr>
            <w:rStyle w:val="PageNumber"/>
            <w:rFonts w:ascii="Times New Roman" w:hAnsi="Times New Roman" w:cs="Times New Roman"/>
          </w:rPr>
          <w:instrText xml:space="preserve"> PAGE </w:instrText>
        </w:r>
        <w:r w:rsidRPr="006555A2">
          <w:rPr>
            <w:rStyle w:val="PageNumber"/>
            <w:rFonts w:ascii="Times New Roman" w:hAnsi="Times New Roman" w:cs="Times New Roman"/>
          </w:rPr>
          <w:fldChar w:fldCharType="separate"/>
        </w:r>
        <w:r w:rsidRPr="006555A2">
          <w:rPr>
            <w:rStyle w:val="PageNumber"/>
            <w:rFonts w:ascii="Times New Roman" w:hAnsi="Times New Roman" w:cs="Times New Roman"/>
            <w:noProof/>
          </w:rPr>
          <w:t>1</w:t>
        </w:r>
        <w:r w:rsidRPr="006555A2">
          <w:rPr>
            <w:rStyle w:val="PageNumber"/>
            <w:rFonts w:ascii="Times New Roman" w:hAnsi="Times New Roman" w:cs="Times New Roman"/>
          </w:rPr>
          <w:fldChar w:fldCharType="end"/>
        </w:r>
      </w:p>
    </w:sdtContent>
  </w:sdt>
  <w:p w14:paraId="202A1093" w14:textId="77777777" w:rsidR="006555A2" w:rsidRDefault="006555A2" w:rsidP="006555A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C8B11" w14:textId="77777777" w:rsidR="001E57FA" w:rsidRDefault="001E57FA" w:rsidP="000A7C8A">
      <w:r>
        <w:separator/>
      </w:r>
    </w:p>
  </w:footnote>
  <w:footnote w:type="continuationSeparator" w:id="0">
    <w:p w14:paraId="556FFB7A" w14:textId="77777777" w:rsidR="001E57FA" w:rsidRDefault="001E57FA" w:rsidP="000A7C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B5C"/>
    <w:rsid w:val="00004E3C"/>
    <w:rsid w:val="00037EAE"/>
    <w:rsid w:val="00094793"/>
    <w:rsid w:val="000A7C8A"/>
    <w:rsid w:val="000B181B"/>
    <w:rsid w:val="000D7180"/>
    <w:rsid w:val="000E71C3"/>
    <w:rsid w:val="001113C2"/>
    <w:rsid w:val="001161A0"/>
    <w:rsid w:val="00121E2D"/>
    <w:rsid w:val="00127611"/>
    <w:rsid w:val="001335FD"/>
    <w:rsid w:val="00144CA7"/>
    <w:rsid w:val="0014794B"/>
    <w:rsid w:val="00152119"/>
    <w:rsid w:val="00167221"/>
    <w:rsid w:val="00172982"/>
    <w:rsid w:val="00172BCE"/>
    <w:rsid w:val="001A7101"/>
    <w:rsid w:val="001C0206"/>
    <w:rsid w:val="001C7D78"/>
    <w:rsid w:val="001E246D"/>
    <w:rsid w:val="001E509A"/>
    <w:rsid w:val="001E57FA"/>
    <w:rsid w:val="001F1DCB"/>
    <w:rsid w:val="00206E7B"/>
    <w:rsid w:val="00215588"/>
    <w:rsid w:val="00215B07"/>
    <w:rsid w:val="00265305"/>
    <w:rsid w:val="00283016"/>
    <w:rsid w:val="00284C68"/>
    <w:rsid w:val="002866B0"/>
    <w:rsid w:val="00294143"/>
    <w:rsid w:val="0029486B"/>
    <w:rsid w:val="002A16F0"/>
    <w:rsid w:val="002D0190"/>
    <w:rsid w:val="002F1D46"/>
    <w:rsid w:val="002F350D"/>
    <w:rsid w:val="0030185F"/>
    <w:rsid w:val="00302658"/>
    <w:rsid w:val="003052F8"/>
    <w:rsid w:val="00355F54"/>
    <w:rsid w:val="003659F6"/>
    <w:rsid w:val="003701BF"/>
    <w:rsid w:val="00392239"/>
    <w:rsid w:val="0039577D"/>
    <w:rsid w:val="003B1167"/>
    <w:rsid w:val="003C1435"/>
    <w:rsid w:val="003D7727"/>
    <w:rsid w:val="004042B1"/>
    <w:rsid w:val="00417F49"/>
    <w:rsid w:val="00435569"/>
    <w:rsid w:val="00461DED"/>
    <w:rsid w:val="00480754"/>
    <w:rsid w:val="004A22D1"/>
    <w:rsid w:val="004B4FD4"/>
    <w:rsid w:val="004B79B5"/>
    <w:rsid w:val="004C3F77"/>
    <w:rsid w:val="004C7EFC"/>
    <w:rsid w:val="004D2A2D"/>
    <w:rsid w:val="004D703A"/>
    <w:rsid w:val="004F2174"/>
    <w:rsid w:val="005056E9"/>
    <w:rsid w:val="0050776D"/>
    <w:rsid w:val="00522083"/>
    <w:rsid w:val="005323A7"/>
    <w:rsid w:val="00541841"/>
    <w:rsid w:val="00562AC0"/>
    <w:rsid w:val="00563A46"/>
    <w:rsid w:val="005819A6"/>
    <w:rsid w:val="005A11AF"/>
    <w:rsid w:val="005A2E92"/>
    <w:rsid w:val="005A75D9"/>
    <w:rsid w:val="005B0CAC"/>
    <w:rsid w:val="005B17F9"/>
    <w:rsid w:val="005B39C2"/>
    <w:rsid w:val="005C6D78"/>
    <w:rsid w:val="005D31C4"/>
    <w:rsid w:val="005E0E47"/>
    <w:rsid w:val="005E1908"/>
    <w:rsid w:val="00606720"/>
    <w:rsid w:val="0061349D"/>
    <w:rsid w:val="00637C08"/>
    <w:rsid w:val="0065084A"/>
    <w:rsid w:val="006555A2"/>
    <w:rsid w:val="006848A0"/>
    <w:rsid w:val="006A6696"/>
    <w:rsid w:val="006B28C8"/>
    <w:rsid w:val="006D3E50"/>
    <w:rsid w:val="006E18DE"/>
    <w:rsid w:val="006F3F88"/>
    <w:rsid w:val="00700F70"/>
    <w:rsid w:val="0071464D"/>
    <w:rsid w:val="00734DCD"/>
    <w:rsid w:val="00770A7D"/>
    <w:rsid w:val="00775953"/>
    <w:rsid w:val="00776394"/>
    <w:rsid w:val="007959C2"/>
    <w:rsid w:val="007A386E"/>
    <w:rsid w:val="007D013A"/>
    <w:rsid w:val="007E7E83"/>
    <w:rsid w:val="007F1763"/>
    <w:rsid w:val="007F48FD"/>
    <w:rsid w:val="007F649D"/>
    <w:rsid w:val="00800105"/>
    <w:rsid w:val="008051DB"/>
    <w:rsid w:val="00812FAD"/>
    <w:rsid w:val="00820F52"/>
    <w:rsid w:val="00831A2C"/>
    <w:rsid w:val="00833C5E"/>
    <w:rsid w:val="00846D8D"/>
    <w:rsid w:val="0085518C"/>
    <w:rsid w:val="00865C9A"/>
    <w:rsid w:val="00880645"/>
    <w:rsid w:val="008823AE"/>
    <w:rsid w:val="008C1729"/>
    <w:rsid w:val="008C2E8F"/>
    <w:rsid w:val="008C5769"/>
    <w:rsid w:val="008E1624"/>
    <w:rsid w:val="008E4773"/>
    <w:rsid w:val="008E4E18"/>
    <w:rsid w:val="008F0599"/>
    <w:rsid w:val="008F16FE"/>
    <w:rsid w:val="00901A83"/>
    <w:rsid w:val="00927E79"/>
    <w:rsid w:val="009339F9"/>
    <w:rsid w:val="00947982"/>
    <w:rsid w:val="009518E9"/>
    <w:rsid w:val="009552A5"/>
    <w:rsid w:val="00985F36"/>
    <w:rsid w:val="009A401A"/>
    <w:rsid w:val="009B0CB0"/>
    <w:rsid w:val="009B64D4"/>
    <w:rsid w:val="009C79FC"/>
    <w:rsid w:val="009D1A6E"/>
    <w:rsid w:val="009F6B4D"/>
    <w:rsid w:val="009F6FB5"/>
    <w:rsid w:val="00A0563C"/>
    <w:rsid w:val="00A17B5C"/>
    <w:rsid w:val="00A3438B"/>
    <w:rsid w:val="00A43D0C"/>
    <w:rsid w:val="00A47BE7"/>
    <w:rsid w:val="00A626B6"/>
    <w:rsid w:val="00A6300B"/>
    <w:rsid w:val="00A95F80"/>
    <w:rsid w:val="00AA17C9"/>
    <w:rsid w:val="00AA291E"/>
    <w:rsid w:val="00AB0402"/>
    <w:rsid w:val="00B02580"/>
    <w:rsid w:val="00B04716"/>
    <w:rsid w:val="00B11ECB"/>
    <w:rsid w:val="00B21ED8"/>
    <w:rsid w:val="00B36900"/>
    <w:rsid w:val="00B414B3"/>
    <w:rsid w:val="00B73DB4"/>
    <w:rsid w:val="00B81CD1"/>
    <w:rsid w:val="00B83C39"/>
    <w:rsid w:val="00B8508D"/>
    <w:rsid w:val="00BD4EAC"/>
    <w:rsid w:val="00BD51F6"/>
    <w:rsid w:val="00BE68E5"/>
    <w:rsid w:val="00C04E0A"/>
    <w:rsid w:val="00C070C0"/>
    <w:rsid w:val="00C229D5"/>
    <w:rsid w:val="00C247F0"/>
    <w:rsid w:val="00C32E80"/>
    <w:rsid w:val="00C4376B"/>
    <w:rsid w:val="00C554E4"/>
    <w:rsid w:val="00C61BDD"/>
    <w:rsid w:val="00C733F2"/>
    <w:rsid w:val="00C90DB0"/>
    <w:rsid w:val="00CA55BE"/>
    <w:rsid w:val="00CB66BC"/>
    <w:rsid w:val="00CD7DFF"/>
    <w:rsid w:val="00D07BA0"/>
    <w:rsid w:val="00D2310A"/>
    <w:rsid w:val="00D32E1E"/>
    <w:rsid w:val="00D53587"/>
    <w:rsid w:val="00D61C80"/>
    <w:rsid w:val="00D85545"/>
    <w:rsid w:val="00DA7359"/>
    <w:rsid w:val="00DE596F"/>
    <w:rsid w:val="00E03C19"/>
    <w:rsid w:val="00E0549D"/>
    <w:rsid w:val="00E07682"/>
    <w:rsid w:val="00E11C6B"/>
    <w:rsid w:val="00E22880"/>
    <w:rsid w:val="00E25FE6"/>
    <w:rsid w:val="00E51DA9"/>
    <w:rsid w:val="00E5298E"/>
    <w:rsid w:val="00E74E33"/>
    <w:rsid w:val="00E93C15"/>
    <w:rsid w:val="00E96458"/>
    <w:rsid w:val="00EB3A41"/>
    <w:rsid w:val="00EC3D0D"/>
    <w:rsid w:val="00EC542F"/>
    <w:rsid w:val="00ED1235"/>
    <w:rsid w:val="00EE49DD"/>
    <w:rsid w:val="00EF36A9"/>
    <w:rsid w:val="00F4425E"/>
    <w:rsid w:val="00F46874"/>
    <w:rsid w:val="00F62F86"/>
    <w:rsid w:val="00F63043"/>
    <w:rsid w:val="00F70A4F"/>
    <w:rsid w:val="00F825F8"/>
    <w:rsid w:val="00F927EA"/>
    <w:rsid w:val="00FE2EAF"/>
    <w:rsid w:val="00FE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34E0A"/>
  <w15:chartTrackingRefBased/>
  <w15:docId w15:val="{ACAAFF3E-86D4-D042-B21D-A7318BBA0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1">
    <w:name w:val="APA1"/>
    <w:basedOn w:val="Normal"/>
    <w:qFormat/>
    <w:rsid w:val="00606720"/>
    <w:pPr>
      <w:spacing w:line="480" w:lineRule="auto"/>
      <w:ind w:right="-274"/>
      <w:jc w:val="center"/>
      <w:outlineLvl w:val="0"/>
    </w:pPr>
    <w:rPr>
      <w:rFonts w:ascii="Times New Roman" w:eastAsia="Times New Roman" w:hAnsi="Times New Roman" w:cs="Times New Roman"/>
      <w:b/>
      <w:bCs/>
      <w:color w:val="000000" w:themeColor="text1"/>
    </w:rPr>
  </w:style>
  <w:style w:type="paragraph" w:customStyle="1" w:styleId="APA2">
    <w:name w:val="APA2"/>
    <w:basedOn w:val="Normal"/>
    <w:next w:val="Normal"/>
    <w:qFormat/>
    <w:rsid w:val="00606720"/>
    <w:pPr>
      <w:spacing w:line="480" w:lineRule="auto"/>
      <w:outlineLvl w:val="1"/>
    </w:pPr>
    <w:rPr>
      <w:rFonts w:ascii="Times New Roman" w:hAnsi="Times New Roman" w:cs="Times New Roman"/>
      <w:b/>
      <w:bCs/>
      <w:szCs w:val="20"/>
    </w:rPr>
  </w:style>
  <w:style w:type="paragraph" w:customStyle="1" w:styleId="APA3">
    <w:name w:val="APA3"/>
    <w:basedOn w:val="Normal"/>
    <w:next w:val="Normal"/>
    <w:qFormat/>
    <w:rsid w:val="00606720"/>
    <w:pPr>
      <w:spacing w:line="480" w:lineRule="auto"/>
    </w:pPr>
    <w:rPr>
      <w:rFonts w:ascii="Times New Roman" w:hAnsi="Times New Roman"/>
      <w:b/>
      <w:bCs/>
      <w:i/>
      <w:iCs/>
    </w:rPr>
  </w:style>
  <w:style w:type="paragraph" w:styleId="Header">
    <w:name w:val="header"/>
    <w:basedOn w:val="Normal"/>
    <w:link w:val="HeaderChar"/>
    <w:uiPriority w:val="99"/>
    <w:unhideWhenUsed/>
    <w:rsid w:val="000A7C8A"/>
    <w:pPr>
      <w:tabs>
        <w:tab w:val="center" w:pos="4680"/>
        <w:tab w:val="right" w:pos="9360"/>
      </w:tabs>
    </w:pPr>
  </w:style>
  <w:style w:type="character" w:customStyle="1" w:styleId="HeaderChar">
    <w:name w:val="Header Char"/>
    <w:basedOn w:val="DefaultParagraphFont"/>
    <w:link w:val="Header"/>
    <w:uiPriority w:val="99"/>
    <w:rsid w:val="000A7C8A"/>
  </w:style>
  <w:style w:type="paragraph" w:styleId="Footer">
    <w:name w:val="footer"/>
    <w:basedOn w:val="Normal"/>
    <w:link w:val="FooterChar"/>
    <w:uiPriority w:val="99"/>
    <w:unhideWhenUsed/>
    <w:rsid w:val="000A7C8A"/>
    <w:pPr>
      <w:tabs>
        <w:tab w:val="center" w:pos="4680"/>
        <w:tab w:val="right" w:pos="9360"/>
      </w:tabs>
    </w:pPr>
  </w:style>
  <w:style w:type="character" w:customStyle="1" w:styleId="FooterChar">
    <w:name w:val="Footer Char"/>
    <w:basedOn w:val="DefaultParagraphFont"/>
    <w:link w:val="Footer"/>
    <w:uiPriority w:val="99"/>
    <w:rsid w:val="000A7C8A"/>
  </w:style>
  <w:style w:type="table" w:styleId="TableGrid">
    <w:name w:val="Table Grid"/>
    <w:basedOn w:val="TableNormal"/>
    <w:uiPriority w:val="39"/>
    <w:rsid w:val="00C554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B36900"/>
  </w:style>
  <w:style w:type="character" w:styleId="CommentReference">
    <w:name w:val="annotation reference"/>
    <w:basedOn w:val="DefaultParagraphFont"/>
    <w:uiPriority w:val="99"/>
    <w:semiHidden/>
    <w:unhideWhenUsed/>
    <w:rsid w:val="008051DB"/>
    <w:rPr>
      <w:sz w:val="16"/>
      <w:szCs w:val="16"/>
    </w:rPr>
  </w:style>
  <w:style w:type="paragraph" w:styleId="CommentText">
    <w:name w:val="annotation text"/>
    <w:basedOn w:val="Normal"/>
    <w:link w:val="CommentTextChar"/>
    <w:uiPriority w:val="99"/>
    <w:unhideWhenUsed/>
    <w:rsid w:val="008051DB"/>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8051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73DB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73DB4"/>
    <w:rPr>
      <w:rFonts w:ascii="Times New Roman" w:eastAsia="Times New Roman" w:hAnsi="Times New Roman" w:cs="Times New Roman"/>
      <w:b/>
      <w:bCs/>
      <w:sz w:val="20"/>
      <w:szCs w:val="20"/>
    </w:rPr>
  </w:style>
  <w:style w:type="character" w:styleId="PageNumber">
    <w:name w:val="page number"/>
    <w:basedOn w:val="DefaultParagraphFont"/>
    <w:uiPriority w:val="99"/>
    <w:semiHidden/>
    <w:unhideWhenUsed/>
    <w:rsid w:val="00655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362921">
      <w:bodyDiv w:val="1"/>
      <w:marLeft w:val="0"/>
      <w:marRight w:val="0"/>
      <w:marTop w:val="0"/>
      <w:marBottom w:val="0"/>
      <w:divBdr>
        <w:top w:val="none" w:sz="0" w:space="0" w:color="auto"/>
        <w:left w:val="none" w:sz="0" w:space="0" w:color="auto"/>
        <w:bottom w:val="none" w:sz="0" w:space="0" w:color="auto"/>
        <w:right w:val="none" w:sz="0" w:space="0" w:color="auto"/>
      </w:divBdr>
    </w:div>
    <w:div w:id="576861799">
      <w:bodyDiv w:val="1"/>
      <w:marLeft w:val="0"/>
      <w:marRight w:val="0"/>
      <w:marTop w:val="0"/>
      <w:marBottom w:val="0"/>
      <w:divBdr>
        <w:top w:val="none" w:sz="0" w:space="0" w:color="auto"/>
        <w:left w:val="none" w:sz="0" w:space="0" w:color="auto"/>
        <w:bottom w:val="none" w:sz="0" w:space="0" w:color="auto"/>
        <w:right w:val="none" w:sz="0" w:space="0" w:color="auto"/>
      </w:divBdr>
    </w:div>
    <w:div w:id="744448443">
      <w:bodyDiv w:val="1"/>
      <w:marLeft w:val="0"/>
      <w:marRight w:val="0"/>
      <w:marTop w:val="0"/>
      <w:marBottom w:val="0"/>
      <w:divBdr>
        <w:top w:val="none" w:sz="0" w:space="0" w:color="auto"/>
        <w:left w:val="none" w:sz="0" w:space="0" w:color="auto"/>
        <w:bottom w:val="none" w:sz="0" w:space="0" w:color="auto"/>
        <w:right w:val="none" w:sz="0" w:space="0" w:color="auto"/>
      </w:divBdr>
    </w:div>
    <w:div w:id="901676328">
      <w:bodyDiv w:val="1"/>
      <w:marLeft w:val="0"/>
      <w:marRight w:val="0"/>
      <w:marTop w:val="0"/>
      <w:marBottom w:val="0"/>
      <w:divBdr>
        <w:top w:val="none" w:sz="0" w:space="0" w:color="auto"/>
        <w:left w:val="none" w:sz="0" w:space="0" w:color="auto"/>
        <w:bottom w:val="none" w:sz="0" w:space="0" w:color="auto"/>
        <w:right w:val="none" w:sz="0" w:space="0" w:color="auto"/>
      </w:divBdr>
    </w:div>
    <w:div w:id="1317143817">
      <w:bodyDiv w:val="1"/>
      <w:marLeft w:val="0"/>
      <w:marRight w:val="0"/>
      <w:marTop w:val="0"/>
      <w:marBottom w:val="0"/>
      <w:divBdr>
        <w:top w:val="none" w:sz="0" w:space="0" w:color="auto"/>
        <w:left w:val="none" w:sz="0" w:space="0" w:color="auto"/>
        <w:bottom w:val="none" w:sz="0" w:space="0" w:color="auto"/>
        <w:right w:val="none" w:sz="0" w:space="0" w:color="auto"/>
      </w:divBdr>
    </w:div>
    <w:div w:id="179643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4.png"/><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504</TotalTime>
  <Pages>23</Pages>
  <Words>4145</Words>
  <Characters>22345</Characters>
  <Application>Microsoft Office Word</Application>
  <DocSecurity>0</DocSecurity>
  <Lines>1396</Lines>
  <Paragraphs>1018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Berg</dc:creator>
  <cp:keywords/>
  <dc:description/>
  <cp:lastModifiedBy>Hannah Berg</cp:lastModifiedBy>
  <cp:revision>62</cp:revision>
  <cp:lastPrinted>2025-09-23T19:21:00Z</cp:lastPrinted>
  <dcterms:created xsi:type="dcterms:W3CDTF">2022-12-20T02:20:00Z</dcterms:created>
  <dcterms:modified xsi:type="dcterms:W3CDTF">2026-03-17T21:45:00Z</dcterms:modified>
</cp:coreProperties>
</file>