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3BEB35" w14:textId="32997B28" w:rsidR="00E7610D" w:rsidRPr="00BC4E82" w:rsidRDefault="00E7610D" w:rsidP="00C37423">
      <w:pPr>
        <w:pStyle w:val="30"/>
      </w:pPr>
      <w:bookmarkStart w:id="0" w:name="_Hlk191386622"/>
      <w:r w:rsidRPr="00BC4E82">
        <w:t>Homozygous CHD8 mutation</w:t>
      </w:r>
      <w:r w:rsidR="00A270B6" w:rsidRPr="00BC4E82">
        <w:t xml:space="preserve"> intensifies</w:t>
      </w:r>
      <w:r w:rsidRPr="00BC4E82">
        <w:t xml:space="preserve"> ASD phenotypes and </w:t>
      </w:r>
      <w:r w:rsidR="00E11EFF" w:rsidRPr="00BC4E82">
        <w:t>attenuates</w:t>
      </w:r>
      <w:r w:rsidRPr="00BC4E82">
        <w:t xml:space="preserve"> sex differences</w:t>
      </w:r>
    </w:p>
    <w:bookmarkEnd w:id="0"/>
    <w:p w14:paraId="03D3F839" w14:textId="77777777" w:rsidR="00E7610D" w:rsidRPr="00BC4E82" w:rsidRDefault="00E7610D" w:rsidP="004D23E9">
      <w:pPr>
        <w:spacing w:after="0" w:line="240" w:lineRule="auto"/>
        <w:jc w:val="center"/>
        <w:rPr>
          <w:rFonts w:ascii="Arial" w:hAnsi="Arial" w:cs="Arial"/>
          <w:sz w:val="24"/>
          <w:szCs w:val="24"/>
        </w:rPr>
      </w:pPr>
    </w:p>
    <w:p w14:paraId="412D5596" w14:textId="58CB0A32" w:rsidR="00B35307" w:rsidRPr="00BC4E82" w:rsidRDefault="00B35307" w:rsidP="00B35307">
      <w:pPr>
        <w:spacing w:after="0" w:line="240" w:lineRule="auto"/>
        <w:jc w:val="center"/>
        <w:rPr>
          <w:rFonts w:ascii="Arial" w:hAnsi="Arial" w:cs="Arial"/>
          <w:sz w:val="24"/>
          <w:szCs w:val="24"/>
        </w:rPr>
      </w:pPr>
      <w:proofErr w:type="spellStart"/>
      <w:r w:rsidRPr="00BC4E82">
        <w:rPr>
          <w:rFonts w:ascii="Arial" w:hAnsi="Arial" w:cs="Arial"/>
          <w:sz w:val="24"/>
          <w:szCs w:val="24"/>
        </w:rPr>
        <w:t>Jinkyeong</w:t>
      </w:r>
      <w:proofErr w:type="spellEnd"/>
      <w:r w:rsidRPr="00BC4E82">
        <w:rPr>
          <w:rFonts w:ascii="Arial" w:hAnsi="Arial" w:cs="Arial"/>
          <w:sz w:val="24"/>
          <w:szCs w:val="24"/>
        </w:rPr>
        <w:t xml:space="preserve"> Kim</w:t>
      </w:r>
      <w:proofErr w:type="gramStart"/>
      <w:r w:rsidRPr="00BC4E82">
        <w:rPr>
          <w:rFonts w:ascii="Arial" w:hAnsi="Arial" w:cs="Arial"/>
          <w:sz w:val="24"/>
          <w:szCs w:val="24"/>
          <w:vertAlign w:val="superscript"/>
        </w:rPr>
        <w:t>1,*</w:t>
      </w:r>
      <w:proofErr w:type="gramEnd"/>
      <w:r w:rsidRPr="00BC4E82">
        <w:rPr>
          <w:rFonts w:ascii="Arial" w:hAnsi="Arial" w:cs="Arial"/>
          <w:sz w:val="24"/>
          <w:szCs w:val="24"/>
        </w:rPr>
        <w:t xml:space="preserve">, </w:t>
      </w:r>
      <w:proofErr w:type="spellStart"/>
      <w:r w:rsidRPr="00BC4E82">
        <w:rPr>
          <w:rFonts w:ascii="Arial" w:hAnsi="Arial" w:cs="Arial"/>
          <w:sz w:val="24"/>
          <w:szCs w:val="24"/>
        </w:rPr>
        <w:t>Seungjoon</w:t>
      </w:r>
      <w:proofErr w:type="spellEnd"/>
      <w:r w:rsidRPr="00BC4E82">
        <w:rPr>
          <w:rFonts w:ascii="Arial" w:hAnsi="Arial" w:cs="Arial"/>
          <w:sz w:val="24"/>
          <w:szCs w:val="24"/>
        </w:rPr>
        <w:t xml:space="preserve"> Lee</w:t>
      </w:r>
      <w:r w:rsidRPr="00BC4E82">
        <w:rPr>
          <w:rFonts w:ascii="Arial" w:hAnsi="Arial" w:cs="Arial"/>
          <w:sz w:val="24"/>
          <w:szCs w:val="24"/>
          <w:vertAlign w:val="superscript"/>
        </w:rPr>
        <w:t>2,*</w:t>
      </w:r>
      <w:r w:rsidRPr="00BC4E82">
        <w:rPr>
          <w:rFonts w:ascii="Arial" w:hAnsi="Arial" w:cs="Arial"/>
          <w:sz w:val="24"/>
          <w:szCs w:val="24"/>
        </w:rPr>
        <w:t xml:space="preserve">, </w:t>
      </w:r>
      <w:proofErr w:type="spellStart"/>
      <w:r w:rsidRPr="00BC4E82">
        <w:rPr>
          <w:rFonts w:ascii="Arial" w:hAnsi="Arial" w:cs="Arial"/>
          <w:sz w:val="24"/>
          <w:szCs w:val="24"/>
        </w:rPr>
        <w:t>Eunkyu</w:t>
      </w:r>
      <w:proofErr w:type="spellEnd"/>
      <w:r w:rsidRPr="00BC4E82">
        <w:rPr>
          <w:rFonts w:ascii="Arial" w:hAnsi="Arial" w:cs="Arial"/>
          <w:sz w:val="24"/>
          <w:szCs w:val="24"/>
        </w:rPr>
        <w:t xml:space="preserve"> Hwang</w:t>
      </w:r>
      <w:r w:rsidRPr="00BC4E82">
        <w:rPr>
          <w:rFonts w:ascii="Arial" w:hAnsi="Arial" w:cs="Arial"/>
          <w:sz w:val="24"/>
          <w:szCs w:val="24"/>
          <w:vertAlign w:val="superscript"/>
        </w:rPr>
        <w:t>3,*</w:t>
      </w:r>
      <w:r w:rsidRPr="00BC4E82">
        <w:rPr>
          <w:rFonts w:ascii="Arial" w:hAnsi="Arial" w:cs="Arial"/>
          <w:sz w:val="24"/>
          <w:szCs w:val="24"/>
        </w:rPr>
        <w:t xml:space="preserve">, </w:t>
      </w:r>
      <w:proofErr w:type="spellStart"/>
      <w:r w:rsidRPr="00BC4E82">
        <w:rPr>
          <w:rFonts w:ascii="Arial" w:hAnsi="Arial" w:cs="Arial"/>
          <w:sz w:val="24"/>
          <w:szCs w:val="24"/>
        </w:rPr>
        <w:t>Hwajin</w:t>
      </w:r>
      <w:proofErr w:type="spellEnd"/>
      <w:r w:rsidRPr="00BC4E82">
        <w:rPr>
          <w:rFonts w:ascii="Arial" w:hAnsi="Arial" w:cs="Arial"/>
          <w:sz w:val="24"/>
          <w:szCs w:val="24"/>
        </w:rPr>
        <w:t xml:space="preserve"> Jung</w:t>
      </w:r>
      <w:r w:rsidRPr="00BC4E82">
        <w:rPr>
          <w:rFonts w:ascii="Arial" w:hAnsi="Arial" w:cs="Arial"/>
          <w:sz w:val="24"/>
          <w:szCs w:val="24"/>
          <w:vertAlign w:val="superscript"/>
        </w:rPr>
        <w:t>2</w:t>
      </w:r>
      <w:r w:rsidRPr="00BC4E82">
        <w:rPr>
          <w:rFonts w:ascii="Arial" w:hAnsi="Arial" w:cs="Arial"/>
          <w:sz w:val="24"/>
          <w:szCs w:val="24"/>
        </w:rPr>
        <w:t xml:space="preserve">, </w:t>
      </w:r>
      <w:proofErr w:type="spellStart"/>
      <w:r w:rsidRPr="00BC4E82">
        <w:rPr>
          <w:rFonts w:ascii="Arial" w:hAnsi="Arial" w:cs="Arial"/>
          <w:sz w:val="24"/>
          <w:szCs w:val="24"/>
        </w:rPr>
        <w:t>Chanhee</w:t>
      </w:r>
      <w:proofErr w:type="spellEnd"/>
      <w:r w:rsidRPr="00BC4E82">
        <w:rPr>
          <w:rFonts w:ascii="Arial" w:hAnsi="Arial" w:cs="Arial"/>
          <w:sz w:val="24"/>
          <w:szCs w:val="24"/>
        </w:rPr>
        <w:t xml:space="preserve"> Lee</w:t>
      </w:r>
      <w:r w:rsidRPr="00BC4E82">
        <w:rPr>
          <w:rFonts w:ascii="Arial" w:hAnsi="Arial" w:cs="Arial"/>
          <w:sz w:val="24"/>
          <w:szCs w:val="24"/>
          <w:vertAlign w:val="superscript"/>
        </w:rPr>
        <w:t>4,5</w:t>
      </w:r>
      <w:r w:rsidRPr="00BC4E82">
        <w:rPr>
          <w:rFonts w:ascii="Arial" w:hAnsi="Arial" w:cs="Arial"/>
          <w:sz w:val="24"/>
          <w:szCs w:val="24"/>
        </w:rPr>
        <w:t>, Sang-Han Choi</w:t>
      </w:r>
      <w:r w:rsidRPr="00BC4E82">
        <w:rPr>
          <w:rFonts w:ascii="Arial" w:hAnsi="Arial" w:cs="Arial"/>
          <w:sz w:val="24"/>
          <w:szCs w:val="24"/>
          <w:vertAlign w:val="superscript"/>
        </w:rPr>
        <w:t>4,5</w:t>
      </w:r>
      <w:r w:rsidRPr="00BC4E82">
        <w:rPr>
          <w:rFonts w:ascii="Arial" w:hAnsi="Arial" w:cs="Arial"/>
          <w:sz w:val="24"/>
          <w:szCs w:val="24"/>
        </w:rPr>
        <w:t xml:space="preserve">, </w:t>
      </w:r>
      <w:proofErr w:type="spellStart"/>
      <w:r w:rsidRPr="00BC4E82">
        <w:rPr>
          <w:rFonts w:ascii="Arial" w:hAnsi="Arial" w:cs="Arial"/>
          <w:sz w:val="24"/>
          <w:szCs w:val="24"/>
        </w:rPr>
        <w:t>Sooyeon</w:t>
      </w:r>
      <w:proofErr w:type="spellEnd"/>
      <w:r w:rsidRPr="00BC4E82">
        <w:rPr>
          <w:rFonts w:ascii="Arial" w:hAnsi="Arial" w:cs="Arial"/>
          <w:sz w:val="24"/>
          <w:szCs w:val="24"/>
        </w:rPr>
        <w:t xml:space="preserve"> Lee</w:t>
      </w:r>
      <w:r w:rsidRPr="00BC4E82">
        <w:rPr>
          <w:rFonts w:ascii="Arial" w:hAnsi="Arial" w:cs="Arial"/>
          <w:sz w:val="24"/>
          <w:szCs w:val="24"/>
          <w:vertAlign w:val="superscript"/>
        </w:rPr>
        <w:t>1</w:t>
      </w:r>
      <w:r w:rsidRPr="00BC4E82">
        <w:rPr>
          <w:rFonts w:ascii="Arial" w:hAnsi="Arial" w:cs="Arial"/>
          <w:sz w:val="24"/>
          <w:szCs w:val="24"/>
        </w:rPr>
        <w:t xml:space="preserve">, </w:t>
      </w:r>
      <w:proofErr w:type="spellStart"/>
      <w:r w:rsidRPr="00BC4E82">
        <w:rPr>
          <w:rFonts w:ascii="Arial" w:hAnsi="Arial" w:cs="Arial"/>
          <w:sz w:val="24"/>
          <w:szCs w:val="24"/>
        </w:rPr>
        <w:t>Seongbin</w:t>
      </w:r>
      <w:proofErr w:type="spellEnd"/>
      <w:r w:rsidRPr="00BC4E82">
        <w:rPr>
          <w:rFonts w:ascii="Arial" w:hAnsi="Arial" w:cs="Arial"/>
          <w:sz w:val="24"/>
          <w:szCs w:val="24"/>
        </w:rPr>
        <w:t xml:space="preserve"> Kim</w:t>
      </w:r>
      <w:r w:rsidRPr="00BC4E82">
        <w:rPr>
          <w:rFonts w:ascii="Arial" w:hAnsi="Arial" w:cs="Arial"/>
          <w:sz w:val="24"/>
          <w:szCs w:val="24"/>
          <w:vertAlign w:val="superscript"/>
        </w:rPr>
        <w:t>1</w:t>
      </w:r>
      <w:r w:rsidRPr="00BC4E82">
        <w:rPr>
          <w:rFonts w:ascii="Arial" w:hAnsi="Arial" w:cs="Arial"/>
          <w:sz w:val="24"/>
          <w:szCs w:val="24"/>
        </w:rPr>
        <w:t xml:space="preserve">, </w:t>
      </w:r>
      <w:proofErr w:type="spellStart"/>
      <w:r w:rsidRPr="00BC4E82">
        <w:rPr>
          <w:rFonts w:ascii="Arial" w:hAnsi="Arial" w:cs="Arial"/>
          <w:sz w:val="24"/>
          <w:szCs w:val="24"/>
        </w:rPr>
        <w:t>Heera</w:t>
      </w:r>
      <w:proofErr w:type="spellEnd"/>
      <w:r w:rsidRPr="00BC4E82">
        <w:rPr>
          <w:rFonts w:ascii="Arial" w:hAnsi="Arial" w:cs="Arial"/>
          <w:sz w:val="24"/>
          <w:szCs w:val="24"/>
        </w:rPr>
        <w:t xml:space="preserve"> Moon</w:t>
      </w:r>
      <w:r w:rsidRPr="00BC4E82">
        <w:rPr>
          <w:rFonts w:ascii="Arial" w:hAnsi="Arial" w:cs="Arial"/>
          <w:sz w:val="24"/>
          <w:szCs w:val="24"/>
          <w:vertAlign w:val="superscript"/>
        </w:rPr>
        <w:t>1</w:t>
      </w:r>
      <w:r w:rsidRPr="00BC4E82">
        <w:rPr>
          <w:rFonts w:ascii="Arial" w:hAnsi="Arial" w:cs="Arial"/>
          <w:sz w:val="24"/>
          <w:szCs w:val="24"/>
        </w:rPr>
        <w:t xml:space="preserve">, </w:t>
      </w:r>
      <w:proofErr w:type="spellStart"/>
      <w:r w:rsidRPr="00BC4E82">
        <w:rPr>
          <w:rFonts w:ascii="Arial" w:hAnsi="Arial" w:cs="Arial"/>
          <w:sz w:val="24"/>
          <w:szCs w:val="24"/>
        </w:rPr>
        <w:t>Jisoo</w:t>
      </w:r>
      <w:proofErr w:type="spellEnd"/>
      <w:r w:rsidRPr="00BC4E82">
        <w:rPr>
          <w:rFonts w:ascii="Arial" w:hAnsi="Arial" w:cs="Arial"/>
          <w:sz w:val="24"/>
          <w:szCs w:val="24"/>
        </w:rPr>
        <w:t xml:space="preserve"> Kim</w:t>
      </w:r>
      <w:r w:rsidRPr="00BC4E82">
        <w:rPr>
          <w:rFonts w:ascii="Arial" w:hAnsi="Arial" w:cs="Arial"/>
          <w:sz w:val="24"/>
          <w:szCs w:val="24"/>
          <w:vertAlign w:val="superscript"/>
        </w:rPr>
        <w:t>1</w:t>
      </w:r>
      <w:r w:rsidRPr="00BC4E82">
        <w:rPr>
          <w:rFonts w:ascii="Arial" w:hAnsi="Arial" w:cs="Arial"/>
          <w:sz w:val="24"/>
          <w:szCs w:val="24"/>
        </w:rPr>
        <w:t>, Gina Lee</w:t>
      </w:r>
      <w:r w:rsidRPr="00BC4E82">
        <w:rPr>
          <w:rFonts w:ascii="Arial" w:hAnsi="Arial" w:cs="Arial"/>
          <w:sz w:val="24"/>
          <w:szCs w:val="24"/>
          <w:vertAlign w:val="superscript"/>
        </w:rPr>
        <w:t>1</w:t>
      </w:r>
      <w:r w:rsidRPr="00BC4E82">
        <w:rPr>
          <w:rFonts w:ascii="Arial" w:hAnsi="Arial" w:cs="Arial"/>
          <w:sz w:val="24"/>
          <w:szCs w:val="24"/>
        </w:rPr>
        <w:t xml:space="preserve">, </w:t>
      </w:r>
      <w:r w:rsidR="00406E0D" w:rsidRPr="00BC4E82">
        <w:rPr>
          <w:rFonts w:ascii="Arial" w:hAnsi="Arial" w:cs="Arial"/>
          <w:kern w:val="0"/>
          <w:sz w:val="24"/>
          <w:szCs w:val="24"/>
        </w:rPr>
        <w:t xml:space="preserve">Yong </w:t>
      </w:r>
      <w:proofErr w:type="spellStart"/>
      <w:r w:rsidR="00406E0D" w:rsidRPr="00BC4E82">
        <w:rPr>
          <w:rFonts w:ascii="Arial" w:hAnsi="Arial" w:cs="Arial"/>
          <w:kern w:val="0"/>
          <w:sz w:val="24"/>
          <w:szCs w:val="24"/>
        </w:rPr>
        <w:t>Gyu</w:t>
      </w:r>
      <w:proofErr w:type="spellEnd"/>
      <w:r w:rsidR="00406E0D" w:rsidRPr="00BC4E82">
        <w:rPr>
          <w:rFonts w:ascii="Arial" w:hAnsi="Arial" w:cs="Arial"/>
          <w:kern w:val="0"/>
          <w:sz w:val="24"/>
          <w:szCs w:val="24"/>
        </w:rPr>
        <w:t xml:space="preserve"> Kim</w:t>
      </w:r>
      <w:r w:rsidR="00406E0D" w:rsidRPr="00BC4E82">
        <w:rPr>
          <w:rFonts w:ascii="Arial" w:hAnsi="Arial" w:cs="Arial"/>
          <w:kern w:val="0"/>
          <w:sz w:val="24"/>
          <w:szCs w:val="24"/>
          <w:vertAlign w:val="superscript"/>
        </w:rPr>
        <w:t>2</w:t>
      </w:r>
      <w:r w:rsidR="00406E0D" w:rsidRPr="00BC4E82">
        <w:rPr>
          <w:rFonts w:ascii="Arial" w:hAnsi="Arial" w:cs="Arial"/>
          <w:kern w:val="0"/>
          <w:sz w:val="24"/>
          <w:szCs w:val="24"/>
        </w:rPr>
        <w:t xml:space="preserve">, </w:t>
      </w:r>
      <w:proofErr w:type="spellStart"/>
      <w:r w:rsidRPr="00BC4E82">
        <w:rPr>
          <w:rFonts w:ascii="Arial" w:hAnsi="Arial" w:cs="Arial"/>
          <w:sz w:val="24"/>
          <w:szCs w:val="24"/>
          <w:shd w:val="clear" w:color="auto" w:fill="FFFFFF"/>
        </w:rPr>
        <w:t>Soogeun</w:t>
      </w:r>
      <w:proofErr w:type="spellEnd"/>
      <w:r w:rsidRPr="00BC4E82">
        <w:rPr>
          <w:rFonts w:ascii="Arial" w:hAnsi="Arial" w:cs="Arial"/>
          <w:sz w:val="24"/>
          <w:szCs w:val="24"/>
          <w:shd w:val="clear" w:color="auto" w:fill="FFFFFF"/>
        </w:rPr>
        <w:t xml:space="preserve"> Shin</w:t>
      </w:r>
      <w:r w:rsidRPr="00BC4E82">
        <w:rPr>
          <w:rFonts w:ascii="Arial" w:hAnsi="Arial" w:cs="Arial"/>
          <w:sz w:val="24"/>
          <w:szCs w:val="24"/>
          <w:vertAlign w:val="superscript"/>
        </w:rPr>
        <w:t>3</w:t>
      </w:r>
      <w:r w:rsidRPr="00BC4E82">
        <w:rPr>
          <w:rFonts w:ascii="Arial" w:hAnsi="Arial" w:cs="Arial"/>
          <w:sz w:val="24"/>
          <w:szCs w:val="24"/>
          <w:shd w:val="clear" w:color="auto" w:fill="FFFFFF"/>
        </w:rPr>
        <w:t>,</w:t>
      </w:r>
      <w:r w:rsidRPr="00BC4E82">
        <w:rPr>
          <w:rFonts w:ascii="Calibri" w:hAnsi="Calibri" w:cs="Calibri"/>
          <w:shd w:val="clear" w:color="auto" w:fill="FFFFFF"/>
        </w:rPr>
        <w:t xml:space="preserve"> </w:t>
      </w:r>
      <w:proofErr w:type="spellStart"/>
      <w:r w:rsidRPr="00BC4E82">
        <w:rPr>
          <w:rFonts w:ascii="Arial" w:hAnsi="Arial" w:cs="Arial"/>
          <w:sz w:val="24"/>
          <w:szCs w:val="24"/>
        </w:rPr>
        <w:t>Hyojin</w:t>
      </w:r>
      <w:proofErr w:type="spellEnd"/>
      <w:r w:rsidRPr="00BC4E82">
        <w:rPr>
          <w:rFonts w:ascii="Arial" w:hAnsi="Arial" w:cs="Arial"/>
          <w:sz w:val="24"/>
          <w:szCs w:val="24"/>
        </w:rPr>
        <w:t xml:space="preserve"> Kang</w:t>
      </w:r>
      <w:r w:rsidRPr="00BC4E82">
        <w:rPr>
          <w:rFonts w:ascii="Arial" w:hAnsi="Arial" w:cs="Arial"/>
          <w:sz w:val="24"/>
          <w:szCs w:val="24"/>
          <w:vertAlign w:val="superscript"/>
        </w:rPr>
        <w:t>6</w:t>
      </w:r>
      <w:r w:rsidRPr="00BC4E82">
        <w:rPr>
          <w:rFonts w:ascii="Arial" w:hAnsi="Arial" w:cs="Arial"/>
          <w:sz w:val="24"/>
          <w:szCs w:val="24"/>
        </w:rPr>
        <w:t xml:space="preserve">, Se </w:t>
      </w:r>
      <w:proofErr w:type="spellStart"/>
      <w:r w:rsidRPr="00BC4E82">
        <w:rPr>
          <w:rFonts w:ascii="Arial" w:hAnsi="Arial" w:cs="Arial"/>
          <w:sz w:val="24"/>
          <w:szCs w:val="24"/>
        </w:rPr>
        <w:t>Jin</w:t>
      </w:r>
      <w:proofErr w:type="spellEnd"/>
      <w:r w:rsidRPr="00BC4E82">
        <w:rPr>
          <w:rFonts w:ascii="Arial" w:hAnsi="Arial" w:cs="Arial"/>
          <w:sz w:val="24"/>
          <w:szCs w:val="24"/>
        </w:rPr>
        <w:t xml:space="preserve"> Kim</w:t>
      </w:r>
      <w:r w:rsidRPr="00BC4E82">
        <w:rPr>
          <w:rFonts w:ascii="Arial" w:hAnsi="Arial" w:cs="Arial"/>
          <w:sz w:val="24"/>
          <w:szCs w:val="24"/>
          <w:vertAlign w:val="superscript"/>
        </w:rPr>
        <w:t>7</w:t>
      </w:r>
      <w:r w:rsidRPr="00BC4E82">
        <w:rPr>
          <w:rFonts w:ascii="Arial" w:hAnsi="Arial" w:cs="Arial"/>
          <w:sz w:val="24"/>
          <w:szCs w:val="24"/>
        </w:rPr>
        <w:t xml:space="preserve">, </w:t>
      </w:r>
      <w:proofErr w:type="spellStart"/>
      <w:r w:rsidRPr="00BC4E82">
        <w:rPr>
          <w:rFonts w:ascii="Arial" w:hAnsi="Arial" w:cs="Arial"/>
          <w:sz w:val="24"/>
          <w:szCs w:val="24"/>
        </w:rPr>
        <w:t>Heon</w:t>
      </w:r>
      <w:proofErr w:type="spellEnd"/>
      <w:r w:rsidRPr="00BC4E82">
        <w:rPr>
          <w:rFonts w:ascii="Arial" w:hAnsi="Arial" w:cs="Arial"/>
          <w:sz w:val="24"/>
          <w:szCs w:val="24"/>
        </w:rPr>
        <w:t xml:space="preserve"> Yung Gee</w:t>
      </w:r>
      <w:r w:rsidRPr="00BC4E82">
        <w:rPr>
          <w:rFonts w:ascii="Arial" w:hAnsi="Arial" w:cs="Arial"/>
          <w:sz w:val="24"/>
          <w:szCs w:val="24"/>
          <w:vertAlign w:val="superscript"/>
        </w:rPr>
        <w:t>7</w:t>
      </w:r>
      <w:r w:rsidRPr="00BC4E82">
        <w:rPr>
          <w:rFonts w:ascii="Arial" w:hAnsi="Arial" w:cs="Arial"/>
          <w:sz w:val="24"/>
          <w:szCs w:val="24"/>
        </w:rPr>
        <w:t xml:space="preserve">, </w:t>
      </w:r>
      <w:proofErr w:type="spellStart"/>
      <w:r w:rsidRPr="00BC4E82">
        <w:rPr>
          <w:rFonts w:ascii="Arial" w:hAnsi="Arial" w:cs="Arial"/>
          <w:sz w:val="24"/>
          <w:szCs w:val="24"/>
        </w:rPr>
        <w:t>Seong</w:t>
      </w:r>
      <w:proofErr w:type="spellEnd"/>
      <w:r w:rsidRPr="00BC4E82">
        <w:rPr>
          <w:rFonts w:ascii="Arial" w:hAnsi="Arial" w:cs="Arial"/>
          <w:sz w:val="24"/>
          <w:szCs w:val="24"/>
        </w:rPr>
        <w:t>-Gi Kim</w:t>
      </w:r>
      <w:r w:rsidRPr="00BC4E82">
        <w:rPr>
          <w:rFonts w:ascii="Arial" w:hAnsi="Arial" w:cs="Arial"/>
          <w:sz w:val="24"/>
          <w:szCs w:val="24"/>
          <w:vertAlign w:val="superscript"/>
        </w:rPr>
        <w:t>4,5</w:t>
      </w:r>
      <w:r w:rsidRPr="00BC4E82">
        <w:rPr>
          <w:rFonts w:ascii="Arial" w:hAnsi="Arial" w:cs="Arial"/>
          <w:sz w:val="24"/>
          <w:szCs w:val="24"/>
        </w:rPr>
        <w:t xml:space="preserve">, </w:t>
      </w:r>
      <w:proofErr w:type="spellStart"/>
      <w:r w:rsidRPr="00BC4E82">
        <w:rPr>
          <w:rFonts w:ascii="Arial" w:hAnsi="Arial" w:cs="Arial"/>
          <w:sz w:val="24"/>
          <w:szCs w:val="24"/>
        </w:rPr>
        <w:t>Eunee</w:t>
      </w:r>
      <w:proofErr w:type="spellEnd"/>
      <w:r w:rsidRPr="00BC4E82">
        <w:rPr>
          <w:rFonts w:ascii="Arial" w:hAnsi="Arial" w:cs="Arial"/>
          <w:sz w:val="24"/>
          <w:szCs w:val="24"/>
        </w:rPr>
        <w:t xml:space="preserve"> Lee</w:t>
      </w:r>
      <w:r w:rsidRPr="00BC4E82">
        <w:rPr>
          <w:rFonts w:ascii="Arial" w:hAnsi="Arial" w:cs="Arial"/>
          <w:sz w:val="24"/>
          <w:szCs w:val="24"/>
          <w:vertAlign w:val="superscript"/>
        </w:rPr>
        <w:t>2,3,#</w:t>
      </w:r>
      <w:r w:rsidRPr="00BC4E82">
        <w:rPr>
          <w:rFonts w:ascii="Arial" w:hAnsi="Arial" w:cs="Arial"/>
          <w:sz w:val="24"/>
          <w:szCs w:val="24"/>
        </w:rPr>
        <w:t xml:space="preserve">, and </w:t>
      </w:r>
      <w:proofErr w:type="spellStart"/>
      <w:r w:rsidRPr="00BC4E82">
        <w:rPr>
          <w:rFonts w:ascii="Arial" w:hAnsi="Arial" w:cs="Arial"/>
          <w:sz w:val="24"/>
          <w:szCs w:val="24"/>
        </w:rPr>
        <w:t>Eunjoon</w:t>
      </w:r>
      <w:proofErr w:type="spellEnd"/>
      <w:r w:rsidRPr="00BC4E82">
        <w:rPr>
          <w:rFonts w:ascii="Arial" w:hAnsi="Arial" w:cs="Arial"/>
          <w:sz w:val="24"/>
          <w:szCs w:val="24"/>
        </w:rPr>
        <w:t xml:space="preserve"> Kim</w:t>
      </w:r>
      <w:r w:rsidRPr="00BC4E82">
        <w:rPr>
          <w:rFonts w:ascii="Arial" w:hAnsi="Arial" w:cs="Arial"/>
          <w:sz w:val="24"/>
          <w:szCs w:val="24"/>
          <w:vertAlign w:val="superscript"/>
        </w:rPr>
        <w:t>1,2,#</w:t>
      </w:r>
    </w:p>
    <w:p w14:paraId="779BE739" w14:textId="77777777" w:rsidR="00FA67A3" w:rsidRPr="00BC4E82" w:rsidRDefault="00FA67A3" w:rsidP="004D23E9">
      <w:pPr>
        <w:spacing w:after="0" w:line="240" w:lineRule="auto"/>
        <w:jc w:val="center"/>
        <w:rPr>
          <w:rFonts w:ascii="Arial" w:hAnsi="Arial" w:cs="Arial"/>
          <w:sz w:val="24"/>
          <w:szCs w:val="24"/>
        </w:rPr>
      </w:pPr>
    </w:p>
    <w:p w14:paraId="38A6BC10" w14:textId="735183C0" w:rsidR="00E50BF6" w:rsidRPr="00BC4E82" w:rsidRDefault="002432B6" w:rsidP="004D23E9">
      <w:pPr>
        <w:spacing w:after="0" w:line="240" w:lineRule="auto"/>
        <w:jc w:val="center"/>
        <w:rPr>
          <w:rFonts w:ascii="Arial" w:hAnsi="Arial" w:cs="Arial"/>
          <w:sz w:val="24"/>
          <w:szCs w:val="24"/>
        </w:rPr>
      </w:pPr>
      <w:r w:rsidRPr="00BC4E82">
        <w:rPr>
          <w:rFonts w:ascii="Arial" w:hAnsi="Arial" w:cs="Arial"/>
          <w:sz w:val="24"/>
          <w:szCs w:val="24"/>
          <w:vertAlign w:val="superscript"/>
        </w:rPr>
        <w:t>1</w:t>
      </w:r>
      <w:r w:rsidRPr="00BC4E82">
        <w:rPr>
          <w:rFonts w:ascii="Arial" w:hAnsi="Arial" w:cs="Arial"/>
          <w:sz w:val="24"/>
          <w:szCs w:val="24"/>
        </w:rPr>
        <w:t xml:space="preserve">Department of Biological Sciences, Korea Advanced Institute of Science and Technology (KAIST), Daejeon, Korea; </w:t>
      </w:r>
      <w:r w:rsidRPr="00BC4E82">
        <w:rPr>
          <w:rFonts w:ascii="Arial" w:hAnsi="Arial" w:cs="Arial"/>
          <w:sz w:val="24"/>
          <w:szCs w:val="24"/>
          <w:vertAlign w:val="superscript"/>
        </w:rPr>
        <w:t>2</w:t>
      </w:r>
      <w:r w:rsidRPr="00BC4E82">
        <w:rPr>
          <w:rFonts w:ascii="Arial" w:hAnsi="Arial" w:cs="Arial"/>
          <w:sz w:val="24"/>
          <w:szCs w:val="24"/>
        </w:rPr>
        <w:t xml:space="preserve">Center for Synaptic Brain Dysfunctions, Institute for Basic Science (IBS), Daejeon, Korea; </w:t>
      </w:r>
      <w:r w:rsidRPr="00BC4E82">
        <w:rPr>
          <w:rFonts w:ascii="Arial" w:hAnsi="Arial" w:cs="Arial"/>
          <w:sz w:val="24"/>
          <w:szCs w:val="24"/>
          <w:vertAlign w:val="superscript"/>
        </w:rPr>
        <w:t>3</w:t>
      </w:r>
      <w:r w:rsidRPr="00BC4E82">
        <w:rPr>
          <w:rFonts w:ascii="Arial" w:hAnsi="Arial" w:cs="Arial"/>
          <w:sz w:val="24"/>
          <w:szCs w:val="24"/>
        </w:rPr>
        <w:t xml:space="preserve">Department of Anatomy, </w:t>
      </w:r>
      <w:r w:rsidR="00D94E0A" w:rsidRPr="00BC4E82">
        <w:rPr>
          <w:rFonts w:ascii="Arial" w:hAnsi="Arial" w:cs="Arial"/>
          <w:sz w:val="24"/>
          <w:szCs w:val="24"/>
        </w:rPr>
        <w:t>Graduate School of Medical Science, Yonsei University College of Medicine, Brain Korea 21 Project, Seoul, Korea;</w:t>
      </w:r>
      <w:r w:rsidR="00D94E0A" w:rsidRPr="00BC4E82">
        <w:rPr>
          <w:rFonts w:ascii="Arial" w:hAnsi="Arial" w:cs="Arial"/>
          <w:sz w:val="24"/>
          <w:szCs w:val="24"/>
          <w:vertAlign w:val="superscript"/>
        </w:rPr>
        <w:t xml:space="preserve"> 4</w:t>
      </w:r>
      <w:r w:rsidR="00D94E0A" w:rsidRPr="00BC4E82">
        <w:rPr>
          <w:rFonts w:ascii="Arial" w:hAnsi="Arial" w:cs="Arial"/>
          <w:sz w:val="24"/>
          <w:szCs w:val="24"/>
        </w:rPr>
        <w:t xml:space="preserve">Center for Neuroscience Imaging Research, Institute for Basic Science (IBS), Suwon, Korea; </w:t>
      </w:r>
      <w:r w:rsidR="00D94E0A" w:rsidRPr="00BC4E82">
        <w:rPr>
          <w:rFonts w:ascii="Arial" w:hAnsi="Arial" w:cs="Arial"/>
          <w:sz w:val="24"/>
          <w:szCs w:val="24"/>
          <w:vertAlign w:val="superscript"/>
        </w:rPr>
        <w:t>5</w:t>
      </w:r>
      <w:r w:rsidR="00D94E0A" w:rsidRPr="00BC4E82">
        <w:rPr>
          <w:rFonts w:ascii="Arial" w:hAnsi="Arial" w:cs="Arial"/>
          <w:sz w:val="24"/>
          <w:szCs w:val="24"/>
        </w:rPr>
        <w:t xml:space="preserve">Department of Biomedical Engineering, Sungkyunkwan University, Suwon, Korea; </w:t>
      </w:r>
      <w:r w:rsidR="00D94E0A" w:rsidRPr="00BC4E82">
        <w:rPr>
          <w:rFonts w:ascii="Arial" w:hAnsi="Arial" w:cs="Arial"/>
          <w:sz w:val="24"/>
          <w:szCs w:val="24"/>
          <w:vertAlign w:val="superscript"/>
        </w:rPr>
        <w:t>6</w:t>
      </w:r>
      <w:r w:rsidR="00D94E0A" w:rsidRPr="00BC4E82">
        <w:rPr>
          <w:rFonts w:ascii="Arial" w:hAnsi="Arial" w:cs="Arial"/>
          <w:sz w:val="24"/>
          <w:szCs w:val="24"/>
        </w:rPr>
        <w:t xml:space="preserve">Division of National Supercomputing, Korea Institute of Science and Technology Information (KISTI), Daejeon, Korea; </w:t>
      </w:r>
      <w:r w:rsidR="00D94E0A" w:rsidRPr="00BC4E82">
        <w:rPr>
          <w:rFonts w:ascii="Arial" w:hAnsi="Arial" w:cs="Arial"/>
          <w:sz w:val="24"/>
          <w:szCs w:val="24"/>
          <w:vertAlign w:val="superscript"/>
        </w:rPr>
        <w:t>7</w:t>
      </w:r>
      <w:r w:rsidR="00D94E0A" w:rsidRPr="00BC4E82">
        <w:rPr>
          <w:rFonts w:ascii="Arial" w:hAnsi="Arial" w:cs="Arial"/>
          <w:sz w:val="24"/>
          <w:szCs w:val="24"/>
        </w:rPr>
        <w:t xml:space="preserve">Department of Pharmacology, Graduate School of Medical Science, Yonsei University College of Medicine, Brain Korea 21 Project, Seoul, Korea; </w:t>
      </w:r>
      <w:r w:rsidRPr="00BC4E82">
        <w:rPr>
          <w:rFonts w:ascii="Arial" w:hAnsi="Arial" w:cs="Arial"/>
          <w:sz w:val="24"/>
          <w:szCs w:val="24"/>
        </w:rPr>
        <w:t xml:space="preserve">*These authors contributed equally; </w:t>
      </w:r>
      <w:r w:rsidRPr="00BC4E82">
        <w:rPr>
          <w:rFonts w:ascii="Arial" w:hAnsi="Arial" w:cs="Arial"/>
          <w:sz w:val="24"/>
          <w:szCs w:val="24"/>
          <w:vertAlign w:val="superscript"/>
        </w:rPr>
        <w:t>#</w:t>
      </w:r>
      <w:r w:rsidRPr="00BC4E82">
        <w:rPr>
          <w:rFonts w:ascii="Arial" w:hAnsi="Arial" w:cs="Arial"/>
          <w:sz w:val="24"/>
          <w:szCs w:val="24"/>
        </w:rPr>
        <w:t>Co-corresponding authors</w:t>
      </w:r>
    </w:p>
    <w:p w14:paraId="19385157" w14:textId="77777777" w:rsidR="00E50BF6" w:rsidRPr="00BC4E82" w:rsidRDefault="00E50BF6">
      <w:pPr>
        <w:widowControl/>
        <w:wordWrap/>
        <w:autoSpaceDE/>
        <w:autoSpaceDN/>
        <w:rPr>
          <w:rFonts w:ascii="Arial" w:hAnsi="Arial" w:cs="Arial"/>
          <w:sz w:val="24"/>
          <w:szCs w:val="24"/>
        </w:rPr>
      </w:pPr>
      <w:r w:rsidRPr="00BC4E82">
        <w:rPr>
          <w:rFonts w:ascii="Arial" w:hAnsi="Arial" w:cs="Arial"/>
          <w:sz w:val="24"/>
          <w:szCs w:val="24"/>
        </w:rPr>
        <w:br w:type="page"/>
      </w:r>
    </w:p>
    <w:p w14:paraId="490B006E" w14:textId="055CC666" w:rsidR="00D350D1" w:rsidRPr="00BC4E82" w:rsidRDefault="006074FD" w:rsidP="0093261A">
      <w:pPr>
        <w:spacing w:after="0" w:line="240" w:lineRule="auto"/>
        <w:jc w:val="left"/>
        <w:rPr>
          <w:rFonts w:ascii="Arial" w:hAnsi="Arial" w:cs="Arial"/>
          <w:b/>
          <w:sz w:val="24"/>
          <w:szCs w:val="24"/>
          <w:u w:val="single"/>
        </w:rPr>
      </w:pPr>
      <w:r w:rsidRPr="00BC4E82">
        <w:rPr>
          <w:rFonts w:ascii="Arial" w:hAnsi="Arial" w:cs="Arial"/>
          <w:b/>
          <w:sz w:val="24"/>
          <w:szCs w:val="24"/>
          <w:u w:val="single"/>
        </w:rPr>
        <w:lastRenderedPageBreak/>
        <w:t xml:space="preserve">Supplementary </w:t>
      </w:r>
      <w:r w:rsidR="00E50BF6" w:rsidRPr="00BC4E82">
        <w:rPr>
          <w:rFonts w:ascii="Arial" w:hAnsi="Arial" w:cs="Arial"/>
          <w:b/>
          <w:sz w:val="24"/>
          <w:szCs w:val="24"/>
          <w:u w:val="single"/>
        </w:rPr>
        <w:t>Figures and Legends</w:t>
      </w:r>
    </w:p>
    <w:p w14:paraId="332FE685" w14:textId="4FAB51A9" w:rsidR="00E50BF6" w:rsidRPr="00BC4E82" w:rsidRDefault="009235C9" w:rsidP="009235C9">
      <w:pPr>
        <w:widowControl/>
        <w:wordWrap/>
        <w:autoSpaceDE/>
        <w:autoSpaceDN/>
        <w:rPr>
          <w:rFonts w:ascii="Arial" w:hAnsi="Arial" w:cs="Arial"/>
          <w:b/>
          <w:sz w:val="24"/>
          <w:szCs w:val="24"/>
        </w:rPr>
      </w:pPr>
      <w:r w:rsidRPr="00BC4E82">
        <w:rPr>
          <w:rFonts w:ascii="Arial" w:hAnsi="Arial" w:cs="Arial"/>
          <w:b/>
          <w:sz w:val="24"/>
          <w:szCs w:val="24"/>
        </w:rPr>
        <w:br w:type="page"/>
      </w:r>
    </w:p>
    <w:p w14:paraId="590FB6C6" w14:textId="4E3CAAF1" w:rsidR="006955CC" w:rsidRDefault="006955CC" w:rsidP="006955CC">
      <w:pPr>
        <w:widowControl/>
        <w:wordWrap/>
        <w:autoSpaceDE/>
        <w:autoSpaceDN/>
        <w:rPr>
          <w:rFonts w:ascii="Arial" w:hAnsi="Arial" w:cs="Arial"/>
          <w:b/>
          <w:sz w:val="24"/>
          <w:szCs w:val="24"/>
        </w:rPr>
      </w:pPr>
      <w:r>
        <w:rPr>
          <w:noProof/>
        </w:rPr>
        <w:lastRenderedPageBreak/>
        <w:drawing>
          <wp:inline distT="0" distB="0" distL="0" distR="0" wp14:anchorId="1442A87A" wp14:editId="4FC1E843">
            <wp:extent cx="5731211" cy="4991100"/>
            <wp:effectExtent l="0" t="0" r="3175" b="0"/>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b="33811"/>
                    <a:stretch/>
                  </pic:blipFill>
                  <pic:spPr bwMode="auto">
                    <a:xfrm>
                      <a:off x="0" y="0"/>
                      <a:ext cx="5731510" cy="4991360"/>
                    </a:xfrm>
                    <a:prstGeom prst="rect">
                      <a:avLst/>
                    </a:prstGeom>
                    <a:noFill/>
                    <a:ln>
                      <a:noFill/>
                    </a:ln>
                    <a:extLst>
                      <a:ext uri="{53640926-AAD7-44D8-BBD7-CCE9431645EC}">
                        <a14:shadowObscured xmlns:a14="http://schemas.microsoft.com/office/drawing/2010/main"/>
                      </a:ext>
                    </a:extLst>
                  </pic:spPr>
                </pic:pic>
              </a:graphicData>
            </a:graphic>
          </wp:inline>
        </w:drawing>
      </w:r>
    </w:p>
    <w:p w14:paraId="4FDE6753" w14:textId="51DAFC59" w:rsidR="00E7610D" w:rsidRPr="00BC4E82" w:rsidRDefault="0008506C" w:rsidP="006955CC">
      <w:pPr>
        <w:widowControl/>
        <w:wordWrap/>
        <w:autoSpaceDE/>
        <w:autoSpaceDN/>
        <w:rPr>
          <w:rFonts w:ascii="Arial" w:hAnsi="Arial" w:cs="Arial"/>
          <w:b/>
          <w:sz w:val="24"/>
          <w:szCs w:val="24"/>
        </w:rPr>
      </w:pPr>
      <w:r w:rsidRPr="00BC4E82">
        <w:rPr>
          <w:rFonts w:ascii="Arial" w:hAnsi="Arial" w:cs="Arial"/>
          <w:b/>
          <w:sz w:val="24"/>
          <w:szCs w:val="24"/>
        </w:rPr>
        <w:t xml:space="preserve">Supplementary Figure 1. </w:t>
      </w:r>
      <w:r w:rsidR="009223FC" w:rsidRPr="00BC4E82">
        <w:rPr>
          <w:rFonts w:ascii="Arial" w:hAnsi="Arial" w:cs="Arial"/>
          <w:b/>
          <w:sz w:val="24"/>
          <w:szCs w:val="24"/>
        </w:rPr>
        <w:t>Decreased levels of CHD8 proteins in various brain regions.</w:t>
      </w:r>
      <w:r w:rsidRPr="00BC4E82">
        <w:rPr>
          <w:rFonts w:ascii="Arial" w:hAnsi="Arial" w:cs="Arial"/>
          <w:b/>
          <w:sz w:val="24"/>
          <w:szCs w:val="24"/>
        </w:rPr>
        <w:t xml:space="preserve"> </w:t>
      </w:r>
    </w:p>
    <w:p w14:paraId="398596AD" w14:textId="0D243E6D" w:rsidR="00C0330E" w:rsidRPr="00BC4E82" w:rsidRDefault="009223FC" w:rsidP="00E7610D">
      <w:pPr>
        <w:spacing w:after="0" w:line="240" w:lineRule="auto"/>
        <w:jc w:val="left"/>
        <w:rPr>
          <w:rFonts w:ascii="Arial" w:hAnsi="Arial" w:cs="Arial"/>
          <w:sz w:val="24"/>
          <w:szCs w:val="24"/>
        </w:rPr>
      </w:pPr>
      <w:r w:rsidRPr="00BC4E82">
        <w:rPr>
          <w:rFonts w:ascii="Arial" w:hAnsi="Arial" w:cs="Arial"/>
          <w:sz w:val="24"/>
          <w:szCs w:val="24"/>
        </w:rPr>
        <w:t xml:space="preserve">(a–f) Decreased levels of CHD8 proteins in different brain regions (cortex, hippocampus, and striatum) of </w:t>
      </w:r>
      <w:r w:rsidRPr="00BC4E82">
        <w:rPr>
          <w:rFonts w:ascii="Arial" w:hAnsi="Arial" w:cs="Arial"/>
          <w:i/>
          <w:sz w:val="24"/>
          <w:szCs w:val="24"/>
        </w:rPr>
        <w:t>Chd8</w:t>
      </w:r>
      <w:r w:rsidRPr="00BC4E82">
        <w:rPr>
          <w:rFonts w:ascii="Arial" w:hAnsi="Arial" w:cs="Arial"/>
          <w:i/>
          <w:sz w:val="24"/>
          <w:szCs w:val="24"/>
          <w:vertAlign w:val="superscript"/>
        </w:rPr>
        <w:t>+/N2373K</w:t>
      </w:r>
      <w:r w:rsidRPr="00BC4E82">
        <w:rPr>
          <w:rFonts w:ascii="Arial" w:hAnsi="Arial" w:cs="Arial"/>
          <w:sz w:val="24"/>
          <w:szCs w:val="24"/>
        </w:rPr>
        <w:t xml:space="preserve"> and </w:t>
      </w:r>
      <w:r w:rsidRPr="00BC4E82">
        <w:rPr>
          <w:rFonts w:ascii="Arial" w:hAnsi="Arial" w:cs="Arial"/>
          <w:i/>
          <w:sz w:val="24"/>
          <w:szCs w:val="24"/>
        </w:rPr>
        <w:t>Chd8</w:t>
      </w:r>
      <w:r w:rsidRPr="00BC4E82">
        <w:rPr>
          <w:rFonts w:ascii="Arial" w:hAnsi="Arial" w:cs="Arial"/>
          <w:i/>
          <w:sz w:val="24"/>
          <w:szCs w:val="24"/>
          <w:vertAlign w:val="superscript"/>
        </w:rPr>
        <w:t>N2373K/N2373K</w:t>
      </w:r>
      <w:r w:rsidRPr="00BC4E82">
        <w:rPr>
          <w:rFonts w:ascii="Arial" w:hAnsi="Arial" w:cs="Arial"/>
          <w:sz w:val="24"/>
          <w:szCs w:val="24"/>
        </w:rPr>
        <w:t xml:space="preserve"> mice (</w:t>
      </w:r>
      <w:r w:rsidR="000D7867" w:rsidRPr="00BC4E82">
        <w:rPr>
          <w:rFonts w:ascii="Arial" w:hAnsi="Arial" w:cs="Arial"/>
          <w:sz w:val="24"/>
          <w:szCs w:val="24"/>
        </w:rPr>
        <w:t>P</w:t>
      </w:r>
      <w:r w:rsidR="006D5020" w:rsidRPr="00BC4E82">
        <w:rPr>
          <w:rFonts w:ascii="Arial" w:hAnsi="Arial" w:cs="Arial"/>
          <w:sz w:val="24"/>
          <w:szCs w:val="24"/>
        </w:rPr>
        <w:t>6</w:t>
      </w:r>
      <w:r w:rsidRPr="00BC4E82">
        <w:rPr>
          <w:rFonts w:ascii="Arial" w:hAnsi="Arial" w:cs="Arial"/>
          <w:sz w:val="24"/>
          <w:szCs w:val="24"/>
        </w:rPr>
        <w:t xml:space="preserve">; males and females mixed; indicated by blue and red colors, respectively), as determined by immunoblot analyses using total lysates and N- and C-terminal CHD8 antibodies (target regions indicated in Fig. 1d). (n = </w:t>
      </w:r>
      <w:r w:rsidR="00C0330E" w:rsidRPr="00BC4E82">
        <w:rPr>
          <w:rFonts w:ascii="Arial" w:hAnsi="Arial" w:cs="Arial"/>
          <w:sz w:val="24"/>
          <w:szCs w:val="24"/>
        </w:rPr>
        <w:t>2 [M-WT], 2 [M-HT], 1 [M-HM], 3 [F-WT], 3 [F-HT], 3 [F-HM])</w:t>
      </w:r>
      <w:r w:rsidR="00CB0C15" w:rsidRPr="00BC4E82">
        <w:rPr>
          <w:rFonts w:ascii="Arial" w:hAnsi="Arial" w:cs="Arial"/>
          <w:sz w:val="24"/>
          <w:szCs w:val="24"/>
        </w:rPr>
        <w:t>.</w:t>
      </w:r>
    </w:p>
    <w:p w14:paraId="0CC02F22" w14:textId="77777777" w:rsidR="0008506C" w:rsidRPr="00BC4E82" w:rsidRDefault="0008506C" w:rsidP="00E7610D">
      <w:pPr>
        <w:spacing w:after="0" w:line="240" w:lineRule="auto"/>
        <w:jc w:val="left"/>
        <w:rPr>
          <w:rFonts w:ascii="Arial" w:hAnsi="Arial" w:cs="Arial"/>
          <w:b/>
          <w:sz w:val="24"/>
          <w:szCs w:val="24"/>
        </w:rPr>
      </w:pPr>
    </w:p>
    <w:p w14:paraId="7126E055" w14:textId="77777777" w:rsidR="006955CC" w:rsidRDefault="006955CC">
      <w:pPr>
        <w:widowControl/>
        <w:wordWrap/>
        <w:autoSpaceDE/>
        <w:autoSpaceDN/>
        <w:rPr>
          <w:rFonts w:ascii="Arial" w:hAnsi="Arial" w:cs="Arial"/>
          <w:b/>
          <w:sz w:val="24"/>
          <w:szCs w:val="24"/>
        </w:rPr>
      </w:pPr>
      <w:r>
        <w:rPr>
          <w:rFonts w:ascii="Arial" w:hAnsi="Arial" w:cs="Arial"/>
          <w:b/>
          <w:sz w:val="24"/>
          <w:szCs w:val="24"/>
        </w:rPr>
        <w:br w:type="page"/>
      </w:r>
    </w:p>
    <w:p w14:paraId="6DF37C1A" w14:textId="1810ED73" w:rsidR="006955CC" w:rsidRDefault="006955CC" w:rsidP="00D3366E">
      <w:pPr>
        <w:spacing w:after="0" w:line="240" w:lineRule="auto"/>
        <w:jc w:val="left"/>
        <w:rPr>
          <w:rFonts w:ascii="Arial" w:hAnsi="Arial" w:cs="Arial"/>
          <w:b/>
          <w:sz w:val="24"/>
          <w:szCs w:val="24"/>
        </w:rPr>
      </w:pPr>
      <w:r>
        <w:rPr>
          <w:noProof/>
        </w:rPr>
        <w:lastRenderedPageBreak/>
        <w:drawing>
          <wp:inline distT="0" distB="0" distL="0" distR="0" wp14:anchorId="5ACDD6A7" wp14:editId="43B3FC10">
            <wp:extent cx="5731211" cy="7115175"/>
            <wp:effectExtent l="0" t="0" r="3175" b="0"/>
            <wp:docPr id="2"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b="5642"/>
                    <a:stretch/>
                  </pic:blipFill>
                  <pic:spPr bwMode="auto">
                    <a:xfrm>
                      <a:off x="0" y="0"/>
                      <a:ext cx="5731510" cy="7115546"/>
                    </a:xfrm>
                    <a:prstGeom prst="rect">
                      <a:avLst/>
                    </a:prstGeom>
                    <a:noFill/>
                    <a:ln>
                      <a:noFill/>
                    </a:ln>
                    <a:extLst>
                      <a:ext uri="{53640926-AAD7-44D8-BBD7-CCE9431645EC}">
                        <a14:shadowObscured xmlns:a14="http://schemas.microsoft.com/office/drawing/2010/main"/>
                      </a:ext>
                    </a:extLst>
                  </pic:spPr>
                </pic:pic>
              </a:graphicData>
            </a:graphic>
          </wp:inline>
        </w:drawing>
      </w:r>
    </w:p>
    <w:p w14:paraId="60951B97" w14:textId="7B790CF8" w:rsidR="00D3366E" w:rsidRPr="00BC4E82" w:rsidRDefault="00D3366E" w:rsidP="00D3366E">
      <w:pPr>
        <w:spacing w:after="0" w:line="240" w:lineRule="auto"/>
        <w:jc w:val="left"/>
        <w:rPr>
          <w:rFonts w:ascii="Arial" w:hAnsi="Arial" w:cs="Arial"/>
          <w:b/>
          <w:sz w:val="24"/>
          <w:szCs w:val="24"/>
        </w:rPr>
      </w:pPr>
      <w:r w:rsidRPr="00BC4E82">
        <w:rPr>
          <w:rFonts w:ascii="Arial" w:hAnsi="Arial" w:cs="Arial" w:hint="eastAsia"/>
          <w:b/>
          <w:sz w:val="24"/>
          <w:szCs w:val="24"/>
        </w:rPr>
        <w:t>S</w:t>
      </w:r>
      <w:r w:rsidRPr="00BC4E82">
        <w:rPr>
          <w:rFonts w:ascii="Arial" w:hAnsi="Arial" w:cs="Arial"/>
          <w:b/>
          <w:sz w:val="24"/>
          <w:szCs w:val="24"/>
        </w:rPr>
        <w:t xml:space="preserve">upplementary Figure 2. Sexually dimorphic behavioral deficits in </w:t>
      </w:r>
      <w:r w:rsidRPr="00BC4E82">
        <w:rPr>
          <w:rFonts w:ascii="Arial" w:hAnsi="Arial" w:cs="Arial"/>
          <w:b/>
          <w:i/>
          <w:sz w:val="24"/>
          <w:szCs w:val="24"/>
        </w:rPr>
        <w:t>Chd8</w:t>
      </w:r>
      <w:r w:rsidRPr="00BC4E82">
        <w:rPr>
          <w:rFonts w:ascii="Arial" w:hAnsi="Arial" w:cs="Arial"/>
          <w:b/>
          <w:i/>
          <w:sz w:val="24"/>
          <w:szCs w:val="24"/>
          <w:vertAlign w:val="superscript"/>
        </w:rPr>
        <w:t>N2373K/N2373K</w:t>
      </w:r>
      <w:r w:rsidRPr="00BC4E82">
        <w:rPr>
          <w:rFonts w:ascii="Arial" w:hAnsi="Arial" w:cs="Arial"/>
          <w:b/>
          <w:sz w:val="24"/>
          <w:szCs w:val="24"/>
        </w:rPr>
        <w:t xml:space="preserve"> mice analyzed with outliers included.</w:t>
      </w:r>
    </w:p>
    <w:p w14:paraId="535060EC" w14:textId="77777777" w:rsidR="00D3366E" w:rsidRPr="00BC4E82" w:rsidRDefault="00D3366E" w:rsidP="00D3366E">
      <w:pPr>
        <w:spacing w:after="0" w:line="240" w:lineRule="auto"/>
        <w:jc w:val="left"/>
        <w:rPr>
          <w:rFonts w:ascii="Arial" w:hAnsi="Arial" w:cs="Arial"/>
          <w:sz w:val="24"/>
          <w:szCs w:val="24"/>
        </w:rPr>
      </w:pPr>
      <w:r w:rsidRPr="00BC4E82">
        <w:rPr>
          <w:rFonts w:ascii="Arial" w:hAnsi="Arial" w:cs="Arial"/>
          <w:sz w:val="24"/>
          <w:szCs w:val="24"/>
        </w:rPr>
        <w:t xml:space="preserve">(a) Schema of behavioral experiments for male and female </w:t>
      </w:r>
      <w:r w:rsidRPr="00BC4E82">
        <w:rPr>
          <w:rFonts w:ascii="Arial" w:hAnsi="Arial" w:cs="Arial"/>
          <w:i/>
          <w:sz w:val="24"/>
          <w:szCs w:val="24"/>
        </w:rPr>
        <w:t>Chd8</w:t>
      </w:r>
      <w:r w:rsidRPr="00BC4E82">
        <w:rPr>
          <w:rFonts w:ascii="Arial" w:hAnsi="Arial" w:cs="Arial"/>
          <w:i/>
          <w:sz w:val="24"/>
          <w:szCs w:val="24"/>
          <w:vertAlign w:val="superscript"/>
        </w:rPr>
        <w:t>+/N2373K</w:t>
      </w:r>
      <w:r w:rsidRPr="00BC4E82">
        <w:rPr>
          <w:rFonts w:ascii="Arial" w:hAnsi="Arial" w:cs="Arial"/>
          <w:sz w:val="24"/>
          <w:szCs w:val="24"/>
        </w:rPr>
        <w:t xml:space="preserve"> and </w:t>
      </w:r>
      <w:r w:rsidRPr="00BC4E82">
        <w:rPr>
          <w:rFonts w:ascii="Arial" w:hAnsi="Arial" w:cs="Arial"/>
          <w:i/>
          <w:sz w:val="24"/>
          <w:szCs w:val="24"/>
        </w:rPr>
        <w:t>Chd8</w:t>
      </w:r>
      <w:r w:rsidRPr="00BC4E82">
        <w:rPr>
          <w:rFonts w:ascii="Arial" w:hAnsi="Arial" w:cs="Arial"/>
          <w:i/>
          <w:sz w:val="24"/>
          <w:szCs w:val="24"/>
          <w:vertAlign w:val="superscript"/>
        </w:rPr>
        <w:t>N2373K/N2373K</w:t>
      </w:r>
      <w:r w:rsidRPr="00BC4E82">
        <w:rPr>
          <w:rFonts w:ascii="Arial" w:hAnsi="Arial" w:cs="Arial"/>
          <w:sz w:val="24"/>
          <w:szCs w:val="24"/>
        </w:rPr>
        <w:t xml:space="preserve"> mice (3–4.5 months). </w:t>
      </w:r>
    </w:p>
    <w:p w14:paraId="4DA31B3F" w14:textId="77777777" w:rsidR="00D3366E" w:rsidRPr="00BC4E82" w:rsidRDefault="00D3366E" w:rsidP="00D3366E">
      <w:pPr>
        <w:spacing w:after="0" w:line="240" w:lineRule="auto"/>
        <w:jc w:val="left"/>
        <w:rPr>
          <w:rFonts w:ascii="Arial" w:hAnsi="Arial" w:cs="Arial"/>
          <w:sz w:val="24"/>
          <w:szCs w:val="24"/>
        </w:rPr>
      </w:pPr>
      <w:r w:rsidRPr="00BC4E82">
        <w:rPr>
          <w:rFonts w:ascii="Arial" w:hAnsi="Arial" w:cs="Arial"/>
          <w:sz w:val="24"/>
          <w:szCs w:val="24"/>
        </w:rPr>
        <w:t xml:space="preserve">(b) Locomotor activity in the Laboras test (familiar environment) as shown by distance moved by male and female </w:t>
      </w:r>
      <w:r w:rsidRPr="00BC4E82">
        <w:rPr>
          <w:rFonts w:ascii="Arial" w:hAnsi="Arial" w:cs="Arial"/>
          <w:i/>
          <w:sz w:val="24"/>
          <w:szCs w:val="24"/>
        </w:rPr>
        <w:t>Chd8</w:t>
      </w:r>
      <w:r w:rsidRPr="00BC4E82">
        <w:rPr>
          <w:rFonts w:ascii="Arial" w:hAnsi="Arial" w:cs="Arial"/>
          <w:i/>
          <w:sz w:val="24"/>
          <w:szCs w:val="24"/>
          <w:vertAlign w:val="superscript"/>
        </w:rPr>
        <w:t>+/N2373K</w:t>
      </w:r>
      <w:r w:rsidRPr="00BC4E82">
        <w:rPr>
          <w:rFonts w:ascii="Arial" w:hAnsi="Arial" w:cs="Arial"/>
          <w:sz w:val="24"/>
          <w:szCs w:val="24"/>
        </w:rPr>
        <w:t xml:space="preserve"> and </w:t>
      </w:r>
      <w:r w:rsidRPr="00BC4E82">
        <w:rPr>
          <w:rFonts w:ascii="Arial" w:hAnsi="Arial" w:cs="Arial"/>
          <w:i/>
          <w:sz w:val="24"/>
          <w:szCs w:val="24"/>
        </w:rPr>
        <w:t>Chd8</w:t>
      </w:r>
      <w:r w:rsidRPr="00BC4E82">
        <w:rPr>
          <w:rFonts w:ascii="Arial" w:hAnsi="Arial" w:cs="Arial"/>
          <w:i/>
          <w:sz w:val="24"/>
          <w:szCs w:val="24"/>
          <w:vertAlign w:val="superscript"/>
        </w:rPr>
        <w:t>N2373K/N2373K</w:t>
      </w:r>
      <w:r w:rsidRPr="00BC4E82">
        <w:rPr>
          <w:rFonts w:ascii="Arial" w:hAnsi="Arial" w:cs="Arial"/>
          <w:sz w:val="24"/>
          <w:szCs w:val="24"/>
        </w:rPr>
        <w:t xml:space="preserve"> mice. Full </w:t>
      </w:r>
      <w:r w:rsidRPr="00BC4E82">
        <w:rPr>
          <w:rFonts w:ascii="Arial" w:hAnsi="Arial" w:cs="Arial"/>
          <w:sz w:val="24"/>
          <w:szCs w:val="24"/>
        </w:rPr>
        <w:lastRenderedPageBreak/>
        <w:t xml:space="preserve">details of the statistical analyses are provided in </w:t>
      </w:r>
      <w:r w:rsidRPr="00BC4E82">
        <w:rPr>
          <w:rFonts w:ascii="Arial" w:hAnsi="Arial" w:cs="Arial"/>
          <w:b/>
          <w:sz w:val="24"/>
          <w:szCs w:val="24"/>
        </w:rPr>
        <w:t>Supplementary Table 1</w:t>
      </w:r>
      <w:r w:rsidRPr="00BC4E82">
        <w:rPr>
          <w:rFonts w:ascii="Arial" w:hAnsi="Arial" w:cs="Arial"/>
          <w:sz w:val="24"/>
          <w:szCs w:val="24"/>
        </w:rPr>
        <w:t>. (n = 17 mice [M/male-WT/wild-type], 14 [M-HT/heterozygote; 17 [M-HM/homozygote], 15 [F/female-WT], 12 [F-HT], 13 [F-HM], two-way ANOVA).</w:t>
      </w:r>
    </w:p>
    <w:p w14:paraId="05590DBE" w14:textId="77777777" w:rsidR="00D3366E" w:rsidRPr="00BC4E82" w:rsidRDefault="00D3366E" w:rsidP="00D3366E">
      <w:pPr>
        <w:pStyle w:val="af0"/>
      </w:pPr>
      <w:r w:rsidRPr="00BC4E82">
        <w:t>(c) Locomotor activity in the open-field test (novel environment) as shown by distance moved. (n = 17 [M-WT], 13 [M-HT], 13 [M-HM], 18 [F-WT], 13 [F-HT], 17 [F-HM]), two-way ANOVA, one-way ANOVA within sex [indicated by blue asterisks]).</w:t>
      </w:r>
    </w:p>
    <w:p w14:paraId="4470DAEF" w14:textId="77777777" w:rsidR="00D3366E" w:rsidRPr="00BC4E82" w:rsidRDefault="00D3366E" w:rsidP="00D3366E">
      <w:pPr>
        <w:pStyle w:val="20"/>
        <w:rPr>
          <w:color w:val="auto"/>
        </w:rPr>
      </w:pPr>
      <w:r w:rsidRPr="00BC4E82">
        <w:rPr>
          <w:color w:val="auto"/>
        </w:rPr>
        <w:t>(d) Time spent in center during the open-field test, as a measure of anxiety-like behavior. (n = 17 [M-WT], 13 [M-HT], 13 [M-HM], 18 [F-WT], 13 [F-HT], 17 [F-HM]), two-way ANOVA, one-way ANOVA within sex).</w:t>
      </w:r>
    </w:p>
    <w:p w14:paraId="388BE368" w14:textId="77777777" w:rsidR="00D3366E" w:rsidRPr="00BC4E82" w:rsidRDefault="00D3366E" w:rsidP="00D3366E">
      <w:pPr>
        <w:pStyle w:val="af0"/>
      </w:pPr>
      <w:r w:rsidRPr="00BC4E82">
        <w:t>(e) Light-dark test for anxiety-like behavior. (n = 18 [M-WT], 13 [M-HT], 14 [M-HM], 18 [F-WT], 13 [F-HT], 17 [F-HM], two-way ANOVA, one-way ANOVA within sex).</w:t>
      </w:r>
    </w:p>
    <w:p w14:paraId="699FEBCA" w14:textId="77777777" w:rsidR="00D3366E" w:rsidRPr="00BC4E82" w:rsidRDefault="00D3366E" w:rsidP="00D3366E">
      <w:pPr>
        <w:spacing w:after="0" w:line="240" w:lineRule="auto"/>
        <w:jc w:val="left"/>
        <w:rPr>
          <w:rFonts w:ascii="Arial" w:hAnsi="Arial" w:cs="Arial"/>
          <w:sz w:val="24"/>
          <w:szCs w:val="24"/>
        </w:rPr>
      </w:pPr>
      <w:r w:rsidRPr="00BC4E82">
        <w:rPr>
          <w:rFonts w:ascii="Arial" w:hAnsi="Arial" w:cs="Arial"/>
          <w:sz w:val="24"/>
          <w:szCs w:val="24"/>
        </w:rPr>
        <w:t>(f) Elevated plus-maze test for anxiety-like behavior. (n = 18 [M-WT], 13 [M-HT], 14 [M-HM], 18 [F-WT], 13 [F-HT], 17 [F-HM], two-way ANOVA).</w:t>
      </w:r>
    </w:p>
    <w:p w14:paraId="37258A83" w14:textId="77777777" w:rsidR="00D3366E" w:rsidRPr="00BC4E82" w:rsidRDefault="00D3366E" w:rsidP="00BC4E82">
      <w:pPr>
        <w:pStyle w:val="20"/>
        <w:rPr>
          <w:color w:val="auto"/>
        </w:rPr>
      </w:pPr>
      <w:r w:rsidRPr="00BC4E82">
        <w:rPr>
          <w:color w:val="auto"/>
        </w:rPr>
        <w:t>(g) Self-grooming in Laboras cages. (n = 17 [M-WT], 14 [M-HT], 17 [M-HM], 15 [F-WT], 12 [F-HT], 13 [F-HM], two-way ANOVA, one-way ANOVA within sex).</w:t>
      </w:r>
    </w:p>
    <w:p w14:paraId="363F8D2C" w14:textId="77777777" w:rsidR="00D3366E" w:rsidRPr="00BC4E82" w:rsidRDefault="00D3366E" w:rsidP="00D3366E">
      <w:pPr>
        <w:pStyle w:val="af0"/>
      </w:pPr>
      <w:r w:rsidRPr="00BC4E82">
        <w:t>(h) Self-grooming in home cages. (n = 18 [M-WT], 13 [M-HT]; 14 [M-HM], 18 [F-WT], 13 [F-HT], 17 [F-HM], two-way ANOVA).</w:t>
      </w:r>
    </w:p>
    <w:p w14:paraId="3F1792B2" w14:textId="77777777" w:rsidR="00D3366E" w:rsidRPr="00BC4E82" w:rsidRDefault="00D3366E" w:rsidP="00D3366E">
      <w:pPr>
        <w:spacing w:after="0" w:line="240" w:lineRule="auto"/>
        <w:jc w:val="left"/>
        <w:rPr>
          <w:rFonts w:ascii="Arial" w:hAnsi="Arial" w:cs="Arial"/>
          <w:sz w:val="24"/>
          <w:szCs w:val="24"/>
        </w:rPr>
      </w:pPr>
      <w:r w:rsidRPr="00BC4E82">
        <w:rPr>
          <w:rFonts w:ascii="Arial" w:hAnsi="Arial" w:cs="Arial"/>
          <w:sz w:val="24"/>
          <w:szCs w:val="24"/>
        </w:rPr>
        <w:t>(</w:t>
      </w:r>
      <w:proofErr w:type="spellStart"/>
      <w:r w:rsidRPr="00BC4E82">
        <w:rPr>
          <w:rFonts w:ascii="Arial" w:hAnsi="Arial" w:cs="Arial"/>
          <w:sz w:val="24"/>
          <w:szCs w:val="24"/>
        </w:rPr>
        <w:t>i</w:t>
      </w:r>
      <w:proofErr w:type="spellEnd"/>
      <w:r w:rsidRPr="00BC4E82">
        <w:rPr>
          <w:rFonts w:ascii="Arial" w:hAnsi="Arial" w:cs="Arial"/>
          <w:sz w:val="24"/>
          <w:szCs w:val="24"/>
        </w:rPr>
        <w:t>) Courtship ultrasonic vocalizations (USVs). (n = 18 [M-WT], 13 [M-HT], 14 [M-HM], one-way ANOVA).</w:t>
      </w:r>
    </w:p>
    <w:p w14:paraId="06639BF9" w14:textId="77777777" w:rsidR="00D3366E" w:rsidRPr="00BC4E82" w:rsidRDefault="00D3366E" w:rsidP="00D3366E">
      <w:pPr>
        <w:pStyle w:val="af0"/>
      </w:pPr>
      <w:r w:rsidRPr="00BC4E82">
        <w:t>(j) Direct social-interaction test. (n = 18 [M-WT], 12 [M-HT], 14 [M-HM], 18 [F-WT], 13 [F-HT], 17 [F-HM], two-way ANOVA, one-way ANOVA within sex).</w:t>
      </w:r>
    </w:p>
    <w:p w14:paraId="366342C0" w14:textId="77777777" w:rsidR="00D3366E" w:rsidRPr="00BC4E82" w:rsidRDefault="00D3366E" w:rsidP="00D3366E">
      <w:pPr>
        <w:pStyle w:val="20"/>
        <w:rPr>
          <w:color w:val="auto"/>
        </w:rPr>
      </w:pPr>
      <w:r w:rsidRPr="00BC4E82">
        <w:rPr>
          <w:color w:val="auto"/>
        </w:rPr>
        <w:t>(k) Three-chamber social-interaction tests. S1, social target; O, object; S2, novel social target. Preference index: S1–O/S1+O or S2–S1/S2+S1. (n = 17 [M-WT], 13 [M-HT], 13 [M-HM], 18 [F-WT], 13 [F-HT], 17 [F-HM], two-way ANOVA, Student’s t-test [S1 vs. O or S1 vs. S2], one-way ANOVA within sex).</w:t>
      </w:r>
    </w:p>
    <w:p w14:paraId="1904886F" w14:textId="77777777" w:rsidR="00D3366E" w:rsidRPr="00BC4E82" w:rsidRDefault="00D3366E" w:rsidP="00D3366E">
      <w:pPr>
        <w:spacing w:after="0" w:line="240" w:lineRule="auto"/>
        <w:jc w:val="left"/>
        <w:rPr>
          <w:rFonts w:ascii="Arial" w:hAnsi="Arial" w:cs="Arial"/>
          <w:sz w:val="24"/>
          <w:szCs w:val="24"/>
        </w:rPr>
      </w:pPr>
      <w:r w:rsidRPr="00BC4E82">
        <w:rPr>
          <w:rFonts w:ascii="Arial" w:hAnsi="Arial" w:cs="Arial"/>
          <w:sz w:val="24"/>
          <w:szCs w:val="24"/>
        </w:rPr>
        <w:t xml:space="preserve">(l) Summary of the behavioral results from </w:t>
      </w:r>
      <w:r w:rsidRPr="00BC4E82">
        <w:rPr>
          <w:rFonts w:ascii="Arial" w:hAnsi="Arial" w:cs="Arial"/>
          <w:i/>
          <w:sz w:val="24"/>
          <w:szCs w:val="24"/>
        </w:rPr>
        <w:t>Chd8</w:t>
      </w:r>
      <w:r w:rsidRPr="00BC4E82">
        <w:rPr>
          <w:rFonts w:ascii="Arial" w:hAnsi="Arial" w:cs="Arial"/>
          <w:i/>
          <w:sz w:val="24"/>
          <w:szCs w:val="24"/>
          <w:vertAlign w:val="superscript"/>
        </w:rPr>
        <w:t>+/N2373K</w:t>
      </w:r>
      <w:r w:rsidRPr="00BC4E82">
        <w:rPr>
          <w:rFonts w:ascii="Arial" w:hAnsi="Arial" w:cs="Arial"/>
          <w:sz w:val="24"/>
          <w:szCs w:val="24"/>
        </w:rPr>
        <w:t xml:space="preserve"> and </w:t>
      </w:r>
      <w:r w:rsidRPr="00BC4E82">
        <w:rPr>
          <w:rFonts w:ascii="Arial" w:hAnsi="Arial" w:cs="Arial"/>
          <w:i/>
          <w:sz w:val="24"/>
          <w:szCs w:val="24"/>
        </w:rPr>
        <w:t>Chd8</w:t>
      </w:r>
      <w:r w:rsidRPr="00BC4E82">
        <w:rPr>
          <w:rFonts w:ascii="Arial" w:hAnsi="Arial" w:cs="Arial"/>
          <w:i/>
          <w:sz w:val="24"/>
          <w:szCs w:val="24"/>
          <w:vertAlign w:val="superscript"/>
        </w:rPr>
        <w:t>N2373K/N2373K</w:t>
      </w:r>
      <w:r w:rsidRPr="00BC4E82">
        <w:rPr>
          <w:rFonts w:ascii="Arial" w:hAnsi="Arial" w:cs="Arial"/>
          <w:sz w:val="24"/>
          <w:szCs w:val="24"/>
        </w:rPr>
        <w:t xml:space="preserve"> males and females. Red/blue colors indicate fold changes (increases/decreases) in HT/HM mice relative to WT mice, and stars indicate significant differences between HT/HM and WT mice (one-way ANOVA followed by Dunnett’s test).</w:t>
      </w:r>
    </w:p>
    <w:p w14:paraId="5DF2C524" w14:textId="77777777" w:rsidR="00D3366E" w:rsidRPr="00BC4E82" w:rsidRDefault="00D3366E" w:rsidP="00D3366E">
      <w:pPr>
        <w:spacing w:after="0" w:line="240" w:lineRule="auto"/>
        <w:jc w:val="left"/>
        <w:rPr>
          <w:rFonts w:ascii="Arial" w:hAnsi="Arial" w:cs="Arial"/>
          <w:sz w:val="24"/>
          <w:szCs w:val="24"/>
          <w:shd w:val="clear" w:color="auto" w:fill="FFFFFF"/>
        </w:rPr>
      </w:pPr>
      <w:r w:rsidRPr="00BC4E82">
        <w:rPr>
          <w:rFonts w:ascii="Arial" w:hAnsi="Arial" w:cs="Arial"/>
          <w:sz w:val="24"/>
          <w:szCs w:val="24"/>
          <w:shd w:val="clear" w:color="auto" w:fill="FFFFFF"/>
        </w:rPr>
        <w:t xml:space="preserve">Significance on two-way ANOVA is indicated as * (&lt;0.05), ** (&lt;0.01), *** (&lt;0.001), or ns (not significant). </w:t>
      </w:r>
    </w:p>
    <w:p w14:paraId="668713AC" w14:textId="77777777" w:rsidR="00521884" w:rsidRPr="00BC4E82" w:rsidRDefault="00521884" w:rsidP="00E7610D">
      <w:pPr>
        <w:spacing w:after="0" w:line="240" w:lineRule="auto"/>
        <w:jc w:val="left"/>
        <w:rPr>
          <w:rFonts w:ascii="Arial" w:hAnsi="Arial" w:cs="Arial"/>
          <w:b/>
          <w:sz w:val="24"/>
          <w:szCs w:val="24"/>
        </w:rPr>
      </w:pPr>
    </w:p>
    <w:p w14:paraId="1E963B88" w14:textId="77777777" w:rsidR="00521884" w:rsidRPr="00BC4E82" w:rsidRDefault="00521884" w:rsidP="00E7610D">
      <w:pPr>
        <w:spacing w:after="0" w:line="240" w:lineRule="auto"/>
        <w:jc w:val="left"/>
        <w:rPr>
          <w:rFonts w:ascii="Arial" w:hAnsi="Arial" w:cs="Arial"/>
          <w:b/>
          <w:sz w:val="24"/>
          <w:szCs w:val="24"/>
        </w:rPr>
      </w:pPr>
    </w:p>
    <w:p w14:paraId="206F2006" w14:textId="77777777" w:rsidR="006955CC" w:rsidRDefault="006955CC">
      <w:pPr>
        <w:widowControl/>
        <w:wordWrap/>
        <w:autoSpaceDE/>
        <w:autoSpaceDN/>
        <w:rPr>
          <w:rFonts w:ascii="Arial" w:hAnsi="Arial" w:cs="Arial"/>
          <w:b/>
          <w:sz w:val="24"/>
          <w:szCs w:val="24"/>
        </w:rPr>
      </w:pPr>
      <w:r>
        <w:rPr>
          <w:rFonts w:ascii="Arial" w:hAnsi="Arial" w:cs="Arial"/>
          <w:b/>
          <w:sz w:val="24"/>
          <w:szCs w:val="24"/>
        </w:rPr>
        <w:br w:type="page"/>
      </w:r>
    </w:p>
    <w:p w14:paraId="58E88E75" w14:textId="349F9C02" w:rsidR="006955CC" w:rsidRDefault="006955CC" w:rsidP="00E7610D">
      <w:pPr>
        <w:spacing w:after="0" w:line="240" w:lineRule="auto"/>
        <w:jc w:val="left"/>
        <w:rPr>
          <w:rFonts w:ascii="Arial" w:hAnsi="Arial" w:cs="Arial"/>
          <w:b/>
          <w:sz w:val="24"/>
          <w:szCs w:val="24"/>
        </w:rPr>
      </w:pPr>
      <w:r>
        <w:rPr>
          <w:noProof/>
        </w:rPr>
        <w:lastRenderedPageBreak/>
        <w:drawing>
          <wp:inline distT="0" distB="0" distL="0" distR="0" wp14:anchorId="05DFFA98" wp14:editId="2F7333E4">
            <wp:extent cx="5731211" cy="5715000"/>
            <wp:effectExtent l="0" t="0" r="3175" b="0"/>
            <wp:docPr id="3"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b="24210"/>
                    <a:stretch/>
                  </pic:blipFill>
                  <pic:spPr bwMode="auto">
                    <a:xfrm>
                      <a:off x="0" y="0"/>
                      <a:ext cx="5731510" cy="5715298"/>
                    </a:xfrm>
                    <a:prstGeom prst="rect">
                      <a:avLst/>
                    </a:prstGeom>
                    <a:noFill/>
                    <a:ln>
                      <a:noFill/>
                    </a:ln>
                    <a:extLst>
                      <a:ext uri="{53640926-AAD7-44D8-BBD7-CCE9431645EC}">
                        <a14:shadowObscured xmlns:a14="http://schemas.microsoft.com/office/drawing/2010/main"/>
                      </a:ext>
                    </a:extLst>
                  </pic:spPr>
                </pic:pic>
              </a:graphicData>
            </a:graphic>
          </wp:inline>
        </w:drawing>
      </w:r>
    </w:p>
    <w:p w14:paraId="3906526D" w14:textId="622C4F3C" w:rsidR="00E7610D" w:rsidRPr="00BC4E82" w:rsidRDefault="00E7610D" w:rsidP="00E7610D">
      <w:pPr>
        <w:spacing w:after="0" w:line="240" w:lineRule="auto"/>
        <w:jc w:val="left"/>
        <w:rPr>
          <w:rFonts w:ascii="Arial" w:hAnsi="Arial" w:cs="Arial"/>
          <w:b/>
          <w:sz w:val="24"/>
          <w:szCs w:val="24"/>
        </w:rPr>
      </w:pPr>
      <w:r w:rsidRPr="00BC4E82">
        <w:rPr>
          <w:rFonts w:ascii="Arial" w:hAnsi="Arial" w:cs="Arial"/>
          <w:b/>
          <w:sz w:val="24"/>
          <w:szCs w:val="24"/>
        </w:rPr>
        <w:t xml:space="preserve">Supplementary Figure </w:t>
      </w:r>
      <w:r w:rsidR="00521884" w:rsidRPr="00BC4E82">
        <w:rPr>
          <w:rFonts w:ascii="Arial" w:hAnsi="Arial" w:cs="Arial"/>
          <w:b/>
          <w:sz w:val="24"/>
          <w:szCs w:val="24"/>
        </w:rPr>
        <w:t>3</w:t>
      </w:r>
      <w:r w:rsidRPr="00BC4E82">
        <w:rPr>
          <w:rFonts w:ascii="Arial" w:hAnsi="Arial" w:cs="Arial"/>
          <w:b/>
          <w:sz w:val="24"/>
          <w:szCs w:val="24"/>
        </w:rPr>
        <w:t xml:space="preserve">. Cerebral blood flows in </w:t>
      </w:r>
      <w:r w:rsidRPr="00BC4E82">
        <w:rPr>
          <w:rFonts w:ascii="Arial" w:hAnsi="Arial" w:cs="Arial"/>
          <w:b/>
          <w:i/>
          <w:sz w:val="24"/>
          <w:szCs w:val="24"/>
        </w:rPr>
        <w:t>Chd8</w:t>
      </w:r>
      <w:r w:rsidRPr="00BC4E82">
        <w:rPr>
          <w:rFonts w:ascii="Arial" w:hAnsi="Arial" w:cs="Arial"/>
          <w:b/>
          <w:i/>
          <w:sz w:val="24"/>
          <w:szCs w:val="24"/>
          <w:vertAlign w:val="superscript"/>
        </w:rPr>
        <w:t>+/N2373K</w:t>
      </w:r>
      <w:r w:rsidRPr="00BC4E82">
        <w:rPr>
          <w:rFonts w:ascii="Arial" w:hAnsi="Arial" w:cs="Arial"/>
          <w:b/>
          <w:sz w:val="24"/>
          <w:szCs w:val="24"/>
        </w:rPr>
        <w:t xml:space="preserve"> and </w:t>
      </w:r>
      <w:r w:rsidRPr="00BC4E82">
        <w:rPr>
          <w:rFonts w:ascii="Arial" w:hAnsi="Arial" w:cs="Arial"/>
          <w:b/>
          <w:i/>
          <w:sz w:val="24"/>
          <w:szCs w:val="24"/>
        </w:rPr>
        <w:t>Chd8</w:t>
      </w:r>
      <w:r w:rsidRPr="00BC4E82">
        <w:rPr>
          <w:rFonts w:ascii="Arial" w:hAnsi="Arial" w:cs="Arial"/>
          <w:b/>
          <w:i/>
          <w:sz w:val="24"/>
          <w:szCs w:val="24"/>
          <w:vertAlign w:val="superscript"/>
        </w:rPr>
        <w:t>N2373K/N2373K</w:t>
      </w:r>
      <w:r w:rsidRPr="00BC4E82">
        <w:rPr>
          <w:rFonts w:ascii="Arial" w:hAnsi="Arial" w:cs="Arial"/>
          <w:b/>
          <w:sz w:val="24"/>
          <w:szCs w:val="24"/>
        </w:rPr>
        <w:t xml:space="preserve"> males and females.</w:t>
      </w:r>
    </w:p>
    <w:p w14:paraId="4294EC8D" w14:textId="245782DD" w:rsidR="00E7610D" w:rsidRPr="00BC4E82" w:rsidRDefault="00E7610D" w:rsidP="00E7610D">
      <w:pPr>
        <w:spacing w:after="0" w:line="240" w:lineRule="auto"/>
        <w:jc w:val="left"/>
        <w:rPr>
          <w:rFonts w:ascii="Arial" w:hAnsi="Arial" w:cs="Arial"/>
          <w:sz w:val="24"/>
          <w:szCs w:val="24"/>
          <w:shd w:val="clear" w:color="auto" w:fill="FFFFFF"/>
        </w:rPr>
      </w:pPr>
      <w:r w:rsidRPr="00BC4E82">
        <w:rPr>
          <w:rFonts w:ascii="Arial" w:hAnsi="Arial" w:cs="Arial"/>
          <w:sz w:val="24"/>
          <w:szCs w:val="24"/>
        </w:rPr>
        <w:t xml:space="preserve">(a) Cerebral blood flows (CBFs) in different brain regions of </w:t>
      </w:r>
      <w:r w:rsidRPr="00BC4E82">
        <w:rPr>
          <w:rFonts w:ascii="Arial" w:hAnsi="Arial" w:cs="Arial"/>
          <w:i/>
          <w:sz w:val="24"/>
          <w:szCs w:val="24"/>
        </w:rPr>
        <w:t>Chd8</w:t>
      </w:r>
      <w:r w:rsidRPr="00BC4E82">
        <w:rPr>
          <w:rFonts w:ascii="Arial" w:hAnsi="Arial" w:cs="Arial"/>
          <w:i/>
          <w:sz w:val="24"/>
          <w:szCs w:val="24"/>
          <w:vertAlign w:val="superscript"/>
        </w:rPr>
        <w:t>+/N2373K</w:t>
      </w:r>
      <w:r w:rsidRPr="00BC4E82">
        <w:rPr>
          <w:rFonts w:ascii="Arial" w:hAnsi="Arial" w:cs="Arial"/>
          <w:sz w:val="24"/>
          <w:szCs w:val="24"/>
        </w:rPr>
        <w:t xml:space="preserve"> and </w:t>
      </w:r>
      <w:r w:rsidRPr="00BC4E82">
        <w:rPr>
          <w:rFonts w:ascii="Arial" w:hAnsi="Arial" w:cs="Arial"/>
          <w:i/>
          <w:sz w:val="24"/>
          <w:szCs w:val="24"/>
        </w:rPr>
        <w:t>Chd8</w:t>
      </w:r>
      <w:r w:rsidRPr="00BC4E82">
        <w:rPr>
          <w:rFonts w:ascii="Arial" w:hAnsi="Arial" w:cs="Arial"/>
          <w:i/>
          <w:sz w:val="24"/>
          <w:szCs w:val="24"/>
          <w:vertAlign w:val="superscript"/>
        </w:rPr>
        <w:t>N2373K/N2373K</w:t>
      </w:r>
      <w:r w:rsidRPr="00BC4E82">
        <w:rPr>
          <w:rFonts w:ascii="Arial" w:hAnsi="Arial" w:cs="Arial"/>
          <w:sz w:val="24"/>
          <w:szCs w:val="24"/>
        </w:rPr>
        <w:t xml:space="preserve"> male and female mice (~4–5 months), measured by fMRI responding to 5-sec nitrogen stimulus under anesthesia (isoflurane). Red/blue colors indicate fold changes (increases/decreases) in HT/HM mice relative to WT mice</w:t>
      </w:r>
      <w:r w:rsidR="00076786" w:rsidRPr="00BC4E82">
        <w:rPr>
          <w:rFonts w:ascii="Arial" w:hAnsi="Arial" w:cs="Arial"/>
          <w:sz w:val="24"/>
          <w:szCs w:val="24"/>
        </w:rPr>
        <w:t xml:space="preserve">. </w:t>
      </w:r>
      <w:r w:rsidRPr="00BC4E82">
        <w:rPr>
          <w:rFonts w:ascii="Arial" w:hAnsi="Arial" w:cs="Arial"/>
          <w:sz w:val="24"/>
          <w:szCs w:val="24"/>
        </w:rPr>
        <w:t>(n = 5 mice [M-WT], 5 [M-HT; 5 [M-HM], 5 [F-WT], 5 [F-HT], 5 [F-HM]).</w:t>
      </w:r>
    </w:p>
    <w:p w14:paraId="6643A59A" w14:textId="71249E32" w:rsidR="00E7610D" w:rsidRPr="00BC4E82" w:rsidRDefault="00E7610D" w:rsidP="0008506C">
      <w:pPr>
        <w:pStyle w:val="af0"/>
      </w:pPr>
      <w:r w:rsidRPr="00BC4E82">
        <w:t>(b) Color-coded display of altered cerebral blood flows in the different brain regions shown in (a).</w:t>
      </w:r>
      <w:r w:rsidR="00076786" w:rsidRPr="00BC4E82">
        <w:t xml:space="preserve"> Stars indicate significant differences between HT/HM and WT mice within males/females (one-way ANOVA with Dunnett’s test). The whole brain value represents the average flow rate across all the indicated brain regions.</w:t>
      </w:r>
    </w:p>
    <w:p w14:paraId="4C34F09E" w14:textId="77777777" w:rsidR="00E7610D" w:rsidRPr="00BC4E82" w:rsidRDefault="00E7610D" w:rsidP="00E7610D">
      <w:pPr>
        <w:spacing w:after="0" w:line="240" w:lineRule="auto"/>
        <w:jc w:val="left"/>
        <w:rPr>
          <w:rFonts w:ascii="Arial" w:hAnsi="Arial" w:cs="Arial"/>
          <w:sz w:val="24"/>
          <w:szCs w:val="24"/>
        </w:rPr>
      </w:pPr>
      <w:r w:rsidRPr="00BC4E82">
        <w:rPr>
          <w:rFonts w:ascii="Arial" w:hAnsi="Arial" w:cs="Arial"/>
          <w:sz w:val="24"/>
          <w:szCs w:val="24"/>
          <w:shd w:val="clear" w:color="auto" w:fill="FFFFFF"/>
        </w:rPr>
        <w:t>Significance is indicated as * (&lt;0.05), ** (&lt;0.01), *** (&lt;0.001), or ns (not significant).</w:t>
      </w:r>
    </w:p>
    <w:p w14:paraId="74B16824" w14:textId="77777777" w:rsidR="00E7610D" w:rsidRPr="00BC4E82" w:rsidRDefault="00E7610D" w:rsidP="006B415D">
      <w:pPr>
        <w:spacing w:after="0" w:line="240" w:lineRule="auto"/>
        <w:jc w:val="left"/>
        <w:rPr>
          <w:rFonts w:ascii="Arial" w:hAnsi="Arial" w:cs="Arial"/>
          <w:b/>
          <w:sz w:val="24"/>
          <w:szCs w:val="24"/>
        </w:rPr>
      </w:pPr>
    </w:p>
    <w:p w14:paraId="3B59E98A" w14:textId="77777777" w:rsidR="006955CC" w:rsidRDefault="006955CC">
      <w:pPr>
        <w:widowControl/>
        <w:wordWrap/>
        <w:autoSpaceDE/>
        <w:autoSpaceDN/>
        <w:rPr>
          <w:rStyle w:val="aa"/>
          <w:rFonts w:ascii="Arial" w:hAnsi="Arial" w:cs="Arial"/>
          <w:sz w:val="24"/>
          <w:szCs w:val="24"/>
        </w:rPr>
      </w:pPr>
      <w:r>
        <w:rPr>
          <w:rStyle w:val="aa"/>
          <w:rFonts w:ascii="Arial" w:hAnsi="Arial" w:cs="Arial"/>
          <w:sz w:val="24"/>
          <w:szCs w:val="24"/>
        </w:rPr>
        <w:br w:type="page"/>
      </w:r>
    </w:p>
    <w:p w14:paraId="41FB9EA5" w14:textId="7A5B3558" w:rsidR="006955CC" w:rsidRDefault="006955CC" w:rsidP="00DF71DD">
      <w:pPr>
        <w:widowControl/>
        <w:wordWrap/>
        <w:autoSpaceDE/>
        <w:autoSpaceDN/>
        <w:jc w:val="left"/>
        <w:rPr>
          <w:rStyle w:val="aa"/>
          <w:rFonts w:ascii="Arial" w:hAnsi="Arial" w:cs="Arial"/>
          <w:sz w:val="24"/>
          <w:szCs w:val="24"/>
        </w:rPr>
      </w:pPr>
      <w:r>
        <w:rPr>
          <w:noProof/>
        </w:rPr>
        <w:lastRenderedPageBreak/>
        <w:drawing>
          <wp:inline distT="0" distB="0" distL="0" distR="0" wp14:anchorId="03FE67E8" wp14:editId="1B1291F0">
            <wp:extent cx="5731211" cy="6762750"/>
            <wp:effectExtent l="0" t="0" r="3175" b="0"/>
            <wp:docPr id="4" name="그림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b="10316"/>
                    <a:stretch/>
                  </pic:blipFill>
                  <pic:spPr bwMode="auto">
                    <a:xfrm>
                      <a:off x="0" y="0"/>
                      <a:ext cx="5731510" cy="6763102"/>
                    </a:xfrm>
                    <a:prstGeom prst="rect">
                      <a:avLst/>
                    </a:prstGeom>
                    <a:noFill/>
                    <a:ln>
                      <a:noFill/>
                    </a:ln>
                    <a:extLst>
                      <a:ext uri="{53640926-AAD7-44D8-BBD7-CCE9431645EC}">
                        <a14:shadowObscured xmlns:a14="http://schemas.microsoft.com/office/drawing/2010/main"/>
                      </a:ext>
                    </a:extLst>
                  </pic:spPr>
                </pic:pic>
              </a:graphicData>
            </a:graphic>
          </wp:inline>
        </w:drawing>
      </w:r>
    </w:p>
    <w:p w14:paraId="5096D120" w14:textId="03612CAD" w:rsidR="00DF71DD" w:rsidRPr="00BC4E82" w:rsidRDefault="00DF71DD" w:rsidP="00DF71DD">
      <w:pPr>
        <w:widowControl/>
        <w:wordWrap/>
        <w:autoSpaceDE/>
        <w:autoSpaceDN/>
        <w:jc w:val="left"/>
        <w:rPr>
          <w:rFonts w:ascii="Arial" w:hAnsi="Arial" w:cs="Arial"/>
          <w:sz w:val="24"/>
          <w:szCs w:val="24"/>
        </w:rPr>
      </w:pPr>
      <w:r w:rsidRPr="00BC4E82">
        <w:rPr>
          <w:rStyle w:val="aa"/>
          <w:rFonts w:ascii="Arial" w:hAnsi="Arial" w:cs="Arial"/>
          <w:sz w:val="24"/>
          <w:szCs w:val="24"/>
        </w:rPr>
        <w:t xml:space="preserve">Supplementary Figure </w:t>
      </w:r>
      <w:r w:rsidR="00521884" w:rsidRPr="00BC4E82">
        <w:rPr>
          <w:rStyle w:val="aa"/>
          <w:rFonts w:ascii="Arial" w:hAnsi="Arial" w:cs="Arial"/>
          <w:sz w:val="24"/>
          <w:szCs w:val="24"/>
        </w:rPr>
        <w:t>4</w:t>
      </w:r>
      <w:r w:rsidRPr="00BC4E82">
        <w:rPr>
          <w:rStyle w:val="aa"/>
          <w:rFonts w:ascii="Arial" w:hAnsi="Arial" w:cs="Arial"/>
          <w:sz w:val="24"/>
          <w:szCs w:val="24"/>
        </w:rPr>
        <w:t>. BOLD dynamics induced by transient hypoxia and the relationship between CBV and regional brain volume.</w:t>
      </w:r>
      <w:r w:rsidRPr="00BC4E82">
        <w:rPr>
          <w:rFonts w:ascii="Arial" w:hAnsi="Arial" w:cs="Arial"/>
          <w:sz w:val="24"/>
          <w:szCs w:val="24"/>
        </w:rPr>
        <w:br/>
      </w:r>
      <w:r w:rsidRPr="00BC4E82">
        <w:rPr>
          <w:rStyle w:val="aa"/>
          <w:rFonts w:ascii="Arial" w:hAnsi="Arial" w:cs="Arial"/>
          <w:b w:val="0"/>
          <w:sz w:val="24"/>
          <w:szCs w:val="24"/>
        </w:rPr>
        <w:t>(a)</w:t>
      </w:r>
      <w:r w:rsidRPr="00BC4E82">
        <w:rPr>
          <w:rFonts w:ascii="Arial" w:hAnsi="Arial" w:cs="Arial"/>
          <w:sz w:val="24"/>
          <w:szCs w:val="24"/>
        </w:rPr>
        <w:t xml:space="preserve"> Mean normalized time courses in the hippocampus (HIP) and a pons-behavioral (P-sat) region evoked by brief 100% N</w:t>
      </w:r>
      <w:r w:rsidRPr="00BC4E82">
        <w:rPr>
          <w:rFonts w:ascii="맑은 고딕" w:eastAsia="맑은 고딕" w:hAnsi="맑은 고딕" w:cs="맑은 고딕" w:hint="eastAsia"/>
          <w:sz w:val="24"/>
          <w:szCs w:val="24"/>
        </w:rPr>
        <w:t>₂</w:t>
      </w:r>
      <w:r w:rsidRPr="00BC4E82">
        <w:rPr>
          <w:rFonts w:ascii="Arial" w:hAnsi="Arial" w:cs="Arial"/>
          <w:sz w:val="24"/>
          <w:szCs w:val="24"/>
        </w:rPr>
        <w:t xml:space="preserve"> hypoxic challenges, measured with BOLD–DSC MRI. These two regions were selected because they showed significant CBV differences between WT and HM mice. These two regions were chosen due to significant differences in CBV between WT and HM. Across genotypes and sexes, </w:t>
      </w:r>
      <w:r w:rsidRPr="00BC4E82">
        <w:rPr>
          <w:rFonts w:ascii="Arial" w:hAnsi="Arial" w:cs="Arial"/>
          <w:sz w:val="24"/>
          <w:szCs w:val="24"/>
        </w:rPr>
        <w:lastRenderedPageBreak/>
        <w:t>vascular dynamics</w:t>
      </w:r>
      <w:r w:rsidR="00C040C6" w:rsidRPr="00BC4E82">
        <w:rPr>
          <w:rFonts w:ascii="Arial" w:hAnsi="Arial" w:cs="Arial"/>
          <w:sz w:val="24"/>
          <w:szCs w:val="24"/>
        </w:rPr>
        <w:t xml:space="preserve">, </w:t>
      </w:r>
      <w:r w:rsidRPr="00BC4E82">
        <w:rPr>
          <w:rFonts w:ascii="Arial" w:hAnsi="Arial" w:cs="Arial"/>
          <w:sz w:val="24"/>
          <w:szCs w:val="24"/>
        </w:rPr>
        <w:t>including onset, peak timing, and recovery</w:t>
      </w:r>
      <w:r w:rsidR="00C040C6" w:rsidRPr="00BC4E82">
        <w:rPr>
          <w:rFonts w:ascii="Arial" w:hAnsi="Arial" w:cs="Arial"/>
          <w:sz w:val="24"/>
          <w:szCs w:val="24"/>
        </w:rPr>
        <w:t xml:space="preserve">, </w:t>
      </w:r>
      <w:r w:rsidRPr="00BC4E82">
        <w:rPr>
          <w:rFonts w:ascii="Arial" w:hAnsi="Arial" w:cs="Arial"/>
          <w:sz w:val="24"/>
          <w:szCs w:val="24"/>
        </w:rPr>
        <w:t xml:space="preserve">were highly similar. Group differences in CBV were mainly reflected in the </w:t>
      </w:r>
      <w:r w:rsidRPr="00BC4E82">
        <w:rPr>
          <w:rStyle w:val="aa"/>
          <w:rFonts w:ascii="Arial" w:hAnsi="Arial" w:cs="Arial"/>
          <w:b w:val="0"/>
          <w:sz w:val="24"/>
          <w:szCs w:val="24"/>
        </w:rPr>
        <w:t>magnitude</w:t>
      </w:r>
      <w:r w:rsidRPr="00BC4E82">
        <w:rPr>
          <w:rFonts w:ascii="Arial" w:hAnsi="Arial" w:cs="Arial"/>
          <w:sz w:val="24"/>
          <w:szCs w:val="24"/>
        </w:rPr>
        <w:t xml:space="preserve"> of the peak response rather than temporal profile of the response. A subtle sex difference is evident in the recovery phase, particularly in P-sat, with females showing slightly slower return to baseline.</w:t>
      </w:r>
      <w:r w:rsidRPr="00BC4E82">
        <w:rPr>
          <w:rFonts w:ascii="Arial" w:hAnsi="Arial" w:cs="Arial"/>
          <w:sz w:val="24"/>
          <w:szCs w:val="24"/>
        </w:rPr>
        <w:br/>
      </w:r>
      <w:r w:rsidRPr="00BC4E82">
        <w:rPr>
          <w:rStyle w:val="aa"/>
          <w:rFonts w:ascii="Arial" w:hAnsi="Arial" w:cs="Arial"/>
          <w:b w:val="0"/>
          <w:sz w:val="24"/>
          <w:szCs w:val="24"/>
        </w:rPr>
        <w:t>(b)</w:t>
      </w:r>
      <w:r w:rsidRPr="00BC4E82">
        <w:rPr>
          <w:rFonts w:ascii="Arial" w:hAnsi="Arial" w:cs="Arial"/>
          <w:sz w:val="24"/>
          <w:szCs w:val="24"/>
        </w:rPr>
        <w:t xml:space="preserve"> Summary of p values for correlations between regional CBV and regional brain volume across all ROIs. No region shows a significant CBV–volume correlation after correction, suggesting that global anatomy–function coupling is weak at this level of analysis.</w:t>
      </w:r>
      <w:r w:rsidRPr="00BC4E82">
        <w:rPr>
          <w:rFonts w:ascii="Arial" w:hAnsi="Arial" w:cs="Arial"/>
          <w:sz w:val="24"/>
          <w:szCs w:val="24"/>
        </w:rPr>
        <w:br/>
      </w:r>
      <w:r w:rsidRPr="00BC4E82">
        <w:rPr>
          <w:rStyle w:val="aa"/>
          <w:rFonts w:ascii="Arial" w:hAnsi="Arial" w:cs="Arial"/>
          <w:b w:val="0"/>
          <w:sz w:val="24"/>
          <w:szCs w:val="24"/>
        </w:rPr>
        <w:t>(c</w:t>
      </w:r>
      <w:r w:rsidR="0085423E" w:rsidRPr="00BC4E82">
        <w:rPr>
          <w:rStyle w:val="aa"/>
          <w:rFonts w:ascii="Arial" w:hAnsi="Arial" w:cs="Arial"/>
          <w:b w:val="0"/>
          <w:sz w:val="24"/>
          <w:szCs w:val="24"/>
        </w:rPr>
        <w:t xml:space="preserve"> and </w:t>
      </w:r>
      <w:r w:rsidRPr="00BC4E82">
        <w:rPr>
          <w:rStyle w:val="aa"/>
          <w:rFonts w:ascii="Arial" w:hAnsi="Arial" w:cs="Arial"/>
          <w:b w:val="0"/>
          <w:sz w:val="24"/>
          <w:szCs w:val="24"/>
        </w:rPr>
        <w:t>d)</w:t>
      </w:r>
      <w:r w:rsidRPr="00BC4E82">
        <w:rPr>
          <w:rFonts w:ascii="Arial" w:hAnsi="Arial" w:cs="Arial"/>
          <w:sz w:val="24"/>
          <w:szCs w:val="24"/>
        </w:rPr>
        <w:t xml:space="preserve"> Example scatter plots illustrating the strongest </w:t>
      </w:r>
      <w:r w:rsidRPr="00BC4E82">
        <w:rPr>
          <w:rStyle w:val="aa"/>
          <w:rFonts w:ascii="Arial" w:hAnsi="Arial" w:cs="Arial"/>
          <w:b w:val="0"/>
          <w:sz w:val="24"/>
          <w:szCs w:val="24"/>
        </w:rPr>
        <w:t>uncorrected</w:t>
      </w:r>
      <w:r w:rsidRPr="00BC4E82">
        <w:rPr>
          <w:rFonts w:ascii="Arial" w:hAnsi="Arial" w:cs="Arial"/>
          <w:b/>
          <w:sz w:val="24"/>
          <w:szCs w:val="24"/>
        </w:rPr>
        <w:t xml:space="preserve"> </w:t>
      </w:r>
      <w:r w:rsidRPr="00BC4E82">
        <w:rPr>
          <w:rFonts w:ascii="Arial" w:hAnsi="Arial" w:cs="Arial"/>
          <w:sz w:val="24"/>
          <w:szCs w:val="24"/>
        </w:rPr>
        <w:t xml:space="preserve">negative associations between CBV and regional volume in the prelimbic (PL) and </w:t>
      </w:r>
      <w:proofErr w:type="spellStart"/>
      <w:r w:rsidRPr="00BC4E82">
        <w:rPr>
          <w:rFonts w:ascii="Arial" w:hAnsi="Arial" w:cs="Arial"/>
          <w:sz w:val="24"/>
          <w:szCs w:val="24"/>
        </w:rPr>
        <w:t>retrosplenial</w:t>
      </w:r>
      <w:proofErr w:type="spellEnd"/>
      <w:r w:rsidRPr="00BC4E82">
        <w:rPr>
          <w:rFonts w:ascii="Arial" w:hAnsi="Arial" w:cs="Arial"/>
          <w:sz w:val="24"/>
          <w:szCs w:val="24"/>
        </w:rPr>
        <w:t xml:space="preserve"> (RSP) cortices, respectively. Linear regression lines and statistics (p value, R², and slope) are shown, indicating that larger regional volumes tend to be associated with lower CBV in these areas, although these effects do not survive multiple-comparisons correction.</w:t>
      </w:r>
    </w:p>
    <w:p w14:paraId="194DE8D8" w14:textId="44E19ADB" w:rsidR="009235C9" w:rsidRPr="00BC4E82" w:rsidRDefault="00DF71DD" w:rsidP="00DF71DD">
      <w:pPr>
        <w:widowControl/>
        <w:wordWrap/>
        <w:autoSpaceDE/>
        <w:autoSpaceDN/>
        <w:jc w:val="left"/>
        <w:rPr>
          <w:rFonts w:ascii="Arial" w:hAnsi="Arial" w:cs="Arial"/>
          <w:b/>
          <w:sz w:val="24"/>
          <w:szCs w:val="24"/>
        </w:rPr>
      </w:pPr>
      <w:r w:rsidRPr="00BC4E82">
        <w:rPr>
          <w:rStyle w:val="aa"/>
          <w:rFonts w:ascii="Arial" w:hAnsi="Arial" w:cs="Arial"/>
          <w:b w:val="0"/>
          <w:sz w:val="24"/>
          <w:szCs w:val="24"/>
        </w:rPr>
        <w:t>(e)</w:t>
      </w:r>
      <w:r w:rsidRPr="00BC4E82">
        <w:rPr>
          <w:rFonts w:ascii="Arial" w:hAnsi="Arial" w:cs="Arial"/>
          <w:sz w:val="24"/>
          <w:szCs w:val="24"/>
        </w:rPr>
        <w:t xml:space="preserve"> </w:t>
      </w:r>
      <w:r w:rsidRPr="00BC4E82">
        <w:rPr>
          <w:rStyle w:val="aa"/>
          <w:rFonts w:ascii="Arial" w:hAnsi="Arial" w:cs="Arial"/>
          <w:b w:val="0"/>
          <w:sz w:val="24"/>
          <w:szCs w:val="24"/>
        </w:rPr>
        <w:t>ANCOVA results testing whether group differences in CBV remain after covarying for total brain volume and body weight (model: CBV ~ Group + Brain Volume + Body Weight), shown together with p values from a one-way ANOVA on raw CBV (model: CBV ~ Group) for comparison.</w:t>
      </w:r>
      <w:r w:rsidRPr="00BC4E82">
        <w:rPr>
          <w:rFonts w:ascii="Arial" w:hAnsi="Arial" w:cs="Arial"/>
          <w:b/>
          <w:sz w:val="24"/>
          <w:szCs w:val="24"/>
        </w:rPr>
        <w:t xml:space="preserve"> </w:t>
      </w:r>
      <w:r w:rsidRPr="00BC4E82">
        <w:rPr>
          <w:rFonts w:ascii="Arial" w:hAnsi="Arial" w:cs="Arial"/>
          <w:sz w:val="24"/>
          <w:szCs w:val="24"/>
        </w:rPr>
        <w:t>Bars indicate p values for the group term across ROIs, with the FDR threshold marked.</w:t>
      </w:r>
      <w:r w:rsidRPr="00BC4E82">
        <w:rPr>
          <w:rFonts w:ascii="Arial" w:hAnsi="Arial" w:cs="Arial"/>
          <w:b/>
          <w:sz w:val="24"/>
          <w:szCs w:val="24"/>
        </w:rPr>
        <w:t xml:space="preserve"> </w:t>
      </w:r>
      <w:r w:rsidRPr="00BC4E82">
        <w:rPr>
          <w:rStyle w:val="aa"/>
          <w:rFonts w:ascii="Arial" w:hAnsi="Arial" w:cs="Arial"/>
          <w:b w:val="0"/>
          <w:sz w:val="24"/>
          <w:szCs w:val="24"/>
        </w:rPr>
        <w:t xml:space="preserve">The broadly similar pattern of p values between ANOVA and ANCOVA indicates that adjusting for total brain volume and body weight does not substantially change the group effects on CBV, suggesting that the observed CBV differences are not trivially explained by these global covariates. </w:t>
      </w:r>
      <w:r w:rsidR="009235C9" w:rsidRPr="00BC4E82">
        <w:rPr>
          <w:rFonts w:ascii="Arial" w:hAnsi="Arial" w:cs="Arial"/>
          <w:b/>
          <w:sz w:val="24"/>
          <w:szCs w:val="24"/>
        </w:rPr>
        <w:br w:type="page"/>
      </w:r>
    </w:p>
    <w:p w14:paraId="1FCEC9A4" w14:textId="0B065933" w:rsidR="008C6BCE" w:rsidRPr="00BC4E82" w:rsidRDefault="006955CC">
      <w:pPr>
        <w:widowControl/>
        <w:wordWrap/>
        <w:autoSpaceDE/>
        <w:autoSpaceDN/>
        <w:rPr>
          <w:rFonts w:ascii="Arial" w:hAnsi="Arial" w:cs="Arial"/>
          <w:b/>
          <w:sz w:val="24"/>
          <w:szCs w:val="24"/>
        </w:rPr>
      </w:pPr>
      <w:r>
        <w:rPr>
          <w:noProof/>
        </w:rPr>
        <w:lastRenderedPageBreak/>
        <w:drawing>
          <wp:inline distT="0" distB="0" distL="0" distR="0" wp14:anchorId="53AABBC7" wp14:editId="19634515">
            <wp:extent cx="5731510" cy="7541018"/>
            <wp:effectExtent l="0" t="0" r="2540" b="3175"/>
            <wp:docPr id="5" name="그림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31510" cy="7541018"/>
                    </a:xfrm>
                    <a:prstGeom prst="rect">
                      <a:avLst/>
                    </a:prstGeom>
                    <a:noFill/>
                    <a:ln>
                      <a:noFill/>
                    </a:ln>
                  </pic:spPr>
                </pic:pic>
              </a:graphicData>
            </a:graphic>
          </wp:inline>
        </w:drawing>
      </w:r>
    </w:p>
    <w:p w14:paraId="4B92BF2E" w14:textId="60FAFB9B" w:rsidR="00754414" w:rsidRPr="00BC4E82" w:rsidRDefault="00754414" w:rsidP="00754414">
      <w:pPr>
        <w:spacing w:after="0" w:line="240" w:lineRule="auto"/>
        <w:jc w:val="left"/>
        <w:rPr>
          <w:rFonts w:ascii="Arial" w:hAnsi="Arial" w:cs="Arial"/>
          <w:b/>
          <w:sz w:val="24"/>
          <w:szCs w:val="24"/>
        </w:rPr>
      </w:pPr>
      <w:r w:rsidRPr="00BC4E82">
        <w:rPr>
          <w:rFonts w:ascii="Arial" w:hAnsi="Arial" w:cs="Arial"/>
          <w:b/>
          <w:sz w:val="24"/>
          <w:szCs w:val="24"/>
        </w:rPr>
        <w:t>Supplementary Figure</w:t>
      </w:r>
      <w:r w:rsidR="00521884" w:rsidRPr="00BC4E82">
        <w:rPr>
          <w:rFonts w:ascii="Arial" w:hAnsi="Arial" w:cs="Arial"/>
          <w:b/>
          <w:sz w:val="24"/>
          <w:szCs w:val="24"/>
        </w:rPr>
        <w:t xml:space="preserve"> 5</w:t>
      </w:r>
      <w:r w:rsidRPr="00BC4E82">
        <w:rPr>
          <w:rFonts w:ascii="Arial" w:hAnsi="Arial" w:cs="Arial"/>
          <w:b/>
          <w:sz w:val="24"/>
          <w:szCs w:val="24"/>
        </w:rPr>
        <w:t>. Brain rhythms</w:t>
      </w:r>
      <w:r w:rsidRPr="00BC4E82">
        <w:rPr>
          <w:rFonts w:ascii="Arial" w:hAnsi="Arial" w:cs="Arial"/>
          <w:sz w:val="24"/>
          <w:szCs w:val="24"/>
        </w:rPr>
        <w:t xml:space="preserve"> </w:t>
      </w:r>
      <w:r w:rsidRPr="00BC4E82">
        <w:rPr>
          <w:rFonts w:ascii="Arial" w:hAnsi="Arial" w:cs="Arial"/>
          <w:b/>
          <w:sz w:val="24"/>
          <w:szCs w:val="24"/>
        </w:rPr>
        <w:t xml:space="preserve">in </w:t>
      </w:r>
      <w:r w:rsidR="00973F1C" w:rsidRPr="00BC4E82">
        <w:rPr>
          <w:rFonts w:ascii="Arial" w:hAnsi="Arial" w:cs="Arial"/>
          <w:b/>
          <w:sz w:val="24"/>
          <w:szCs w:val="24"/>
        </w:rPr>
        <w:t>multiple brain</w:t>
      </w:r>
      <w:r w:rsidRPr="00BC4E82">
        <w:rPr>
          <w:rFonts w:ascii="Arial" w:hAnsi="Arial" w:cs="Arial"/>
          <w:b/>
          <w:sz w:val="24"/>
          <w:szCs w:val="24"/>
        </w:rPr>
        <w:t xml:space="preserve"> regions of </w:t>
      </w:r>
      <w:r w:rsidRPr="00BC4E82">
        <w:rPr>
          <w:rFonts w:ascii="Arial" w:hAnsi="Arial" w:cs="Arial"/>
          <w:b/>
          <w:i/>
          <w:sz w:val="24"/>
          <w:szCs w:val="24"/>
        </w:rPr>
        <w:t>Chd8</w:t>
      </w:r>
      <w:r w:rsidRPr="00BC4E82">
        <w:rPr>
          <w:rFonts w:ascii="Arial" w:hAnsi="Arial" w:cs="Arial"/>
          <w:b/>
          <w:i/>
          <w:sz w:val="24"/>
          <w:szCs w:val="24"/>
          <w:vertAlign w:val="superscript"/>
        </w:rPr>
        <w:t>+/N2373K</w:t>
      </w:r>
      <w:r w:rsidRPr="00BC4E82">
        <w:rPr>
          <w:rFonts w:ascii="Arial" w:hAnsi="Arial" w:cs="Arial"/>
          <w:b/>
          <w:sz w:val="24"/>
          <w:szCs w:val="24"/>
        </w:rPr>
        <w:t xml:space="preserve"> and </w:t>
      </w:r>
      <w:r w:rsidRPr="00BC4E82">
        <w:rPr>
          <w:rFonts w:ascii="Arial" w:hAnsi="Arial" w:cs="Arial"/>
          <w:b/>
          <w:i/>
          <w:sz w:val="24"/>
          <w:szCs w:val="24"/>
        </w:rPr>
        <w:t>Chd8</w:t>
      </w:r>
      <w:r w:rsidRPr="00BC4E82">
        <w:rPr>
          <w:rFonts w:ascii="Arial" w:hAnsi="Arial" w:cs="Arial"/>
          <w:b/>
          <w:i/>
          <w:sz w:val="24"/>
          <w:szCs w:val="24"/>
          <w:vertAlign w:val="superscript"/>
        </w:rPr>
        <w:t>N2373K/N2373K</w:t>
      </w:r>
      <w:r w:rsidRPr="00BC4E82">
        <w:rPr>
          <w:rFonts w:ascii="Arial" w:hAnsi="Arial" w:cs="Arial"/>
          <w:b/>
          <w:sz w:val="24"/>
          <w:szCs w:val="24"/>
        </w:rPr>
        <w:t xml:space="preserve"> males and females</w:t>
      </w:r>
      <w:r w:rsidR="00973F1C" w:rsidRPr="00BC4E82">
        <w:rPr>
          <w:rFonts w:ascii="Arial" w:hAnsi="Arial" w:cs="Arial"/>
          <w:b/>
          <w:sz w:val="24"/>
          <w:szCs w:val="24"/>
        </w:rPr>
        <w:t xml:space="preserve"> under anesthesia</w:t>
      </w:r>
      <w:r w:rsidRPr="00BC4E82">
        <w:rPr>
          <w:rFonts w:ascii="Arial" w:hAnsi="Arial" w:cs="Arial"/>
          <w:sz w:val="24"/>
          <w:szCs w:val="24"/>
          <w:shd w:val="clear" w:color="auto" w:fill="FFFFFF"/>
        </w:rPr>
        <w:t>.</w:t>
      </w:r>
    </w:p>
    <w:p w14:paraId="57BD34E1" w14:textId="3A3FAEDB" w:rsidR="00754414" w:rsidRPr="00BC4E82" w:rsidRDefault="00754414" w:rsidP="00754414">
      <w:pPr>
        <w:spacing w:after="0" w:line="240" w:lineRule="auto"/>
        <w:jc w:val="left"/>
        <w:rPr>
          <w:rFonts w:ascii="Arial" w:hAnsi="Arial" w:cs="Arial"/>
          <w:sz w:val="24"/>
          <w:szCs w:val="24"/>
        </w:rPr>
      </w:pPr>
      <w:r w:rsidRPr="00BC4E82">
        <w:rPr>
          <w:rFonts w:ascii="Arial" w:hAnsi="Arial" w:cs="Arial"/>
          <w:sz w:val="24"/>
          <w:szCs w:val="24"/>
        </w:rPr>
        <w:t>(a–d) Local rhythms in multiple brain regions (</w:t>
      </w:r>
      <w:r w:rsidR="00973F1C" w:rsidRPr="00BC4E82">
        <w:rPr>
          <w:rFonts w:ascii="Arial" w:hAnsi="Arial" w:cs="Arial"/>
          <w:sz w:val="24"/>
          <w:szCs w:val="24"/>
        </w:rPr>
        <w:t xml:space="preserve">cortex, CA1, </w:t>
      </w:r>
      <w:r w:rsidRPr="00BC4E82">
        <w:rPr>
          <w:rFonts w:ascii="Arial" w:hAnsi="Arial" w:cs="Arial"/>
          <w:sz w:val="24"/>
          <w:szCs w:val="24"/>
        </w:rPr>
        <w:t>DG</w:t>
      </w:r>
      <w:r w:rsidR="00973F1C" w:rsidRPr="00BC4E82">
        <w:rPr>
          <w:rFonts w:ascii="Arial" w:hAnsi="Arial" w:cs="Arial"/>
          <w:sz w:val="24"/>
          <w:szCs w:val="24"/>
        </w:rPr>
        <w:t>,</w:t>
      </w:r>
      <w:r w:rsidRPr="00BC4E82">
        <w:rPr>
          <w:rFonts w:ascii="Arial" w:hAnsi="Arial" w:cs="Arial"/>
          <w:sz w:val="24"/>
          <w:szCs w:val="24"/>
        </w:rPr>
        <w:t xml:space="preserve"> and thalamus) of </w:t>
      </w:r>
      <w:r w:rsidRPr="00BC4E82">
        <w:rPr>
          <w:rFonts w:ascii="Arial" w:hAnsi="Arial" w:cs="Arial"/>
          <w:i/>
          <w:sz w:val="24"/>
          <w:szCs w:val="24"/>
        </w:rPr>
        <w:lastRenderedPageBreak/>
        <w:t>Chd8</w:t>
      </w:r>
      <w:r w:rsidRPr="00BC4E82">
        <w:rPr>
          <w:rFonts w:ascii="Arial" w:hAnsi="Arial" w:cs="Arial"/>
          <w:i/>
          <w:sz w:val="24"/>
          <w:szCs w:val="24"/>
          <w:vertAlign w:val="superscript"/>
        </w:rPr>
        <w:t>+/N2373K</w:t>
      </w:r>
      <w:r w:rsidRPr="00BC4E82">
        <w:rPr>
          <w:rFonts w:ascii="Arial" w:hAnsi="Arial" w:cs="Arial"/>
          <w:sz w:val="24"/>
          <w:szCs w:val="24"/>
        </w:rPr>
        <w:t xml:space="preserve"> and </w:t>
      </w:r>
      <w:r w:rsidRPr="00BC4E82">
        <w:rPr>
          <w:rFonts w:ascii="Arial" w:hAnsi="Arial" w:cs="Arial"/>
          <w:i/>
          <w:sz w:val="24"/>
          <w:szCs w:val="24"/>
        </w:rPr>
        <w:t>Chd8</w:t>
      </w:r>
      <w:r w:rsidRPr="00BC4E82">
        <w:rPr>
          <w:rFonts w:ascii="Arial" w:hAnsi="Arial" w:cs="Arial"/>
          <w:i/>
          <w:sz w:val="24"/>
          <w:szCs w:val="24"/>
          <w:vertAlign w:val="superscript"/>
        </w:rPr>
        <w:t>N2373K/N2373K</w:t>
      </w:r>
      <w:r w:rsidRPr="00BC4E82">
        <w:rPr>
          <w:rFonts w:ascii="Arial" w:hAnsi="Arial" w:cs="Arial"/>
          <w:sz w:val="24"/>
          <w:szCs w:val="24"/>
        </w:rPr>
        <w:t xml:space="preserve"> males and females</w:t>
      </w:r>
      <w:r w:rsidRPr="00BC4E82">
        <w:rPr>
          <w:rFonts w:ascii="Arial" w:hAnsi="Arial" w:cs="Arial"/>
          <w:sz w:val="24"/>
          <w:szCs w:val="24"/>
          <w:shd w:val="clear" w:color="auto" w:fill="FFFFFF"/>
        </w:rPr>
        <w:t xml:space="preserve"> (9–16 weeks</w:t>
      </w:r>
      <w:r w:rsidR="00973F1C" w:rsidRPr="00BC4E82">
        <w:rPr>
          <w:rFonts w:ascii="Arial" w:hAnsi="Arial" w:cs="Arial"/>
          <w:sz w:val="24"/>
          <w:szCs w:val="24"/>
          <w:shd w:val="clear" w:color="auto" w:fill="FFFFFF"/>
        </w:rPr>
        <w:t>; urethane anesthesia</w:t>
      </w:r>
      <w:r w:rsidRPr="00BC4E82">
        <w:rPr>
          <w:rFonts w:ascii="Arial" w:hAnsi="Arial" w:cs="Arial"/>
          <w:sz w:val="24"/>
          <w:szCs w:val="24"/>
          <w:shd w:val="clear" w:color="auto" w:fill="FFFFFF"/>
        </w:rPr>
        <w:t>),</w:t>
      </w:r>
      <w:r w:rsidRPr="00BC4E82">
        <w:rPr>
          <w:rFonts w:ascii="Arial" w:hAnsi="Arial" w:cs="Arial"/>
          <w:sz w:val="24"/>
          <w:szCs w:val="24"/>
        </w:rPr>
        <w:t xml:space="preserve"> as measured by </w:t>
      </w:r>
      <w:proofErr w:type="spellStart"/>
      <w:r w:rsidRPr="00BC4E82">
        <w:rPr>
          <w:rFonts w:ascii="Arial" w:hAnsi="Arial" w:cs="Arial"/>
          <w:sz w:val="24"/>
          <w:szCs w:val="24"/>
        </w:rPr>
        <w:t>Neuropixels</w:t>
      </w:r>
      <w:proofErr w:type="spellEnd"/>
      <w:r w:rsidRPr="00BC4E82">
        <w:rPr>
          <w:rFonts w:ascii="Arial" w:hAnsi="Arial" w:cs="Arial"/>
          <w:sz w:val="24"/>
          <w:szCs w:val="24"/>
        </w:rPr>
        <w:t xml:space="preserve"> recordings of local field potentials and analysis of their levels in different frequency ranges (delta, theta, beta, low gamma, and high gamma). (n = 9 mice [M-WT], 8 [M-HT], 8 [M-HM], 5 [F-WT], 6 [F-HT], and 8 [F-HM], two-way ANOVA</w:t>
      </w:r>
      <w:r w:rsidR="00973F1C" w:rsidRPr="00BC4E82">
        <w:rPr>
          <w:rFonts w:ascii="Arial" w:hAnsi="Arial" w:cs="Arial"/>
          <w:sz w:val="24"/>
          <w:szCs w:val="24"/>
        </w:rPr>
        <w:t>, one-way ANOVA [within-sex comparison of WT, HT, and HM]</w:t>
      </w:r>
      <w:r w:rsidRPr="00BC4E82">
        <w:rPr>
          <w:rFonts w:ascii="Arial" w:hAnsi="Arial" w:cs="Arial"/>
          <w:sz w:val="24"/>
          <w:szCs w:val="24"/>
        </w:rPr>
        <w:t>).</w:t>
      </w:r>
    </w:p>
    <w:p w14:paraId="10A28E88" w14:textId="0B564931" w:rsidR="00754414" w:rsidRPr="00BC4E82" w:rsidRDefault="00754414" w:rsidP="00754414">
      <w:pPr>
        <w:spacing w:after="0" w:line="240" w:lineRule="auto"/>
        <w:jc w:val="left"/>
        <w:rPr>
          <w:rFonts w:ascii="Arial" w:hAnsi="Arial" w:cs="Arial"/>
          <w:sz w:val="24"/>
          <w:szCs w:val="24"/>
          <w:shd w:val="clear" w:color="auto" w:fill="FFFFFF"/>
        </w:rPr>
      </w:pPr>
      <w:bookmarkStart w:id="1" w:name="_Hlk215069895"/>
      <w:r w:rsidRPr="00BC4E82">
        <w:rPr>
          <w:rFonts w:ascii="Arial" w:hAnsi="Arial" w:cs="Arial"/>
          <w:sz w:val="24"/>
          <w:szCs w:val="24"/>
          <w:shd w:val="clear" w:color="auto" w:fill="FFFFFF"/>
        </w:rPr>
        <w:t>Significance is indicated as * (&lt;0.05), ** (&lt;0.01), *** (&lt;0.001), or ns (not significant).</w:t>
      </w:r>
    </w:p>
    <w:bookmarkEnd w:id="1"/>
    <w:p w14:paraId="78FFB088" w14:textId="77777777" w:rsidR="00D55C20" w:rsidRPr="00BC4E82" w:rsidRDefault="00D55C20" w:rsidP="00754414">
      <w:pPr>
        <w:spacing w:after="0" w:line="240" w:lineRule="auto"/>
        <w:jc w:val="left"/>
        <w:rPr>
          <w:rFonts w:ascii="Arial" w:hAnsi="Arial" w:cs="Arial"/>
          <w:sz w:val="24"/>
          <w:szCs w:val="24"/>
        </w:rPr>
      </w:pPr>
    </w:p>
    <w:p w14:paraId="01E75193" w14:textId="77777777" w:rsidR="006955CC" w:rsidRDefault="006955CC">
      <w:pPr>
        <w:widowControl/>
        <w:wordWrap/>
        <w:autoSpaceDE/>
        <w:autoSpaceDN/>
        <w:rPr>
          <w:rFonts w:ascii="Arial" w:hAnsi="Arial" w:cs="Arial"/>
          <w:b/>
          <w:sz w:val="24"/>
          <w:szCs w:val="24"/>
        </w:rPr>
      </w:pPr>
      <w:r>
        <w:rPr>
          <w:rFonts w:ascii="Arial" w:hAnsi="Arial" w:cs="Arial"/>
          <w:b/>
          <w:sz w:val="24"/>
          <w:szCs w:val="24"/>
        </w:rPr>
        <w:br w:type="page"/>
      </w:r>
    </w:p>
    <w:p w14:paraId="51FC1E1C" w14:textId="30319CC5" w:rsidR="006955CC" w:rsidRDefault="006955CC" w:rsidP="00973F1C">
      <w:pPr>
        <w:spacing w:after="0" w:line="240" w:lineRule="auto"/>
        <w:jc w:val="left"/>
        <w:rPr>
          <w:rFonts w:ascii="Arial" w:hAnsi="Arial" w:cs="Arial"/>
          <w:b/>
          <w:sz w:val="24"/>
          <w:szCs w:val="24"/>
        </w:rPr>
      </w:pPr>
      <w:r>
        <w:rPr>
          <w:noProof/>
        </w:rPr>
        <w:lastRenderedPageBreak/>
        <w:drawing>
          <wp:inline distT="0" distB="0" distL="0" distR="0" wp14:anchorId="18A3B093" wp14:editId="41D8DD13">
            <wp:extent cx="5731510" cy="7541018"/>
            <wp:effectExtent l="0" t="0" r="2540" b="3175"/>
            <wp:docPr id="6" name="그림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31510" cy="7541018"/>
                    </a:xfrm>
                    <a:prstGeom prst="rect">
                      <a:avLst/>
                    </a:prstGeom>
                    <a:noFill/>
                    <a:ln>
                      <a:noFill/>
                    </a:ln>
                  </pic:spPr>
                </pic:pic>
              </a:graphicData>
            </a:graphic>
          </wp:inline>
        </w:drawing>
      </w:r>
    </w:p>
    <w:p w14:paraId="51C8EC08" w14:textId="22312243" w:rsidR="00973F1C" w:rsidRPr="00BC4E82" w:rsidRDefault="00973F1C" w:rsidP="00973F1C">
      <w:pPr>
        <w:spacing w:after="0" w:line="240" w:lineRule="auto"/>
        <w:jc w:val="left"/>
        <w:rPr>
          <w:rFonts w:ascii="Arial" w:hAnsi="Arial" w:cs="Arial"/>
          <w:b/>
          <w:sz w:val="24"/>
          <w:szCs w:val="24"/>
        </w:rPr>
      </w:pPr>
      <w:r w:rsidRPr="00BC4E82">
        <w:rPr>
          <w:rFonts w:ascii="Arial" w:hAnsi="Arial" w:cs="Arial"/>
          <w:b/>
          <w:sz w:val="24"/>
          <w:szCs w:val="24"/>
        </w:rPr>
        <w:t xml:space="preserve">Supplementary Figure </w:t>
      </w:r>
      <w:r w:rsidR="00521884" w:rsidRPr="00BC4E82">
        <w:rPr>
          <w:rFonts w:ascii="Arial" w:hAnsi="Arial" w:cs="Arial"/>
          <w:b/>
          <w:sz w:val="24"/>
          <w:szCs w:val="24"/>
        </w:rPr>
        <w:t>6</w:t>
      </w:r>
      <w:r w:rsidRPr="00BC4E82">
        <w:rPr>
          <w:rFonts w:ascii="Arial" w:hAnsi="Arial" w:cs="Arial"/>
          <w:b/>
          <w:sz w:val="24"/>
          <w:szCs w:val="24"/>
        </w:rPr>
        <w:t>. Brain rhythms</w:t>
      </w:r>
      <w:r w:rsidRPr="00BC4E82">
        <w:rPr>
          <w:rFonts w:ascii="Arial" w:hAnsi="Arial" w:cs="Arial"/>
          <w:sz w:val="24"/>
          <w:szCs w:val="24"/>
        </w:rPr>
        <w:t xml:space="preserve"> </w:t>
      </w:r>
      <w:r w:rsidRPr="00BC4E82">
        <w:rPr>
          <w:rFonts w:ascii="Arial" w:hAnsi="Arial" w:cs="Arial"/>
          <w:b/>
          <w:sz w:val="24"/>
          <w:szCs w:val="24"/>
        </w:rPr>
        <w:t xml:space="preserve">in multiple brain regions of </w:t>
      </w:r>
      <w:r w:rsidRPr="00BC4E82">
        <w:rPr>
          <w:rFonts w:ascii="Arial" w:hAnsi="Arial" w:cs="Arial"/>
          <w:b/>
          <w:i/>
          <w:sz w:val="24"/>
          <w:szCs w:val="24"/>
        </w:rPr>
        <w:t>Chd8</w:t>
      </w:r>
      <w:r w:rsidRPr="00BC4E82">
        <w:rPr>
          <w:rFonts w:ascii="Arial" w:hAnsi="Arial" w:cs="Arial"/>
          <w:b/>
          <w:i/>
          <w:sz w:val="24"/>
          <w:szCs w:val="24"/>
          <w:vertAlign w:val="superscript"/>
        </w:rPr>
        <w:t>+/N2373K</w:t>
      </w:r>
      <w:r w:rsidRPr="00BC4E82">
        <w:rPr>
          <w:rFonts w:ascii="Arial" w:hAnsi="Arial" w:cs="Arial"/>
          <w:b/>
          <w:sz w:val="24"/>
          <w:szCs w:val="24"/>
        </w:rPr>
        <w:t xml:space="preserve"> and </w:t>
      </w:r>
      <w:r w:rsidRPr="00BC4E82">
        <w:rPr>
          <w:rFonts w:ascii="Arial" w:hAnsi="Arial" w:cs="Arial"/>
          <w:b/>
          <w:i/>
          <w:sz w:val="24"/>
          <w:szCs w:val="24"/>
        </w:rPr>
        <w:t>Chd8</w:t>
      </w:r>
      <w:r w:rsidRPr="00BC4E82">
        <w:rPr>
          <w:rFonts w:ascii="Arial" w:hAnsi="Arial" w:cs="Arial"/>
          <w:b/>
          <w:i/>
          <w:sz w:val="24"/>
          <w:szCs w:val="24"/>
          <w:vertAlign w:val="superscript"/>
        </w:rPr>
        <w:t>N2373K/N2373K</w:t>
      </w:r>
      <w:r w:rsidRPr="00BC4E82">
        <w:rPr>
          <w:rFonts w:ascii="Arial" w:hAnsi="Arial" w:cs="Arial"/>
          <w:b/>
          <w:sz w:val="24"/>
          <w:szCs w:val="24"/>
        </w:rPr>
        <w:t xml:space="preserve"> males and females in awake states</w:t>
      </w:r>
      <w:r w:rsidRPr="00BC4E82">
        <w:rPr>
          <w:rFonts w:ascii="Arial" w:hAnsi="Arial" w:cs="Arial"/>
          <w:sz w:val="24"/>
          <w:szCs w:val="24"/>
          <w:shd w:val="clear" w:color="auto" w:fill="FFFFFF"/>
        </w:rPr>
        <w:t>.</w:t>
      </w:r>
    </w:p>
    <w:p w14:paraId="2413C8D2" w14:textId="756FE574" w:rsidR="00973F1C" w:rsidRPr="00BC4E82" w:rsidRDefault="00973F1C" w:rsidP="00BA494F">
      <w:pPr>
        <w:spacing w:after="0" w:line="240" w:lineRule="auto"/>
        <w:jc w:val="left"/>
        <w:rPr>
          <w:rFonts w:ascii="Arial" w:hAnsi="Arial" w:cs="Arial"/>
          <w:sz w:val="24"/>
          <w:szCs w:val="24"/>
        </w:rPr>
      </w:pPr>
      <w:r w:rsidRPr="00BC4E82">
        <w:rPr>
          <w:rFonts w:ascii="Arial" w:hAnsi="Arial" w:cs="Arial"/>
          <w:sz w:val="24"/>
          <w:szCs w:val="24"/>
        </w:rPr>
        <w:t xml:space="preserve">(a–d) Local rhythms in multiple brain regions (cortex, CA1, DG, and thalamus) of </w:t>
      </w:r>
      <w:r w:rsidRPr="00BC4E82">
        <w:rPr>
          <w:rFonts w:ascii="Arial" w:hAnsi="Arial" w:cs="Arial"/>
          <w:i/>
          <w:sz w:val="24"/>
          <w:szCs w:val="24"/>
        </w:rPr>
        <w:t>Chd8</w:t>
      </w:r>
      <w:r w:rsidRPr="00BC4E82">
        <w:rPr>
          <w:rFonts w:ascii="Arial" w:hAnsi="Arial" w:cs="Arial"/>
          <w:i/>
          <w:sz w:val="24"/>
          <w:szCs w:val="24"/>
          <w:vertAlign w:val="superscript"/>
        </w:rPr>
        <w:t>+/N2373K</w:t>
      </w:r>
      <w:r w:rsidRPr="00BC4E82">
        <w:rPr>
          <w:rFonts w:ascii="Arial" w:hAnsi="Arial" w:cs="Arial"/>
          <w:sz w:val="24"/>
          <w:szCs w:val="24"/>
        </w:rPr>
        <w:t xml:space="preserve"> and </w:t>
      </w:r>
      <w:r w:rsidRPr="00BC4E82">
        <w:rPr>
          <w:rFonts w:ascii="Arial" w:hAnsi="Arial" w:cs="Arial"/>
          <w:i/>
          <w:sz w:val="24"/>
          <w:szCs w:val="24"/>
        </w:rPr>
        <w:t>Chd8</w:t>
      </w:r>
      <w:r w:rsidRPr="00BC4E82">
        <w:rPr>
          <w:rFonts w:ascii="Arial" w:hAnsi="Arial" w:cs="Arial"/>
          <w:i/>
          <w:sz w:val="24"/>
          <w:szCs w:val="24"/>
          <w:vertAlign w:val="superscript"/>
        </w:rPr>
        <w:t>N2373K/N2373K</w:t>
      </w:r>
      <w:r w:rsidRPr="00BC4E82">
        <w:rPr>
          <w:rFonts w:ascii="Arial" w:hAnsi="Arial" w:cs="Arial"/>
          <w:sz w:val="24"/>
          <w:szCs w:val="24"/>
        </w:rPr>
        <w:t xml:space="preserve"> males and females</w:t>
      </w:r>
      <w:r w:rsidRPr="00BC4E82">
        <w:rPr>
          <w:rFonts w:ascii="Arial" w:hAnsi="Arial" w:cs="Arial"/>
          <w:sz w:val="24"/>
          <w:szCs w:val="24"/>
          <w:shd w:val="clear" w:color="auto" w:fill="FFFFFF"/>
        </w:rPr>
        <w:t xml:space="preserve"> (9–16 weeks; awake state),</w:t>
      </w:r>
      <w:r w:rsidRPr="00BC4E82">
        <w:rPr>
          <w:rFonts w:ascii="Arial" w:hAnsi="Arial" w:cs="Arial"/>
          <w:sz w:val="24"/>
          <w:szCs w:val="24"/>
        </w:rPr>
        <w:t xml:space="preserve"> as </w:t>
      </w:r>
      <w:r w:rsidRPr="00BC4E82">
        <w:rPr>
          <w:rFonts w:ascii="Arial" w:hAnsi="Arial" w:cs="Arial"/>
          <w:sz w:val="24"/>
          <w:szCs w:val="24"/>
        </w:rPr>
        <w:lastRenderedPageBreak/>
        <w:t xml:space="preserve">measured by </w:t>
      </w:r>
      <w:proofErr w:type="spellStart"/>
      <w:r w:rsidRPr="00BC4E82">
        <w:rPr>
          <w:rFonts w:ascii="Arial" w:hAnsi="Arial" w:cs="Arial"/>
          <w:sz w:val="24"/>
          <w:szCs w:val="24"/>
        </w:rPr>
        <w:t>Neuropixels</w:t>
      </w:r>
      <w:proofErr w:type="spellEnd"/>
      <w:r w:rsidRPr="00BC4E82">
        <w:rPr>
          <w:rFonts w:ascii="Arial" w:hAnsi="Arial" w:cs="Arial"/>
          <w:sz w:val="24"/>
          <w:szCs w:val="24"/>
        </w:rPr>
        <w:t xml:space="preserve"> recordings of local field potentials and analysis of their levels in different frequency ranges (delta, theta, beta, low gamma, and high gamma). </w:t>
      </w:r>
      <w:r w:rsidR="00BA494F" w:rsidRPr="00BC4E82">
        <w:rPr>
          <w:rFonts w:ascii="Arial" w:hAnsi="Arial" w:cs="Arial"/>
          <w:sz w:val="24"/>
          <w:szCs w:val="24"/>
        </w:rPr>
        <w:t>(Cortex, n = 4 hemispheres from 3 mice [M-WT], 3, 3 [M-HM], 5, 4 [F-WT], 4, 3 [F-HM]; CA1, 4, 3 [M-WT], 3, 3 [M-HM], 7, 4 [F-WT], 4, 3 [F-HM]; DG, 4, 3 [M-WT], 3, 3 [M-HM], 6, 4 [F-WT], 4, 3 [F-HM]; Th, 4, 3 [M-WT], 3, 3 [M-HM], 6, 4 [F-WT], 4, 3 [F-HM], two-way ANOVA, unpaired t-test [within-sex comparison of WT and HM]).</w:t>
      </w:r>
    </w:p>
    <w:p w14:paraId="260BF8EE" w14:textId="77777777" w:rsidR="00973F1C" w:rsidRPr="00BC4E82" w:rsidRDefault="00973F1C" w:rsidP="00973F1C">
      <w:pPr>
        <w:spacing w:after="0" w:line="240" w:lineRule="auto"/>
        <w:jc w:val="left"/>
        <w:rPr>
          <w:rFonts w:ascii="Arial" w:hAnsi="Arial" w:cs="Arial"/>
          <w:sz w:val="24"/>
          <w:szCs w:val="24"/>
          <w:shd w:val="clear" w:color="auto" w:fill="FFFFFF"/>
        </w:rPr>
      </w:pPr>
      <w:r w:rsidRPr="00BC4E82">
        <w:rPr>
          <w:rFonts w:ascii="Arial" w:hAnsi="Arial" w:cs="Arial"/>
          <w:sz w:val="24"/>
          <w:szCs w:val="24"/>
          <w:shd w:val="clear" w:color="auto" w:fill="FFFFFF"/>
        </w:rPr>
        <w:t>Significance is indicated as * (&lt;0.05), ** (&lt;0.01), *** (&lt;0.001), or ns (not significant).</w:t>
      </w:r>
    </w:p>
    <w:p w14:paraId="293EE929" w14:textId="6D838037" w:rsidR="0016534F" w:rsidRPr="00BC4E82" w:rsidRDefault="0016534F">
      <w:pPr>
        <w:widowControl/>
        <w:wordWrap/>
        <w:autoSpaceDE/>
        <w:autoSpaceDN/>
        <w:rPr>
          <w:rFonts w:ascii="Arial" w:hAnsi="Arial" w:cs="Arial"/>
          <w:b/>
          <w:sz w:val="24"/>
          <w:szCs w:val="24"/>
        </w:rPr>
      </w:pPr>
    </w:p>
    <w:p w14:paraId="747B47EB" w14:textId="77777777" w:rsidR="006955CC" w:rsidRDefault="006955CC">
      <w:pPr>
        <w:widowControl/>
        <w:wordWrap/>
        <w:autoSpaceDE/>
        <w:autoSpaceDN/>
        <w:rPr>
          <w:rFonts w:ascii="Arial" w:hAnsi="Arial" w:cs="Arial"/>
          <w:b/>
          <w:sz w:val="24"/>
          <w:szCs w:val="24"/>
        </w:rPr>
      </w:pPr>
      <w:r>
        <w:rPr>
          <w:rFonts w:ascii="Arial" w:hAnsi="Arial" w:cs="Arial"/>
          <w:b/>
          <w:sz w:val="24"/>
          <w:szCs w:val="24"/>
        </w:rPr>
        <w:br w:type="page"/>
      </w:r>
    </w:p>
    <w:p w14:paraId="13E72016" w14:textId="705160D2" w:rsidR="006955CC" w:rsidRDefault="006955CC" w:rsidP="006B415D">
      <w:pPr>
        <w:spacing w:after="0" w:line="240" w:lineRule="auto"/>
        <w:jc w:val="left"/>
        <w:rPr>
          <w:rFonts w:ascii="Arial" w:hAnsi="Arial" w:cs="Arial"/>
          <w:b/>
          <w:sz w:val="24"/>
          <w:szCs w:val="24"/>
        </w:rPr>
      </w:pPr>
      <w:r>
        <w:rPr>
          <w:noProof/>
        </w:rPr>
        <w:lastRenderedPageBreak/>
        <w:drawing>
          <wp:inline distT="0" distB="0" distL="0" distR="0" wp14:anchorId="3621FFD2" wp14:editId="4A8FC680">
            <wp:extent cx="5731211" cy="5095875"/>
            <wp:effectExtent l="0" t="0" r="3175" b="0"/>
            <wp:docPr id="7" name="그림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b="32421"/>
                    <a:stretch/>
                  </pic:blipFill>
                  <pic:spPr bwMode="auto">
                    <a:xfrm>
                      <a:off x="0" y="0"/>
                      <a:ext cx="5731510" cy="5096141"/>
                    </a:xfrm>
                    <a:prstGeom prst="rect">
                      <a:avLst/>
                    </a:prstGeom>
                    <a:noFill/>
                    <a:ln>
                      <a:noFill/>
                    </a:ln>
                    <a:extLst>
                      <a:ext uri="{53640926-AAD7-44D8-BBD7-CCE9431645EC}">
                        <a14:shadowObscured xmlns:a14="http://schemas.microsoft.com/office/drawing/2010/main"/>
                      </a:ext>
                    </a:extLst>
                  </pic:spPr>
                </pic:pic>
              </a:graphicData>
            </a:graphic>
          </wp:inline>
        </w:drawing>
      </w:r>
    </w:p>
    <w:p w14:paraId="6534DFAA" w14:textId="3882FB15" w:rsidR="00754414" w:rsidRPr="00BC4E82" w:rsidRDefault="00754414" w:rsidP="006B415D">
      <w:pPr>
        <w:spacing w:after="0" w:line="240" w:lineRule="auto"/>
        <w:jc w:val="left"/>
        <w:rPr>
          <w:rFonts w:ascii="Arial" w:hAnsi="Arial" w:cs="Arial"/>
          <w:sz w:val="24"/>
          <w:szCs w:val="24"/>
          <w:shd w:val="clear" w:color="auto" w:fill="FFFFFF"/>
        </w:rPr>
      </w:pPr>
      <w:r w:rsidRPr="00BC4E82">
        <w:rPr>
          <w:rFonts w:ascii="Arial" w:hAnsi="Arial" w:cs="Arial"/>
          <w:b/>
          <w:sz w:val="24"/>
          <w:szCs w:val="24"/>
        </w:rPr>
        <w:t xml:space="preserve">Supplementary Figure </w:t>
      </w:r>
      <w:r w:rsidR="00521884" w:rsidRPr="00BC4E82">
        <w:rPr>
          <w:rFonts w:ascii="Arial" w:hAnsi="Arial" w:cs="Arial"/>
          <w:b/>
          <w:sz w:val="24"/>
          <w:szCs w:val="24"/>
        </w:rPr>
        <w:t>7</w:t>
      </w:r>
      <w:r w:rsidRPr="00BC4E82">
        <w:rPr>
          <w:rFonts w:ascii="Arial" w:hAnsi="Arial" w:cs="Arial"/>
          <w:b/>
          <w:sz w:val="24"/>
          <w:szCs w:val="24"/>
        </w:rPr>
        <w:t>. Synaptic transmission in</w:t>
      </w:r>
      <w:r w:rsidR="00DD1BB8" w:rsidRPr="00BC4E82">
        <w:rPr>
          <w:rFonts w:ascii="Arial" w:hAnsi="Arial" w:cs="Arial"/>
          <w:b/>
          <w:sz w:val="24"/>
          <w:szCs w:val="24"/>
        </w:rPr>
        <w:t xml:space="preserve"> hippocampal neurons from</w:t>
      </w:r>
      <w:r w:rsidRPr="00BC4E82">
        <w:rPr>
          <w:rFonts w:ascii="Arial" w:hAnsi="Arial" w:cs="Arial"/>
          <w:b/>
          <w:sz w:val="24"/>
          <w:szCs w:val="24"/>
        </w:rPr>
        <w:t xml:space="preserve"> </w:t>
      </w:r>
      <w:r w:rsidRPr="00BC4E82">
        <w:rPr>
          <w:rFonts w:ascii="Arial" w:hAnsi="Arial" w:cs="Arial"/>
          <w:b/>
          <w:i/>
          <w:sz w:val="24"/>
          <w:szCs w:val="24"/>
        </w:rPr>
        <w:t>Chd8</w:t>
      </w:r>
      <w:r w:rsidRPr="00BC4E82">
        <w:rPr>
          <w:rFonts w:ascii="Arial" w:hAnsi="Arial" w:cs="Arial"/>
          <w:b/>
          <w:i/>
          <w:sz w:val="24"/>
          <w:szCs w:val="24"/>
          <w:vertAlign w:val="superscript"/>
        </w:rPr>
        <w:t>+/N2373K</w:t>
      </w:r>
      <w:r w:rsidRPr="00BC4E82">
        <w:rPr>
          <w:rFonts w:ascii="Arial" w:hAnsi="Arial" w:cs="Arial"/>
          <w:b/>
          <w:sz w:val="24"/>
          <w:szCs w:val="24"/>
        </w:rPr>
        <w:t xml:space="preserve"> and </w:t>
      </w:r>
      <w:r w:rsidRPr="00BC4E82">
        <w:rPr>
          <w:rFonts w:ascii="Arial" w:hAnsi="Arial" w:cs="Arial"/>
          <w:b/>
          <w:i/>
          <w:sz w:val="24"/>
          <w:szCs w:val="24"/>
        </w:rPr>
        <w:t>Chd8</w:t>
      </w:r>
      <w:r w:rsidRPr="00BC4E82">
        <w:rPr>
          <w:rFonts w:ascii="Arial" w:hAnsi="Arial" w:cs="Arial"/>
          <w:b/>
          <w:i/>
          <w:sz w:val="24"/>
          <w:szCs w:val="24"/>
          <w:vertAlign w:val="superscript"/>
        </w:rPr>
        <w:t>N2373K/N2373K</w:t>
      </w:r>
      <w:r w:rsidRPr="00BC4E82">
        <w:rPr>
          <w:rFonts w:ascii="Arial" w:hAnsi="Arial" w:cs="Arial"/>
          <w:b/>
          <w:sz w:val="24"/>
          <w:szCs w:val="24"/>
        </w:rPr>
        <w:t xml:space="preserve"> males and females</w:t>
      </w:r>
      <w:r w:rsidRPr="00BC4E82">
        <w:rPr>
          <w:rFonts w:ascii="Arial" w:hAnsi="Arial" w:cs="Arial"/>
          <w:sz w:val="24"/>
          <w:szCs w:val="24"/>
          <w:shd w:val="clear" w:color="auto" w:fill="FFFFFF"/>
        </w:rPr>
        <w:t>.</w:t>
      </w:r>
    </w:p>
    <w:p w14:paraId="7A1FA2A3" w14:textId="0B94D5DE" w:rsidR="003D4215" w:rsidRPr="00BC4E82" w:rsidRDefault="003D4215" w:rsidP="003D4215">
      <w:pPr>
        <w:spacing w:after="0" w:line="240" w:lineRule="auto"/>
        <w:jc w:val="left"/>
        <w:rPr>
          <w:rFonts w:ascii="Arial" w:hAnsi="Arial" w:cs="Arial"/>
          <w:sz w:val="24"/>
          <w:szCs w:val="24"/>
        </w:rPr>
      </w:pPr>
      <w:r w:rsidRPr="00BC4E82">
        <w:rPr>
          <w:rFonts w:ascii="Arial" w:hAnsi="Arial" w:cs="Arial"/>
          <w:sz w:val="24"/>
          <w:szCs w:val="24"/>
          <w:shd w:val="clear" w:color="auto" w:fill="FFFFFF"/>
        </w:rPr>
        <w:t xml:space="preserve">(a) </w:t>
      </w:r>
      <w:proofErr w:type="spellStart"/>
      <w:r w:rsidRPr="00BC4E82">
        <w:rPr>
          <w:rFonts w:ascii="Arial" w:hAnsi="Arial" w:cs="Arial"/>
          <w:sz w:val="24"/>
          <w:szCs w:val="24"/>
          <w:shd w:val="clear" w:color="auto" w:fill="FFFFFF"/>
        </w:rPr>
        <w:t>mEPSC</w:t>
      </w:r>
      <w:proofErr w:type="spellEnd"/>
      <w:r w:rsidRPr="00BC4E82">
        <w:rPr>
          <w:rFonts w:ascii="Arial" w:hAnsi="Arial" w:cs="Arial"/>
          <w:sz w:val="24"/>
          <w:szCs w:val="24"/>
          <w:shd w:val="clear" w:color="auto" w:fill="FFFFFF"/>
        </w:rPr>
        <w:t xml:space="preserve"> frequency and amplitudes in hippocampal CA1</w:t>
      </w:r>
      <w:r w:rsidR="00DD1BB8" w:rsidRPr="00BC4E82">
        <w:rPr>
          <w:rFonts w:ascii="Arial" w:hAnsi="Arial" w:cs="Arial"/>
          <w:sz w:val="24"/>
          <w:szCs w:val="24"/>
          <w:shd w:val="clear" w:color="auto" w:fill="FFFFFF"/>
        </w:rPr>
        <w:t xml:space="preserve"> pyramidal</w:t>
      </w:r>
      <w:r w:rsidRPr="00BC4E82">
        <w:rPr>
          <w:rFonts w:ascii="Arial" w:hAnsi="Arial" w:cs="Arial"/>
          <w:sz w:val="24"/>
          <w:szCs w:val="24"/>
          <w:shd w:val="clear" w:color="auto" w:fill="FFFFFF"/>
        </w:rPr>
        <w:t xml:space="preserve"> neurons in </w:t>
      </w:r>
      <w:r w:rsidRPr="00BC4E82">
        <w:rPr>
          <w:rFonts w:ascii="Arial" w:hAnsi="Arial" w:cs="Arial"/>
          <w:i/>
          <w:sz w:val="24"/>
          <w:szCs w:val="24"/>
        </w:rPr>
        <w:t>Chd8</w:t>
      </w:r>
      <w:r w:rsidRPr="00BC4E82">
        <w:rPr>
          <w:rFonts w:ascii="Arial" w:hAnsi="Arial" w:cs="Arial"/>
          <w:i/>
          <w:sz w:val="24"/>
          <w:szCs w:val="24"/>
          <w:vertAlign w:val="superscript"/>
        </w:rPr>
        <w:t>+/N2373K</w:t>
      </w:r>
      <w:r w:rsidRPr="00BC4E82">
        <w:rPr>
          <w:rFonts w:ascii="Arial" w:hAnsi="Arial" w:cs="Arial"/>
          <w:sz w:val="24"/>
          <w:szCs w:val="24"/>
        </w:rPr>
        <w:t xml:space="preserve"> and </w:t>
      </w:r>
      <w:r w:rsidRPr="00BC4E82">
        <w:rPr>
          <w:rFonts w:ascii="Arial" w:hAnsi="Arial" w:cs="Arial"/>
          <w:i/>
          <w:sz w:val="24"/>
          <w:szCs w:val="24"/>
        </w:rPr>
        <w:t>Chd8</w:t>
      </w:r>
      <w:r w:rsidRPr="00BC4E82">
        <w:rPr>
          <w:rFonts w:ascii="Arial" w:hAnsi="Arial" w:cs="Arial"/>
          <w:i/>
          <w:sz w:val="24"/>
          <w:szCs w:val="24"/>
          <w:vertAlign w:val="superscript"/>
        </w:rPr>
        <w:t>N2373K/N2373K</w:t>
      </w:r>
      <w:r w:rsidRPr="00BC4E82">
        <w:rPr>
          <w:rFonts w:ascii="Arial" w:hAnsi="Arial" w:cs="Arial"/>
          <w:sz w:val="24"/>
          <w:szCs w:val="24"/>
        </w:rPr>
        <w:t xml:space="preserve"> males and females (~P56–70). (n = 1</w:t>
      </w:r>
      <w:r w:rsidR="00024225" w:rsidRPr="00BC4E82">
        <w:rPr>
          <w:rFonts w:ascii="Arial" w:hAnsi="Arial" w:cs="Arial"/>
          <w:sz w:val="24"/>
          <w:szCs w:val="24"/>
        </w:rPr>
        <w:t>7</w:t>
      </w:r>
      <w:r w:rsidRPr="00BC4E82">
        <w:rPr>
          <w:rFonts w:ascii="Arial" w:hAnsi="Arial" w:cs="Arial"/>
          <w:sz w:val="24"/>
          <w:szCs w:val="24"/>
        </w:rPr>
        <w:t xml:space="preserve"> neurons from </w:t>
      </w:r>
      <w:r w:rsidR="00024225" w:rsidRPr="00BC4E82">
        <w:rPr>
          <w:rFonts w:ascii="Arial" w:hAnsi="Arial" w:cs="Arial"/>
          <w:sz w:val="24"/>
          <w:szCs w:val="24"/>
        </w:rPr>
        <w:t>6</w:t>
      </w:r>
      <w:r w:rsidRPr="00BC4E82">
        <w:rPr>
          <w:rFonts w:ascii="Arial" w:hAnsi="Arial" w:cs="Arial"/>
          <w:sz w:val="24"/>
          <w:szCs w:val="24"/>
        </w:rPr>
        <w:t xml:space="preserve"> mice [male-WT], </w:t>
      </w:r>
      <w:r w:rsidR="00024225" w:rsidRPr="00BC4E82">
        <w:rPr>
          <w:rFonts w:ascii="Arial" w:hAnsi="Arial" w:cs="Arial"/>
          <w:sz w:val="24"/>
          <w:szCs w:val="24"/>
        </w:rPr>
        <w:t>25</w:t>
      </w:r>
      <w:r w:rsidRPr="00BC4E82">
        <w:rPr>
          <w:rFonts w:ascii="Arial" w:hAnsi="Arial" w:cs="Arial"/>
          <w:sz w:val="24"/>
          <w:szCs w:val="24"/>
        </w:rPr>
        <w:t xml:space="preserve">, </w:t>
      </w:r>
      <w:r w:rsidR="00024225" w:rsidRPr="00BC4E82">
        <w:rPr>
          <w:rFonts w:ascii="Arial" w:hAnsi="Arial" w:cs="Arial"/>
          <w:sz w:val="24"/>
          <w:szCs w:val="24"/>
        </w:rPr>
        <w:t>6</w:t>
      </w:r>
      <w:r w:rsidRPr="00BC4E82">
        <w:rPr>
          <w:rFonts w:ascii="Arial" w:hAnsi="Arial" w:cs="Arial"/>
          <w:sz w:val="24"/>
          <w:szCs w:val="24"/>
        </w:rPr>
        <w:t xml:space="preserve"> [male-HT], </w:t>
      </w:r>
      <w:r w:rsidR="00024225" w:rsidRPr="00BC4E82">
        <w:rPr>
          <w:rFonts w:ascii="Arial" w:hAnsi="Arial" w:cs="Arial"/>
          <w:sz w:val="24"/>
          <w:szCs w:val="24"/>
        </w:rPr>
        <w:t>22</w:t>
      </w:r>
      <w:r w:rsidRPr="00BC4E82">
        <w:rPr>
          <w:rFonts w:ascii="Arial" w:hAnsi="Arial" w:cs="Arial"/>
          <w:sz w:val="24"/>
          <w:szCs w:val="24"/>
        </w:rPr>
        <w:t xml:space="preserve">, </w:t>
      </w:r>
      <w:r w:rsidR="00024225" w:rsidRPr="00BC4E82">
        <w:rPr>
          <w:rFonts w:ascii="Arial" w:hAnsi="Arial" w:cs="Arial"/>
          <w:sz w:val="24"/>
          <w:szCs w:val="24"/>
        </w:rPr>
        <w:t>6</w:t>
      </w:r>
      <w:r w:rsidRPr="00BC4E82">
        <w:rPr>
          <w:rFonts w:ascii="Arial" w:hAnsi="Arial" w:cs="Arial"/>
          <w:sz w:val="24"/>
          <w:szCs w:val="24"/>
        </w:rPr>
        <w:t xml:space="preserve"> [male-HM], </w:t>
      </w:r>
      <w:r w:rsidR="00024225" w:rsidRPr="00BC4E82">
        <w:rPr>
          <w:rFonts w:ascii="Arial" w:hAnsi="Arial" w:cs="Arial"/>
          <w:sz w:val="24"/>
          <w:szCs w:val="24"/>
        </w:rPr>
        <w:t>27</w:t>
      </w:r>
      <w:r w:rsidRPr="00BC4E82">
        <w:rPr>
          <w:rFonts w:ascii="Arial" w:hAnsi="Arial" w:cs="Arial"/>
          <w:sz w:val="24"/>
          <w:szCs w:val="24"/>
        </w:rPr>
        <w:t xml:space="preserve">, </w:t>
      </w:r>
      <w:r w:rsidR="00024225" w:rsidRPr="00BC4E82">
        <w:rPr>
          <w:rFonts w:ascii="Arial" w:hAnsi="Arial" w:cs="Arial"/>
          <w:sz w:val="24"/>
          <w:szCs w:val="24"/>
        </w:rPr>
        <w:t>6</w:t>
      </w:r>
      <w:r w:rsidRPr="00BC4E82">
        <w:rPr>
          <w:rFonts w:ascii="Arial" w:hAnsi="Arial" w:cs="Arial"/>
          <w:sz w:val="24"/>
          <w:szCs w:val="24"/>
        </w:rPr>
        <w:t xml:space="preserve"> [female-WT], </w:t>
      </w:r>
      <w:r w:rsidR="00024225" w:rsidRPr="00BC4E82">
        <w:rPr>
          <w:rFonts w:ascii="Arial" w:hAnsi="Arial" w:cs="Arial"/>
          <w:sz w:val="24"/>
          <w:szCs w:val="24"/>
        </w:rPr>
        <w:t>20</w:t>
      </w:r>
      <w:r w:rsidRPr="00BC4E82">
        <w:rPr>
          <w:rFonts w:ascii="Arial" w:hAnsi="Arial" w:cs="Arial"/>
          <w:sz w:val="24"/>
          <w:szCs w:val="24"/>
        </w:rPr>
        <w:t xml:space="preserve">, </w:t>
      </w:r>
      <w:r w:rsidR="00024225" w:rsidRPr="00BC4E82">
        <w:rPr>
          <w:rFonts w:ascii="Arial" w:hAnsi="Arial" w:cs="Arial"/>
          <w:sz w:val="24"/>
          <w:szCs w:val="24"/>
        </w:rPr>
        <w:t>6</w:t>
      </w:r>
      <w:r w:rsidRPr="00BC4E82">
        <w:rPr>
          <w:rFonts w:ascii="Arial" w:hAnsi="Arial" w:cs="Arial"/>
          <w:sz w:val="24"/>
          <w:szCs w:val="24"/>
        </w:rPr>
        <w:t xml:space="preserve"> [female-HT], 1</w:t>
      </w:r>
      <w:r w:rsidR="00024225" w:rsidRPr="00BC4E82">
        <w:rPr>
          <w:rFonts w:ascii="Arial" w:hAnsi="Arial" w:cs="Arial"/>
          <w:sz w:val="24"/>
          <w:szCs w:val="24"/>
        </w:rPr>
        <w:t>9</w:t>
      </w:r>
      <w:r w:rsidRPr="00BC4E82">
        <w:rPr>
          <w:rFonts w:ascii="Arial" w:hAnsi="Arial" w:cs="Arial"/>
          <w:sz w:val="24"/>
          <w:szCs w:val="24"/>
        </w:rPr>
        <w:t xml:space="preserve">, </w:t>
      </w:r>
      <w:r w:rsidR="00024225" w:rsidRPr="00BC4E82">
        <w:rPr>
          <w:rFonts w:ascii="Arial" w:hAnsi="Arial" w:cs="Arial"/>
          <w:sz w:val="24"/>
          <w:szCs w:val="24"/>
        </w:rPr>
        <w:t>5</w:t>
      </w:r>
      <w:r w:rsidRPr="00BC4E82">
        <w:rPr>
          <w:rFonts w:ascii="Arial" w:hAnsi="Arial" w:cs="Arial"/>
          <w:sz w:val="24"/>
          <w:szCs w:val="24"/>
        </w:rPr>
        <w:t xml:space="preserve"> [female-HM], two-way ANOVA with Holm-</w:t>
      </w:r>
      <w:proofErr w:type="spellStart"/>
      <w:r w:rsidRPr="00BC4E82">
        <w:rPr>
          <w:rFonts w:ascii="Arial" w:hAnsi="Arial" w:cs="Arial"/>
          <w:sz w:val="24"/>
          <w:szCs w:val="24"/>
        </w:rPr>
        <w:t>Sidak’s</w:t>
      </w:r>
      <w:proofErr w:type="spellEnd"/>
      <w:r w:rsidRPr="00BC4E82">
        <w:rPr>
          <w:rFonts w:ascii="Arial" w:hAnsi="Arial" w:cs="Arial"/>
          <w:sz w:val="24"/>
          <w:szCs w:val="24"/>
        </w:rPr>
        <w:t xml:space="preserve"> test). </w:t>
      </w:r>
    </w:p>
    <w:p w14:paraId="2AAF4B64" w14:textId="5C1D6838" w:rsidR="003D4215" w:rsidRPr="00BC4E82" w:rsidRDefault="003D4215" w:rsidP="003D4215">
      <w:pPr>
        <w:spacing w:after="0" w:line="240" w:lineRule="auto"/>
        <w:jc w:val="left"/>
        <w:rPr>
          <w:rFonts w:ascii="Arial" w:hAnsi="Arial" w:cs="Arial"/>
          <w:sz w:val="24"/>
          <w:szCs w:val="24"/>
        </w:rPr>
      </w:pPr>
      <w:r w:rsidRPr="00BC4E82">
        <w:rPr>
          <w:rFonts w:ascii="Arial" w:hAnsi="Arial" w:cs="Arial"/>
          <w:sz w:val="24"/>
          <w:szCs w:val="24"/>
        </w:rPr>
        <w:t>(b)</w:t>
      </w:r>
      <w:r w:rsidRPr="00BC4E82">
        <w:rPr>
          <w:rFonts w:ascii="Arial" w:hAnsi="Arial" w:cs="Arial"/>
          <w:sz w:val="24"/>
          <w:szCs w:val="24"/>
          <w:shd w:val="clear" w:color="auto" w:fill="FFFFFF"/>
        </w:rPr>
        <w:t xml:space="preserve"> </w:t>
      </w:r>
      <w:proofErr w:type="spellStart"/>
      <w:r w:rsidRPr="00BC4E82">
        <w:rPr>
          <w:rFonts w:ascii="Arial" w:hAnsi="Arial" w:cs="Arial"/>
          <w:sz w:val="24"/>
          <w:szCs w:val="24"/>
          <w:shd w:val="clear" w:color="auto" w:fill="FFFFFF"/>
        </w:rPr>
        <w:t>mIPSC</w:t>
      </w:r>
      <w:proofErr w:type="spellEnd"/>
      <w:r w:rsidRPr="00BC4E82">
        <w:rPr>
          <w:rFonts w:ascii="Arial" w:hAnsi="Arial" w:cs="Arial"/>
          <w:sz w:val="24"/>
          <w:szCs w:val="24"/>
          <w:shd w:val="clear" w:color="auto" w:fill="FFFFFF"/>
        </w:rPr>
        <w:t xml:space="preserve"> frequency and amplitudes in hippocampal CA1 </w:t>
      </w:r>
      <w:r w:rsidR="00DD1BB8" w:rsidRPr="00BC4E82">
        <w:rPr>
          <w:rFonts w:ascii="Arial" w:hAnsi="Arial" w:cs="Arial"/>
          <w:sz w:val="24"/>
          <w:szCs w:val="24"/>
          <w:shd w:val="clear" w:color="auto" w:fill="FFFFFF"/>
        </w:rPr>
        <w:t xml:space="preserve">pyramidal </w:t>
      </w:r>
      <w:r w:rsidRPr="00BC4E82">
        <w:rPr>
          <w:rFonts w:ascii="Arial" w:hAnsi="Arial" w:cs="Arial"/>
          <w:sz w:val="24"/>
          <w:szCs w:val="24"/>
          <w:shd w:val="clear" w:color="auto" w:fill="FFFFFF"/>
        </w:rPr>
        <w:t xml:space="preserve">neurons in </w:t>
      </w:r>
      <w:r w:rsidRPr="00BC4E82">
        <w:rPr>
          <w:rFonts w:ascii="Arial" w:hAnsi="Arial" w:cs="Arial"/>
          <w:i/>
          <w:sz w:val="24"/>
          <w:szCs w:val="24"/>
        </w:rPr>
        <w:t>Chd8</w:t>
      </w:r>
      <w:r w:rsidRPr="00BC4E82">
        <w:rPr>
          <w:rFonts w:ascii="Arial" w:hAnsi="Arial" w:cs="Arial"/>
          <w:i/>
          <w:sz w:val="24"/>
          <w:szCs w:val="24"/>
          <w:vertAlign w:val="superscript"/>
        </w:rPr>
        <w:t>+/N2373K</w:t>
      </w:r>
      <w:r w:rsidRPr="00BC4E82">
        <w:rPr>
          <w:rFonts w:ascii="Arial" w:hAnsi="Arial" w:cs="Arial"/>
          <w:sz w:val="24"/>
          <w:szCs w:val="24"/>
        </w:rPr>
        <w:t xml:space="preserve"> and </w:t>
      </w:r>
      <w:r w:rsidRPr="00BC4E82">
        <w:rPr>
          <w:rFonts w:ascii="Arial" w:hAnsi="Arial" w:cs="Arial"/>
          <w:i/>
          <w:sz w:val="24"/>
          <w:szCs w:val="24"/>
        </w:rPr>
        <w:t>Chd8</w:t>
      </w:r>
      <w:r w:rsidRPr="00BC4E82">
        <w:rPr>
          <w:rFonts w:ascii="Arial" w:hAnsi="Arial" w:cs="Arial"/>
          <w:i/>
          <w:sz w:val="24"/>
          <w:szCs w:val="24"/>
          <w:vertAlign w:val="superscript"/>
        </w:rPr>
        <w:t>N2373K/N2373K</w:t>
      </w:r>
      <w:r w:rsidRPr="00BC4E82">
        <w:rPr>
          <w:rFonts w:ascii="Arial" w:hAnsi="Arial" w:cs="Arial"/>
          <w:sz w:val="24"/>
          <w:szCs w:val="24"/>
        </w:rPr>
        <w:t xml:space="preserve"> males and females (~P56–70). (n = </w:t>
      </w:r>
      <w:r w:rsidR="00024225" w:rsidRPr="00BC4E82">
        <w:rPr>
          <w:rFonts w:ascii="Arial" w:hAnsi="Arial" w:cs="Arial"/>
          <w:sz w:val="24"/>
          <w:szCs w:val="24"/>
        </w:rPr>
        <w:t>20</w:t>
      </w:r>
      <w:r w:rsidRPr="00BC4E82">
        <w:rPr>
          <w:rFonts w:ascii="Arial" w:hAnsi="Arial" w:cs="Arial"/>
          <w:sz w:val="24"/>
          <w:szCs w:val="24"/>
        </w:rPr>
        <w:t xml:space="preserve">, </w:t>
      </w:r>
      <w:r w:rsidR="00024225" w:rsidRPr="00BC4E82">
        <w:rPr>
          <w:rFonts w:ascii="Arial" w:hAnsi="Arial" w:cs="Arial"/>
          <w:sz w:val="24"/>
          <w:szCs w:val="24"/>
        </w:rPr>
        <w:t>6</w:t>
      </w:r>
      <w:r w:rsidRPr="00BC4E82">
        <w:rPr>
          <w:rFonts w:ascii="Arial" w:hAnsi="Arial" w:cs="Arial"/>
          <w:sz w:val="24"/>
          <w:szCs w:val="24"/>
        </w:rPr>
        <w:t xml:space="preserve"> [male-WT], 18, </w:t>
      </w:r>
      <w:proofErr w:type="gramStart"/>
      <w:r w:rsidRPr="00BC4E82">
        <w:rPr>
          <w:rFonts w:ascii="Arial" w:hAnsi="Arial" w:cs="Arial"/>
          <w:sz w:val="24"/>
          <w:szCs w:val="24"/>
        </w:rPr>
        <w:t>6  [</w:t>
      </w:r>
      <w:proofErr w:type="gramEnd"/>
      <w:r w:rsidRPr="00BC4E82">
        <w:rPr>
          <w:rFonts w:ascii="Arial" w:hAnsi="Arial" w:cs="Arial"/>
          <w:sz w:val="24"/>
          <w:szCs w:val="24"/>
        </w:rPr>
        <w:t xml:space="preserve">male-HT], </w:t>
      </w:r>
      <w:r w:rsidR="00024225" w:rsidRPr="00BC4E82">
        <w:rPr>
          <w:rFonts w:ascii="Arial" w:hAnsi="Arial" w:cs="Arial"/>
          <w:sz w:val="24"/>
          <w:szCs w:val="24"/>
        </w:rPr>
        <w:t>23</w:t>
      </w:r>
      <w:r w:rsidRPr="00BC4E82">
        <w:rPr>
          <w:rFonts w:ascii="Arial" w:hAnsi="Arial" w:cs="Arial"/>
          <w:sz w:val="24"/>
          <w:szCs w:val="24"/>
        </w:rPr>
        <w:t xml:space="preserve">, </w:t>
      </w:r>
      <w:r w:rsidR="00024225" w:rsidRPr="00BC4E82">
        <w:rPr>
          <w:rFonts w:ascii="Arial" w:hAnsi="Arial" w:cs="Arial"/>
          <w:sz w:val="24"/>
          <w:szCs w:val="24"/>
        </w:rPr>
        <w:t>6</w:t>
      </w:r>
      <w:r w:rsidRPr="00BC4E82">
        <w:rPr>
          <w:rFonts w:ascii="Arial" w:hAnsi="Arial" w:cs="Arial"/>
          <w:sz w:val="24"/>
          <w:szCs w:val="24"/>
        </w:rPr>
        <w:t xml:space="preserve"> [male-HM], 2</w:t>
      </w:r>
      <w:r w:rsidR="00024225" w:rsidRPr="00BC4E82">
        <w:rPr>
          <w:rFonts w:ascii="Arial" w:hAnsi="Arial" w:cs="Arial"/>
          <w:sz w:val="24"/>
          <w:szCs w:val="24"/>
        </w:rPr>
        <w:t>4</w:t>
      </w:r>
      <w:r w:rsidRPr="00BC4E82">
        <w:rPr>
          <w:rFonts w:ascii="Arial" w:hAnsi="Arial" w:cs="Arial"/>
          <w:sz w:val="24"/>
          <w:szCs w:val="24"/>
        </w:rPr>
        <w:t xml:space="preserve">, </w:t>
      </w:r>
      <w:r w:rsidR="00024225" w:rsidRPr="00BC4E82">
        <w:rPr>
          <w:rFonts w:ascii="Arial" w:hAnsi="Arial" w:cs="Arial"/>
          <w:sz w:val="24"/>
          <w:szCs w:val="24"/>
        </w:rPr>
        <w:t>6</w:t>
      </w:r>
      <w:r w:rsidRPr="00BC4E82">
        <w:rPr>
          <w:rFonts w:ascii="Arial" w:hAnsi="Arial" w:cs="Arial"/>
          <w:sz w:val="24"/>
          <w:szCs w:val="24"/>
        </w:rPr>
        <w:t xml:space="preserve"> [female-WT], </w:t>
      </w:r>
      <w:r w:rsidR="00024225" w:rsidRPr="00BC4E82">
        <w:rPr>
          <w:rFonts w:ascii="Arial" w:hAnsi="Arial" w:cs="Arial"/>
          <w:sz w:val="24"/>
          <w:szCs w:val="24"/>
        </w:rPr>
        <w:t>22</w:t>
      </w:r>
      <w:r w:rsidRPr="00BC4E82">
        <w:rPr>
          <w:rFonts w:ascii="Arial" w:hAnsi="Arial" w:cs="Arial"/>
          <w:sz w:val="24"/>
          <w:szCs w:val="24"/>
        </w:rPr>
        <w:t xml:space="preserve">, </w:t>
      </w:r>
      <w:r w:rsidR="00024225" w:rsidRPr="00BC4E82">
        <w:rPr>
          <w:rFonts w:ascii="Arial" w:hAnsi="Arial" w:cs="Arial"/>
          <w:sz w:val="24"/>
          <w:szCs w:val="24"/>
        </w:rPr>
        <w:t>6</w:t>
      </w:r>
      <w:r w:rsidRPr="00BC4E82">
        <w:rPr>
          <w:rFonts w:ascii="Arial" w:hAnsi="Arial" w:cs="Arial"/>
          <w:sz w:val="24"/>
          <w:szCs w:val="24"/>
        </w:rPr>
        <w:t xml:space="preserve"> [female-HT], 2</w:t>
      </w:r>
      <w:r w:rsidR="00024225" w:rsidRPr="00BC4E82">
        <w:rPr>
          <w:rFonts w:ascii="Arial" w:hAnsi="Arial" w:cs="Arial"/>
          <w:sz w:val="24"/>
          <w:szCs w:val="24"/>
        </w:rPr>
        <w:t>6</w:t>
      </w:r>
      <w:r w:rsidRPr="00BC4E82">
        <w:rPr>
          <w:rFonts w:ascii="Arial" w:hAnsi="Arial" w:cs="Arial"/>
          <w:sz w:val="24"/>
          <w:szCs w:val="24"/>
        </w:rPr>
        <w:t xml:space="preserve">, </w:t>
      </w:r>
      <w:r w:rsidR="00024225" w:rsidRPr="00BC4E82">
        <w:rPr>
          <w:rFonts w:ascii="Arial" w:hAnsi="Arial" w:cs="Arial"/>
          <w:sz w:val="24"/>
          <w:szCs w:val="24"/>
        </w:rPr>
        <w:t>6</w:t>
      </w:r>
      <w:r w:rsidRPr="00BC4E82">
        <w:rPr>
          <w:rFonts w:ascii="Arial" w:hAnsi="Arial" w:cs="Arial"/>
          <w:sz w:val="24"/>
          <w:szCs w:val="24"/>
        </w:rPr>
        <w:t xml:space="preserve"> [female-HM], two-way ANOVA with Holm-</w:t>
      </w:r>
      <w:proofErr w:type="spellStart"/>
      <w:r w:rsidRPr="00BC4E82">
        <w:rPr>
          <w:rFonts w:ascii="Arial" w:hAnsi="Arial" w:cs="Arial"/>
          <w:sz w:val="24"/>
          <w:szCs w:val="24"/>
        </w:rPr>
        <w:t>Sidak’s</w:t>
      </w:r>
      <w:proofErr w:type="spellEnd"/>
      <w:r w:rsidRPr="00BC4E82">
        <w:rPr>
          <w:rFonts w:ascii="Arial" w:hAnsi="Arial" w:cs="Arial"/>
          <w:sz w:val="24"/>
          <w:szCs w:val="24"/>
        </w:rPr>
        <w:t xml:space="preserve"> test).</w:t>
      </w:r>
    </w:p>
    <w:p w14:paraId="21EBFEB1" w14:textId="175AE37A" w:rsidR="003D4215" w:rsidRPr="00BC4E82" w:rsidRDefault="003D4215" w:rsidP="003D4215">
      <w:pPr>
        <w:spacing w:after="0" w:line="240" w:lineRule="auto"/>
        <w:jc w:val="left"/>
        <w:rPr>
          <w:rFonts w:ascii="Arial" w:hAnsi="Arial" w:cs="Arial"/>
          <w:sz w:val="24"/>
          <w:szCs w:val="24"/>
          <w:shd w:val="clear" w:color="auto" w:fill="FFFFFF"/>
        </w:rPr>
      </w:pPr>
      <w:r w:rsidRPr="00BC4E82">
        <w:rPr>
          <w:rFonts w:ascii="Arial" w:hAnsi="Arial" w:cs="Arial"/>
          <w:sz w:val="24"/>
          <w:szCs w:val="24"/>
          <w:shd w:val="clear" w:color="auto" w:fill="FFFFFF"/>
        </w:rPr>
        <w:t xml:space="preserve">(c) </w:t>
      </w:r>
      <w:proofErr w:type="spellStart"/>
      <w:r w:rsidRPr="00BC4E82">
        <w:rPr>
          <w:rFonts w:ascii="Arial" w:hAnsi="Arial" w:cs="Arial"/>
          <w:sz w:val="24"/>
          <w:szCs w:val="24"/>
          <w:shd w:val="clear" w:color="auto" w:fill="FFFFFF"/>
        </w:rPr>
        <w:t>sEPSC</w:t>
      </w:r>
      <w:proofErr w:type="spellEnd"/>
      <w:r w:rsidRPr="00BC4E82">
        <w:rPr>
          <w:rFonts w:ascii="Arial" w:hAnsi="Arial" w:cs="Arial"/>
          <w:sz w:val="24"/>
          <w:szCs w:val="24"/>
          <w:shd w:val="clear" w:color="auto" w:fill="FFFFFF"/>
        </w:rPr>
        <w:t xml:space="preserve"> frequency and amplitudes in hippocampal CA1 </w:t>
      </w:r>
      <w:r w:rsidR="00DD1BB8" w:rsidRPr="00BC4E82">
        <w:rPr>
          <w:rFonts w:ascii="Arial" w:hAnsi="Arial" w:cs="Arial"/>
          <w:sz w:val="24"/>
          <w:szCs w:val="24"/>
          <w:shd w:val="clear" w:color="auto" w:fill="FFFFFF"/>
        </w:rPr>
        <w:t xml:space="preserve">pyramidal </w:t>
      </w:r>
      <w:r w:rsidRPr="00BC4E82">
        <w:rPr>
          <w:rFonts w:ascii="Arial" w:hAnsi="Arial" w:cs="Arial"/>
          <w:sz w:val="24"/>
          <w:szCs w:val="24"/>
          <w:shd w:val="clear" w:color="auto" w:fill="FFFFFF"/>
        </w:rPr>
        <w:t xml:space="preserve">neurons in </w:t>
      </w:r>
      <w:r w:rsidRPr="00BC4E82">
        <w:rPr>
          <w:rFonts w:ascii="Arial" w:hAnsi="Arial" w:cs="Arial"/>
          <w:i/>
          <w:sz w:val="24"/>
          <w:szCs w:val="24"/>
        </w:rPr>
        <w:t>Chd8</w:t>
      </w:r>
      <w:r w:rsidRPr="00BC4E82">
        <w:rPr>
          <w:rFonts w:ascii="Arial" w:hAnsi="Arial" w:cs="Arial"/>
          <w:i/>
          <w:sz w:val="24"/>
          <w:szCs w:val="24"/>
          <w:vertAlign w:val="superscript"/>
        </w:rPr>
        <w:t>+/N2373K</w:t>
      </w:r>
      <w:r w:rsidRPr="00BC4E82">
        <w:rPr>
          <w:rFonts w:ascii="Arial" w:hAnsi="Arial" w:cs="Arial"/>
          <w:sz w:val="24"/>
          <w:szCs w:val="24"/>
        </w:rPr>
        <w:t xml:space="preserve"> and </w:t>
      </w:r>
      <w:r w:rsidRPr="00BC4E82">
        <w:rPr>
          <w:rFonts w:ascii="Arial" w:hAnsi="Arial" w:cs="Arial"/>
          <w:i/>
          <w:sz w:val="24"/>
          <w:szCs w:val="24"/>
        </w:rPr>
        <w:t>Chd8</w:t>
      </w:r>
      <w:r w:rsidRPr="00BC4E82">
        <w:rPr>
          <w:rFonts w:ascii="Arial" w:hAnsi="Arial" w:cs="Arial"/>
          <w:i/>
          <w:sz w:val="24"/>
          <w:szCs w:val="24"/>
          <w:vertAlign w:val="superscript"/>
        </w:rPr>
        <w:t>N2373K/N2373K</w:t>
      </w:r>
      <w:r w:rsidRPr="00BC4E82">
        <w:rPr>
          <w:rFonts w:ascii="Arial" w:hAnsi="Arial" w:cs="Arial"/>
          <w:sz w:val="24"/>
          <w:szCs w:val="24"/>
        </w:rPr>
        <w:t xml:space="preserve"> males and females (~P56–70). (n = 18, 7 [male-WT], 17, </w:t>
      </w:r>
      <w:proofErr w:type="gramStart"/>
      <w:r w:rsidRPr="00BC4E82">
        <w:rPr>
          <w:rFonts w:ascii="Arial" w:hAnsi="Arial" w:cs="Arial"/>
          <w:sz w:val="24"/>
          <w:szCs w:val="24"/>
        </w:rPr>
        <w:t>6  [</w:t>
      </w:r>
      <w:proofErr w:type="gramEnd"/>
      <w:r w:rsidRPr="00BC4E82">
        <w:rPr>
          <w:rFonts w:ascii="Arial" w:hAnsi="Arial" w:cs="Arial"/>
          <w:sz w:val="24"/>
          <w:szCs w:val="24"/>
        </w:rPr>
        <w:t>male-HT], 1</w:t>
      </w:r>
      <w:r w:rsidR="00024225" w:rsidRPr="00BC4E82">
        <w:rPr>
          <w:rFonts w:ascii="Arial" w:hAnsi="Arial" w:cs="Arial"/>
          <w:sz w:val="24"/>
          <w:szCs w:val="24"/>
        </w:rPr>
        <w:t>8</w:t>
      </w:r>
      <w:r w:rsidRPr="00BC4E82">
        <w:rPr>
          <w:rFonts w:ascii="Arial" w:hAnsi="Arial" w:cs="Arial"/>
          <w:sz w:val="24"/>
          <w:szCs w:val="24"/>
        </w:rPr>
        <w:t xml:space="preserve">, </w:t>
      </w:r>
      <w:r w:rsidR="00024225" w:rsidRPr="00BC4E82">
        <w:rPr>
          <w:rFonts w:ascii="Arial" w:hAnsi="Arial" w:cs="Arial"/>
          <w:sz w:val="24"/>
          <w:szCs w:val="24"/>
        </w:rPr>
        <w:t>6</w:t>
      </w:r>
      <w:r w:rsidRPr="00BC4E82">
        <w:rPr>
          <w:rFonts w:ascii="Arial" w:hAnsi="Arial" w:cs="Arial"/>
          <w:sz w:val="24"/>
          <w:szCs w:val="24"/>
        </w:rPr>
        <w:t xml:space="preserve"> [male-HM], </w:t>
      </w:r>
      <w:r w:rsidR="00024225" w:rsidRPr="00BC4E82">
        <w:rPr>
          <w:rFonts w:ascii="Arial" w:hAnsi="Arial" w:cs="Arial"/>
          <w:sz w:val="24"/>
          <w:szCs w:val="24"/>
        </w:rPr>
        <w:t>20</w:t>
      </w:r>
      <w:r w:rsidRPr="00BC4E82">
        <w:rPr>
          <w:rFonts w:ascii="Arial" w:hAnsi="Arial" w:cs="Arial"/>
          <w:sz w:val="24"/>
          <w:szCs w:val="24"/>
        </w:rPr>
        <w:t xml:space="preserve">, </w:t>
      </w:r>
      <w:r w:rsidR="00024225" w:rsidRPr="00BC4E82">
        <w:rPr>
          <w:rFonts w:ascii="Arial" w:hAnsi="Arial" w:cs="Arial"/>
          <w:sz w:val="24"/>
          <w:szCs w:val="24"/>
        </w:rPr>
        <w:t>6</w:t>
      </w:r>
      <w:r w:rsidRPr="00BC4E82">
        <w:rPr>
          <w:rFonts w:ascii="Arial" w:hAnsi="Arial" w:cs="Arial"/>
          <w:sz w:val="24"/>
          <w:szCs w:val="24"/>
        </w:rPr>
        <w:t xml:space="preserve">  [female-WT], </w:t>
      </w:r>
      <w:r w:rsidR="00024225" w:rsidRPr="00BC4E82">
        <w:rPr>
          <w:rFonts w:ascii="Arial" w:hAnsi="Arial" w:cs="Arial"/>
          <w:sz w:val="24"/>
          <w:szCs w:val="24"/>
        </w:rPr>
        <w:t>20</w:t>
      </w:r>
      <w:r w:rsidRPr="00BC4E82">
        <w:rPr>
          <w:rFonts w:ascii="Arial" w:hAnsi="Arial" w:cs="Arial"/>
          <w:sz w:val="24"/>
          <w:szCs w:val="24"/>
        </w:rPr>
        <w:t xml:space="preserve">, </w:t>
      </w:r>
      <w:r w:rsidR="00024225" w:rsidRPr="00BC4E82">
        <w:rPr>
          <w:rFonts w:ascii="Arial" w:hAnsi="Arial" w:cs="Arial"/>
          <w:sz w:val="24"/>
          <w:szCs w:val="24"/>
        </w:rPr>
        <w:t>6</w:t>
      </w:r>
      <w:r w:rsidRPr="00BC4E82">
        <w:rPr>
          <w:rFonts w:ascii="Arial" w:hAnsi="Arial" w:cs="Arial"/>
          <w:sz w:val="24"/>
          <w:szCs w:val="24"/>
        </w:rPr>
        <w:t xml:space="preserve"> [female-HT], </w:t>
      </w:r>
      <w:r w:rsidR="00024225" w:rsidRPr="00BC4E82">
        <w:rPr>
          <w:rFonts w:ascii="Arial" w:hAnsi="Arial" w:cs="Arial"/>
          <w:sz w:val="24"/>
          <w:szCs w:val="24"/>
        </w:rPr>
        <w:t>22</w:t>
      </w:r>
      <w:r w:rsidRPr="00BC4E82">
        <w:rPr>
          <w:rFonts w:ascii="Arial" w:hAnsi="Arial" w:cs="Arial"/>
          <w:sz w:val="24"/>
          <w:szCs w:val="24"/>
        </w:rPr>
        <w:t xml:space="preserve">, </w:t>
      </w:r>
      <w:r w:rsidR="00024225" w:rsidRPr="00BC4E82">
        <w:rPr>
          <w:rFonts w:ascii="Arial" w:hAnsi="Arial" w:cs="Arial"/>
          <w:sz w:val="24"/>
          <w:szCs w:val="24"/>
        </w:rPr>
        <w:t>6</w:t>
      </w:r>
      <w:r w:rsidRPr="00BC4E82">
        <w:rPr>
          <w:rFonts w:ascii="Arial" w:hAnsi="Arial" w:cs="Arial"/>
          <w:sz w:val="24"/>
          <w:szCs w:val="24"/>
        </w:rPr>
        <w:t xml:space="preserve">  [female-HM], two-way ANOVA with Holm-</w:t>
      </w:r>
      <w:proofErr w:type="spellStart"/>
      <w:r w:rsidRPr="00BC4E82">
        <w:rPr>
          <w:rFonts w:ascii="Arial" w:hAnsi="Arial" w:cs="Arial"/>
          <w:sz w:val="24"/>
          <w:szCs w:val="24"/>
        </w:rPr>
        <w:t>Sidak’s</w:t>
      </w:r>
      <w:proofErr w:type="spellEnd"/>
      <w:r w:rsidRPr="00BC4E82">
        <w:rPr>
          <w:rFonts w:ascii="Arial" w:hAnsi="Arial" w:cs="Arial"/>
          <w:sz w:val="24"/>
          <w:szCs w:val="24"/>
        </w:rPr>
        <w:t xml:space="preserve"> test). </w:t>
      </w:r>
    </w:p>
    <w:p w14:paraId="75968B16" w14:textId="14D57605" w:rsidR="003D4215" w:rsidRPr="00BC4E82" w:rsidRDefault="003D4215" w:rsidP="003D4215">
      <w:pPr>
        <w:spacing w:after="0" w:line="240" w:lineRule="auto"/>
        <w:jc w:val="left"/>
        <w:rPr>
          <w:rFonts w:ascii="Arial" w:hAnsi="Arial" w:cs="Arial"/>
          <w:sz w:val="24"/>
          <w:szCs w:val="24"/>
        </w:rPr>
      </w:pPr>
      <w:r w:rsidRPr="00BC4E82">
        <w:rPr>
          <w:rFonts w:ascii="Arial" w:hAnsi="Arial" w:cs="Arial"/>
          <w:sz w:val="24"/>
          <w:szCs w:val="24"/>
        </w:rPr>
        <w:t>(d)</w:t>
      </w:r>
      <w:r w:rsidRPr="00BC4E82">
        <w:rPr>
          <w:rFonts w:ascii="Arial" w:hAnsi="Arial" w:cs="Arial"/>
          <w:sz w:val="24"/>
          <w:szCs w:val="24"/>
          <w:shd w:val="clear" w:color="auto" w:fill="FFFFFF"/>
        </w:rPr>
        <w:t xml:space="preserve"> </w:t>
      </w:r>
      <w:proofErr w:type="spellStart"/>
      <w:r w:rsidRPr="00BC4E82">
        <w:rPr>
          <w:rFonts w:ascii="Arial" w:hAnsi="Arial" w:cs="Arial"/>
          <w:sz w:val="24"/>
          <w:szCs w:val="24"/>
          <w:shd w:val="clear" w:color="auto" w:fill="FFFFFF"/>
        </w:rPr>
        <w:t>sIPSC</w:t>
      </w:r>
      <w:proofErr w:type="spellEnd"/>
      <w:r w:rsidRPr="00BC4E82">
        <w:rPr>
          <w:rFonts w:ascii="Arial" w:hAnsi="Arial" w:cs="Arial"/>
          <w:sz w:val="24"/>
          <w:szCs w:val="24"/>
          <w:shd w:val="clear" w:color="auto" w:fill="FFFFFF"/>
        </w:rPr>
        <w:t xml:space="preserve"> frequency and amplitudes in hippocampal CA1 </w:t>
      </w:r>
      <w:r w:rsidR="00DD1BB8" w:rsidRPr="00BC4E82">
        <w:rPr>
          <w:rFonts w:ascii="Arial" w:hAnsi="Arial" w:cs="Arial"/>
          <w:sz w:val="24"/>
          <w:szCs w:val="24"/>
          <w:shd w:val="clear" w:color="auto" w:fill="FFFFFF"/>
        </w:rPr>
        <w:t xml:space="preserve">pyramidal </w:t>
      </w:r>
      <w:r w:rsidRPr="00BC4E82">
        <w:rPr>
          <w:rFonts w:ascii="Arial" w:hAnsi="Arial" w:cs="Arial"/>
          <w:sz w:val="24"/>
          <w:szCs w:val="24"/>
          <w:shd w:val="clear" w:color="auto" w:fill="FFFFFF"/>
        </w:rPr>
        <w:t xml:space="preserve">neurons in </w:t>
      </w:r>
      <w:r w:rsidRPr="00BC4E82">
        <w:rPr>
          <w:rFonts w:ascii="Arial" w:hAnsi="Arial" w:cs="Arial"/>
          <w:i/>
          <w:sz w:val="24"/>
          <w:szCs w:val="24"/>
        </w:rPr>
        <w:t>Chd8</w:t>
      </w:r>
      <w:r w:rsidRPr="00BC4E82">
        <w:rPr>
          <w:rFonts w:ascii="Arial" w:hAnsi="Arial" w:cs="Arial"/>
          <w:i/>
          <w:sz w:val="24"/>
          <w:szCs w:val="24"/>
          <w:vertAlign w:val="superscript"/>
        </w:rPr>
        <w:t>+/N2373K</w:t>
      </w:r>
      <w:r w:rsidRPr="00BC4E82">
        <w:rPr>
          <w:rFonts w:ascii="Arial" w:hAnsi="Arial" w:cs="Arial"/>
          <w:sz w:val="24"/>
          <w:szCs w:val="24"/>
        </w:rPr>
        <w:t xml:space="preserve"> and </w:t>
      </w:r>
      <w:r w:rsidRPr="00BC4E82">
        <w:rPr>
          <w:rFonts w:ascii="Arial" w:hAnsi="Arial" w:cs="Arial"/>
          <w:i/>
          <w:sz w:val="24"/>
          <w:szCs w:val="24"/>
        </w:rPr>
        <w:t>Chd8</w:t>
      </w:r>
      <w:r w:rsidRPr="00BC4E82">
        <w:rPr>
          <w:rFonts w:ascii="Arial" w:hAnsi="Arial" w:cs="Arial"/>
          <w:i/>
          <w:sz w:val="24"/>
          <w:szCs w:val="24"/>
          <w:vertAlign w:val="superscript"/>
        </w:rPr>
        <w:t>N2373K/N2373K</w:t>
      </w:r>
      <w:r w:rsidRPr="00BC4E82">
        <w:rPr>
          <w:rFonts w:ascii="Arial" w:hAnsi="Arial" w:cs="Arial"/>
          <w:sz w:val="24"/>
          <w:szCs w:val="24"/>
        </w:rPr>
        <w:t xml:space="preserve"> males and females (~P56–70). (n = 20, 6 [male-WT], 1</w:t>
      </w:r>
      <w:r w:rsidR="00024225" w:rsidRPr="00BC4E82">
        <w:rPr>
          <w:rFonts w:ascii="Arial" w:hAnsi="Arial" w:cs="Arial"/>
          <w:sz w:val="24"/>
          <w:szCs w:val="24"/>
        </w:rPr>
        <w:t>8</w:t>
      </w:r>
      <w:r w:rsidRPr="00BC4E82">
        <w:rPr>
          <w:rFonts w:ascii="Arial" w:hAnsi="Arial" w:cs="Arial"/>
          <w:sz w:val="24"/>
          <w:szCs w:val="24"/>
        </w:rPr>
        <w:t xml:space="preserve">, </w:t>
      </w:r>
      <w:r w:rsidR="00024225" w:rsidRPr="00BC4E82">
        <w:rPr>
          <w:rFonts w:ascii="Arial" w:hAnsi="Arial" w:cs="Arial"/>
          <w:sz w:val="24"/>
          <w:szCs w:val="24"/>
        </w:rPr>
        <w:t>6</w:t>
      </w:r>
      <w:r w:rsidRPr="00BC4E82">
        <w:rPr>
          <w:rFonts w:ascii="Arial" w:hAnsi="Arial" w:cs="Arial"/>
          <w:sz w:val="24"/>
          <w:szCs w:val="24"/>
        </w:rPr>
        <w:t xml:space="preserve"> [male-HT], 1</w:t>
      </w:r>
      <w:r w:rsidR="00024225" w:rsidRPr="00BC4E82">
        <w:rPr>
          <w:rFonts w:ascii="Arial" w:hAnsi="Arial" w:cs="Arial"/>
          <w:sz w:val="24"/>
          <w:szCs w:val="24"/>
        </w:rPr>
        <w:t>4</w:t>
      </w:r>
      <w:r w:rsidRPr="00BC4E82">
        <w:rPr>
          <w:rFonts w:ascii="Arial" w:hAnsi="Arial" w:cs="Arial"/>
          <w:sz w:val="24"/>
          <w:szCs w:val="24"/>
        </w:rPr>
        <w:t xml:space="preserve">, </w:t>
      </w:r>
      <w:r w:rsidR="00024225" w:rsidRPr="00BC4E82">
        <w:rPr>
          <w:rFonts w:ascii="Arial" w:hAnsi="Arial" w:cs="Arial"/>
          <w:sz w:val="24"/>
          <w:szCs w:val="24"/>
        </w:rPr>
        <w:t>6</w:t>
      </w:r>
      <w:r w:rsidRPr="00BC4E82">
        <w:rPr>
          <w:rFonts w:ascii="Arial" w:hAnsi="Arial" w:cs="Arial"/>
          <w:sz w:val="24"/>
          <w:szCs w:val="24"/>
        </w:rPr>
        <w:t xml:space="preserve"> [male-HM], 1</w:t>
      </w:r>
      <w:r w:rsidR="00024225" w:rsidRPr="00BC4E82">
        <w:rPr>
          <w:rFonts w:ascii="Arial" w:hAnsi="Arial" w:cs="Arial"/>
          <w:sz w:val="24"/>
          <w:szCs w:val="24"/>
        </w:rPr>
        <w:t>8</w:t>
      </w:r>
      <w:r w:rsidRPr="00BC4E82">
        <w:rPr>
          <w:rFonts w:ascii="Arial" w:hAnsi="Arial" w:cs="Arial"/>
          <w:sz w:val="24"/>
          <w:szCs w:val="24"/>
        </w:rPr>
        <w:t xml:space="preserve">, </w:t>
      </w:r>
      <w:r w:rsidR="00024225" w:rsidRPr="00BC4E82">
        <w:rPr>
          <w:rFonts w:ascii="Arial" w:hAnsi="Arial" w:cs="Arial"/>
          <w:sz w:val="24"/>
          <w:szCs w:val="24"/>
        </w:rPr>
        <w:t>6</w:t>
      </w:r>
      <w:r w:rsidRPr="00BC4E82">
        <w:rPr>
          <w:rFonts w:ascii="Arial" w:hAnsi="Arial" w:cs="Arial"/>
          <w:sz w:val="24"/>
          <w:szCs w:val="24"/>
        </w:rPr>
        <w:t xml:space="preserve"> [female-WT], </w:t>
      </w:r>
      <w:r w:rsidR="00024225" w:rsidRPr="00BC4E82">
        <w:rPr>
          <w:rFonts w:ascii="Arial" w:hAnsi="Arial" w:cs="Arial"/>
          <w:sz w:val="24"/>
          <w:szCs w:val="24"/>
        </w:rPr>
        <w:t>20</w:t>
      </w:r>
      <w:r w:rsidRPr="00BC4E82">
        <w:rPr>
          <w:rFonts w:ascii="Arial" w:hAnsi="Arial" w:cs="Arial"/>
          <w:sz w:val="24"/>
          <w:szCs w:val="24"/>
        </w:rPr>
        <w:t xml:space="preserve">, </w:t>
      </w:r>
      <w:r w:rsidR="00024225" w:rsidRPr="00BC4E82">
        <w:rPr>
          <w:rFonts w:ascii="Arial" w:hAnsi="Arial" w:cs="Arial"/>
          <w:sz w:val="24"/>
          <w:szCs w:val="24"/>
        </w:rPr>
        <w:t>6</w:t>
      </w:r>
      <w:r w:rsidRPr="00BC4E82">
        <w:rPr>
          <w:rFonts w:ascii="Arial" w:hAnsi="Arial" w:cs="Arial"/>
          <w:sz w:val="24"/>
          <w:szCs w:val="24"/>
        </w:rPr>
        <w:t xml:space="preserve"> [female-HT], 1</w:t>
      </w:r>
      <w:r w:rsidR="00024225" w:rsidRPr="00BC4E82">
        <w:rPr>
          <w:rFonts w:ascii="Arial" w:hAnsi="Arial" w:cs="Arial"/>
          <w:sz w:val="24"/>
          <w:szCs w:val="24"/>
        </w:rPr>
        <w:t>6</w:t>
      </w:r>
      <w:r w:rsidRPr="00BC4E82">
        <w:rPr>
          <w:rFonts w:ascii="Arial" w:hAnsi="Arial" w:cs="Arial"/>
          <w:sz w:val="24"/>
          <w:szCs w:val="24"/>
        </w:rPr>
        <w:t xml:space="preserve">, </w:t>
      </w:r>
      <w:r w:rsidR="00024225" w:rsidRPr="00BC4E82">
        <w:rPr>
          <w:rFonts w:ascii="Arial" w:hAnsi="Arial" w:cs="Arial"/>
          <w:sz w:val="24"/>
          <w:szCs w:val="24"/>
        </w:rPr>
        <w:t>6</w:t>
      </w:r>
      <w:r w:rsidRPr="00BC4E82">
        <w:rPr>
          <w:rFonts w:ascii="Arial" w:hAnsi="Arial" w:cs="Arial"/>
          <w:sz w:val="24"/>
          <w:szCs w:val="24"/>
        </w:rPr>
        <w:t xml:space="preserve"> [female-HM], two-way ANOVA with Holm-</w:t>
      </w:r>
      <w:proofErr w:type="spellStart"/>
      <w:r w:rsidRPr="00BC4E82">
        <w:rPr>
          <w:rFonts w:ascii="Arial" w:hAnsi="Arial" w:cs="Arial"/>
          <w:sz w:val="24"/>
          <w:szCs w:val="24"/>
        </w:rPr>
        <w:t>Sidak’s</w:t>
      </w:r>
      <w:proofErr w:type="spellEnd"/>
      <w:r w:rsidRPr="00BC4E82">
        <w:rPr>
          <w:rFonts w:ascii="Arial" w:hAnsi="Arial" w:cs="Arial"/>
          <w:sz w:val="24"/>
          <w:szCs w:val="24"/>
        </w:rPr>
        <w:t xml:space="preserve"> test).</w:t>
      </w:r>
    </w:p>
    <w:p w14:paraId="2B62D370" w14:textId="77777777" w:rsidR="003D4215" w:rsidRPr="00BC4E82" w:rsidRDefault="003D4215" w:rsidP="003D4215">
      <w:pPr>
        <w:spacing w:after="0" w:line="240" w:lineRule="auto"/>
        <w:jc w:val="left"/>
        <w:rPr>
          <w:rFonts w:ascii="Arial" w:hAnsi="Arial" w:cs="Arial"/>
          <w:sz w:val="24"/>
          <w:szCs w:val="24"/>
        </w:rPr>
      </w:pPr>
      <w:r w:rsidRPr="00BC4E82">
        <w:rPr>
          <w:rFonts w:ascii="Arial" w:hAnsi="Arial" w:cs="Arial"/>
          <w:sz w:val="24"/>
          <w:szCs w:val="24"/>
          <w:shd w:val="clear" w:color="auto" w:fill="FFFFFF"/>
        </w:rPr>
        <w:lastRenderedPageBreak/>
        <w:t>Significance is indicated as * (&lt;0.05), ** (&lt;0.01), *** (&lt;0.001), or ns (not significant).</w:t>
      </w:r>
    </w:p>
    <w:p w14:paraId="7EF0EEEA" w14:textId="77777777" w:rsidR="00720CF7" w:rsidRPr="00BC4E82" w:rsidRDefault="00720CF7">
      <w:pPr>
        <w:widowControl/>
        <w:wordWrap/>
        <w:autoSpaceDE/>
        <w:autoSpaceDN/>
        <w:rPr>
          <w:rFonts w:ascii="Arial" w:hAnsi="Arial" w:cs="Arial"/>
          <w:b/>
          <w:sz w:val="24"/>
          <w:szCs w:val="24"/>
        </w:rPr>
      </w:pPr>
    </w:p>
    <w:p w14:paraId="1C56E764" w14:textId="77777777" w:rsidR="006955CC" w:rsidRDefault="006955CC">
      <w:pPr>
        <w:widowControl/>
        <w:wordWrap/>
        <w:autoSpaceDE/>
        <w:autoSpaceDN/>
        <w:rPr>
          <w:rFonts w:ascii="Arial" w:hAnsi="Arial" w:cs="Arial"/>
          <w:b/>
          <w:sz w:val="24"/>
          <w:szCs w:val="24"/>
        </w:rPr>
      </w:pPr>
      <w:r>
        <w:rPr>
          <w:rFonts w:ascii="Arial" w:hAnsi="Arial" w:cs="Arial"/>
          <w:b/>
          <w:sz w:val="24"/>
          <w:szCs w:val="24"/>
        </w:rPr>
        <w:br w:type="page"/>
      </w:r>
    </w:p>
    <w:p w14:paraId="55CBF689" w14:textId="246222CF" w:rsidR="006955CC" w:rsidRDefault="006955CC" w:rsidP="00720CF7">
      <w:pPr>
        <w:spacing w:after="0" w:line="240" w:lineRule="auto"/>
        <w:jc w:val="left"/>
        <w:rPr>
          <w:rFonts w:ascii="Arial" w:hAnsi="Arial" w:cs="Arial"/>
          <w:b/>
          <w:sz w:val="24"/>
          <w:szCs w:val="24"/>
        </w:rPr>
      </w:pPr>
      <w:r>
        <w:rPr>
          <w:noProof/>
        </w:rPr>
        <w:lastRenderedPageBreak/>
        <w:drawing>
          <wp:inline distT="0" distB="0" distL="0" distR="0" wp14:anchorId="221A69E8" wp14:editId="7756331D">
            <wp:extent cx="5731211" cy="7086600"/>
            <wp:effectExtent l="0" t="0" r="3175" b="0"/>
            <wp:docPr id="8" name="그림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b="6021"/>
                    <a:stretch/>
                  </pic:blipFill>
                  <pic:spPr bwMode="auto">
                    <a:xfrm>
                      <a:off x="0" y="0"/>
                      <a:ext cx="5731510" cy="7086969"/>
                    </a:xfrm>
                    <a:prstGeom prst="rect">
                      <a:avLst/>
                    </a:prstGeom>
                    <a:noFill/>
                    <a:ln>
                      <a:noFill/>
                    </a:ln>
                    <a:extLst>
                      <a:ext uri="{53640926-AAD7-44D8-BBD7-CCE9431645EC}">
                        <a14:shadowObscured xmlns:a14="http://schemas.microsoft.com/office/drawing/2010/main"/>
                      </a:ext>
                    </a:extLst>
                  </pic:spPr>
                </pic:pic>
              </a:graphicData>
            </a:graphic>
          </wp:inline>
        </w:drawing>
      </w:r>
    </w:p>
    <w:p w14:paraId="7C0A84CF" w14:textId="4CF7B447" w:rsidR="00720CF7" w:rsidRPr="00BC4E82" w:rsidRDefault="00720CF7" w:rsidP="00720CF7">
      <w:pPr>
        <w:spacing w:after="0" w:line="240" w:lineRule="auto"/>
        <w:jc w:val="left"/>
        <w:rPr>
          <w:rFonts w:ascii="Arial" w:hAnsi="Arial" w:cs="Arial"/>
          <w:sz w:val="24"/>
          <w:szCs w:val="24"/>
          <w:shd w:val="clear" w:color="auto" w:fill="FFFFFF"/>
        </w:rPr>
      </w:pPr>
      <w:r w:rsidRPr="00BC4E82">
        <w:rPr>
          <w:rFonts w:ascii="Arial" w:hAnsi="Arial" w:cs="Arial"/>
          <w:b/>
          <w:sz w:val="24"/>
          <w:szCs w:val="24"/>
        </w:rPr>
        <w:t xml:space="preserve">Supplementary Figure </w:t>
      </w:r>
      <w:r w:rsidR="00521884" w:rsidRPr="00BC4E82">
        <w:rPr>
          <w:rFonts w:ascii="Arial" w:hAnsi="Arial" w:cs="Arial"/>
          <w:b/>
          <w:sz w:val="24"/>
          <w:szCs w:val="24"/>
        </w:rPr>
        <w:t>8</w:t>
      </w:r>
      <w:r w:rsidRPr="00BC4E82">
        <w:rPr>
          <w:rFonts w:ascii="Arial" w:hAnsi="Arial" w:cs="Arial"/>
          <w:b/>
          <w:sz w:val="24"/>
          <w:szCs w:val="24"/>
        </w:rPr>
        <w:t>. Synaptic transmission in</w:t>
      </w:r>
      <w:r w:rsidR="00DD1BB8" w:rsidRPr="00BC4E82">
        <w:rPr>
          <w:rFonts w:ascii="Arial" w:hAnsi="Arial" w:cs="Arial"/>
          <w:b/>
          <w:sz w:val="24"/>
          <w:szCs w:val="24"/>
        </w:rPr>
        <w:t xml:space="preserve"> prefrontal and striatal neurons from</w:t>
      </w:r>
      <w:r w:rsidRPr="00BC4E82">
        <w:rPr>
          <w:rFonts w:ascii="Arial" w:hAnsi="Arial" w:cs="Arial"/>
          <w:b/>
          <w:sz w:val="24"/>
          <w:szCs w:val="24"/>
        </w:rPr>
        <w:t xml:space="preserve"> </w:t>
      </w:r>
      <w:r w:rsidRPr="00BC4E82">
        <w:rPr>
          <w:rFonts w:ascii="Arial" w:hAnsi="Arial" w:cs="Arial"/>
          <w:b/>
          <w:i/>
          <w:sz w:val="24"/>
          <w:szCs w:val="24"/>
        </w:rPr>
        <w:t>Chd8</w:t>
      </w:r>
      <w:r w:rsidRPr="00BC4E82">
        <w:rPr>
          <w:rFonts w:ascii="Arial" w:hAnsi="Arial" w:cs="Arial"/>
          <w:b/>
          <w:i/>
          <w:sz w:val="24"/>
          <w:szCs w:val="24"/>
          <w:vertAlign w:val="superscript"/>
        </w:rPr>
        <w:t>+/N2373K</w:t>
      </w:r>
      <w:r w:rsidRPr="00BC4E82">
        <w:rPr>
          <w:rFonts w:ascii="Arial" w:hAnsi="Arial" w:cs="Arial"/>
          <w:b/>
          <w:sz w:val="24"/>
          <w:szCs w:val="24"/>
        </w:rPr>
        <w:t xml:space="preserve"> and </w:t>
      </w:r>
      <w:r w:rsidRPr="00BC4E82">
        <w:rPr>
          <w:rFonts w:ascii="Arial" w:hAnsi="Arial" w:cs="Arial"/>
          <w:b/>
          <w:i/>
          <w:sz w:val="24"/>
          <w:szCs w:val="24"/>
        </w:rPr>
        <w:t>Chd8</w:t>
      </w:r>
      <w:r w:rsidRPr="00BC4E82">
        <w:rPr>
          <w:rFonts w:ascii="Arial" w:hAnsi="Arial" w:cs="Arial"/>
          <w:b/>
          <w:i/>
          <w:sz w:val="24"/>
          <w:szCs w:val="24"/>
          <w:vertAlign w:val="superscript"/>
        </w:rPr>
        <w:t>N2373K/N2373K</w:t>
      </w:r>
      <w:r w:rsidRPr="00BC4E82">
        <w:rPr>
          <w:rFonts w:ascii="Arial" w:hAnsi="Arial" w:cs="Arial"/>
          <w:b/>
          <w:sz w:val="24"/>
          <w:szCs w:val="24"/>
        </w:rPr>
        <w:t xml:space="preserve"> males and females</w:t>
      </w:r>
      <w:r w:rsidRPr="00BC4E82">
        <w:rPr>
          <w:rFonts w:ascii="Arial" w:hAnsi="Arial" w:cs="Arial"/>
          <w:sz w:val="24"/>
          <w:szCs w:val="24"/>
          <w:shd w:val="clear" w:color="auto" w:fill="FFFFFF"/>
        </w:rPr>
        <w:t>.</w:t>
      </w:r>
    </w:p>
    <w:p w14:paraId="3A95F881" w14:textId="7ED96646" w:rsidR="00720CF7" w:rsidRPr="00BC4E82" w:rsidRDefault="00720CF7" w:rsidP="00720CF7">
      <w:pPr>
        <w:spacing w:after="0" w:line="240" w:lineRule="auto"/>
        <w:jc w:val="left"/>
        <w:rPr>
          <w:rFonts w:ascii="Arial" w:hAnsi="Arial" w:cs="Arial"/>
          <w:sz w:val="24"/>
          <w:szCs w:val="24"/>
        </w:rPr>
      </w:pPr>
      <w:r w:rsidRPr="00BC4E82">
        <w:rPr>
          <w:rFonts w:ascii="Arial" w:hAnsi="Arial" w:cs="Arial"/>
          <w:sz w:val="24"/>
          <w:szCs w:val="24"/>
          <w:shd w:val="clear" w:color="auto" w:fill="FFFFFF"/>
        </w:rPr>
        <w:t xml:space="preserve">(a) </w:t>
      </w:r>
      <w:proofErr w:type="spellStart"/>
      <w:r w:rsidRPr="00BC4E82">
        <w:rPr>
          <w:rFonts w:ascii="Arial" w:hAnsi="Arial" w:cs="Arial"/>
          <w:sz w:val="24"/>
          <w:szCs w:val="24"/>
          <w:shd w:val="clear" w:color="auto" w:fill="FFFFFF"/>
        </w:rPr>
        <w:t>sEPSC</w:t>
      </w:r>
      <w:proofErr w:type="spellEnd"/>
      <w:r w:rsidRPr="00BC4E82">
        <w:rPr>
          <w:rFonts w:ascii="Arial" w:hAnsi="Arial" w:cs="Arial"/>
          <w:sz w:val="24"/>
          <w:szCs w:val="24"/>
          <w:shd w:val="clear" w:color="auto" w:fill="FFFFFF"/>
        </w:rPr>
        <w:t xml:space="preserve"> frequency and amplitudes in </w:t>
      </w:r>
      <w:proofErr w:type="spellStart"/>
      <w:r w:rsidRPr="00BC4E82">
        <w:rPr>
          <w:rFonts w:ascii="Arial" w:hAnsi="Arial" w:cs="Arial"/>
          <w:sz w:val="24"/>
          <w:szCs w:val="24"/>
          <w:shd w:val="clear" w:color="auto" w:fill="FFFFFF"/>
        </w:rPr>
        <w:t>mPFC</w:t>
      </w:r>
      <w:proofErr w:type="spellEnd"/>
      <w:r w:rsidRPr="00BC4E82">
        <w:rPr>
          <w:rFonts w:ascii="Arial" w:hAnsi="Arial" w:cs="Arial"/>
          <w:sz w:val="24"/>
          <w:szCs w:val="24"/>
          <w:shd w:val="clear" w:color="auto" w:fill="FFFFFF"/>
        </w:rPr>
        <w:t xml:space="preserve"> </w:t>
      </w:r>
      <w:r w:rsidR="005C19A0" w:rsidRPr="00BC4E82">
        <w:rPr>
          <w:rFonts w:ascii="Arial" w:hAnsi="Arial" w:cs="Arial"/>
          <w:sz w:val="24"/>
          <w:szCs w:val="24"/>
          <w:shd w:val="clear" w:color="auto" w:fill="FFFFFF"/>
        </w:rPr>
        <w:t>l</w:t>
      </w:r>
      <w:r w:rsidRPr="00BC4E82">
        <w:rPr>
          <w:rFonts w:ascii="Arial" w:hAnsi="Arial" w:cs="Arial"/>
          <w:sz w:val="24"/>
          <w:szCs w:val="24"/>
          <w:shd w:val="clear" w:color="auto" w:fill="FFFFFF"/>
        </w:rPr>
        <w:t>ayer 2 pyramidal neurons</w:t>
      </w:r>
      <w:r w:rsidR="005C19A0" w:rsidRPr="00BC4E82">
        <w:rPr>
          <w:rFonts w:ascii="Arial" w:hAnsi="Arial" w:cs="Arial"/>
          <w:sz w:val="24"/>
          <w:szCs w:val="24"/>
          <w:shd w:val="clear" w:color="auto" w:fill="FFFFFF"/>
        </w:rPr>
        <w:t xml:space="preserve"> from</w:t>
      </w:r>
      <w:r w:rsidRPr="00BC4E82">
        <w:rPr>
          <w:rFonts w:ascii="Arial" w:hAnsi="Arial" w:cs="Arial"/>
          <w:sz w:val="24"/>
          <w:szCs w:val="24"/>
          <w:shd w:val="clear" w:color="auto" w:fill="FFFFFF"/>
        </w:rPr>
        <w:t xml:space="preserve"> </w:t>
      </w:r>
      <w:r w:rsidRPr="00BC4E82">
        <w:rPr>
          <w:rFonts w:ascii="Arial" w:hAnsi="Arial" w:cs="Arial"/>
          <w:i/>
          <w:sz w:val="24"/>
          <w:szCs w:val="24"/>
        </w:rPr>
        <w:t>Chd8</w:t>
      </w:r>
      <w:r w:rsidRPr="00BC4E82">
        <w:rPr>
          <w:rFonts w:ascii="Arial" w:hAnsi="Arial" w:cs="Arial"/>
          <w:i/>
          <w:sz w:val="24"/>
          <w:szCs w:val="24"/>
          <w:vertAlign w:val="superscript"/>
        </w:rPr>
        <w:t>+/N2373K</w:t>
      </w:r>
      <w:r w:rsidRPr="00BC4E82">
        <w:rPr>
          <w:rFonts w:ascii="Arial" w:hAnsi="Arial" w:cs="Arial"/>
          <w:sz w:val="24"/>
          <w:szCs w:val="24"/>
        </w:rPr>
        <w:t xml:space="preserve"> and </w:t>
      </w:r>
      <w:r w:rsidRPr="00BC4E82">
        <w:rPr>
          <w:rFonts w:ascii="Arial" w:hAnsi="Arial" w:cs="Arial"/>
          <w:i/>
          <w:sz w:val="24"/>
          <w:szCs w:val="24"/>
        </w:rPr>
        <w:t>Chd8</w:t>
      </w:r>
      <w:r w:rsidRPr="00BC4E82">
        <w:rPr>
          <w:rFonts w:ascii="Arial" w:hAnsi="Arial" w:cs="Arial"/>
          <w:i/>
          <w:sz w:val="24"/>
          <w:szCs w:val="24"/>
          <w:vertAlign w:val="superscript"/>
        </w:rPr>
        <w:t>N2373K/N2373K</w:t>
      </w:r>
      <w:r w:rsidRPr="00BC4E82">
        <w:rPr>
          <w:rFonts w:ascii="Arial" w:hAnsi="Arial" w:cs="Arial"/>
          <w:sz w:val="24"/>
          <w:szCs w:val="24"/>
        </w:rPr>
        <w:t xml:space="preserve"> males and females (~P56–70). (n = </w:t>
      </w:r>
      <w:r w:rsidR="003F7C29" w:rsidRPr="00BC4E82">
        <w:rPr>
          <w:rFonts w:ascii="Arial" w:hAnsi="Arial" w:cs="Arial"/>
          <w:sz w:val="24"/>
          <w:szCs w:val="24"/>
        </w:rPr>
        <w:t xml:space="preserve">17 </w:t>
      </w:r>
      <w:r w:rsidRPr="00BC4E82">
        <w:rPr>
          <w:rFonts w:ascii="Arial" w:hAnsi="Arial" w:cs="Arial"/>
          <w:sz w:val="24"/>
          <w:szCs w:val="24"/>
        </w:rPr>
        <w:t xml:space="preserve">neurons </w:t>
      </w:r>
      <w:proofErr w:type="gramStart"/>
      <w:r w:rsidRPr="00BC4E82">
        <w:rPr>
          <w:rFonts w:ascii="Arial" w:hAnsi="Arial" w:cs="Arial"/>
          <w:sz w:val="24"/>
          <w:szCs w:val="24"/>
        </w:rPr>
        <w:t xml:space="preserve">from  </w:t>
      </w:r>
      <w:r w:rsidR="008741FE" w:rsidRPr="00BC4E82">
        <w:rPr>
          <w:rFonts w:ascii="Arial" w:hAnsi="Arial" w:cs="Arial"/>
          <w:sz w:val="24"/>
          <w:szCs w:val="24"/>
        </w:rPr>
        <w:t>3</w:t>
      </w:r>
      <w:proofErr w:type="gramEnd"/>
      <w:r w:rsidR="008741FE" w:rsidRPr="00BC4E82">
        <w:rPr>
          <w:rFonts w:ascii="Arial" w:hAnsi="Arial" w:cs="Arial"/>
          <w:sz w:val="24"/>
          <w:szCs w:val="24"/>
        </w:rPr>
        <w:t xml:space="preserve"> </w:t>
      </w:r>
      <w:r w:rsidRPr="00BC4E82">
        <w:rPr>
          <w:rFonts w:ascii="Arial" w:hAnsi="Arial" w:cs="Arial"/>
          <w:sz w:val="24"/>
          <w:szCs w:val="24"/>
        </w:rPr>
        <w:t>mice [male-WT],</w:t>
      </w:r>
      <w:r w:rsidR="00144718" w:rsidRPr="00BC4E82">
        <w:rPr>
          <w:rFonts w:ascii="Arial" w:hAnsi="Arial" w:cs="Arial"/>
          <w:sz w:val="24"/>
          <w:szCs w:val="24"/>
        </w:rPr>
        <w:t xml:space="preserve"> </w:t>
      </w:r>
      <w:r w:rsidR="003F7C29" w:rsidRPr="00BC4E82">
        <w:rPr>
          <w:rFonts w:ascii="Arial" w:hAnsi="Arial" w:cs="Arial"/>
          <w:sz w:val="24"/>
          <w:szCs w:val="24"/>
        </w:rPr>
        <w:t>14</w:t>
      </w:r>
      <w:r w:rsidRPr="00BC4E82">
        <w:rPr>
          <w:rFonts w:ascii="Arial" w:hAnsi="Arial" w:cs="Arial"/>
          <w:sz w:val="24"/>
          <w:szCs w:val="24"/>
        </w:rPr>
        <w:t xml:space="preserve">, </w:t>
      </w:r>
      <w:r w:rsidR="008741FE" w:rsidRPr="00BC4E82">
        <w:rPr>
          <w:rFonts w:ascii="Arial" w:hAnsi="Arial" w:cs="Arial"/>
          <w:sz w:val="24"/>
          <w:szCs w:val="24"/>
        </w:rPr>
        <w:t>3</w:t>
      </w:r>
      <w:r w:rsidRPr="00BC4E82">
        <w:rPr>
          <w:rFonts w:ascii="Arial" w:hAnsi="Arial" w:cs="Arial"/>
          <w:sz w:val="24"/>
          <w:szCs w:val="24"/>
        </w:rPr>
        <w:t xml:space="preserve"> [male-HM], </w:t>
      </w:r>
      <w:r w:rsidR="004C0D24" w:rsidRPr="00BC4E82">
        <w:rPr>
          <w:rFonts w:ascii="Arial" w:hAnsi="Arial" w:cs="Arial"/>
          <w:sz w:val="24"/>
          <w:szCs w:val="24"/>
        </w:rPr>
        <w:t>16</w:t>
      </w:r>
      <w:r w:rsidRPr="00BC4E82">
        <w:rPr>
          <w:rFonts w:ascii="Arial" w:hAnsi="Arial" w:cs="Arial"/>
          <w:sz w:val="24"/>
          <w:szCs w:val="24"/>
        </w:rPr>
        <w:t xml:space="preserve">, </w:t>
      </w:r>
      <w:r w:rsidR="008741FE" w:rsidRPr="00BC4E82">
        <w:rPr>
          <w:rFonts w:ascii="Arial" w:hAnsi="Arial" w:cs="Arial"/>
          <w:sz w:val="24"/>
          <w:szCs w:val="24"/>
        </w:rPr>
        <w:t>4</w:t>
      </w:r>
      <w:r w:rsidRPr="00BC4E82">
        <w:rPr>
          <w:rFonts w:ascii="Arial" w:hAnsi="Arial" w:cs="Arial"/>
          <w:sz w:val="24"/>
          <w:szCs w:val="24"/>
        </w:rPr>
        <w:t xml:space="preserve"> [female-WT], </w:t>
      </w:r>
      <w:r w:rsidR="004C0D24" w:rsidRPr="00BC4E82">
        <w:rPr>
          <w:rFonts w:ascii="Arial" w:hAnsi="Arial" w:cs="Arial"/>
          <w:sz w:val="24"/>
          <w:szCs w:val="24"/>
        </w:rPr>
        <w:t>14</w:t>
      </w:r>
      <w:r w:rsidRPr="00BC4E82">
        <w:rPr>
          <w:rFonts w:ascii="Arial" w:hAnsi="Arial" w:cs="Arial"/>
          <w:sz w:val="24"/>
          <w:szCs w:val="24"/>
        </w:rPr>
        <w:t xml:space="preserve">, </w:t>
      </w:r>
      <w:r w:rsidR="008741FE" w:rsidRPr="00BC4E82">
        <w:rPr>
          <w:rFonts w:ascii="Arial" w:hAnsi="Arial" w:cs="Arial"/>
          <w:sz w:val="24"/>
          <w:szCs w:val="24"/>
        </w:rPr>
        <w:t>4</w:t>
      </w:r>
      <w:r w:rsidRPr="00BC4E82">
        <w:rPr>
          <w:rFonts w:ascii="Arial" w:hAnsi="Arial" w:cs="Arial"/>
          <w:sz w:val="24"/>
          <w:szCs w:val="24"/>
        </w:rPr>
        <w:t xml:space="preserve"> [female-HM], two-way ANOVA). </w:t>
      </w:r>
    </w:p>
    <w:p w14:paraId="266B37B8" w14:textId="0EA699E1" w:rsidR="00720CF7" w:rsidRPr="00BC4E82" w:rsidRDefault="00720CF7" w:rsidP="00720CF7">
      <w:pPr>
        <w:spacing w:after="0" w:line="240" w:lineRule="auto"/>
        <w:jc w:val="left"/>
        <w:rPr>
          <w:rFonts w:ascii="Arial" w:hAnsi="Arial" w:cs="Arial"/>
          <w:sz w:val="24"/>
          <w:szCs w:val="24"/>
        </w:rPr>
      </w:pPr>
      <w:r w:rsidRPr="00BC4E82">
        <w:rPr>
          <w:rFonts w:ascii="Arial" w:hAnsi="Arial" w:cs="Arial"/>
          <w:sz w:val="24"/>
          <w:szCs w:val="24"/>
        </w:rPr>
        <w:lastRenderedPageBreak/>
        <w:t>(b)</w:t>
      </w:r>
      <w:r w:rsidRPr="00BC4E82">
        <w:rPr>
          <w:rFonts w:ascii="Arial" w:hAnsi="Arial" w:cs="Arial"/>
          <w:sz w:val="24"/>
          <w:szCs w:val="24"/>
          <w:shd w:val="clear" w:color="auto" w:fill="FFFFFF"/>
        </w:rPr>
        <w:t xml:space="preserve"> </w:t>
      </w:r>
      <w:proofErr w:type="spellStart"/>
      <w:r w:rsidRPr="00BC4E82">
        <w:rPr>
          <w:rFonts w:ascii="Arial" w:hAnsi="Arial" w:cs="Arial"/>
          <w:sz w:val="24"/>
          <w:szCs w:val="24"/>
          <w:shd w:val="clear" w:color="auto" w:fill="FFFFFF"/>
        </w:rPr>
        <w:t>sIPSC</w:t>
      </w:r>
      <w:proofErr w:type="spellEnd"/>
      <w:r w:rsidRPr="00BC4E82">
        <w:rPr>
          <w:rFonts w:ascii="Arial" w:hAnsi="Arial" w:cs="Arial"/>
          <w:sz w:val="24"/>
          <w:szCs w:val="24"/>
          <w:shd w:val="clear" w:color="auto" w:fill="FFFFFF"/>
        </w:rPr>
        <w:t xml:space="preserve"> frequency and amplitudes in </w:t>
      </w:r>
      <w:proofErr w:type="spellStart"/>
      <w:r w:rsidRPr="00BC4E82">
        <w:rPr>
          <w:rFonts w:ascii="Arial" w:hAnsi="Arial" w:cs="Arial"/>
          <w:sz w:val="24"/>
          <w:szCs w:val="24"/>
          <w:shd w:val="clear" w:color="auto" w:fill="FFFFFF"/>
        </w:rPr>
        <w:t>mPFC</w:t>
      </w:r>
      <w:proofErr w:type="spellEnd"/>
      <w:r w:rsidRPr="00BC4E82">
        <w:rPr>
          <w:rFonts w:ascii="Arial" w:hAnsi="Arial" w:cs="Arial"/>
          <w:sz w:val="24"/>
          <w:szCs w:val="24"/>
          <w:shd w:val="clear" w:color="auto" w:fill="FFFFFF"/>
        </w:rPr>
        <w:t xml:space="preserve"> </w:t>
      </w:r>
      <w:r w:rsidR="005C19A0" w:rsidRPr="00BC4E82">
        <w:rPr>
          <w:rFonts w:ascii="Arial" w:hAnsi="Arial" w:cs="Arial"/>
          <w:sz w:val="24"/>
          <w:szCs w:val="24"/>
          <w:shd w:val="clear" w:color="auto" w:fill="FFFFFF"/>
        </w:rPr>
        <w:t>l</w:t>
      </w:r>
      <w:r w:rsidRPr="00BC4E82">
        <w:rPr>
          <w:rFonts w:ascii="Arial" w:hAnsi="Arial" w:cs="Arial"/>
          <w:sz w:val="24"/>
          <w:szCs w:val="24"/>
          <w:shd w:val="clear" w:color="auto" w:fill="FFFFFF"/>
        </w:rPr>
        <w:t xml:space="preserve">ayer 2 pyramidal neurons </w:t>
      </w:r>
      <w:r w:rsidR="005C19A0" w:rsidRPr="00BC4E82">
        <w:rPr>
          <w:rFonts w:ascii="Arial" w:hAnsi="Arial" w:cs="Arial"/>
          <w:sz w:val="24"/>
          <w:szCs w:val="24"/>
          <w:shd w:val="clear" w:color="auto" w:fill="FFFFFF"/>
        </w:rPr>
        <w:t>from</w:t>
      </w:r>
      <w:r w:rsidRPr="00BC4E82">
        <w:rPr>
          <w:rFonts w:ascii="Arial" w:hAnsi="Arial" w:cs="Arial"/>
          <w:sz w:val="24"/>
          <w:szCs w:val="24"/>
          <w:shd w:val="clear" w:color="auto" w:fill="FFFFFF"/>
        </w:rPr>
        <w:t xml:space="preserve"> </w:t>
      </w:r>
      <w:r w:rsidRPr="00BC4E82">
        <w:rPr>
          <w:rFonts w:ascii="Arial" w:hAnsi="Arial" w:cs="Arial"/>
          <w:i/>
          <w:sz w:val="24"/>
          <w:szCs w:val="24"/>
        </w:rPr>
        <w:t>Chd8</w:t>
      </w:r>
      <w:r w:rsidRPr="00BC4E82">
        <w:rPr>
          <w:rFonts w:ascii="Arial" w:hAnsi="Arial" w:cs="Arial"/>
          <w:i/>
          <w:sz w:val="24"/>
          <w:szCs w:val="24"/>
          <w:vertAlign w:val="superscript"/>
        </w:rPr>
        <w:t>+/N2373K</w:t>
      </w:r>
      <w:r w:rsidRPr="00BC4E82">
        <w:rPr>
          <w:rFonts w:ascii="Arial" w:hAnsi="Arial" w:cs="Arial"/>
          <w:sz w:val="24"/>
          <w:szCs w:val="24"/>
        </w:rPr>
        <w:t xml:space="preserve"> and </w:t>
      </w:r>
      <w:r w:rsidRPr="00BC4E82">
        <w:rPr>
          <w:rFonts w:ascii="Arial" w:hAnsi="Arial" w:cs="Arial"/>
          <w:i/>
          <w:sz w:val="24"/>
          <w:szCs w:val="24"/>
        </w:rPr>
        <w:t>Chd8</w:t>
      </w:r>
      <w:r w:rsidRPr="00BC4E82">
        <w:rPr>
          <w:rFonts w:ascii="Arial" w:hAnsi="Arial" w:cs="Arial"/>
          <w:i/>
          <w:sz w:val="24"/>
          <w:szCs w:val="24"/>
          <w:vertAlign w:val="superscript"/>
        </w:rPr>
        <w:t>N2373K/N2373K</w:t>
      </w:r>
      <w:r w:rsidRPr="00BC4E82">
        <w:rPr>
          <w:rFonts w:ascii="Arial" w:hAnsi="Arial" w:cs="Arial"/>
          <w:sz w:val="24"/>
          <w:szCs w:val="24"/>
        </w:rPr>
        <w:t xml:space="preserve"> males and females (~P56–70). (n =</w:t>
      </w:r>
      <w:r w:rsidR="004C0D24" w:rsidRPr="00BC4E82">
        <w:rPr>
          <w:rFonts w:ascii="Arial" w:hAnsi="Arial" w:cs="Arial"/>
          <w:sz w:val="24"/>
          <w:szCs w:val="24"/>
        </w:rPr>
        <w:t>17</w:t>
      </w:r>
      <w:r w:rsidRPr="00BC4E82">
        <w:rPr>
          <w:rFonts w:ascii="Arial" w:hAnsi="Arial" w:cs="Arial"/>
          <w:sz w:val="24"/>
          <w:szCs w:val="24"/>
        </w:rPr>
        <w:t xml:space="preserve">, </w:t>
      </w:r>
      <w:r w:rsidR="008741FE" w:rsidRPr="00BC4E82">
        <w:rPr>
          <w:rFonts w:ascii="Arial" w:hAnsi="Arial" w:cs="Arial"/>
          <w:sz w:val="24"/>
          <w:szCs w:val="24"/>
        </w:rPr>
        <w:t>3</w:t>
      </w:r>
      <w:r w:rsidRPr="00BC4E82">
        <w:rPr>
          <w:rFonts w:ascii="Arial" w:hAnsi="Arial" w:cs="Arial"/>
          <w:sz w:val="24"/>
          <w:szCs w:val="24"/>
        </w:rPr>
        <w:t xml:space="preserve"> [male-WT], </w:t>
      </w:r>
      <w:r w:rsidR="004C0D24" w:rsidRPr="00BC4E82">
        <w:rPr>
          <w:rFonts w:ascii="Arial" w:hAnsi="Arial" w:cs="Arial"/>
          <w:sz w:val="24"/>
          <w:szCs w:val="24"/>
        </w:rPr>
        <w:t>18</w:t>
      </w:r>
      <w:r w:rsidRPr="00BC4E82">
        <w:rPr>
          <w:rFonts w:ascii="Arial" w:hAnsi="Arial" w:cs="Arial"/>
          <w:sz w:val="24"/>
          <w:szCs w:val="24"/>
        </w:rPr>
        <w:t xml:space="preserve">, </w:t>
      </w:r>
      <w:r w:rsidR="008741FE" w:rsidRPr="00BC4E82">
        <w:rPr>
          <w:rFonts w:ascii="Arial" w:hAnsi="Arial" w:cs="Arial"/>
          <w:sz w:val="24"/>
          <w:szCs w:val="24"/>
        </w:rPr>
        <w:t>3</w:t>
      </w:r>
      <w:r w:rsidRPr="00BC4E82">
        <w:rPr>
          <w:rFonts w:ascii="Arial" w:hAnsi="Arial" w:cs="Arial"/>
          <w:sz w:val="24"/>
          <w:szCs w:val="24"/>
        </w:rPr>
        <w:t xml:space="preserve"> [male-HM], </w:t>
      </w:r>
      <w:r w:rsidR="004C0D24" w:rsidRPr="00BC4E82">
        <w:rPr>
          <w:rFonts w:ascii="Arial" w:hAnsi="Arial" w:cs="Arial"/>
          <w:sz w:val="24"/>
          <w:szCs w:val="24"/>
        </w:rPr>
        <w:t>17</w:t>
      </w:r>
      <w:r w:rsidRPr="00BC4E82">
        <w:rPr>
          <w:rFonts w:ascii="Arial" w:hAnsi="Arial" w:cs="Arial"/>
          <w:sz w:val="24"/>
          <w:szCs w:val="24"/>
        </w:rPr>
        <w:t xml:space="preserve">, </w:t>
      </w:r>
      <w:r w:rsidR="00D263A6" w:rsidRPr="00BC4E82">
        <w:rPr>
          <w:rFonts w:ascii="Arial" w:hAnsi="Arial" w:cs="Arial"/>
          <w:sz w:val="24"/>
          <w:szCs w:val="24"/>
        </w:rPr>
        <w:t>3</w:t>
      </w:r>
      <w:r w:rsidRPr="00BC4E82">
        <w:rPr>
          <w:rFonts w:ascii="Arial" w:hAnsi="Arial" w:cs="Arial"/>
          <w:sz w:val="24"/>
          <w:szCs w:val="24"/>
        </w:rPr>
        <w:t xml:space="preserve"> [female-WT], </w:t>
      </w:r>
      <w:r w:rsidR="004C0D24" w:rsidRPr="00BC4E82">
        <w:rPr>
          <w:rFonts w:ascii="Arial" w:hAnsi="Arial" w:cs="Arial"/>
          <w:sz w:val="24"/>
          <w:szCs w:val="24"/>
        </w:rPr>
        <w:t>22</w:t>
      </w:r>
      <w:r w:rsidRPr="00BC4E82">
        <w:rPr>
          <w:rFonts w:ascii="Arial" w:hAnsi="Arial" w:cs="Arial"/>
          <w:sz w:val="24"/>
          <w:szCs w:val="24"/>
        </w:rPr>
        <w:t>,</w:t>
      </w:r>
      <w:r w:rsidR="00D263A6" w:rsidRPr="00BC4E82">
        <w:rPr>
          <w:rFonts w:ascii="Arial" w:hAnsi="Arial" w:cs="Arial"/>
          <w:sz w:val="24"/>
          <w:szCs w:val="24"/>
        </w:rPr>
        <w:t xml:space="preserve"> 4</w:t>
      </w:r>
      <w:r w:rsidRPr="00BC4E82">
        <w:rPr>
          <w:rFonts w:ascii="Arial" w:hAnsi="Arial" w:cs="Arial"/>
          <w:sz w:val="24"/>
          <w:szCs w:val="24"/>
        </w:rPr>
        <w:t xml:space="preserve"> [female-HM], two-way ANOV</w:t>
      </w:r>
      <w:r w:rsidR="00E95489" w:rsidRPr="00BC4E82">
        <w:rPr>
          <w:rFonts w:ascii="Arial" w:hAnsi="Arial" w:cs="Arial"/>
          <w:sz w:val="24"/>
          <w:szCs w:val="24"/>
        </w:rPr>
        <w:t>A</w:t>
      </w:r>
      <w:r w:rsidRPr="00BC4E82">
        <w:rPr>
          <w:rFonts w:ascii="Arial" w:hAnsi="Arial" w:cs="Arial"/>
          <w:sz w:val="24"/>
          <w:szCs w:val="24"/>
        </w:rPr>
        <w:t>).</w:t>
      </w:r>
    </w:p>
    <w:p w14:paraId="7A4552ED" w14:textId="21588102" w:rsidR="00720CF7" w:rsidRPr="00BC4E82" w:rsidRDefault="00720CF7" w:rsidP="00720CF7">
      <w:pPr>
        <w:spacing w:after="0" w:line="240" w:lineRule="auto"/>
        <w:jc w:val="left"/>
        <w:rPr>
          <w:rFonts w:ascii="Arial" w:hAnsi="Arial" w:cs="Arial"/>
          <w:sz w:val="24"/>
          <w:szCs w:val="24"/>
          <w:shd w:val="clear" w:color="auto" w:fill="FFFFFF"/>
        </w:rPr>
      </w:pPr>
      <w:r w:rsidRPr="00BC4E82">
        <w:rPr>
          <w:rFonts w:ascii="Arial" w:hAnsi="Arial" w:cs="Arial"/>
          <w:sz w:val="24"/>
          <w:szCs w:val="24"/>
          <w:shd w:val="clear" w:color="auto" w:fill="FFFFFF"/>
        </w:rPr>
        <w:t xml:space="preserve">(c) </w:t>
      </w:r>
      <w:proofErr w:type="spellStart"/>
      <w:r w:rsidRPr="00BC4E82">
        <w:rPr>
          <w:rFonts w:ascii="Arial" w:hAnsi="Arial" w:cs="Arial"/>
          <w:sz w:val="24"/>
          <w:szCs w:val="24"/>
          <w:shd w:val="clear" w:color="auto" w:fill="FFFFFF"/>
        </w:rPr>
        <w:t>sEPSC</w:t>
      </w:r>
      <w:proofErr w:type="spellEnd"/>
      <w:r w:rsidRPr="00BC4E82">
        <w:rPr>
          <w:rFonts w:ascii="Arial" w:hAnsi="Arial" w:cs="Arial"/>
          <w:sz w:val="24"/>
          <w:szCs w:val="24"/>
          <w:shd w:val="clear" w:color="auto" w:fill="FFFFFF"/>
        </w:rPr>
        <w:t xml:space="preserve"> frequency and amplitudes in </w:t>
      </w:r>
      <w:proofErr w:type="spellStart"/>
      <w:r w:rsidRPr="00BC4E82">
        <w:rPr>
          <w:rFonts w:ascii="Arial" w:hAnsi="Arial" w:cs="Arial"/>
          <w:sz w:val="24"/>
          <w:szCs w:val="24"/>
          <w:shd w:val="clear" w:color="auto" w:fill="FFFFFF"/>
        </w:rPr>
        <w:t>mPFC</w:t>
      </w:r>
      <w:proofErr w:type="spellEnd"/>
      <w:r w:rsidRPr="00BC4E82">
        <w:rPr>
          <w:rFonts w:ascii="Arial" w:hAnsi="Arial" w:cs="Arial"/>
          <w:sz w:val="24"/>
          <w:szCs w:val="24"/>
          <w:shd w:val="clear" w:color="auto" w:fill="FFFFFF"/>
        </w:rPr>
        <w:t xml:space="preserve"> </w:t>
      </w:r>
      <w:r w:rsidR="005C19A0" w:rsidRPr="00BC4E82">
        <w:rPr>
          <w:rFonts w:ascii="Arial" w:hAnsi="Arial" w:cs="Arial"/>
          <w:sz w:val="24"/>
          <w:szCs w:val="24"/>
          <w:shd w:val="clear" w:color="auto" w:fill="FFFFFF"/>
        </w:rPr>
        <w:t>l</w:t>
      </w:r>
      <w:r w:rsidRPr="00BC4E82">
        <w:rPr>
          <w:rFonts w:ascii="Arial" w:hAnsi="Arial" w:cs="Arial"/>
          <w:sz w:val="24"/>
          <w:szCs w:val="24"/>
          <w:shd w:val="clear" w:color="auto" w:fill="FFFFFF"/>
        </w:rPr>
        <w:t xml:space="preserve">ayer </w:t>
      </w:r>
      <w:r w:rsidR="005C19A0" w:rsidRPr="00BC4E82">
        <w:rPr>
          <w:rFonts w:ascii="Arial" w:hAnsi="Arial" w:cs="Arial"/>
          <w:sz w:val="24"/>
          <w:szCs w:val="24"/>
          <w:shd w:val="clear" w:color="auto" w:fill="FFFFFF"/>
        </w:rPr>
        <w:t>5</w:t>
      </w:r>
      <w:r w:rsidRPr="00BC4E82">
        <w:rPr>
          <w:rFonts w:ascii="Arial" w:hAnsi="Arial" w:cs="Arial"/>
          <w:sz w:val="24"/>
          <w:szCs w:val="24"/>
          <w:shd w:val="clear" w:color="auto" w:fill="FFFFFF"/>
        </w:rPr>
        <w:t xml:space="preserve"> pyramidal neurons </w:t>
      </w:r>
      <w:r w:rsidR="005C19A0" w:rsidRPr="00BC4E82">
        <w:rPr>
          <w:rFonts w:ascii="Arial" w:hAnsi="Arial" w:cs="Arial"/>
          <w:sz w:val="24"/>
          <w:szCs w:val="24"/>
          <w:shd w:val="clear" w:color="auto" w:fill="FFFFFF"/>
        </w:rPr>
        <w:t>from</w:t>
      </w:r>
      <w:r w:rsidRPr="00BC4E82">
        <w:rPr>
          <w:rFonts w:ascii="Arial" w:hAnsi="Arial" w:cs="Arial"/>
          <w:sz w:val="24"/>
          <w:szCs w:val="24"/>
          <w:shd w:val="clear" w:color="auto" w:fill="FFFFFF"/>
        </w:rPr>
        <w:t xml:space="preserve"> </w:t>
      </w:r>
      <w:r w:rsidRPr="00BC4E82">
        <w:rPr>
          <w:rFonts w:ascii="Arial" w:hAnsi="Arial" w:cs="Arial"/>
          <w:i/>
          <w:sz w:val="24"/>
          <w:szCs w:val="24"/>
        </w:rPr>
        <w:t>Chd8</w:t>
      </w:r>
      <w:r w:rsidRPr="00BC4E82">
        <w:rPr>
          <w:rFonts w:ascii="Arial" w:hAnsi="Arial" w:cs="Arial"/>
          <w:i/>
          <w:sz w:val="24"/>
          <w:szCs w:val="24"/>
          <w:vertAlign w:val="superscript"/>
        </w:rPr>
        <w:t>+/N2373K</w:t>
      </w:r>
      <w:r w:rsidRPr="00BC4E82">
        <w:rPr>
          <w:rFonts w:ascii="Arial" w:hAnsi="Arial" w:cs="Arial"/>
          <w:sz w:val="24"/>
          <w:szCs w:val="24"/>
        </w:rPr>
        <w:t xml:space="preserve"> and </w:t>
      </w:r>
      <w:r w:rsidRPr="00BC4E82">
        <w:rPr>
          <w:rFonts w:ascii="Arial" w:hAnsi="Arial" w:cs="Arial"/>
          <w:i/>
          <w:sz w:val="24"/>
          <w:szCs w:val="24"/>
        </w:rPr>
        <w:t>Chd8</w:t>
      </w:r>
      <w:r w:rsidRPr="00BC4E82">
        <w:rPr>
          <w:rFonts w:ascii="Arial" w:hAnsi="Arial" w:cs="Arial"/>
          <w:i/>
          <w:sz w:val="24"/>
          <w:szCs w:val="24"/>
          <w:vertAlign w:val="superscript"/>
        </w:rPr>
        <w:t>N2373K/N2373K</w:t>
      </w:r>
      <w:r w:rsidRPr="00BC4E82">
        <w:rPr>
          <w:rFonts w:ascii="Arial" w:hAnsi="Arial" w:cs="Arial"/>
          <w:sz w:val="24"/>
          <w:szCs w:val="24"/>
        </w:rPr>
        <w:t xml:space="preserve"> males and females (~P56–70). (n = </w:t>
      </w:r>
      <w:r w:rsidR="00524A72" w:rsidRPr="00BC4E82">
        <w:rPr>
          <w:rFonts w:ascii="Arial" w:hAnsi="Arial" w:cs="Arial"/>
          <w:sz w:val="24"/>
          <w:szCs w:val="24"/>
        </w:rPr>
        <w:t>18</w:t>
      </w:r>
      <w:r w:rsidRPr="00BC4E82">
        <w:rPr>
          <w:rFonts w:ascii="Arial" w:hAnsi="Arial" w:cs="Arial"/>
          <w:sz w:val="24"/>
          <w:szCs w:val="24"/>
        </w:rPr>
        <w:t xml:space="preserve">, </w:t>
      </w:r>
      <w:r w:rsidR="00D263A6" w:rsidRPr="00BC4E82">
        <w:rPr>
          <w:rFonts w:ascii="Arial" w:hAnsi="Arial" w:cs="Arial"/>
          <w:sz w:val="24"/>
          <w:szCs w:val="24"/>
        </w:rPr>
        <w:t>4</w:t>
      </w:r>
      <w:r w:rsidRPr="00BC4E82">
        <w:rPr>
          <w:rFonts w:ascii="Arial" w:hAnsi="Arial" w:cs="Arial"/>
          <w:sz w:val="24"/>
          <w:szCs w:val="24"/>
        </w:rPr>
        <w:t xml:space="preserve"> [male-WT], </w:t>
      </w:r>
      <w:r w:rsidR="00524A72" w:rsidRPr="00BC4E82">
        <w:rPr>
          <w:rFonts w:ascii="Arial" w:hAnsi="Arial" w:cs="Arial"/>
          <w:sz w:val="24"/>
          <w:szCs w:val="24"/>
        </w:rPr>
        <w:t>16</w:t>
      </w:r>
      <w:r w:rsidRPr="00BC4E82">
        <w:rPr>
          <w:rFonts w:ascii="Arial" w:hAnsi="Arial" w:cs="Arial"/>
          <w:sz w:val="24"/>
          <w:szCs w:val="24"/>
        </w:rPr>
        <w:t xml:space="preserve">, </w:t>
      </w:r>
      <w:r w:rsidR="00D263A6" w:rsidRPr="00BC4E82">
        <w:rPr>
          <w:rFonts w:ascii="Arial" w:hAnsi="Arial" w:cs="Arial"/>
          <w:sz w:val="24"/>
          <w:szCs w:val="24"/>
        </w:rPr>
        <w:t>3</w:t>
      </w:r>
      <w:r w:rsidRPr="00BC4E82">
        <w:rPr>
          <w:rFonts w:ascii="Arial" w:hAnsi="Arial" w:cs="Arial"/>
          <w:sz w:val="24"/>
          <w:szCs w:val="24"/>
        </w:rPr>
        <w:t xml:space="preserve"> [male-HM], </w:t>
      </w:r>
      <w:r w:rsidR="00524A72" w:rsidRPr="00BC4E82">
        <w:rPr>
          <w:rFonts w:ascii="Arial" w:hAnsi="Arial" w:cs="Arial"/>
          <w:sz w:val="24"/>
          <w:szCs w:val="24"/>
        </w:rPr>
        <w:t>12</w:t>
      </w:r>
      <w:r w:rsidRPr="00BC4E82">
        <w:rPr>
          <w:rFonts w:ascii="Arial" w:hAnsi="Arial" w:cs="Arial"/>
          <w:sz w:val="24"/>
          <w:szCs w:val="24"/>
        </w:rPr>
        <w:t xml:space="preserve">, </w:t>
      </w:r>
      <w:r w:rsidR="00D263A6" w:rsidRPr="00BC4E82">
        <w:rPr>
          <w:rFonts w:ascii="Arial" w:hAnsi="Arial" w:cs="Arial"/>
          <w:sz w:val="24"/>
          <w:szCs w:val="24"/>
        </w:rPr>
        <w:t>4</w:t>
      </w:r>
      <w:r w:rsidRPr="00BC4E82">
        <w:rPr>
          <w:rFonts w:ascii="Arial" w:hAnsi="Arial" w:cs="Arial"/>
          <w:sz w:val="24"/>
          <w:szCs w:val="24"/>
        </w:rPr>
        <w:t xml:space="preserve"> [female-WT], </w:t>
      </w:r>
      <w:r w:rsidR="00524A72" w:rsidRPr="00BC4E82">
        <w:rPr>
          <w:rFonts w:ascii="Arial" w:hAnsi="Arial" w:cs="Arial"/>
          <w:sz w:val="24"/>
          <w:szCs w:val="24"/>
        </w:rPr>
        <w:t>12</w:t>
      </w:r>
      <w:r w:rsidRPr="00BC4E82">
        <w:rPr>
          <w:rFonts w:ascii="Arial" w:hAnsi="Arial" w:cs="Arial"/>
          <w:sz w:val="24"/>
          <w:szCs w:val="24"/>
        </w:rPr>
        <w:t xml:space="preserve">, </w:t>
      </w:r>
      <w:r w:rsidR="00D263A6" w:rsidRPr="00BC4E82">
        <w:rPr>
          <w:rFonts w:ascii="Arial" w:hAnsi="Arial" w:cs="Arial"/>
          <w:sz w:val="24"/>
          <w:szCs w:val="24"/>
        </w:rPr>
        <w:t>4</w:t>
      </w:r>
      <w:r w:rsidRPr="00BC4E82">
        <w:rPr>
          <w:rFonts w:ascii="Arial" w:hAnsi="Arial" w:cs="Arial"/>
          <w:sz w:val="24"/>
          <w:szCs w:val="24"/>
        </w:rPr>
        <w:t xml:space="preserve"> [female-HM], two-way ANOV</w:t>
      </w:r>
      <w:r w:rsidR="00E95489" w:rsidRPr="00BC4E82">
        <w:rPr>
          <w:rFonts w:ascii="Arial" w:hAnsi="Arial" w:cs="Arial"/>
          <w:sz w:val="24"/>
          <w:szCs w:val="24"/>
        </w:rPr>
        <w:t>A</w:t>
      </w:r>
      <w:r w:rsidRPr="00BC4E82">
        <w:rPr>
          <w:rFonts w:ascii="Arial" w:hAnsi="Arial" w:cs="Arial"/>
          <w:sz w:val="24"/>
          <w:szCs w:val="24"/>
        </w:rPr>
        <w:t xml:space="preserve">). </w:t>
      </w:r>
    </w:p>
    <w:p w14:paraId="508B3A12" w14:textId="455474D6" w:rsidR="00720CF7" w:rsidRPr="00BC4E82" w:rsidRDefault="00720CF7" w:rsidP="00720CF7">
      <w:pPr>
        <w:spacing w:after="0" w:line="240" w:lineRule="auto"/>
        <w:jc w:val="left"/>
        <w:rPr>
          <w:rFonts w:ascii="Arial" w:hAnsi="Arial" w:cs="Arial"/>
          <w:sz w:val="24"/>
          <w:szCs w:val="24"/>
        </w:rPr>
      </w:pPr>
      <w:r w:rsidRPr="00BC4E82">
        <w:rPr>
          <w:rFonts w:ascii="Arial" w:hAnsi="Arial" w:cs="Arial"/>
          <w:sz w:val="24"/>
          <w:szCs w:val="24"/>
        </w:rPr>
        <w:t>(d)</w:t>
      </w:r>
      <w:r w:rsidRPr="00BC4E82">
        <w:rPr>
          <w:rFonts w:ascii="Arial" w:hAnsi="Arial" w:cs="Arial"/>
          <w:sz w:val="24"/>
          <w:szCs w:val="24"/>
          <w:shd w:val="clear" w:color="auto" w:fill="FFFFFF"/>
        </w:rPr>
        <w:t xml:space="preserve"> </w:t>
      </w:r>
      <w:proofErr w:type="spellStart"/>
      <w:r w:rsidRPr="00BC4E82">
        <w:rPr>
          <w:rFonts w:ascii="Arial" w:hAnsi="Arial" w:cs="Arial"/>
          <w:sz w:val="24"/>
          <w:szCs w:val="24"/>
          <w:shd w:val="clear" w:color="auto" w:fill="FFFFFF"/>
        </w:rPr>
        <w:t>sIPSC</w:t>
      </w:r>
      <w:proofErr w:type="spellEnd"/>
      <w:r w:rsidRPr="00BC4E82">
        <w:rPr>
          <w:rFonts w:ascii="Arial" w:hAnsi="Arial" w:cs="Arial"/>
          <w:sz w:val="24"/>
          <w:szCs w:val="24"/>
          <w:shd w:val="clear" w:color="auto" w:fill="FFFFFF"/>
        </w:rPr>
        <w:t xml:space="preserve"> frequency and amplitudes in </w:t>
      </w:r>
      <w:proofErr w:type="spellStart"/>
      <w:r w:rsidRPr="00BC4E82">
        <w:rPr>
          <w:rFonts w:ascii="Arial" w:hAnsi="Arial" w:cs="Arial"/>
          <w:sz w:val="24"/>
          <w:szCs w:val="24"/>
          <w:shd w:val="clear" w:color="auto" w:fill="FFFFFF"/>
        </w:rPr>
        <w:t>mPFC</w:t>
      </w:r>
      <w:proofErr w:type="spellEnd"/>
      <w:r w:rsidRPr="00BC4E82">
        <w:rPr>
          <w:rFonts w:ascii="Arial" w:hAnsi="Arial" w:cs="Arial"/>
          <w:sz w:val="24"/>
          <w:szCs w:val="24"/>
          <w:shd w:val="clear" w:color="auto" w:fill="FFFFFF"/>
        </w:rPr>
        <w:t xml:space="preserve"> </w:t>
      </w:r>
      <w:r w:rsidR="005C19A0" w:rsidRPr="00BC4E82">
        <w:rPr>
          <w:rFonts w:ascii="Arial" w:hAnsi="Arial" w:cs="Arial"/>
          <w:sz w:val="24"/>
          <w:szCs w:val="24"/>
          <w:shd w:val="clear" w:color="auto" w:fill="FFFFFF"/>
        </w:rPr>
        <w:t>l</w:t>
      </w:r>
      <w:r w:rsidRPr="00BC4E82">
        <w:rPr>
          <w:rFonts w:ascii="Arial" w:hAnsi="Arial" w:cs="Arial"/>
          <w:sz w:val="24"/>
          <w:szCs w:val="24"/>
          <w:shd w:val="clear" w:color="auto" w:fill="FFFFFF"/>
        </w:rPr>
        <w:t xml:space="preserve">ayer 5 pyramidal neurons </w:t>
      </w:r>
      <w:r w:rsidR="005C19A0" w:rsidRPr="00BC4E82">
        <w:rPr>
          <w:rFonts w:ascii="Arial" w:hAnsi="Arial" w:cs="Arial"/>
          <w:sz w:val="24"/>
          <w:szCs w:val="24"/>
          <w:shd w:val="clear" w:color="auto" w:fill="FFFFFF"/>
        </w:rPr>
        <w:t>from</w:t>
      </w:r>
      <w:r w:rsidRPr="00BC4E82">
        <w:rPr>
          <w:rFonts w:ascii="Arial" w:hAnsi="Arial" w:cs="Arial"/>
          <w:sz w:val="24"/>
          <w:szCs w:val="24"/>
          <w:shd w:val="clear" w:color="auto" w:fill="FFFFFF"/>
        </w:rPr>
        <w:t xml:space="preserve"> </w:t>
      </w:r>
      <w:r w:rsidRPr="00BC4E82">
        <w:rPr>
          <w:rFonts w:ascii="Arial" w:hAnsi="Arial" w:cs="Arial"/>
          <w:i/>
          <w:sz w:val="24"/>
          <w:szCs w:val="24"/>
        </w:rPr>
        <w:t>Chd8</w:t>
      </w:r>
      <w:r w:rsidRPr="00BC4E82">
        <w:rPr>
          <w:rFonts w:ascii="Arial" w:hAnsi="Arial" w:cs="Arial"/>
          <w:i/>
          <w:sz w:val="24"/>
          <w:szCs w:val="24"/>
          <w:vertAlign w:val="superscript"/>
        </w:rPr>
        <w:t>+/N2373K</w:t>
      </w:r>
      <w:r w:rsidRPr="00BC4E82">
        <w:rPr>
          <w:rFonts w:ascii="Arial" w:hAnsi="Arial" w:cs="Arial"/>
          <w:sz w:val="24"/>
          <w:szCs w:val="24"/>
        </w:rPr>
        <w:t xml:space="preserve"> and </w:t>
      </w:r>
      <w:r w:rsidRPr="00BC4E82">
        <w:rPr>
          <w:rFonts w:ascii="Arial" w:hAnsi="Arial" w:cs="Arial"/>
          <w:i/>
          <w:sz w:val="24"/>
          <w:szCs w:val="24"/>
        </w:rPr>
        <w:t>Chd8</w:t>
      </w:r>
      <w:r w:rsidRPr="00BC4E82">
        <w:rPr>
          <w:rFonts w:ascii="Arial" w:hAnsi="Arial" w:cs="Arial"/>
          <w:i/>
          <w:sz w:val="24"/>
          <w:szCs w:val="24"/>
          <w:vertAlign w:val="superscript"/>
        </w:rPr>
        <w:t>N2373K/N2373K</w:t>
      </w:r>
      <w:r w:rsidRPr="00BC4E82">
        <w:rPr>
          <w:rFonts w:ascii="Arial" w:hAnsi="Arial" w:cs="Arial"/>
          <w:sz w:val="24"/>
          <w:szCs w:val="24"/>
        </w:rPr>
        <w:t xml:space="preserve"> males and females (~P56–70). (n = </w:t>
      </w:r>
      <w:r w:rsidR="00524A72" w:rsidRPr="00BC4E82">
        <w:rPr>
          <w:rFonts w:ascii="Arial" w:hAnsi="Arial" w:cs="Arial"/>
          <w:sz w:val="24"/>
          <w:szCs w:val="24"/>
        </w:rPr>
        <w:t>15</w:t>
      </w:r>
      <w:r w:rsidRPr="00BC4E82">
        <w:rPr>
          <w:rFonts w:ascii="Arial" w:hAnsi="Arial" w:cs="Arial"/>
          <w:sz w:val="24"/>
          <w:szCs w:val="24"/>
        </w:rPr>
        <w:t xml:space="preserve">, </w:t>
      </w:r>
      <w:r w:rsidR="00D263A6" w:rsidRPr="00BC4E82">
        <w:rPr>
          <w:rFonts w:ascii="Arial" w:hAnsi="Arial" w:cs="Arial"/>
          <w:sz w:val="24"/>
          <w:szCs w:val="24"/>
        </w:rPr>
        <w:t>3</w:t>
      </w:r>
      <w:r w:rsidRPr="00BC4E82">
        <w:rPr>
          <w:rFonts w:ascii="Arial" w:hAnsi="Arial" w:cs="Arial"/>
          <w:sz w:val="24"/>
          <w:szCs w:val="24"/>
        </w:rPr>
        <w:t xml:space="preserve"> [male-WT], </w:t>
      </w:r>
      <w:r w:rsidR="00524A72" w:rsidRPr="00BC4E82">
        <w:rPr>
          <w:rFonts w:ascii="Arial" w:hAnsi="Arial" w:cs="Arial"/>
          <w:sz w:val="24"/>
          <w:szCs w:val="24"/>
        </w:rPr>
        <w:t>18</w:t>
      </w:r>
      <w:r w:rsidRPr="00BC4E82">
        <w:rPr>
          <w:rFonts w:ascii="Arial" w:hAnsi="Arial" w:cs="Arial"/>
          <w:sz w:val="24"/>
          <w:szCs w:val="24"/>
        </w:rPr>
        <w:t xml:space="preserve">, </w:t>
      </w:r>
      <w:r w:rsidR="00D263A6" w:rsidRPr="00BC4E82">
        <w:rPr>
          <w:rFonts w:ascii="Arial" w:hAnsi="Arial" w:cs="Arial"/>
          <w:sz w:val="24"/>
          <w:szCs w:val="24"/>
        </w:rPr>
        <w:t>3</w:t>
      </w:r>
      <w:r w:rsidRPr="00BC4E82">
        <w:rPr>
          <w:rFonts w:ascii="Arial" w:hAnsi="Arial" w:cs="Arial"/>
          <w:sz w:val="24"/>
          <w:szCs w:val="24"/>
        </w:rPr>
        <w:t xml:space="preserve"> [male-HM], </w:t>
      </w:r>
      <w:r w:rsidR="00524A72" w:rsidRPr="00BC4E82">
        <w:rPr>
          <w:rFonts w:ascii="Arial" w:hAnsi="Arial" w:cs="Arial"/>
          <w:sz w:val="24"/>
          <w:szCs w:val="24"/>
        </w:rPr>
        <w:t>16</w:t>
      </w:r>
      <w:r w:rsidRPr="00BC4E82">
        <w:rPr>
          <w:rFonts w:ascii="Arial" w:hAnsi="Arial" w:cs="Arial"/>
          <w:sz w:val="24"/>
          <w:szCs w:val="24"/>
        </w:rPr>
        <w:t xml:space="preserve">, </w:t>
      </w:r>
      <w:r w:rsidR="00D263A6" w:rsidRPr="00BC4E82">
        <w:rPr>
          <w:rFonts w:ascii="Arial" w:hAnsi="Arial" w:cs="Arial"/>
          <w:sz w:val="24"/>
          <w:szCs w:val="24"/>
        </w:rPr>
        <w:t>3</w:t>
      </w:r>
      <w:r w:rsidRPr="00BC4E82">
        <w:rPr>
          <w:rFonts w:ascii="Arial" w:hAnsi="Arial" w:cs="Arial"/>
          <w:sz w:val="24"/>
          <w:szCs w:val="24"/>
        </w:rPr>
        <w:t xml:space="preserve"> [female-WT], </w:t>
      </w:r>
      <w:r w:rsidR="00524A72" w:rsidRPr="00BC4E82">
        <w:rPr>
          <w:rFonts w:ascii="Arial" w:hAnsi="Arial" w:cs="Arial"/>
          <w:sz w:val="24"/>
          <w:szCs w:val="24"/>
        </w:rPr>
        <w:t>21</w:t>
      </w:r>
      <w:r w:rsidRPr="00BC4E82">
        <w:rPr>
          <w:rFonts w:ascii="Arial" w:hAnsi="Arial" w:cs="Arial"/>
          <w:sz w:val="24"/>
          <w:szCs w:val="24"/>
        </w:rPr>
        <w:t xml:space="preserve">, </w:t>
      </w:r>
      <w:r w:rsidR="00D263A6" w:rsidRPr="00BC4E82">
        <w:rPr>
          <w:rFonts w:ascii="Arial" w:hAnsi="Arial" w:cs="Arial"/>
          <w:sz w:val="24"/>
          <w:szCs w:val="24"/>
        </w:rPr>
        <w:t>4</w:t>
      </w:r>
      <w:r w:rsidRPr="00BC4E82">
        <w:rPr>
          <w:rFonts w:ascii="Arial" w:hAnsi="Arial" w:cs="Arial"/>
          <w:sz w:val="24"/>
          <w:szCs w:val="24"/>
        </w:rPr>
        <w:t xml:space="preserve"> [female-HM], two-way ANOVA with Holm-</w:t>
      </w:r>
      <w:proofErr w:type="spellStart"/>
      <w:r w:rsidRPr="00BC4E82">
        <w:rPr>
          <w:rFonts w:ascii="Arial" w:hAnsi="Arial" w:cs="Arial"/>
          <w:sz w:val="24"/>
          <w:szCs w:val="24"/>
        </w:rPr>
        <w:t>Sidak’s</w:t>
      </w:r>
      <w:proofErr w:type="spellEnd"/>
      <w:r w:rsidRPr="00BC4E82">
        <w:rPr>
          <w:rFonts w:ascii="Arial" w:hAnsi="Arial" w:cs="Arial"/>
          <w:sz w:val="24"/>
          <w:szCs w:val="24"/>
        </w:rPr>
        <w:t xml:space="preserve"> test).</w:t>
      </w:r>
    </w:p>
    <w:p w14:paraId="342EE5A7" w14:textId="5CD57D17" w:rsidR="00720CF7" w:rsidRPr="00BC4E82" w:rsidRDefault="00720CF7" w:rsidP="00720CF7">
      <w:pPr>
        <w:spacing w:after="0" w:line="240" w:lineRule="auto"/>
        <w:jc w:val="left"/>
        <w:rPr>
          <w:rFonts w:ascii="Arial" w:hAnsi="Arial" w:cs="Arial"/>
          <w:sz w:val="24"/>
          <w:szCs w:val="24"/>
          <w:shd w:val="clear" w:color="auto" w:fill="FFFFFF"/>
        </w:rPr>
      </w:pPr>
      <w:r w:rsidRPr="00BC4E82">
        <w:rPr>
          <w:rFonts w:ascii="Arial" w:hAnsi="Arial" w:cs="Arial"/>
          <w:sz w:val="24"/>
          <w:szCs w:val="24"/>
          <w:shd w:val="clear" w:color="auto" w:fill="FFFFFF"/>
        </w:rPr>
        <w:t xml:space="preserve">(e) </w:t>
      </w:r>
      <w:proofErr w:type="spellStart"/>
      <w:r w:rsidRPr="00BC4E82">
        <w:rPr>
          <w:rFonts w:ascii="Arial" w:hAnsi="Arial" w:cs="Arial"/>
          <w:sz w:val="24"/>
          <w:szCs w:val="24"/>
          <w:shd w:val="clear" w:color="auto" w:fill="FFFFFF"/>
        </w:rPr>
        <w:t>sEPSC</w:t>
      </w:r>
      <w:proofErr w:type="spellEnd"/>
      <w:r w:rsidRPr="00BC4E82">
        <w:rPr>
          <w:rFonts w:ascii="Arial" w:hAnsi="Arial" w:cs="Arial"/>
          <w:sz w:val="24"/>
          <w:szCs w:val="24"/>
          <w:shd w:val="clear" w:color="auto" w:fill="FFFFFF"/>
        </w:rPr>
        <w:t xml:space="preserve"> frequency and amplitudes in dorsal striatal neurons </w:t>
      </w:r>
      <w:r w:rsidR="005C19A0" w:rsidRPr="00BC4E82">
        <w:rPr>
          <w:rFonts w:ascii="Arial" w:hAnsi="Arial" w:cs="Arial"/>
          <w:sz w:val="24"/>
          <w:szCs w:val="24"/>
          <w:shd w:val="clear" w:color="auto" w:fill="FFFFFF"/>
        </w:rPr>
        <w:t>from</w:t>
      </w:r>
      <w:r w:rsidRPr="00BC4E82">
        <w:rPr>
          <w:rFonts w:ascii="Arial" w:hAnsi="Arial" w:cs="Arial"/>
          <w:sz w:val="24"/>
          <w:szCs w:val="24"/>
          <w:shd w:val="clear" w:color="auto" w:fill="FFFFFF"/>
        </w:rPr>
        <w:t xml:space="preserve"> </w:t>
      </w:r>
      <w:r w:rsidRPr="00BC4E82">
        <w:rPr>
          <w:rFonts w:ascii="Arial" w:hAnsi="Arial" w:cs="Arial"/>
          <w:i/>
          <w:sz w:val="24"/>
          <w:szCs w:val="24"/>
        </w:rPr>
        <w:t>Chd8</w:t>
      </w:r>
      <w:r w:rsidRPr="00BC4E82">
        <w:rPr>
          <w:rFonts w:ascii="Arial" w:hAnsi="Arial" w:cs="Arial"/>
          <w:i/>
          <w:sz w:val="24"/>
          <w:szCs w:val="24"/>
          <w:vertAlign w:val="superscript"/>
        </w:rPr>
        <w:t>+/N2373K</w:t>
      </w:r>
      <w:r w:rsidRPr="00BC4E82">
        <w:rPr>
          <w:rFonts w:ascii="Arial" w:hAnsi="Arial" w:cs="Arial"/>
          <w:sz w:val="24"/>
          <w:szCs w:val="24"/>
        </w:rPr>
        <w:t xml:space="preserve"> and </w:t>
      </w:r>
      <w:r w:rsidRPr="00BC4E82">
        <w:rPr>
          <w:rFonts w:ascii="Arial" w:hAnsi="Arial" w:cs="Arial"/>
          <w:i/>
          <w:sz w:val="24"/>
          <w:szCs w:val="24"/>
        </w:rPr>
        <w:t>Chd8</w:t>
      </w:r>
      <w:r w:rsidRPr="00BC4E82">
        <w:rPr>
          <w:rFonts w:ascii="Arial" w:hAnsi="Arial" w:cs="Arial"/>
          <w:i/>
          <w:sz w:val="24"/>
          <w:szCs w:val="24"/>
          <w:vertAlign w:val="superscript"/>
        </w:rPr>
        <w:t>N2373K/N2373K</w:t>
      </w:r>
      <w:r w:rsidRPr="00BC4E82">
        <w:rPr>
          <w:rFonts w:ascii="Arial" w:hAnsi="Arial" w:cs="Arial"/>
          <w:sz w:val="24"/>
          <w:szCs w:val="24"/>
        </w:rPr>
        <w:t xml:space="preserve"> males and females (~P56–70). (n = 19, 6 [male-WT], 16, 6 [male-HM], 20, 6 [female-WT], 17, 6 [female-HM], two-way ANOVA). </w:t>
      </w:r>
    </w:p>
    <w:p w14:paraId="062D09DE" w14:textId="38970B46" w:rsidR="00720CF7" w:rsidRPr="00BC4E82" w:rsidRDefault="00720CF7" w:rsidP="00720CF7">
      <w:pPr>
        <w:spacing w:after="0" w:line="240" w:lineRule="auto"/>
        <w:jc w:val="left"/>
        <w:rPr>
          <w:rFonts w:ascii="Arial" w:hAnsi="Arial" w:cs="Arial"/>
          <w:sz w:val="24"/>
          <w:szCs w:val="24"/>
        </w:rPr>
      </w:pPr>
      <w:r w:rsidRPr="00BC4E82">
        <w:rPr>
          <w:rFonts w:ascii="Arial" w:hAnsi="Arial" w:cs="Arial"/>
          <w:sz w:val="24"/>
          <w:szCs w:val="24"/>
        </w:rPr>
        <w:t>(f)</w:t>
      </w:r>
      <w:r w:rsidRPr="00BC4E82">
        <w:rPr>
          <w:rFonts w:ascii="Arial" w:hAnsi="Arial" w:cs="Arial"/>
          <w:sz w:val="24"/>
          <w:szCs w:val="24"/>
          <w:shd w:val="clear" w:color="auto" w:fill="FFFFFF"/>
        </w:rPr>
        <w:t xml:space="preserve"> </w:t>
      </w:r>
      <w:proofErr w:type="spellStart"/>
      <w:r w:rsidRPr="00BC4E82">
        <w:rPr>
          <w:rFonts w:ascii="Arial" w:hAnsi="Arial" w:cs="Arial"/>
          <w:sz w:val="24"/>
          <w:szCs w:val="24"/>
          <w:shd w:val="clear" w:color="auto" w:fill="FFFFFF"/>
        </w:rPr>
        <w:t>sIPSC</w:t>
      </w:r>
      <w:proofErr w:type="spellEnd"/>
      <w:r w:rsidRPr="00BC4E82">
        <w:rPr>
          <w:rFonts w:ascii="Arial" w:hAnsi="Arial" w:cs="Arial"/>
          <w:sz w:val="24"/>
          <w:szCs w:val="24"/>
          <w:shd w:val="clear" w:color="auto" w:fill="FFFFFF"/>
        </w:rPr>
        <w:t xml:space="preserve"> frequency and amplitudes in dorsal striatal neurons </w:t>
      </w:r>
      <w:r w:rsidR="005C19A0" w:rsidRPr="00BC4E82">
        <w:rPr>
          <w:rFonts w:ascii="Arial" w:hAnsi="Arial" w:cs="Arial"/>
          <w:sz w:val="24"/>
          <w:szCs w:val="24"/>
          <w:shd w:val="clear" w:color="auto" w:fill="FFFFFF"/>
        </w:rPr>
        <w:t>from</w:t>
      </w:r>
      <w:r w:rsidRPr="00BC4E82">
        <w:rPr>
          <w:rFonts w:ascii="Arial" w:hAnsi="Arial" w:cs="Arial"/>
          <w:sz w:val="24"/>
          <w:szCs w:val="24"/>
          <w:shd w:val="clear" w:color="auto" w:fill="FFFFFF"/>
        </w:rPr>
        <w:t xml:space="preserve"> </w:t>
      </w:r>
      <w:r w:rsidRPr="00BC4E82">
        <w:rPr>
          <w:rFonts w:ascii="Arial" w:hAnsi="Arial" w:cs="Arial"/>
          <w:i/>
          <w:sz w:val="24"/>
          <w:szCs w:val="24"/>
        </w:rPr>
        <w:t>Chd8</w:t>
      </w:r>
      <w:r w:rsidRPr="00BC4E82">
        <w:rPr>
          <w:rFonts w:ascii="Arial" w:hAnsi="Arial" w:cs="Arial"/>
          <w:i/>
          <w:sz w:val="24"/>
          <w:szCs w:val="24"/>
          <w:vertAlign w:val="superscript"/>
        </w:rPr>
        <w:t>+/N2373K</w:t>
      </w:r>
      <w:r w:rsidRPr="00BC4E82">
        <w:rPr>
          <w:rFonts w:ascii="Arial" w:hAnsi="Arial" w:cs="Arial"/>
          <w:sz w:val="24"/>
          <w:szCs w:val="24"/>
        </w:rPr>
        <w:t xml:space="preserve"> and </w:t>
      </w:r>
      <w:r w:rsidRPr="00BC4E82">
        <w:rPr>
          <w:rFonts w:ascii="Arial" w:hAnsi="Arial" w:cs="Arial"/>
          <w:i/>
          <w:sz w:val="24"/>
          <w:szCs w:val="24"/>
        </w:rPr>
        <w:t>Chd8</w:t>
      </w:r>
      <w:r w:rsidRPr="00BC4E82">
        <w:rPr>
          <w:rFonts w:ascii="Arial" w:hAnsi="Arial" w:cs="Arial"/>
          <w:i/>
          <w:sz w:val="24"/>
          <w:szCs w:val="24"/>
          <w:vertAlign w:val="superscript"/>
        </w:rPr>
        <w:t>N2373K/N2373K</w:t>
      </w:r>
      <w:r w:rsidRPr="00BC4E82">
        <w:rPr>
          <w:rFonts w:ascii="Arial" w:hAnsi="Arial" w:cs="Arial"/>
          <w:sz w:val="24"/>
          <w:szCs w:val="24"/>
        </w:rPr>
        <w:t xml:space="preserve"> males and females (~P56–70). (n = 21, 6 [male-WT], 21, 6 [male-HM], 21, 6 [female-WT], 21, 6 [female-HM], two-way ANOVA).</w:t>
      </w:r>
    </w:p>
    <w:p w14:paraId="083F94A4" w14:textId="77777777" w:rsidR="00720CF7" w:rsidRPr="00BC4E82" w:rsidRDefault="00720CF7" w:rsidP="00720CF7">
      <w:pPr>
        <w:spacing w:after="0" w:line="240" w:lineRule="auto"/>
        <w:jc w:val="left"/>
        <w:rPr>
          <w:rFonts w:ascii="Arial" w:hAnsi="Arial" w:cs="Arial"/>
          <w:sz w:val="24"/>
          <w:szCs w:val="24"/>
        </w:rPr>
      </w:pPr>
      <w:r w:rsidRPr="00BC4E82">
        <w:rPr>
          <w:rFonts w:ascii="Arial" w:hAnsi="Arial" w:cs="Arial"/>
          <w:sz w:val="24"/>
          <w:szCs w:val="24"/>
          <w:shd w:val="clear" w:color="auto" w:fill="FFFFFF"/>
        </w:rPr>
        <w:t>Significance is indicated as * (&lt;0.05), ** (&lt;0.01), *** (&lt;0.001), or ns (not significant).</w:t>
      </w:r>
    </w:p>
    <w:p w14:paraId="40137BF5" w14:textId="77777777" w:rsidR="00360743" w:rsidRPr="00BC4E82" w:rsidRDefault="00360743" w:rsidP="00360743">
      <w:pPr>
        <w:widowControl/>
        <w:wordWrap/>
        <w:autoSpaceDE/>
        <w:autoSpaceDN/>
        <w:rPr>
          <w:rFonts w:ascii="Arial" w:hAnsi="Arial" w:cs="Arial"/>
          <w:b/>
          <w:sz w:val="24"/>
          <w:szCs w:val="24"/>
        </w:rPr>
      </w:pPr>
    </w:p>
    <w:p w14:paraId="4B9DEAAD" w14:textId="77777777" w:rsidR="00360743" w:rsidRPr="00BC4E82" w:rsidRDefault="00360743" w:rsidP="00360743">
      <w:pPr>
        <w:widowControl/>
        <w:wordWrap/>
        <w:autoSpaceDE/>
        <w:autoSpaceDN/>
        <w:rPr>
          <w:rFonts w:ascii="Arial" w:hAnsi="Arial" w:cs="Arial"/>
          <w:b/>
          <w:sz w:val="24"/>
          <w:szCs w:val="24"/>
        </w:rPr>
      </w:pPr>
    </w:p>
    <w:p w14:paraId="477935EA" w14:textId="77777777" w:rsidR="00360743" w:rsidRPr="00BC4E82" w:rsidRDefault="00360743" w:rsidP="00360743">
      <w:pPr>
        <w:widowControl/>
        <w:wordWrap/>
        <w:autoSpaceDE/>
        <w:autoSpaceDN/>
        <w:rPr>
          <w:rFonts w:ascii="Arial" w:hAnsi="Arial" w:cs="Arial"/>
          <w:b/>
          <w:sz w:val="24"/>
          <w:szCs w:val="24"/>
        </w:rPr>
      </w:pPr>
    </w:p>
    <w:p w14:paraId="06F72BEF" w14:textId="77777777" w:rsidR="006955CC" w:rsidRDefault="006955CC">
      <w:pPr>
        <w:widowControl/>
        <w:wordWrap/>
        <w:autoSpaceDE/>
        <w:autoSpaceDN/>
        <w:rPr>
          <w:rFonts w:ascii="Arial" w:hAnsi="Arial" w:cs="Arial"/>
          <w:b/>
          <w:sz w:val="24"/>
          <w:szCs w:val="24"/>
        </w:rPr>
      </w:pPr>
      <w:r>
        <w:rPr>
          <w:rFonts w:ascii="Arial" w:hAnsi="Arial" w:cs="Arial"/>
          <w:b/>
          <w:sz w:val="24"/>
          <w:szCs w:val="24"/>
        </w:rPr>
        <w:br w:type="page"/>
      </w:r>
    </w:p>
    <w:p w14:paraId="39DA9338" w14:textId="0335C494" w:rsidR="006955CC" w:rsidRDefault="006955CC" w:rsidP="00360743">
      <w:pPr>
        <w:widowControl/>
        <w:wordWrap/>
        <w:autoSpaceDE/>
        <w:autoSpaceDN/>
        <w:rPr>
          <w:rFonts w:ascii="Arial" w:hAnsi="Arial" w:cs="Arial"/>
          <w:b/>
          <w:sz w:val="24"/>
          <w:szCs w:val="24"/>
        </w:rPr>
      </w:pPr>
      <w:r>
        <w:rPr>
          <w:noProof/>
        </w:rPr>
        <w:lastRenderedPageBreak/>
        <w:drawing>
          <wp:inline distT="0" distB="0" distL="0" distR="0" wp14:anchorId="34E9B18E" wp14:editId="468EF556">
            <wp:extent cx="5731211" cy="6515100"/>
            <wp:effectExtent l="0" t="0" r="3175" b="0"/>
            <wp:docPr id="9" name="그림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b="13600"/>
                    <a:stretch/>
                  </pic:blipFill>
                  <pic:spPr bwMode="auto">
                    <a:xfrm>
                      <a:off x="0" y="0"/>
                      <a:ext cx="5731510" cy="6515440"/>
                    </a:xfrm>
                    <a:prstGeom prst="rect">
                      <a:avLst/>
                    </a:prstGeom>
                    <a:noFill/>
                    <a:ln>
                      <a:noFill/>
                    </a:ln>
                    <a:extLst>
                      <a:ext uri="{53640926-AAD7-44D8-BBD7-CCE9431645EC}">
                        <a14:shadowObscured xmlns:a14="http://schemas.microsoft.com/office/drawing/2010/main"/>
                      </a:ext>
                    </a:extLst>
                  </pic:spPr>
                </pic:pic>
              </a:graphicData>
            </a:graphic>
          </wp:inline>
        </w:drawing>
      </w:r>
    </w:p>
    <w:p w14:paraId="2E5B982C" w14:textId="535D3582" w:rsidR="006B415D" w:rsidRPr="00BC4E82" w:rsidRDefault="006074FD" w:rsidP="00360743">
      <w:pPr>
        <w:widowControl/>
        <w:wordWrap/>
        <w:autoSpaceDE/>
        <w:autoSpaceDN/>
        <w:rPr>
          <w:rFonts w:ascii="Arial" w:hAnsi="Arial" w:cs="Arial"/>
          <w:sz w:val="24"/>
          <w:szCs w:val="24"/>
        </w:rPr>
      </w:pPr>
      <w:r w:rsidRPr="00BC4E82">
        <w:rPr>
          <w:rFonts w:ascii="Arial" w:hAnsi="Arial" w:cs="Arial"/>
          <w:b/>
          <w:sz w:val="24"/>
          <w:szCs w:val="24"/>
        </w:rPr>
        <w:t xml:space="preserve">Supplementary </w:t>
      </w:r>
      <w:r w:rsidR="00124B7C" w:rsidRPr="00BC4E82">
        <w:rPr>
          <w:rFonts w:ascii="Arial" w:hAnsi="Arial" w:cs="Arial"/>
          <w:b/>
          <w:sz w:val="24"/>
          <w:szCs w:val="24"/>
        </w:rPr>
        <w:t>F</w:t>
      </w:r>
      <w:r w:rsidR="006B415D" w:rsidRPr="00BC4E82">
        <w:rPr>
          <w:rFonts w:ascii="Arial" w:hAnsi="Arial" w:cs="Arial"/>
          <w:b/>
          <w:sz w:val="24"/>
          <w:szCs w:val="24"/>
        </w:rPr>
        <w:t xml:space="preserve">igure </w:t>
      </w:r>
      <w:r w:rsidR="00521884" w:rsidRPr="00BC4E82">
        <w:rPr>
          <w:rFonts w:ascii="Arial" w:hAnsi="Arial" w:cs="Arial"/>
          <w:b/>
          <w:sz w:val="24"/>
          <w:szCs w:val="24"/>
        </w:rPr>
        <w:t>9</w:t>
      </w:r>
      <w:r w:rsidR="006B415D" w:rsidRPr="00BC4E82">
        <w:rPr>
          <w:rFonts w:ascii="Arial" w:hAnsi="Arial" w:cs="Arial"/>
          <w:b/>
          <w:sz w:val="24"/>
          <w:szCs w:val="24"/>
        </w:rPr>
        <w:t>.</w:t>
      </w:r>
      <w:r w:rsidR="006B415D" w:rsidRPr="00BC4E82">
        <w:rPr>
          <w:rFonts w:ascii="Arial" w:hAnsi="Arial" w:cs="Arial"/>
          <w:sz w:val="24"/>
          <w:szCs w:val="24"/>
        </w:rPr>
        <w:t xml:space="preserve"> </w:t>
      </w:r>
      <w:r w:rsidR="006B415D" w:rsidRPr="00BC4E82">
        <w:rPr>
          <w:rFonts w:ascii="Arial" w:hAnsi="Arial" w:cs="Arial"/>
          <w:b/>
          <w:sz w:val="24"/>
          <w:szCs w:val="24"/>
        </w:rPr>
        <w:t xml:space="preserve">Gene-set clustering derived from </w:t>
      </w:r>
      <w:r w:rsidR="00C12228" w:rsidRPr="00BC4E82">
        <w:rPr>
          <w:rFonts w:ascii="Arial" w:hAnsi="Arial" w:cs="Arial"/>
          <w:b/>
          <w:sz w:val="24"/>
          <w:szCs w:val="24"/>
        </w:rPr>
        <w:t xml:space="preserve">the </w:t>
      </w:r>
      <w:r w:rsidR="006B415D" w:rsidRPr="00BC4E82">
        <w:rPr>
          <w:rFonts w:ascii="Arial" w:hAnsi="Arial" w:cs="Arial"/>
          <w:b/>
          <w:sz w:val="24"/>
          <w:szCs w:val="24"/>
        </w:rPr>
        <w:t xml:space="preserve">GSEA </w:t>
      </w:r>
      <w:r w:rsidR="00C12228" w:rsidRPr="00BC4E82">
        <w:rPr>
          <w:rFonts w:ascii="Arial" w:hAnsi="Arial" w:cs="Arial"/>
          <w:b/>
          <w:sz w:val="24"/>
          <w:szCs w:val="24"/>
        </w:rPr>
        <w:t xml:space="preserve">results </w:t>
      </w:r>
      <w:r w:rsidR="006B415D" w:rsidRPr="00BC4E82">
        <w:rPr>
          <w:rFonts w:ascii="Arial" w:hAnsi="Arial" w:cs="Arial"/>
          <w:b/>
          <w:sz w:val="24"/>
          <w:szCs w:val="24"/>
        </w:rPr>
        <w:t xml:space="preserve">of </w:t>
      </w:r>
      <w:r w:rsidR="00C12228" w:rsidRPr="00BC4E82">
        <w:rPr>
          <w:rFonts w:ascii="Arial" w:hAnsi="Arial" w:cs="Arial"/>
          <w:b/>
          <w:sz w:val="24"/>
          <w:szCs w:val="24"/>
        </w:rPr>
        <w:t xml:space="preserve">the </w:t>
      </w:r>
      <w:r w:rsidR="006B415D" w:rsidRPr="00BC4E82">
        <w:rPr>
          <w:rFonts w:ascii="Arial" w:hAnsi="Arial" w:cs="Arial"/>
          <w:b/>
          <w:sz w:val="24"/>
          <w:szCs w:val="24"/>
        </w:rPr>
        <w:t xml:space="preserve">transcriptomic data from whole brains </w:t>
      </w:r>
      <w:r w:rsidR="006B415D" w:rsidRPr="00BC4E82">
        <w:rPr>
          <w:rFonts w:ascii="Arial" w:hAnsi="Arial" w:cs="Arial"/>
          <w:b/>
          <w:sz w:val="24"/>
          <w:szCs w:val="24"/>
          <w:shd w:val="clear" w:color="auto" w:fill="FFFFFF"/>
        </w:rPr>
        <w:t xml:space="preserve">(P0, </w:t>
      </w:r>
      <w:r w:rsidR="006B415D" w:rsidRPr="00BC4E82">
        <w:rPr>
          <w:rFonts w:ascii="Arial" w:hAnsi="Arial" w:cs="Arial"/>
          <w:b/>
          <w:sz w:val="24"/>
          <w:szCs w:val="24"/>
        </w:rPr>
        <w:t xml:space="preserve">P25, and P56) </w:t>
      </w:r>
      <w:r w:rsidR="006B415D" w:rsidRPr="00BC4E82">
        <w:rPr>
          <w:rFonts w:ascii="Arial" w:hAnsi="Arial" w:cs="Arial"/>
          <w:b/>
          <w:sz w:val="24"/>
          <w:szCs w:val="24"/>
          <w:shd w:val="clear" w:color="auto" w:fill="FFFFFF"/>
        </w:rPr>
        <w:t xml:space="preserve">of </w:t>
      </w:r>
      <w:r w:rsidR="006B415D" w:rsidRPr="00BC4E82">
        <w:rPr>
          <w:rFonts w:ascii="Arial" w:hAnsi="Arial" w:cs="Arial"/>
          <w:b/>
          <w:i/>
          <w:sz w:val="24"/>
          <w:szCs w:val="24"/>
        </w:rPr>
        <w:t>Chd8</w:t>
      </w:r>
      <w:r w:rsidR="006B415D" w:rsidRPr="00BC4E82">
        <w:rPr>
          <w:rFonts w:ascii="Arial" w:hAnsi="Arial" w:cs="Arial"/>
          <w:b/>
          <w:i/>
          <w:sz w:val="24"/>
          <w:szCs w:val="24"/>
          <w:vertAlign w:val="superscript"/>
        </w:rPr>
        <w:t>+/N2373K</w:t>
      </w:r>
      <w:r w:rsidR="006B415D" w:rsidRPr="00BC4E82">
        <w:rPr>
          <w:rFonts w:ascii="Arial" w:hAnsi="Arial" w:cs="Arial"/>
          <w:b/>
          <w:sz w:val="24"/>
          <w:szCs w:val="24"/>
        </w:rPr>
        <w:t xml:space="preserve"> and </w:t>
      </w:r>
      <w:r w:rsidR="006B415D" w:rsidRPr="00BC4E82">
        <w:rPr>
          <w:rFonts w:ascii="Arial" w:hAnsi="Arial" w:cs="Arial"/>
          <w:b/>
          <w:i/>
          <w:sz w:val="24"/>
          <w:szCs w:val="24"/>
        </w:rPr>
        <w:t>Chd8</w:t>
      </w:r>
      <w:r w:rsidR="006B415D" w:rsidRPr="00BC4E82">
        <w:rPr>
          <w:rFonts w:ascii="Arial" w:hAnsi="Arial" w:cs="Arial"/>
          <w:b/>
          <w:i/>
          <w:sz w:val="24"/>
          <w:szCs w:val="24"/>
          <w:vertAlign w:val="superscript"/>
        </w:rPr>
        <w:t>N2373K/N2373K</w:t>
      </w:r>
      <w:r w:rsidR="006B415D" w:rsidRPr="00BC4E82">
        <w:rPr>
          <w:rFonts w:ascii="Arial" w:hAnsi="Arial" w:cs="Arial"/>
          <w:b/>
          <w:sz w:val="24"/>
          <w:szCs w:val="24"/>
        </w:rPr>
        <w:t xml:space="preserve"> males and females.</w:t>
      </w:r>
      <w:r w:rsidR="006B415D" w:rsidRPr="00BC4E82">
        <w:rPr>
          <w:rFonts w:ascii="Arial" w:hAnsi="Arial" w:cs="Arial"/>
          <w:sz w:val="24"/>
          <w:szCs w:val="24"/>
        </w:rPr>
        <w:t xml:space="preserve"> </w:t>
      </w:r>
    </w:p>
    <w:p w14:paraId="755E7D72" w14:textId="77777777" w:rsidR="006955CC" w:rsidRDefault="006B415D" w:rsidP="006955CC">
      <w:pPr>
        <w:spacing w:after="0" w:line="240" w:lineRule="auto"/>
        <w:jc w:val="left"/>
        <w:rPr>
          <w:rFonts w:ascii="Arial" w:hAnsi="Arial" w:cs="Arial"/>
          <w:b/>
          <w:sz w:val="24"/>
          <w:szCs w:val="24"/>
        </w:rPr>
      </w:pPr>
      <w:r w:rsidRPr="00BC4E82">
        <w:rPr>
          <w:rFonts w:ascii="Arial" w:hAnsi="Arial" w:cs="Arial"/>
          <w:sz w:val="24"/>
          <w:szCs w:val="24"/>
        </w:rPr>
        <w:t xml:space="preserve">(a) The analysis focused on gene sets related to </w:t>
      </w:r>
      <w:r w:rsidR="008E4846" w:rsidRPr="00BC4E82">
        <w:rPr>
          <w:rFonts w:ascii="Arial" w:hAnsi="Arial" w:cs="Arial"/>
          <w:sz w:val="24"/>
          <w:szCs w:val="24"/>
        </w:rPr>
        <w:t>the cellular component</w:t>
      </w:r>
      <w:r w:rsidRPr="00BC4E82">
        <w:rPr>
          <w:rFonts w:ascii="Arial" w:hAnsi="Arial" w:cs="Arial"/>
          <w:sz w:val="24"/>
          <w:szCs w:val="24"/>
        </w:rPr>
        <w:t xml:space="preserve"> </w:t>
      </w:r>
      <w:r w:rsidR="008E4846" w:rsidRPr="00BC4E82">
        <w:rPr>
          <w:rFonts w:ascii="Arial" w:hAnsi="Arial" w:cs="Arial"/>
          <w:sz w:val="24"/>
          <w:szCs w:val="24"/>
        </w:rPr>
        <w:t>domain of</w:t>
      </w:r>
      <w:r w:rsidRPr="00BC4E82">
        <w:rPr>
          <w:rFonts w:ascii="Arial" w:hAnsi="Arial" w:cs="Arial"/>
          <w:sz w:val="24"/>
          <w:szCs w:val="24"/>
        </w:rPr>
        <w:t xml:space="preserve"> the Gene Ontology (GO) database. </w:t>
      </w:r>
      <w:r w:rsidR="008E4846" w:rsidRPr="00BC4E82">
        <w:rPr>
          <w:rFonts w:ascii="Arial" w:hAnsi="Arial" w:cs="Arial"/>
          <w:sz w:val="24"/>
          <w:szCs w:val="24"/>
        </w:rPr>
        <w:t xml:space="preserve">Gene-set clusters were generated using the Enrichment </w:t>
      </w:r>
      <w:proofErr w:type="spellStart"/>
      <w:r w:rsidR="006217E9" w:rsidRPr="00BC4E82">
        <w:rPr>
          <w:rFonts w:ascii="Arial" w:hAnsi="Arial" w:cs="Arial"/>
          <w:sz w:val="24"/>
          <w:szCs w:val="24"/>
        </w:rPr>
        <w:t>Cytoscape</w:t>
      </w:r>
      <w:proofErr w:type="spellEnd"/>
      <w:r w:rsidR="006217E9" w:rsidRPr="00BC4E82">
        <w:rPr>
          <w:rFonts w:ascii="Arial" w:hAnsi="Arial" w:cs="Arial"/>
          <w:sz w:val="24"/>
          <w:szCs w:val="24"/>
        </w:rPr>
        <w:t xml:space="preserve"> App</w:t>
      </w:r>
      <w:r w:rsidR="008E4846" w:rsidRPr="00BC4E82">
        <w:rPr>
          <w:rFonts w:ascii="Arial" w:hAnsi="Arial" w:cs="Arial"/>
          <w:sz w:val="24"/>
          <w:szCs w:val="24"/>
        </w:rPr>
        <w:t>. Gene sets that exhibit similar patterns in both male and female mutants are highlighted in bold and green. (n = 5 mice for WT/HT</w:t>
      </w:r>
      <w:r w:rsidR="00C12228" w:rsidRPr="00BC4E82">
        <w:rPr>
          <w:rFonts w:ascii="Arial" w:hAnsi="Arial" w:cs="Arial"/>
          <w:sz w:val="24"/>
          <w:szCs w:val="24"/>
        </w:rPr>
        <w:t>/HM</w:t>
      </w:r>
      <w:r w:rsidR="008E4846" w:rsidRPr="00BC4E82">
        <w:rPr>
          <w:rFonts w:ascii="Arial" w:hAnsi="Arial" w:cs="Arial"/>
          <w:sz w:val="24"/>
          <w:szCs w:val="24"/>
        </w:rPr>
        <w:t>-male/female-P0/P25/P56, FDR &lt; 0.05).</w:t>
      </w:r>
    </w:p>
    <w:p w14:paraId="25838DFC" w14:textId="057FC422" w:rsidR="006955CC" w:rsidRDefault="006955CC" w:rsidP="006955CC">
      <w:pPr>
        <w:spacing w:after="0" w:line="240" w:lineRule="auto"/>
        <w:jc w:val="left"/>
        <w:rPr>
          <w:rFonts w:ascii="Arial" w:hAnsi="Arial" w:cs="Arial"/>
          <w:b/>
          <w:sz w:val="24"/>
          <w:szCs w:val="24"/>
        </w:rPr>
      </w:pPr>
      <w:r>
        <w:rPr>
          <w:noProof/>
        </w:rPr>
        <w:lastRenderedPageBreak/>
        <w:drawing>
          <wp:inline distT="0" distB="0" distL="0" distR="0" wp14:anchorId="211C27E3" wp14:editId="22C45ADB">
            <wp:extent cx="5731510" cy="7541018"/>
            <wp:effectExtent l="0" t="0" r="2540" b="3175"/>
            <wp:docPr id="10" name="그림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31510" cy="7541018"/>
                    </a:xfrm>
                    <a:prstGeom prst="rect">
                      <a:avLst/>
                    </a:prstGeom>
                    <a:noFill/>
                    <a:ln>
                      <a:noFill/>
                    </a:ln>
                  </pic:spPr>
                </pic:pic>
              </a:graphicData>
            </a:graphic>
          </wp:inline>
        </w:drawing>
      </w:r>
    </w:p>
    <w:p w14:paraId="55D28A50" w14:textId="33718838" w:rsidR="00C12228" w:rsidRPr="006955CC" w:rsidRDefault="00C12228" w:rsidP="006955CC">
      <w:pPr>
        <w:spacing w:after="0" w:line="240" w:lineRule="auto"/>
        <w:jc w:val="left"/>
        <w:rPr>
          <w:rFonts w:ascii="Arial" w:hAnsi="Arial" w:cs="Arial"/>
          <w:b/>
          <w:sz w:val="24"/>
          <w:szCs w:val="24"/>
        </w:rPr>
      </w:pPr>
      <w:r w:rsidRPr="00BC4E82">
        <w:rPr>
          <w:rFonts w:ascii="Arial" w:hAnsi="Arial" w:cs="Arial"/>
          <w:b/>
          <w:sz w:val="24"/>
          <w:szCs w:val="24"/>
        </w:rPr>
        <w:t xml:space="preserve">Supplementary Figure </w:t>
      </w:r>
      <w:r w:rsidR="00521884" w:rsidRPr="00BC4E82">
        <w:rPr>
          <w:rFonts w:ascii="Arial" w:hAnsi="Arial" w:cs="Arial"/>
          <w:b/>
          <w:sz w:val="24"/>
          <w:szCs w:val="24"/>
        </w:rPr>
        <w:t>10</w:t>
      </w:r>
      <w:r w:rsidRPr="00BC4E82">
        <w:rPr>
          <w:rFonts w:ascii="Arial" w:hAnsi="Arial" w:cs="Arial"/>
          <w:b/>
          <w:sz w:val="24"/>
          <w:szCs w:val="24"/>
        </w:rPr>
        <w:t>.</w:t>
      </w:r>
      <w:r w:rsidRPr="00BC4E82">
        <w:rPr>
          <w:rFonts w:ascii="Arial" w:hAnsi="Arial" w:cs="Arial"/>
          <w:sz w:val="24"/>
          <w:szCs w:val="24"/>
        </w:rPr>
        <w:t xml:space="preserve"> </w:t>
      </w:r>
      <w:r w:rsidRPr="00BC4E82">
        <w:rPr>
          <w:rFonts w:ascii="Arial" w:hAnsi="Arial" w:cs="Arial"/>
          <w:b/>
          <w:sz w:val="24"/>
          <w:szCs w:val="24"/>
        </w:rPr>
        <w:t xml:space="preserve">Gene-set clustering derived from the GSEA results of the transcriptomic data from whole brains </w:t>
      </w:r>
      <w:r w:rsidRPr="00BC4E82">
        <w:rPr>
          <w:rFonts w:ascii="Arial" w:hAnsi="Arial" w:cs="Arial"/>
          <w:b/>
          <w:sz w:val="24"/>
          <w:szCs w:val="24"/>
          <w:shd w:val="clear" w:color="auto" w:fill="FFFFFF"/>
        </w:rPr>
        <w:t xml:space="preserve">(P0, </w:t>
      </w:r>
      <w:r w:rsidRPr="00BC4E82">
        <w:rPr>
          <w:rFonts w:ascii="Arial" w:hAnsi="Arial" w:cs="Arial"/>
          <w:b/>
          <w:sz w:val="24"/>
          <w:szCs w:val="24"/>
        </w:rPr>
        <w:t xml:space="preserve">P25, and P56) </w:t>
      </w:r>
      <w:r w:rsidRPr="00BC4E82">
        <w:rPr>
          <w:rFonts w:ascii="Arial" w:hAnsi="Arial" w:cs="Arial"/>
          <w:b/>
          <w:sz w:val="24"/>
          <w:szCs w:val="24"/>
          <w:shd w:val="clear" w:color="auto" w:fill="FFFFFF"/>
        </w:rPr>
        <w:t xml:space="preserve">of </w:t>
      </w:r>
      <w:r w:rsidRPr="00BC4E82">
        <w:rPr>
          <w:rFonts w:ascii="Arial" w:hAnsi="Arial" w:cs="Arial"/>
          <w:b/>
          <w:i/>
          <w:sz w:val="24"/>
          <w:szCs w:val="24"/>
        </w:rPr>
        <w:t>Chd8</w:t>
      </w:r>
      <w:r w:rsidRPr="00BC4E82">
        <w:rPr>
          <w:rFonts w:ascii="Arial" w:hAnsi="Arial" w:cs="Arial"/>
          <w:b/>
          <w:i/>
          <w:sz w:val="24"/>
          <w:szCs w:val="24"/>
          <w:vertAlign w:val="superscript"/>
        </w:rPr>
        <w:t>+/N2373K</w:t>
      </w:r>
      <w:r w:rsidRPr="00BC4E82">
        <w:rPr>
          <w:rFonts w:ascii="Arial" w:hAnsi="Arial" w:cs="Arial"/>
          <w:b/>
          <w:sz w:val="24"/>
          <w:szCs w:val="24"/>
        </w:rPr>
        <w:t xml:space="preserve"> and </w:t>
      </w:r>
      <w:r w:rsidRPr="00BC4E82">
        <w:rPr>
          <w:rFonts w:ascii="Arial" w:hAnsi="Arial" w:cs="Arial"/>
          <w:b/>
          <w:i/>
          <w:sz w:val="24"/>
          <w:szCs w:val="24"/>
        </w:rPr>
        <w:t>Chd8</w:t>
      </w:r>
      <w:r w:rsidRPr="00BC4E82">
        <w:rPr>
          <w:rFonts w:ascii="Arial" w:hAnsi="Arial" w:cs="Arial"/>
          <w:b/>
          <w:i/>
          <w:sz w:val="24"/>
          <w:szCs w:val="24"/>
          <w:vertAlign w:val="superscript"/>
        </w:rPr>
        <w:t>N2373K/N2373K</w:t>
      </w:r>
      <w:r w:rsidRPr="00BC4E82">
        <w:rPr>
          <w:rFonts w:ascii="Arial" w:hAnsi="Arial" w:cs="Arial"/>
          <w:b/>
          <w:sz w:val="24"/>
          <w:szCs w:val="24"/>
        </w:rPr>
        <w:t xml:space="preserve"> males and females.</w:t>
      </w:r>
      <w:r w:rsidRPr="00BC4E82">
        <w:rPr>
          <w:rFonts w:ascii="Arial" w:hAnsi="Arial" w:cs="Arial"/>
          <w:sz w:val="24"/>
          <w:szCs w:val="24"/>
        </w:rPr>
        <w:t xml:space="preserve"> </w:t>
      </w:r>
    </w:p>
    <w:p w14:paraId="09110F3C" w14:textId="4261C71A" w:rsidR="00C12228" w:rsidRPr="00BC4E82" w:rsidRDefault="00C12228" w:rsidP="00C12228">
      <w:pPr>
        <w:spacing w:after="0" w:line="240" w:lineRule="auto"/>
        <w:jc w:val="left"/>
        <w:rPr>
          <w:rFonts w:ascii="Arial" w:hAnsi="Arial" w:cs="Arial"/>
          <w:sz w:val="24"/>
          <w:szCs w:val="24"/>
        </w:rPr>
      </w:pPr>
      <w:r w:rsidRPr="00BC4E82">
        <w:rPr>
          <w:rFonts w:ascii="Arial" w:hAnsi="Arial" w:cs="Arial"/>
          <w:sz w:val="24"/>
          <w:szCs w:val="24"/>
        </w:rPr>
        <w:t xml:space="preserve">(a) The analysis focused on gene sets related to the biological process domain of the </w:t>
      </w:r>
      <w:r w:rsidRPr="00BC4E82">
        <w:rPr>
          <w:rFonts w:ascii="Arial" w:hAnsi="Arial" w:cs="Arial"/>
          <w:sz w:val="24"/>
          <w:szCs w:val="24"/>
        </w:rPr>
        <w:lastRenderedPageBreak/>
        <w:t xml:space="preserve">Gene Ontology (GO) database. Gene-set clusters were generated using the Enrichment </w:t>
      </w:r>
      <w:proofErr w:type="spellStart"/>
      <w:r w:rsidRPr="00BC4E82">
        <w:rPr>
          <w:rFonts w:ascii="Arial" w:hAnsi="Arial" w:cs="Arial"/>
          <w:sz w:val="24"/>
          <w:szCs w:val="24"/>
        </w:rPr>
        <w:t>CytoscapeApp</w:t>
      </w:r>
      <w:proofErr w:type="spellEnd"/>
      <w:r w:rsidRPr="00BC4E82">
        <w:rPr>
          <w:rFonts w:ascii="Arial" w:hAnsi="Arial" w:cs="Arial"/>
          <w:sz w:val="24"/>
          <w:szCs w:val="24"/>
        </w:rPr>
        <w:t>. Gene sets that exhibit similar patterns in both male and female mutants are highlighted in bold and green. (n = 5 mice for WT/HT/HM-male/female-P0/P25/P56, FDR &lt; 0.05).</w:t>
      </w:r>
    </w:p>
    <w:p w14:paraId="0D1707DA" w14:textId="77777777" w:rsidR="008E4846" w:rsidRPr="00BC4E82" w:rsidRDefault="008E4846" w:rsidP="006B415D">
      <w:pPr>
        <w:spacing w:after="0" w:line="240" w:lineRule="auto"/>
        <w:jc w:val="left"/>
        <w:rPr>
          <w:rFonts w:ascii="Arial" w:hAnsi="Arial" w:cs="Arial"/>
          <w:sz w:val="24"/>
          <w:szCs w:val="24"/>
        </w:rPr>
      </w:pPr>
    </w:p>
    <w:p w14:paraId="0A42F3A7" w14:textId="77777777" w:rsidR="009235C9" w:rsidRPr="00BC4E82" w:rsidRDefault="009235C9">
      <w:pPr>
        <w:widowControl/>
        <w:wordWrap/>
        <w:autoSpaceDE/>
        <w:autoSpaceDN/>
        <w:rPr>
          <w:rFonts w:ascii="Arial" w:hAnsi="Arial" w:cs="Arial"/>
          <w:b/>
          <w:sz w:val="24"/>
          <w:szCs w:val="24"/>
        </w:rPr>
      </w:pPr>
      <w:r w:rsidRPr="00BC4E82">
        <w:rPr>
          <w:rFonts w:ascii="Arial" w:hAnsi="Arial" w:cs="Arial"/>
          <w:b/>
          <w:sz w:val="24"/>
          <w:szCs w:val="24"/>
        </w:rPr>
        <w:br w:type="page"/>
      </w:r>
    </w:p>
    <w:p w14:paraId="26BE1140" w14:textId="2400753C" w:rsidR="006955CC" w:rsidRDefault="006955CC" w:rsidP="00C12228">
      <w:pPr>
        <w:spacing w:after="0" w:line="240" w:lineRule="auto"/>
        <w:jc w:val="left"/>
        <w:rPr>
          <w:rFonts w:ascii="Arial" w:hAnsi="Arial" w:cs="Arial"/>
          <w:b/>
          <w:sz w:val="24"/>
          <w:szCs w:val="24"/>
        </w:rPr>
      </w:pPr>
      <w:r>
        <w:rPr>
          <w:noProof/>
        </w:rPr>
        <w:lastRenderedPageBreak/>
        <w:drawing>
          <wp:inline distT="0" distB="0" distL="0" distR="0" wp14:anchorId="1987555F" wp14:editId="65AD1540">
            <wp:extent cx="5731211" cy="6486525"/>
            <wp:effectExtent l="0" t="0" r="3175" b="0"/>
            <wp:docPr id="11" name="그림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b="13979"/>
                    <a:stretch/>
                  </pic:blipFill>
                  <pic:spPr bwMode="auto">
                    <a:xfrm>
                      <a:off x="0" y="0"/>
                      <a:ext cx="5731510" cy="6486863"/>
                    </a:xfrm>
                    <a:prstGeom prst="rect">
                      <a:avLst/>
                    </a:prstGeom>
                    <a:noFill/>
                    <a:ln>
                      <a:noFill/>
                    </a:ln>
                    <a:extLst>
                      <a:ext uri="{53640926-AAD7-44D8-BBD7-CCE9431645EC}">
                        <a14:shadowObscured xmlns:a14="http://schemas.microsoft.com/office/drawing/2010/main"/>
                      </a:ext>
                    </a:extLst>
                  </pic:spPr>
                </pic:pic>
              </a:graphicData>
            </a:graphic>
          </wp:inline>
        </w:drawing>
      </w:r>
    </w:p>
    <w:p w14:paraId="7D4F6125" w14:textId="61DE4305" w:rsidR="00C12228" w:rsidRPr="00BC4E82" w:rsidRDefault="00C12228" w:rsidP="00C12228">
      <w:pPr>
        <w:spacing w:after="0" w:line="240" w:lineRule="auto"/>
        <w:jc w:val="left"/>
        <w:rPr>
          <w:rFonts w:ascii="Arial" w:hAnsi="Arial" w:cs="Arial"/>
          <w:sz w:val="24"/>
          <w:szCs w:val="24"/>
        </w:rPr>
      </w:pPr>
      <w:r w:rsidRPr="00BC4E82">
        <w:rPr>
          <w:rFonts w:ascii="Arial" w:hAnsi="Arial" w:cs="Arial"/>
          <w:b/>
          <w:sz w:val="24"/>
          <w:szCs w:val="24"/>
        </w:rPr>
        <w:t xml:space="preserve">Supplementary Figure </w:t>
      </w:r>
      <w:r w:rsidR="00B41E14" w:rsidRPr="00BC4E82">
        <w:rPr>
          <w:rFonts w:ascii="Arial" w:hAnsi="Arial" w:cs="Arial"/>
          <w:b/>
          <w:sz w:val="24"/>
          <w:szCs w:val="24"/>
        </w:rPr>
        <w:t>1</w:t>
      </w:r>
      <w:r w:rsidR="00521884" w:rsidRPr="00BC4E82">
        <w:rPr>
          <w:rFonts w:ascii="Arial" w:hAnsi="Arial" w:cs="Arial"/>
          <w:b/>
          <w:sz w:val="24"/>
          <w:szCs w:val="24"/>
        </w:rPr>
        <w:t>1</w:t>
      </w:r>
      <w:r w:rsidRPr="00BC4E82">
        <w:rPr>
          <w:rFonts w:ascii="Arial" w:hAnsi="Arial" w:cs="Arial"/>
          <w:b/>
          <w:sz w:val="24"/>
          <w:szCs w:val="24"/>
        </w:rPr>
        <w:t>.</w:t>
      </w:r>
      <w:r w:rsidRPr="00BC4E82">
        <w:rPr>
          <w:rFonts w:ascii="Arial" w:hAnsi="Arial" w:cs="Arial"/>
          <w:sz w:val="24"/>
          <w:szCs w:val="24"/>
        </w:rPr>
        <w:t xml:space="preserve"> </w:t>
      </w:r>
      <w:r w:rsidRPr="00BC4E82">
        <w:rPr>
          <w:rFonts w:ascii="Arial" w:hAnsi="Arial" w:cs="Arial"/>
          <w:b/>
          <w:sz w:val="24"/>
          <w:szCs w:val="24"/>
        </w:rPr>
        <w:t xml:space="preserve">Gene-set clustering derived from the GSEA results of the transcriptomic data from three distinct brain regions </w:t>
      </w:r>
      <w:r w:rsidRPr="00BC4E82">
        <w:rPr>
          <w:rFonts w:ascii="Arial" w:hAnsi="Arial" w:cs="Arial"/>
          <w:b/>
          <w:sz w:val="24"/>
          <w:szCs w:val="24"/>
          <w:shd w:val="clear" w:color="auto" w:fill="FFFFFF"/>
        </w:rPr>
        <w:t xml:space="preserve">(Hp, </w:t>
      </w:r>
      <w:proofErr w:type="spellStart"/>
      <w:r w:rsidRPr="00BC4E82">
        <w:rPr>
          <w:rFonts w:ascii="Arial" w:hAnsi="Arial" w:cs="Arial"/>
          <w:b/>
          <w:sz w:val="24"/>
          <w:szCs w:val="24"/>
          <w:shd w:val="clear" w:color="auto" w:fill="FFFFFF"/>
        </w:rPr>
        <w:t>Ctx</w:t>
      </w:r>
      <w:proofErr w:type="spellEnd"/>
      <w:r w:rsidRPr="00BC4E82">
        <w:rPr>
          <w:rFonts w:ascii="Arial" w:hAnsi="Arial" w:cs="Arial"/>
          <w:b/>
          <w:sz w:val="24"/>
          <w:szCs w:val="24"/>
          <w:shd w:val="clear" w:color="auto" w:fill="FFFFFF"/>
        </w:rPr>
        <w:t>, and Str</w:t>
      </w:r>
      <w:r w:rsidRPr="00BC4E82">
        <w:rPr>
          <w:rFonts w:ascii="Arial" w:hAnsi="Arial" w:cs="Arial"/>
          <w:b/>
          <w:sz w:val="24"/>
          <w:szCs w:val="24"/>
        </w:rPr>
        <w:t>; P56)</w:t>
      </w:r>
      <w:r w:rsidRPr="00BC4E82">
        <w:rPr>
          <w:rFonts w:ascii="Arial" w:hAnsi="Arial" w:cs="Arial"/>
          <w:sz w:val="24"/>
          <w:szCs w:val="24"/>
        </w:rPr>
        <w:t xml:space="preserve"> </w:t>
      </w:r>
      <w:r w:rsidRPr="00BC4E82">
        <w:rPr>
          <w:rFonts w:ascii="Arial" w:hAnsi="Arial" w:cs="Arial"/>
          <w:b/>
          <w:sz w:val="24"/>
          <w:szCs w:val="24"/>
          <w:shd w:val="clear" w:color="auto" w:fill="FFFFFF"/>
        </w:rPr>
        <w:t xml:space="preserve">of </w:t>
      </w:r>
      <w:r w:rsidRPr="00BC4E82">
        <w:rPr>
          <w:rFonts w:ascii="Arial" w:hAnsi="Arial" w:cs="Arial"/>
          <w:b/>
          <w:i/>
          <w:sz w:val="24"/>
          <w:szCs w:val="24"/>
        </w:rPr>
        <w:t>Chd8</w:t>
      </w:r>
      <w:r w:rsidRPr="00BC4E82">
        <w:rPr>
          <w:rFonts w:ascii="Arial" w:hAnsi="Arial" w:cs="Arial"/>
          <w:b/>
          <w:i/>
          <w:sz w:val="24"/>
          <w:szCs w:val="24"/>
          <w:vertAlign w:val="superscript"/>
        </w:rPr>
        <w:t>+/N2373K</w:t>
      </w:r>
      <w:r w:rsidRPr="00BC4E82">
        <w:rPr>
          <w:rFonts w:ascii="Arial" w:hAnsi="Arial" w:cs="Arial"/>
          <w:b/>
          <w:sz w:val="24"/>
          <w:szCs w:val="24"/>
        </w:rPr>
        <w:t xml:space="preserve"> and </w:t>
      </w:r>
      <w:r w:rsidRPr="00BC4E82">
        <w:rPr>
          <w:rFonts w:ascii="Arial" w:hAnsi="Arial" w:cs="Arial"/>
          <w:b/>
          <w:i/>
          <w:sz w:val="24"/>
          <w:szCs w:val="24"/>
        </w:rPr>
        <w:t>Chd8</w:t>
      </w:r>
      <w:r w:rsidRPr="00BC4E82">
        <w:rPr>
          <w:rFonts w:ascii="Arial" w:hAnsi="Arial" w:cs="Arial"/>
          <w:b/>
          <w:i/>
          <w:sz w:val="24"/>
          <w:szCs w:val="24"/>
          <w:vertAlign w:val="superscript"/>
        </w:rPr>
        <w:t>N2373K/N2373K</w:t>
      </w:r>
      <w:r w:rsidRPr="00BC4E82">
        <w:rPr>
          <w:rFonts w:ascii="Arial" w:hAnsi="Arial" w:cs="Arial"/>
          <w:b/>
          <w:sz w:val="24"/>
          <w:szCs w:val="24"/>
        </w:rPr>
        <w:t xml:space="preserve"> males and females.</w:t>
      </w:r>
      <w:r w:rsidRPr="00BC4E82">
        <w:rPr>
          <w:rFonts w:ascii="Arial" w:hAnsi="Arial" w:cs="Arial"/>
          <w:sz w:val="24"/>
          <w:szCs w:val="24"/>
        </w:rPr>
        <w:t xml:space="preserve"> </w:t>
      </w:r>
    </w:p>
    <w:p w14:paraId="694EB516" w14:textId="33DA9DBE" w:rsidR="00C12228" w:rsidRPr="00BC4E82" w:rsidRDefault="00C12228" w:rsidP="00C12228">
      <w:pPr>
        <w:spacing w:after="0" w:line="240" w:lineRule="auto"/>
        <w:jc w:val="left"/>
        <w:rPr>
          <w:rFonts w:ascii="Arial" w:hAnsi="Arial" w:cs="Arial"/>
          <w:sz w:val="24"/>
          <w:szCs w:val="24"/>
        </w:rPr>
      </w:pPr>
      <w:r w:rsidRPr="00BC4E82">
        <w:rPr>
          <w:rFonts w:ascii="Arial" w:hAnsi="Arial" w:cs="Arial"/>
          <w:sz w:val="24"/>
          <w:szCs w:val="24"/>
        </w:rPr>
        <w:t xml:space="preserve">(a) The analysis focused on gene sets related to the cellular component domain of the Gene Ontology (GO) database. Gene-set clusters were generated using the Enrichment </w:t>
      </w:r>
      <w:proofErr w:type="spellStart"/>
      <w:r w:rsidR="0066155E" w:rsidRPr="00BC4E82">
        <w:rPr>
          <w:rFonts w:ascii="Arial" w:hAnsi="Arial" w:cs="Arial"/>
          <w:sz w:val="24"/>
          <w:szCs w:val="24"/>
        </w:rPr>
        <w:t>Cytoscape</w:t>
      </w:r>
      <w:proofErr w:type="spellEnd"/>
      <w:r w:rsidR="0066155E" w:rsidRPr="00BC4E82">
        <w:rPr>
          <w:rFonts w:ascii="Arial" w:hAnsi="Arial" w:cs="Arial"/>
          <w:sz w:val="24"/>
          <w:szCs w:val="24"/>
        </w:rPr>
        <w:t xml:space="preserve"> App</w:t>
      </w:r>
      <w:r w:rsidRPr="00BC4E82">
        <w:rPr>
          <w:rFonts w:ascii="Arial" w:hAnsi="Arial" w:cs="Arial"/>
          <w:sz w:val="24"/>
          <w:szCs w:val="24"/>
        </w:rPr>
        <w:t xml:space="preserve">. Gene sets that exhibit similar patterns in both male and female mutants are highlighted in bold and green. Hp, hippocampus; </w:t>
      </w:r>
      <w:proofErr w:type="spellStart"/>
      <w:r w:rsidRPr="00BC4E82">
        <w:rPr>
          <w:rFonts w:ascii="Arial" w:hAnsi="Arial" w:cs="Arial"/>
          <w:sz w:val="24"/>
          <w:szCs w:val="24"/>
        </w:rPr>
        <w:t>Ctx</w:t>
      </w:r>
      <w:proofErr w:type="spellEnd"/>
      <w:r w:rsidRPr="00BC4E82">
        <w:rPr>
          <w:rFonts w:ascii="Arial" w:hAnsi="Arial" w:cs="Arial"/>
          <w:sz w:val="24"/>
          <w:szCs w:val="24"/>
        </w:rPr>
        <w:t>, cortex; Str, striatum. (n = 5 mice for WT/HT-male/female-Hp/</w:t>
      </w:r>
      <w:proofErr w:type="spellStart"/>
      <w:r w:rsidRPr="00BC4E82">
        <w:rPr>
          <w:rFonts w:ascii="Arial" w:hAnsi="Arial" w:cs="Arial"/>
          <w:sz w:val="24"/>
          <w:szCs w:val="24"/>
        </w:rPr>
        <w:t>Ctx</w:t>
      </w:r>
      <w:proofErr w:type="spellEnd"/>
      <w:r w:rsidRPr="00BC4E82">
        <w:rPr>
          <w:rFonts w:ascii="Arial" w:hAnsi="Arial" w:cs="Arial"/>
          <w:sz w:val="24"/>
          <w:szCs w:val="24"/>
        </w:rPr>
        <w:t>/Str, FDR &lt; 0.05).</w:t>
      </w:r>
    </w:p>
    <w:p w14:paraId="3F1EABB7" w14:textId="781385B2" w:rsidR="006B415D" w:rsidRPr="00BC4E82" w:rsidRDefault="006B415D" w:rsidP="00F370F3">
      <w:pPr>
        <w:spacing w:after="0" w:line="240" w:lineRule="auto"/>
        <w:jc w:val="left"/>
        <w:rPr>
          <w:rFonts w:ascii="Arial" w:hAnsi="Arial" w:cs="Arial"/>
          <w:b/>
          <w:sz w:val="24"/>
          <w:szCs w:val="24"/>
        </w:rPr>
      </w:pPr>
    </w:p>
    <w:p w14:paraId="39D3AF9F" w14:textId="77777777" w:rsidR="009235C9" w:rsidRPr="00BC4E82" w:rsidRDefault="009235C9">
      <w:pPr>
        <w:widowControl/>
        <w:wordWrap/>
        <w:autoSpaceDE/>
        <w:autoSpaceDN/>
        <w:rPr>
          <w:rFonts w:ascii="Arial" w:hAnsi="Arial" w:cs="Arial"/>
          <w:b/>
          <w:sz w:val="24"/>
          <w:szCs w:val="24"/>
        </w:rPr>
      </w:pPr>
      <w:r w:rsidRPr="00BC4E82">
        <w:rPr>
          <w:rFonts w:ascii="Arial" w:hAnsi="Arial" w:cs="Arial"/>
          <w:b/>
          <w:sz w:val="24"/>
          <w:szCs w:val="24"/>
        </w:rPr>
        <w:br w:type="page"/>
      </w:r>
    </w:p>
    <w:p w14:paraId="78A751D7" w14:textId="0B853A7C" w:rsidR="006955CC" w:rsidRDefault="006955CC" w:rsidP="00C12228">
      <w:pPr>
        <w:spacing w:after="0" w:line="240" w:lineRule="auto"/>
        <w:jc w:val="left"/>
        <w:rPr>
          <w:rFonts w:ascii="Arial" w:hAnsi="Arial" w:cs="Arial"/>
          <w:b/>
          <w:sz w:val="24"/>
          <w:szCs w:val="24"/>
        </w:rPr>
      </w:pPr>
      <w:r>
        <w:rPr>
          <w:noProof/>
        </w:rPr>
        <w:lastRenderedPageBreak/>
        <w:drawing>
          <wp:inline distT="0" distB="0" distL="0" distR="0" wp14:anchorId="0AB8EDE6" wp14:editId="3735177B">
            <wp:extent cx="5731211" cy="7267575"/>
            <wp:effectExtent l="0" t="0" r="3175" b="0"/>
            <wp:docPr id="12" name="그림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b="3621"/>
                    <a:stretch/>
                  </pic:blipFill>
                  <pic:spPr bwMode="auto">
                    <a:xfrm>
                      <a:off x="0" y="0"/>
                      <a:ext cx="5731510" cy="7267954"/>
                    </a:xfrm>
                    <a:prstGeom prst="rect">
                      <a:avLst/>
                    </a:prstGeom>
                    <a:noFill/>
                    <a:ln>
                      <a:noFill/>
                    </a:ln>
                    <a:extLst>
                      <a:ext uri="{53640926-AAD7-44D8-BBD7-CCE9431645EC}">
                        <a14:shadowObscured xmlns:a14="http://schemas.microsoft.com/office/drawing/2010/main"/>
                      </a:ext>
                    </a:extLst>
                  </pic:spPr>
                </pic:pic>
              </a:graphicData>
            </a:graphic>
          </wp:inline>
        </w:drawing>
      </w:r>
    </w:p>
    <w:p w14:paraId="48F17065" w14:textId="54F93D08" w:rsidR="00C12228" w:rsidRPr="00BC4E82" w:rsidRDefault="00C12228" w:rsidP="00C12228">
      <w:pPr>
        <w:spacing w:after="0" w:line="240" w:lineRule="auto"/>
        <w:jc w:val="left"/>
        <w:rPr>
          <w:rFonts w:ascii="Arial" w:hAnsi="Arial" w:cs="Arial"/>
          <w:sz w:val="24"/>
          <w:szCs w:val="24"/>
        </w:rPr>
      </w:pPr>
      <w:r w:rsidRPr="00BC4E82">
        <w:rPr>
          <w:rFonts w:ascii="Arial" w:hAnsi="Arial" w:cs="Arial"/>
          <w:b/>
          <w:sz w:val="24"/>
          <w:szCs w:val="24"/>
        </w:rPr>
        <w:t xml:space="preserve">Supplementary Figure </w:t>
      </w:r>
      <w:r w:rsidR="00B41E14" w:rsidRPr="00BC4E82">
        <w:rPr>
          <w:rFonts w:ascii="Arial" w:hAnsi="Arial" w:cs="Arial"/>
          <w:b/>
          <w:sz w:val="24"/>
          <w:szCs w:val="24"/>
        </w:rPr>
        <w:t>1</w:t>
      </w:r>
      <w:r w:rsidR="00521884" w:rsidRPr="00BC4E82">
        <w:rPr>
          <w:rFonts w:ascii="Arial" w:hAnsi="Arial" w:cs="Arial"/>
          <w:b/>
          <w:sz w:val="24"/>
          <w:szCs w:val="24"/>
        </w:rPr>
        <w:t>2</w:t>
      </w:r>
      <w:r w:rsidRPr="00BC4E82">
        <w:rPr>
          <w:rFonts w:ascii="Arial" w:hAnsi="Arial" w:cs="Arial"/>
          <w:b/>
          <w:sz w:val="24"/>
          <w:szCs w:val="24"/>
        </w:rPr>
        <w:t>.</w:t>
      </w:r>
      <w:r w:rsidRPr="00BC4E82">
        <w:rPr>
          <w:rFonts w:ascii="Arial" w:hAnsi="Arial" w:cs="Arial"/>
          <w:sz w:val="24"/>
          <w:szCs w:val="24"/>
        </w:rPr>
        <w:t xml:space="preserve"> </w:t>
      </w:r>
      <w:r w:rsidRPr="00BC4E82">
        <w:rPr>
          <w:rFonts w:ascii="Arial" w:hAnsi="Arial" w:cs="Arial"/>
          <w:b/>
          <w:sz w:val="24"/>
          <w:szCs w:val="24"/>
        </w:rPr>
        <w:t xml:space="preserve">Gene-set clustering derived from the GSEA results of the transcriptomic data from three distinct brain regions </w:t>
      </w:r>
      <w:r w:rsidRPr="00BC4E82">
        <w:rPr>
          <w:rFonts w:ascii="Arial" w:hAnsi="Arial" w:cs="Arial"/>
          <w:b/>
          <w:sz w:val="24"/>
          <w:szCs w:val="24"/>
          <w:shd w:val="clear" w:color="auto" w:fill="FFFFFF"/>
        </w:rPr>
        <w:t xml:space="preserve">(Hp, </w:t>
      </w:r>
      <w:proofErr w:type="spellStart"/>
      <w:r w:rsidRPr="00BC4E82">
        <w:rPr>
          <w:rFonts w:ascii="Arial" w:hAnsi="Arial" w:cs="Arial"/>
          <w:b/>
          <w:sz w:val="24"/>
          <w:szCs w:val="24"/>
          <w:shd w:val="clear" w:color="auto" w:fill="FFFFFF"/>
        </w:rPr>
        <w:t>Ctx</w:t>
      </w:r>
      <w:proofErr w:type="spellEnd"/>
      <w:r w:rsidRPr="00BC4E82">
        <w:rPr>
          <w:rFonts w:ascii="Arial" w:hAnsi="Arial" w:cs="Arial"/>
          <w:b/>
          <w:sz w:val="24"/>
          <w:szCs w:val="24"/>
          <w:shd w:val="clear" w:color="auto" w:fill="FFFFFF"/>
        </w:rPr>
        <w:t>, and Str</w:t>
      </w:r>
      <w:r w:rsidRPr="00BC4E82">
        <w:rPr>
          <w:rFonts w:ascii="Arial" w:hAnsi="Arial" w:cs="Arial"/>
          <w:b/>
          <w:sz w:val="24"/>
          <w:szCs w:val="24"/>
        </w:rPr>
        <w:t>; P56)</w:t>
      </w:r>
      <w:r w:rsidRPr="00BC4E82">
        <w:rPr>
          <w:rFonts w:ascii="Arial" w:hAnsi="Arial" w:cs="Arial"/>
          <w:sz w:val="24"/>
          <w:szCs w:val="24"/>
        </w:rPr>
        <w:t xml:space="preserve"> </w:t>
      </w:r>
      <w:r w:rsidRPr="00BC4E82">
        <w:rPr>
          <w:rFonts w:ascii="Arial" w:hAnsi="Arial" w:cs="Arial"/>
          <w:b/>
          <w:sz w:val="24"/>
          <w:szCs w:val="24"/>
          <w:shd w:val="clear" w:color="auto" w:fill="FFFFFF"/>
        </w:rPr>
        <w:t xml:space="preserve">of </w:t>
      </w:r>
      <w:r w:rsidRPr="00BC4E82">
        <w:rPr>
          <w:rFonts w:ascii="Arial" w:hAnsi="Arial" w:cs="Arial"/>
          <w:b/>
          <w:i/>
          <w:sz w:val="24"/>
          <w:szCs w:val="24"/>
        </w:rPr>
        <w:t>Chd8</w:t>
      </w:r>
      <w:r w:rsidRPr="00BC4E82">
        <w:rPr>
          <w:rFonts w:ascii="Arial" w:hAnsi="Arial" w:cs="Arial"/>
          <w:b/>
          <w:i/>
          <w:sz w:val="24"/>
          <w:szCs w:val="24"/>
          <w:vertAlign w:val="superscript"/>
        </w:rPr>
        <w:t>+/N2373K</w:t>
      </w:r>
      <w:r w:rsidRPr="00BC4E82">
        <w:rPr>
          <w:rFonts w:ascii="Arial" w:hAnsi="Arial" w:cs="Arial"/>
          <w:b/>
          <w:sz w:val="24"/>
          <w:szCs w:val="24"/>
        </w:rPr>
        <w:t xml:space="preserve"> and </w:t>
      </w:r>
      <w:r w:rsidRPr="00BC4E82">
        <w:rPr>
          <w:rFonts w:ascii="Arial" w:hAnsi="Arial" w:cs="Arial"/>
          <w:b/>
          <w:i/>
          <w:sz w:val="24"/>
          <w:szCs w:val="24"/>
        </w:rPr>
        <w:t>Chd8</w:t>
      </w:r>
      <w:r w:rsidRPr="00BC4E82">
        <w:rPr>
          <w:rFonts w:ascii="Arial" w:hAnsi="Arial" w:cs="Arial"/>
          <w:b/>
          <w:i/>
          <w:sz w:val="24"/>
          <w:szCs w:val="24"/>
          <w:vertAlign w:val="superscript"/>
        </w:rPr>
        <w:t>N2373K/N2373K</w:t>
      </w:r>
      <w:r w:rsidRPr="00BC4E82">
        <w:rPr>
          <w:rFonts w:ascii="Arial" w:hAnsi="Arial" w:cs="Arial"/>
          <w:b/>
          <w:sz w:val="24"/>
          <w:szCs w:val="24"/>
        </w:rPr>
        <w:t xml:space="preserve"> males and females.</w:t>
      </w:r>
      <w:r w:rsidRPr="00BC4E82">
        <w:rPr>
          <w:rFonts w:ascii="Arial" w:hAnsi="Arial" w:cs="Arial"/>
          <w:sz w:val="24"/>
          <w:szCs w:val="24"/>
        </w:rPr>
        <w:t xml:space="preserve"> </w:t>
      </w:r>
    </w:p>
    <w:p w14:paraId="7171A15D" w14:textId="5B669965" w:rsidR="00C12228" w:rsidRPr="00BC4E82" w:rsidRDefault="00C12228" w:rsidP="00C12228">
      <w:pPr>
        <w:spacing w:after="0" w:line="240" w:lineRule="auto"/>
        <w:jc w:val="left"/>
        <w:rPr>
          <w:rFonts w:ascii="Arial" w:hAnsi="Arial" w:cs="Arial"/>
          <w:sz w:val="24"/>
          <w:szCs w:val="24"/>
        </w:rPr>
      </w:pPr>
      <w:r w:rsidRPr="00BC4E82">
        <w:rPr>
          <w:rFonts w:ascii="Arial" w:hAnsi="Arial" w:cs="Arial"/>
          <w:sz w:val="24"/>
          <w:szCs w:val="24"/>
        </w:rPr>
        <w:t xml:space="preserve">(a) The analysis focused on gene sets related to the biological process domain of the Gene Ontology (GO) database. Gene-set clusters were generated using the </w:t>
      </w:r>
      <w:r w:rsidRPr="00BC4E82">
        <w:rPr>
          <w:rFonts w:ascii="Arial" w:hAnsi="Arial" w:cs="Arial"/>
          <w:sz w:val="24"/>
          <w:szCs w:val="24"/>
        </w:rPr>
        <w:lastRenderedPageBreak/>
        <w:t xml:space="preserve">Enrichment </w:t>
      </w:r>
      <w:proofErr w:type="spellStart"/>
      <w:r w:rsidR="0066155E" w:rsidRPr="00BC4E82">
        <w:rPr>
          <w:rFonts w:ascii="Arial" w:hAnsi="Arial" w:cs="Arial"/>
          <w:sz w:val="24"/>
          <w:szCs w:val="24"/>
        </w:rPr>
        <w:t>Cytoscape</w:t>
      </w:r>
      <w:proofErr w:type="spellEnd"/>
      <w:r w:rsidR="0066155E" w:rsidRPr="00BC4E82">
        <w:rPr>
          <w:rFonts w:ascii="Arial" w:hAnsi="Arial" w:cs="Arial"/>
          <w:sz w:val="24"/>
          <w:szCs w:val="24"/>
        </w:rPr>
        <w:t xml:space="preserve"> App</w:t>
      </w:r>
      <w:r w:rsidRPr="00BC4E82">
        <w:rPr>
          <w:rFonts w:ascii="Arial" w:hAnsi="Arial" w:cs="Arial"/>
          <w:sz w:val="24"/>
          <w:szCs w:val="24"/>
        </w:rPr>
        <w:t xml:space="preserve">. Gene sets that exhibit similar patterns in both male and female mutants are highlighted in bold and green. Hp, hippocampus; </w:t>
      </w:r>
      <w:proofErr w:type="spellStart"/>
      <w:r w:rsidRPr="00BC4E82">
        <w:rPr>
          <w:rFonts w:ascii="Arial" w:hAnsi="Arial" w:cs="Arial"/>
          <w:sz w:val="24"/>
          <w:szCs w:val="24"/>
        </w:rPr>
        <w:t>Ctx</w:t>
      </w:r>
      <w:proofErr w:type="spellEnd"/>
      <w:r w:rsidRPr="00BC4E82">
        <w:rPr>
          <w:rFonts w:ascii="Arial" w:hAnsi="Arial" w:cs="Arial"/>
          <w:sz w:val="24"/>
          <w:szCs w:val="24"/>
        </w:rPr>
        <w:t>, cortex; Str, striatum. (n = 5 mice for WT/HT-male/female-Hp/</w:t>
      </w:r>
      <w:proofErr w:type="spellStart"/>
      <w:r w:rsidRPr="00BC4E82">
        <w:rPr>
          <w:rFonts w:ascii="Arial" w:hAnsi="Arial" w:cs="Arial"/>
          <w:sz w:val="24"/>
          <w:szCs w:val="24"/>
        </w:rPr>
        <w:t>Ctx</w:t>
      </w:r>
      <w:proofErr w:type="spellEnd"/>
      <w:r w:rsidRPr="00BC4E82">
        <w:rPr>
          <w:rFonts w:ascii="Arial" w:hAnsi="Arial" w:cs="Arial"/>
          <w:sz w:val="24"/>
          <w:szCs w:val="24"/>
        </w:rPr>
        <w:t>/Str, FDR &lt; 0.05).</w:t>
      </w:r>
    </w:p>
    <w:p w14:paraId="1FFD068F" w14:textId="77777777" w:rsidR="00C12228" w:rsidRPr="00BC4E82" w:rsidRDefault="00C12228" w:rsidP="00F370F3">
      <w:pPr>
        <w:spacing w:after="0" w:line="240" w:lineRule="auto"/>
        <w:jc w:val="left"/>
        <w:rPr>
          <w:rFonts w:ascii="Arial" w:hAnsi="Arial" w:cs="Arial"/>
          <w:b/>
          <w:sz w:val="24"/>
          <w:szCs w:val="24"/>
        </w:rPr>
      </w:pPr>
    </w:p>
    <w:p w14:paraId="4EBF4DB7" w14:textId="77777777" w:rsidR="009235C9" w:rsidRPr="00BC4E82" w:rsidRDefault="009235C9">
      <w:pPr>
        <w:widowControl/>
        <w:wordWrap/>
        <w:autoSpaceDE/>
        <w:autoSpaceDN/>
        <w:rPr>
          <w:rFonts w:ascii="Arial" w:hAnsi="Arial" w:cs="Arial"/>
          <w:b/>
          <w:sz w:val="24"/>
          <w:szCs w:val="24"/>
        </w:rPr>
      </w:pPr>
      <w:r w:rsidRPr="00BC4E82">
        <w:rPr>
          <w:rFonts w:ascii="Arial" w:hAnsi="Arial" w:cs="Arial"/>
          <w:b/>
          <w:sz w:val="24"/>
          <w:szCs w:val="24"/>
        </w:rPr>
        <w:br w:type="page"/>
      </w:r>
    </w:p>
    <w:p w14:paraId="40D00648" w14:textId="36C93E14" w:rsidR="006955CC" w:rsidRDefault="006955CC" w:rsidP="00D7388C">
      <w:pPr>
        <w:spacing w:after="0" w:line="240" w:lineRule="auto"/>
        <w:jc w:val="left"/>
        <w:rPr>
          <w:rFonts w:ascii="Arial" w:hAnsi="Arial" w:cs="Arial"/>
          <w:b/>
          <w:sz w:val="24"/>
          <w:szCs w:val="24"/>
        </w:rPr>
      </w:pPr>
      <w:r>
        <w:rPr>
          <w:noProof/>
        </w:rPr>
        <w:lastRenderedPageBreak/>
        <w:drawing>
          <wp:inline distT="0" distB="0" distL="0" distR="0" wp14:anchorId="3ED054D8" wp14:editId="5CB33E85">
            <wp:extent cx="5731510" cy="7541018"/>
            <wp:effectExtent l="0" t="0" r="2540" b="3175"/>
            <wp:docPr id="13" name="그림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31510" cy="7541018"/>
                    </a:xfrm>
                    <a:prstGeom prst="rect">
                      <a:avLst/>
                    </a:prstGeom>
                    <a:noFill/>
                    <a:ln>
                      <a:noFill/>
                    </a:ln>
                  </pic:spPr>
                </pic:pic>
              </a:graphicData>
            </a:graphic>
          </wp:inline>
        </w:drawing>
      </w:r>
    </w:p>
    <w:p w14:paraId="0C31C054" w14:textId="0A56D903" w:rsidR="00D7388C" w:rsidRPr="00BC4E82" w:rsidRDefault="00D7388C" w:rsidP="00D7388C">
      <w:pPr>
        <w:spacing w:after="0" w:line="240" w:lineRule="auto"/>
        <w:jc w:val="left"/>
        <w:rPr>
          <w:rFonts w:ascii="Arial" w:hAnsi="Arial" w:cs="Arial"/>
          <w:sz w:val="24"/>
          <w:szCs w:val="24"/>
        </w:rPr>
      </w:pPr>
      <w:r w:rsidRPr="00BC4E82">
        <w:rPr>
          <w:rFonts w:ascii="Arial" w:hAnsi="Arial" w:cs="Arial"/>
          <w:b/>
          <w:sz w:val="24"/>
          <w:szCs w:val="24"/>
        </w:rPr>
        <w:t xml:space="preserve">Supplementary Figure </w:t>
      </w:r>
      <w:r w:rsidR="00B41E14" w:rsidRPr="00BC4E82">
        <w:rPr>
          <w:rFonts w:ascii="Arial" w:hAnsi="Arial" w:cs="Arial"/>
          <w:b/>
          <w:sz w:val="24"/>
          <w:szCs w:val="24"/>
        </w:rPr>
        <w:t>1</w:t>
      </w:r>
      <w:r w:rsidR="00521884" w:rsidRPr="00BC4E82">
        <w:rPr>
          <w:rFonts w:ascii="Arial" w:hAnsi="Arial" w:cs="Arial"/>
          <w:b/>
          <w:sz w:val="24"/>
          <w:szCs w:val="24"/>
        </w:rPr>
        <w:t>3</w:t>
      </w:r>
      <w:r w:rsidRPr="00BC4E82">
        <w:rPr>
          <w:rFonts w:ascii="Arial" w:hAnsi="Arial" w:cs="Arial"/>
          <w:b/>
          <w:sz w:val="24"/>
          <w:szCs w:val="24"/>
        </w:rPr>
        <w:t xml:space="preserve">. </w:t>
      </w:r>
      <w:r w:rsidR="0066155E" w:rsidRPr="00BC4E82">
        <w:rPr>
          <w:rFonts w:ascii="Arial" w:hAnsi="Arial" w:cs="Arial"/>
          <w:b/>
          <w:sz w:val="24"/>
          <w:szCs w:val="24"/>
        </w:rPr>
        <w:t>Leading-edge</w:t>
      </w:r>
      <w:r w:rsidRPr="00BC4E82">
        <w:rPr>
          <w:rFonts w:ascii="Arial" w:hAnsi="Arial" w:cs="Arial"/>
          <w:b/>
          <w:sz w:val="24"/>
          <w:szCs w:val="24"/>
        </w:rPr>
        <w:t xml:space="preserve"> analysis for the mitochondria and splicing-related gene sets from </w:t>
      </w:r>
      <w:r w:rsidRPr="00BC4E82">
        <w:rPr>
          <w:rFonts w:ascii="Arial" w:hAnsi="Arial" w:cs="Arial"/>
          <w:b/>
          <w:i/>
          <w:sz w:val="24"/>
          <w:szCs w:val="24"/>
        </w:rPr>
        <w:t>Chd8</w:t>
      </w:r>
      <w:r w:rsidRPr="00BC4E82">
        <w:rPr>
          <w:rFonts w:ascii="Arial" w:hAnsi="Arial" w:cs="Arial"/>
          <w:b/>
          <w:i/>
          <w:sz w:val="24"/>
          <w:szCs w:val="24"/>
          <w:vertAlign w:val="superscript"/>
        </w:rPr>
        <w:t>+/N2373K</w:t>
      </w:r>
      <w:r w:rsidRPr="00BC4E82">
        <w:rPr>
          <w:rFonts w:ascii="Arial" w:hAnsi="Arial" w:cs="Arial"/>
          <w:b/>
          <w:sz w:val="24"/>
          <w:szCs w:val="24"/>
        </w:rPr>
        <w:t xml:space="preserve"> females (P25; whole brain) and </w:t>
      </w:r>
      <w:r w:rsidRPr="00BC4E82">
        <w:rPr>
          <w:rFonts w:ascii="Arial" w:hAnsi="Arial" w:cs="Arial"/>
          <w:b/>
          <w:i/>
          <w:sz w:val="24"/>
          <w:szCs w:val="24"/>
        </w:rPr>
        <w:t>Chd8</w:t>
      </w:r>
      <w:r w:rsidRPr="00BC4E82">
        <w:rPr>
          <w:rFonts w:ascii="Arial" w:hAnsi="Arial" w:cs="Arial"/>
          <w:b/>
          <w:i/>
          <w:sz w:val="24"/>
          <w:szCs w:val="24"/>
          <w:vertAlign w:val="superscript"/>
        </w:rPr>
        <w:t>N2373K/N2373K</w:t>
      </w:r>
      <w:r w:rsidRPr="00BC4E82">
        <w:rPr>
          <w:rFonts w:ascii="Arial" w:hAnsi="Arial" w:cs="Arial"/>
          <w:b/>
          <w:sz w:val="24"/>
          <w:szCs w:val="24"/>
        </w:rPr>
        <w:t xml:space="preserve"> females (P56; whole brain).</w:t>
      </w:r>
    </w:p>
    <w:p w14:paraId="6BAC1D52" w14:textId="54E4992A" w:rsidR="00D7388C" w:rsidRPr="00BC4E82" w:rsidRDefault="00D7388C" w:rsidP="00D7388C">
      <w:pPr>
        <w:spacing w:after="0" w:line="240" w:lineRule="auto"/>
        <w:jc w:val="left"/>
        <w:rPr>
          <w:rFonts w:ascii="Arial" w:hAnsi="Arial" w:cs="Arial"/>
          <w:sz w:val="24"/>
          <w:szCs w:val="24"/>
        </w:rPr>
      </w:pPr>
      <w:r w:rsidRPr="00BC4E82">
        <w:rPr>
          <w:rFonts w:ascii="Arial" w:hAnsi="Arial" w:cs="Arial"/>
          <w:sz w:val="24"/>
          <w:szCs w:val="24"/>
        </w:rPr>
        <w:t xml:space="preserve">(a) Leading-edge analysis </w:t>
      </w:r>
      <w:r w:rsidR="00AB0B08" w:rsidRPr="00BC4E82">
        <w:rPr>
          <w:rFonts w:ascii="Arial" w:hAnsi="Arial" w:cs="Arial"/>
          <w:sz w:val="24"/>
          <w:szCs w:val="24"/>
        </w:rPr>
        <w:t>results</w:t>
      </w:r>
      <w:r w:rsidRPr="00BC4E82">
        <w:rPr>
          <w:rFonts w:ascii="Arial" w:hAnsi="Arial" w:cs="Arial"/>
          <w:sz w:val="24"/>
          <w:szCs w:val="24"/>
        </w:rPr>
        <w:t xml:space="preserve"> for the splicing-related gene sets from </w:t>
      </w:r>
      <w:r w:rsidRPr="00BC4E82">
        <w:rPr>
          <w:rFonts w:ascii="Arial" w:hAnsi="Arial" w:cs="Arial"/>
          <w:i/>
          <w:sz w:val="24"/>
          <w:szCs w:val="24"/>
        </w:rPr>
        <w:t>Chd8</w:t>
      </w:r>
      <w:r w:rsidRPr="00BC4E82">
        <w:rPr>
          <w:rFonts w:ascii="Arial" w:hAnsi="Arial" w:cs="Arial"/>
          <w:i/>
          <w:sz w:val="24"/>
          <w:szCs w:val="24"/>
          <w:vertAlign w:val="superscript"/>
        </w:rPr>
        <w:t>+/N2373K</w:t>
      </w:r>
      <w:r w:rsidRPr="00BC4E82">
        <w:rPr>
          <w:rFonts w:ascii="Arial" w:hAnsi="Arial" w:cs="Arial"/>
          <w:sz w:val="24"/>
          <w:szCs w:val="24"/>
        </w:rPr>
        <w:t xml:space="preserve"> </w:t>
      </w:r>
      <w:r w:rsidRPr="00BC4E82">
        <w:rPr>
          <w:rFonts w:ascii="Arial" w:hAnsi="Arial" w:cs="Arial"/>
          <w:sz w:val="24"/>
          <w:szCs w:val="24"/>
        </w:rPr>
        <w:lastRenderedPageBreak/>
        <w:t>females (P25; whole brain).</w:t>
      </w:r>
      <w:r w:rsidR="00CB4BF8" w:rsidRPr="00BC4E82">
        <w:rPr>
          <w:rFonts w:ascii="Arial" w:hAnsi="Arial" w:cs="Arial"/>
          <w:sz w:val="24"/>
          <w:szCs w:val="24"/>
        </w:rPr>
        <w:t xml:space="preserve"> Genes common to this analysis and that in panel (c) are highlighted in green, while those with stronger fold changes and appearing across multiple gene sets are emphasized in bold.</w:t>
      </w:r>
    </w:p>
    <w:p w14:paraId="44EDC594" w14:textId="3C6026D1" w:rsidR="00D7388C" w:rsidRPr="00BC4E82" w:rsidRDefault="00D7388C" w:rsidP="00D7388C">
      <w:pPr>
        <w:spacing w:after="0" w:line="240" w:lineRule="auto"/>
        <w:jc w:val="left"/>
        <w:rPr>
          <w:rFonts w:ascii="Arial" w:hAnsi="Arial" w:cs="Arial"/>
          <w:sz w:val="24"/>
          <w:szCs w:val="24"/>
        </w:rPr>
      </w:pPr>
      <w:r w:rsidRPr="00BC4E82">
        <w:rPr>
          <w:rFonts w:ascii="Arial" w:hAnsi="Arial" w:cs="Arial"/>
          <w:sz w:val="24"/>
          <w:szCs w:val="24"/>
        </w:rPr>
        <w:t xml:space="preserve">(b) Leading-edge analysis results for the mitochondria-related gene sets from </w:t>
      </w:r>
      <w:r w:rsidRPr="00BC4E82">
        <w:rPr>
          <w:rFonts w:ascii="Arial" w:hAnsi="Arial" w:cs="Arial"/>
          <w:i/>
          <w:sz w:val="24"/>
          <w:szCs w:val="24"/>
        </w:rPr>
        <w:t>Chd8</w:t>
      </w:r>
      <w:r w:rsidRPr="00BC4E82">
        <w:rPr>
          <w:rFonts w:ascii="Arial" w:hAnsi="Arial" w:cs="Arial"/>
          <w:i/>
          <w:sz w:val="24"/>
          <w:szCs w:val="24"/>
          <w:vertAlign w:val="superscript"/>
        </w:rPr>
        <w:t>+/N2373K</w:t>
      </w:r>
      <w:r w:rsidRPr="00BC4E82">
        <w:rPr>
          <w:rFonts w:ascii="Arial" w:hAnsi="Arial" w:cs="Arial"/>
          <w:sz w:val="24"/>
          <w:szCs w:val="24"/>
        </w:rPr>
        <w:t xml:space="preserve"> females (P25; whole brain).</w:t>
      </w:r>
      <w:r w:rsidR="00CB4BF8" w:rsidRPr="00BC4E82">
        <w:t xml:space="preserve"> </w:t>
      </w:r>
      <w:r w:rsidR="00CB4BF8" w:rsidRPr="00BC4E82">
        <w:rPr>
          <w:rFonts w:ascii="Arial" w:hAnsi="Arial" w:cs="Arial"/>
          <w:sz w:val="24"/>
          <w:szCs w:val="24"/>
        </w:rPr>
        <w:t>Genes common to this analysis and that in panel (d) are highlighted in green, while those with stronger fold changes and appearing across multiple gene sets are emphasized in bold.</w:t>
      </w:r>
    </w:p>
    <w:p w14:paraId="70C1A318" w14:textId="246A1AC5" w:rsidR="00D7388C" w:rsidRPr="00BC4E82" w:rsidRDefault="00D7388C" w:rsidP="00D7388C">
      <w:pPr>
        <w:spacing w:after="0" w:line="240" w:lineRule="auto"/>
        <w:jc w:val="left"/>
        <w:rPr>
          <w:rFonts w:ascii="Arial" w:hAnsi="Arial" w:cs="Arial"/>
          <w:sz w:val="24"/>
          <w:szCs w:val="24"/>
        </w:rPr>
      </w:pPr>
      <w:r w:rsidRPr="00BC4E82">
        <w:rPr>
          <w:rFonts w:ascii="Arial" w:hAnsi="Arial" w:cs="Arial"/>
          <w:sz w:val="24"/>
          <w:szCs w:val="24"/>
        </w:rPr>
        <w:t xml:space="preserve">(c) Leading-edge analysis results for the splicing-related gene sets </w:t>
      </w:r>
      <w:r w:rsidR="00A7614A" w:rsidRPr="00BC4E82">
        <w:rPr>
          <w:rFonts w:ascii="Arial" w:hAnsi="Arial" w:cs="Arial"/>
          <w:sz w:val="24"/>
          <w:szCs w:val="24"/>
        </w:rPr>
        <w:t>upregulated in</w:t>
      </w:r>
      <w:r w:rsidRPr="00BC4E82">
        <w:rPr>
          <w:rFonts w:ascii="Arial" w:hAnsi="Arial" w:cs="Arial"/>
          <w:sz w:val="24"/>
          <w:szCs w:val="24"/>
        </w:rPr>
        <w:t xml:space="preserve"> </w:t>
      </w:r>
      <w:r w:rsidR="00CB4BF8" w:rsidRPr="00BC4E82">
        <w:rPr>
          <w:rFonts w:ascii="Arial" w:hAnsi="Arial" w:cs="Arial"/>
          <w:i/>
          <w:sz w:val="24"/>
          <w:szCs w:val="24"/>
        </w:rPr>
        <w:t>Chd8</w:t>
      </w:r>
      <w:r w:rsidR="00CB4BF8" w:rsidRPr="00BC4E82">
        <w:rPr>
          <w:rFonts w:ascii="Arial" w:hAnsi="Arial" w:cs="Arial"/>
          <w:i/>
          <w:sz w:val="24"/>
          <w:szCs w:val="24"/>
          <w:vertAlign w:val="superscript"/>
        </w:rPr>
        <w:t>N2373K/N2373K</w:t>
      </w:r>
      <w:r w:rsidR="00CB4BF8" w:rsidRPr="00BC4E82">
        <w:rPr>
          <w:rFonts w:ascii="Arial" w:hAnsi="Arial" w:cs="Arial"/>
          <w:sz w:val="24"/>
          <w:szCs w:val="24"/>
        </w:rPr>
        <w:t xml:space="preserve"> </w:t>
      </w:r>
      <w:r w:rsidRPr="00BC4E82">
        <w:rPr>
          <w:rFonts w:ascii="Arial" w:hAnsi="Arial" w:cs="Arial"/>
          <w:sz w:val="24"/>
          <w:szCs w:val="24"/>
        </w:rPr>
        <w:t>females (P56; whole brain).</w:t>
      </w:r>
      <w:r w:rsidR="00CB4BF8" w:rsidRPr="00BC4E82">
        <w:rPr>
          <w:rFonts w:ascii="Arial" w:hAnsi="Arial" w:cs="Arial"/>
          <w:sz w:val="24"/>
          <w:szCs w:val="24"/>
        </w:rPr>
        <w:t xml:space="preserve"> </w:t>
      </w:r>
    </w:p>
    <w:p w14:paraId="4F9AB1E0" w14:textId="66069088" w:rsidR="00D7388C" w:rsidRPr="00BC4E82" w:rsidRDefault="00D7388C" w:rsidP="00D7388C">
      <w:pPr>
        <w:spacing w:after="0" w:line="240" w:lineRule="auto"/>
        <w:jc w:val="left"/>
        <w:rPr>
          <w:rFonts w:ascii="Arial" w:hAnsi="Arial" w:cs="Arial"/>
          <w:sz w:val="24"/>
          <w:szCs w:val="24"/>
        </w:rPr>
      </w:pPr>
      <w:r w:rsidRPr="00BC4E82">
        <w:rPr>
          <w:rFonts w:ascii="Arial" w:hAnsi="Arial" w:cs="Arial"/>
          <w:sz w:val="24"/>
          <w:szCs w:val="24"/>
        </w:rPr>
        <w:t xml:space="preserve">(d) Leading-edge analysis results for the mitochondria-related gene sets </w:t>
      </w:r>
      <w:r w:rsidR="00A7614A" w:rsidRPr="00BC4E82">
        <w:rPr>
          <w:rFonts w:ascii="Arial" w:hAnsi="Arial" w:cs="Arial"/>
          <w:sz w:val="24"/>
          <w:szCs w:val="24"/>
        </w:rPr>
        <w:t xml:space="preserve">upregulated in </w:t>
      </w:r>
      <w:r w:rsidR="00A7614A" w:rsidRPr="00BC4E82">
        <w:rPr>
          <w:rFonts w:ascii="Arial" w:hAnsi="Arial" w:cs="Arial"/>
          <w:i/>
          <w:sz w:val="24"/>
          <w:szCs w:val="24"/>
        </w:rPr>
        <w:t>Chd8</w:t>
      </w:r>
      <w:r w:rsidR="00A7614A" w:rsidRPr="00BC4E82">
        <w:rPr>
          <w:rFonts w:ascii="Arial" w:hAnsi="Arial" w:cs="Arial"/>
          <w:i/>
          <w:sz w:val="24"/>
          <w:szCs w:val="24"/>
          <w:vertAlign w:val="superscript"/>
        </w:rPr>
        <w:t>N2373K/N2373K</w:t>
      </w:r>
      <w:r w:rsidR="00A7614A" w:rsidRPr="00BC4E82">
        <w:rPr>
          <w:rFonts w:ascii="Arial" w:hAnsi="Arial" w:cs="Arial"/>
          <w:sz w:val="24"/>
          <w:szCs w:val="24"/>
        </w:rPr>
        <w:t xml:space="preserve"> females (P56; whole brain).</w:t>
      </w:r>
    </w:p>
    <w:p w14:paraId="22B0EAC2" w14:textId="77777777" w:rsidR="00D7388C" w:rsidRPr="00BC4E82" w:rsidRDefault="00D7388C" w:rsidP="00F370F3">
      <w:pPr>
        <w:spacing w:after="0" w:line="240" w:lineRule="auto"/>
        <w:jc w:val="left"/>
        <w:rPr>
          <w:rFonts w:ascii="Arial" w:hAnsi="Arial" w:cs="Arial"/>
          <w:b/>
          <w:sz w:val="24"/>
          <w:szCs w:val="24"/>
        </w:rPr>
      </w:pPr>
    </w:p>
    <w:p w14:paraId="048CF6B8" w14:textId="77777777" w:rsidR="009235C9" w:rsidRPr="00BC4E82" w:rsidRDefault="009235C9">
      <w:pPr>
        <w:widowControl/>
        <w:wordWrap/>
        <w:autoSpaceDE/>
        <w:autoSpaceDN/>
        <w:rPr>
          <w:rFonts w:ascii="Arial" w:hAnsi="Arial" w:cs="Arial"/>
          <w:b/>
          <w:sz w:val="24"/>
          <w:szCs w:val="24"/>
        </w:rPr>
      </w:pPr>
      <w:r w:rsidRPr="00BC4E82">
        <w:rPr>
          <w:rFonts w:ascii="Arial" w:hAnsi="Arial" w:cs="Arial"/>
          <w:b/>
          <w:sz w:val="24"/>
          <w:szCs w:val="24"/>
        </w:rPr>
        <w:br w:type="page"/>
      </w:r>
    </w:p>
    <w:p w14:paraId="32A60C48" w14:textId="710FC917" w:rsidR="006955CC" w:rsidRDefault="006955CC" w:rsidP="00F370F3">
      <w:pPr>
        <w:spacing w:after="0" w:line="240" w:lineRule="auto"/>
        <w:jc w:val="left"/>
        <w:rPr>
          <w:rFonts w:ascii="Arial" w:hAnsi="Arial" w:cs="Arial"/>
          <w:b/>
          <w:sz w:val="24"/>
          <w:szCs w:val="24"/>
        </w:rPr>
      </w:pPr>
      <w:r>
        <w:rPr>
          <w:noProof/>
        </w:rPr>
        <w:lastRenderedPageBreak/>
        <w:drawing>
          <wp:inline distT="0" distB="0" distL="0" distR="0" wp14:anchorId="5BFD676F" wp14:editId="7E57F082">
            <wp:extent cx="5731211" cy="5886450"/>
            <wp:effectExtent l="0" t="0" r="3175" b="0"/>
            <wp:docPr id="14" name="그림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b="21937"/>
                    <a:stretch/>
                  </pic:blipFill>
                  <pic:spPr bwMode="auto">
                    <a:xfrm>
                      <a:off x="0" y="0"/>
                      <a:ext cx="5731510" cy="5886757"/>
                    </a:xfrm>
                    <a:prstGeom prst="rect">
                      <a:avLst/>
                    </a:prstGeom>
                    <a:noFill/>
                    <a:ln>
                      <a:noFill/>
                    </a:ln>
                    <a:extLst>
                      <a:ext uri="{53640926-AAD7-44D8-BBD7-CCE9431645EC}">
                        <a14:shadowObscured xmlns:a14="http://schemas.microsoft.com/office/drawing/2010/main"/>
                      </a:ext>
                    </a:extLst>
                  </pic:spPr>
                </pic:pic>
              </a:graphicData>
            </a:graphic>
          </wp:inline>
        </w:drawing>
      </w:r>
    </w:p>
    <w:p w14:paraId="09A0D0FC" w14:textId="63724AA2" w:rsidR="008E4846" w:rsidRPr="00BC4E82" w:rsidRDefault="00EA6902" w:rsidP="00F370F3">
      <w:pPr>
        <w:spacing w:after="0" w:line="240" w:lineRule="auto"/>
        <w:jc w:val="left"/>
        <w:rPr>
          <w:rFonts w:ascii="Arial" w:hAnsi="Arial" w:cs="Arial"/>
          <w:b/>
          <w:sz w:val="24"/>
          <w:szCs w:val="24"/>
        </w:rPr>
      </w:pPr>
      <w:r w:rsidRPr="00BC4E82">
        <w:rPr>
          <w:rFonts w:ascii="Arial" w:hAnsi="Arial" w:cs="Arial"/>
          <w:b/>
          <w:sz w:val="24"/>
          <w:szCs w:val="24"/>
        </w:rPr>
        <w:t xml:space="preserve">Supplementary Figure </w:t>
      </w:r>
      <w:r w:rsidR="00B41E14" w:rsidRPr="00BC4E82">
        <w:rPr>
          <w:rFonts w:ascii="Arial" w:hAnsi="Arial" w:cs="Arial"/>
          <w:b/>
          <w:sz w:val="24"/>
          <w:szCs w:val="24"/>
        </w:rPr>
        <w:t>1</w:t>
      </w:r>
      <w:r w:rsidR="00521884" w:rsidRPr="00BC4E82">
        <w:rPr>
          <w:rFonts w:ascii="Arial" w:hAnsi="Arial" w:cs="Arial"/>
          <w:b/>
          <w:sz w:val="24"/>
          <w:szCs w:val="24"/>
        </w:rPr>
        <w:t>4</w:t>
      </w:r>
      <w:r w:rsidRPr="00BC4E82">
        <w:rPr>
          <w:rFonts w:ascii="Arial" w:hAnsi="Arial" w:cs="Arial"/>
          <w:b/>
          <w:sz w:val="24"/>
          <w:szCs w:val="24"/>
        </w:rPr>
        <w:t xml:space="preserve">. </w:t>
      </w:r>
      <w:r w:rsidR="0066155E" w:rsidRPr="00BC4E82">
        <w:rPr>
          <w:rFonts w:ascii="Arial" w:hAnsi="Arial" w:cs="Arial"/>
          <w:b/>
          <w:sz w:val="24"/>
          <w:szCs w:val="24"/>
        </w:rPr>
        <w:t>Leading-edge</w:t>
      </w:r>
      <w:r w:rsidRPr="00BC4E82">
        <w:rPr>
          <w:rFonts w:ascii="Arial" w:hAnsi="Arial" w:cs="Arial"/>
          <w:b/>
          <w:sz w:val="24"/>
          <w:szCs w:val="24"/>
        </w:rPr>
        <w:t xml:space="preserve"> analysis for the synapse-related gene sets from </w:t>
      </w:r>
      <w:r w:rsidRPr="00BC4E82">
        <w:rPr>
          <w:rFonts w:ascii="Arial" w:hAnsi="Arial" w:cs="Arial"/>
          <w:b/>
          <w:i/>
          <w:sz w:val="24"/>
          <w:szCs w:val="24"/>
        </w:rPr>
        <w:t>Chd8</w:t>
      </w:r>
      <w:r w:rsidRPr="00BC4E82">
        <w:rPr>
          <w:rFonts w:ascii="Arial" w:hAnsi="Arial" w:cs="Arial"/>
          <w:b/>
          <w:i/>
          <w:sz w:val="24"/>
          <w:szCs w:val="24"/>
          <w:vertAlign w:val="superscript"/>
        </w:rPr>
        <w:t>+/N2373K</w:t>
      </w:r>
      <w:r w:rsidRPr="00BC4E82">
        <w:rPr>
          <w:rFonts w:ascii="Arial" w:hAnsi="Arial" w:cs="Arial"/>
          <w:b/>
          <w:sz w:val="24"/>
          <w:szCs w:val="24"/>
        </w:rPr>
        <w:t xml:space="preserve"> females (P25; whole brain) and </w:t>
      </w:r>
      <w:r w:rsidRPr="00BC4E82">
        <w:rPr>
          <w:rFonts w:ascii="Arial" w:hAnsi="Arial" w:cs="Arial"/>
          <w:b/>
          <w:i/>
          <w:sz w:val="24"/>
          <w:szCs w:val="24"/>
        </w:rPr>
        <w:t>Chd8</w:t>
      </w:r>
      <w:r w:rsidRPr="00BC4E82">
        <w:rPr>
          <w:rFonts w:ascii="Arial" w:hAnsi="Arial" w:cs="Arial"/>
          <w:b/>
          <w:i/>
          <w:sz w:val="24"/>
          <w:szCs w:val="24"/>
          <w:vertAlign w:val="superscript"/>
        </w:rPr>
        <w:t>N2373K/N2373K</w:t>
      </w:r>
      <w:r w:rsidRPr="00BC4E82">
        <w:rPr>
          <w:rFonts w:ascii="Arial" w:hAnsi="Arial" w:cs="Arial"/>
          <w:b/>
          <w:sz w:val="24"/>
          <w:szCs w:val="24"/>
        </w:rPr>
        <w:t xml:space="preserve"> males and females (P56; cortex).</w:t>
      </w:r>
    </w:p>
    <w:p w14:paraId="247F2CC8" w14:textId="19A20463" w:rsidR="00EA6902" w:rsidRPr="00BC4E82" w:rsidRDefault="00EA6902" w:rsidP="00F370F3">
      <w:pPr>
        <w:spacing w:after="0" w:line="240" w:lineRule="auto"/>
        <w:jc w:val="left"/>
        <w:rPr>
          <w:rFonts w:ascii="Arial" w:hAnsi="Arial" w:cs="Arial"/>
          <w:sz w:val="24"/>
          <w:szCs w:val="24"/>
        </w:rPr>
      </w:pPr>
      <w:r w:rsidRPr="00BC4E82">
        <w:rPr>
          <w:rFonts w:ascii="Arial" w:hAnsi="Arial" w:cs="Arial"/>
          <w:sz w:val="24"/>
          <w:szCs w:val="24"/>
        </w:rPr>
        <w:t xml:space="preserve">(a) Leading-edge analysis results for the synapse-related gene sets from </w:t>
      </w:r>
      <w:r w:rsidRPr="00BC4E82">
        <w:rPr>
          <w:rFonts w:ascii="Arial" w:hAnsi="Arial" w:cs="Arial"/>
          <w:i/>
          <w:sz w:val="24"/>
          <w:szCs w:val="24"/>
        </w:rPr>
        <w:t>Chd8</w:t>
      </w:r>
      <w:r w:rsidRPr="00BC4E82">
        <w:rPr>
          <w:rFonts w:ascii="Arial" w:hAnsi="Arial" w:cs="Arial"/>
          <w:i/>
          <w:sz w:val="24"/>
          <w:szCs w:val="24"/>
          <w:vertAlign w:val="superscript"/>
        </w:rPr>
        <w:t>+/N2373K</w:t>
      </w:r>
      <w:r w:rsidRPr="00BC4E82">
        <w:rPr>
          <w:rFonts w:ascii="Arial" w:hAnsi="Arial" w:cs="Arial"/>
          <w:sz w:val="24"/>
          <w:szCs w:val="24"/>
        </w:rPr>
        <w:t xml:space="preserve"> females (P25; whole brain).</w:t>
      </w:r>
      <w:r w:rsidR="002B2E42" w:rsidRPr="00BC4E82">
        <w:rPr>
          <w:rFonts w:ascii="Arial" w:hAnsi="Arial" w:cs="Arial"/>
          <w:sz w:val="24"/>
          <w:szCs w:val="24"/>
        </w:rPr>
        <w:t xml:space="preserve"> Genes common to this analysis and that in panel (b) are highlighted in green, while those with stronger fold changes and appearing across multiple gene sets are emphasized in bold.</w:t>
      </w:r>
    </w:p>
    <w:p w14:paraId="67E51317" w14:textId="5CCD8CF2" w:rsidR="001A5198" w:rsidRPr="00BC4E82" w:rsidRDefault="00EA6902" w:rsidP="00346BB3">
      <w:pPr>
        <w:spacing w:after="0" w:line="240" w:lineRule="auto"/>
        <w:jc w:val="left"/>
        <w:rPr>
          <w:rFonts w:ascii="Arial" w:hAnsi="Arial" w:cs="Arial"/>
          <w:sz w:val="24"/>
          <w:szCs w:val="24"/>
        </w:rPr>
      </w:pPr>
      <w:r w:rsidRPr="00BC4E82">
        <w:rPr>
          <w:rFonts w:ascii="Arial" w:hAnsi="Arial" w:cs="Arial"/>
          <w:sz w:val="24"/>
          <w:szCs w:val="24"/>
        </w:rPr>
        <w:t xml:space="preserve">(b) Leading-edge analysis results for the synapse-related gene sets </w:t>
      </w:r>
      <w:r w:rsidR="00CB4BF8" w:rsidRPr="00BC4E82">
        <w:rPr>
          <w:rFonts w:ascii="Arial" w:hAnsi="Arial" w:cs="Arial"/>
          <w:sz w:val="24"/>
          <w:szCs w:val="24"/>
        </w:rPr>
        <w:t xml:space="preserve">shared between </w:t>
      </w:r>
      <w:r w:rsidR="00CB4BF8" w:rsidRPr="00BC4E82">
        <w:rPr>
          <w:rFonts w:ascii="Arial" w:hAnsi="Arial" w:cs="Arial"/>
          <w:i/>
          <w:sz w:val="24"/>
          <w:szCs w:val="24"/>
        </w:rPr>
        <w:t>Chd8</w:t>
      </w:r>
      <w:r w:rsidR="00CB4BF8" w:rsidRPr="00BC4E82">
        <w:rPr>
          <w:rFonts w:ascii="Arial" w:hAnsi="Arial" w:cs="Arial"/>
          <w:i/>
          <w:sz w:val="24"/>
          <w:szCs w:val="24"/>
          <w:vertAlign w:val="superscript"/>
        </w:rPr>
        <w:t>N2373K/N2373K</w:t>
      </w:r>
      <w:r w:rsidR="00CB4BF8" w:rsidRPr="00BC4E82">
        <w:rPr>
          <w:rFonts w:ascii="Arial" w:hAnsi="Arial" w:cs="Arial"/>
          <w:sz w:val="24"/>
          <w:szCs w:val="24"/>
        </w:rPr>
        <w:t xml:space="preserve"> males and females</w:t>
      </w:r>
      <w:r w:rsidRPr="00BC4E82">
        <w:rPr>
          <w:rFonts w:ascii="Arial" w:hAnsi="Arial" w:cs="Arial"/>
          <w:sz w:val="24"/>
          <w:szCs w:val="24"/>
        </w:rPr>
        <w:t xml:space="preserve"> (P56; </w:t>
      </w:r>
      <w:r w:rsidR="00A7614A" w:rsidRPr="00BC4E82">
        <w:rPr>
          <w:rFonts w:ascii="Arial" w:hAnsi="Arial" w:cs="Arial"/>
          <w:sz w:val="24"/>
          <w:szCs w:val="24"/>
        </w:rPr>
        <w:t>striatum</w:t>
      </w:r>
      <w:r w:rsidRPr="00BC4E82">
        <w:rPr>
          <w:rFonts w:ascii="Arial" w:hAnsi="Arial" w:cs="Arial"/>
          <w:sz w:val="24"/>
          <w:szCs w:val="24"/>
        </w:rPr>
        <w:t>)</w:t>
      </w:r>
      <w:r w:rsidR="00A7614A" w:rsidRPr="00BC4E82">
        <w:rPr>
          <w:rFonts w:ascii="Arial" w:hAnsi="Arial" w:cs="Arial"/>
          <w:sz w:val="24"/>
          <w:szCs w:val="24"/>
        </w:rPr>
        <w:t>; gene sets from the female were used to identify leading-edge genes</w:t>
      </w:r>
      <w:r w:rsidRPr="00BC4E82">
        <w:rPr>
          <w:rFonts w:ascii="Arial" w:hAnsi="Arial" w:cs="Arial"/>
          <w:sz w:val="24"/>
          <w:szCs w:val="24"/>
        </w:rPr>
        <w:t>.</w:t>
      </w:r>
    </w:p>
    <w:p w14:paraId="55955896" w14:textId="77777777" w:rsidR="00346BB3" w:rsidRPr="00BC4E82" w:rsidRDefault="00346BB3" w:rsidP="00346BB3">
      <w:pPr>
        <w:spacing w:after="0" w:line="240" w:lineRule="auto"/>
        <w:jc w:val="left"/>
        <w:rPr>
          <w:rFonts w:ascii="Arial" w:hAnsi="Arial" w:cs="Arial"/>
          <w:sz w:val="24"/>
          <w:szCs w:val="24"/>
        </w:rPr>
      </w:pPr>
    </w:p>
    <w:p w14:paraId="4D1AAFA6" w14:textId="77777777" w:rsidR="00346BB3" w:rsidRPr="00BC4E82" w:rsidRDefault="00346BB3" w:rsidP="00F370F3">
      <w:pPr>
        <w:spacing w:after="0" w:line="240" w:lineRule="auto"/>
        <w:jc w:val="left"/>
        <w:rPr>
          <w:rFonts w:ascii="Arial" w:hAnsi="Arial" w:cs="Arial"/>
          <w:sz w:val="24"/>
          <w:szCs w:val="24"/>
        </w:rPr>
      </w:pPr>
    </w:p>
    <w:p w14:paraId="317B7B74" w14:textId="0DB537E6" w:rsidR="00E50BF6" w:rsidRPr="00BC4E82" w:rsidRDefault="00E50BF6">
      <w:pPr>
        <w:widowControl/>
        <w:wordWrap/>
        <w:autoSpaceDE/>
        <w:autoSpaceDN/>
        <w:rPr>
          <w:rFonts w:ascii="Arial" w:hAnsi="Arial" w:cs="Arial"/>
          <w:b/>
          <w:sz w:val="24"/>
          <w:szCs w:val="24"/>
        </w:rPr>
      </w:pPr>
    </w:p>
    <w:p w14:paraId="54C508BD" w14:textId="3F0F9CE1" w:rsidR="007E08CE" w:rsidRPr="00BC4E82" w:rsidRDefault="00E50BF6" w:rsidP="007E08CE">
      <w:pPr>
        <w:spacing w:after="0" w:line="240" w:lineRule="auto"/>
        <w:jc w:val="left"/>
        <w:rPr>
          <w:rFonts w:ascii="Arial" w:hAnsi="Arial" w:cs="Arial"/>
          <w:b/>
          <w:sz w:val="24"/>
          <w:szCs w:val="24"/>
          <w:u w:val="single"/>
        </w:rPr>
      </w:pPr>
      <w:bookmarkStart w:id="2" w:name="_GoBack"/>
      <w:bookmarkEnd w:id="2"/>
      <w:r w:rsidRPr="00BC4E82">
        <w:rPr>
          <w:rFonts w:ascii="Arial" w:hAnsi="Arial" w:cs="Arial"/>
          <w:b/>
          <w:sz w:val="24"/>
          <w:szCs w:val="24"/>
          <w:u w:val="single"/>
        </w:rPr>
        <w:lastRenderedPageBreak/>
        <w:t>Supplementary Tables</w:t>
      </w:r>
    </w:p>
    <w:p w14:paraId="55022C31" w14:textId="77777777" w:rsidR="00E50BF6" w:rsidRPr="00BC4E82" w:rsidRDefault="00E50BF6" w:rsidP="007E08CE">
      <w:pPr>
        <w:spacing w:after="0" w:line="240" w:lineRule="auto"/>
        <w:jc w:val="left"/>
        <w:rPr>
          <w:rFonts w:ascii="Arial" w:hAnsi="Arial" w:cs="Arial"/>
          <w:sz w:val="24"/>
          <w:szCs w:val="24"/>
        </w:rPr>
      </w:pPr>
    </w:p>
    <w:p w14:paraId="58AED91A" w14:textId="77777777" w:rsidR="00F370F3" w:rsidRPr="00BC4E82" w:rsidRDefault="00F370F3" w:rsidP="00F370F3">
      <w:pPr>
        <w:spacing w:after="0" w:line="240" w:lineRule="auto"/>
        <w:jc w:val="left"/>
        <w:rPr>
          <w:rFonts w:ascii="Arial" w:hAnsi="Arial" w:cs="Arial"/>
          <w:b/>
          <w:sz w:val="24"/>
          <w:szCs w:val="24"/>
        </w:rPr>
      </w:pPr>
      <w:r w:rsidRPr="00BC4E82">
        <w:rPr>
          <w:rFonts w:ascii="Arial" w:hAnsi="Arial" w:cs="Arial"/>
          <w:b/>
          <w:sz w:val="24"/>
          <w:szCs w:val="24"/>
        </w:rPr>
        <w:t>Supplementary Table 1. Statistical details.</w:t>
      </w:r>
    </w:p>
    <w:p w14:paraId="46CB90D6" w14:textId="77777777" w:rsidR="00F370F3" w:rsidRPr="00BC4E82" w:rsidRDefault="00F370F3" w:rsidP="00F370F3">
      <w:pPr>
        <w:spacing w:after="0" w:line="240" w:lineRule="auto"/>
        <w:jc w:val="left"/>
        <w:rPr>
          <w:rFonts w:ascii="Arial" w:hAnsi="Arial" w:cs="Arial"/>
          <w:b/>
          <w:sz w:val="24"/>
          <w:szCs w:val="24"/>
        </w:rPr>
      </w:pPr>
    </w:p>
    <w:p w14:paraId="0A804C25" w14:textId="4E088DE4" w:rsidR="00F370F3" w:rsidRPr="00BC4E82" w:rsidRDefault="00F370F3" w:rsidP="00F370F3">
      <w:pPr>
        <w:spacing w:after="0" w:line="240" w:lineRule="auto"/>
        <w:jc w:val="left"/>
        <w:rPr>
          <w:rFonts w:ascii="Arial" w:hAnsi="Arial" w:cs="Arial"/>
          <w:b/>
          <w:sz w:val="24"/>
          <w:szCs w:val="24"/>
        </w:rPr>
      </w:pPr>
      <w:r w:rsidRPr="00BC4E82">
        <w:rPr>
          <w:rFonts w:ascii="Arial" w:hAnsi="Arial" w:cs="Arial"/>
          <w:b/>
          <w:sz w:val="24"/>
          <w:szCs w:val="24"/>
        </w:rPr>
        <w:t>Supplementary Table 2. Raw RNA-Seq data</w:t>
      </w:r>
      <w:r w:rsidR="00414724" w:rsidRPr="00BC4E82">
        <w:rPr>
          <w:rFonts w:ascii="Arial" w:hAnsi="Arial" w:cs="Arial"/>
          <w:b/>
          <w:sz w:val="24"/>
          <w:szCs w:val="24"/>
        </w:rPr>
        <w:t>.</w:t>
      </w:r>
    </w:p>
    <w:p w14:paraId="393831FB" w14:textId="3BE22EF8" w:rsidR="00414724" w:rsidRPr="00BC4E82" w:rsidRDefault="00414724" w:rsidP="00F370F3">
      <w:pPr>
        <w:spacing w:after="0" w:line="240" w:lineRule="auto"/>
        <w:jc w:val="left"/>
        <w:rPr>
          <w:rFonts w:ascii="Arial" w:hAnsi="Arial" w:cs="Arial"/>
          <w:b/>
          <w:sz w:val="24"/>
          <w:szCs w:val="24"/>
        </w:rPr>
      </w:pPr>
    </w:p>
    <w:p w14:paraId="6F30B031" w14:textId="1862DB4F" w:rsidR="00414724" w:rsidRPr="00BC4E82" w:rsidRDefault="00414724" w:rsidP="00F370F3">
      <w:pPr>
        <w:spacing w:after="0" w:line="240" w:lineRule="auto"/>
        <w:jc w:val="left"/>
        <w:rPr>
          <w:rFonts w:ascii="Arial" w:hAnsi="Arial" w:cs="Arial"/>
          <w:b/>
          <w:sz w:val="24"/>
          <w:szCs w:val="24"/>
        </w:rPr>
      </w:pPr>
      <w:r w:rsidRPr="00BC4E82">
        <w:rPr>
          <w:rFonts w:ascii="Arial" w:hAnsi="Arial" w:cs="Arial"/>
          <w:b/>
          <w:sz w:val="24"/>
          <w:szCs w:val="24"/>
        </w:rPr>
        <w:t xml:space="preserve">Supplementary Table 3. List of DEGs. </w:t>
      </w:r>
    </w:p>
    <w:p w14:paraId="76F5D837" w14:textId="77777777" w:rsidR="00F370F3" w:rsidRPr="00BC4E82" w:rsidRDefault="00F370F3" w:rsidP="00F370F3">
      <w:pPr>
        <w:spacing w:after="0" w:line="240" w:lineRule="auto"/>
        <w:jc w:val="left"/>
        <w:rPr>
          <w:rFonts w:ascii="Arial" w:hAnsi="Arial" w:cs="Arial"/>
          <w:b/>
          <w:sz w:val="24"/>
          <w:szCs w:val="24"/>
        </w:rPr>
      </w:pPr>
    </w:p>
    <w:p w14:paraId="2052B210" w14:textId="7153EFFA" w:rsidR="009669AE" w:rsidRPr="00BC4E82" w:rsidRDefault="00F370F3" w:rsidP="00346BB3">
      <w:pPr>
        <w:spacing w:after="0" w:line="240" w:lineRule="auto"/>
        <w:jc w:val="left"/>
        <w:rPr>
          <w:rFonts w:ascii="Arial" w:hAnsi="Arial" w:cs="Arial"/>
          <w:b/>
          <w:sz w:val="24"/>
          <w:szCs w:val="24"/>
        </w:rPr>
      </w:pPr>
      <w:r w:rsidRPr="00BC4E82">
        <w:rPr>
          <w:rFonts w:ascii="Arial" w:hAnsi="Arial" w:cs="Arial"/>
          <w:b/>
          <w:sz w:val="24"/>
          <w:szCs w:val="24"/>
        </w:rPr>
        <w:t xml:space="preserve">Supplementary Table </w:t>
      </w:r>
      <w:r w:rsidR="00414724" w:rsidRPr="00BC4E82">
        <w:rPr>
          <w:rFonts w:ascii="Arial" w:hAnsi="Arial" w:cs="Arial"/>
          <w:b/>
          <w:sz w:val="24"/>
          <w:szCs w:val="24"/>
        </w:rPr>
        <w:t>4</w:t>
      </w:r>
      <w:r w:rsidRPr="00BC4E82">
        <w:rPr>
          <w:rFonts w:ascii="Arial" w:hAnsi="Arial" w:cs="Arial"/>
          <w:b/>
          <w:sz w:val="24"/>
          <w:szCs w:val="24"/>
        </w:rPr>
        <w:t>. GSEA results</w:t>
      </w:r>
      <w:r w:rsidR="00346BB3" w:rsidRPr="00BC4E82">
        <w:rPr>
          <w:rFonts w:ascii="Arial" w:hAnsi="Arial" w:cs="Arial"/>
          <w:b/>
          <w:sz w:val="24"/>
          <w:szCs w:val="24"/>
        </w:rPr>
        <w:t>.</w:t>
      </w:r>
    </w:p>
    <w:p w14:paraId="10941783" w14:textId="77777777" w:rsidR="007E08CE" w:rsidRPr="00BC4E82" w:rsidRDefault="007E08CE" w:rsidP="007E08CE">
      <w:pPr>
        <w:spacing w:after="0" w:line="240" w:lineRule="auto"/>
        <w:jc w:val="left"/>
        <w:rPr>
          <w:rFonts w:ascii="Arial" w:hAnsi="Arial" w:cs="Arial"/>
          <w:sz w:val="24"/>
          <w:szCs w:val="24"/>
        </w:rPr>
      </w:pPr>
    </w:p>
    <w:p w14:paraId="06A515BD" w14:textId="77777777" w:rsidR="00757A98" w:rsidRPr="00BC4E82" w:rsidRDefault="00757A98">
      <w:pPr>
        <w:spacing w:after="0" w:line="240" w:lineRule="auto"/>
        <w:jc w:val="left"/>
        <w:rPr>
          <w:rFonts w:ascii="Arial" w:hAnsi="Arial" w:cs="Arial"/>
          <w:sz w:val="24"/>
          <w:szCs w:val="24"/>
        </w:rPr>
      </w:pPr>
    </w:p>
    <w:p w14:paraId="368E6262" w14:textId="77777777" w:rsidR="006650F0" w:rsidRPr="00BC4E82" w:rsidRDefault="006650F0">
      <w:pPr>
        <w:spacing w:after="0" w:line="240" w:lineRule="auto"/>
        <w:jc w:val="left"/>
        <w:rPr>
          <w:rFonts w:ascii="Arial" w:hAnsi="Arial" w:cs="Arial"/>
          <w:sz w:val="24"/>
          <w:szCs w:val="24"/>
        </w:rPr>
      </w:pPr>
    </w:p>
    <w:p w14:paraId="1E3FDAE3" w14:textId="77777777" w:rsidR="000062D8" w:rsidRPr="00BC4E82" w:rsidRDefault="000062D8">
      <w:pPr>
        <w:spacing w:after="0" w:line="240" w:lineRule="auto"/>
        <w:jc w:val="left"/>
        <w:rPr>
          <w:rFonts w:ascii="Arial" w:hAnsi="Arial" w:cs="Arial"/>
          <w:sz w:val="24"/>
          <w:szCs w:val="24"/>
        </w:rPr>
      </w:pPr>
    </w:p>
    <w:sectPr w:rsidR="000062D8" w:rsidRPr="00BC4E82">
      <w:footerReference w:type="default" r:id="rId22"/>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272F5B" w14:textId="77777777" w:rsidR="00C60D28" w:rsidRDefault="00C60D28" w:rsidP="00DE071D">
      <w:pPr>
        <w:spacing w:after="0" w:line="240" w:lineRule="auto"/>
      </w:pPr>
      <w:r>
        <w:separator/>
      </w:r>
    </w:p>
  </w:endnote>
  <w:endnote w:type="continuationSeparator" w:id="0">
    <w:p w14:paraId="08C79D99" w14:textId="77777777" w:rsidR="00C60D28" w:rsidRDefault="00C60D28" w:rsidP="00DE07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11870884"/>
      <w:docPartObj>
        <w:docPartGallery w:val="Page Numbers (Bottom of Page)"/>
        <w:docPartUnique/>
      </w:docPartObj>
    </w:sdtPr>
    <w:sdtEndPr/>
    <w:sdtContent>
      <w:p w14:paraId="2AB01392" w14:textId="4B04C50F" w:rsidR="000055C7" w:rsidRDefault="000055C7">
        <w:pPr>
          <w:pStyle w:val="a4"/>
          <w:jc w:val="center"/>
        </w:pPr>
        <w:r>
          <w:fldChar w:fldCharType="begin"/>
        </w:r>
        <w:r>
          <w:instrText>PAGE   \* MERGEFORMAT</w:instrText>
        </w:r>
        <w:r>
          <w:fldChar w:fldCharType="separate"/>
        </w:r>
        <w:r>
          <w:rPr>
            <w:lang w:val="ko-KR"/>
          </w:rPr>
          <w:t>2</w:t>
        </w:r>
        <w:r>
          <w:fldChar w:fldCharType="end"/>
        </w:r>
      </w:p>
    </w:sdtContent>
  </w:sdt>
  <w:p w14:paraId="12BE6050" w14:textId="77777777" w:rsidR="000055C7" w:rsidRDefault="000055C7">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44AD6B" w14:textId="77777777" w:rsidR="00C60D28" w:rsidRDefault="00C60D28" w:rsidP="00DE071D">
      <w:pPr>
        <w:spacing w:after="0" w:line="240" w:lineRule="auto"/>
      </w:pPr>
      <w:r>
        <w:separator/>
      </w:r>
    </w:p>
  </w:footnote>
  <w:footnote w:type="continuationSeparator" w:id="0">
    <w:p w14:paraId="2FE4B81B" w14:textId="77777777" w:rsidR="00C60D28" w:rsidRDefault="00C60D28" w:rsidP="00DE071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BB6C69"/>
    <w:multiLevelType w:val="multilevel"/>
    <w:tmpl w:val="9C88AF7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AA303E"/>
    <w:multiLevelType w:val="multilevel"/>
    <w:tmpl w:val="026C4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753A6C"/>
    <w:multiLevelType w:val="multilevel"/>
    <w:tmpl w:val="F8CAF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9D7123"/>
    <w:multiLevelType w:val="multilevel"/>
    <w:tmpl w:val="1B5ABE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934E9D"/>
    <w:multiLevelType w:val="multilevel"/>
    <w:tmpl w:val="5E98568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CA4AF1"/>
    <w:multiLevelType w:val="multilevel"/>
    <w:tmpl w:val="892E0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3D10EFC"/>
    <w:multiLevelType w:val="multilevel"/>
    <w:tmpl w:val="30A69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6175DE1"/>
    <w:multiLevelType w:val="multilevel"/>
    <w:tmpl w:val="8A624DD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1C74018"/>
    <w:multiLevelType w:val="hybridMultilevel"/>
    <w:tmpl w:val="74044772"/>
    <w:lvl w:ilvl="0" w:tplc="EEB2B6C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6915F85"/>
    <w:multiLevelType w:val="multilevel"/>
    <w:tmpl w:val="9CBC4C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70B45E5"/>
    <w:multiLevelType w:val="multilevel"/>
    <w:tmpl w:val="579461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0517280"/>
    <w:multiLevelType w:val="multilevel"/>
    <w:tmpl w:val="C8D418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0EF1561"/>
    <w:multiLevelType w:val="hybridMultilevel"/>
    <w:tmpl w:val="1B48F830"/>
    <w:lvl w:ilvl="0" w:tplc="4AC0F7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19A5649"/>
    <w:multiLevelType w:val="multilevel"/>
    <w:tmpl w:val="0C08D5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51A05F7"/>
    <w:multiLevelType w:val="multilevel"/>
    <w:tmpl w:val="E6608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B9775B8"/>
    <w:multiLevelType w:val="multilevel"/>
    <w:tmpl w:val="C62E5DA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C2B2A23"/>
    <w:multiLevelType w:val="multilevel"/>
    <w:tmpl w:val="79042C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C771062"/>
    <w:multiLevelType w:val="multilevel"/>
    <w:tmpl w:val="7A5C89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1332840"/>
    <w:multiLevelType w:val="multilevel"/>
    <w:tmpl w:val="A43E6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8BF32D9"/>
    <w:multiLevelType w:val="hybridMultilevel"/>
    <w:tmpl w:val="CDEECDE6"/>
    <w:lvl w:ilvl="0" w:tplc="BD56186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09314FB"/>
    <w:multiLevelType w:val="multilevel"/>
    <w:tmpl w:val="09C8A75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4F661D6"/>
    <w:multiLevelType w:val="multilevel"/>
    <w:tmpl w:val="4888119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4FA7DAD"/>
    <w:multiLevelType w:val="multilevel"/>
    <w:tmpl w:val="5B7654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DC12B29"/>
    <w:multiLevelType w:val="multilevel"/>
    <w:tmpl w:val="E9F4E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E165987"/>
    <w:multiLevelType w:val="multilevel"/>
    <w:tmpl w:val="D7CC4E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15"/>
  </w:num>
  <w:num w:numId="3">
    <w:abstractNumId w:val="23"/>
  </w:num>
  <w:num w:numId="4">
    <w:abstractNumId w:val="14"/>
  </w:num>
  <w:num w:numId="5">
    <w:abstractNumId w:val="19"/>
  </w:num>
  <w:num w:numId="6">
    <w:abstractNumId w:val="9"/>
  </w:num>
  <w:num w:numId="7">
    <w:abstractNumId w:val="18"/>
  </w:num>
  <w:num w:numId="8">
    <w:abstractNumId w:val="22"/>
  </w:num>
  <w:num w:numId="9">
    <w:abstractNumId w:val="1"/>
  </w:num>
  <w:num w:numId="10">
    <w:abstractNumId w:val="4"/>
  </w:num>
  <w:num w:numId="11">
    <w:abstractNumId w:val="0"/>
  </w:num>
  <w:num w:numId="12">
    <w:abstractNumId w:val="7"/>
  </w:num>
  <w:num w:numId="13">
    <w:abstractNumId w:val="11"/>
  </w:num>
  <w:num w:numId="14">
    <w:abstractNumId w:val="6"/>
  </w:num>
  <w:num w:numId="15">
    <w:abstractNumId w:val="24"/>
  </w:num>
  <w:num w:numId="16">
    <w:abstractNumId w:val="3"/>
  </w:num>
  <w:num w:numId="17">
    <w:abstractNumId w:val="17"/>
  </w:num>
  <w:num w:numId="18">
    <w:abstractNumId w:val="16"/>
  </w:num>
  <w:num w:numId="19">
    <w:abstractNumId w:val="5"/>
  </w:num>
  <w:num w:numId="20">
    <w:abstractNumId w:val="20"/>
  </w:num>
  <w:num w:numId="21">
    <w:abstractNumId w:val="21"/>
  </w:num>
  <w:num w:numId="22">
    <w:abstractNumId w:val="2"/>
  </w:num>
  <w:num w:numId="23">
    <w:abstractNumId w:val="10"/>
  </w:num>
  <w:num w:numId="24">
    <w:abstractNumId w:val="13"/>
  </w:num>
  <w:num w:numId="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jA0NTQ3Njc2MjextLBQ0lEKTi0uzszPAymwMKwFAM5kd2UtAAAA"/>
    <w:docVar w:name="EN.InstantFormat" w:val="&lt;ENInstantFormat&gt;&lt;Enabled&gt;1&lt;/Enabled&gt;&lt;ScanUnformatted&gt;1&lt;/ScanUnformatted&gt;&lt;ScanChanges&gt;1&lt;/ScanChanges&gt;&lt;Suspended&gt;1&lt;/Suspended&gt;&lt;/ENInstantFormat&gt;"/>
    <w:docVar w:name="EN.Layout" w:val="&lt;ENLayout&gt;&lt;Style&gt;Nature Medicine&lt;/Style&gt;&lt;LeftDelim&gt;{&lt;/LeftDelim&gt;&lt;RightDelim&gt;}&lt;/RightDelim&gt;&lt;FontName&gt;맑은 고딕&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52xvx2ezxspvoeawp1vtpw7rszft2dfa9xf&quot;&gt;Eunjoon-Endonote_210409-backup&lt;record-ids&gt;&lt;item&gt;4247&lt;/item&gt;&lt;item&gt;6443&lt;/item&gt;&lt;item&gt;6503&lt;/item&gt;&lt;item&gt;6506&lt;/item&gt;&lt;item&gt;7232&lt;/item&gt;&lt;item&gt;7380&lt;/item&gt;&lt;item&gt;7995&lt;/item&gt;&lt;item&gt;8945&lt;/item&gt;&lt;item&gt;10876&lt;/item&gt;&lt;item&gt;11344&lt;/item&gt;&lt;item&gt;13728&lt;/item&gt;&lt;item&gt;25726&lt;/item&gt;&lt;item&gt;31673&lt;/item&gt;&lt;item&gt;31925&lt;/item&gt;&lt;item&gt;34342&lt;/item&gt;&lt;item&gt;34346&lt;/item&gt;&lt;item&gt;34352&lt;/item&gt;&lt;item&gt;34353&lt;/item&gt;&lt;item&gt;34354&lt;/item&gt;&lt;item&gt;34359&lt;/item&gt;&lt;item&gt;34361&lt;/item&gt;&lt;item&gt;34366&lt;/item&gt;&lt;item&gt;34373&lt;/item&gt;&lt;item&gt;34378&lt;/item&gt;&lt;item&gt;34383&lt;/item&gt;&lt;item&gt;36975&lt;/item&gt;&lt;item&gt;39919&lt;/item&gt;&lt;item&gt;40704&lt;/item&gt;&lt;item&gt;43417&lt;/item&gt;&lt;item&gt;49296&lt;/item&gt;&lt;item&gt;51897&lt;/item&gt;&lt;item&gt;51928&lt;/item&gt;&lt;item&gt;52878&lt;/item&gt;&lt;item&gt;53237&lt;/item&gt;&lt;item&gt;53560&lt;/item&gt;&lt;item&gt;53591&lt;/item&gt;&lt;item&gt;53592&lt;/item&gt;&lt;item&gt;53593&lt;/item&gt;&lt;item&gt;58183&lt;/item&gt;&lt;item&gt;58195&lt;/item&gt;&lt;item&gt;58196&lt;/item&gt;&lt;item&gt;58204&lt;/item&gt;&lt;item&gt;58216&lt;/item&gt;&lt;item&gt;58234&lt;/item&gt;&lt;item&gt;61343&lt;/item&gt;&lt;item&gt;61344&lt;/item&gt;&lt;item&gt;61345&lt;/item&gt;&lt;item&gt;61346&lt;/item&gt;&lt;item&gt;62663&lt;/item&gt;&lt;item&gt;62665&lt;/item&gt;&lt;item&gt;62666&lt;/item&gt;&lt;item&gt;62680&lt;/item&gt;&lt;item&gt;62757&lt;/item&gt;&lt;item&gt;62917&lt;/item&gt;&lt;item&gt;62919&lt;/item&gt;&lt;item&gt;62920&lt;/item&gt;&lt;item&gt;62921&lt;/item&gt;&lt;item&gt;62922&lt;/item&gt;&lt;item&gt;64942&lt;/item&gt;&lt;item&gt;64946&lt;/item&gt;&lt;item&gt;64961&lt;/item&gt;&lt;item&gt;64999&lt;/item&gt;&lt;item&gt;65000&lt;/item&gt;&lt;item&gt;65120&lt;/item&gt;&lt;item&gt;65697&lt;/item&gt;&lt;item&gt;65698&lt;/item&gt;&lt;item&gt;65699&lt;/item&gt;&lt;item&gt;65701&lt;/item&gt;&lt;item&gt;65708&lt;/item&gt;&lt;item&gt;66169&lt;/item&gt;&lt;item&gt;66170&lt;/item&gt;&lt;item&gt;66171&lt;/item&gt;&lt;item&gt;66172&lt;/item&gt;&lt;item&gt;66173&lt;/item&gt;&lt;item&gt;66175&lt;/item&gt;&lt;item&gt;66176&lt;/item&gt;&lt;item&gt;66177&lt;/item&gt;&lt;item&gt;66181&lt;/item&gt;&lt;item&gt;66182&lt;/item&gt;&lt;item&gt;66184&lt;/item&gt;&lt;item&gt;66186&lt;/item&gt;&lt;item&gt;66187&lt;/item&gt;&lt;item&gt;66188&lt;/item&gt;&lt;item&gt;66190&lt;/item&gt;&lt;item&gt;66191&lt;/item&gt;&lt;item&gt;66195&lt;/item&gt;&lt;item&gt;66196&lt;/item&gt;&lt;item&gt;66198&lt;/item&gt;&lt;item&gt;66199&lt;/item&gt;&lt;item&gt;66200&lt;/item&gt;&lt;item&gt;66201&lt;/item&gt;&lt;item&gt;66202&lt;/item&gt;&lt;item&gt;66203&lt;/item&gt;&lt;item&gt;66204&lt;/item&gt;&lt;item&gt;66205&lt;/item&gt;&lt;item&gt;66206&lt;/item&gt;&lt;item&gt;66207&lt;/item&gt;&lt;item&gt;66267&lt;/item&gt;&lt;item&gt;66268&lt;/item&gt;&lt;item&gt;66276&lt;/item&gt;&lt;item&gt;66277&lt;/item&gt;&lt;item&gt;66278&lt;/item&gt;&lt;item&gt;66279&lt;/item&gt;&lt;item&gt;66280&lt;/item&gt;&lt;item&gt;66281&lt;/item&gt;&lt;item&gt;66282&lt;/item&gt;&lt;item&gt;66283&lt;/item&gt;&lt;/record-ids&gt;&lt;/item&gt;&lt;/Libraries&gt;"/>
  </w:docVars>
  <w:rsids>
    <w:rsidRoot w:val="003D7737"/>
    <w:rsid w:val="0000197F"/>
    <w:rsid w:val="000049DA"/>
    <w:rsid w:val="00004D14"/>
    <w:rsid w:val="000055C7"/>
    <w:rsid w:val="00005D46"/>
    <w:rsid w:val="000060A4"/>
    <w:rsid w:val="0000615B"/>
    <w:rsid w:val="000062D8"/>
    <w:rsid w:val="00006642"/>
    <w:rsid w:val="00007477"/>
    <w:rsid w:val="00007A80"/>
    <w:rsid w:val="00012743"/>
    <w:rsid w:val="00015E2A"/>
    <w:rsid w:val="000162E9"/>
    <w:rsid w:val="00017868"/>
    <w:rsid w:val="00017D40"/>
    <w:rsid w:val="00022100"/>
    <w:rsid w:val="0002322C"/>
    <w:rsid w:val="00023860"/>
    <w:rsid w:val="00023D75"/>
    <w:rsid w:val="00023E75"/>
    <w:rsid w:val="00024225"/>
    <w:rsid w:val="00025872"/>
    <w:rsid w:val="00025AF3"/>
    <w:rsid w:val="00025D88"/>
    <w:rsid w:val="00025E03"/>
    <w:rsid w:val="0002705C"/>
    <w:rsid w:val="00030FFC"/>
    <w:rsid w:val="00031045"/>
    <w:rsid w:val="000310BA"/>
    <w:rsid w:val="00031172"/>
    <w:rsid w:val="0003126E"/>
    <w:rsid w:val="000313B8"/>
    <w:rsid w:val="00031D0C"/>
    <w:rsid w:val="00032615"/>
    <w:rsid w:val="00033379"/>
    <w:rsid w:val="00035541"/>
    <w:rsid w:val="0003692B"/>
    <w:rsid w:val="000416B6"/>
    <w:rsid w:val="00041C8D"/>
    <w:rsid w:val="00042DA8"/>
    <w:rsid w:val="00043A78"/>
    <w:rsid w:val="00044195"/>
    <w:rsid w:val="00044489"/>
    <w:rsid w:val="00045C97"/>
    <w:rsid w:val="00046FB2"/>
    <w:rsid w:val="000471A6"/>
    <w:rsid w:val="000472D8"/>
    <w:rsid w:val="000475C0"/>
    <w:rsid w:val="00052D30"/>
    <w:rsid w:val="00053309"/>
    <w:rsid w:val="00053FEB"/>
    <w:rsid w:val="00055CA9"/>
    <w:rsid w:val="000563AE"/>
    <w:rsid w:val="000578FC"/>
    <w:rsid w:val="00057923"/>
    <w:rsid w:val="00060F4A"/>
    <w:rsid w:val="00061191"/>
    <w:rsid w:val="000612DB"/>
    <w:rsid w:val="00061F90"/>
    <w:rsid w:val="000669BA"/>
    <w:rsid w:val="0006748B"/>
    <w:rsid w:val="000705AC"/>
    <w:rsid w:val="00074E93"/>
    <w:rsid w:val="00075C49"/>
    <w:rsid w:val="00076786"/>
    <w:rsid w:val="0008123A"/>
    <w:rsid w:val="00081D84"/>
    <w:rsid w:val="000836FB"/>
    <w:rsid w:val="00084024"/>
    <w:rsid w:val="0008421C"/>
    <w:rsid w:val="0008442C"/>
    <w:rsid w:val="0008506C"/>
    <w:rsid w:val="000903F8"/>
    <w:rsid w:val="00090D3E"/>
    <w:rsid w:val="00091B6B"/>
    <w:rsid w:val="00091B86"/>
    <w:rsid w:val="00092AC6"/>
    <w:rsid w:val="00093A6B"/>
    <w:rsid w:val="00094A81"/>
    <w:rsid w:val="00095BA6"/>
    <w:rsid w:val="00096DCF"/>
    <w:rsid w:val="000A00C5"/>
    <w:rsid w:val="000A04A2"/>
    <w:rsid w:val="000A13DE"/>
    <w:rsid w:val="000A19AF"/>
    <w:rsid w:val="000A2918"/>
    <w:rsid w:val="000A2CEA"/>
    <w:rsid w:val="000A2F12"/>
    <w:rsid w:val="000A44DC"/>
    <w:rsid w:val="000A4966"/>
    <w:rsid w:val="000A7016"/>
    <w:rsid w:val="000B25D9"/>
    <w:rsid w:val="000B423C"/>
    <w:rsid w:val="000B4389"/>
    <w:rsid w:val="000B5E25"/>
    <w:rsid w:val="000B600D"/>
    <w:rsid w:val="000C03BF"/>
    <w:rsid w:val="000C18D8"/>
    <w:rsid w:val="000C2A1D"/>
    <w:rsid w:val="000C32AE"/>
    <w:rsid w:val="000C32F1"/>
    <w:rsid w:val="000C45B1"/>
    <w:rsid w:val="000C468C"/>
    <w:rsid w:val="000C5F11"/>
    <w:rsid w:val="000C6E2D"/>
    <w:rsid w:val="000D042B"/>
    <w:rsid w:val="000D3A47"/>
    <w:rsid w:val="000D41E1"/>
    <w:rsid w:val="000D6693"/>
    <w:rsid w:val="000D6C9A"/>
    <w:rsid w:val="000D7867"/>
    <w:rsid w:val="000E0BE2"/>
    <w:rsid w:val="000E1559"/>
    <w:rsid w:val="000E2C09"/>
    <w:rsid w:val="000E5C21"/>
    <w:rsid w:val="000E67AB"/>
    <w:rsid w:val="000F1916"/>
    <w:rsid w:val="000F3572"/>
    <w:rsid w:val="000F3E10"/>
    <w:rsid w:val="000F44D2"/>
    <w:rsid w:val="000F644F"/>
    <w:rsid w:val="000F6669"/>
    <w:rsid w:val="00101F68"/>
    <w:rsid w:val="00103259"/>
    <w:rsid w:val="00103E44"/>
    <w:rsid w:val="0010595F"/>
    <w:rsid w:val="00106946"/>
    <w:rsid w:val="00107312"/>
    <w:rsid w:val="00107698"/>
    <w:rsid w:val="001076BC"/>
    <w:rsid w:val="0010775F"/>
    <w:rsid w:val="00110209"/>
    <w:rsid w:val="001108E8"/>
    <w:rsid w:val="00110D5E"/>
    <w:rsid w:val="00113A78"/>
    <w:rsid w:val="0011533A"/>
    <w:rsid w:val="00116A73"/>
    <w:rsid w:val="001170EC"/>
    <w:rsid w:val="0011719D"/>
    <w:rsid w:val="0011736F"/>
    <w:rsid w:val="001174F3"/>
    <w:rsid w:val="00117568"/>
    <w:rsid w:val="00120952"/>
    <w:rsid w:val="001236C0"/>
    <w:rsid w:val="00124B7C"/>
    <w:rsid w:val="001254D2"/>
    <w:rsid w:val="00126366"/>
    <w:rsid w:val="00130BFA"/>
    <w:rsid w:val="00131F1F"/>
    <w:rsid w:val="0013266B"/>
    <w:rsid w:val="00132AAD"/>
    <w:rsid w:val="00133E11"/>
    <w:rsid w:val="00133E1C"/>
    <w:rsid w:val="00133E3A"/>
    <w:rsid w:val="0013576D"/>
    <w:rsid w:val="00136BC3"/>
    <w:rsid w:val="00136DF5"/>
    <w:rsid w:val="00136FA9"/>
    <w:rsid w:val="00140DFA"/>
    <w:rsid w:val="0014169A"/>
    <w:rsid w:val="001420AA"/>
    <w:rsid w:val="001423DB"/>
    <w:rsid w:val="00142F9D"/>
    <w:rsid w:val="00144718"/>
    <w:rsid w:val="001455C9"/>
    <w:rsid w:val="00145696"/>
    <w:rsid w:val="00145DF2"/>
    <w:rsid w:val="001473CB"/>
    <w:rsid w:val="001506C6"/>
    <w:rsid w:val="00150D02"/>
    <w:rsid w:val="001520A5"/>
    <w:rsid w:val="00155AA3"/>
    <w:rsid w:val="0015660F"/>
    <w:rsid w:val="00157949"/>
    <w:rsid w:val="0016083B"/>
    <w:rsid w:val="00162590"/>
    <w:rsid w:val="00162A7E"/>
    <w:rsid w:val="001642FD"/>
    <w:rsid w:val="0016501C"/>
    <w:rsid w:val="0016534F"/>
    <w:rsid w:val="00165CDC"/>
    <w:rsid w:val="00166120"/>
    <w:rsid w:val="001670A5"/>
    <w:rsid w:val="00167CB5"/>
    <w:rsid w:val="00167E49"/>
    <w:rsid w:val="00170102"/>
    <w:rsid w:val="00170862"/>
    <w:rsid w:val="001713F4"/>
    <w:rsid w:val="00171553"/>
    <w:rsid w:val="00171DA6"/>
    <w:rsid w:val="001751F0"/>
    <w:rsid w:val="001767CE"/>
    <w:rsid w:val="00180220"/>
    <w:rsid w:val="0018201F"/>
    <w:rsid w:val="001821FD"/>
    <w:rsid w:val="00182C44"/>
    <w:rsid w:val="001840F8"/>
    <w:rsid w:val="001854F4"/>
    <w:rsid w:val="001877EC"/>
    <w:rsid w:val="0019353C"/>
    <w:rsid w:val="00193901"/>
    <w:rsid w:val="001951F8"/>
    <w:rsid w:val="00195A4B"/>
    <w:rsid w:val="00195A8D"/>
    <w:rsid w:val="0019668E"/>
    <w:rsid w:val="0019721E"/>
    <w:rsid w:val="00197241"/>
    <w:rsid w:val="001A07BA"/>
    <w:rsid w:val="001A0A36"/>
    <w:rsid w:val="001A34BF"/>
    <w:rsid w:val="001A363D"/>
    <w:rsid w:val="001A43EB"/>
    <w:rsid w:val="001A4435"/>
    <w:rsid w:val="001A4FE2"/>
    <w:rsid w:val="001A5198"/>
    <w:rsid w:val="001A5214"/>
    <w:rsid w:val="001A6CD6"/>
    <w:rsid w:val="001A703E"/>
    <w:rsid w:val="001A7AAF"/>
    <w:rsid w:val="001A7F32"/>
    <w:rsid w:val="001B0368"/>
    <w:rsid w:val="001B2F24"/>
    <w:rsid w:val="001B3256"/>
    <w:rsid w:val="001B4B4B"/>
    <w:rsid w:val="001B53F9"/>
    <w:rsid w:val="001B67A3"/>
    <w:rsid w:val="001B6B82"/>
    <w:rsid w:val="001B6DA7"/>
    <w:rsid w:val="001C1486"/>
    <w:rsid w:val="001C3046"/>
    <w:rsid w:val="001C34DC"/>
    <w:rsid w:val="001C4810"/>
    <w:rsid w:val="001C597D"/>
    <w:rsid w:val="001C5D63"/>
    <w:rsid w:val="001C6EC3"/>
    <w:rsid w:val="001C7131"/>
    <w:rsid w:val="001C7259"/>
    <w:rsid w:val="001D07FB"/>
    <w:rsid w:val="001D1C09"/>
    <w:rsid w:val="001D277D"/>
    <w:rsid w:val="001D369A"/>
    <w:rsid w:val="001D36B1"/>
    <w:rsid w:val="001D4249"/>
    <w:rsid w:val="001D43A7"/>
    <w:rsid w:val="001D718F"/>
    <w:rsid w:val="001E17B6"/>
    <w:rsid w:val="001E1DB6"/>
    <w:rsid w:val="001E2FDB"/>
    <w:rsid w:val="001E3349"/>
    <w:rsid w:val="001E4934"/>
    <w:rsid w:val="001E4B8F"/>
    <w:rsid w:val="001E6716"/>
    <w:rsid w:val="001E6C96"/>
    <w:rsid w:val="001F374E"/>
    <w:rsid w:val="001F3894"/>
    <w:rsid w:val="001F4B03"/>
    <w:rsid w:val="001F4C59"/>
    <w:rsid w:val="001F5FFD"/>
    <w:rsid w:val="001F67A7"/>
    <w:rsid w:val="001F6E0E"/>
    <w:rsid w:val="001F7025"/>
    <w:rsid w:val="001F712E"/>
    <w:rsid w:val="001F782A"/>
    <w:rsid w:val="00202265"/>
    <w:rsid w:val="0020336E"/>
    <w:rsid w:val="002041BF"/>
    <w:rsid w:val="00205130"/>
    <w:rsid w:val="00205BD7"/>
    <w:rsid w:val="0020711A"/>
    <w:rsid w:val="0020754A"/>
    <w:rsid w:val="0021134B"/>
    <w:rsid w:val="00212504"/>
    <w:rsid w:val="00212BCB"/>
    <w:rsid w:val="00212C50"/>
    <w:rsid w:val="00213F2D"/>
    <w:rsid w:val="00214BCC"/>
    <w:rsid w:val="002155EF"/>
    <w:rsid w:val="002172FF"/>
    <w:rsid w:val="0021799F"/>
    <w:rsid w:val="00217D30"/>
    <w:rsid w:val="00217ED0"/>
    <w:rsid w:val="002225EE"/>
    <w:rsid w:val="00222692"/>
    <w:rsid w:val="00223ED7"/>
    <w:rsid w:val="00223FCA"/>
    <w:rsid w:val="002264A2"/>
    <w:rsid w:val="0022707D"/>
    <w:rsid w:val="00227EB1"/>
    <w:rsid w:val="00230B4F"/>
    <w:rsid w:val="002311C6"/>
    <w:rsid w:val="0023274A"/>
    <w:rsid w:val="0023283C"/>
    <w:rsid w:val="00233DEA"/>
    <w:rsid w:val="00233E26"/>
    <w:rsid w:val="002344C0"/>
    <w:rsid w:val="00235012"/>
    <w:rsid w:val="00235097"/>
    <w:rsid w:val="002353B5"/>
    <w:rsid w:val="0023641B"/>
    <w:rsid w:val="00240F05"/>
    <w:rsid w:val="00242017"/>
    <w:rsid w:val="00242055"/>
    <w:rsid w:val="00242648"/>
    <w:rsid w:val="002432B6"/>
    <w:rsid w:val="00245606"/>
    <w:rsid w:val="002457C5"/>
    <w:rsid w:val="00246520"/>
    <w:rsid w:val="0024726A"/>
    <w:rsid w:val="00247FEB"/>
    <w:rsid w:val="0025057A"/>
    <w:rsid w:val="00251235"/>
    <w:rsid w:val="002520CB"/>
    <w:rsid w:val="00252B10"/>
    <w:rsid w:val="00252C81"/>
    <w:rsid w:val="002533B8"/>
    <w:rsid w:val="0025347F"/>
    <w:rsid w:val="00253DCA"/>
    <w:rsid w:val="00254713"/>
    <w:rsid w:val="002562D6"/>
    <w:rsid w:val="0025690C"/>
    <w:rsid w:val="0025750B"/>
    <w:rsid w:val="00260E79"/>
    <w:rsid w:val="0026106D"/>
    <w:rsid w:val="0026131E"/>
    <w:rsid w:val="0026147E"/>
    <w:rsid w:val="00261F19"/>
    <w:rsid w:val="00263969"/>
    <w:rsid w:val="00263D09"/>
    <w:rsid w:val="00265506"/>
    <w:rsid w:val="0026687A"/>
    <w:rsid w:val="00267809"/>
    <w:rsid w:val="00267BBA"/>
    <w:rsid w:val="00275EFD"/>
    <w:rsid w:val="00275F52"/>
    <w:rsid w:val="00276456"/>
    <w:rsid w:val="002770B4"/>
    <w:rsid w:val="0027733A"/>
    <w:rsid w:val="00280810"/>
    <w:rsid w:val="00281199"/>
    <w:rsid w:val="0028130E"/>
    <w:rsid w:val="002847E1"/>
    <w:rsid w:val="00284AD3"/>
    <w:rsid w:val="002867F1"/>
    <w:rsid w:val="00286EE7"/>
    <w:rsid w:val="00286F57"/>
    <w:rsid w:val="002901CA"/>
    <w:rsid w:val="00290D48"/>
    <w:rsid w:val="00292A21"/>
    <w:rsid w:val="00293627"/>
    <w:rsid w:val="00293FD9"/>
    <w:rsid w:val="002943E3"/>
    <w:rsid w:val="00294A1C"/>
    <w:rsid w:val="00294A82"/>
    <w:rsid w:val="00294AE6"/>
    <w:rsid w:val="00295059"/>
    <w:rsid w:val="00296671"/>
    <w:rsid w:val="00297190"/>
    <w:rsid w:val="002A0AF6"/>
    <w:rsid w:val="002A17E5"/>
    <w:rsid w:val="002A451D"/>
    <w:rsid w:val="002A4A8D"/>
    <w:rsid w:val="002A5337"/>
    <w:rsid w:val="002A545F"/>
    <w:rsid w:val="002A5590"/>
    <w:rsid w:val="002A57ED"/>
    <w:rsid w:val="002A58E9"/>
    <w:rsid w:val="002A68F7"/>
    <w:rsid w:val="002A6F74"/>
    <w:rsid w:val="002A73D0"/>
    <w:rsid w:val="002A7546"/>
    <w:rsid w:val="002A7FEE"/>
    <w:rsid w:val="002B05B4"/>
    <w:rsid w:val="002B149E"/>
    <w:rsid w:val="002B1AC7"/>
    <w:rsid w:val="002B2E42"/>
    <w:rsid w:val="002B339C"/>
    <w:rsid w:val="002B584E"/>
    <w:rsid w:val="002B5B02"/>
    <w:rsid w:val="002B7A6B"/>
    <w:rsid w:val="002B7B53"/>
    <w:rsid w:val="002C3148"/>
    <w:rsid w:val="002C3A66"/>
    <w:rsid w:val="002C4009"/>
    <w:rsid w:val="002C437B"/>
    <w:rsid w:val="002C4437"/>
    <w:rsid w:val="002C6466"/>
    <w:rsid w:val="002D0183"/>
    <w:rsid w:val="002D1388"/>
    <w:rsid w:val="002D1BFF"/>
    <w:rsid w:val="002D2F64"/>
    <w:rsid w:val="002D3A5B"/>
    <w:rsid w:val="002D3E54"/>
    <w:rsid w:val="002D413B"/>
    <w:rsid w:val="002D4C3A"/>
    <w:rsid w:val="002D63EC"/>
    <w:rsid w:val="002E0A42"/>
    <w:rsid w:val="002E257D"/>
    <w:rsid w:val="002E3142"/>
    <w:rsid w:val="002E3AB2"/>
    <w:rsid w:val="002E4055"/>
    <w:rsid w:val="002E45B0"/>
    <w:rsid w:val="002E4870"/>
    <w:rsid w:val="002E4AC1"/>
    <w:rsid w:val="002E4BE0"/>
    <w:rsid w:val="002E5890"/>
    <w:rsid w:val="002E6091"/>
    <w:rsid w:val="002E6E25"/>
    <w:rsid w:val="002E7500"/>
    <w:rsid w:val="002F0D14"/>
    <w:rsid w:val="002F1EA4"/>
    <w:rsid w:val="002F1EA7"/>
    <w:rsid w:val="002F23D8"/>
    <w:rsid w:val="002F274E"/>
    <w:rsid w:val="002F2935"/>
    <w:rsid w:val="002F2F5C"/>
    <w:rsid w:val="002F7715"/>
    <w:rsid w:val="002F7E0B"/>
    <w:rsid w:val="002F7F66"/>
    <w:rsid w:val="00300A66"/>
    <w:rsid w:val="00300BF8"/>
    <w:rsid w:val="00302225"/>
    <w:rsid w:val="00303868"/>
    <w:rsid w:val="00304A34"/>
    <w:rsid w:val="00304B98"/>
    <w:rsid w:val="00305DDC"/>
    <w:rsid w:val="0030667F"/>
    <w:rsid w:val="00306821"/>
    <w:rsid w:val="003068CE"/>
    <w:rsid w:val="00306AAF"/>
    <w:rsid w:val="003109F1"/>
    <w:rsid w:val="003118EE"/>
    <w:rsid w:val="00313F9B"/>
    <w:rsid w:val="00315E25"/>
    <w:rsid w:val="0031634F"/>
    <w:rsid w:val="0031672F"/>
    <w:rsid w:val="00316E7F"/>
    <w:rsid w:val="0032020C"/>
    <w:rsid w:val="00320560"/>
    <w:rsid w:val="003206B3"/>
    <w:rsid w:val="003212AF"/>
    <w:rsid w:val="0032186E"/>
    <w:rsid w:val="00321D60"/>
    <w:rsid w:val="00322E64"/>
    <w:rsid w:val="00322E8F"/>
    <w:rsid w:val="00323352"/>
    <w:rsid w:val="00324D2C"/>
    <w:rsid w:val="00326460"/>
    <w:rsid w:val="00330CB9"/>
    <w:rsid w:val="00330CE2"/>
    <w:rsid w:val="00331702"/>
    <w:rsid w:val="00331740"/>
    <w:rsid w:val="003319BA"/>
    <w:rsid w:val="00333CD2"/>
    <w:rsid w:val="00336D92"/>
    <w:rsid w:val="00342762"/>
    <w:rsid w:val="00342A53"/>
    <w:rsid w:val="00342E64"/>
    <w:rsid w:val="003460C4"/>
    <w:rsid w:val="00346572"/>
    <w:rsid w:val="00346BB3"/>
    <w:rsid w:val="00346E6D"/>
    <w:rsid w:val="00350C4B"/>
    <w:rsid w:val="00351014"/>
    <w:rsid w:val="00351E7D"/>
    <w:rsid w:val="0035245B"/>
    <w:rsid w:val="00352B2A"/>
    <w:rsid w:val="003534A3"/>
    <w:rsid w:val="00353E4A"/>
    <w:rsid w:val="00354B2B"/>
    <w:rsid w:val="00355218"/>
    <w:rsid w:val="00355544"/>
    <w:rsid w:val="00356055"/>
    <w:rsid w:val="00357E6E"/>
    <w:rsid w:val="00360743"/>
    <w:rsid w:val="00361299"/>
    <w:rsid w:val="00361588"/>
    <w:rsid w:val="0036187C"/>
    <w:rsid w:val="00361F67"/>
    <w:rsid w:val="0036387D"/>
    <w:rsid w:val="0036432B"/>
    <w:rsid w:val="00364AAE"/>
    <w:rsid w:val="00365CAD"/>
    <w:rsid w:val="00365FF5"/>
    <w:rsid w:val="00370CF2"/>
    <w:rsid w:val="0037125C"/>
    <w:rsid w:val="0037374A"/>
    <w:rsid w:val="00373899"/>
    <w:rsid w:val="003746B0"/>
    <w:rsid w:val="003748AA"/>
    <w:rsid w:val="00374C46"/>
    <w:rsid w:val="00374D3D"/>
    <w:rsid w:val="00375AD4"/>
    <w:rsid w:val="00381171"/>
    <w:rsid w:val="00381B3F"/>
    <w:rsid w:val="003822CC"/>
    <w:rsid w:val="00382592"/>
    <w:rsid w:val="003828A6"/>
    <w:rsid w:val="0038290D"/>
    <w:rsid w:val="0038531F"/>
    <w:rsid w:val="003875EE"/>
    <w:rsid w:val="003878B3"/>
    <w:rsid w:val="00390008"/>
    <w:rsid w:val="00390587"/>
    <w:rsid w:val="00390714"/>
    <w:rsid w:val="00390BAC"/>
    <w:rsid w:val="003915CF"/>
    <w:rsid w:val="00391D64"/>
    <w:rsid w:val="00392096"/>
    <w:rsid w:val="0039606F"/>
    <w:rsid w:val="003A0462"/>
    <w:rsid w:val="003A094E"/>
    <w:rsid w:val="003A0CD8"/>
    <w:rsid w:val="003A17D3"/>
    <w:rsid w:val="003A2E9A"/>
    <w:rsid w:val="003A3477"/>
    <w:rsid w:val="003A3736"/>
    <w:rsid w:val="003A4DD0"/>
    <w:rsid w:val="003A5E33"/>
    <w:rsid w:val="003A6472"/>
    <w:rsid w:val="003A75A0"/>
    <w:rsid w:val="003B048A"/>
    <w:rsid w:val="003B0EEE"/>
    <w:rsid w:val="003B177C"/>
    <w:rsid w:val="003B1C66"/>
    <w:rsid w:val="003B2109"/>
    <w:rsid w:val="003B387C"/>
    <w:rsid w:val="003B41E5"/>
    <w:rsid w:val="003B4477"/>
    <w:rsid w:val="003B4D13"/>
    <w:rsid w:val="003B4FB0"/>
    <w:rsid w:val="003B753B"/>
    <w:rsid w:val="003C1345"/>
    <w:rsid w:val="003C2141"/>
    <w:rsid w:val="003C420E"/>
    <w:rsid w:val="003C4594"/>
    <w:rsid w:val="003C634F"/>
    <w:rsid w:val="003C6860"/>
    <w:rsid w:val="003D0251"/>
    <w:rsid w:val="003D0C85"/>
    <w:rsid w:val="003D1807"/>
    <w:rsid w:val="003D4215"/>
    <w:rsid w:val="003D43D1"/>
    <w:rsid w:val="003D491B"/>
    <w:rsid w:val="003D6103"/>
    <w:rsid w:val="003D6644"/>
    <w:rsid w:val="003D6746"/>
    <w:rsid w:val="003D75D5"/>
    <w:rsid w:val="003D7737"/>
    <w:rsid w:val="003E0474"/>
    <w:rsid w:val="003E2E17"/>
    <w:rsid w:val="003E4008"/>
    <w:rsid w:val="003E4AC6"/>
    <w:rsid w:val="003E4DAD"/>
    <w:rsid w:val="003E60F8"/>
    <w:rsid w:val="003E6796"/>
    <w:rsid w:val="003E6878"/>
    <w:rsid w:val="003F0295"/>
    <w:rsid w:val="003F397F"/>
    <w:rsid w:val="003F49EE"/>
    <w:rsid w:val="003F5CC2"/>
    <w:rsid w:val="003F7C29"/>
    <w:rsid w:val="004028D5"/>
    <w:rsid w:val="00404A14"/>
    <w:rsid w:val="0040608B"/>
    <w:rsid w:val="0040680A"/>
    <w:rsid w:val="00406E0D"/>
    <w:rsid w:val="00407579"/>
    <w:rsid w:val="004076E2"/>
    <w:rsid w:val="004106B8"/>
    <w:rsid w:val="0041192C"/>
    <w:rsid w:val="00411AD6"/>
    <w:rsid w:val="00414724"/>
    <w:rsid w:val="004155AE"/>
    <w:rsid w:val="00423CBD"/>
    <w:rsid w:val="0042430E"/>
    <w:rsid w:val="004263C3"/>
    <w:rsid w:val="00430F6D"/>
    <w:rsid w:val="00432AD0"/>
    <w:rsid w:val="00432EEF"/>
    <w:rsid w:val="004354BB"/>
    <w:rsid w:val="0043636D"/>
    <w:rsid w:val="00436D18"/>
    <w:rsid w:val="00437A59"/>
    <w:rsid w:val="00442C29"/>
    <w:rsid w:val="00444BCF"/>
    <w:rsid w:val="00444E58"/>
    <w:rsid w:val="0044556F"/>
    <w:rsid w:val="00446383"/>
    <w:rsid w:val="0045015D"/>
    <w:rsid w:val="004509E3"/>
    <w:rsid w:val="0045218E"/>
    <w:rsid w:val="004522A5"/>
    <w:rsid w:val="0045291D"/>
    <w:rsid w:val="00454256"/>
    <w:rsid w:val="004549E1"/>
    <w:rsid w:val="00455354"/>
    <w:rsid w:val="004554A6"/>
    <w:rsid w:val="00456252"/>
    <w:rsid w:val="0046061B"/>
    <w:rsid w:val="004618F8"/>
    <w:rsid w:val="00461A7E"/>
    <w:rsid w:val="00462868"/>
    <w:rsid w:val="0046339F"/>
    <w:rsid w:val="004657C5"/>
    <w:rsid w:val="00465A68"/>
    <w:rsid w:val="00465D35"/>
    <w:rsid w:val="00466217"/>
    <w:rsid w:val="0046779D"/>
    <w:rsid w:val="00471E60"/>
    <w:rsid w:val="00474D2A"/>
    <w:rsid w:val="004758B9"/>
    <w:rsid w:val="00476443"/>
    <w:rsid w:val="004807BD"/>
    <w:rsid w:val="004811EC"/>
    <w:rsid w:val="00481D56"/>
    <w:rsid w:val="004823B7"/>
    <w:rsid w:val="0048241D"/>
    <w:rsid w:val="00484B96"/>
    <w:rsid w:val="00487136"/>
    <w:rsid w:val="0048719E"/>
    <w:rsid w:val="004904E2"/>
    <w:rsid w:val="00491378"/>
    <w:rsid w:val="004915D6"/>
    <w:rsid w:val="00491B85"/>
    <w:rsid w:val="00493C33"/>
    <w:rsid w:val="00497B3E"/>
    <w:rsid w:val="00497B9A"/>
    <w:rsid w:val="00497C45"/>
    <w:rsid w:val="00497CDB"/>
    <w:rsid w:val="004A0571"/>
    <w:rsid w:val="004A0A4C"/>
    <w:rsid w:val="004A0C4F"/>
    <w:rsid w:val="004A0DA7"/>
    <w:rsid w:val="004A15A8"/>
    <w:rsid w:val="004A2626"/>
    <w:rsid w:val="004A37C9"/>
    <w:rsid w:val="004A3A21"/>
    <w:rsid w:val="004A61C3"/>
    <w:rsid w:val="004A6431"/>
    <w:rsid w:val="004A6DDD"/>
    <w:rsid w:val="004A7C11"/>
    <w:rsid w:val="004B0578"/>
    <w:rsid w:val="004B0FF8"/>
    <w:rsid w:val="004B1610"/>
    <w:rsid w:val="004B26D2"/>
    <w:rsid w:val="004B2EE5"/>
    <w:rsid w:val="004B3430"/>
    <w:rsid w:val="004B449B"/>
    <w:rsid w:val="004B5394"/>
    <w:rsid w:val="004B5FCB"/>
    <w:rsid w:val="004B6E29"/>
    <w:rsid w:val="004B75DE"/>
    <w:rsid w:val="004C0D24"/>
    <w:rsid w:val="004C0E67"/>
    <w:rsid w:val="004C17E8"/>
    <w:rsid w:val="004C1A78"/>
    <w:rsid w:val="004C1F06"/>
    <w:rsid w:val="004C3953"/>
    <w:rsid w:val="004C7261"/>
    <w:rsid w:val="004C7790"/>
    <w:rsid w:val="004D052B"/>
    <w:rsid w:val="004D07E6"/>
    <w:rsid w:val="004D16D6"/>
    <w:rsid w:val="004D2093"/>
    <w:rsid w:val="004D2234"/>
    <w:rsid w:val="004D23E9"/>
    <w:rsid w:val="004D3C89"/>
    <w:rsid w:val="004D4275"/>
    <w:rsid w:val="004D4E44"/>
    <w:rsid w:val="004D4EE7"/>
    <w:rsid w:val="004D5900"/>
    <w:rsid w:val="004D5ACF"/>
    <w:rsid w:val="004D60CB"/>
    <w:rsid w:val="004D6687"/>
    <w:rsid w:val="004D7D47"/>
    <w:rsid w:val="004E1682"/>
    <w:rsid w:val="004E1AAA"/>
    <w:rsid w:val="004E1BC4"/>
    <w:rsid w:val="004E1E24"/>
    <w:rsid w:val="004E3571"/>
    <w:rsid w:val="004E3B59"/>
    <w:rsid w:val="004E41BB"/>
    <w:rsid w:val="004E4976"/>
    <w:rsid w:val="004E55E2"/>
    <w:rsid w:val="004E5744"/>
    <w:rsid w:val="004E63EC"/>
    <w:rsid w:val="004E77D1"/>
    <w:rsid w:val="004F08FC"/>
    <w:rsid w:val="004F0E5B"/>
    <w:rsid w:val="004F105A"/>
    <w:rsid w:val="004F1661"/>
    <w:rsid w:val="004F2917"/>
    <w:rsid w:val="004F2C35"/>
    <w:rsid w:val="004F31EA"/>
    <w:rsid w:val="004F3424"/>
    <w:rsid w:val="004F3902"/>
    <w:rsid w:val="004F396F"/>
    <w:rsid w:val="004F6920"/>
    <w:rsid w:val="004F6FB2"/>
    <w:rsid w:val="005024ED"/>
    <w:rsid w:val="00502BC4"/>
    <w:rsid w:val="0050368F"/>
    <w:rsid w:val="005055BD"/>
    <w:rsid w:val="0050602C"/>
    <w:rsid w:val="0050677D"/>
    <w:rsid w:val="00506F1C"/>
    <w:rsid w:val="00507C31"/>
    <w:rsid w:val="0051167B"/>
    <w:rsid w:val="00515C74"/>
    <w:rsid w:val="00515C94"/>
    <w:rsid w:val="005161D6"/>
    <w:rsid w:val="00516BF6"/>
    <w:rsid w:val="0052000F"/>
    <w:rsid w:val="00520F1D"/>
    <w:rsid w:val="005214E0"/>
    <w:rsid w:val="00521884"/>
    <w:rsid w:val="00522779"/>
    <w:rsid w:val="00522EB8"/>
    <w:rsid w:val="00524A72"/>
    <w:rsid w:val="005251E9"/>
    <w:rsid w:val="00525875"/>
    <w:rsid w:val="005258E2"/>
    <w:rsid w:val="00525C62"/>
    <w:rsid w:val="0053086F"/>
    <w:rsid w:val="00530A8F"/>
    <w:rsid w:val="00533727"/>
    <w:rsid w:val="0053391D"/>
    <w:rsid w:val="005343F0"/>
    <w:rsid w:val="0053546B"/>
    <w:rsid w:val="00536911"/>
    <w:rsid w:val="00536E5E"/>
    <w:rsid w:val="00540979"/>
    <w:rsid w:val="00540C4F"/>
    <w:rsid w:val="005418E4"/>
    <w:rsid w:val="005424A2"/>
    <w:rsid w:val="0054264A"/>
    <w:rsid w:val="00545361"/>
    <w:rsid w:val="00546CB7"/>
    <w:rsid w:val="005472B8"/>
    <w:rsid w:val="005479B5"/>
    <w:rsid w:val="005500C2"/>
    <w:rsid w:val="00551629"/>
    <w:rsid w:val="0055178E"/>
    <w:rsid w:val="00551E0D"/>
    <w:rsid w:val="00552CDC"/>
    <w:rsid w:val="00552F0B"/>
    <w:rsid w:val="005544DC"/>
    <w:rsid w:val="005572CB"/>
    <w:rsid w:val="00560063"/>
    <w:rsid w:val="0056019A"/>
    <w:rsid w:val="00560A7B"/>
    <w:rsid w:val="00562A09"/>
    <w:rsid w:val="00564A80"/>
    <w:rsid w:val="00564ADE"/>
    <w:rsid w:val="005678E5"/>
    <w:rsid w:val="00570B1C"/>
    <w:rsid w:val="00571B69"/>
    <w:rsid w:val="0057234C"/>
    <w:rsid w:val="00572DF1"/>
    <w:rsid w:val="0057445B"/>
    <w:rsid w:val="0057468F"/>
    <w:rsid w:val="005746A3"/>
    <w:rsid w:val="00575373"/>
    <w:rsid w:val="00575455"/>
    <w:rsid w:val="005768BC"/>
    <w:rsid w:val="005768F7"/>
    <w:rsid w:val="00580913"/>
    <w:rsid w:val="00581D69"/>
    <w:rsid w:val="00582DC0"/>
    <w:rsid w:val="00584E24"/>
    <w:rsid w:val="005852A7"/>
    <w:rsid w:val="00585A45"/>
    <w:rsid w:val="00585C80"/>
    <w:rsid w:val="005878E1"/>
    <w:rsid w:val="00590149"/>
    <w:rsid w:val="0059125F"/>
    <w:rsid w:val="0059256E"/>
    <w:rsid w:val="00592D8A"/>
    <w:rsid w:val="00593488"/>
    <w:rsid w:val="00593D17"/>
    <w:rsid w:val="005948A8"/>
    <w:rsid w:val="00594930"/>
    <w:rsid w:val="00594CB3"/>
    <w:rsid w:val="00595032"/>
    <w:rsid w:val="005963C1"/>
    <w:rsid w:val="005A1BF9"/>
    <w:rsid w:val="005A226A"/>
    <w:rsid w:val="005A2347"/>
    <w:rsid w:val="005A2B03"/>
    <w:rsid w:val="005A3B5A"/>
    <w:rsid w:val="005A5634"/>
    <w:rsid w:val="005A5E40"/>
    <w:rsid w:val="005A6909"/>
    <w:rsid w:val="005A6C9A"/>
    <w:rsid w:val="005B0922"/>
    <w:rsid w:val="005B288B"/>
    <w:rsid w:val="005B33DF"/>
    <w:rsid w:val="005B3D1B"/>
    <w:rsid w:val="005B3D78"/>
    <w:rsid w:val="005B4F32"/>
    <w:rsid w:val="005B4F8E"/>
    <w:rsid w:val="005B53EA"/>
    <w:rsid w:val="005C12C6"/>
    <w:rsid w:val="005C19A0"/>
    <w:rsid w:val="005C3AAD"/>
    <w:rsid w:val="005C3B69"/>
    <w:rsid w:val="005C3D66"/>
    <w:rsid w:val="005C4045"/>
    <w:rsid w:val="005C42A5"/>
    <w:rsid w:val="005C43BC"/>
    <w:rsid w:val="005C58C7"/>
    <w:rsid w:val="005C7388"/>
    <w:rsid w:val="005D26FD"/>
    <w:rsid w:val="005D3668"/>
    <w:rsid w:val="005D3E12"/>
    <w:rsid w:val="005D46DE"/>
    <w:rsid w:val="005D5110"/>
    <w:rsid w:val="005D5782"/>
    <w:rsid w:val="005D58A1"/>
    <w:rsid w:val="005D58D9"/>
    <w:rsid w:val="005D59D1"/>
    <w:rsid w:val="005D6AD3"/>
    <w:rsid w:val="005D7F64"/>
    <w:rsid w:val="005E03F5"/>
    <w:rsid w:val="005E0704"/>
    <w:rsid w:val="005E0727"/>
    <w:rsid w:val="005E3056"/>
    <w:rsid w:val="005E3F52"/>
    <w:rsid w:val="005E52A8"/>
    <w:rsid w:val="005E5710"/>
    <w:rsid w:val="005E6530"/>
    <w:rsid w:val="005E758C"/>
    <w:rsid w:val="005E7F8A"/>
    <w:rsid w:val="005F0F0B"/>
    <w:rsid w:val="005F264A"/>
    <w:rsid w:val="005F2B9C"/>
    <w:rsid w:val="005F4A0A"/>
    <w:rsid w:val="005F65DC"/>
    <w:rsid w:val="005F7A88"/>
    <w:rsid w:val="00600771"/>
    <w:rsid w:val="0060161F"/>
    <w:rsid w:val="00604F33"/>
    <w:rsid w:val="00606B7D"/>
    <w:rsid w:val="006073E9"/>
    <w:rsid w:val="006074FD"/>
    <w:rsid w:val="006115CA"/>
    <w:rsid w:val="00611E61"/>
    <w:rsid w:val="00613449"/>
    <w:rsid w:val="0061389B"/>
    <w:rsid w:val="00613959"/>
    <w:rsid w:val="00616FFE"/>
    <w:rsid w:val="00617678"/>
    <w:rsid w:val="00620148"/>
    <w:rsid w:val="006217E9"/>
    <w:rsid w:val="00621A7F"/>
    <w:rsid w:val="006245E7"/>
    <w:rsid w:val="00625951"/>
    <w:rsid w:val="00625BE7"/>
    <w:rsid w:val="006260EC"/>
    <w:rsid w:val="00626376"/>
    <w:rsid w:val="006274E4"/>
    <w:rsid w:val="00627741"/>
    <w:rsid w:val="00627F1B"/>
    <w:rsid w:val="0063005E"/>
    <w:rsid w:val="00630CE7"/>
    <w:rsid w:val="0063234E"/>
    <w:rsid w:val="006364F2"/>
    <w:rsid w:val="00636856"/>
    <w:rsid w:val="00636EB7"/>
    <w:rsid w:val="006374BE"/>
    <w:rsid w:val="00643E33"/>
    <w:rsid w:val="006445F0"/>
    <w:rsid w:val="00644940"/>
    <w:rsid w:val="00646020"/>
    <w:rsid w:val="00646435"/>
    <w:rsid w:val="006472A8"/>
    <w:rsid w:val="00647BDB"/>
    <w:rsid w:val="006501C8"/>
    <w:rsid w:val="006519FD"/>
    <w:rsid w:val="00652604"/>
    <w:rsid w:val="00655B99"/>
    <w:rsid w:val="00656A86"/>
    <w:rsid w:val="00657D24"/>
    <w:rsid w:val="00660671"/>
    <w:rsid w:val="006612D1"/>
    <w:rsid w:val="0066155E"/>
    <w:rsid w:val="006632D2"/>
    <w:rsid w:val="0066487B"/>
    <w:rsid w:val="00664C7E"/>
    <w:rsid w:val="006650F0"/>
    <w:rsid w:val="00667BC8"/>
    <w:rsid w:val="00670A1B"/>
    <w:rsid w:val="0067305B"/>
    <w:rsid w:val="00673AAE"/>
    <w:rsid w:val="00674A90"/>
    <w:rsid w:val="00682374"/>
    <w:rsid w:val="006833A6"/>
    <w:rsid w:val="006850B0"/>
    <w:rsid w:val="00686147"/>
    <w:rsid w:val="006861DE"/>
    <w:rsid w:val="00686B67"/>
    <w:rsid w:val="006878FA"/>
    <w:rsid w:val="00691854"/>
    <w:rsid w:val="00691EF5"/>
    <w:rsid w:val="00692BB3"/>
    <w:rsid w:val="006938DC"/>
    <w:rsid w:val="006940E0"/>
    <w:rsid w:val="006944AD"/>
    <w:rsid w:val="0069513E"/>
    <w:rsid w:val="006955CC"/>
    <w:rsid w:val="006A0E66"/>
    <w:rsid w:val="006A1AAA"/>
    <w:rsid w:val="006A3CFD"/>
    <w:rsid w:val="006A4959"/>
    <w:rsid w:val="006A5662"/>
    <w:rsid w:val="006A5921"/>
    <w:rsid w:val="006A6981"/>
    <w:rsid w:val="006B034F"/>
    <w:rsid w:val="006B09A3"/>
    <w:rsid w:val="006B0B49"/>
    <w:rsid w:val="006B163F"/>
    <w:rsid w:val="006B1AA8"/>
    <w:rsid w:val="006B30E1"/>
    <w:rsid w:val="006B35FA"/>
    <w:rsid w:val="006B3640"/>
    <w:rsid w:val="006B3E79"/>
    <w:rsid w:val="006B415D"/>
    <w:rsid w:val="006B461B"/>
    <w:rsid w:val="006B6FC6"/>
    <w:rsid w:val="006C208A"/>
    <w:rsid w:val="006C3368"/>
    <w:rsid w:val="006C4093"/>
    <w:rsid w:val="006C5D87"/>
    <w:rsid w:val="006C6DE0"/>
    <w:rsid w:val="006C7264"/>
    <w:rsid w:val="006C7A39"/>
    <w:rsid w:val="006D1141"/>
    <w:rsid w:val="006D1277"/>
    <w:rsid w:val="006D1713"/>
    <w:rsid w:val="006D22C4"/>
    <w:rsid w:val="006D305D"/>
    <w:rsid w:val="006D38A0"/>
    <w:rsid w:val="006D444E"/>
    <w:rsid w:val="006D5020"/>
    <w:rsid w:val="006D6B19"/>
    <w:rsid w:val="006E0EAF"/>
    <w:rsid w:val="006E2E4D"/>
    <w:rsid w:val="006E3CC6"/>
    <w:rsid w:val="006E66E3"/>
    <w:rsid w:val="006E78B0"/>
    <w:rsid w:val="006F08BF"/>
    <w:rsid w:val="006F1E92"/>
    <w:rsid w:val="006F7802"/>
    <w:rsid w:val="00700746"/>
    <w:rsid w:val="00701A6D"/>
    <w:rsid w:val="00702D70"/>
    <w:rsid w:val="00703108"/>
    <w:rsid w:val="00703A04"/>
    <w:rsid w:val="007044F7"/>
    <w:rsid w:val="00704B11"/>
    <w:rsid w:val="00704E77"/>
    <w:rsid w:val="00704F43"/>
    <w:rsid w:val="00705AE4"/>
    <w:rsid w:val="00706F3A"/>
    <w:rsid w:val="007073FB"/>
    <w:rsid w:val="0070793D"/>
    <w:rsid w:val="0071050E"/>
    <w:rsid w:val="0071176F"/>
    <w:rsid w:val="007120C0"/>
    <w:rsid w:val="007120F2"/>
    <w:rsid w:val="00712498"/>
    <w:rsid w:val="00713858"/>
    <w:rsid w:val="00713F67"/>
    <w:rsid w:val="00717098"/>
    <w:rsid w:val="007170C5"/>
    <w:rsid w:val="00720946"/>
    <w:rsid w:val="00720C74"/>
    <w:rsid w:val="00720CF7"/>
    <w:rsid w:val="00721E8E"/>
    <w:rsid w:val="00722498"/>
    <w:rsid w:val="00723DDA"/>
    <w:rsid w:val="007240A1"/>
    <w:rsid w:val="007240CB"/>
    <w:rsid w:val="00725D50"/>
    <w:rsid w:val="00725EF5"/>
    <w:rsid w:val="00726A9B"/>
    <w:rsid w:val="00733660"/>
    <w:rsid w:val="00733CAC"/>
    <w:rsid w:val="00733F92"/>
    <w:rsid w:val="00736ABA"/>
    <w:rsid w:val="00736B80"/>
    <w:rsid w:val="00741C19"/>
    <w:rsid w:val="00742B74"/>
    <w:rsid w:val="00742DC6"/>
    <w:rsid w:val="007434F1"/>
    <w:rsid w:val="0074363C"/>
    <w:rsid w:val="0074420F"/>
    <w:rsid w:val="00745432"/>
    <w:rsid w:val="007465B5"/>
    <w:rsid w:val="00747179"/>
    <w:rsid w:val="0075024A"/>
    <w:rsid w:val="007511EE"/>
    <w:rsid w:val="007512C3"/>
    <w:rsid w:val="00751674"/>
    <w:rsid w:val="0075243F"/>
    <w:rsid w:val="00752779"/>
    <w:rsid w:val="00752C18"/>
    <w:rsid w:val="00753A73"/>
    <w:rsid w:val="007542F1"/>
    <w:rsid w:val="00754414"/>
    <w:rsid w:val="00754B6A"/>
    <w:rsid w:val="0075576C"/>
    <w:rsid w:val="00757A98"/>
    <w:rsid w:val="0076045C"/>
    <w:rsid w:val="0076128D"/>
    <w:rsid w:val="007615BD"/>
    <w:rsid w:val="00763205"/>
    <w:rsid w:val="00763242"/>
    <w:rsid w:val="00763BD6"/>
    <w:rsid w:val="0076445C"/>
    <w:rsid w:val="007648DF"/>
    <w:rsid w:val="00766423"/>
    <w:rsid w:val="007678D8"/>
    <w:rsid w:val="0077066C"/>
    <w:rsid w:val="00771632"/>
    <w:rsid w:val="007720BC"/>
    <w:rsid w:val="0077229D"/>
    <w:rsid w:val="0077236B"/>
    <w:rsid w:val="00772E8F"/>
    <w:rsid w:val="00773156"/>
    <w:rsid w:val="007741FE"/>
    <w:rsid w:val="0077424A"/>
    <w:rsid w:val="00775B84"/>
    <w:rsid w:val="007769DB"/>
    <w:rsid w:val="00777A34"/>
    <w:rsid w:val="007806E2"/>
    <w:rsid w:val="00780B42"/>
    <w:rsid w:val="00781CBF"/>
    <w:rsid w:val="00781EE1"/>
    <w:rsid w:val="007825EE"/>
    <w:rsid w:val="00782B7E"/>
    <w:rsid w:val="0078307A"/>
    <w:rsid w:val="00783760"/>
    <w:rsid w:val="00783CED"/>
    <w:rsid w:val="007848BF"/>
    <w:rsid w:val="0078554D"/>
    <w:rsid w:val="007867D3"/>
    <w:rsid w:val="007908E4"/>
    <w:rsid w:val="00791B3D"/>
    <w:rsid w:val="00792D18"/>
    <w:rsid w:val="00792F51"/>
    <w:rsid w:val="0079488E"/>
    <w:rsid w:val="00794B04"/>
    <w:rsid w:val="007958C5"/>
    <w:rsid w:val="00795FB0"/>
    <w:rsid w:val="00796104"/>
    <w:rsid w:val="007A14B6"/>
    <w:rsid w:val="007A1654"/>
    <w:rsid w:val="007A16D6"/>
    <w:rsid w:val="007A2228"/>
    <w:rsid w:val="007A5676"/>
    <w:rsid w:val="007A5E01"/>
    <w:rsid w:val="007A701F"/>
    <w:rsid w:val="007A72A7"/>
    <w:rsid w:val="007B0090"/>
    <w:rsid w:val="007B05B3"/>
    <w:rsid w:val="007B2064"/>
    <w:rsid w:val="007B3519"/>
    <w:rsid w:val="007C022D"/>
    <w:rsid w:val="007C126B"/>
    <w:rsid w:val="007C168C"/>
    <w:rsid w:val="007C1B26"/>
    <w:rsid w:val="007C1D25"/>
    <w:rsid w:val="007C1E07"/>
    <w:rsid w:val="007C2043"/>
    <w:rsid w:val="007C42A1"/>
    <w:rsid w:val="007C4564"/>
    <w:rsid w:val="007C4808"/>
    <w:rsid w:val="007C4C75"/>
    <w:rsid w:val="007C6B02"/>
    <w:rsid w:val="007D0C2D"/>
    <w:rsid w:val="007D0D32"/>
    <w:rsid w:val="007D2D90"/>
    <w:rsid w:val="007D348E"/>
    <w:rsid w:val="007D3FFA"/>
    <w:rsid w:val="007D5EE7"/>
    <w:rsid w:val="007D6C9A"/>
    <w:rsid w:val="007E0106"/>
    <w:rsid w:val="007E02E6"/>
    <w:rsid w:val="007E08CE"/>
    <w:rsid w:val="007E0A8A"/>
    <w:rsid w:val="007E0E06"/>
    <w:rsid w:val="007E56F5"/>
    <w:rsid w:val="007E6DC5"/>
    <w:rsid w:val="007E7FC2"/>
    <w:rsid w:val="007F0BDE"/>
    <w:rsid w:val="007F1C89"/>
    <w:rsid w:val="007F1F4E"/>
    <w:rsid w:val="007F2EAC"/>
    <w:rsid w:val="007F4E13"/>
    <w:rsid w:val="007F639E"/>
    <w:rsid w:val="007F65ED"/>
    <w:rsid w:val="007F678F"/>
    <w:rsid w:val="007F7C14"/>
    <w:rsid w:val="0080383A"/>
    <w:rsid w:val="00803CEF"/>
    <w:rsid w:val="0080489F"/>
    <w:rsid w:val="008063EE"/>
    <w:rsid w:val="00806539"/>
    <w:rsid w:val="00806DE0"/>
    <w:rsid w:val="008072C0"/>
    <w:rsid w:val="008077DD"/>
    <w:rsid w:val="00807B21"/>
    <w:rsid w:val="00810778"/>
    <w:rsid w:val="00810AF2"/>
    <w:rsid w:val="008118E0"/>
    <w:rsid w:val="008136E0"/>
    <w:rsid w:val="0081472D"/>
    <w:rsid w:val="008148E8"/>
    <w:rsid w:val="0081527C"/>
    <w:rsid w:val="00815D25"/>
    <w:rsid w:val="008161A0"/>
    <w:rsid w:val="00816AC8"/>
    <w:rsid w:val="00816DC6"/>
    <w:rsid w:val="0082098C"/>
    <w:rsid w:val="00821B54"/>
    <w:rsid w:val="00821DC5"/>
    <w:rsid w:val="008223DB"/>
    <w:rsid w:val="00822ECA"/>
    <w:rsid w:val="008248B1"/>
    <w:rsid w:val="00826855"/>
    <w:rsid w:val="008279C7"/>
    <w:rsid w:val="0083031A"/>
    <w:rsid w:val="00831ECE"/>
    <w:rsid w:val="0083377F"/>
    <w:rsid w:val="008346F5"/>
    <w:rsid w:val="008347A9"/>
    <w:rsid w:val="0083494A"/>
    <w:rsid w:val="00835075"/>
    <w:rsid w:val="00837738"/>
    <w:rsid w:val="0083797C"/>
    <w:rsid w:val="00840AB4"/>
    <w:rsid w:val="00841496"/>
    <w:rsid w:val="0084341E"/>
    <w:rsid w:val="00843996"/>
    <w:rsid w:val="008504EB"/>
    <w:rsid w:val="00850E0D"/>
    <w:rsid w:val="00851AC3"/>
    <w:rsid w:val="00852BC5"/>
    <w:rsid w:val="00853269"/>
    <w:rsid w:val="0085423E"/>
    <w:rsid w:val="00854F21"/>
    <w:rsid w:val="008551DC"/>
    <w:rsid w:val="00856085"/>
    <w:rsid w:val="008564C6"/>
    <w:rsid w:val="00856F12"/>
    <w:rsid w:val="00860524"/>
    <w:rsid w:val="00862DD2"/>
    <w:rsid w:val="00863C5F"/>
    <w:rsid w:val="0086516F"/>
    <w:rsid w:val="00865382"/>
    <w:rsid w:val="00866D6F"/>
    <w:rsid w:val="0086712F"/>
    <w:rsid w:val="008736D2"/>
    <w:rsid w:val="008740EA"/>
    <w:rsid w:val="008741FE"/>
    <w:rsid w:val="00874F91"/>
    <w:rsid w:val="008750B2"/>
    <w:rsid w:val="00876836"/>
    <w:rsid w:val="00877519"/>
    <w:rsid w:val="00877573"/>
    <w:rsid w:val="00880AC6"/>
    <w:rsid w:val="00880AF8"/>
    <w:rsid w:val="00880BCF"/>
    <w:rsid w:val="00880E5B"/>
    <w:rsid w:val="00883B8C"/>
    <w:rsid w:val="00883F18"/>
    <w:rsid w:val="008841DB"/>
    <w:rsid w:val="00885EA1"/>
    <w:rsid w:val="00890C9E"/>
    <w:rsid w:val="00890E68"/>
    <w:rsid w:val="00890F80"/>
    <w:rsid w:val="008919F0"/>
    <w:rsid w:val="00891C31"/>
    <w:rsid w:val="008922CD"/>
    <w:rsid w:val="00893E54"/>
    <w:rsid w:val="008942E5"/>
    <w:rsid w:val="008946A5"/>
    <w:rsid w:val="00894FCD"/>
    <w:rsid w:val="00895BD4"/>
    <w:rsid w:val="0089660B"/>
    <w:rsid w:val="00896B07"/>
    <w:rsid w:val="00896CC9"/>
    <w:rsid w:val="00897BC7"/>
    <w:rsid w:val="008A05FF"/>
    <w:rsid w:val="008A0E5D"/>
    <w:rsid w:val="008A301E"/>
    <w:rsid w:val="008A4037"/>
    <w:rsid w:val="008A4A83"/>
    <w:rsid w:val="008A4F39"/>
    <w:rsid w:val="008A6943"/>
    <w:rsid w:val="008B00F2"/>
    <w:rsid w:val="008B0E55"/>
    <w:rsid w:val="008B152F"/>
    <w:rsid w:val="008B251B"/>
    <w:rsid w:val="008B28E4"/>
    <w:rsid w:val="008B2D85"/>
    <w:rsid w:val="008B35D4"/>
    <w:rsid w:val="008B4B24"/>
    <w:rsid w:val="008B4FD8"/>
    <w:rsid w:val="008B577D"/>
    <w:rsid w:val="008B5972"/>
    <w:rsid w:val="008C0065"/>
    <w:rsid w:val="008C1702"/>
    <w:rsid w:val="008C20B3"/>
    <w:rsid w:val="008C2ADA"/>
    <w:rsid w:val="008C5097"/>
    <w:rsid w:val="008C594A"/>
    <w:rsid w:val="008C614E"/>
    <w:rsid w:val="008C6BCE"/>
    <w:rsid w:val="008C711F"/>
    <w:rsid w:val="008C76E7"/>
    <w:rsid w:val="008C784C"/>
    <w:rsid w:val="008D0259"/>
    <w:rsid w:val="008D12C8"/>
    <w:rsid w:val="008D250B"/>
    <w:rsid w:val="008D2C4B"/>
    <w:rsid w:val="008D4F77"/>
    <w:rsid w:val="008D55FF"/>
    <w:rsid w:val="008D564A"/>
    <w:rsid w:val="008D5ECE"/>
    <w:rsid w:val="008D6598"/>
    <w:rsid w:val="008E05E4"/>
    <w:rsid w:val="008E1227"/>
    <w:rsid w:val="008E1567"/>
    <w:rsid w:val="008E2675"/>
    <w:rsid w:val="008E2BED"/>
    <w:rsid w:val="008E2CEC"/>
    <w:rsid w:val="008E3158"/>
    <w:rsid w:val="008E4071"/>
    <w:rsid w:val="008E4846"/>
    <w:rsid w:val="008E4940"/>
    <w:rsid w:val="008E5589"/>
    <w:rsid w:val="008E578D"/>
    <w:rsid w:val="008E5D5D"/>
    <w:rsid w:val="008E669C"/>
    <w:rsid w:val="008E6941"/>
    <w:rsid w:val="008F00A6"/>
    <w:rsid w:val="008F10AF"/>
    <w:rsid w:val="008F10F3"/>
    <w:rsid w:val="008F13DC"/>
    <w:rsid w:val="008F15B0"/>
    <w:rsid w:val="008F2C6B"/>
    <w:rsid w:val="008F457F"/>
    <w:rsid w:val="008F45BE"/>
    <w:rsid w:val="008F4BF2"/>
    <w:rsid w:val="008F4DBD"/>
    <w:rsid w:val="008F7CDA"/>
    <w:rsid w:val="00900688"/>
    <w:rsid w:val="0090181B"/>
    <w:rsid w:val="0090353A"/>
    <w:rsid w:val="00904619"/>
    <w:rsid w:val="0090543E"/>
    <w:rsid w:val="00905DF4"/>
    <w:rsid w:val="00905EE4"/>
    <w:rsid w:val="00906329"/>
    <w:rsid w:val="00912434"/>
    <w:rsid w:val="00912F52"/>
    <w:rsid w:val="009139EF"/>
    <w:rsid w:val="00914479"/>
    <w:rsid w:val="009148DE"/>
    <w:rsid w:val="0091699B"/>
    <w:rsid w:val="00917207"/>
    <w:rsid w:val="00920414"/>
    <w:rsid w:val="0092123D"/>
    <w:rsid w:val="009216A5"/>
    <w:rsid w:val="009223FC"/>
    <w:rsid w:val="00922846"/>
    <w:rsid w:val="00922A42"/>
    <w:rsid w:val="00922D28"/>
    <w:rsid w:val="009235C9"/>
    <w:rsid w:val="0092367F"/>
    <w:rsid w:val="0092386B"/>
    <w:rsid w:val="009241B9"/>
    <w:rsid w:val="00926248"/>
    <w:rsid w:val="00926952"/>
    <w:rsid w:val="009271E1"/>
    <w:rsid w:val="00930790"/>
    <w:rsid w:val="009310F5"/>
    <w:rsid w:val="009322CE"/>
    <w:rsid w:val="0093261A"/>
    <w:rsid w:val="00934AB7"/>
    <w:rsid w:val="0093552B"/>
    <w:rsid w:val="00935617"/>
    <w:rsid w:val="009366DD"/>
    <w:rsid w:val="00937CFB"/>
    <w:rsid w:val="00940F2E"/>
    <w:rsid w:val="00941DA0"/>
    <w:rsid w:val="00941F53"/>
    <w:rsid w:val="00942319"/>
    <w:rsid w:val="009433A0"/>
    <w:rsid w:val="0094391F"/>
    <w:rsid w:val="00943B00"/>
    <w:rsid w:val="00943F05"/>
    <w:rsid w:val="00944828"/>
    <w:rsid w:val="00944A25"/>
    <w:rsid w:val="00944D60"/>
    <w:rsid w:val="00944D9B"/>
    <w:rsid w:val="00945BC2"/>
    <w:rsid w:val="00946028"/>
    <w:rsid w:val="00947318"/>
    <w:rsid w:val="00947CE2"/>
    <w:rsid w:val="00951ACD"/>
    <w:rsid w:val="00952583"/>
    <w:rsid w:val="00952D77"/>
    <w:rsid w:val="00953682"/>
    <w:rsid w:val="00953B43"/>
    <w:rsid w:val="009541A4"/>
    <w:rsid w:val="00954B85"/>
    <w:rsid w:val="00956631"/>
    <w:rsid w:val="00956BF2"/>
    <w:rsid w:val="00957641"/>
    <w:rsid w:val="00957EA1"/>
    <w:rsid w:val="009606FB"/>
    <w:rsid w:val="009627C2"/>
    <w:rsid w:val="00964706"/>
    <w:rsid w:val="00964AC7"/>
    <w:rsid w:val="009669AE"/>
    <w:rsid w:val="009672C0"/>
    <w:rsid w:val="00970149"/>
    <w:rsid w:val="009714E7"/>
    <w:rsid w:val="00972EB6"/>
    <w:rsid w:val="0097357E"/>
    <w:rsid w:val="00973F1C"/>
    <w:rsid w:val="00973F5A"/>
    <w:rsid w:val="00973FCA"/>
    <w:rsid w:val="0097400C"/>
    <w:rsid w:val="0097642F"/>
    <w:rsid w:val="009768EE"/>
    <w:rsid w:val="00977295"/>
    <w:rsid w:val="009800A4"/>
    <w:rsid w:val="0098197B"/>
    <w:rsid w:val="00981E8C"/>
    <w:rsid w:val="00983C22"/>
    <w:rsid w:val="00984CBF"/>
    <w:rsid w:val="00994AF4"/>
    <w:rsid w:val="00995209"/>
    <w:rsid w:val="00995342"/>
    <w:rsid w:val="009957B5"/>
    <w:rsid w:val="0099659A"/>
    <w:rsid w:val="00997239"/>
    <w:rsid w:val="009A0957"/>
    <w:rsid w:val="009A21AC"/>
    <w:rsid w:val="009A27DC"/>
    <w:rsid w:val="009A2CCD"/>
    <w:rsid w:val="009A5DCB"/>
    <w:rsid w:val="009A77BD"/>
    <w:rsid w:val="009B047D"/>
    <w:rsid w:val="009B1589"/>
    <w:rsid w:val="009B48DF"/>
    <w:rsid w:val="009B58B6"/>
    <w:rsid w:val="009B666F"/>
    <w:rsid w:val="009B7D39"/>
    <w:rsid w:val="009C0E85"/>
    <w:rsid w:val="009C159F"/>
    <w:rsid w:val="009C22D3"/>
    <w:rsid w:val="009C394E"/>
    <w:rsid w:val="009C7BBF"/>
    <w:rsid w:val="009C7C0E"/>
    <w:rsid w:val="009D0142"/>
    <w:rsid w:val="009D0791"/>
    <w:rsid w:val="009D0B73"/>
    <w:rsid w:val="009D0BE7"/>
    <w:rsid w:val="009D2A73"/>
    <w:rsid w:val="009D3284"/>
    <w:rsid w:val="009D38B3"/>
    <w:rsid w:val="009D3D5F"/>
    <w:rsid w:val="009D4148"/>
    <w:rsid w:val="009D4AB1"/>
    <w:rsid w:val="009D56F0"/>
    <w:rsid w:val="009D5840"/>
    <w:rsid w:val="009D6004"/>
    <w:rsid w:val="009D7DCC"/>
    <w:rsid w:val="009E3A01"/>
    <w:rsid w:val="009E3BAA"/>
    <w:rsid w:val="009E42F1"/>
    <w:rsid w:val="009E623E"/>
    <w:rsid w:val="009E69AD"/>
    <w:rsid w:val="009F06EE"/>
    <w:rsid w:val="009F0E1E"/>
    <w:rsid w:val="009F2505"/>
    <w:rsid w:val="009F310F"/>
    <w:rsid w:val="009F313E"/>
    <w:rsid w:val="009F3CDC"/>
    <w:rsid w:val="009F5683"/>
    <w:rsid w:val="009F57D6"/>
    <w:rsid w:val="009F5B6E"/>
    <w:rsid w:val="009F6B47"/>
    <w:rsid w:val="009F726B"/>
    <w:rsid w:val="00A006BF"/>
    <w:rsid w:val="00A00D58"/>
    <w:rsid w:val="00A01120"/>
    <w:rsid w:val="00A02E0D"/>
    <w:rsid w:val="00A02F88"/>
    <w:rsid w:val="00A04904"/>
    <w:rsid w:val="00A0531D"/>
    <w:rsid w:val="00A069E6"/>
    <w:rsid w:val="00A07333"/>
    <w:rsid w:val="00A07F8C"/>
    <w:rsid w:val="00A12A7E"/>
    <w:rsid w:val="00A14714"/>
    <w:rsid w:val="00A14914"/>
    <w:rsid w:val="00A14A5D"/>
    <w:rsid w:val="00A15B37"/>
    <w:rsid w:val="00A15D8A"/>
    <w:rsid w:val="00A1652C"/>
    <w:rsid w:val="00A16A2A"/>
    <w:rsid w:val="00A16C7A"/>
    <w:rsid w:val="00A17CC5"/>
    <w:rsid w:val="00A23827"/>
    <w:rsid w:val="00A24677"/>
    <w:rsid w:val="00A25050"/>
    <w:rsid w:val="00A25B49"/>
    <w:rsid w:val="00A270B6"/>
    <w:rsid w:val="00A30050"/>
    <w:rsid w:val="00A30F27"/>
    <w:rsid w:val="00A31B24"/>
    <w:rsid w:val="00A3264D"/>
    <w:rsid w:val="00A327D1"/>
    <w:rsid w:val="00A32B9E"/>
    <w:rsid w:val="00A32FEB"/>
    <w:rsid w:val="00A36BAD"/>
    <w:rsid w:val="00A36CEC"/>
    <w:rsid w:val="00A40180"/>
    <w:rsid w:val="00A401EE"/>
    <w:rsid w:val="00A426F9"/>
    <w:rsid w:val="00A42A52"/>
    <w:rsid w:val="00A42B88"/>
    <w:rsid w:val="00A4337F"/>
    <w:rsid w:val="00A43CB1"/>
    <w:rsid w:val="00A4734F"/>
    <w:rsid w:val="00A477CC"/>
    <w:rsid w:val="00A47DCE"/>
    <w:rsid w:val="00A51584"/>
    <w:rsid w:val="00A5227F"/>
    <w:rsid w:val="00A52579"/>
    <w:rsid w:val="00A52882"/>
    <w:rsid w:val="00A528DE"/>
    <w:rsid w:val="00A53B7A"/>
    <w:rsid w:val="00A57B2F"/>
    <w:rsid w:val="00A6025F"/>
    <w:rsid w:val="00A60D4C"/>
    <w:rsid w:val="00A60DD2"/>
    <w:rsid w:val="00A623D8"/>
    <w:rsid w:val="00A62628"/>
    <w:rsid w:val="00A635B6"/>
    <w:rsid w:val="00A64A06"/>
    <w:rsid w:val="00A65AA7"/>
    <w:rsid w:val="00A666AB"/>
    <w:rsid w:val="00A66DAC"/>
    <w:rsid w:val="00A66F06"/>
    <w:rsid w:val="00A70644"/>
    <w:rsid w:val="00A7331C"/>
    <w:rsid w:val="00A7339B"/>
    <w:rsid w:val="00A747EC"/>
    <w:rsid w:val="00A74E14"/>
    <w:rsid w:val="00A75C1C"/>
    <w:rsid w:val="00A7614A"/>
    <w:rsid w:val="00A76421"/>
    <w:rsid w:val="00A771D2"/>
    <w:rsid w:val="00A77EEE"/>
    <w:rsid w:val="00A80821"/>
    <w:rsid w:val="00A8226A"/>
    <w:rsid w:val="00A82997"/>
    <w:rsid w:val="00A82FE0"/>
    <w:rsid w:val="00A83A47"/>
    <w:rsid w:val="00A83C06"/>
    <w:rsid w:val="00A8503D"/>
    <w:rsid w:val="00A852AC"/>
    <w:rsid w:val="00A85409"/>
    <w:rsid w:val="00A9014E"/>
    <w:rsid w:val="00A920A4"/>
    <w:rsid w:val="00A92231"/>
    <w:rsid w:val="00A92E8B"/>
    <w:rsid w:val="00A9317B"/>
    <w:rsid w:val="00A93FDC"/>
    <w:rsid w:val="00A972CC"/>
    <w:rsid w:val="00A97536"/>
    <w:rsid w:val="00AA3BDA"/>
    <w:rsid w:val="00AA5F94"/>
    <w:rsid w:val="00AB0B08"/>
    <w:rsid w:val="00AB3F0E"/>
    <w:rsid w:val="00AB65DE"/>
    <w:rsid w:val="00AB6795"/>
    <w:rsid w:val="00AB7084"/>
    <w:rsid w:val="00AB755B"/>
    <w:rsid w:val="00AB7AD8"/>
    <w:rsid w:val="00AC1528"/>
    <w:rsid w:val="00AC29FB"/>
    <w:rsid w:val="00AC464E"/>
    <w:rsid w:val="00AC5B19"/>
    <w:rsid w:val="00AC6051"/>
    <w:rsid w:val="00AC61EC"/>
    <w:rsid w:val="00AC659E"/>
    <w:rsid w:val="00AC6B28"/>
    <w:rsid w:val="00AD0041"/>
    <w:rsid w:val="00AD2372"/>
    <w:rsid w:val="00AD28B1"/>
    <w:rsid w:val="00AD3F7A"/>
    <w:rsid w:val="00AD50DC"/>
    <w:rsid w:val="00AD54DA"/>
    <w:rsid w:val="00AD5827"/>
    <w:rsid w:val="00AD6BFE"/>
    <w:rsid w:val="00AD7E93"/>
    <w:rsid w:val="00AE01A8"/>
    <w:rsid w:val="00AE1FDC"/>
    <w:rsid w:val="00AE22ED"/>
    <w:rsid w:val="00AE3ACA"/>
    <w:rsid w:val="00AE4BCF"/>
    <w:rsid w:val="00AE5136"/>
    <w:rsid w:val="00AF3527"/>
    <w:rsid w:val="00AF37A5"/>
    <w:rsid w:val="00AF5DDD"/>
    <w:rsid w:val="00AF7E72"/>
    <w:rsid w:val="00B01EC2"/>
    <w:rsid w:val="00B03C00"/>
    <w:rsid w:val="00B042D4"/>
    <w:rsid w:val="00B05C93"/>
    <w:rsid w:val="00B06135"/>
    <w:rsid w:val="00B06409"/>
    <w:rsid w:val="00B0648F"/>
    <w:rsid w:val="00B072DF"/>
    <w:rsid w:val="00B07370"/>
    <w:rsid w:val="00B07F7B"/>
    <w:rsid w:val="00B10BAA"/>
    <w:rsid w:val="00B10D73"/>
    <w:rsid w:val="00B110B3"/>
    <w:rsid w:val="00B1190A"/>
    <w:rsid w:val="00B11F63"/>
    <w:rsid w:val="00B120E8"/>
    <w:rsid w:val="00B139EA"/>
    <w:rsid w:val="00B13AA1"/>
    <w:rsid w:val="00B13E99"/>
    <w:rsid w:val="00B14B9C"/>
    <w:rsid w:val="00B2083B"/>
    <w:rsid w:val="00B22C21"/>
    <w:rsid w:val="00B22D99"/>
    <w:rsid w:val="00B23899"/>
    <w:rsid w:val="00B242FC"/>
    <w:rsid w:val="00B24923"/>
    <w:rsid w:val="00B27830"/>
    <w:rsid w:val="00B30032"/>
    <w:rsid w:val="00B30F31"/>
    <w:rsid w:val="00B30F5C"/>
    <w:rsid w:val="00B316DD"/>
    <w:rsid w:val="00B32735"/>
    <w:rsid w:val="00B341AD"/>
    <w:rsid w:val="00B3477E"/>
    <w:rsid w:val="00B35307"/>
    <w:rsid w:val="00B35438"/>
    <w:rsid w:val="00B35677"/>
    <w:rsid w:val="00B40725"/>
    <w:rsid w:val="00B414CF"/>
    <w:rsid w:val="00B41E14"/>
    <w:rsid w:val="00B423B2"/>
    <w:rsid w:val="00B42637"/>
    <w:rsid w:val="00B43593"/>
    <w:rsid w:val="00B44A70"/>
    <w:rsid w:val="00B45D63"/>
    <w:rsid w:val="00B466B9"/>
    <w:rsid w:val="00B4686C"/>
    <w:rsid w:val="00B4726A"/>
    <w:rsid w:val="00B47359"/>
    <w:rsid w:val="00B50F02"/>
    <w:rsid w:val="00B53FE4"/>
    <w:rsid w:val="00B54133"/>
    <w:rsid w:val="00B5442B"/>
    <w:rsid w:val="00B54D38"/>
    <w:rsid w:val="00B54E0B"/>
    <w:rsid w:val="00B55651"/>
    <w:rsid w:val="00B57E69"/>
    <w:rsid w:val="00B61890"/>
    <w:rsid w:val="00B63030"/>
    <w:rsid w:val="00B6418C"/>
    <w:rsid w:val="00B64777"/>
    <w:rsid w:val="00B6517A"/>
    <w:rsid w:val="00B656AB"/>
    <w:rsid w:val="00B67AFB"/>
    <w:rsid w:val="00B67B7F"/>
    <w:rsid w:val="00B70D66"/>
    <w:rsid w:val="00B72879"/>
    <w:rsid w:val="00B72BF0"/>
    <w:rsid w:val="00B72E3B"/>
    <w:rsid w:val="00B72E4E"/>
    <w:rsid w:val="00B73033"/>
    <w:rsid w:val="00B73228"/>
    <w:rsid w:val="00B74EDE"/>
    <w:rsid w:val="00B76067"/>
    <w:rsid w:val="00B80E24"/>
    <w:rsid w:val="00B80EDE"/>
    <w:rsid w:val="00B80F4A"/>
    <w:rsid w:val="00B80FC3"/>
    <w:rsid w:val="00B8283A"/>
    <w:rsid w:val="00B82962"/>
    <w:rsid w:val="00B84547"/>
    <w:rsid w:val="00B845D0"/>
    <w:rsid w:val="00B84D09"/>
    <w:rsid w:val="00B86E44"/>
    <w:rsid w:val="00B879CD"/>
    <w:rsid w:val="00B916B2"/>
    <w:rsid w:val="00B92E4E"/>
    <w:rsid w:val="00B93496"/>
    <w:rsid w:val="00B94B08"/>
    <w:rsid w:val="00B951BA"/>
    <w:rsid w:val="00B95434"/>
    <w:rsid w:val="00B95538"/>
    <w:rsid w:val="00B96F52"/>
    <w:rsid w:val="00BA381D"/>
    <w:rsid w:val="00BA3BD2"/>
    <w:rsid w:val="00BA4480"/>
    <w:rsid w:val="00BA4765"/>
    <w:rsid w:val="00BA479F"/>
    <w:rsid w:val="00BA494F"/>
    <w:rsid w:val="00BA5DA1"/>
    <w:rsid w:val="00BA614C"/>
    <w:rsid w:val="00BA6EF3"/>
    <w:rsid w:val="00BB06BB"/>
    <w:rsid w:val="00BB078B"/>
    <w:rsid w:val="00BB1A8D"/>
    <w:rsid w:val="00BB379B"/>
    <w:rsid w:val="00BB3E64"/>
    <w:rsid w:val="00BB3EB7"/>
    <w:rsid w:val="00BB4391"/>
    <w:rsid w:val="00BB5073"/>
    <w:rsid w:val="00BB5642"/>
    <w:rsid w:val="00BB6E57"/>
    <w:rsid w:val="00BB75F9"/>
    <w:rsid w:val="00BB7FDC"/>
    <w:rsid w:val="00BC07BF"/>
    <w:rsid w:val="00BC1607"/>
    <w:rsid w:val="00BC30C2"/>
    <w:rsid w:val="00BC4E82"/>
    <w:rsid w:val="00BC585A"/>
    <w:rsid w:val="00BC6955"/>
    <w:rsid w:val="00BC753E"/>
    <w:rsid w:val="00BD0016"/>
    <w:rsid w:val="00BD0F21"/>
    <w:rsid w:val="00BD1019"/>
    <w:rsid w:val="00BD1361"/>
    <w:rsid w:val="00BD1707"/>
    <w:rsid w:val="00BD1753"/>
    <w:rsid w:val="00BD2B0B"/>
    <w:rsid w:val="00BD3378"/>
    <w:rsid w:val="00BD3AEF"/>
    <w:rsid w:val="00BD401A"/>
    <w:rsid w:val="00BD4594"/>
    <w:rsid w:val="00BD5C8B"/>
    <w:rsid w:val="00BD7187"/>
    <w:rsid w:val="00BD7247"/>
    <w:rsid w:val="00BD7906"/>
    <w:rsid w:val="00BE0384"/>
    <w:rsid w:val="00BE0877"/>
    <w:rsid w:val="00BE0D74"/>
    <w:rsid w:val="00BE19AE"/>
    <w:rsid w:val="00BE2302"/>
    <w:rsid w:val="00BE32C0"/>
    <w:rsid w:val="00BE3A2A"/>
    <w:rsid w:val="00BE3B33"/>
    <w:rsid w:val="00BE4A5D"/>
    <w:rsid w:val="00BE4B3F"/>
    <w:rsid w:val="00BE586C"/>
    <w:rsid w:val="00BE5A84"/>
    <w:rsid w:val="00BE5C31"/>
    <w:rsid w:val="00BE76C3"/>
    <w:rsid w:val="00BF066E"/>
    <w:rsid w:val="00BF0972"/>
    <w:rsid w:val="00BF15C8"/>
    <w:rsid w:val="00BF1EBF"/>
    <w:rsid w:val="00BF27A1"/>
    <w:rsid w:val="00BF4594"/>
    <w:rsid w:val="00BF46A8"/>
    <w:rsid w:val="00BF6DB3"/>
    <w:rsid w:val="00BF748B"/>
    <w:rsid w:val="00C00719"/>
    <w:rsid w:val="00C0182A"/>
    <w:rsid w:val="00C02C89"/>
    <w:rsid w:val="00C0330E"/>
    <w:rsid w:val="00C03E1D"/>
    <w:rsid w:val="00C040C6"/>
    <w:rsid w:val="00C06313"/>
    <w:rsid w:val="00C06A06"/>
    <w:rsid w:val="00C07620"/>
    <w:rsid w:val="00C1005C"/>
    <w:rsid w:val="00C1050B"/>
    <w:rsid w:val="00C11370"/>
    <w:rsid w:val="00C12228"/>
    <w:rsid w:val="00C12C09"/>
    <w:rsid w:val="00C12C43"/>
    <w:rsid w:val="00C14F71"/>
    <w:rsid w:val="00C15065"/>
    <w:rsid w:val="00C1643F"/>
    <w:rsid w:val="00C16DBB"/>
    <w:rsid w:val="00C1796D"/>
    <w:rsid w:val="00C20370"/>
    <w:rsid w:val="00C20E50"/>
    <w:rsid w:val="00C224D7"/>
    <w:rsid w:val="00C227EC"/>
    <w:rsid w:val="00C237B9"/>
    <w:rsid w:val="00C23C38"/>
    <w:rsid w:val="00C2426F"/>
    <w:rsid w:val="00C26EC0"/>
    <w:rsid w:val="00C27230"/>
    <w:rsid w:val="00C27943"/>
    <w:rsid w:val="00C27E00"/>
    <w:rsid w:val="00C3308F"/>
    <w:rsid w:val="00C33678"/>
    <w:rsid w:val="00C337B8"/>
    <w:rsid w:val="00C33858"/>
    <w:rsid w:val="00C34EB8"/>
    <w:rsid w:val="00C35035"/>
    <w:rsid w:val="00C37423"/>
    <w:rsid w:val="00C4281A"/>
    <w:rsid w:val="00C434AD"/>
    <w:rsid w:val="00C43C1F"/>
    <w:rsid w:val="00C43EB0"/>
    <w:rsid w:val="00C43F2C"/>
    <w:rsid w:val="00C450B6"/>
    <w:rsid w:val="00C454FC"/>
    <w:rsid w:val="00C45A75"/>
    <w:rsid w:val="00C45E07"/>
    <w:rsid w:val="00C47E14"/>
    <w:rsid w:val="00C51F8C"/>
    <w:rsid w:val="00C54C01"/>
    <w:rsid w:val="00C564DC"/>
    <w:rsid w:val="00C57C7C"/>
    <w:rsid w:val="00C60115"/>
    <w:rsid w:val="00C60CAF"/>
    <w:rsid w:val="00C60D28"/>
    <w:rsid w:val="00C6138B"/>
    <w:rsid w:val="00C61599"/>
    <w:rsid w:val="00C62891"/>
    <w:rsid w:val="00C62ABA"/>
    <w:rsid w:val="00C64253"/>
    <w:rsid w:val="00C6485F"/>
    <w:rsid w:val="00C65868"/>
    <w:rsid w:val="00C7049B"/>
    <w:rsid w:val="00C70C28"/>
    <w:rsid w:val="00C72F98"/>
    <w:rsid w:val="00C730EA"/>
    <w:rsid w:val="00C73781"/>
    <w:rsid w:val="00C74F9E"/>
    <w:rsid w:val="00C75B8A"/>
    <w:rsid w:val="00C76979"/>
    <w:rsid w:val="00C76E3A"/>
    <w:rsid w:val="00C77489"/>
    <w:rsid w:val="00C77968"/>
    <w:rsid w:val="00C80685"/>
    <w:rsid w:val="00C80D27"/>
    <w:rsid w:val="00C81F4A"/>
    <w:rsid w:val="00C83528"/>
    <w:rsid w:val="00C85C0F"/>
    <w:rsid w:val="00C8671E"/>
    <w:rsid w:val="00C86E06"/>
    <w:rsid w:val="00C86F56"/>
    <w:rsid w:val="00C879C9"/>
    <w:rsid w:val="00C90023"/>
    <w:rsid w:val="00C91112"/>
    <w:rsid w:val="00C915B6"/>
    <w:rsid w:val="00C9165C"/>
    <w:rsid w:val="00C9235C"/>
    <w:rsid w:val="00C92F59"/>
    <w:rsid w:val="00C93431"/>
    <w:rsid w:val="00C950FC"/>
    <w:rsid w:val="00C95EAE"/>
    <w:rsid w:val="00C963BB"/>
    <w:rsid w:val="00C96793"/>
    <w:rsid w:val="00C96829"/>
    <w:rsid w:val="00C96841"/>
    <w:rsid w:val="00C96C1D"/>
    <w:rsid w:val="00C96C8E"/>
    <w:rsid w:val="00C9731D"/>
    <w:rsid w:val="00C97B25"/>
    <w:rsid w:val="00CA15FB"/>
    <w:rsid w:val="00CA3787"/>
    <w:rsid w:val="00CA4177"/>
    <w:rsid w:val="00CA573D"/>
    <w:rsid w:val="00CA5C35"/>
    <w:rsid w:val="00CB0832"/>
    <w:rsid w:val="00CB0C15"/>
    <w:rsid w:val="00CB0D3E"/>
    <w:rsid w:val="00CB1F98"/>
    <w:rsid w:val="00CB3334"/>
    <w:rsid w:val="00CB3D34"/>
    <w:rsid w:val="00CB43D4"/>
    <w:rsid w:val="00CB4BF8"/>
    <w:rsid w:val="00CB5133"/>
    <w:rsid w:val="00CB52ED"/>
    <w:rsid w:val="00CB63A3"/>
    <w:rsid w:val="00CB6785"/>
    <w:rsid w:val="00CB6CC5"/>
    <w:rsid w:val="00CB7296"/>
    <w:rsid w:val="00CC0D74"/>
    <w:rsid w:val="00CC4A81"/>
    <w:rsid w:val="00CC69D8"/>
    <w:rsid w:val="00CD02B1"/>
    <w:rsid w:val="00CD143F"/>
    <w:rsid w:val="00CD17F2"/>
    <w:rsid w:val="00CD264D"/>
    <w:rsid w:val="00CD2CA4"/>
    <w:rsid w:val="00CD4848"/>
    <w:rsid w:val="00CD4B4A"/>
    <w:rsid w:val="00CD68B4"/>
    <w:rsid w:val="00CE0A97"/>
    <w:rsid w:val="00CE14B6"/>
    <w:rsid w:val="00CE2E83"/>
    <w:rsid w:val="00CE3A23"/>
    <w:rsid w:val="00CE47FF"/>
    <w:rsid w:val="00CE53A8"/>
    <w:rsid w:val="00CE6C17"/>
    <w:rsid w:val="00CE79C5"/>
    <w:rsid w:val="00CF06B1"/>
    <w:rsid w:val="00CF132A"/>
    <w:rsid w:val="00CF13C8"/>
    <w:rsid w:val="00CF40AC"/>
    <w:rsid w:val="00CF466C"/>
    <w:rsid w:val="00CF4CC0"/>
    <w:rsid w:val="00CF68B3"/>
    <w:rsid w:val="00D0133D"/>
    <w:rsid w:val="00D0215F"/>
    <w:rsid w:val="00D0321C"/>
    <w:rsid w:val="00D038F7"/>
    <w:rsid w:val="00D03BA5"/>
    <w:rsid w:val="00D04C69"/>
    <w:rsid w:val="00D05D1B"/>
    <w:rsid w:val="00D06A15"/>
    <w:rsid w:val="00D100AD"/>
    <w:rsid w:val="00D10574"/>
    <w:rsid w:val="00D11126"/>
    <w:rsid w:val="00D112CD"/>
    <w:rsid w:val="00D11D14"/>
    <w:rsid w:val="00D12B5C"/>
    <w:rsid w:val="00D13DDB"/>
    <w:rsid w:val="00D14891"/>
    <w:rsid w:val="00D15E7F"/>
    <w:rsid w:val="00D160D2"/>
    <w:rsid w:val="00D16127"/>
    <w:rsid w:val="00D1623C"/>
    <w:rsid w:val="00D163D0"/>
    <w:rsid w:val="00D179C2"/>
    <w:rsid w:val="00D22B5D"/>
    <w:rsid w:val="00D22E8C"/>
    <w:rsid w:val="00D24741"/>
    <w:rsid w:val="00D26159"/>
    <w:rsid w:val="00D263A6"/>
    <w:rsid w:val="00D26739"/>
    <w:rsid w:val="00D3111A"/>
    <w:rsid w:val="00D323BB"/>
    <w:rsid w:val="00D32AE0"/>
    <w:rsid w:val="00D33415"/>
    <w:rsid w:val="00D3366E"/>
    <w:rsid w:val="00D350D1"/>
    <w:rsid w:val="00D35570"/>
    <w:rsid w:val="00D3735D"/>
    <w:rsid w:val="00D41720"/>
    <w:rsid w:val="00D425BB"/>
    <w:rsid w:val="00D42A1D"/>
    <w:rsid w:val="00D4380E"/>
    <w:rsid w:val="00D44159"/>
    <w:rsid w:val="00D44498"/>
    <w:rsid w:val="00D44796"/>
    <w:rsid w:val="00D44F02"/>
    <w:rsid w:val="00D452F6"/>
    <w:rsid w:val="00D47084"/>
    <w:rsid w:val="00D476CC"/>
    <w:rsid w:val="00D47FD1"/>
    <w:rsid w:val="00D50704"/>
    <w:rsid w:val="00D50AE1"/>
    <w:rsid w:val="00D53255"/>
    <w:rsid w:val="00D532BE"/>
    <w:rsid w:val="00D537E8"/>
    <w:rsid w:val="00D54D04"/>
    <w:rsid w:val="00D55C20"/>
    <w:rsid w:val="00D55D85"/>
    <w:rsid w:val="00D56A10"/>
    <w:rsid w:val="00D6045E"/>
    <w:rsid w:val="00D61328"/>
    <w:rsid w:val="00D61803"/>
    <w:rsid w:val="00D620D3"/>
    <w:rsid w:val="00D62169"/>
    <w:rsid w:val="00D628D3"/>
    <w:rsid w:val="00D664A7"/>
    <w:rsid w:val="00D66847"/>
    <w:rsid w:val="00D66D9C"/>
    <w:rsid w:val="00D66F79"/>
    <w:rsid w:val="00D67AD6"/>
    <w:rsid w:val="00D701C8"/>
    <w:rsid w:val="00D70E65"/>
    <w:rsid w:val="00D70FBE"/>
    <w:rsid w:val="00D7388C"/>
    <w:rsid w:val="00D7520B"/>
    <w:rsid w:val="00D755AD"/>
    <w:rsid w:val="00D76DBF"/>
    <w:rsid w:val="00D804FE"/>
    <w:rsid w:val="00D805B2"/>
    <w:rsid w:val="00D821C6"/>
    <w:rsid w:val="00D83CB3"/>
    <w:rsid w:val="00D858B5"/>
    <w:rsid w:val="00D87730"/>
    <w:rsid w:val="00D87FBC"/>
    <w:rsid w:val="00D909D5"/>
    <w:rsid w:val="00D91729"/>
    <w:rsid w:val="00D92FF2"/>
    <w:rsid w:val="00D93051"/>
    <w:rsid w:val="00D9325B"/>
    <w:rsid w:val="00D93400"/>
    <w:rsid w:val="00D934B6"/>
    <w:rsid w:val="00D93C00"/>
    <w:rsid w:val="00D94CD0"/>
    <w:rsid w:val="00D94E0A"/>
    <w:rsid w:val="00D964C0"/>
    <w:rsid w:val="00D9711D"/>
    <w:rsid w:val="00D9768C"/>
    <w:rsid w:val="00DA006A"/>
    <w:rsid w:val="00DA054C"/>
    <w:rsid w:val="00DA05D5"/>
    <w:rsid w:val="00DA118F"/>
    <w:rsid w:val="00DA2A9B"/>
    <w:rsid w:val="00DA3087"/>
    <w:rsid w:val="00DA35DF"/>
    <w:rsid w:val="00DA456E"/>
    <w:rsid w:val="00DA4896"/>
    <w:rsid w:val="00DA4DF5"/>
    <w:rsid w:val="00DA5682"/>
    <w:rsid w:val="00DA655E"/>
    <w:rsid w:val="00DA65ED"/>
    <w:rsid w:val="00DA6E40"/>
    <w:rsid w:val="00DA78B1"/>
    <w:rsid w:val="00DB0423"/>
    <w:rsid w:val="00DB0D40"/>
    <w:rsid w:val="00DB67ED"/>
    <w:rsid w:val="00DB690B"/>
    <w:rsid w:val="00DB7575"/>
    <w:rsid w:val="00DC1132"/>
    <w:rsid w:val="00DC152A"/>
    <w:rsid w:val="00DC3BA7"/>
    <w:rsid w:val="00DC666A"/>
    <w:rsid w:val="00DC6ADF"/>
    <w:rsid w:val="00DC6B2E"/>
    <w:rsid w:val="00DC6DBD"/>
    <w:rsid w:val="00DD0779"/>
    <w:rsid w:val="00DD0E11"/>
    <w:rsid w:val="00DD18D5"/>
    <w:rsid w:val="00DD1BB8"/>
    <w:rsid w:val="00DD1EBE"/>
    <w:rsid w:val="00DD29AC"/>
    <w:rsid w:val="00DD3160"/>
    <w:rsid w:val="00DD3A8F"/>
    <w:rsid w:val="00DD4511"/>
    <w:rsid w:val="00DD4989"/>
    <w:rsid w:val="00DD6E18"/>
    <w:rsid w:val="00DD71EA"/>
    <w:rsid w:val="00DD7446"/>
    <w:rsid w:val="00DD7D80"/>
    <w:rsid w:val="00DE071D"/>
    <w:rsid w:val="00DE0F15"/>
    <w:rsid w:val="00DE1AD8"/>
    <w:rsid w:val="00DE1C29"/>
    <w:rsid w:val="00DE1C6C"/>
    <w:rsid w:val="00DE3A6C"/>
    <w:rsid w:val="00DE3AE2"/>
    <w:rsid w:val="00DE4AD3"/>
    <w:rsid w:val="00DE6F84"/>
    <w:rsid w:val="00DE71A4"/>
    <w:rsid w:val="00DE7529"/>
    <w:rsid w:val="00DE7C83"/>
    <w:rsid w:val="00DF27A9"/>
    <w:rsid w:val="00DF28D8"/>
    <w:rsid w:val="00DF38B1"/>
    <w:rsid w:val="00DF38DB"/>
    <w:rsid w:val="00DF4422"/>
    <w:rsid w:val="00DF543E"/>
    <w:rsid w:val="00DF5B21"/>
    <w:rsid w:val="00DF67E0"/>
    <w:rsid w:val="00DF71DD"/>
    <w:rsid w:val="00DF726D"/>
    <w:rsid w:val="00DF7BE2"/>
    <w:rsid w:val="00E02BD7"/>
    <w:rsid w:val="00E05606"/>
    <w:rsid w:val="00E05B3F"/>
    <w:rsid w:val="00E05EDA"/>
    <w:rsid w:val="00E06474"/>
    <w:rsid w:val="00E108B3"/>
    <w:rsid w:val="00E10BB1"/>
    <w:rsid w:val="00E11DE5"/>
    <w:rsid w:val="00E11EFF"/>
    <w:rsid w:val="00E1216A"/>
    <w:rsid w:val="00E12FEC"/>
    <w:rsid w:val="00E142AA"/>
    <w:rsid w:val="00E156B0"/>
    <w:rsid w:val="00E1571C"/>
    <w:rsid w:val="00E157DB"/>
    <w:rsid w:val="00E15957"/>
    <w:rsid w:val="00E1678C"/>
    <w:rsid w:val="00E167F3"/>
    <w:rsid w:val="00E226AB"/>
    <w:rsid w:val="00E238E2"/>
    <w:rsid w:val="00E2394E"/>
    <w:rsid w:val="00E3042D"/>
    <w:rsid w:val="00E313A5"/>
    <w:rsid w:val="00E3195D"/>
    <w:rsid w:val="00E3354E"/>
    <w:rsid w:val="00E35107"/>
    <w:rsid w:val="00E352B7"/>
    <w:rsid w:val="00E355DC"/>
    <w:rsid w:val="00E376FD"/>
    <w:rsid w:val="00E37ABF"/>
    <w:rsid w:val="00E40BCE"/>
    <w:rsid w:val="00E4158C"/>
    <w:rsid w:val="00E420CA"/>
    <w:rsid w:val="00E4326F"/>
    <w:rsid w:val="00E44548"/>
    <w:rsid w:val="00E467B2"/>
    <w:rsid w:val="00E5059F"/>
    <w:rsid w:val="00E50623"/>
    <w:rsid w:val="00E50BF6"/>
    <w:rsid w:val="00E50E95"/>
    <w:rsid w:val="00E51979"/>
    <w:rsid w:val="00E51E17"/>
    <w:rsid w:val="00E52BA5"/>
    <w:rsid w:val="00E53ED5"/>
    <w:rsid w:val="00E54F3D"/>
    <w:rsid w:val="00E54F4C"/>
    <w:rsid w:val="00E57A5B"/>
    <w:rsid w:val="00E57CA5"/>
    <w:rsid w:val="00E605E4"/>
    <w:rsid w:val="00E6134C"/>
    <w:rsid w:val="00E63A3C"/>
    <w:rsid w:val="00E64391"/>
    <w:rsid w:val="00E64EFE"/>
    <w:rsid w:val="00E65BBE"/>
    <w:rsid w:val="00E67188"/>
    <w:rsid w:val="00E672F3"/>
    <w:rsid w:val="00E6748F"/>
    <w:rsid w:val="00E71909"/>
    <w:rsid w:val="00E724DD"/>
    <w:rsid w:val="00E72E70"/>
    <w:rsid w:val="00E72FD2"/>
    <w:rsid w:val="00E739A8"/>
    <w:rsid w:val="00E740EC"/>
    <w:rsid w:val="00E74273"/>
    <w:rsid w:val="00E7453A"/>
    <w:rsid w:val="00E7610D"/>
    <w:rsid w:val="00E77554"/>
    <w:rsid w:val="00E7773B"/>
    <w:rsid w:val="00E829EE"/>
    <w:rsid w:val="00E83CEC"/>
    <w:rsid w:val="00E86982"/>
    <w:rsid w:val="00E879D7"/>
    <w:rsid w:val="00E92817"/>
    <w:rsid w:val="00E92AFC"/>
    <w:rsid w:val="00E93A93"/>
    <w:rsid w:val="00E9501B"/>
    <w:rsid w:val="00E95044"/>
    <w:rsid w:val="00E95489"/>
    <w:rsid w:val="00EA07F7"/>
    <w:rsid w:val="00EA087A"/>
    <w:rsid w:val="00EA0B7B"/>
    <w:rsid w:val="00EA10AF"/>
    <w:rsid w:val="00EA173B"/>
    <w:rsid w:val="00EA1F04"/>
    <w:rsid w:val="00EA3CCE"/>
    <w:rsid w:val="00EA5EBE"/>
    <w:rsid w:val="00EA6120"/>
    <w:rsid w:val="00EA6902"/>
    <w:rsid w:val="00EA7187"/>
    <w:rsid w:val="00EA76D9"/>
    <w:rsid w:val="00EB11AF"/>
    <w:rsid w:val="00EB1510"/>
    <w:rsid w:val="00EB25B3"/>
    <w:rsid w:val="00EB2F46"/>
    <w:rsid w:val="00EB31F3"/>
    <w:rsid w:val="00EB35C3"/>
    <w:rsid w:val="00EB48E2"/>
    <w:rsid w:val="00EB5937"/>
    <w:rsid w:val="00EB6884"/>
    <w:rsid w:val="00EB72C9"/>
    <w:rsid w:val="00EB7773"/>
    <w:rsid w:val="00EC1B64"/>
    <w:rsid w:val="00EC23D1"/>
    <w:rsid w:val="00EC32DF"/>
    <w:rsid w:val="00EC3347"/>
    <w:rsid w:val="00EC3A66"/>
    <w:rsid w:val="00EC414B"/>
    <w:rsid w:val="00EC4A57"/>
    <w:rsid w:val="00EC50EC"/>
    <w:rsid w:val="00EC6271"/>
    <w:rsid w:val="00EC6674"/>
    <w:rsid w:val="00ED00D5"/>
    <w:rsid w:val="00ED10EB"/>
    <w:rsid w:val="00ED195E"/>
    <w:rsid w:val="00ED29AC"/>
    <w:rsid w:val="00ED29E2"/>
    <w:rsid w:val="00ED30D6"/>
    <w:rsid w:val="00ED4CEF"/>
    <w:rsid w:val="00ED667F"/>
    <w:rsid w:val="00ED6AD4"/>
    <w:rsid w:val="00ED6B4A"/>
    <w:rsid w:val="00ED7A94"/>
    <w:rsid w:val="00EE04E9"/>
    <w:rsid w:val="00EE2079"/>
    <w:rsid w:val="00EE222E"/>
    <w:rsid w:val="00EE279C"/>
    <w:rsid w:val="00EE347A"/>
    <w:rsid w:val="00EE34D5"/>
    <w:rsid w:val="00EE37EE"/>
    <w:rsid w:val="00EE3F57"/>
    <w:rsid w:val="00EE4E1C"/>
    <w:rsid w:val="00EE6578"/>
    <w:rsid w:val="00EE6A4F"/>
    <w:rsid w:val="00EE772C"/>
    <w:rsid w:val="00EF1396"/>
    <w:rsid w:val="00EF1612"/>
    <w:rsid w:val="00EF193B"/>
    <w:rsid w:val="00EF2415"/>
    <w:rsid w:val="00EF2FA8"/>
    <w:rsid w:val="00F034AD"/>
    <w:rsid w:val="00F04EB9"/>
    <w:rsid w:val="00F05686"/>
    <w:rsid w:val="00F06FB7"/>
    <w:rsid w:val="00F10617"/>
    <w:rsid w:val="00F108B2"/>
    <w:rsid w:val="00F11146"/>
    <w:rsid w:val="00F115FE"/>
    <w:rsid w:val="00F11617"/>
    <w:rsid w:val="00F13465"/>
    <w:rsid w:val="00F14509"/>
    <w:rsid w:val="00F15C00"/>
    <w:rsid w:val="00F16A26"/>
    <w:rsid w:val="00F16C6C"/>
    <w:rsid w:val="00F16CC4"/>
    <w:rsid w:val="00F1711D"/>
    <w:rsid w:val="00F20340"/>
    <w:rsid w:val="00F2035C"/>
    <w:rsid w:val="00F2049E"/>
    <w:rsid w:val="00F21BC5"/>
    <w:rsid w:val="00F21D3F"/>
    <w:rsid w:val="00F23793"/>
    <w:rsid w:val="00F25803"/>
    <w:rsid w:val="00F2622E"/>
    <w:rsid w:val="00F271D5"/>
    <w:rsid w:val="00F27BB9"/>
    <w:rsid w:val="00F318EA"/>
    <w:rsid w:val="00F32C3F"/>
    <w:rsid w:val="00F33337"/>
    <w:rsid w:val="00F351B4"/>
    <w:rsid w:val="00F354EA"/>
    <w:rsid w:val="00F35C33"/>
    <w:rsid w:val="00F36716"/>
    <w:rsid w:val="00F370F3"/>
    <w:rsid w:val="00F37281"/>
    <w:rsid w:val="00F405DF"/>
    <w:rsid w:val="00F4075F"/>
    <w:rsid w:val="00F40CCF"/>
    <w:rsid w:val="00F40D53"/>
    <w:rsid w:val="00F43AC7"/>
    <w:rsid w:val="00F44204"/>
    <w:rsid w:val="00F45B9E"/>
    <w:rsid w:val="00F45BC6"/>
    <w:rsid w:val="00F462D8"/>
    <w:rsid w:val="00F4736E"/>
    <w:rsid w:val="00F47AF9"/>
    <w:rsid w:val="00F47FEE"/>
    <w:rsid w:val="00F5381B"/>
    <w:rsid w:val="00F53C7D"/>
    <w:rsid w:val="00F54036"/>
    <w:rsid w:val="00F544BD"/>
    <w:rsid w:val="00F55FDC"/>
    <w:rsid w:val="00F56F27"/>
    <w:rsid w:val="00F6134B"/>
    <w:rsid w:val="00F615D4"/>
    <w:rsid w:val="00F617DB"/>
    <w:rsid w:val="00F6221B"/>
    <w:rsid w:val="00F6308A"/>
    <w:rsid w:val="00F63090"/>
    <w:rsid w:val="00F63B3B"/>
    <w:rsid w:val="00F6411C"/>
    <w:rsid w:val="00F655A3"/>
    <w:rsid w:val="00F65FF5"/>
    <w:rsid w:val="00F66B70"/>
    <w:rsid w:val="00F67094"/>
    <w:rsid w:val="00F6736E"/>
    <w:rsid w:val="00F70862"/>
    <w:rsid w:val="00F7224B"/>
    <w:rsid w:val="00F726CE"/>
    <w:rsid w:val="00F730B8"/>
    <w:rsid w:val="00F75B01"/>
    <w:rsid w:val="00F75D9D"/>
    <w:rsid w:val="00F777B9"/>
    <w:rsid w:val="00F80D76"/>
    <w:rsid w:val="00F81039"/>
    <w:rsid w:val="00F83403"/>
    <w:rsid w:val="00F84AAA"/>
    <w:rsid w:val="00F859F6"/>
    <w:rsid w:val="00F8620B"/>
    <w:rsid w:val="00F86A04"/>
    <w:rsid w:val="00F87A43"/>
    <w:rsid w:val="00F92BD3"/>
    <w:rsid w:val="00F92DAE"/>
    <w:rsid w:val="00F9412A"/>
    <w:rsid w:val="00F94670"/>
    <w:rsid w:val="00F95742"/>
    <w:rsid w:val="00F95DFA"/>
    <w:rsid w:val="00F96901"/>
    <w:rsid w:val="00F97A5D"/>
    <w:rsid w:val="00FA0F02"/>
    <w:rsid w:val="00FA1F15"/>
    <w:rsid w:val="00FA3EA9"/>
    <w:rsid w:val="00FA4412"/>
    <w:rsid w:val="00FA67A3"/>
    <w:rsid w:val="00FA6E17"/>
    <w:rsid w:val="00FA71EE"/>
    <w:rsid w:val="00FA7FE2"/>
    <w:rsid w:val="00FB01E1"/>
    <w:rsid w:val="00FB15E4"/>
    <w:rsid w:val="00FB1CA2"/>
    <w:rsid w:val="00FB45BB"/>
    <w:rsid w:val="00FB50C2"/>
    <w:rsid w:val="00FB5382"/>
    <w:rsid w:val="00FB5563"/>
    <w:rsid w:val="00FB7142"/>
    <w:rsid w:val="00FB7CC4"/>
    <w:rsid w:val="00FB7D91"/>
    <w:rsid w:val="00FC05BF"/>
    <w:rsid w:val="00FC0FA7"/>
    <w:rsid w:val="00FC2816"/>
    <w:rsid w:val="00FC2E8F"/>
    <w:rsid w:val="00FC33EC"/>
    <w:rsid w:val="00FC3837"/>
    <w:rsid w:val="00FC3E2F"/>
    <w:rsid w:val="00FC425A"/>
    <w:rsid w:val="00FC4962"/>
    <w:rsid w:val="00FC4D9B"/>
    <w:rsid w:val="00FC57C7"/>
    <w:rsid w:val="00FC6928"/>
    <w:rsid w:val="00FD0F11"/>
    <w:rsid w:val="00FD22A7"/>
    <w:rsid w:val="00FD34D3"/>
    <w:rsid w:val="00FD5481"/>
    <w:rsid w:val="00FD6BE9"/>
    <w:rsid w:val="00FD6E68"/>
    <w:rsid w:val="00FD7CB9"/>
    <w:rsid w:val="00FE080E"/>
    <w:rsid w:val="00FE0C6E"/>
    <w:rsid w:val="00FE3401"/>
    <w:rsid w:val="00FE3DAC"/>
    <w:rsid w:val="00FE3F7C"/>
    <w:rsid w:val="00FE43E1"/>
    <w:rsid w:val="00FE6DB7"/>
    <w:rsid w:val="00FE7C03"/>
    <w:rsid w:val="00FE7E4F"/>
    <w:rsid w:val="00FF082C"/>
    <w:rsid w:val="00FF155F"/>
    <w:rsid w:val="00FF1C42"/>
    <w:rsid w:val="00FF329C"/>
    <w:rsid w:val="00FF3EB9"/>
    <w:rsid w:val="00FF4347"/>
    <w:rsid w:val="00FF58AA"/>
    <w:rsid w:val="00FF5DDC"/>
    <w:rsid w:val="00FF6744"/>
    <w:rsid w:val="00FF761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E91EA92"/>
  <w15:chartTrackingRefBased/>
  <w15:docId w15:val="{674C145B-89D6-4CB5-9140-590770DA3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wordWrap w:val="0"/>
      <w:autoSpaceDE w:val="0"/>
      <w:autoSpaceDN w:val="0"/>
    </w:pPr>
  </w:style>
  <w:style w:type="paragraph" w:styleId="2">
    <w:name w:val="heading 2"/>
    <w:basedOn w:val="a"/>
    <w:next w:val="a"/>
    <w:link w:val="2Char"/>
    <w:uiPriority w:val="9"/>
    <w:unhideWhenUsed/>
    <w:qFormat/>
    <w:rsid w:val="005E653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link w:val="3Char"/>
    <w:uiPriority w:val="9"/>
    <w:qFormat/>
    <w:rsid w:val="00C34EB8"/>
    <w:pPr>
      <w:widowControl/>
      <w:wordWrap/>
      <w:autoSpaceDE/>
      <w:autoSpaceDN/>
      <w:spacing w:before="100" w:beforeAutospacing="1" w:after="100" w:afterAutospacing="1" w:line="240" w:lineRule="auto"/>
      <w:jc w:val="left"/>
      <w:outlineLvl w:val="2"/>
    </w:pPr>
    <w:rPr>
      <w:rFonts w:ascii="Times New Roman" w:eastAsia="Times New Roman" w:hAnsi="Times New Roman" w:cs="Times New Roman"/>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E071D"/>
    <w:pPr>
      <w:tabs>
        <w:tab w:val="center" w:pos="4513"/>
        <w:tab w:val="right" w:pos="9026"/>
      </w:tabs>
      <w:snapToGrid w:val="0"/>
    </w:pPr>
  </w:style>
  <w:style w:type="character" w:customStyle="1" w:styleId="Char">
    <w:name w:val="머리글 Char"/>
    <w:basedOn w:val="a0"/>
    <w:link w:val="a3"/>
    <w:uiPriority w:val="99"/>
    <w:rsid w:val="00DE071D"/>
  </w:style>
  <w:style w:type="paragraph" w:styleId="a4">
    <w:name w:val="footer"/>
    <w:basedOn w:val="a"/>
    <w:link w:val="Char0"/>
    <w:uiPriority w:val="99"/>
    <w:unhideWhenUsed/>
    <w:rsid w:val="00DE071D"/>
    <w:pPr>
      <w:tabs>
        <w:tab w:val="center" w:pos="4513"/>
        <w:tab w:val="right" w:pos="9026"/>
      </w:tabs>
      <w:snapToGrid w:val="0"/>
    </w:pPr>
  </w:style>
  <w:style w:type="character" w:customStyle="1" w:styleId="Char0">
    <w:name w:val="바닥글 Char"/>
    <w:basedOn w:val="a0"/>
    <w:link w:val="a4"/>
    <w:uiPriority w:val="99"/>
    <w:rsid w:val="00DE071D"/>
  </w:style>
  <w:style w:type="character" w:styleId="a5">
    <w:name w:val="annotation reference"/>
    <w:basedOn w:val="a0"/>
    <w:uiPriority w:val="99"/>
    <w:semiHidden/>
    <w:unhideWhenUsed/>
    <w:rsid w:val="00DE071D"/>
    <w:rPr>
      <w:sz w:val="16"/>
      <w:szCs w:val="16"/>
    </w:rPr>
  </w:style>
  <w:style w:type="paragraph" w:styleId="a6">
    <w:name w:val="annotation text"/>
    <w:basedOn w:val="a"/>
    <w:link w:val="Char1"/>
    <w:uiPriority w:val="99"/>
    <w:unhideWhenUsed/>
    <w:rsid w:val="00DE071D"/>
    <w:pPr>
      <w:spacing w:line="240" w:lineRule="auto"/>
    </w:pPr>
    <w:rPr>
      <w:szCs w:val="20"/>
    </w:rPr>
  </w:style>
  <w:style w:type="character" w:customStyle="1" w:styleId="Char1">
    <w:name w:val="메모 텍스트 Char"/>
    <w:basedOn w:val="a0"/>
    <w:link w:val="a6"/>
    <w:uiPriority w:val="99"/>
    <w:rsid w:val="00DE071D"/>
    <w:rPr>
      <w:szCs w:val="20"/>
    </w:rPr>
  </w:style>
  <w:style w:type="paragraph" w:styleId="a7">
    <w:name w:val="Balloon Text"/>
    <w:basedOn w:val="a"/>
    <w:link w:val="Char2"/>
    <w:uiPriority w:val="99"/>
    <w:semiHidden/>
    <w:unhideWhenUsed/>
    <w:rsid w:val="00DE071D"/>
    <w:pPr>
      <w:spacing w:after="0" w:line="240" w:lineRule="auto"/>
    </w:pPr>
    <w:rPr>
      <w:rFonts w:asciiTheme="majorHAnsi" w:eastAsiaTheme="majorEastAsia" w:hAnsiTheme="majorHAnsi" w:cstheme="majorBidi"/>
      <w:sz w:val="18"/>
      <w:szCs w:val="18"/>
    </w:rPr>
  </w:style>
  <w:style w:type="character" w:customStyle="1" w:styleId="Char2">
    <w:name w:val="풍선 도움말 텍스트 Char"/>
    <w:basedOn w:val="a0"/>
    <w:link w:val="a7"/>
    <w:uiPriority w:val="99"/>
    <w:semiHidden/>
    <w:rsid w:val="00DE071D"/>
    <w:rPr>
      <w:rFonts w:asciiTheme="majorHAnsi" w:eastAsiaTheme="majorEastAsia" w:hAnsiTheme="majorHAnsi" w:cstheme="majorBidi"/>
      <w:sz w:val="18"/>
      <w:szCs w:val="18"/>
    </w:rPr>
  </w:style>
  <w:style w:type="paragraph" w:styleId="a8">
    <w:name w:val="List Paragraph"/>
    <w:basedOn w:val="a"/>
    <w:uiPriority w:val="34"/>
    <w:qFormat/>
    <w:rsid w:val="000C32F1"/>
    <w:pPr>
      <w:ind w:left="720"/>
      <w:contextualSpacing/>
    </w:pPr>
  </w:style>
  <w:style w:type="character" w:customStyle="1" w:styleId="3Char">
    <w:name w:val="제목 3 Char"/>
    <w:basedOn w:val="a0"/>
    <w:link w:val="3"/>
    <w:uiPriority w:val="9"/>
    <w:rsid w:val="00C34EB8"/>
    <w:rPr>
      <w:rFonts w:ascii="Times New Roman" w:eastAsia="Times New Roman" w:hAnsi="Times New Roman" w:cs="Times New Roman"/>
      <w:b/>
      <w:bCs/>
      <w:kern w:val="0"/>
      <w:sz w:val="27"/>
      <w:szCs w:val="27"/>
    </w:rPr>
  </w:style>
  <w:style w:type="character" w:styleId="a9">
    <w:name w:val="Hyperlink"/>
    <w:basedOn w:val="a0"/>
    <w:uiPriority w:val="99"/>
    <w:unhideWhenUsed/>
    <w:rsid w:val="00C34EB8"/>
    <w:rPr>
      <w:color w:val="0000FF"/>
      <w:u w:val="single"/>
    </w:rPr>
  </w:style>
  <w:style w:type="character" w:styleId="aa">
    <w:name w:val="Strong"/>
    <w:basedOn w:val="a0"/>
    <w:uiPriority w:val="22"/>
    <w:qFormat/>
    <w:rsid w:val="004E1BC4"/>
    <w:rPr>
      <w:b/>
      <w:bCs/>
    </w:rPr>
  </w:style>
  <w:style w:type="character" w:customStyle="1" w:styleId="gmaildefault">
    <w:name w:val="gmail_default"/>
    <w:basedOn w:val="a0"/>
    <w:rsid w:val="004E1BC4"/>
  </w:style>
  <w:style w:type="paragraph" w:styleId="ab">
    <w:name w:val="Normal (Web)"/>
    <w:basedOn w:val="a"/>
    <w:link w:val="Char3"/>
    <w:uiPriority w:val="99"/>
    <w:unhideWhenUsed/>
    <w:rsid w:val="006C208A"/>
    <w:pPr>
      <w:widowControl/>
      <w:wordWrap/>
      <w:autoSpaceDE/>
      <w:autoSpaceDN/>
      <w:spacing w:before="100" w:beforeAutospacing="1" w:after="100" w:afterAutospacing="1" w:line="240" w:lineRule="auto"/>
      <w:jc w:val="left"/>
    </w:pPr>
    <w:rPr>
      <w:rFonts w:ascii="Times New Roman" w:eastAsia="Times New Roman" w:hAnsi="Times New Roman" w:cs="Times New Roman"/>
      <w:kern w:val="0"/>
      <w:sz w:val="24"/>
      <w:szCs w:val="24"/>
      <w:lang w:eastAsia="en-US"/>
    </w:rPr>
  </w:style>
  <w:style w:type="paragraph" w:customStyle="1" w:styleId="EndNoteBibliographyTitle">
    <w:name w:val="EndNote Bibliography Title"/>
    <w:basedOn w:val="a"/>
    <w:link w:val="EndNoteBibliographyTitleChar"/>
    <w:rsid w:val="00DF4422"/>
    <w:pPr>
      <w:spacing w:after="0"/>
      <w:jc w:val="center"/>
    </w:pPr>
    <w:rPr>
      <w:rFonts w:ascii="맑은 고딕" w:eastAsia="맑은 고딕" w:hAnsi="맑은 고딕"/>
      <w:noProof/>
    </w:rPr>
  </w:style>
  <w:style w:type="character" w:customStyle="1" w:styleId="EndNoteBibliographyTitleChar">
    <w:name w:val="EndNote Bibliography Title Char"/>
    <w:basedOn w:val="a0"/>
    <w:link w:val="EndNoteBibliographyTitle"/>
    <w:rsid w:val="00DF4422"/>
    <w:rPr>
      <w:rFonts w:ascii="맑은 고딕" w:eastAsia="맑은 고딕" w:hAnsi="맑은 고딕"/>
      <w:noProof/>
    </w:rPr>
  </w:style>
  <w:style w:type="paragraph" w:customStyle="1" w:styleId="EndNoteBibliography">
    <w:name w:val="EndNote Bibliography"/>
    <w:basedOn w:val="a"/>
    <w:link w:val="EndNoteBibliographyChar"/>
    <w:rsid w:val="00DF4422"/>
    <w:pPr>
      <w:spacing w:line="240" w:lineRule="auto"/>
      <w:jc w:val="left"/>
    </w:pPr>
    <w:rPr>
      <w:rFonts w:ascii="맑은 고딕" w:eastAsia="맑은 고딕" w:hAnsi="맑은 고딕"/>
      <w:noProof/>
    </w:rPr>
  </w:style>
  <w:style w:type="character" w:customStyle="1" w:styleId="EndNoteBibliographyChar">
    <w:name w:val="EndNote Bibliography Char"/>
    <w:basedOn w:val="a0"/>
    <w:link w:val="EndNoteBibliography"/>
    <w:rsid w:val="00DF4422"/>
    <w:rPr>
      <w:rFonts w:ascii="맑은 고딕" w:eastAsia="맑은 고딕" w:hAnsi="맑은 고딕"/>
      <w:noProof/>
    </w:rPr>
  </w:style>
  <w:style w:type="character" w:styleId="ac">
    <w:name w:val="Emphasis"/>
    <w:basedOn w:val="a0"/>
    <w:uiPriority w:val="20"/>
    <w:qFormat/>
    <w:rsid w:val="008A301E"/>
    <w:rPr>
      <w:i/>
      <w:iCs/>
    </w:rPr>
  </w:style>
  <w:style w:type="character" w:styleId="ad">
    <w:name w:val="FollowedHyperlink"/>
    <w:basedOn w:val="a0"/>
    <w:uiPriority w:val="99"/>
    <w:semiHidden/>
    <w:unhideWhenUsed/>
    <w:rsid w:val="007C1E07"/>
    <w:rPr>
      <w:color w:val="954F72" w:themeColor="followedHyperlink"/>
      <w:u w:val="single"/>
    </w:rPr>
  </w:style>
  <w:style w:type="character" w:styleId="ae">
    <w:name w:val="Unresolved Mention"/>
    <w:basedOn w:val="a0"/>
    <w:uiPriority w:val="99"/>
    <w:semiHidden/>
    <w:unhideWhenUsed/>
    <w:rsid w:val="008919F0"/>
    <w:rPr>
      <w:color w:val="605E5C"/>
      <w:shd w:val="clear" w:color="auto" w:fill="E1DFDD"/>
    </w:rPr>
  </w:style>
  <w:style w:type="paragraph" w:styleId="af">
    <w:name w:val="annotation subject"/>
    <w:basedOn w:val="a6"/>
    <w:next w:val="a6"/>
    <w:link w:val="Char4"/>
    <w:uiPriority w:val="99"/>
    <w:semiHidden/>
    <w:unhideWhenUsed/>
    <w:rsid w:val="00644940"/>
    <w:pPr>
      <w:spacing w:line="259" w:lineRule="auto"/>
      <w:jc w:val="left"/>
    </w:pPr>
    <w:rPr>
      <w:b/>
      <w:bCs/>
      <w:szCs w:val="22"/>
    </w:rPr>
  </w:style>
  <w:style w:type="character" w:customStyle="1" w:styleId="Char4">
    <w:name w:val="메모 주제 Char"/>
    <w:basedOn w:val="Char1"/>
    <w:link w:val="af"/>
    <w:uiPriority w:val="99"/>
    <w:semiHidden/>
    <w:rsid w:val="00644940"/>
    <w:rPr>
      <w:b/>
      <w:bCs/>
      <w:szCs w:val="20"/>
    </w:rPr>
  </w:style>
  <w:style w:type="character" w:customStyle="1" w:styleId="2Char">
    <w:name w:val="제목 2 Char"/>
    <w:basedOn w:val="a0"/>
    <w:link w:val="2"/>
    <w:uiPriority w:val="9"/>
    <w:rsid w:val="005E6530"/>
    <w:rPr>
      <w:rFonts w:asciiTheme="majorHAnsi" w:eastAsiaTheme="majorEastAsia" w:hAnsiTheme="majorHAnsi" w:cstheme="majorBidi"/>
      <w:color w:val="2E74B5" w:themeColor="accent1" w:themeShade="BF"/>
      <w:sz w:val="26"/>
      <w:szCs w:val="26"/>
    </w:rPr>
  </w:style>
  <w:style w:type="character" w:customStyle="1" w:styleId="Char3">
    <w:name w:val="일반 (웹) Char"/>
    <w:basedOn w:val="a0"/>
    <w:link w:val="ab"/>
    <w:uiPriority w:val="99"/>
    <w:rsid w:val="005E6530"/>
    <w:rPr>
      <w:rFonts w:ascii="Times New Roman" w:eastAsia="Times New Roman" w:hAnsi="Times New Roman" w:cs="Times New Roman"/>
      <w:kern w:val="0"/>
      <w:sz w:val="24"/>
      <w:szCs w:val="24"/>
      <w:lang w:eastAsia="en-US"/>
    </w:rPr>
  </w:style>
  <w:style w:type="paragraph" w:styleId="af0">
    <w:name w:val="Body Text"/>
    <w:basedOn w:val="a"/>
    <w:link w:val="Char5"/>
    <w:uiPriority w:val="99"/>
    <w:unhideWhenUsed/>
    <w:rsid w:val="0008506C"/>
    <w:pPr>
      <w:spacing w:after="0" w:line="240" w:lineRule="auto"/>
      <w:jc w:val="left"/>
    </w:pPr>
    <w:rPr>
      <w:rFonts w:ascii="Arial" w:hAnsi="Arial" w:cs="Arial"/>
      <w:sz w:val="24"/>
      <w:szCs w:val="24"/>
    </w:rPr>
  </w:style>
  <w:style w:type="character" w:customStyle="1" w:styleId="Char5">
    <w:name w:val="본문 Char"/>
    <w:basedOn w:val="a0"/>
    <w:link w:val="af0"/>
    <w:uiPriority w:val="99"/>
    <w:rsid w:val="0008506C"/>
    <w:rPr>
      <w:rFonts w:ascii="Arial" w:hAnsi="Arial" w:cs="Arial"/>
      <w:sz w:val="24"/>
      <w:szCs w:val="24"/>
    </w:rPr>
  </w:style>
  <w:style w:type="paragraph" w:styleId="20">
    <w:name w:val="Body Text 2"/>
    <w:basedOn w:val="a"/>
    <w:link w:val="2Char0"/>
    <w:uiPriority w:val="99"/>
    <w:unhideWhenUsed/>
    <w:rsid w:val="00233E26"/>
    <w:pPr>
      <w:spacing w:after="0" w:line="240" w:lineRule="auto"/>
      <w:jc w:val="left"/>
    </w:pPr>
    <w:rPr>
      <w:rFonts w:ascii="Arial" w:hAnsi="Arial" w:cs="Arial"/>
      <w:color w:val="00B050"/>
      <w:sz w:val="24"/>
      <w:szCs w:val="24"/>
    </w:rPr>
  </w:style>
  <w:style w:type="character" w:customStyle="1" w:styleId="2Char0">
    <w:name w:val="본문 2 Char"/>
    <w:basedOn w:val="a0"/>
    <w:link w:val="20"/>
    <w:uiPriority w:val="99"/>
    <w:rsid w:val="00233E26"/>
    <w:rPr>
      <w:rFonts w:ascii="Arial" w:hAnsi="Arial" w:cs="Arial"/>
      <w:color w:val="00B050"/>
      <w:sz w:val="24"/>
      <w:szCs w:val="24"/>
    </w:rPr>
  </w:style>
  <w:style w:type="paragraph" w:styleId="30">
    <w:name w:val="Body Text 3"/>
    <w:basedOn w:val="a"/>
    <w:link w:val="3Char0"/>
    <w:uiPriority w:val="99"/>
    <w:unhideWhenUsed/>
    <w:rsid w:val="00C37423"/>
    <w:pPr>
      <w:spacing w:after="0" w:line="240" w:lineRule="auto"/>
      <w:jc w:val="center"/>
    </w:pPr>
    <w:rPr>
      <w:rFonts w:ascii="Arial" w:hAnsi="Arial" w:cs="Arial"/>
      <w:b/>
      <w:sz w:val="24"/>
      <w:szCs w:val="24"/>
    </w:rPr>
  </w:style>
  <w:style w:type="character" w:customStyle="1" w:styleId="3Char0">
    <w:name w:val="본문 3 Char"/>
    <w:basedOn w:val="a0"/>
    <w:link w:val="30"/>
    <w:uiPriority w:val="99"/>
    <w:rsid w:val="00C37423"/>
    <w:rPr>
      <w:rFonts w:ascii="Arial" w:hAnsi="Arial" w:cs="Arial"/>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341912">
      <w:bodyDiv w:val="1"/>
      <w:marLeft w:val="0"/>
      <w:marRight w:val="0"/>
      <w:marTop w:val="0"/>
      <w:marBottom w:val="0"/>
      <w:divBdr>
        <w:top w:val="none" w:sz="0" w:space="0" w:color="auto"/>
        <w:left w:val="none" w:sz="0" w:space="0" w:color="auto"/>
        <w:bottom w:val="none" w:sz="0" w:space="0" w:color="auto"/>
        <w:right w:val="none" w:sz="0" w:space="0" w:color="auto"/>
      </w:divBdr>
    </w:div>
    <w:div w:id="75246536">
      <w:bodyDiv w:val="1"/>
      <w:marLeft w:val="0"/>
      <w:marRight w:val="0"/>
      <w:marTop w:val="0"/>
      <w:marBottom w:val="0"/>
      <w:divBdr>
        <w:top w:val="none" w:sz="0" w:space="0" w:color="auto"/>
        <w:left w:val="none" w:sz="0" w:space="0" w:color="auto"/>
        <w:bottom w:val="none" w:sz="0" w:space="0" w:color="auto"/>
        <w:right w:val="none" w:sz="0" w:space="0" w:color="auto"/>
      </w:divBdr>
    </w:div>
    <w:div w:id="128087471">
      <w:bodyDiv w:val="1"/>
      <w:marLeft w:val="0"/>
      <w:marRight w:val="0"/>
      <w:marTop w:val="0"/>
      <w:marBottom w:val="0"/>
      <w:divBdr>
        <w:top w:val="none" w:sz="0" w:space="0" w:color="auto"/>
        <w:left w:val="none" w:sz="0" w:space="0" w:color="auto"/>
        <w:bottom w:val="none" w:sz="0" w:space="0" w:color="auto"/>
        <w:right w:val="none" w:sz="0" w:space="0" w:color="auto"/>
      </w:divBdr>
    </w:div>
    <w:div w:id="148331610">
      <w:bodyDiv w:val="1"/>
      <w:marLeft w:val="0"/>
      <w:marRight w:val="0"/>
      <w:marTop w:val="0"/>
      <w:marBottom w:val="0"/>
      <w:divBdr>
        <w:top w:val="none" w:sz="0" w:space="0" w:color="auto"/>
        <w:left w:val="none" w:sz="0" w:space="0" w:color="auto"/>
        <w:bottom w:val="none" w:sz="0" w:space="0" w:color="auto"/>
        <w:right w:val="none" w:sz="0" w:space="0" w:color="auto"/>
      </w:divBdr>
    </w:div>
    <w:div w:id="193203107">
      <w:bodyDiv w:val="1"/>
      <w:marLeft w:val="0"/>
      <w:marRight w:val="0"/>
      <w:marTop w:val="0"/>
      <w:marBottom w:val="0"/>
      <w:divBdr>
        <w:top w:val="none" w:sz="0" w:space="0" w:color="auto"/>
        <w:left w:val="none" w:sz="0" w:space="0" w:color="auto"/>
        <w:bottom w:val="none" w:sz="0" w:space="0" w:color="auto"/>
        <w:right w:val="none" w:sz="0" w:space="0" w:color="auto"/>
      </w:divBdr>
      <w:divsChild>
        <w:div w:id="294608286">
          <w:marLeft w:val="0"/>
          <w:marRight w:val="0"/>
          <w:marTop w:val="0"/>
          <w:marBottom w:val="0"/>
          <w:divBdr>
            <w:top w:val="none" w:sz="0" w:space="0" w:color="auto"/>
            <w:left w:val="none" w:sz="0" w:space="0" w:color="auto"/>
            <w:bottom w:val="none" w:sz="0" w:space="0" w:color="auto"/>
            <w:right w:val="none" w:sz="0" w:space="0" w:color="auto"/>
          </w:divBdr>
          <w:divsChild>
            <w:div w:id="1692147765">
              <w:marLeft w:val="0"/>
              <w:marRight w:val="0"/>
              <w:marTop w:val="0"/>
              <w:marBottom w:val="0"/>
              <w:divBdr>
                <w:top w:val="none" w:sz="0" w:space="0" w:color="auto"/>
                <w:left w:val="none" w:sz="0" w:space="0" w:color="auto"/>
                <w:bottom w:val="none" w:sz="0" w:space="0" w:color="auto"/>
                <w:right w:val="none" w:sz="0" w:space="0" w:color="auto"/>
              </w:divBdr>
              <w:divsChild>
                <w:div w:id="2136370163">
                  <w:marLeft w:val="0"/>
                  <w:marRight w:val="0"/>
                  <w:marTop w:val="0"/>
                  <w:marBottom w:val="0"/>
                  <w:divBdr>
                    <w:top w:val="none" w:sz="0" w:space="0" w:color="auto"/>
                    <w:left w:val="none" w:sz="0" w:space="0" w:color="auto"/>
                    <w:bottom w:val="none" w:sz="0" w:space="0" w:color="auto"/>
                    <w:right w:val="none" w:sz="0" w:space="0" w:color="auto"/>
                  </w:divBdr>
                  <w:divsChild>
                    <w:div w:id="1792624194">
                      <w:marLeft w:val="0"/>
                      <w:marRight w:val="0"/>
                      <w:marTop w:val="0"/>
                      <w:marBottom w:val="0"/>
                      <w:divBdr>
                        <w:top w:val="none" w:sz="0" w:space="0" w:color="auto"/>
                        <w:left w:val="none" w:sz="0" w:space="0" w:color="auto"/>
                        <w:bottom w:val="none" w:sz="0" w:space="0" w:color="auto"/>
                        <w:right w:val="none" w:sz="0" w:space="0" w:color="auto"/>
                      </w:divBdr>
                      <w:divsChild>
                        <w:div w:id="2073767385">
                          <w:marLeft w:val="0"/>
                          <w:marRight w:val="0"/>
                          <w:marTop w:val="0"/>
                          <w:marBottom w:val="0"/>
                          <w:divBdr>
                            <w:top w:val="none" w:sz="0" w:space="0" w:color="auto"/>
                            <w:left w:val="none" w:sz="0" w:space="0" w:color="auto"/>
                            <w:bottom w:val="none" w:sz="0" w:space="0" w:color="auto"/>
                            <w:right w:val="none" w:sz="0" w:space="0" w:color="auto"/>
                          </w:divBdr>
                          <w:divsChild>
                            <w:div w:id="229342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2206619">
      <w:bodyDiv w:val="1"/>
      <w:marLeft w:val="0"/>
      <w:marRight w:val="0"/>
      <w:marTop w:val="0"/>
      <w:marBottom w:val="0"/>
      <w:divBdr>
        <w:top w:val="none" w:sz="0" w:space="0" w:color="auto"/>
        <w:left w:val="none" w:sz="0" w:space="0" w:color="auto"/>
        <w:bottom w:val="none" w:sz="0" w:space="0" w:color="auto"/>
        <w:right w:val="none" w:sz="0" w:space="0" w:color="auto"/>
      </w:divBdr>
    </w:div>
    <w:div w:id="377556547">
      <w:bodyDiv w:val="1"/>
      <w:marLeft w:val="0"/>
      <w:marRight w:val="0"/>
      <w:marTop w:val="0"/>
      <w:marBottom w:val="0"/>
      <w:divBdr>
        <w:top w:val="none" w:sz="0" w:space="0" w:color="auto"/>
        <w:left w:val="none" w:sz="0" w:space="0" w:color="auto"/>
        <w:bottom w:val="none" w:sz="0" w:space="0" w:color="auto"/>
        <w:right w:val="none" w:sz="0" w:space="0" w:color="auto"/>
      </w:divBdr>
    </w:div>
    <w:div w:id="555438701">
      <w:bodyDiv w:val="1"/>
      <w:marLeft w:val="0"/>
      <w:marRight w:val="0"/>
      <w:marTop w:val="0"/>
      <w:marBottom w:val="0"/>
      <w:divBdr>
        <w:top w:val="none" w:sz="0" w:space="0" w:color="auto"/>
        <w:left w:val="none" w:sz="0" w:space="0" w:color="auto"/>
        <w:bottom w:val="none" w:sz="0" w:space="0" w:color="auto"/>
        <w:right w:val="none" w:sz="0" w:space="0" w:color="auto"/>
      </w:divBdr>
      <w:divsChild>
        <w:div w:id="2104953123">
          <w:marLeft w:val="0"/>
          <w:marRight w:val="0"/>
          <w:marTop w:val="0"/>
          <w:marBottom w:val="0"/>
          <w:divBdr>
            <w:top w:val="none" w:sz="0" w:space="0" w:color="auto"/>
            <w:left w:val="none" w:sz="0" w:space="0" w:color="auto"/>
            <w:bottom w:val="none" w:sz="0" w:space="0" w:color="auto"/>
            <w:right w:val="none" w:sz="0" w:space="0" w:color="auto"/>
          </w:divBdr>
          <w:divsChild>
            <w:div w:id="506480852">
              <w:marLeft w:val="0"/>
              <w:marRight w:val="0"/>
              <w:marTop w:val="0"/>
              <w:marBottom w:val="0"/>
              <w:divBdr>
                <w:top w:val="none" w:sz="0" w:space="0" w:color="auto"/>
                <w:left w:val="none" w:sz="0" w:space="0" w:color="auto"/>
                <w:bottom w:val="none" w:sz="0" w:space="0" w:color="auto"/>
                <w:right w:val="none" w:sz="0" w:space="0" w:color="auto"/>
              </w:divBdr>
              <w:divsChild>
                <w:div w:id="675109271">
                  <w:marLeft w:val="0"/>
                  <w:marRight w:val="0"/>
                  <w:marTop w:val="0"/>
                  <w:marBottom w:val="0"/>
                  <w:divBdr>
                    <w:top w:val="none" w:sz="0" w:space="0" w:color="auto"/>
                    <w:left w:val="none" w:sz="0" w:space="0" w:color="auto"/>
                    <w:bottom w:val="none" w:sz="0" w:space="0" w:color="auto"/>
                    <w:right w:val="none" w:sz="0" w:space="0" w:color="auto"/>
                  </w:divBdr>
                  <w:divsChild>
                    <w:div w:id="1211647085">
                      <w:marLeft w:val="0"/>
                      <w:marRight w:val="0"/>
                      <w:marTop w:val="0"/>
                      <w:marBottom w:val="0"/>
                      <w:divBdr>
                        <w:top w:val="none" w:sz="0" w:space="0" w:color="auto"/>
                        <w:left w:val="none" w:sz="0" w:space="0" w:color="auto"/>
                        <w:bottom w:val="none" w:sz="0" w:space="0" w:color="auto"/>
                        <w:right w:val="none" w:sz="0" w:space="0" w:color="auto"/>
                      </w:divBdr>
                      <w:divsChild>
                        <w:div w:id="1724134125">
                          <w:marLeft w:val="0"/>
                          <w:marRight w:val="0"/>
                          <w:marTop w:val="0"/>
                          <w:marBottom w:val="0"/>
                          <w:divBdr>
                            <w:top w:val="none" w:sz="0" w:space="0" w:color="auto"/>
                            <w:left w:val="none" w:sz="0" w:space="0" w:color="auto"/>
                            <w:bottom w:val="none" w:sz="0" w:space="0" w:color="auto"/>
                            <w:right w:val="none" w:sz="0" w:space="0" w:color="auto"/>
                          </w:divBdr>
                          <w:divsChild>
                            <w:div w:id="256646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7276544">
      <w:bodyDiv w:val="1"/>
      <w:marLeft w:val="0"/>
      <w:marRight w:val="0"/>
      <w:marTop w:val="0"/>
      <w:marBottom w:val="0"/>
      <w:divBdr>
        <w:top w:val="none" w:sz="0" w:space="0" w:color="auto"/>
        <w:left w:val="none" w:sz="0" w:space="0" w:color="auto"/>
        <w:bottom w:val="none" w:sz="0" w:space="0" w:color="auto"/>
        <w:right w:val="none" w:sz="0" w:space="0" w:color="auto"/>
      </w:divBdr>
    </w:div>
    <w:div w:id="630402486">
      <w:bodyDiv w:val="1"/>
      <w:marLeft w:val="0"/>
      <w:marRight w:val="0"/>
      <w:marTop w:val="0"/>
      <w:marBottom w:val="0"/>
      <w:divBdr>
        <w:top w:val="none" w:sz="0" w:space="0" w:color="auto"/>
        <w:left w:val="none" w:sz="0" w:space="0" w:color="auto"/>
        <w:bottom w:val="none" w:sz="0" w:space="0" w:color="auto"/>
        <w:right w:val="none" w:sz="0" w:space="0" w:color="auto"/>
      </w:divBdr>
    </w:div>
    <w:div w:id="652760285">
      <w:bodyDiv w:val="1"/>
      <w:marLeft w:val="0"/>
      <w:marRight w:val="0"/>
      <w:marTop w:val="0"/>
      <w:marBottom w:val="0"/>
      <w:divBdr>
        <w:top w:val="none" w:sz="0" w:space="0" w:color="auto"/>
        <w:left w:val="none" w:sz="0" w:space="0" w:color="auto"/>
        <w:bottom w:val="none" w:sz="0" w:space="0" w:color="auto"/>
        <w:right w:val="none" w:sz="0" w:space="0" w:color="auto"/>
      </w:divBdr>
    </w:div>
    <w:div w:id="676537243">
      <w:bodyDiv w:val="1"/>
      <w:marLeft w:val="0"/>
      <w:marRight w:val="0"/>
      <w:marTop w:val="0"/>
      <w:marBottom w:val="0"/>
      <w:divBdr>
        <w:top w:val="none" w:sz="0" w:space="0" w:color="auto"/>
        <w:left w:val="none" w:sz="0" w:space="0" w:color="auto"/>
        <w:bottom w:val="none" w:sz="0" w:space="0" w:color="auto"/>
        <w:right w:val="none" w:sz="0" w:space="0" w:color="auto"/>
      </w:divBdr>
    </w:div>
    <w:div w:id="739905595">
      <w:bodyDiv w:val="1"/>
      <w:marLeft w:val="0"/>
      <w:marRight w:val="0"/>
      <w:marTop w:val="0"/>
      <w:marBottom w:val="0"/>
      <w:divBdr>
        <w:top w:val="none" w:sz="0" w:space="0" w:color="auto"/>
        <w:left w:val="none" w:sz="0" w:space="0" w:color="auto"/>
        <w:bottom w:val="none" w:sz="0" w:space="0" w:color="auto"/>
        <w:right w:val="none" w:sz="0" w:space="0" w:color="auto"/>
      </w:divBdr>
    </w:div>
    <w:div w:id="773331113">
      <w:bodyDiv w:val="1"/>
      <w:marLeft w:val="0"/>
      <w:marRight w:val="0"/>
      <w:marTop w:val="0"/>
      <w:marBottom w:val="0"/>
      <w:divBdr>
        <w:top w:val="none" w:sz="0" w:space="0" w:color="auto"/>
        <w:left w:val="none" w:sz="0" w:space="0" w:color="auto"/>
        <w:bottom w:val="none" w:sz="0" w:space="0" w:color="auto"/>
        <w:right w:val="none" w:sz="0" w:space="0" w:color="auto"/>
      </w:divBdr>
    </w:div>
    <w:div w:id="776364965">
      <w:bodyDiv w:val="1"/>
      <w:marLeft w:val="0"/>
      <w:marRight w:val="0"/>
      <w:marTop w:val="0"/>
      <w:marBottom w:val="0"/>
      <w:divBdr>
        <w:top w:val="none" w:sz="0" w:space="0" w:color="auto"/>
        <w:left w:val="none" w:sz="0" w:space="0" w:color="auto"/>
        <w:bottom w:val="none" w:sz="0" w:space="0" w:color="auto"/>
        <w:right w:val="none" w:sz="0" w:space="0" w:color="auto"/>
      </w:divBdr>
    </w:div>
    <w:div w:id="783503949">
      <w:bodyDiv w:val="1"/>
      <w:marLeft w:val="0"/>
      <w:marRight w:val="0"/>
      <w:marTop w:val="0"/>
      <w:marBottom w:val="0"/>
      <w:divBdr>
        <w:top w:val="none" w:sz="0" w:space="0" w:color="auto"/>
        <w:left w:val="none" w:sz="0" w:space="0" w:color="auto"/>
        <w:bottom w:val="none" w:sz="0" w:space="0" w:color="auto"/>
        <w:right w:val="none" w:sz="0" w:space="0" w:color="auto"/>
      </w:divBdr>
    </w:div>
    <w:div w:id="861288263">
      <w:bodyDiv w:val="1"/>
      <w:marLeft w:val="0"/>
      <w:marRight w:val="0"/>
      <w:marTop w:val="0"/>
      <w:marBottom w:val="0"/>
      <w:divBdr>
        <w:top w:val="none" w:sz="0" w:space="0" w:color="auto"/>
        <w:left w:val="none" w:sz="0" w:space="0" w:color="auto"/>
        <w:bottom w:val="none" w:sz="0" w:space="0" w:color="auto"/>
        <w:right w:val="none" w:sz="0" w:space="0" w:color="auto"/>
      </w:divBdr>
    </w:div>
    <w:div w:id="924456057">
      <w:bodyDiv w:val="1"/>
      <w:marLeft w:val="0"/>
      <w:marRight w:val="0"/>
      <w:marTop w:val="0"/>
      <w:marBottom w:val="0"/>
      <w:divBdr>
        <w:top w:val="none" w:sz="0" w:space="0" w:color="auto"/>
        <w:left w:val="none" w:sz="0" w:space="0" w:color="auto"/>
        <w:bottom w:val="none" w:sz="0" w:space="0" w:color="auto"/>
        <w:right w:val="none" w:sz="0" w:space="0" w:color="auto"/>
      </w:divBdr>
    </w:div>
    <w:div w:id="943807195">
      <w:bodyDiv w:val="1"/>
      <w:marLeft w:val="0"/>
      <w:marRight w:val="0"/>
      <w:marTop w:val="0"/>
      <w:marBottom w:val="0"/>
      <w:divBdr>
        <w:top w:val="none" w:sz="0" w:space="0" w:color="auto"/>
        <w:left w:val="none" w:sz="0" w:space="0" w:color="auto"/>
        <w:bottom w:val="none" w:sz="0" w:space="0" w:color="auto"/>
        <w:right w:val="none" w:sz="0" w:space="0" w:color="auto"/>
      </w:divBdr>
    </w:div>
    <w:div w:id="965699511">
      <w:bodyDiv w:val="1"/>
      <w:marLeft w:val="0"/>
      <w:marRight w:val="0"/>
      <w:marTop w:val="0"/>
      <w:marBottom w:val="0"/>
      <w:divBdr>
        <w:top w:val="none" w:sz="0" w:space="0" w:color="auto"/>
        <w:left w:val="none" w:sz="0" w:space="0" w:color="auto"/>
        <w:bottom w:val="none" w:sz="0" w:space="0" w:color="auto"/>
        <w:right w:val="none" w:sz="0" w:space="0" w:color="auto"/>
      </w:divBdr>
    </w:div>
    <w:div w:id="966811980">
      <w:bodyDiv w:val="1"/>
      <w:marLeft w:val="0"/>
      <w:marRight w:val="0"/>
      <w:marTop w:val="0"/>
      <w:marBottom w:val="0"/>
      <w:divBdr>
        <w:top w:val="none" w:sz="0" w:space="0" w:color="auto"/>
        <w:left w:val="none" w:sz="0" w:space="0" w:color="auto"/>
        <w:bottom w:val="none" w:sz="0" w:space="0" w:color="auto"/>
        <w:right w:val="none" w:sz="0" w:space="0" w:color="auto"/>
      </w:divBdr>
    </w:div>
    <w:div w:id="994994753">
      <w:bodyDiv w:val="1"/>
      <w:marLeft w:val="0"/>
      <w:marRight w:val="0"/>
      <w:marTop w:val="0"/>
      <w:marBottom w:val="0"/>
      <w:divBdr>
        <w:top w:val="none" w:sz="0" w:space="0" w:color="auto"/>
        <w:left w:val="none" w:sz="0" w:space="0" w:color="auto"/>
        <w:bottom w:val="none" w:sz="0" w:space="0" w:color="auto"/>
        <w:right w:val="none" w:sz="0" w:space="0" w:color="auto"/>
      </w:divBdr>
    </w:div>
    <w:div w:id="1002318509">
      <w:bodyDiv w:val="1"/>
      <w:marLeft w:val="0"/>
      <w:marRight w:val="0"/>
      <w:marTop w:val="0"/>
      <w:marBottom w:val="0"/>
      <w:divBdr>
        <w:top w:val="none" w:sz="0" w:space="0" w:color="auto"/>
        <w:left w:val="none" w:sz="0" w:space="0" w:color="auto"/>
        <w:bottom w:val="none" w:sz="0" w:space="0" w:color="auto"/>
        <w:right w:val="none" w:sz="0" w:space="0" w:color="auto"/>
      </w:divBdr>
      <w:divsChild>
        <w:div w:id="1139033695">
          <w:marLeft w:val="0"/>
          <w:marRight w:val="0"/>
          <w:marTop w:val="0"/>
          <w:marBottom w:val="0"/>
          <w:divBdr>
            <w:top w:val="none" w:sz="0" w:space="0" w:color="auto"/>
            <w:left w:val="none" w:sz="0" w:space="0" w:color="auto"/>
            <w:bottom w:val="none" w:sz="0" w:space="0" w:color="auto"/>
            <w:right w:val="none" w:sz="0" w:space="0" w:color="auto"/>
          </w:divBdr>
          <w:divsChild>
            <w:div w:id="778529518">
              <w:marLeft w:val="0"/>
              <w:marRight w:val="0"/>
              <w:marTop w:val="0"/>
              <w:marBottom w:val="0"/>
              <w:divBdr>
                <w:top w:val="none" w:sz="0" w:space="0" w:color="auto"/>
                <w:left w:val="none" w:sz="0" w:space="0" w:color="auto"/>
                <w:bottom w:val="none" w:sz="0" w:space="0" w:color="auto"/>
                <w:right w:val="none" w:sz="0" w:space="0" w:color="auto"/>
              </w:divBdr>
              <w:divsChild>
                <w:div w:id="1821001741">
                  <w:marLeft w:val="0"/>
                  <w:marRight w:val="0"/>
                  <w:marTop w:val="0"/>
                  <w:marBottom w:val="0"/>
                  <w:divBdr>
                    <w:top w:val="none" w:sz="0" w:space="0" w:color="auto"/>
                    <w:left w:val="none" w:sz="0" w:space="0" w:color="auto"/>
                    <w:bottom w:val="none" w:sz="0" w:space="0" w:color="auto"/>
                    <w:right w:val="none" w:sz="0" w:space="0" w:color="auto"/>
                  </w:divBdr>
                  <w:divsChild>
                    <w:div w:id="474879013">
                      <w:marLeft w:val="0"/>
                      <w:marRight w:val="0"/>
                      <w:marTop w:val="0"/>
                      <w:marBottom w:val="0"/>
                      <w:divBdr>
                        <w:top w:val="none" w:sz="0" w:space="0" w:color="auto"/>
                        <w:left w:val="none" w:sz="0" w:space="0" w:color="auto"/>
                        <w:bottom w:val="none" w:sz="0" w:space="0" w:color="auto"/>
                        <w:right w:val="none" w:sz="0" w:space="0" w:color="auto"/>
                      </w:divBdr>
                      <w:divsChild>
                        <w:div w:id="590896128">
                          <w:marLeft w:val="0"/>
                          <w:marRight w:val="0"/>
                          <w:marTop w:val="0"/>
                          <w:marBottom w:val="0"/>
                          <w:divBdr>
                            <w:top w:val="none" w:sz="0" w:space="0" w:color="auto"/>
                            <w:left w:val="none" w:sz="0" w:space="0" w:color="auto"/>
                            <w:bottom w:val="none" w:sz="0" w:space="0" w:color="auto"/>
                            <w:right w:val="none" w:sz="0" w:space="0" w:color="auto"/>
                          </w:divBdr>
                          <w:divsChild>
                            <w:div w:id="512889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3135052">
      <w:bodyDiv w:val="1"/>
      <w:marLeft w:val="0"/>
      <w:marRight w:val="0"/>
      <w:marTop w:val="0"/>
      <w:marBottom w:val="0"/>
      <w:divBdr>
        <w:top w:val="none" w:sz="0" w:space="0" w:color="auto"/>
        <w:left w:val="none" w:sz="0" w:space="0" w:color="auto"/>
        <w:bottom w:val="none" w:sz="0" w:space="0" w:color="auto"/>
        <w:right w:val="none" w:sz="0" w:space="0" w:color="auto"/>
      </w:divBdr>
      <w:divsChild>
        <w:div w:id="75372285">
          <w:marLeft w:val="0"/>
          <w:marRight w:val="0"/>
          <w:marTop w:val="0"/>
          <w:marBottom w:val="0"/>
          <w:divBdr>
            <w:top w:val="none" w:sz="0" w:space="0" w:color="auto"/>
            <w:left w:val="none" w:sz="0" w:space="0" w:color="auto"/>
            <w:bottom w:val="none" w:sz="0" w:space="0" w:color="auto"/>
            <w:right w:val="none" w:sz="0" w:space="0" w:color="auto"/>
          </w:divBdr>
        </w:div>
        <w:div w:id="272978592">
          <w:marLeft w:val="0"/>
          <w:marRight w:val="0"/>
          <w:marTop w:val="0"/>
          <w:marBottom w:val="0"/>
          <w:divBdr>
            <w:top w:val="none" w:sz="0" w:space="0" w:color="auto"/>
            <w:left w:val="none" w:sz="0" w:space="0" w:color="auto"/>
            <w:bottom w:val="none" w:sz="0" w:space="0" w:color="auto"/>
            <w:right w:val="none" w:sz="0" w:space="0" w:color="auto"/>
          </w:divBdr>
        </w:div>
        <w:div w:id="898201390">
          <w:marLeft w:val="0"/>
          <w:marRight w:val="0"/>
          <w:marTop w:val="0"/>
          <w:marBottom w:val="0"/>
          <w:divBdr>
            <w:top w:val="none" w:sz="0" w:space="0" w:color="auto"/>
            <w:left w:val="none" w:sz="0" w:space="0" w:color="auto"/>
            <w:bottom w:val="none" w:sz="0" w:space="0" w:color="auto"/>
            <w:right w:val="none" w:sz="0" w:space="0" w:color="auto"/>
          </w:divBdr>
        </w:div>
        <w:div w:id="1445222780">
          <w:marLeft w:val="0"/>
          <w:marRight w:val="0"/>
          <w:marTop w:val="0"/>
          <w:marBottom w:val="0"/>
          <w:divBdr>
            <w:top w:val="none" w:sz="0" w:space="0" w:color="auto"/>
            <w:left w:val="none" w:sz="0" w:space="0" w:color="auto"/>
            <w:bottom w:val="none" w:sz="0" w:space="0" w:color="auto"/>
            <w:right w:val="none" w:sz="0" w:space="0" w:color="auto"/>
          </w:divBdr>
        </w:div>
        <w:div w:id="1907571444">
          <w:marLeft w:val="0"/>
          <w:marRight w:val="0"/>
          <w:marTop w:val="0"/>
          <w:marBottom w:val="0"/>
          <w:divBdr>
            <w:top w:val="none" w:sz="0" w:space="0" w:color="auto"/>
            <w:left w:val="none" w:sz="0" w:space="0" w:color="auto"/>
            <w:bottom w:val="none" w:sz="0" w:space="0" w:color="auto"/>
            <w:right w:val="none" w:sz="0" w:space="0" w:color="auto"/>
          </w:divBdr>
        </w:div>
      </w:divsChild>
    </w:div>
    <w:div w:id="1120220447">
      <w:bodyDiv w:val="1"/>
      <w:marLeft w:val="0"/>
      <w:marRight w:val="0"/>
      <w:marTop w:val="0"/>
      <w:marBottom w:val="0"/>
      <w:divBdr>
        <w:top w:val="none" w:sz="0" w:space="0" w:color="auto"/>
        <w:left w:val="none" w:sz="0" w:space="0" w:color="auto"/>
        <w:bottom w:val="none" w:sz="0" w:space="0" w:color="auto"/>
        <w:right w:val="none" w:sz="0" w:space="0" w:color="auto"/>
      </w:divBdr>
    </w:div>
    <w:div w:id="1126699067">
      <w:bodyDiv w:val="1"/>
      <w:marLeft w:val="0"/>
      <w:marRight w:val="0"/>
      <w:marTop w:val="0"/>
      <w:marBottom w:val="0"/>
      <w:divBdr>
        <w:top w:val="none" w:sz="0" w:space="0" w:color="auto"/>
        <w:left w:val="none" w:sz="0" w:space="0" w:color="auto"/>
        <w:bottom w:val="none" w:sz="0" w:space="0" w:color="auto"/>
        <w:right w:val="none" w:sz="0" w:space="0" w:color="auto"/>
      </w:divBdr>
    </w:div>
    <w:div w:id="1223760757">
      <w:bodyDiv w:val="1"/>
      <w:marLeft w:val="0"/>
      <w:marRight w:val="0"/>
      <w:marTop w:val="0"/>
      <w:marBottom w:val="0"/>
      <w:divBdr>
        <w:top w:val="none" w:sz="0" w:space="0" w:color="auto"/>
        <w:left w:val="none" w:sz="0" w:space="0" w:color="auto"/>
        <w:bottom w:val="none" w:sz="0" w:space="0" w:color="auto"/>
        <w:right w:val="none" w:sz="0" w:space="0" w:color="auto"/>
      </w:divBdr>
    </w:div>
    <w:div w:id="1312757406">
      <w:bodyDiv w:val="1"/>
      <w:marLeft w:val="0"/>
      <w:marRight w:val="0"/>
      <w:marTop w:val="0"/>
      <w:marBottom w:val="0"/>
      <w:divBdr>
        <w:top w:val="none" w:sz="0" w:space="0" w:color="auto"/>
        <w:left w:val="none" w:sz="0" w:space="0" w:color="auto"/>
        <w:bottom w:val="none" w:sz="0" w:space="0" w:color="auto"/>
        <w:right w:val="none" w:sz="0" w:space="0" w:color="auto"/>
      </w:divBdr>
    </w:div>
    <w:div w:id="1361011542">
      <w:bodyDiv w:val="1"/>
      <w:marLeft w:val="0"/>
      <w:marRight w:val="0"/>
      <w:marTop w:val="0"/>
      <w:marBottom w:val="0"/>
      <w:divBdr>
        <w:top w:val="none" w:sz="0" w:space="0" w:color="auto"/>
        <w:left w:val="none" w:sz="0" w:space="0" w:color="auto"/>
        <w:bottom w:val="none" w:sz="0" w:space="0" w:color="auto"/>
        <w:right w:val="none" w:sz="0" w:space="0" w:color="auto"/>
      </w:divBdr>
    </w:div>
    <w:div w:id="1394964211">
      <w:bodyDiv w:val="1"/>
      <w:marLeft w:val="0"/>
      <w:marRight w:val="0"/>
      <w:marTop w:val="0"/>
      <w:marBottom w:val="0"/>
      <w:divBdr>
        <w:top w:val="none" w:sz="0" w:space="0" w:color="auto"/>
        <w:left w:val="none" w:sz="0" w:space="0" w:color="auto"/>
        <w:bottom w:val="none" w:sz="0" w:space="0" w:color="auto"/>
        <w:right w:val="none" w:sz="0" w:space="0" w:color="auto"/>
      </w:divBdr>
    </w:div>
    <w:div w:id="1448816295">
      <w:bodyDiv w:val="1"/>
      <w:marLeft w:val="0"/>
      <w:marRight w:val="0"/>
      <w:marTop w:val="0"/>
      <w:marBottom w:val="0"/>
      <w:divBdr>
        <w:top w:val="none" w:sz="0" w:space="0" w:color="auto"/>
        <w:left w:val="none" w:sz="0" w:space="0" w:color="auto"/>
        <w:bottom w:val="none" w:sz="0" w:space="0" w:color="auto"/>
        <w:right w:val="none" w:sz="0" w:space="0" w:color="auto"/>
      </w:divBdr>
    </w:div>
    <w:div w:id="1591547037">
      <w:bodyDiv w:val="1"/>
      <w:marLeft w:val="0"/>
      <w:marRight w:val="0"/>
      <w:marTop w:val="0"/>
      <w:marBottom w:val="0"/>
      <w:divBdr>
        <w:top w:val="none" w:sz="0" w:space="0" w:color="auto"/>
        <w:left w:val="none" w:sz="0" w:space="0" w:color="auto"/>
        <w:bottom w:val="none" w:sz="0" w:space="0" w:color="auto"/>
        <w:right w:val="none" w:sz="0" w:space="0" w:color="auto"/>
      </w:divBdr>
    </w:div>
    <w:div w:id="1607688237">
      <w:bodyDiv w:val="1"/>
      <w:marLeft w:val="0"/>
      <w:marRight w:val="0"/>
      <w:marTop w:val="0"/>
      <w:marBottom w:val="0"/>
      <w:divBdr>
        <w:top w:val="none" w:sz="0" w:space="0" w:color="auto"/>
        <w:left w:val="none" w:sz="0" w:space="0" w:color="auto"/>
        <w:bottom w:val="none" w:sz="0" w:space="0" w:color="auto"/>
        <w:right w:val="none" w:sz="0" w:space="0" w:color="auto"/>
      </w:divBdr>
    </w:div>
    <w:div w:id="1640720218">
      <w:bodyDiv w:val="1"/>
      <w:marLeft w:val="0"/>
      <w:marRight w:val="0"/>
      <w:marTop w:val="0"/>
      <w:marBottom w:val="0"/>
      <w:divBdr>
        <w:top w:val="none" w:sz="0" w:space="0" w:color="auto"/>
        <w:left w:val="none" w:sz="0" w:space="0" w:color="auto"/>
        <w:bottom w:val="none" w:sz="0" w:space="0" w:color="auto"/>
        <w:right w:val="none" w:sz="0" w:space="0" w:color="auto"/>
      </w:divBdr>
    </w:div>
    <w:div w:id="1652949934">
      <w:bodyDiv w:val="1"/>
      <w:marLeft w:val="0"/>
      <w:marRight w:val="0"/>
      <w:marTop w:val="0"/>
      <w:marBottom w:val="0"/>
      <w:divBdr>
        <w:top w:val="none" w:sz="0" w:space="0" w:color="auto"/>
        <w:left w:val="none" w:sz="0" w:space="0" w:color="auto"/>
        <w:bottom w:val="none" w:sz="0" w:space="0" w:color="auto"/>
        <w:right w:val="none" w:sz="0" w:space="0" w:color="auto"/>
      </w:divBdr>
    </w:div>
    <w:div w:id="1703087666">
      <w:bodyDiv w:val="1"/>
      <w:marLeft w:val="0"/>
      <w:marRight w:val="0"/>
      <w:marTop w:val="0"/>
      <w:marBottom w:val="0"/>
      <w:divBdr>
        <w:top w:val="none" w:sz="0" w:space="0" w:color="auto"/>
        <w:left w:val="none" w:sz="0" w:space="0" w:color="auto"/>
        <w:bottom w:val="none" w:sz="0" w:space="0" w:color="auto"/>
        <w:right w:val="none" w:sz="0" w:space="0" w:color="auto"/>
      </w:divBdr>
    </w:div>
    <w:div w:id="1726489451">
      <w:bodyDiv w:val="1"/>
      <w:marLeft w:val="0"/>
      <w:marRight w:val="0"/>
      <w:marTop w:val="0"/>
      <w:marBottom w:val="0"/>
      <w:divBdr>
        <w:top w:val="none" w:sz="0" w:space="0" w:color="auto"/>
        <w:left w:val="none" w:sz="0" w:space="0" w:color="auto"/>
        <w:bottom w:val="none" w:sz="0" w:space="0" w:color="auto"/>
        <w:right w:val="none" w:sz="0" w:space="0" w:color="auto"/>
      </w:divBdr>
    </w:div>
    <w:div w:id="1748530250">
      <w:bodyDiv w:val="1"/>
      <w:marLeft w:val="0"/>
      <w:marRight w:val="0"/>
      <w:marTop w:val="0"/>
      <w:marBottom w:val="0"/>
      <w:divBdr>
        <w:top w:val="none" w:sz="0" w:space="0" w:color="auto"/>
        <w:left w:val="none" w:sz="0" w:space="0" w:color="auto"/>
        <w:bottom w:val="none" w:sz="0" w:space="0" w:color="auto"/>
        <w:right w:val="none" w:sz="0" w:space="0" w:color="auto"/>
      </w:divBdr>
      <w:divsChild>
        <w:div w:id="599220303">
          <w:marLeft w:val="0"/>
          <w:marRight w:val="0"/>
          <w:marTop w:val="0"/>
          <w:marBottom w:val="0"/>
          <w:divBdr>
            <w:top w:val="none" w:sz="0" w:space="0" w:color="auto"/>
            <w:left w:val="none" w:sz="0" w:space="0" w:color="auto"/>
            <w:bottom w:val="none" w:sz="0" w:space="0" w:color="auto"/>
            <w:right w:val="none" w:sz="0" w:space="0" w:color="auto"/>
          </w:divBdr>
          <w:divsChild>
            <w:div w:id="1731802076">
              <w:marLeft w:val="0"/>
              <w:marRight w:val="0"/>
              <w:marTop w:val="0"/>
              <w:marBottom w:val="0"/>
              <w:divBdr>
                <w:top w:val="none" w:sz="0" w:space="0" w:color="auto"/>
                <w:left w:val="none" w:sz="0" w:space="0" w:color="auto"/>
                <w:bottom w:val="none" w:sz="0" w:space="0" w:color="auto"/>
                <w:right w:val="none" w:sz="0" w:space="0" w:color="auto"/>
              </w:divBdr>
              <w:divsChild>
                <w:div w:id="1732148479">
                  <w:marLeft w:val="0"/>
                  <w:marRight w:val="0"/>
                  <w:marTop w:val="0"/>
                  <w:marBottom w:val="0"/>
                  <w:divBdr>
                    <w:top w:val="none" w:sz="0" w:space="0" w:color="auto"/>
                    <w:left w:val="none" w:sz="0" w:space="0" w:color="auto"/>
                    <w:bottom w:val="none" w:sz="0" w:space="0" w:color="auto"/>
                    <w:right w:val="none" w:sz="0" w:space="0" w:color="auto"/>
                  </w:divBdr>
                  <w:divsChild>
                    <w:div w:id="1633369735">
                      <w:marLeft w:val="0"/>
                      <w:marRight w:val="0"/>
                      <w:marTop w:val="0"/>
                      <w:marBottom w:val="0"/>
                      <w:divBdr>
                        <w:top w:val="none" w:sz="0" w:space="0" w:color="auto"/>
                        <w:left w:val="none" w:sz="0" w:space="0" w:color="auto"/>
                        <w:bottom w:val="none" w:sz="0" w:space="0" w:color="auto"/>
                        <w:right w:val="none" w:sz="0" w:space="0" w:color="auto"/>
                      </w:divBdr>
                      <w:divsChild>
                        <w:div w:id="444277301">
                          <w:marLeft w:val="0"/>
                          <w:marRight w:val="0"/>
                          <w:marTop w:val="0"/>
                          <w:marBottom w:val="0"/>
                          <w:divBdr>
                            <w:top w:val="none" w:sz="0" w:space="0" w:color="auto"/>
                            <w:left w:val="none" w:sz="0" w:space="0" w:color="auto"/>
                            <w:bottom w:val="none" w:sz="0" w:space="0" w:color="auto"/>
                            <w:right w:val="none" w:sz="0" w:space="0" w:color="auto"/>
                          </w:divBdr>
                          <w:divsChild>
                            <w:div w:id="596909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6725201">
      <w:bodyDiv w:val="1"/>
      <w:marLeft w:val="0"/>
      <w:marRight w:val="0"/>
      <w:marTop w:val="0"/>
      <w:marBottom w:val="0"/>
      <w:divBdr>
        <w:top w:val="none" w:sz="0" w:space="0" w:color="auto"/>
        <w:left w:val="none" w:sz="0" w:space="0" w:color="auto"/>
        <w:bottom w:val="none" w:sz="0" w:space="0" w:color="auto"/>
        <w:right w:val="none" w:sz="0" w:space="0" w:color="auto"/>
      </w:divBdr>
    </w:div>
    <w:div w:id="1943536325">
      <w:bodyDiv w:val="1"/>
      <w:marLeft w:val="0"/>
      <w:marRight w:val="0"/>
      <w:marTop w:val="0"/>
      <w:marBottom w:val="0"/>
      <w:divBdr>
        <w:top w:val="none" w:sz="0" w:space="0" w:color="auto"/>
        <w:left w:val="none" w:sz="0" w:space="0" w:color="auto"/>
        <w:bottom w:val="none" w:sz="0" w:space="0" w:color="auto"/>
        <w:right w:val="none" w:sz="0" w:space="0" w:color="auto"/>
      </w:divBdr>
    </w:div>
    <w:div w:id="1947806741">
      <w:bodyDiv w:val="1"/>
      <w:marLeft w:val="0"/>
      <w:marRight w:val="0"/>
      <w:marTop w:val="0"/>
      <w:marBottom w:val="0"/>
      <w:divBdr>
        <w:top w:val="none" w:sz="0" w:space="0" w:color="auto"/>
        <w:left w:val="none" w:sz="0" w:space="0" w:color="auto"/>
        <w:bottom w:val="none" w:sz="0" w:space="0" w:color="auto"/>
        <w:right w:val="none" w:sz="0" w:space="0" w:color="auto"/>
      </w:divBdr>
    </w:div>
    <w:div w:id="1980842249">
      <w:bodyDiv w:val="1"/>
      <w:marLeft w:val="0"/>
      <w:marRight w:val="0"/>
      <w:marTop w:val="0"/>
      <w:marBottom w:val="0"/>
      <w:divBdr>
        <w:top w:val="none" w:sz="0" w:space="0" w:color="auto"/>
        <w:left w:val="none" w:sz="0" w:space="0" w:color="auto"/>
        <w:bottom w:val="none" w:sz="0" w:space="0" w:color="auto"/>
        <w:right w:val="none" w:sz="0" w:space="0" w:color="auto"/>
      </w:divBdr>
    </w:div>
    <w:div w:id="2023506386">
      <w:bodyDiv w:val="1"/>
      <w:marLeft w:val="0"/>
      <w:marRight w:val="0"/>
      <w:marTop w:val="0"/>
      <w:marBottom w:val="0"/>
      <w:divBdr>
        <w:top w:val="none" w:sz="0" w:space="0" w:color="auto"/>
        <w:left w:val="none" w:sz="0" w:space="0" w:color="auto"/>
        <w:bottom w:val="none" w:sz="0" w:space="0" w:color="auto"/>
        <w:right w:val="none" w:sz="0" w:space="0" w:color="auto"/>
      </w:divBdr>
      <w:divsChild>
        <w:div w:id="1627348281">
          <w:marLeft w:val="0"/>
          <w:marRight w:val="0"/>
          <w:marTop w:val="0"/>
          <w:marBottom w:val="0"/>
          <w:divBdr>
            <w:top w:val="none" w:sz="0" w:space="0" w:color="auto"/>
            <w:left w:val="none" w:sz="0" w:space="0" w:color="auto"/>
            <w:bottom w:val="none" w:sz="0" w:space="0" w:color="auto"/>
            <w:right w:val="none" w:sz="0" w:space="0" w:color="auto"/>
          </w:divBdr>
          <w:divsChild>
            <w:div w:id="1672491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6344015">
      <w:bodyDiv w:val="1"/>
      <w:marLeft w:val="0"/>
      <w:marRight w:val="0"/>
      <w:marTop w:val="0"/>
      <w:marBottom w:val="0"/>
      <w:divBdr>
        <w:top w:val="none" w:sz="0" w:space="0" w:color="auto"/>
        <w:left w:val="none" w:sz="0" w:space="0" w:color="auto"/>
        <w:bottom w:val="none" w:sz="0" w:space="0" w:color="auto"/>
        <w:right w:val="none" w:sz="0" w:space="0" w:color="auto"/>
      </w:divBdr>
    </w:div>
    <w:div w:id="2130542130">
      <w:bodyDiv w:val="1"/>
      <w:marLeft w:val="0"/>
      <w:marRight w:val="0"/>
      <w:marTop w:val="0"/>
      <w:marBottom w:val="0"/>
      <w:divBdr>
        <w:top w:val="none" w:sz="0" w:space="0" w:color="auto"/>
        <w:left w:val="none" w:sz="0" w:space="0" w:color="auto"/>
        <w:bottom w:val="none" w:sz="0" w:space="0" w:color="auto"/>
        <w:right w:val="none" w:sz="0" w:space="0" w:color="auto"/>
      </w:divBdr>
      <w:divsChild>
        <w:div w:id="2079478443">
          <w:marLeft w:val="0"/>
          <w:marRight w:val="0"/>
          <w:marTop w:val="0"/>
          <w:marBottom w:val="0"/>
          <w:divBdr>
            <w:top w:val="none" w:sz="0" w:space="0" w:color="auto"/>
            <w:left w:val="none" w:sz="0" w:space="0" w:color="auto"/>
            <w:bottom w:val="none" w:sz="0" w:space="0" w:color="auto"/>
            <w:right w:val="none" w:sz="0" w:space="0" w:color="auto"/>
          </w:divBdr>
          <w:divsChild>
            <w:div w:id="429593284">
              <w:marLeft w:val="0"/>
              <w:marRight w:val="0"/>
              <w:marTop w:val="0"/>
              <w:marBottom w:val="0"/>
              <w:divBdr>
                <w:top w:val="none" w:sz="0" w:space="0" w:color="auto"/>
                <w:left w:val="none" w:sz="0" w:space="0" w:color="auto"/>
                <w:bottom w:val="none" w:sz="0" w:space="0" w:color="auto"/>
                <w:right w:val="none" w:sz="0" w:space="0" w:color="auto"/>
              </w:divBdr>
              <w:divsChild>
                <w:div w:id="1632517295">
                  <w:marLeft w:val="0"/>
                  <w:marRight w:val="0"/>
                  <w:marTop w:val="0"/>
                  <w:marBottom w:val="0"/>
                  <w:divBdr>
                    <w:top w:val="none" w:sz="0" w:space="0" w:color="auto"/>
                    <w:left w:val="none" w:sz="0" w:space="0" w:color="auto"/>
                    <w:bottom w:val="none" w:sz="0" w:space="0" w:color="auto"/>
                    <w:right w:val="none" w:sz="0" w:space="0" w:color="auto"/>
                  </w:divBdr>
                  <w:divsChild>
                    <w:div w:id="1549492063">
                      <w:marLeft w:val="0"/>
                      <w:marRight w:val="0"/>
                      <w:marTop w:val="0"/>
                      <w:marBottom w:val="0"/>
                      <w:divBdr>
                        <w:top w:val="none" w:sz="0" w:space="0" w:color="auto"/>
                        <w:left w:val="none" w:sz="0" w:space="0" w:color="auto"/>
                        <w:bottom w:val="none" w:sz="0" w:space="0" w:color="auto"/>
                        <w:right w:val="none" w:sz="0" w:space="0" w:color="auto"/>
                      </w:divBdr>
                      <w:divsChild>
                        <w:div w:id="1540245762">
                          <w:marLeft w:val="0"/>
                          <w:marRight w:val="0"/>
                          <w:marTop w:val="0"/>
                          <w:marBottom w:val="0"/>
                          <w:divBdr>
                            <w:top w:val="none" w:sz="0" w:space="0" w:color="auto"/>
                            <w:left w:val="none" w:sz="0" w:space="0" w:color="auto"/>
                            <w:bottom w:val="none" w:sz="0" w:space="0" w:color="auto"/>
                            <w:right w:val="none" w:sz="0" w:space="0" w:color="auto"/>
                          </w:divBdr>
                          <w:divsChild>
                            <w:div w:id="961692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6680121">
      <w:bodyDiv w:val="1"/>
      <w:marLeft w:val="0"/>
      <w:marRight w:val="0"/>
      <w:marTop w:val="0"/>
      <w:marBottom w:val="0"/>
      <w:divBdr>
        <w:top w:val="none" w:sz="0" w:space="0" w:color="auto"/>
        <w:left w:val="none" w:sz="0" w:space="0" w:color="auto"/>
        <w:bottom w:val="none" w:sz="0" w:space="0" w:color="auto"/>
        <w:right w:val="none" w:sz="0" w:space="0" w:color="auto"/>
      </w:divBdr>
      <w:divsChild>
        <w:div w:id="788814033">
          <w:marLeft w:val="0"/>
          <w:marRight w:val="0"/>
          <w:marTop w:val="0"/>
          <w:marBottom w:val="0"/>
          <w:divBdr>
            <w:top w:val="none" w:sz="0" w:space="0" w:color="auto"/>
            <w:left w:val="none" w:sz="0" w:space="0" w:color="auto"/>
            <w:bottom w:val="none" w:sz="0" w:space="0" w:color="auto"/>
            <w:right w:val="none" w:sz="0" w:space="0" w:color="auto"/>
          </w:divBdr>
          <w:divsChild>
            <w:div w:id="533690407">
              <w:marLeft w:val="0"/>
              <w:marRight w:val="0"/>
              <w:marTop w:val="0"/>
              <w:marBottom w:val="0"/>
              <w:divBdr>
                <w:top w:val="none" w:sz="0" w:space="0" w:color="auto"/>
                <w:left w:val="none" w:sz="0" w:space="0" w:color="auto"/>
                <w:bottom w:val="none" w:sz="0" w:space="0" w:color="auto"/>
                <w:right w:val="none" w:sz="0" w:space="0" w:color="auto"/>
              </w:divBdr>
              <w:divsChild>
                <w:div w:id="72507266">
                  <w:marLeft w:val="0"/>
                  <w:marRight w:val="0"/>
                  <w:marTop w:val="0"/>
                  <w:marBottom w:val="0"/>
                  <w:divBdr>
                    <w:top w:val="none" w:sz="0" w:space="0" w:color="auto"/>
                    <w:left w:val="none" w:sz="0" w:space="0" w:color="auto"/>
                    <w:bottom w:val="none" w:sz="0" w:space="0" w:color="auto"/>
                    <w:right w:val="none" w:sz="0" w:space="0" w:color="auto"/>
                  </w:divBdr>
                  <w:divsChild>
                    <w:div w:id="248806385">
                      <w:marLeft w:val="0"/>
                      <w:marRight w:val="0"/>
                      <w:marTop w:val="0"/>
                      <w:marBottom w:val="0"/>
                      <w:divBdr>
                        <w:top w:val="none" w:sz="0" w:space="0" w:color="auto"/>
                        <w:left w:val="none" w:sz="0" w:space="0" w:color="auto"/>
                        <w:bottom w:val="none" w:sz="0" w:space="0" w:color="auto"/>
                        <w:right w:val="none" w:sz="0" w:space="0" w:color="auto"/>
                      </w:divBdr>
                      <w:divsChild>
                        <w:div w:id="1561480374">
                          <w:marLeft w:val="0"/>
                          <w:marRight w:val="0"/>
                          <w:marTop w:val="0"/>
                          <w:marBottom w:val="0"/>
                          <w:divBdr>
                            <w:top w:val="none" w:sz="0" w:space="0" w:color="auto"/>
                            <w:left w:val="none" w:sz="0" w:space="0" w:color="auto"/>
                            <w:bottom w:val="none" w:sz="0" w:space="0" w:color="auto"/>
                            <w:right w:val="none" w:sz="0" w:space="0" w:color="auto"/>
                          </w:divBdr>
                          <w:divsChild>
                            <w:div w:id="749693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5855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image" Target="media/image6.tiff"/><Relationship Id="rId18" Type="http://schemas.openxmlformats.org/officeDocument/2006/relationships/image" Target="media/image11.tiff"/><Relationship Id="rId3" Type="http://schemas.openxmlformats.org/officeDocument/2006/relationships/styles" Target="styles.xml"/><Relationship Id="rId21" Type="http://schemas.openxmlformats.org/officeDocument/2006/relationships/image" Target="media/image14.tiff"/><Relationship Id="rId7" Type="http://schemas.openxmlformats.org/officeDocument/2006/relationships/endnotes" Target="endnotes.xml"/><Relationship Id="rId12" Type="http://schemas.openxmlformats.org/officeDocument/2006/relationships/image" Target="media/image5.tiff"/><Relationship Id="rId17" Type="http://schemas.openxmlformats.org/officeDocument/2006/relationships/image" Target="media/image10.tiff"/><Relationship Id="rId2" Type="http://schemas.openxmlformats.org/officeDocument/2006/relationships/numbering" Target="numbering.xml"/><Relationship Id="rId16" Type="http://schemas.openxmlformats.org/officeDocument/2006/relationships/image" Target="media/image9.tiff"/><Relationship Id="rId20" Type="http://schemas.openxmlformats.org/officeDocument/2006/relationships/image" Target="media/image13.tif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f"/><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tiff"/><Relationship Id="rId23" Type="http://schemas.openxmlformats.org/officeDocument/2006/relationships/fontTable" Target="fontTable.xml"/><Relationship Id="rId10" Type="http://schemas.openxmlformats.org/officeDocument/2006/relationships/image" Target="media/image3.tiff"/><Relationship Id="rId19" Type="http://schemas.openxmlformats.org/officeDocument/2006/relationships/image" Target="media/image12.tiff"/><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image" Target="media/image7.tiff"/><Relationship Id="rId22" Type="http://schemas.openxmlformats.org/officeDocument/2006/relationships/footer" Target="footer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DA8611-6E92-4CC5-B0EB-C14A5576B7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26</Pages>
  <Words>2449</Words>
  <Characters>13963</Characters>
  <Application>Microsoft Office Word</Application>
  <DocSecurity>0</DocSecurity>
  <Lines>116</Lines>
  <Paragraphs>32</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16380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csbd</dc:creator>
  <cp:keywords/>
  <dc:description/>
  <cp:lastModifiedBy>csbd</cp:lastModifiedBy>
  <cp:revision>5</cp:revision>
  <dcterms:created xsi:type="dcterms:W3CDTF">2026-03-13T05:02:00Z</dcterms:created>
  <dcterms:modified xsi:type="dcterms:W3CDTF">2026-03-13T08:25:00Z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c112829c3fb32f52a9f997d0c32a6a80cdb1d738a24498c03b743061ba616ce0</vt:lpwstr>
  </property>
</Properties>
</file>