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9CCB" w14:textId="77777777" w:rsid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color w:val="000000"/>
          <w:kern w:val="0"/>
          <w:sz w:val="36"/>
          <w:szCs w:val="36"/>
          <w:lang w:eastAsia="zh-CN" w:bidi="hi-IN"/>
          <w14:ligatures w14:val="non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000000"/>
          <w:kern w:val="0"/>
          <w:sz w:val="36"/>
          <w:szCs w:val="36"/>
          <w:lang w:eastAsia="zh-CN" w:bidi="hi-IN"/>
          <w14:ligatures w14:val="none"/>
        </w:rPr>
        <w:t xml:space="preserve">Supplementary material for: </w:t>
      </w:r>
    </w:p>
    <w:p w14:paraId="7D8AA760" w14:textId="0F48D8F3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b/>
          <w:color w:val="000000"/>
          <w:kern w:val="0"/>
          <w:sz w:val="32"/>
          <w:szCs w:val="32"/>
          <w:lang w:eastAsia="zh-CN" w:bidi="hi-IN"/>
          <w14:ligatures w14:val="none"/>
        </w:rPr>
        <w:t>Regional Gray Matter Alterations in Anorexia Nervosa: Implications for Subtype Heterogeneity and Clinical Severity</w:t>
      </w:r>
    </w:p>
    <w:p w14:paraId="4B440682" w14:textId="4B1DA52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Haidar Alzaid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1*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,</w:t>
      </w:r>
      <w:r w:rsidRPr="00E815D9">
        <w:rPr>
          <w:rFonts w:ascii="Arial" w:eastAsia="Arial" w:hAnsi="Arial" w:cs="Arial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Martin Bendszus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1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, Hans-Christoph Friederich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2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, Joe J</w:t>
      </w:r>
      <w:r w:rsidR="00BE0A06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.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 xml:space="preserve"> Simon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2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.</w:t>
      </w:r>
    </w:p>
    <w:p w14:paraId="0BBA9427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0FD2575D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136E514C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*Corresponding Author:</w:t>
      </w:r>
    </w:p>
    <w:p w14:paraId="0A31812B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1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Department of Neuroradiology, Heidelberg University Hospital, Heidelberg, Germany.</w:t>
      </w:r>
    </w:p>
    <w:p w14:paraId="2834F6B6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vertAlign w:val="superscript"/>
          <w:lang w:eastAsia="zh-CN" w:bidi="hi-IN"/>
          <w14:ligatures w14:val="none"/>
        </w:rPr>
        <w:t>2</w:t>
      </w: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Department of General Internal Medicine and Psychosomatics, University Hospital Heidelberg, Heidelberg, Germany.</w:t>
      </w:r>
    </w:p>
    <w:p w14:paraId="12E95E6A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1DD7C820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7A252F44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7F933404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4D3F8872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25628022" w14:textId="77777777" w:rsid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19625528" w14:textId="370712A1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Haidar Alzaid</w:t>
      </w:r>
    </w:p>
    <w:p w14:paraId="6C69ADE7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 xml:space="preserve">Department of Neuroradiology </w:t>
      </w:r>
    </w:p>
    <w:p w14:paraId="2D4176F9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Im Neuenheimer Feld 400</w:t>
      </w:r>
    </w:p>
    <w:p w14:paraId="437DF244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 xml:space="preserve">69120 Heidelberg </w:t>
      </w:r>
    </w:p>
    <w:p w14:paraId="51C4034D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E815D9">
        <w:rPr>
          <w:rFonts w:ascii="Arial" w:eastAsia="Arial" w:hAnsi="Arial" w:cs="Arial"/>
          <w:color w:val="000000"/>
          <w:kern w:val="0"/>
          <w:sz w:val="24"/>
          <w:szCs w:val="24"/>
          <w:lang w:eastAsia="zh-CN" w:bidi="hi-IN"/>
          <w14:ligatures w14:val="none"/>
        </w:rPr>
        <w:t>Germany</w:t>
      </w:r>
    </w:p>
    <w:p w14:paraId="67BF90B0" w14:textId="77777777" w:rsidR="00E815D9" w:rsidRPr="00E815D9" w:rsidRDefault="00E815D9" w:rsidP="00E815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color w:val="000000"/>
          <w:kern w:val="0"/>
          <w:sz w:val="28"/>
          <w:szCs w:val="28"/>
          <w:lang w:eastAsia="zh-CN" w:bidi="hi-IN"/>
          <w14:ligatures w14:val="none"/>
        </w:rPr>
      </w:pPr>
    </w:p>
    <w:p w14:paraId="319F23B3" w14:textId="21F3EE4E" w:rsidR="00AB2D07" w:rsidRPr="008B19AA" w:rsidRDefault="00AB2D07" w:rsidP="00AB2D07">
      <w:pPr>
        <w:rPr>
          <w:rFonts w:asciiTheme="minorBidi" w:hAnsiTheme="minorBidi"/>
          <w:b/>
          <w:bCs/>
          <w:sz w:val="28"/>
          <w:szCs w:val="28"/>
        </w:rPr>
      </w:pPr>
      <w:r w:rsidRPr="008B19AA">
        <w:rPr>
          <w:rFonts w:asciiTheme="minorBidi" w:hAnsiTheme="minorBidi"/>
          <w:b/>
          <w:bCs/>
          <w:sz w:val="28"/>
          <w:szCs w:val="28"/>
        </w:rPr>
        <w:lastRenderedPageBreak/>
        <w:t>Supplementary Table S1. Antidepressant intake in the AN group: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B2D07" w14:paraId="0C7B43CB" w14:textId="77777777" w:rsidTr="00A24E05"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1"/>
            </w:tblGrid>
            <w:tr w:rsidR="00AB2D07" w:rsidRPr="00984973" w14:paraId="2D97349E" w14:textId="77777777" w:rsidTr="00A24E05">
              <w:trPr>
                <w:tblCellSpacing w:w="15" w:type="dxa"/>
              </w:trPr>
              <w:tc>
                <w:tcPr>
                  <w:tcW w:w="2291" w:type="dxa"/>
                  <w:vAlign w:val="center"/>
                  <w:hideMark/>
                </w:tcPr>
                <w:p w14:paraId="41296391" w14:textId="77777777" w:rsidR="00AB2D07" w:rsidRDefault="00AB2D07" w:rsidP="00A24E05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</w:pPr>
                  <w:r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  <w:t xml:space="preserve">  </w:t>
                  </w:r>
                  <w:r w:rsidRPr="00984973"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  <w:t>n (%) taking</w:t>
                  </w:r>
                </w:p>
                <w:p w14:paraId="6BDD8DD6" w14:textId="77777777" w:rsidR="00AB2D07" w:rsidRPr="00984973" w:rsidRDefault="00AB2D07" w:rsidP="00A24E05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</w:pPr>
                  <w:r w:rsidRPr="00984973"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  <w:t>antidepressants</w:t>
                  </w:r>
                </w:p>
              </w:tc>
            </w:tr>
            <w:tr w:rsidR="00AB2D07" w:rsidRPr="00984973" w14:paraId="1A8CAB56" w14:textId="77777777" w:rsidTr="00A24E05">
              <w:trPr>
                <w:tblCellSpacing w:w="15" w:type="dxa"/>
              </w:trPr>
              <w:tc>
                <w:tcPr>
                  <w:tcW w:w="2291" w:type="dxa"/>
                  <w:vAlign w:val="center"/>
                </w:tcPr>
                <w:p w14:paraId="1CCA5E34" w14:textId="77777777" w:rsidR="00AB2D07" w:rsidRPr="00984973" w:rsidRDefault="00AB2D07" w:rsidP="00A24E05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kern w:val="0"/>
                      <w:lang w:val="en-150" w:eastAsia="en-150"/>
                      <w14:ligatures w14:val="none"/>
                    </w:rPr>
                  </w:pPr>
                </w:p>
              </w:tc>
            </w:tr>
          </w:tbl>
          <w:p w14:paraId="2195CFCC" w14:textId="77777777" w:rsidR="00AB2D07" w:rsidRPr="00B65ADB" w:rsidRDefault="00AB2D07" w:rsidP="00A24E05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B517884" w14:textId="77777777" w:rsidR="00AB2D07" w:rsidRPr="00B65ADB" w:rsidRDefault="00AB2D07" w:rsidP="00A24E05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84973">
              <w:rPr>
                <w:rFonts w:asciiTheme="minorBidi" w:eastAsia="Times New Roman" w:hAnsiTheme="minorBidi" w:cstheme="minorBidi"/>
                <w:b/>
                <w:bCs/>
                <w:lang w:val="en-150" w:eastAsia="en-150"/>
              </w:rPr>
              <w:t>Antidepressant class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F89044B" w14:textId="77777777" w:rsidR="00AB2D07" w:rsidRPr="00B65ADB" w:rsidRDefault="00AB2D07" w:rsidP="00A24E05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B65ADB">
              <w:rPr>
                <w:rFonts w:asciiTheme="minorBidi" w:eastAsia="Times New Roman" w:hAnsiTheme="minorBidi" w:cstheme="minorBidi"/>
                <w:b/>
                <w:bCs/>
                <w:lang w:val="en-150" w:eastAsia="en-150"/>
              </w:rPr>
              <w:t>A</w:t>
            </w:r>
            <w:r w:rsidRPr="00984973">
              <w:rPr>
                <w:rFonts w:asciiTheme="minorBidi" w:eastAsia="Times New Roman" w:hAnsiTheme="minorBidi" w:cstheme="minorBidi"/>
                <w:b/>
                <w:bCs/>
                <w:lang w:val="en-150" w:eastAsia="en-150"/>
              </w:rPr>
              <w:t>gent (n)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6768EC1" w14:textId="77777777" w:rsidR="00AB2D07" w:rsidRPr="00B65ADB" w:rsidRDefault="00AB2D07" w:rsidP="00A24E05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84973">
              <w:rPr>
                <w:rFonts w:asciiTheme="minorBidi" w:eastAsia="Times New Roman" w:hAnsiTheme="minorBidi" w:cstheme="minorBidi"/>
                <w:b/>
                <w:bCs/>
                <w:lang w:val="en-150" w:eastAsia="en-150"/>
              </w:rPr>
              <w:t>Mean daily dose (mg ± SD)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4F7654" w14:textId="77777777" w:rsidR="00AB2D07" w:rsidRPr="00B65ADB" w:rsidRDefault="00AB2D07" w:rsidP="00A24E05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Dose range (mg)</w:t>
            </w:r>
          </w:p>
        </w:tc>
      </w:tr>
      <w:tr w:rsidR="00AB2D07" w14:paraId="02668919" w14:textId="77777777" w:rsidTr="00A24E05">
        <w:tc>
          <w:tcPr>
            <w:tcW w:w="1870" w:type="dxa"/>
            <w:vMerge w:val="restart"/>
            <w:tcBorders>
              <w:top w:val="single" w:sz="4" w:space="0" w:color="auto"/>
              <w:left w:val="nil"/>
            </w:tcBorders>
          </w:tcPr>
          <w:p w14:paraId="6FE47CF6" w14:textId="77777777" w:rsidR="00AB2D07" w:rsidRPr="009348DB" w:rsidRDefault="00AB2D07" w:rsidP="00A24E05">
            <w:pPr>
              <w:spacing w:line="360" w:lineRule="auto"/>
              <w:jc w:val="center"/>
              <w:rPr>
                <w:lang w:val="de-DE"/>
              </w:rPr>
            </w:pPr>
            <w:r>
              <w:t>10 (</w:t>
            </w:r>
            <w:r w:rsidRPr="009348DB">
              <w:t>1</w:t>
            </w:r>
            <w:r>
              <w:t>2.8</w:t>
            </w:r>
            <w:r w:rsidRPr="009348DB">
              <w:t>%</w:t>
            </w:r>
            <w:r>
              <w:t>)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</w:tcPr>
          <w:p w14:paraId="2B9AEEBE" w14:textId="77777777" w:rsidR="00AB2D07" w:rsidRPr="00984973" w:rsidRDefault="00AB2D07" w:rsidP="00A24E05">
            <w:pPr>
              <w:spacing w:line="360" w:lineRule="auto"/>
              <w:jc w:val="center"/>
            </w:pPr>
            <w:r w:rsidRPr="00984973">
              <w:t>SSRI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1C5AEC9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Citalopram (1)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7CF44F6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 xml:space="preserve">30 </w:t>
            </w:r>
            <w:r w:rsidRPr="00B65ADB">
              <w:t>±</w:t>
            </w:r>
            <w:r>
              <w:t xml:space="preserve"> 0</w:t>
            </w:r>
          </w:p>
        </w:tc>
        <w:tc>
          <w:tcPr>
            <w:tcW w:w="1870" w:type="dxa"/>
            <w:tcBorders>
              <w:top w:val="single" w:sz="4" w:space="0" w:color="auto"/>
              <w:right w:val="nil"/>
            </w:tcBorders>
          </w:tcPr>
          <w:p w14:paraId="75957997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30</w:t>
            </w:r>
          </w:p>
        </w:tc>
      </w:tr>
      <w:tr w:rsidR="00AB2D07" w14:paraId="03D9B90E" w14:textId="77777777" w:rsidTr="00A24E05">
        <w:tc>
          <w:tcPr>
            <w:tcW w:w="1870" w:type="dxa"/>
            <w:vMerge/>
            <w:tcBorders>
              <w:left w:val="nil"/>
            </w:tcBorders>
          </w:tcPr>
          <w:p w14:paraId="32A645A5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  <w:vMerge/>
          </w:tcPr>
          <w:p w14:paraId="2FCAA250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</w:tcPr>
          <w:p w14:paraId="0BC1999A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Escitalopram (2)</w:t>
            </w:r>
          </w:p>
        </w:tc>
        <w:tc>
          <w:tcPr>
            <w:tcW w:w="1870" w:type="dxa"/>
          </w:tcPr>
          <w:p w14:paraId="1D2E67D0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 xml:space="preserve">10 </w:t>
            </w:r>
            <w:r w:rsidRPr="00B65ADB">
              <w:t>±</w:t>
            </w:r>
            <w:r>
              <w:t xml:space="preserve"> 0</w:t>
            </w:r>
          </w:p>
        </w:tc>
        <w:tc>
          <w:tcPr>
            <w:tcW w:w="1870" w:type="dxa"/>
            <w:tcBorders>
              <w:right w:val="nil"/>
            </w:tcBorders>
          </w:tcPr>
          <w:p w14:paraId="18515940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10</w:t>
            </w:r>
          </w:p>
        </w:tc>
      </w:tr>
      <w:tr w:rsidR="00AB2D07" w14:paraId="6F6F4965" w14:textId="77777777" w:rsidTr="00A24E05">
        <w:tc>
          <w:tcPr>
            <w:tcW w:w="1870" w:type="dxa"/>
            <w:vMerge/>
            <w:tcBorders>
              <w:left w:val="nil"/>
            </w:tcBorders>
          </w:tcPr>
          <w:p w14:paraId="529D0887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  <w:vMerge/>
          </w:tcPr>
          <w:p w14:paraId="6D5D16F4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</w:tcPr>
          <w:p w14:paraId="27468EC5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Fluxetine (1)</w:t>
            </w:r>
          </w:p>
        </w:tc>
        <w:tc>
          <w:tcPr>
            <w:tcW w:w="1870" w:type="dxa"/>
          </w:tcPr>
          <w:p w14:paraId="58DFE66B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 xml:space="preserve">20 </w:t>
            </w:r>
            <w:r w:rsidRPr="00B65ADB">
              <w:t>±</w:t>
            </w:r>
            <w:r>
              <w:t xml:space="preserve"> 0</w:t>
            </w:r>
          </w:p>
        </w:tc>
        <w:tc>
          <w:tcPr>
            <w:tcW w:w="1870" w:type="dxa"/>
            <w:tcBorders>
              <w:right w:val="nil"/>
            </w:tcBorders>
          </w:tcPr>
          <w:p w14:paraId="20978252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20</w:t>
            </w:r>
          </w:p>
        </w:tc>
      </w:tr>
      <w:tr w:rsidR="00AB2D07" w14:paraId="2A885344" w14:textId="77777777" w:rsidTr="00A24E05">
        <w:tc>
          <w:tcPr>
            <w:tcW w:w="1870" w:type="dxa"/>
            <w:vMerge/>
            <w:tcBorders>
              <w:left w:val="nil"/>
            </w:tcBorders>
          </w:tcPr>
          <w:p w14:paraId="1B5F9E15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  <w:vMerge/>
          </w:tcPr>
          <w:p w14:paraId="3E403ECE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</w:tcPr>
          <w:p w14:paraId="41B640FF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Sertraline (2)</w:t>
            </w:r>
          </w:p>
        </w:tc>
        <w:tc>
          <w:tcPr>
            <w:tcW w:w="1870" w:type="dxa"/>
          </w:tcPr>
          <w:p w14:paraId="07E86084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 xml:space="preserve">100 </w:t>
            </w:r>
            <w:r w:rsidRPr="00B65ADB">
              <w:t>±</w:t>
            </w:r>
            <w:r>
              <w:t xml:space="preserve"> 70.7 </w:t>
            </w:r>
          </w:p>
        </w:tc>
        <w:tc>
          <w:tcPr>
            <w:tcW w:w="1870" w:type="dxa"/>
            <w:tcBorders>
              <w:right w:val="nil"/>
            </w:tcBorders>
          </w:tcPr>
          <w:p w14:paraId="78CB4E50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50 - 150</w:t>
            </w:r>
          </w:p>
        </w:tc>
      </w:tr>
      <w:tr w:rsidR="00AB2D07" w14:paraId="5184ACCB" w14:textId="77777777" w:rsidTr="00A24E05">
        <w:trPr>
          <w:trHeight w:val="113"/>
        </w:trPr>
        <w:tc>
          <w:tcPr>
            <w:tcW w:w="1870" w:type="dxa"/>
            <w:vMerge/>
            <w:tcBorders>
              <w:left w:val="nil"/>
            </w:tcBorders>
          </w:tcPr>
          <w:p w14:paraId="4AEF2973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</w:tcPr>
          <w:p w14:paraId="54160122" w14:textId="77777777" w:rsidR="00AB2D07" w:rsidRPr="00984973" w:rsidRDefault="00AB2D07" w:rsidP="00A24E05">
            <w:pPr>
              <w:spacing w:line="360" w:lineRule="auto"/>
              <w:jc w:val="center"/>
            </w:pPr>
            <w:r w:rsidRPr="00984973">
              <w:t>SNRI</w:t>
            </w:r>
          </w:p>
        </w:tc>
        <w:tc>
          <w:tcPr>
            <w:tcW w:w="1870" w:type="dxa"/>
          </w:tcPr>
          <w:p w14:paraId="6B3665D1" w14:textId="77777777" w:rsidR="00AB2D07" w:rsidRPr="00984973" w:rsidRDefault="00AB2D07" w:rsidP="00A24E05">
            <w:pPr>
              <w:spacing w:line="360" w:lineRule="auto"/>
              <w:jc w:val="center"/>
            </w:pPr>
            <w:r w:rsidRPr="00984973">
              <w:t>Ventlafaxine</w:t>
            </w:r>
            <w:r>
              <w:t xml:space="preserve"> (1)</w:t>
            </w:r>
          </w:p>
        </w:tc>
        <w:tc>
          <w:tcPr>
            <w:tcW w:w="1870" w:type="dxa"/>
          </w:tcPr>
          <w:p w14:paraId="20ECF56B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 xml:space="preserve">75 </w:t>
            </w:r>
            <w:r w:rsidRPr="00B65ADB">
              <w:t>±</w:t>
            </w:r>
            <w:r>
              <w:t xml:space="preserve"> 0</w:t>
            </w:r>
          </w:p>
        </w:tc>
        <w:tc>
          <w:tcPr>
            <w:tcW w:w="1870" w:type="dxa"/>
            <w:tcBorders>
              <w:right w:val="nil"/>
            </w:tcBorders>
          </w:tcPr>
          <w:p w14:paraId="3D8FD254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75</w:t>
            </w:r>
          </w:p>
        </w:tc>
      </w:tr>
      <w:tr w:rsidR="00AB2D07" w14:paraId="48CE4F2D" w14:textId="77777777" w:rsidTr="00A24E05">
        <w:tc>
          <w:tcPr>
            <w:tcW w:w="1870" w:type="dxa"/>
            <w:vMerge/>
            <w:tcBorders>
              <w:left w:val="nil"/>
              <w:bottom w:val="single" w:sz="4" w:space="0" w:color="auto"/>
            </w:tcBorders>
          </w:tcPr>
          <w:p w14:paraId="69E5BE23" w14:textId="77777777" w:rsidR="00AB2D07" w:rsidRPr="00984973" w:rsidRDefault="00AB2D07" w:rsidP="00A24E05">
            <w:pPr>
              <w:spacing w:line="360" w:lineRule="auto"/>
              <w:jc w:val="center"/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DBC2F1D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NaSSA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76842AE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Mirtazapine (4)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5D2CA33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18.8 ± 7.5</w:t>
            </w:r>
          </w:p>
        </w:tc>
        <w:tc>
          <w:tcPr>
            <w:tcW w:w="1870" w:type="dxa"/>
            <w:tcBorders>
              <w:bottom w:val="single" w:sz="4" w:space="0" w:color="auto"/>
              <w:right w:val="nil"/>
            </w:tcBorders>
          </w:tcPr>
          <w:p w14:paraId="62A4012F" w14:textId="77777777" w:rsidR="00AB2D07" w:rsidRPr="00984973" w:rsidRDefault="00AB2D07" w:rsidP="00A24E05">
            <w:pPr>
              <w:spacing w:line="360" w:lineRule="auto"/>
              <w:jc w:val="center"/>
            </w:pPr>
            <w:r>
              <w:t>15 – 30</w:t>
            </w:r>
          </w:p>
        </w:tc>
      </w:tr>
    </w:tbl>
    <w:p w14:paraId="2DC048CA" w14:textId="77777777" w:rsidR="00AB2D07" w:rsidRDefault="00AB2D07" w:rsidP="00AB2D07">
      <w:pPr>
        <w:rPr>
          <w:rFonts w:asciiTheme="minorBidi" w:hAnsiTheme="minorBidi"/>
        </w:rPr>
      </w:pPr>
    </w:p>
    <w:p w14:paraId="44B5463F" w14:textId="77777777" w:rsidR="00AB2D07" w:rsidRPr="00B65ADB" w:rsidRDefault="00AB2D07" w:rsidP="00AB2D07">
      <w:pPr>
        <w:rPr>
          <w:rFonts w:asciiTheme="minorBidi" w:hAnsiTheme="minorBidi"/>
        </w:rPr>
      </w:pPr>
      <w:r w:rsidRPr="00B65ADB">
        <w:rPr>
          <w:rFonts w:asciiTheme="minorBidi" w:hAnsiTheme="minorBidi"/>
        </w:rPr>
        <w:t>SSRI = selective serotonin reuptake inhibitor; SNRI = serotonin–norepinephrine reuptake inhibitor; NaSSA = noradrenergic and specific serotonergic antidepressant.</w:t>
      </w:r>
      <w:r>
        <w:rPr>
          <w:rFonts w:asciiTheme="minorBidi" w:hAnsiTheme="minorBidi"/>
        </w:rPr>
        <w:t xml:space="preserve"> </w:t>
      </w:r>
    </w:p>
    <w:p w14:paraId="7954C90F" w14:textId="77777777" w:rsidR="00AB2D07" w:rsidRPr="00B65ADB" w:rsidRDefault="00AB2D07" w:rsidP="00AB2D07">
      <w:pPr>
        <w:rPr>
          <w:rFonts w:asciiTheme="minorBidi" w:hAnsiTheme="minorBidi"/>
        </w:rPr>
      </w:pPr>
      <w:r w:rsidRPr="00B65ADB">
        <w:rPr>
          <w:rFonts w:asciiTheme="minorBidi" w:hAnsiTheme="minorBidi"/>
        </w:rPr>
        <w:t>Values reflect medication status at the time of MRI scanning.</w:t>
      </w:r>
      <w:r>
        <w:rPr>
          <w:rFonts w:asciiTheme="minorBidi" w:hAnsiTheme="minorBidi"/>
        </w:rPr>
        <w:t xml:space="preserve"> </w:t>
      </w:r>
      <w:r w:rsidRPr="00861B95">
        <w:rPr>
          <w:rFonts w:asciiTheme="minorBidi" w:hAnsiTheme="minorBidi"/>
          <w:i/>
          <w:iCs/>
        </w:rPr>
        <w:t>One patient was receiving a combination of venlafaxine and mirtazapine.</w:t>
      </w:r>
      <w:r>
        <w:rPr>
          <w:rFonts w:asciiTheme="minorBidi" w:hAnsiTheme="minorBidi"/>
        </w:rPr>
        <w:t xml:space="preserve"> </w:t>
      </w:r>
    </w:p>
    <w:p w14:paraId="02771515" w14:textId="77777777" w:rsidR="00AB2D07" w:rsidRDefault="00AB2D07" w:rsidP="003516FE">
      <w:pPr>
        <w:rPr>
          <w:b/>
          <w:bCs/>
          <w:sz w:val="28"/>
          <w:szCs w:val="28"/>
        </w:rPr>
      </w:pPr>
    </w:p>
    <w:p w14:paraId="4E095AFE" w14:textId="77777777" w:rsidR="00AB2D07" w:rsidRDefault="00AB2D07" w:rsidP="003516FE">
      <w:pPr>
        <w:rPr>
          <w:b/>
          <w:bCs/>
          <w:sz w:val="28"/>
          <w:szCs w:val="28"/>
        </w:rPr>
      </w:pPr>
    </w:p>
    <w:p w14:paraId="5EF04C60" w14:textId="77777777" w:rsidR="00AB2D07" w:rsidRDefault="00AB2D07" w:rsidP="003516FE">
      <w:pPr>
        <w:rPr>
          <w:b/>
          <w:bCs/>
          <w:sz w:val="28"/>
          <w:szCs w:val="28"/>
        </w:rPr>
      </w:pPr>
    </w:p>
    <w:p w14:paraId="2A79BF94" w14:textId="77777777" w:rsidR="00AB2D07" w:rsidRDefault="00AB2D07" w:rsidP="003516FE">
      <w:pPr>
        <w:rPr>
          <w:b/>
          <w:bCs/>
          <w:sz w:val="28"/>
          <w:szCs w:val="28"/>
        </w:rPr>
      </w:pPr>
    </w:p>
    <w:p w14:paraId="6487A4BD" w14:textId="77777777" w:rsidR="00AB2D07" w:rsidRDefault="00AB2D07" w:rsidP="003516FE">
      <w:pPr>
        <w:rPr>
          <w:b/>
          <w:bCs/>
          <w:sz w:val="28"/>
          <w:szCs w:val="28"/>
        </w:rPr>
      </w:pPr>
    </w:p>
    <w:p w14:paraId="095544F2" w14:textId="77777777" w:rsidR="00AB2D07" w:rsidRDefault="00AB2D07" w:rsidP="003516FE">
      <w:pPr>
        <w:rPr>
          <w:b/>
          <w:bCs/>
          <w:sz w:val="28"/>
          <w:szCs w:val="28"/>
        </w:rPr>
      </w:pPr>
    </w:p>
    <w:p w14:paraId="427F7AF8" w14:textId="77777777" w:rsidR="00AB2D07" w:rsidRDefault="00AB2D07" w:rsidP="003516FE">
      <w:pPr>
        <w:rPr>
          <w:b/>
          <w:bCs/>
          <w:sz w:val="28"/>
          <w:szCs w:val="28"/>
        </w:rPr>
      </w:pPr>
    </w:p>
    <w:p w14:paraId="3F9ADEA8" w14:textId="77777777" w:rsidR="00AB2D07" w:rsidRDefault="00AB2D07" w:rsidP="003516FE">
      <w:pPr>
        <w:rPr>
          <w:b/>
          <w:bCs/>
          <w:sz w:val="28"/>
          <w:szCs w:val="28"/>
        </w:rPr>
      </w:pPr>
    </w:p>
    <w:p w14:paraId="02C5D6B1" w14:textId="77777777" w:rsidR="00AB2D07" w:rsidRDefault="00AB2D07" w:rsidP="003516FE">
      <w:pPr>
        <w:rPr>
          <w:b/>
          <w:bCs/>
          <w:sz w:val="28"/>
          <w:szCs w:val="28"/>
        </w:rPr>
      </w:pPr>
    </w:p>
    <w:p w14:paraId="30AF24EB" w14:textId="77777777" w:rsidR="00AB2D07" w:rsidRDefault="00AB2D07" w:rsidP="003516FE">
      <w:pPr>
        <w:rPr>
          <w:b/>
          <w:bCs/>
          <w:sz w:val="28"/>
          <w:szCs w:val="28"/>
        </w:rPr>
      </w:pPr>
    </w:p>
    <w:p w14:paraId="7E767953" w14:textId="77777777" w:rsidR="00AB2D07" w:rsidRDefault="00AB2D07" w:rsidP="003516FE">
      <w:pPr>
        <w:rPr>
          <w:b/>
          <w:bCs/>
          <w:sz w:val="28"/>
          <w:szCs w:val="28"/>
        </w:rPr>
      </w:pPr>
    </w:p>
    <w:p w14:paraId="41FEF511" w14:textId="77777777" w:rsidR="00AB2D07" w:rsidRDefault="00AB2D07" w:rsidP="003516FE">
      <w:pPr>
        <w:rPr>
          <w:b/>
          <w:bCs/>
          <w:sz w:val="28"/>
          <w:szCs w:val="28"/>
        </w:rPr>
      </w:pPr>
    </w:p>
    <w:p w14:paraId="0EF5C058" w14:textId="77777777" w:rsidR="00AB2D07" w:rsidRDefault="00AB2D07" w:rsidP="003516FE">
      <w:pPr>
        <w:rPr>
          <w:b/>
          <w:bCs/>
          <w:sz w:val="28"/>
          <w:szCs w:val="28"/>
        </w:rPr>
      </w:pPr>
    </w:p>
    <w:p w14:paraId="3B2FFE70" w14:textId="3BA87E88" w:rsidR="00232B99" w:rsidRPr="008B19AA" w:rsidRDefault="00861B95" w:rsidP="003516FE">
      <w:pPr>
        <w:rPr>
          <w:rFonts w:asciiTheme="minorBidi" w:hAnsiTheme="minorBidi"/>
          <w:b/>
          <w:bCs/>
          <w:sz w:val="28"/>
          <w:szCs w:val="28"/>
        </w:rPr>
      </w:pPr>
      <w:r w:rsidRPr="008B19AA">
        <w:rPr>
          <w:rFonts w:asciiTheme="minorBidi" w:hAnsiTheme="minorBidi"/>
          <w:b/>
          <w:bCs/>
          <w:sz w:val="28"/>
          <w:szCs w:val="28"/>
        </w:rPr>
        <w:lastRenderedPageBreak/>
        <w:t xml:space="preserve">Supplementary </w:t>
      </w:r>
      <w:r w:rsidR="00871D28" w:rsidRPr="008B19AA">
        <w:rPr>
          <w:rFonts w:asciiTheme="minorBidi" w:hAnsiTheme="minorBidi"/>
          <w:b/>
          <w:bCs/>
          <w:sz w:val="28"/>
          <w:szCs w:val="28"/>
        </w:rPr>
        <w:t>Table S</w:t>
      </w:r>
      <w:r w:rsidR="00AB2D07" w:rsidRPr="008B19AA">
        <w:rPr>
          <w:rFonts w:asciiTheme="minorBidi" w:hAnsiTheme="minorBidi"/>
          <w:b/>
          <w:bCs/>
          <w:sz w:val="28"/>
          <w:szCs w:val="28"/>
        </w:rPr>
        <w:t>2</w:t>
      </w:r>
      <w:r w:rsidR="00871D28" w:rsidRPr="008B19AA">
        <w:rPr>
          <w:rFonts w:asciiTheme="minorBidi" w:hAnsiTheme="minorBidi"/>
          <w:b/>
          <w:bCs/>
          <w:sz w:val="28"/>
          <w:szCs w:val="28"/>
        </w:rPr>
        <w:t xml:space="preserve">. Psychiatric comorbidities in the </w:t>
      </w:r>
      <w:r w:rsidRPr="008B19AA">
        <w:rPr>
          <w:rFonts w:asciiTheme="minorBidi" w:hAnsiTheme="minorBidi"/>
          <w:b/>
          <w:bCs/>
          <w:sz w:val="28"/>
          <w:szCs w:val="28"/>
        </w:rPr>
        <w:t>entire</w:t>
      </w:r>
      <w:r w:rsidR="00871D28" w:rsidRPr="008B19AA">
        <w:rPr>
          <w:rFonts w:asciiTheme="minorBidi" w:hAnsiTheme="minorBidi"/>
          <w:b/>
          <w:bCs/>
          <w:sz w:val="28"/>
          <w:szCs w:val="28"/>
        </w:rPr>
        <w:t xml:space="preserve"> AN group and by subtype (restricting vs. binge–purging):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2"/>
        <w:gridCol w:w="1866"/>
        <w:gridCol w:w="1835"/>
        <w:gridCol w:w="1835"/>
        <w:gridCol w:w="1612"/>
      </w:tblGrid>
      <w:tr w:rsidR="00232B99" w:rsidRPr="00861B95" w14:paraId="32E9C7B3" w14:textId="77777777" w:rsidTr="00861B95">
        <w:tc>
          <w:tcPr>
            <w:tcW w:w="1182" w:type="pct"/>
            <w:tcBorders>
              <w:left w:val="nil"/>
              <w:bottom w:val="single" w:sz="4" w:space="0" w:color="auto"/>
              <w:right w:val="nil"/>
            </w:tcBorders>
          </w:tcPr>
          <w:p w14:paraId="6E83DAF9" w14:textId="77777777" w:rsidR="00232B99" w:rsidRPr="00861B95" w:rsidRDefault="00232B99" w:rsidP="00817E9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861B95">
              <w:rPr>
                <w:b/>
                <w:bCs/>
                <w:color w:val="000000"/>
              </w:rPr>
              <w:t>Parameter</w:t>
            </w:r>
          </w:p>
        </w:tc>
        <w:tc>
          <w:tcPr>
            <w:tcW w:w="997" w:type="pct"/>
            <w:tcBorders>
              <w:left w:val="nil"/>
              <w:bottom w:val="single" w:sz="4" w:space="0" w:color="auto"/>
              <w:right w:val="nil"/>
            </w:tcBorders>
          </w:tcPr>
          <w:p w14:paraId="35F6940A" w14:textId="77777777" w:rsidR="00232B99" w:rsidRPr="00861B95" w:rsidRDefault="00232B99" w:rsidP="00817E94">
            <w:pPr>
              <w:spacing w:line="480" w:lineRule="auto"/>
              <w:jc w:val="center"/>
              <w:rPr>
                <w:b/>
                <w:bCs/>
                <w:color w:val="000000"/>
                <w:lang w:val="de-DE"/>
              </w:rPr>
            </w:pPr>
            <w:r w:rsidRPr="00861B95">
              <w:rPr>
                <w:b/>
                <w:bCs/>
                <w:color w:val="000000"/>
              </w:rPr>
              <w:t xml:space="preserve">AN </w:t>
            </w:r>
            <w:r w:rsidRPr="00861B95">
              <w:rPr>
                <w:b/>
                <w:bCs/>
              </w:rPr>
              <w:t>(</w:t>
            </w:r>
            <w:r w:rsidRPr="00861B95">
              <w:rPr>
                <w:b/>
                <w:bCs/>
                <w:i/>
                <w:iCs/>
              </w:rPr>
              <w:t>n</w:t>
            </w:r>
            <w:r w:rsidRPr="00861B95">
              <w:rPr>
                <w:b/>
                <w:bCs/>
              </w:rPr>
              <w:t> = 78)</w:t>
            </w:r>
          </w:p>
        </w:tc>
        <w:tc>
          <w:tcPr>
            <w:tcW w:w="980" w:type="pct"/>
            <w:tcBorders>
              <w:left w:val="nil"/>
              <w:bottom w:val="single" w:sz="4" w:space="0" w:color="auto"/>
              <w:right w:val="nil"/>
            </w:tcBorders>
          </w:tcPr>
          <w:p w14:paraId="4F9A0FE9" w14:textId="77777777" w:rsidR="00232B99" w:rsidRPr="00861B95" w:rsidRDefault="00232B99" w:rsidP="00817E9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861B95">
              <w:rPr>
                <w:b/>
                <w:bCs/>
                <w:color w:val="000000"/>
              </w:rPr>
              <w:t xml:space="preserve">AN-R </w:t>
            </w:r>
            <w:r w:rsidRPr="00861B95">
              <w:rPr>
                <w:b/>
                <w:bCs/>
              </w:rPr>
              <w:t>(</w:t>
            </w:r>
            <w:r w:rsidRPr="00861B95">
              <w:rPr>
                <w:b/>
                <w:bCs/>
                <w:i/>
                <w:iCs/>
              </w:rPr>
              <w:t>n</w:t>
            </w:r>
            <w:r w:rsidRPr="00861B95">
              <w:rPr>
                <w:b/>
                <w:bCs/>
              </w:rPr>
              <w:t> = 57)</w:t>
            </w:r>
          </w:p>
        </w:tc>
        <w:tc>
          <w:tcPr>
            <w:tcW w:w="980" w:type="pct"/>
            <w:tcBorders>
              <w:left w:val="nil"/>
              <w:bottom w:val="single" w:sz="4" w:space="0" w:color="auto"/>
              <w:right w:val="nil"/>
            </w:tcBorders>
          </w:tcPr>
          <w:p w14:paraId="64613409" w14:textId="77777777" w:rsidR="00232B99" w:rsidRPr="00861B95" w:rsidRDefault="00232B99" w:rsidP="00817E9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861B95">
              <w:rPr>
                <w:b/>
                <w:bCs/>
                <w:color w:val="000000"/>
              </w:rPr>
              <w:t xml:space="preserve">AN-BP </w:t>
            </w:r>
            <w:r w:rsidRPr="00861B95">
              <w:rPr>
                <w:b/>
                <w:bCs/>
              </w:rPr>
              <w:t>(</w:t>
            </w:r>
            <w:r w:rsidRPr="00861B95">
              <w:rPr>
                <w:b/>
                <w:bCs/>
                <w:i/>
                <w:iCs/>
              </w:rPr>
              <w:t>n</w:t>
            </w:r>
            <w:r w:rsidRPr="00861B95">
              <w:rPr>
                <w:b/>
                <w:bCs/>
              </w:rPr>
              <w:t> = 21)</w:t>
            </w:r>
          </w:p>
        </w:tc>
        <w:tc>
          <w:tcPr>
            <w:tcW w:w="861" w:type="pct"/>
            <w:tcBorders>
              <w:left w:val="nil"/>
              <w:bottom w:val="single" w:sz="4" w:space="0" w:color="auto"/>
              <w:right w:val="nil"/>
            </w:tcBorders>
          </w:tcPr>
          <w:p w14:paraId="6CFCA243" w14:textId="77777777" w:rsidR="00232B99" w:rsidRPr="00861B95" w:rsidRDefault="00232B99" w:rsidP="00817E9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861B95">
              <w:rPr>
                <w:b/>
                <w:bCs/>
                <w:color w:val="000000"/>
              </w:rPr>
              <w:t>AN-R vs. AN-BP (</w:t>
            </w:r>
            <w:r w:rsidRPr="00861B95">
              <w:rPr>
                <w:b/>
                <w:bCs/>
                <w:i/>
                <w:iCs/>
                <w:color w:val="000000"/>
              </w:rPr>
              <w:t xml:space="preserve">p </w:t>
            </w:r>
            <w:r w:rsidRPr="00861B95">
              <w:rPr>
                <w:b/>
                <w:bCs/>
                <w:color w:val="000000"/>
              </w:rPr>
              <w:t>value)</w:t>
            </w:r>
          </w:p>
        </w:tc>
      </w:tr>
      <w:tr w:rsidR="00704569" w14:paraId="64DA7987" w14:textId="77777777" w:rsidTr="00861B95"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</w:tcPr>
          <w:p w14:paraId="4D9ED9BF" w14:textId="5F15C5B9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Comorbidities (total)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3EB3C822" w14:textId="3FB7886E" w:rsidR="00704569" w:rsidRPr="00232B99" w:rsidRDefault="009F699F" w:rsidP="00704569">
            <w:pPr>
              <w:spacing w:line="480" w:lineRule="auto"/>
              <w:jc w:val="center"/>
              <w:rPr>
                <w:color w:val="000000"/>
                <w:lang w:val="de-DE"/>
              </w:rPr>
            </w:pPr>
            <w:r>
              <w:t>19</w:t>
            </w:r>
            <w:r w:rsidR="00704569" w:rsidRPr="00D64BD2">
              <w:t xml:space="preserve"> (2</w:t>
            </w:r>
            <w:r w:rsidR="00745676">
              <w:t>4</w:t>
            </w:r>
            <w:r w:rsidR="00704569" w:rsidRPr="00D64BD2">
              <w:t>.</w:t>
            </w:r>
            <w:r w:rsidR="00745676">
              <w:t>4</w:t>
            </w:r>
            <w:r w:rsidR="00704569" w:rsidRPr="00D64BD2">
              <w:t>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1211916D" w14:textId="0AFDB777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1</w:t>
            </w:r>
            <w:r w:rsidR="00745676">
              <w:t>2</w:t>
            </w:r>
            <w:r w:rsidRPr="00D64BD2">
              <w:t xml:space="preserve"> (2</w:t>
            </w:r>
            <w:r w:rsidR="00745676">
              <w:t>1.1</w:t>
            </w:r>
            <w:r w:rsidRPr="00D64BD2">
              <w:t>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4704CA9B" w14:textId="36015D14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7 (33.3%)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</w:tcPr>
          <w:p w14:paraId="517DDED5" w14:textId="13BE4EC3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ns</w:t>
            </w:r>
          </w:p>
        </w:tc>
      </w:tr>
      <w:tr w:rsidR="00704569" w14:paraId="61A6E607" w14:textId="77777777" w:rsidTr="00861B95"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</w:tcPr>
          <w:p w14:paraId="2C751C51" w14:textId="38290D0B" w:rsidR="00704569" w:rsidRDefault="009F699F" w:rsidP="00704569">
            <w:pPr>
              <w:spacing w:line="480" w:lineRule="auto"/>
              <w:jc w:val="center"/>
              <w:rPr>
                <w:color w:val="000000"/>
              </w:rPr>
            </w:pPr>
            <w:r>
              <w:t>Depression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674CEA6C" w14:textId="22524343" w:rsidR="00704569" w:rsidRDefault="009F699F" w:rsidP="00704569">
            <w:pPr>
              <w:spacing w:line="480" w:lineRule="auto"/>
              <w:jc w:val="center"/>
              <w:rPr>
                <w:color w:val="000000"/>
              </w:rPr>
            </w:pPr>
            <w:r>
              <w:t>19</w:t>
            </w:r>
            <w:r w:rsidR="00704569" w:rsidRPr="00D64BD2">
              <w:t xml:space="preserve"> (2</w:t>
            </w:r>
            <w:r w:rsidR="00745676">
              <w:t>4</w:t>
            </w:r>
            <w:r w:rsidR="00704569" w:rsidRPr="00D64BD2">
              <w:t>.</w:t>
            </w:r>
            <w:r w:rsidR="00745676">
              <w:t>4</w:t>
            </w:r>
            <w:r w:rsidR="00704569" w:rsidRPr="00D64BD2">
              <w:t>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0CCA0EE6" w14:textId="235DC0E9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1</w:t>
            </w:r>
            <w:r w:rsidR="00745676">
              <w:t>2</w:t>
            </w:r>
            <w:r w:rsidRPr="00D64BD2">
              <w:t xml:space="preserve"> (2</w:t>
            </w:r>
            <w:r w:rsidR="00745676">
              <w:t>1.1</w:t>
            </w:r>
            <w:r w:rsidRPr="00D64BD2">
              <w:t>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3EAA42FB" w14:textId="02961823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7 (33.3%)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</w:tcPr>
          <w:p w14:paraId="1BA34551" w14:textId="5877FE19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ns</w:t>
            </w:r>
          </w:p>
        </w:tc>
      </w:tr>
      <w:tr w:rsidR="00704569" w14:paraId="4617BEE8" w14:textId="77777777" w:rsidTr="00861B95"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</w:tcPr>
          <w:p w14:paraId="5AD37DD2" w14:textId="276C8091" w:rsidR="00704569" w:rsidRDefault="009F699F" w:rsidP="00704569">
            <w:pPr>
              <w:spacing w:line="480" w:lineRule="auto"/>
              <w:jc w:val="center"/>
              <w:rPr>
                <w:color w:val="000000"/>
              </w:rPr>
            </w:pPr>
            <w:r>
              <w:t>Panic</w:t>
            </w:r>
            <w:r w:rsidR="00704569" w:rsidRPr="00D64BD2">
              <w:t xml:space="preserve"> disorder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488D660B" w14:textId="104A0C3E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2 (2.6%)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73908B23" w14:textId="20A90D8F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2 (3.5%)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</w:tcPr>
          <w:p w14:paraId="0B36A113" w14:textId="314C9046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0 (0%)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</w:tcPr>
          <w:p w14:paraId="7F7BA938" w14:textId="1489F802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ns</w:t>
            </w:r>
          </w:p>
        </w:tc>
      </w:tr>
      <w:tr w:rsidR="00704569" w14:paraId="6242DB1A" w14:textId="77777777" w:rsidTr="00861B95"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3A3F9" w14:textId="644A1141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Obsessive–compulsive disorder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F786F" w14:textId="6C3FDBF8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1 (1.3%)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C07CD" w14:textId="73E9E69A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1 (1.8%)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41645" w14:textId="1ACD9DD5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0 (0%)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8BEF6" w14:textId="15C5C782" w:rsidR="00704569" w:rsidRDefault="00704569" w:rsidP="00704569">
            <w:pPr>
              <w:spacing w:line="480" w:lineRule="auto"/>
              <w:jc w:val="center"/>
              <w:rPr>
                <w:color w:val="000000"/>
              </w:rPr>
            </w:pPr>
            <w:r w:rsidRPr="00D64BD2">
              <w:t>ns</w:t>
            </w:r>
          </w:p>
        </w:tc>
      </w:tr>
    </w:tbl>
    <w:p w14:paraId="45A68363" w14:textId="77777777" w:rsidR="00232B99" w:rsidRDefault="00232B99" w:rsidP="003516FE">
      <w:pPr>
        <w:rPr>
          <w:b/>
          <w:bCs/>
          <w:sz w:val="28"/>
          <w:szCs w:val="28"/>
        </w:rPr>
      </w:pPr>
    </w:p>
    <w:p w14:paraId="69523968" w14:textId="78D6745D" w:rsidR="00232B99" w:rsidRPr="00E815D9" w:rsidRDefault="00871D28" w:rsidP="003516FE">
      <w:pPr>
        <w:rPr>
          <w:rFonts w:asciiTheme="minorBidi" w:hAnsiTheme="minorBidi"/>
        </w:rPr>
      </w:pPr>
      <w:r w:rsidRPr="00E815D9">
        <w:rPr>
          <w:rFonts w:asciiTheme="minorBidi" w:hAnsiTheme="minorBidi"/>
        </w:rPr>
        <w:t xml:space="preserve">Values are given as </w:t>
      </w:r>
      <w:r w:rsidR="00861B95">
        <w:rPr>
          <w:rFonts w:asciiTheme="minorBidi" w:hAnsiTheme="minorBidi"/>
        </w:rPr>
        <w:t>n</w:t>
      </w:r>
      <w:r w:rsidRPr="00E815D9">
        <w:rPr>
          <w:rFonts w:asciiTheme="minorBidi" w:hAnsiTheme="minorBidi"/>
        </w:rPr>
        <w:t xml:space="preserve"> (</w:t>
      </w:r>
      <w:r w:rsidR="00861B95">
        <w:rPr>
          <w:rFonts w:asciiTheme="minorBidi" w:hAnsiTheme="minorBidi"/>
        </w:rPr>
        <w:t>%</w:t>
      </w:r>
      <w:r w:rsidRPr="00E815D9">
        <w:rPr>
          <w:rFonts w:asciiTheme="minorBidi" w:hAnsiTheme="minorBidi"/>
        </w:rPr>
        <w:t xml:space="preserve">). Group differences between AN-R and AN-BP were assessed using chi-square tests. Abbreviations: AN, anorexia nervosa; AN-R, anorexia nervosa – restrictive subtype; AN-BP, anorexia nervosa - binge/purge subtype; ns, not significant. </w:t>
      </w:r>
      <w:r w:rsidR="00217C7F" w:rsidRPr="00861B95">
        <w:rPr>
          <w:rFonts w:asciiTheme="minorBidi" w:hAnsiTheme="minorBidi"/>
          <w:i/>
          <w:iCs/>
        </w:rPr>
        <w:t>Two subjects have more than one comorbidity.</w:t>
      </w:r>
      <w:r w:rsidRPr="00E815D9">
        <w:rPr>
          <w:rFonts w:asciiTheme="minorBidi" w:hAnsiTheme="minorBidi"/>
        </w:rPr>
        <w:t xml:space="preserve"> </w:t>
      </w:r>
    </w:p>
    <w:p w14:paraId="1B7F6373" w14:textId="77777777" w:rsidR="00232B99" w:rsidRDefault="00232B99" w:rsidP="003516FE">
      <w:pPr>
        <w:rPr>
          <w:b/>
          <w:bCs/>
          <w:sz w:val="28"/>
          <w:szCs w:val="28"/>
        </w:rPr>
      </w:pPr>
    </w:p>
    <w:p w14:paraId="6AB96D2C" w14:textId="77777777" w:rsidR="00232B99" w:rsidRDefault="00232B99" w:rsidP="003516FE">
      <w:pPr>
        <w:rPr>
          <w:b/>
          <w:bCs/>
          <w:sz w:val="28"/>
          <w:szCs w:val="28"/>
        </w:rPr>
      </w:pPr>
    </w:p>
    <w:p w14:paraId="5DFA19C3" w14:textId="77777777" w:rsidR="00232B99" w:rsidRDefault="00232B99" w:rsidP="003516FE">
      <w:pPr>
        <w:rPr>
          <w:b/>
          <w:bCs/>
          <w:sz w:val="28"/>
          <w:szCs w:val="28"/>
        </w:rPr>
      </w:pPr>
    </w:p>
    <w:p w14:paraId="4E835DA6" w14:textId="77777777" w:rsidR="00232B99" w:rsidRDefault="00232B99" w:rsidP="003516FE">
      <w:pPr>
        <w:rPr>
          <w:b/>
          <w:bCs/>
          <w:sz w:val="28"/>
          <w:szCs w:val="28"/>
        </w:rPr>
      </w:pPr>
    </w:p>
    <w:p w14:paraId="14471E97" w14:textId="77777777" w:rsidR="00232B99" w:rsidRDefault="00232B99" w:rsidP="003516FE">
      <w:pPr>
        <w:rPr>
          <w:b/>
          <w:bCs/>
          <w:sz w:val="28"/>
          <w:szCs w:val="28"/>
        </w:rPr>
      </w:pPr>
    </w:p>
    <w:p w14:paraId="085A52E7" w14:textId="77777777" w:rsidR="00232B99" w:rsidRDefault="00232B99" w:rsidP="003516FE">
      <w:pPr>
        <w:rPr>
          <w:b/>
          <w:bCs/>
          <w:sz w:val="28"/>
          <w:szCs w:val="28"/>
        </w:rPr>
      </w:pPr>
    </w:p>
    <w:p w14:paraId="6D2B5ED6" w14:textId="77777777" w:rsidR="00232B99" w:rsidRDefault="00232B99" w:rsidP="003516FE">
      <w:pPr>
        <w:rPr>
          <w:b/>
          <w:bCs/>
          <w:sz w:val="28"/>
          <w:szCs w:val="28"/>
        </w:rPr>
      </w:pPr>
    </w:p>
    <w:p w14:paraId="0419A3AC" w14:textId="77777777" w:rsidR="00232B99" w:rsidRDefault="00232B99" w:rsidP="003516FE">
      <w:pPr>
        <w:rPr>
          <w:b/>
          <w:bCs/>
          <w:sz w:val="28"/>
          <w:szCs w:val="28"/>
        </w:rPr>
      </w:pPr>
    </w:p>
    <w:p w14:paraId="228088B8" w14:textId="77777777" w:rsidR="00861B95" w:rsidRDefault="00861B95" w:rsidP="008D75E7">
      <w:pPr>
        <w:rPr>
          <w:b/>
          <w:bCs/>
          <w:sz w:val="28"/>
          <w:szCs w:val="28"/>
        </w:rPr>
      </w:pPr>
    </w:p>
    <w:p w14:paraId="68657AF5" w14:textId="77777777" w:rsidR="00861B95" w:rsidRDefault="00861B95" w:rsidP="008D75E7">
      <w:pPr>
        <w:rPr>
          <w:b/>
          <w:bCs/>
          <w:sz w:val="28"/>
          <w:szCs w:val="28"/>
        </w:rPr>
      </w:pPr>
    </w:p>
    <w:p w14:paraId="4202367C" w14:textId="77777777" w:rsidR="00861B95" w:rsidRDefault="00861B95" w:rsidP="008D75E7">
      <w:pPr>
        <w:rPr>
          <w:b/>
          <w:bCs/>
          <w:sz w:val="28"/>
          <w:szCs w:val="28"/>
        </w:rPr>
      </w:pPr>
    </w:p>
    <w:p w14:paraId="5D9408A3" w14:textId="77777777" w:rsidR="00861B95" w:rsidRDefault="00861B95" w:rsidP="008D75E7">
      <w:pPr>
        <w:rPr>
          <w:b/>
          <w:bCs/>
          <w:sz w:val="28"/>
          <w:szCs w:val="28"/>
        </w:rPr>
      </w:pPr>
    </w:p>
    <w:p w14:paraId="237183AC" w14:textId="77777777" w:rsidR="008B19AA" w:rsidRDefault="008B19AA" w:rsidP="00F67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150" w:eastAsia="en-150"/>
          <w14:ligatures w14:val="none"/>
        </w:rPr>
      </w:pPr>
    </w:p>
    <w:p w14:paraId="351D1EB2" w14:textId="74800519" w:rsidR="00F67A5E" w:rsidRPr="00F67A5E" w:rsidRDefault="008B19AA" w:rsidP="00F67A5E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sz w:val="28"/>
          <w:szCs w:val="28"/>
          <w:lang w:val="en-150" w:eastAsia="en-150"/>
          <w14:ligatures w14:val="none"/>
        </w:rPr>
      </w:pPr>
      <w:r w:rsidRPr="008B19AA">
        <w:rPr>
          <w:rFonts w:asciiTheme="minorBidi" w:eastAsia="Times New Roman" w:hAnsiTheme="minorBidi"/>
          <w:b/>
          <w:bCs/>
          <w:kern w:val="0"/>
          <w:sz w:val="28"/>
          <w:szCs w:val="28"/>
          <w:lang w:val="en-150" w:eastAsia="en-150"/>
          <w14:ligatures w14:val="none"/>
        </w:rPr>
        <w:lastRenderedPageBreak/>
        <w:t xml:space="preserve">Supplementary </w:t>
      </w:r>
      <w:r w:rsidR="00F67A5E" w:rsidRPr="00F67A5E">
        <w:rPr>
          <w:rFonts w:asciiTheme="minorBidi" w:eastAsia="Times New Roman" w:hAnsiTheme="minorBidi"/>
          <w:b/>
          <w:bCs/>
          <w:kern w:val="0"/>
          <w:sz w:val="28"/>
          <w:szCs w:val="28"/>
          <w:lang w:val="en-150" w:eastAsia="en-150"/>
          <w14:ligatures w14:val="none"/>
        </w:rPr>
        <w:t xml:space="preserve">Table S3. Distribution of </w:t>
      </w:r>
      <w:r w:rsidR="009C0F00" w:rsidRPr="009C0F00">
        <w:rPr>
          <w:rFonts w:asciiTheme="minorBidi" w:eastAsia="Times New Roman" w:hAnsiTheme="minorBidi"/>
          <w:b/>
          <w:bCs/>
          <w:kern w:val="0"/>
          <w:sz w:val="28"/>
          <w:szCs w:val="28"/>
          <w:lang w:val="en-150" w:eastAsia="en-150"/>
          <w14:ligatures w14:val="none"/>
        </w:rPr>
        <w:t xml:space="preserve">acquisition </w:t>
      </w:r>
      <w:r w:rsidR="00F67A5E" w:rsidRPr="00F67A5E">
        <w:rPr>
          <w:rFonts w:asciiTheme="minorBidi" w:eastAsia="Times New Roman" w:hAnsiTheme="minorBidi"/>
          <w:b/>
          <w:bCs/>
          <w:kern w:val="0"/>
          <w:sz w:val="28"/>
          <w:szCs w:val="28"/>
          <w:lang w:val="en-150" w:eastAsia="en-150"/>
          <w14:ligatures w14:val="none"/>
        </w:rPr>
        <w:t>protocols across groups</w:t>
      </w:r>
      <w:r w:rsidRPr="008B19AA">
        <w:rPr>
          <w:rFonts w:asciiTheme="minorBidi" w:eastAsia="Times New Roman" w:hAnsiTheme="minorBidi"/>
          <w:b/>
          <w:bCs/>
          <w:kern w:val="0"/>
          <w:sz w:val="28"/>
          <w:szCs w:val="28"/>
          <w:lang w:val="en-150" w:eastAsia="en-150"/>
          <w14:ligatures w14:val="none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305"/>
        <w:gridCol w:w="4025"/>
        <w:gridCol w:w="4040"/>
      </w:tblGrid>
      <w:tr w:rsidR="007F7941" w:rsidRPr="007F7941" w14:paraId="105BD973" w14:textId="77777777" w:rsidTr="00F67A5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2F5A12" w14:textId="48CB6A19" w:rsidR="007F7941" w:rsidRPr="00F67A5E" w:rsidRDefault="007F7941" w:rsidP="007F7941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9F4259" w14:textId="54044748" w:rsidR="007F7941" w:rsidRPr="00F67A5E" w:rsidRDefault="007F7941" w:rsidP="007F7941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C13A0E" w14:textId="0F6B6B2C" w:rsidR="007F7941" w:rsidRPr="00F67A5E" w:rsidRDefault="007F7941" w:rsidP="007F7941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</w:rPr>
              <w:t>Protocol 1</w:t>
            </w:r>
            <w:r w:rsidRPr="007F7941">
              <w:rPr>
                <w:rFonts w:asciiTheme="minorBidi" w:hAnsiTheme="minorBidi"/>
                <w:b/>
                <w:bCs/>
              </w:rPr>
              <w:t xml:space="preserve"> (TR = 1570 ms, TE = 2.63 ms)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DD103D" w14:textId="0D1CFC98" w:rsidR="007F7941" w:rsidRPr="00F67A5E" w:rsidRDefault="007F7941" w:rsidP="007F7941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</w:rPr>
              <w:t>Protocol 2</w:t>
            </w:r>
            <w:r w:rsidRPr="007F7941">
              <w:rPr>
                <w:rFonts w:asciiTheme="minorBidi" w:hAnsiTheme="minorBidi"/>
                <w:b/>
                <w:bCs/>
              </w:rPr>
              <w:t xml:space="preserve"> (TR = 1900 ms, TE = 2.52 ms)</w:t>
            </w:r>
          </w:p>
        </w:tc>
      </w:tr>
      <w:tr w:rsidR="007F7941" w:rsidRPr="007F7941" w14:paraId="5AA9CAD6" w14:textId="77777777" w:rsidTr="00F67A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1CAD9" w14:textId="7139A93B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  <w:b w:val="0"/>
                <w:bCs w:val="0"/>
              </w:rPr>
              <w:t>HC</w:t>
            </w:r>
          </w:p>
        </w:tc>
        <w:tc>
          <w:tcPr>
            <w:tcW w:w="0" w:type="auto"/>
            <w:vAlign w:val="center"/>
            <w:hideMark/>
          </w:tcPr>
          <w:p w14:paraId="75BFB7E7" w14:textId="3BA4F205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56FF0749" w14:textId="1ABC8F71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69 (73.4 %)</w:t>
            </w:r>
          </w:p>
        </w:tc>
        <w:tc>
          <w:tcPr>
            <w:tcW w:w="0" w:type="auto"/>
            <w:vAlign w:val="center"/>
            <w:hideMark/>
          </w:tcPr>
          <w:p w14:paraId="10C76ACB" w14:textId="41A9B588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25 (26.6 %)</w:t>
            </w:r>
          </w:p>
        </w:tc>
      </w:tr>
      <w:tr w:rsidR="007F7941" w:rsidRPr="007F7941" w14:paraId="3431CD9D" w14:textId="77777777" w:rsidTr="00F67A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76063" w14:textId="48383527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  <w:b w:val="0"/>
                <w:bCs w:val="0"/>
              </w:rPr>
              <w:t>AN (total)</w:t>
            </w:r>
          </w:p>
        </w:tc>
        <w:tc>
          <w:tcPr>
            <w:tcW w:w="0" w:type="auto"/>
            <w:vAlign w:val="center"/>
            <w:hideMark/>
          </w:tcPr>
          <w:p w14:paraId="67999E56" w14:textId="7835667D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0B5C4A6C" w14:textId="0FB76B1B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54 (69.2 %)</w:t>
            </w:r>
          </w:p>
        </w:tc>
        <w:tc>
          <w:tcPr>
            <w:tcW w:w="0" w:type="auto"/>
            <w:vAlign w:val="center"/>
            <w:hideMark/>
          </w:tcPr>
          <w:p w14:paraId="6E9FCA67" w14:textId="00C5DC80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24 (30.8 %)</w:t>
            </w:r>
          </w:p>
        </w:tc>
      </w:tr>
      <w:tr w:rsidR="007F7941" w:rsidRPr="007F7941" w14:paraId="60650A1C" w14:textId="77777777" w:rsidTr="00F67A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9D24E" w14:textId="031B2B32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  <w:b w:val="0"/>
                <w:bCs w:val="0"/>
              </w:rPr>
              <w:t>AN-R</w:t>
            </w:r>
          </w:p>
        </w:tc>
        <w:tc>
          <w:tcPr>
            <w:tcW w:w="0" w:type="auto"/>
            <w:vAlign w:val="center"/>
            <w:hideMark/>
          </w:tcPr>
          <w:p w14:paraId="0EF5FC1D" w14:textId="06CEDE7F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0DD5AF18" w14:textId="5DEB0AC9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34 (59.6 %)</w:t>
            </w:r>
          </w:p>
        </w:tc>
        <w:tc>
          <w:tcPr>
            <w:tcW w:w="0" w:type="auto"/>
            <w:vAlign w:val="center"/>
            <w:hideMark/>
          </w:tcPr>
          <w:p w14:paraId="59AAD4EE" w14:textId="1763BA9E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23 (40.4 %)</w:t>
            </w:r>
          </w:p>
        </w:tc>
      </w:tr>
      <w:tr w:rsidR="007F7941" w:rsidRPr="007F7941" w14:paraId="1B7E5892" w14:textId="77777777" w:rsidTr="00F67A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1BBCD" w14:textId="24B1059B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lang w:val="en-150" w:eastAsia="en-150"/>
                <w14:ligatures w14:val="none"/>
              </w:rPr>
            </w:pPr>
            <w:r w:rsidRPr="007F7941">
              <w:rPr>
                <w:rStyle w:val="Strong"/>
                <w:rFonts w:asciiTheme="minorBidi" w:hAnsiTheme="minorBidi"/>
                <w:b w:val="0"/>
                <w:bCs w:val="0"/>
              </w:rPr>
              <w:t>AN-BP</w:t>
            </w:r>
          </w:p>
        </w:tc>
        <w:tc>
          <w:tcPr>
            <w:tcW w:w="0" w:type="auto"/>
            <w:vAlign w:val="center"/>
            <w:hideMark/>
          </w:tcPr>
          <w:p w14:paraId="37CE62F7" w14:textId="085E87D3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3B7801E" w14:textId="212104D9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20 (95.2 %)</w:t>
            </w:r>
          </w:p>
        </w:tc>
        <w:tc>
          <w:tcPr>
            <w:tcW w:w="0" w:type="auto"/>
            <w:vAlign w:val="center"/>
            <w:hideMark/>
          </w:tcPr>
          <w:p w14:paraId="31BA9EF8" w14:textId="10263F55" w:rsidR="007F7941" w:rsidRPr="00F67A5E" w:rsidRDefault="007F7941" w:rsidP="007F7941">
            <w:pPr>
              <w:spacing w:after="0" w:line="360" w:lineRule="auto"/>
              <w:jc w:val="center"/>
              <w:rPr>
                <w:rFonts w:asciiTheme="minorBidi" w:eastAsia="Times New Roman" w:hAnsiTheme="minorBidi"/>
                <w:kern w:val="0"/>
                <w:lang w:val="en-150" w:eastAsia="en-150"/>
                <w14:ligatures w14:val="none"/>
              </w:rPr>
            </w:pPr>
            <w:r w:rsidRPr="007F7941">
              <w:rPr>
                <w:rFonts w:asciiTheme="minorBidi" w:hAnsiTheme="minorBidi"/>
              </w:rPr>
              <w:t>1 (4.8 %)</w:t>
            </w:r>
          </w:p>
        </w:tc>
      </w:tr>
    </w:tbl>
    <w:p w14:paraId="417E0731" w14:textId="77777777" w:rsidR="007F7941" w:rsidRDefault="007F7941" w:rsidP="007F7941">
      <w:pPr>
        <w:rPr>
          <w:rFonts w:asciiTheme="minorBidi" w:eastAsia="Times New Roman" w:hAnsiTheme="minorBidi"/>
          <w:kern w:val="0"/>
          <w:lang w:val="en-150" w:eastAsia="en-150"/>
          <w14:ligatures w14:val="none"/>
        </w:rPr>
      </w:pPr>
    </w:p>
    <w:p w14:paraId="121052B4" w14:textId="564148C2" w:rsidR="007F7941" w:rsidRPr="007F7941" w:rsidRDefault="007F7941" w:rsidP="007F7941">
      <w:pPr>
        <w:spacing w:line="240" w:lineRule="auto"/>
        <w:rPr>
          <w:rFonts w:asciiTheme="minorBidi" w:eastAsia="Times New Roman" w:hAnsiTheme="minorBidi"/>
          <w:kern w:val="0"/>
          <w:lang w:val="en-150" w:eastAsia="en-150"/>
          <w14:ligatures w14:val="none"/>
        </w:rPr>
      </w:pP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 xml:space="preserve">The distribution of </w:t>
      </w:r>
      <w:r w:rsidR="009C0F00" w:rsidRPr="009C0F00">
        <w:rPr>
          <w:rFonts w:asciiTheme="minorBidi" w:eastAsia="Times New Roman" w:hAnsiTheme="minorBidi"/>
          <w:kern w:val="0"/>
          <w:lang w:val="en-150" w:eastAsia="en-150"/>
          <w14:ligatures w14:val="none"/>
        </w:rPr>
        <w:t xml:space="preserve">acquisition </w:t>
      </w: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>protocols did not differ between AN and HC (χ² test, p &gt; .05).</w:t>
      </w:r>
    </w:p>
    <w:p w14:paraId="7E942BFE" w14:textId="046A9F58" w:rsidR="00F67A5E" w:rsidRDefault="007F7941" w:rsidP="007F7941">
      <w:pPr>
        <w:spacing w:line="240" w:lineRule="auto"/>
        <w:rPr>
          <w:b/>
          <w:bCs/>
          <w:sz w:val="28"/>
          <w:szCs w:val="28"/>
        </w:rPr>
      </w:pP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 xml:space="preserve">A significant difference was observed between AN-R and AN-BP (χ² test, </w:t>
      </w:r>
      <w:r w:rsidRPr="007F7941">
        <w:rPr>
          <w:rFonts w:asciiTheme="minorBidi" w:eastAsia="Times New Roman" w:hAnsiTheme="minorBidi"/>
          <w:i/>
          <w:iCs/>
          <w:kern w:val="0"/>
          <w:lang w:val="en-150" w:eastAsia="en-150"/>
          <w14:ligatures w14:val="none"/>
        </w:rPr>
        <w:t>p</w:t>
      </w: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 xml:space="preserve"> </w:t>
      </w:r>
      <w:r>
        <w:rPr>
          <w:rFonts w:asciiTheme="minorBidi" w:eastAsia="Times New Roman" w:hAnsiTheme="minorBidi"/>
          <w:kern w:val="0"/>
          <w:lang w:val="en-150" w:eastAsia="en-150"/>
          <w14:ligatures w14:val="none"/>
        </w:rPr>
        <w:t>&lt;</w:t>
      </w: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 xml:space="preserve"> .0</w:t>
      </w:r>
      <w:r>
        <w:rPr>
          <w:rFonts w:asciiTheme="minorBidi" w:eastAsia="Times New Roman" w:hAnsiTheme="minorBidi"/>
          <w:kern w:val="0"/>
          <w:lang w:val="en-150" w:eastAsia="en-150"/>
          <w14:ligatures w14:val="none"/>
        </w:rPr>
        <w:t>1</w:t>
      </w:r>
      <w:r w:rsidRPr="007F7941">
        <w:rPr>
          <w:rFonts w:asciiTheme="minorBidi" w:eastAsia="Times New Roman" w:hAnsiTheme="minorBidi"/>
          <w:kern w:val="0"/>
          <w:lang w:val="en-150" w:eastAsia="en-150"/>
          <w14:ligatures w14:val="none"/>
        </w:rPr>
        <w:t>).</w:t>
      </w:r>
    </w:p>
    <w:p w14:paraId="6DE3F8AF" w14:textId="77777777" w:rsidR="00F67A5E" w:rsidRDefault="00F67A5E" w:rsidP="00861B95">
      <w:pPr>
        <w:rPr>
          <w:b/>
          <w:bCs/>
          <w:sz w:val="28"/>
          <w:szCs w:val="28"/>
        </w:rPr>
      </w:pPr>
    </w:p>
    <w:p w14:paraId="69AB28F7" w14:textId="77777777" w:rsidR="00F67A5E" w:rsidRDefault="00F67A5E" w:rsidP="00861B95">
      <w:pPr>
        <w:rPr>
          <w:b/>
          <w:bCs/>
          <w:sz w:val="28"/>
          <w:szCs w:val="28"/>
        </w:rPr>
      </w:pPr>
    </w:p>
    <w:p w14:paraId="1253DD0C" w14:textId="77777777" w:rsidR="00F67A5E" w:rsidRDefault="00F67A5E" w:rsidP="00861B95">
      <w:pPr>
        <w:rPr>
          <w:b/>
          <w:bCs/>
          <w:sz w:val="28"/>
          <w:szCs w:val="28"/>
        </w:rPr>
      </w:pPr>
    </w:p>
    <w:p w14:paraId="468BF414" w14:textId="77777777" w:rsidR="00F67A5E" w:rsidRDefault="00F67A5E" w:rsidP="00861B95">
      <w:pPr>
        <w:rPr>
          <w:b/>
          <w:bCs/>
          <w:sz w:val="28"/>
          <w:szCs w:val="28"/>
        </w:rPr>
      </w:pPr>
    </w:p>
    <w:p w14:paraId="0E205A33" w14:textId="77777777" w:rsidR="00F67A5E" w:rsidRDefault="00F67A5E" w:rsidP="00861B95">
      <w:pPr>
        <w:rPr>
          <w:b/>
          <w:bCs/>
          <w:sz w:val="28"/>
          <w:szCs w:val="28"/>
        </w:rPr>
      </w:pPr>
    </w:p>
    <w:p w14:paraId="151A9F65" w14:textId="77777777" w:rsidR="00F67A5E" w:rsidRDefault="00F67A5E" w:rsidP="00861B95">
      <w:pPr>
        <w:rPr>
          <w:b/>
          <w:bCs/>
          <w:sz w:val="28"/>
          <w:szCs w:val="28"/>
        </w:rPr>
      </w:pPr>
    </w:p>
    <w:p w14:paraId="74206B8B" w14:textId="77777777" w:rsidR="00F67A5E" w:rsidRDefault="00F67A5E" w:rsidP="00861B95">
      <w:pPr>
        <w:rPr>
          <w:b/>
          <w:bCs/>
          <w:sz w:val="28"/>
          <w:szCs w:val="28"/>
        </w:rPr>
      </w:pPr>
    </w:p>
    <w:p w14:paraId="6C5437AB" w14:textId="77777777" w:rsidR="00F67A5E" w:rsidRDefault="00F67A5E" w:rsidP="00861B95">
      <w:pPr>
        <w:rPr>
          <w:b/>
          <w:bCs/>
          <w:sz w:val="28"/>
          <w:szCs w:val="28"/>
        </w:rPr>
      </w:pPr>
    </w:p>
    <w:p w14:paraId="77E92D7B" w14:textId="77777777" w:rsidR="00F67A5E" w:rsidRDefault="00F67A5E" w:rsidP="00861B95">
      <w:pPr>
        <w:rPr>
          <w:b/>
          <w:bCs/>
          <w:sz w:val="28"/>
          <w:szCs w:val="28"/>
        </w:rPr>
      </w:pPr>
    </w:p>
    <w:p w14:paraId="7C16456B" w14:textId="77777777" w:rsidR="00F67A5E" w:rsidRDefault="00F67A5E" w:rsidP="00861B95">
      <w:pPr>
        <w:rPr>
          <w:b/>
          <w:bCs/>
          <w:sz w:val="28"/>
          <w:szCs w:val="28"/>
        </w:rPr>
      </w:pPr>
    </w:p>
    <w:p w14:paraId="1ECC2C4D" w14:textId="77777777" w:rsidR="00F67A5E" w:rsidRDefault="00F67A5E" w:rsidP="00861B95">
      <w:pPr>
        <w:rPr>
          <w:b/>
          <w:bCs/>
          <w:sz w:val="28"/>
          <w:szCs w:val="28"/>
        </w:rPr>
      </w:pPr>
    </w:p>
    <w:p w14:paraId="4EDB1360" w14:textId="77777777" w:rsidR="00F67A5E" w:rsidRDefault="00F67A5E" w:rsidP="00861B95">
      <w:pPr>
        <w:rPr>
          <w:b/>
          <w:bCs/>
          <w:sz w:val="28"/>
          <w:szCs w:val="28"/>
        </w:rPr>
      </w:pPr>
    </w:p>
    <w:p w14:paraId="52573CA7" w14:textId="77777777" w:rsidR="00F67A5E" w:rsidRDefault="00F67A5E" w:rsidP="00861B95">
      <w:pPr>
        <w:rPr>
          <w:b/>
          <w:bCs/>
          <w:sz w:val="28"/>
          <w:szCs w:val="28"/>
        </w:rPr>
      </w:pPr>
    </w:p>
    <w:p w14:paraId="6A2EBA69" w14:textId="77777777" w:rsidR="00F67A5E" w:rsidRDefault="00F67A5E" w:rsidP="00861B95">
      <w:pPr>
        <w:rPr>
          <w:b/>
          <w:bCs/>
          <w:sz w:val="28"/>
          <w:szCs w:val="28"/>
        </w:rPr>
      </w:pPr>
    </w:p>
    <w:p w14:paraId="5C3B0097" w14:textId="77777777" w:rsidR="00F67A5E" w:rsidRDefault="00F67A5E" w:rsidP="00861B95">
      <w:pPr>
        <w:rPr>
          <w:b/>
          <w:bCs/>
          <w:sz w:val="28"/>
          <w:szCs w:val="28"/>
        </w:rPr>
      </w:pPr>
    </w:p>
    <w:p w14:paraId="5E0AAC62" w14:textId="0E494637" w:rsidR="003516FE" w:rsidRPr="008B19AA" w:rsidRDefault="00861B95" w:rsidP="00861B95">
      <w:pPr>
        <w:rPr>
          <w:rFonts w:asciiTheme="minorBidi" w:hAnsiTheme="minorBidi"/>
          <w:b/>
          <w:bCs/>
          <w:sz w:val="28"/>
          <w:szCs w:val="28"/>
        </w:rPr>
      </w:pPr>
      <w:r w:rsidRPr="008B19AA">
        <w:rPr>
          <w:rFonts w:asciiTheme="minorBidi" w:hAnsiTheme="minorBidi"/>
          <w:b/>
          <w:bCs/>
          <w:sz w:val="28"/>
          <w:szCs w:val="28"/>
        </w:rPr>
        <w:lastRenderedPageBreak/>
        <w:t>Supplementary</w:t>
      </w:r>
      <w:r w:rsidR="0082525F" w:rsidRPr="008B19AA">
        <w:rPr>
          <w:rFonts w:asciiTheme="minorBidi" w:hAnsiTheme="minorBidi"/>
          <w:b/>
          <w:bCs/>
          <w:sz w:val="28"/>
          <w:szCs w:val="28"/>
        </w:rPr>
        <w:t xml:space="preserve"> Figure S1 and</w:t>
      </w:r>
      <w:r w:rsidRPr="008B19AA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E815D9" w:rsidRPr="008B19AA">
        <w:rPr>
          <w:rFonts w:asciiTheme="minorBidi" w:hAnsiTheme="minorBidi"/>
          <w:b/>
          <w:bCs/>
          <w:sz w:val="28"/>
          <w:szCs w:val="28"/>
        </w:rPr>
        <w:t>Table S</w:t>
      </w:r>
      <w:r w:rsidR="00F67A5E" w:rsidRPr="008B19AA">
        <w:rPr>
          <w:rFonts w:asciiTheme="minorBidi" w:hAnsiTheme="minorBidi"/>
          <w:b/>
          <w:bCs/>
          <w:sz w:val="28"/>
          <w:szCs w:val="28"/>
        </w:rPr>
        <w:t>4</w:t>
      </w:r>
      <w:r w:rsidR="00E815D9" w:rsidRPr="008B19AA">
        <w:rPr>
          <w:rFonts w:asciiTheme="minorBidi" w:hAnsiTheme="minorBidi"/>
          <w:b/>
          <w:bCs/>
          <w:sz w:val="28"/>
          <w:szCs w:val="28"/>
        </w:rPr>
        <w:t xml:space="preserve">. </w:t>
      </w:r>
      <w:r w:rsidR="00631EC4" w:rsidRPr="008B19AA">
        <w:rPr>
          <w:rFonts w:asciiTheme="minorBidi" w:hAnsiTheme="minorBidi"/>
          <w:b/>
          <w:bCs/>
          <w:sz w:val="28"/>
          <w:szCs w:val="28"/>
        </w:rPr>
        <w:t>Negative correlation between regional GMV and BMI in AN-BP</w:t>
      </w:r>
      <w:r w:rsidR="00E815D9" w:rsidRPr="008B19AA">
        <w:rPr>
          <w:rFonts w:asciiTheme="minorBidi" w:hAnsiTheme="minorBidi"/>
          <w:b/>
          <w:bCs/>
          <w:sz w:val="28"/>
          <w:szCs w:val="28"/>
        </w:rPr>
        <w:t>:</w:t>
      </w:r>
    </w:p>
    <w:p w14:paraId="3D406781" w14:textId="77777777" w:rsidR="0082525F" w:rsidRDefault="0082525F" w:rsidP="00861B95">
      <w:pPr>
        <w:rPr>
          <w:b/>
          <w:bCs/>
          <w:sz w:val="28"/>
          <w:szCs w:val="28"/>
        </w:rPr>
      </w:pPr>
    </w:p>
    <w:p w14:paraId="398D5CF6" w14:textId="0707892D" w:rsidR="0082525F" w:rsidRDefault="0082525F" w:rsidP="00861B95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726321A" wp14:editId="4A1E87CA">
            <wp:extent cx="5939220" cy="2251075"/>
            <wp:effectExtent l="0" t="0" r="4445" b="0"/>
            <wp:docPr id="20367351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35195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22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B18A" w14:textId="77777777" w:rsidR="0082525F" w:rsidRPr="00861B95" w:rsidRDefault="0082525F" w:rsidP="00861B95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207"/>
        <w:gridCol w:w="1612"/>
        <w:gridCol w:w="1759"/>
        <w:gridCol w:w="1177"/>
        <w:gridCol w:w="3752"/>
      </w:tblGrid>
      <w:tr w:rsidR="00FD3560" w:rsidRPr="00AD2A93" w14:paraId="74AD0D83" w14:textId="77777777" w:rsidTr="00FD3560">
        <w:trPr>
          <w:trHeight w:val="552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B92CBA0" w14:textId="77777777" w:rsidR="00004BA6" w:rsidRPr="005E735C" w:rsidRDefault="00004BA6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  <w:lang w:val="de-DE"/>
              </w:rPr>
            </w:pPr>
            <w:r w:rsidRPr="00AD2A93">
              <w:rPr>
                <w:b/>
                <w:bCs/>
                <w:iCs/>
                <w:color w:val="000000"/>
              </w:rPr>
              <w:t>Peak region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99A924B" w14:textId="2766E4A9" w:rsidR="00004BA6" w:rsidRPr="00AD2A93" w:rsidRDefault="001A3CDE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MNI</w:t>
            </w:r>
            <w:r w:rsidR="00004BA6">
              <w:rPr>
                <w:b/>
                <w:bCs/>
                <w:iCs/>
                <w:color w:val="000000"/>
              </w:rPr>
              <w:t xml:space="preserve"> coordinates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9EB0091" w14:textId="77777777" w:rsidR="00004BA6" w:rsidRPr="00AD2A93" w:rsidRDefault="00004BA6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p</w:t>
            </w:r>
            <w:r>
              <w:rPr>
                <w:b/>
                <w:bCs/>
                <w:iCs/>
                <w:color w:val="000000"/>
              </w:rPr>
              <w:t xml:space="preserve"> value (FWE-corrected)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78192CB" w14:textId="77777777" w:rsidR="00004BA6" w:rsidRDefault="00004BA6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Cluster size</w:t>
            </w:r>
          </w:p>
          <w:p w14:paraId="00E9409B" w14:textId="77777777" w:rsidR="00004BA6" w:rsidRPr="00AD2A93" w:rsidRDefault="00004BA6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(voxels)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F601908" w14:textId="2EED2106" w:rsidR="00004BA6" w:rsidRPr="00AD2A93" w:rsidRDefault="001A3CDE" w:rsidP="00DD68FF">
            <w:pPr>
              <w:spacing w:line="480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Cluster r</w:t>
            </w:r>
            <w:r w:rsidR="00004BA6" w:rsidRPr="00AD2A93">
              <w:rPr>
                <w:b/>
                <w:bCs/>
                <w:iCs/>
                <w:color w:val="000000"/>
              </w:rPr>
              <w:t>egions</w:t>
            </w:r>
            <w:r w:rsidR="00004BA6">
              <w:rPr>
                <w:b/>
                <w:bCs/>
                <w:iCs/>
                <w:color w:val="000000"/>
              </w:rPr>
              <w:t xml:space="preserve"> </w:t>
            </w:r>
          </w:p>
        </w:tc>
      </w:tr>
      <w:tr w:rsidR="00FD3560" w:rsidRPr="008F2302" w14:paraId="0D4357E9" w14:textId="77777777" w:rsidTr="00FD3560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673BC" w14:textId="742AF868" w:rsidR="00004BA6" w:rsidRPr="008F2302" w:rsidRDefault="00EB4E7E" w:rsidP="00DD68FF">
            <w:pPr>
              <w:spacing w:line="480" w:lineRule="auto"/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Olfactory cortex </w:t>
            </w:r>
            <w:r w:rsidR="00004BA6">
              <w:rPr>
                <w:iCs/>
                <w:color w:val="000000"/>
                <w:sz w:val="18"/>
                <w:szCs w:val="18"/>
              </w:rPr>
              <w:t>(</w:t>
            </w:r>
            <w:r>
              <w:rPr>
                <w:iCs/>
                <w:color w:val="000000"/>
                <w:sz w:val="18"/>
                <w:szCs w:val="18"/>
              </w:rPr>
              <w:t>R</w:t>
            </w:r>
            <w:r w:rsidR="00004BA6">
              <w:rPr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2DB12" w14:textId="30CF9B9A" w:rsidR="00004BA6" w:rsidRPr="008F2302" w:rsidRDefault="00FD3560" w:rsidP="00DD68FF">
            <w:pPr>
              <w:spacing w:line="480" w:lineRule="auto"/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6</w:t>
            </w:r>
            <w:r w:rsidR="00004BA6">
              <w:rPr>
                <w:iCs/>
                <w:color w:val="000000"/>
                <w:sz w:val="18"/>
                <w:szCs w:val="18"/>
              </w:rPr>
              <w:t xml:space="preserve"> x </w:t>
            </w:r>
            <w:r>
              <w:rPr>
                <w:iCs/>
                <w:color w:val="000000"/>
                <w:sz w:val="18"/>
                <w:szCs w:val="18"/>
              </w:rPr>
              <w:t>6</w:t>
            </w:r>
            <w:r w:rsidR="00004BA6">
              <w:rPr>
                <w:iCs/>
                <w:color w:val="000000"/>
                <w:sz w:val="18"/>
                <w:szCs w:val="18"/>
              </w:rPr>
              <w:t xml:space="preserve"> x -</w:t>
            </w:r>
            <w:r>
              <w:rPr>
                <w:i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47B3155" w14:textId="40EC8B68" w:rsidR="00004BA6" w:rsidRPr="008F2302" w:rsidRDefault="00F933B6" w:rsidP="00DD68FF">
            <w:pPr>
              <w:spacing w:line="480" w:lineRule="auto"/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.0</w:t>
            </w:r>
            <w:r w:rsidR="00FD3560">
              <w:rPr>
                <w:i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5206405" w14:textId="5C41C1E3" w:rsidR="00004BA6" w:rsidRPr="008F2302" w:rsidRDefault="00FD3560" w:rsidP="00DD68FF">
            <w:pPr>
              <w:spacing w:line="480" w:lineRule="auto"/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6A9DB00" w14:textId="2D51BB05" w:rsidR="00004BA6" w:rsidRPr="008F2302" w:rsidRDefault="00EB4E7E" w:rsidP="00DD68FF">
            <w:pPr>
              <w:spacing w:line="480" w:lineRule="auto"/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O</w:t>
            </w:r>
            <w:r w:rsidR="00004BA6">
              <w:rPr>
                <w:iCs/>
                <w:color w:val="000000"/>
                <w:sz w:val="18"/>
                <w:szCs w:val="18"/>
              </w:rPr>
              <w:t xml:space="preserve">lfactory cortex (R); </w:t>
            </w:r>
            <w:r w:rsidR="00FD3560">
              <w:rPr>
                <w:iCs/>
                <w:color w:val="000000"/>
                <w:sz w:val="18"/>
                <w:szCs w:val="18"/>
              </w:rPr>
              <w:t xml:space="preserve">nucleus accumbens (R); </w:t>
            </w:r>
            <w:r w:rsidR="00004BA6">
              <w:rPr>
                <w:iCs/>
                <w:color w:val="000000"/>
                <w:sz w:val="18"/>
                <w:szCs w:val="18"/>
              </w:rPr>
              <w:t>gyrus rectus (R)</w:t>
            </w:r>
            <w:r w:rsidR="00F933B6">
              <w:rPr>
                <w:iCs/>
                <w:color w:val="000000"/>
                <w:sz w:val="18"/>
                <w:szCs w:val="18"/>
              </w:rPr>
              <w:t>; medial orbital gyrus (R)</w:t>
            </w:r>
            <w:r w:rsidR="00FD3560">
              <w:rPr>
                <w:iCs/>
                <w:color w:val="000000"/>
                <w:sz w:val="18"/>
                <w:szCs w:val="18"/>
              </w:rPr>
              <w:t>; posterior orbital gyrus (R).</w:t>
            </w:r>
          </w:p>
        </w:tc>
      </w:tr>
    </w:tbl>
    <w:p w14:paraId="6003DB89" w14:textId="77777777" w:rsidR="00E815D9" w:rsidRDefault="00E815D9" w:rsidP="000D00CF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jc w:val="both"/>
        <w:rPr>
          <w:rFonts w:asciiTheme="minorBidi" w:hAnsiTheme="minorBidi"/>
          <w:iCs/>
          <w:color w:val="000000"/>
        </w:rPr>
      </w:pPr>
    </w:p>
    <w:p w14:paraId="10A1F987" w14:textId="6C8E2C59" w:rsidR="00904C71" w:rsidRPr="00861B95" w:rsidRDefault="00E815D9" w:rsidP="00861B95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jc w:val="both"/>
        <w:rPr>
          <w:rFonts w:asciiTheme="minorBidi" w:hAnsiTheme="minorBidi"/>
          <w:iCs/>
          <w:color w:val="000000"/>
        </w:rPr>
      </w:pPr>
      <w:r w:rsidRPr="00E815D9">
        <w:rPr>
          <w:rFonts w:asciiTheme="minorBidi" w:hAnsiTheme="minorBidi"/>
          <w:iCs/>
          <w:color w:val="000000"/>
        </w:rPr>
        <w:t xml:space="preserve">Each significant cluster is defined by the region with the peak </w:t>
      </w:r>
      <w:r w:rsidRPr="00E815D9">
        <w:rPr>
          <w:rFonts w:asciiTheme="minorBidi" w:hAnsiTheme="minorBidi"/>
          <w:i/>
          <w:color w:val="000000"/>
        </w:rPr>
        <w:t>p</w:t>
      </w:r>
      <w:r w:rsidRPr="00E815D9">
        <w:rPr>
          <w:rFonts w:asciiTheme="minorBidi" w:hAnsiTheme="minorBidi"/>
          <w:iCs/>
          <w:color w:val="000000"/>
        </w:rPr>
        <w:t xml:space="preserve"> value, and all regions within the clusters are listed according to the AAL3 atlas and verified through visual inspection. Abbreviations: AN-BP, anorexia nervosa - binge/purge subtype; BMI, body mass index; R, right hemisphere; L, left hemisphere.</w:t>
      </w:r>
      <w:r w:rsidR="00861B95">
        <w:rPr>
          <w:rFonts w:asciiTheme="minorBidi" w:hAnsiTheme="minorBidi"/>
          <w:iCs/>
          <w:color w:val="000000"/>
        </w:rPr>
        <w:t xml:space="preserve"> </w:t>
      </w:r>
    </w:p>
    <w:p w14:paraId="4540CBD9" w14:textId="49149186" w:rsidR="00631EC4" w:rsidRPr="00904C71" w:rsidRDefault="00631EC4" w:rsidP="00E815D9">
      <w:pPr>
        <w:jc w:val="both"/>
        <w:rPr>
          <w:sz w:val="28"/>
          <w:szCs w:val="28"/>
        </w:rPr>
      </w:pPr>
    </w:p>
    <w:sectPr w:rsidR="00631EC4" w:rsidRPr="00904C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C71"/>
    <w:rsid w:val="00004BA6"/>
    <w:rsid w:val="000D00CF"/>
    <w:rsid w:val="001A3CDE"/>
    <w:rsid w:val="00217C7F"/>
    <w:rsid w:val="00232B99"/>
    <w:rsid w:val="003516FE"/>
    <w:rsid w:val="00380CA6"/>
    <w:rsid w:val="004D1700"/>
    <w:rsid w:val="004E3E19"/>
    <w:rsid w:val="00502631"/>
    <w:rsid w:val="005840B2"/>
    <w:rsid w:val="00631EC4"/>
    <w:rsid w:val="00656093"/>
    <w:rsid w:val="00690119"/>
    <w:rsid w:val="00704569"/>
    <w:rsid w:val="00732311"/>
    <w:rsid w:val="00745676"/>
    <w:rsid w:val="007F7941"/>
    <w:rsid w:val="00822B14"/>
    <w:rsid w:val="0082525F"/>
    <w:rsid w:val="00861B95"/>
    <w:rsid w:val="00871D28"/>
    <w:rsid w:val="008B19AA"/>
    <w:rsid w:val="008D75E7"/>
    <w:rsid w:val="00904C71"/>
    <w:rsid w:val="009348DB"/>
    <w:rsid w:val="00984973"/>
    <w:rsid w:val="009C0F00"/>
    <w:rsid w:val="009D5F4D"/>
    <w:rsid w:val="009F699F"/>
    <w:rsid w:val="00AB2D07"/>
    <w:rsid w:val="00B65ADB"/>
    <w:rsid w:val="00BE0A06"/>
    <w:rsid w:val="00CC3100"/>
    <w:rsid w:val="00CD71EE"/>
    <w:rsid w:val="00E033FA"/>
    <w:rsid w:val="00E4158B"/>
    <w:rsid w:val="00E815D9"/>
    <w:rsid w:val="00E94A9D"/>
    <w:rsid w:val="00EB4E7E"/>
    <w:rsid w:val="00F67A5E"/>
    <w:rsid w:val="00F933B6"/>
    <w:rsid w:val="00FC62F9"/>
    <w:rsid w:val="00FD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CF5AB"/>
  <w15:chartTrackingRefBased/>
  <w15:docId w15:val="{28E52999-8605-4BE1-B538-79C5537D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04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4BA6"/>
    <w:pPr>
      <w:widowControl w:val="0"/>
      <w:spacing w:after="0" w:line="240" w:lineRule="auto"/>
    </w:pPr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4BA6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004BA6"/>
    <w:pPr>
      <w:widowControl w:val="0"/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C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F79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5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Haidar Alzaid</dc:creator>
  <cp:keywords/>
  <dc:description/>
  <cp:lastModifiedBy>Haidar Alzaid</cp:lastModifiedBy>
  <cp:revision>22</cp:revision>
  <dcterms:created xsi:type="dcterms:W3CDTF">2025-02-17T19:55:00Z</dcterms:created>
  <dcterms:modified xsi:type="dcterms:W3CDTF">2026-05-01T18:37:00Z</dcterms:modified>
</cp:coreProperties>
</file>